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4BC71E" w14:textId="40855BF8" w:rsidR="00BB0399" w:rsidRPr="00242601" w:rsidRDefault="00BB0399" w:rsidP="00D64291">
      <w:pPr>
        <w:jc w:val="both"/>
        <w:rPr>
          <w:rFonts w:ascii="Arial" w:hAnsi="Arial" w:cs="Arial"/>
          <w:sz w:val="24"/>
          <w:szCs w:val="24"/>
        </w:rPr>
      </w:pPr>
      <w:r w:rsidRPr="00242601">
        <w:rPr>
          <w:rFonts w:ascii="Arial" w:hAnsi="Arial" w:cs="Arial"/>
          <w:sz w:val="24"/>
          <w:szCs w:val="24"/>
        </w:rPr>
        <w:t>Section</w:t>
      </w:r>
      <w:r w:rsidR="003B5FDB" w:rsidRPr="00242601">
        <w:rPr>
          <w:rFonts w:ascii="Arial" w:hAnsi="Arial" w:cs="Arial"/>
          <w:sz w:val="24"/>
          <w:szCs w:val="24"/>
        </w:rPr>
        <w:t>:</w:t>
      </w:r>
      <w:r w:rsidRPr="00242601">
        <w:rPr>
          <w:rFonts w:ascii="Arial" w:hAnsi="Arial" w:cs="Arial"/>
          <w:sz w:val="24"/>
          <w:szCs w:val="24"/>
        </w:rPr>
        <w:t>1</w:t>
      </w:r>
      <w:r w:rsidR="003B5FDB" w:rsidRPr="00242601">
        <w:rPr>
          <w:rFonts w:ascii="Arial" w:hAnsi="Arial" w:cs="Arial"/>
          <w:sz w:val="24"/>
          <w:szCs w:val="24"/>
        </w:rPr>
        <w:t xml:space="preserve">                                                                                                                                                        </w:t>
      </w:r>
      <w:r w:rsidRPr="00242601">
        <w:rPr>
          <w:rFonts w:ascii="Arial" w:hAnsi="Arial" w:cs="Arial"/>
          <w:color w:val="000000" w:themeColor="text1"/>
          <w:sz w:val="24"/>
          <w:szCs w:val="24"/>
        </w:rPr>
        <w:t xml:space="preserve">During this written piece I will critically evaluate the effectiveness of digital devices used by young children and how </w:t>
      </w:r>
      <w:r w:rsidR="004B78D8" w:rsidRPr="00242601">
        <w:rPr>
          <w:rFonts w:ascii="Arial" w:hAnsi="Arial" w:cs="Arial"/>
          <w:color w:val="000000" w:themeColor="text1"/>
          <w:sz w:val="24"/>
          <w:szCs w:val="24"/>
        </w:rPr>
        <w:t>this impact</w:t>
      </w:r>
      <w:r w:rsidRPr="00242601">
        <w:rPr>
          <w:rFonts w:ascii="Arial" w:hAnsi="Arial" w:cs="Arial"/>
          <w:color w:val="000000" w:themeColor="text1"/>
          <w:sz w:val="24"/>
          <w:szCs w:val="24"/>
        </w:rPr>
        <w:t xml:space="preserve"> upon their learning and development. </w:t>
      </w:r>
      <w:r w:rsidR="00FE1789" w:rsidRPr="00242601">
        <w:rPr>
          <w:rFonts w:ascii="Arial" w:hAnsi="Arial" w:cs="Arial"/>
          <w:color w:val="000000" w:themeColor="text1"/>
          <w:sz w:val="24"/>
          <w:szCs w:val="24"/>
        </w:rPr>
        <w:t xml:space="preserve">I will look at both positive and negative aspects of having access to digital media and </w:t>
      </w:r>
      <w:r w:rsidR="009B7765" w:rsidRPr="00242601">
        <w:rPr>
          <w:rFonts w:ascii="Arial" w:hAnsi="Arial" w:cs="Arial"/>
          <w:color w:val="000000" w:themeColor="text1"/>
          <w:sz w:val="24"/>
          <w:szCs w:val="24"/>
        </w:rPr>
        <w:t xml:space="preserve">constructively make a conclusion based upon my findings. </w:t>
      </w:r>
    </w:p>
    <w:p w14:paraId="29D251E1" w14:textId="1FE74DA1" w:rsidR="005E0016" w:rsidRPr="00242601" w:rsidRDefault="0085256C" w:rsidP="00D64291">
      <w:pPr>
        <w:jc w:val="both"/>
        <w:rPr>
          <w:rFonts w:ascii="Arial" w:hAnsi="Arial" w:cs="Arial"/>
          <w:color w:val="000000" w:themeColor="text1"/>
          <w:sz w:val="24"/>
          <w:szCs w:val="24"/>
          <w:shd w:val="clear" w:color="auto" w:fill="FFFFFF"/>
        </w:rPr>
      </w:pPr>
      <w:r w:rsidRPr="00242601">
        <w:rPr>
          <w:rFonts w:ascii="Arial" w:hAnsi="Arial" w:cs="Arial"/>
          <w:color w:val="000000" w:themeColor="text1"/>
          <w:sz w:val="24"/>
          <w:szCs w:val="24"/>
        </w:rPr>
        <w:t>Upon</w:t>
      </w:r>
      <w:r w:rsidR="007E7393" w:rsidRPr="00242601">
        <w:rPr>
          <w:rFonts w:ascii="Arial" w:hAnsi="Arial" w:cs="Arial"/>
          <w:color w:val="000000" w:themeColor="text1"/>
          <w:sz w:val="24"/>
          <w:szCs w:val="24"/>
        </w:rPr>
        <w:t xml:space="preserve"> completing my </w:t>
      </w:r>
      <w:r w:rsidR="006D4EA8" w:rsidRPr="00242601">
        <w:rPr>
          <w:rFonts w:ascii="Arial" w:hAnsi="Arial" w:cs="Arial"/>
          <w:color w:val="000000" w:themeColor="text1"/>
          <w:sz w:val="24"/>
          <w:szCs w:val="24"/>
        </w:rPr>
        <w:t>research,</w:t>
      </w:r>
      <w:r w:rsidRPr="00242601">
        <w:rPr>
          <w:rFonts w:ascii="Arial" w:hAnsi="Arial" w:cs="Arial"/>
          <w:color w:val="000000" w:themeColor="text1"/>
          <w:sz w:val="24"/>
          <w:szCs w:val="24"/>
        </w:rPr>
        <w:t xml:space="preserve"> it is evident that in this ever-changing world digital technology plays a huge part. Everyday around the world there are more children that use digital technology, and this is heavily changing childhood</w:t>
      </w:r>
      <w:r w:rsidR="00352D34" w:rsidRPr="00242601">
        <w:rPr>
          <w:rFonts w:ascii="Arial" w:hAnsi="Arial" w:cs="Arial"/>
          <w:color w:val="000000" w:themeColor="text1"/>
          <w:sz w:val="24"/>
          <w:szCs w:val="24"/>
        </w:rPr>
        <w:t xml:space="preserve"> </w:t>
      </w:r>
      <w:r w:rsidRPr="00242601">
        <w:rPr>
          <w:rFonts w:ascii="Arial" w:hAnsi="Arial" w:cs="Arial"/>
          <w:color w:val="000000" w:themeColor="text1"/>
          <w:sz w:val="24"/>
          <w:szCs w:val="24"/>
        </w:rPr>
        <w:t>(</w:t>
      </w:r>
      <w:r w:rsidR="0004048E" w:rsidRPr="00242601">
        <w:rPr>
          <w:rFonts w:ascii="Arial" w:hAnsi="Arial" w:cs="Arial"/>
          <w:color w:val="000000" w:themeColor="text1"/>
          <w:sz w:val="24"/>
          <w:szCs w:val="24"/>
        </w:rPr>
        <w:t>UNICEF, 2017)</w:t>
      </w:r>
      <w:r w:rsidR="00BC0A7C" w:rsidRPr="00242601">
        <w:rPr>
          <w:rFonts w:ascii="Arial" w:hAnsi="Arial" w:cs="Arial"/>
          <w:color w:val="000000" w:themeColor="text1"/>
          <w:sz w:val="24"/>
          <w:szCs w:val="24"/>
        </w:rPr>
        <w:t xml:space="preserve"> (</w:t>
      </w:r>
      <w:r w:rsidR="00BC0A7C" w:rsidRPr="00242601">
        <w:rPr>
          <w:rFonts w:ascii="Arial" w:hAnsi="Arial" w:cs="Arial"/>
          <w:sz w:val="24"/>
          <w:szCs w:val="24"/>
        </w:rPr>
        <w:t xml:space="preserve">Nutbrown, 2011). </w:t>
      </w:r>
      <w:r w:rsidR="004B78D8" w:rsidRPr="00242601">
        <w:rPr>
          <w:rFonts w:ascii="Arial" w:hAnsi="Arial" w:cs="Arial"/>
          <w:color w:val="000000" w:themeColor="text1"/>
          <w:sz w:val="24"/>
          <w:szCs w:val="24"/>
        </w:rPr>
        <w:t>The increased use of Digital technology has shifted the role of the knowledgeable other to include more peer collaboration. Therefore, teachers’ roles are changing. Teachers are becoming facilitators of learning rather than the main source of information for learning</w:t>
      </w:r>
      <w:r w:rsidR="007E7393" w:rsidRPr="00242601">
        <w:rPr>
          <w:rFonts w:ascii="Arial" w:hAnsi="Arial" w:cs="Arial"/>
          <w:color w:val="000000" w:themeColor="text1"/>
          <w:sz w:val="24"/>
          <w:szCs w:val="24"/>
        </w:rPr>
        <w:t xml:space="preserve"> </w:t>
      </w:r>
      <w:r w:rsidR="004B78D8" w:rsidRPr="00242601">
        <w:rPr>
          <w:rFonts w:ascii="Arial" w:hAnsi="Arial" w:cs="Arial"/>
          <w:color w:val="000000" w:themeColor="text1"/>
          <w:sz w:val="24"/>
          <w:szCs w:val="24"/>
        </w:rPr>
        <w:t>(Cicconi, 2014</w:t>
      </w:r>
      <w:r w:rsidR="004B78D8" w:rsidRPr="00242601">
        <w:rPr>
          <w:rFonts w:ascii="Arial" w:hAnsi="Arial" w:cs="Arial"/>
          <w:color w:val="000000" w:themeColor="text1"/>
          <w:sz w:val="24"/>
          <w:szCs w:val="24"/>
          <w:shd w:val="clear" w:color="auto" w:fill="FCFCFC"/>
        </w:rPr>
        <w:t>)</w:t>
      </w:r>
      <w:r w:rsidR="007E7393" w:rsidRPr="00242601">
        <w:rPr>
          <w:rFonts w:ascii="Arial" w:hAnsi="Arial" w:cs="Arial"/>
          <w:color w:val="000000" w:themeColor="text1"/>
          <w:sz w:val="24"/>
          <w:szCs w:val="24"/>
          <w:shd w:val="clear" w:color="auto" w:fill="FCFCFC"/>
        </w:rPr>
        <w:t>. Digital technology is a source used to gain access to a wider range of information.</w:t>
      </w:r>
      <w:r w:rsidR="004B78D8" w:rsidRPr="00242601">
        <w:rPr>
          <w:rFonts w:ascii="Arial" w:hAnsi="Arial" w:cs="Arial"/>
          <w:color w:val="000000" w:themeColor="text1"/>
          <w:sz w:val="24"/>
          <w:szCs w:val="24"/>
          <w:shd w:val="clear" w:color="auto" w:fill="FCFCFC"/>
        </w:rPr>
        <w:t xml:space="preserve"> This links into Lev </w:t>
      </w:r>
      <w:r w:rsidR="00C51581" w:rsidRPr="00242601">
        <w:rPr>
          <w:rFonts w:ascii="Arial" w:hAnsi="Arial" w:cs="Arial"/>
          <w:color w:val="000000" w:themeColor="text1"/>
          <w:sz w:val="24"/>
          <w:szCs w:val="24"/>
          <w:shd w:val="clear" w:color="auto" w:fill="FCFCFC"/>
        </w:rPr>
        <w:t>Vygotsky’s</w:t>
      </w:r>
      <w:r w:rsidR="004B78D8" w:rsidRPr="00242601">
        <w:rPr>
          <w:rFonts w:ascii="Arial" w:hAnsi="Arial" w:cs="Arial"/>
          <w:color w:val="000000" w:themeColor="text1"/>
          <w:sz w:val="24"/>
          <w:szCs w:val="24"/>
          <w:shd w:val="clear" w:color="auto" w:fill="FCFCFC"/>
        </w:rPr>
        <w:t xml:space="preserve"> theory of the more knowledgeable other where a learner has the potential to make progress if working with adult guidance or in collaboration with a peer that is more capable (Beauchamp, 2012).</w:t>
      </w:r>
      <w:r w:rsidR="00C51581" w:rsidRPr="00242601">
        <w:rPr>
          <w:rFonts w:ascii="Arial" w:hAnsi="Arial" w:cs="Arial"/>
          <w:color w:val="000000" w:themeColor="text1"/>
          <w:sz w:val="24"/>
          <w:szCs w:val="24"/>
          <w:shd w:val="clear" w:color="auto" w:fill="FCFCFC"/>
        </w:rPr>
        <w:t xml:space="preserve"> This also links into the Reggio Emilia approach to early years education where the belief is that children </w:t>
      </w:r>
      <w:r w:rsidR="00D64291" w:rsidRPr="00242601">
        <w:rPr>
          <w:rFonts w:ascii="Arial" w:hAnsi="Arial" w:cs="Arial"/>
          <w:color w:val="000000" w:themeColor="text1"/>
          <w:sz w:val="24"/>
          <w:szCs w:val="24"/>
          <w:shd w:val="clear" w:color="auto" w:fill="FCFCFC"/>
        </w:rPr>
        <w:t>can</w:t>
      </w:r>
      <w:r w:rsidR="00C51581" w:rsidRPr="00242601">
        <w:rPr>
          <w:rFonts w:ascii="Arial" w:hAnsi="Arial" w:cs="Arial"/>
          <w:color w:val="000000" w:themeColor="text1"/>
          <w:sz w:val="24"/>
          <w:szCs w:val="24"/>
          <w:shd w:val="clear" w:color="auto" w:fill="FCFCFC"/>
        </w:rPr>
        <w:t xml:space="preserve"> grow up and construct their own knowledge. They are full of desire and have the right to interact and communicate with each other along with adults who respect this. </w:t>
      </w:r>
      <w:bookmarkStart w:id="0" w:name="_Hlk33352129"/>
      <w:r w:rsidR="00C51581" w:rsidRPr="00242601">
        <w:rPr>
          <w:rFonts w:ascii="Arial" w:hAnsi="Arial" w:cs="Arial"/>
          <w:color w:val="000000" w:themeColor="text1"/>
          <w:sz w:val="24"/>
          <w:szCs w:val="24"/>
          <w:shd w:val="clear" w:color="auto" w:fill="FCFCFC"/>
        </w:rPr>
        <w:t>(</w:t>
      </w:r>
      <w:r w:rsidR="00C51581" w:rsidRPr="00242601">
        <w:rPr>
          <w:rFonts w:ascii="Arial" w:hAnsi="Arial" w:cs="Arial"/>
          <w:color w:val="000000" w:themeColor="text1"/>
          <w:sz w:val="24"/>
          <w:szCs w:val="24"/>
          <w:shd w:val="clear" w:color="auto" w:fill="FFFFFF"/>
        </w:rPr>
        <w:t xml:space="preserve">Anonymous, 2001). </w:t>
      </w:r>
      <w:r w:rsidR="005E0016" w:rsidRPr="00242601">
        <w:rPr>
          <w:rFonts w:ascii="Arial" w:hAnsi="Arial" w:cs="Arial"/>
          <w:color w:val="000000" w:themeColor="text1"/>
          <w:sz w:val="24"/>
          <w:szCs w:val="24"/>
          <w:shd w:val="clear" w:color="auto" w:fill="FFFFFF"/>
        </w:rPr>
        <w:t xml:space="preserve"> However, Mansson (2008) notes that </w:t>
      </w:r>
      <w:r w:rsidR="002650E8" w:rsidRPr="00242601">
        <w:rPr>
          <w:rFonts w:ascii="Arial" w:hAnsi="Arial" w:cs="Arial"/>
          <w:color w:val="000000" w:themeColor="text1"/>
          <w:sz w:val="24"/>
          <w:szCs w:val="24"/>
          <w:shd w:val="clear" w:color="auto" w:fill="FFFFFF"/>
        </w:rPr>
        <w:t xml:space="preserve">during discussions based upon the competent child it was evident that this approach changes the relationship between an adult and child. It offers equal opportunity for both the adult and child when making decisions, taking on responsibility and having authority. This may become challenging as the adult will have less authority and will take on the role of being the child’s friend. This will take away the previous </w:t>
      </w:r>
      <w:r w:rsidR="00D90E74" w:rsidRPr="00242601">
        <w:rPr>
          <w:rFonts w:ascii="Arial" w:hAnsi="Arial" w:cs="Arial"/>
          <w:color w:val="000000" w:themeColor="text1"/>
          <w:sz w:val="24"/>
          <w:szCs w:val="24"/>
          <w:shd w:val="clear" w:color="auto" w:fill="FFFFFF"/>
        </w:rPr>
        <w:t xml:space="preserve">authoritative </w:t>
      </w:r>
      <w:r w:rsidR="002650E8" w:rsidRPr="00242601">
        <w:rPr>
          <w:rFonts w:ascii="Arial" w:hAnsi="Arial" w:cs="Arial"/>
          <w:color w:val="000000" w:themeColor="text1"/>
          <w:sz w:val="24"/>
          <w:szCs w:val="24"/>
          <w:shd w:val="clear" w:color="auto" w:fill="FFFFFF"/>
        </w:rPr>
        <w:t xml:space="preserve">position of the adult. </w:t>
      </w:r>
    </w:p>
    <w:p w14:paraId="27B0CAB2" w14:textId="2A174958" w:rsidR="003B5FDB" w:rsidRPr="00242601" w:rsidRDefault="00BC0A7C" w:rsidP="00D64291">
      <w:pPr>
        <w:jc w:val="both"/>
        <w:rPr>
          <w:rFonts w:ascii="Arial" w:hAnsi="Arial" w:cs="Arial"/>
          <w:color w:val="000000" w:themeColor="text1"/>
          <w:sz w:val="24"/>
          <w:szCs w:val="24"/>
          <w:shd w:val="clear" w:color="auto" w:fill="FCFCFC"/>
        </w:rPr>
      </w:pPr>
      <w:r w:rsidRPr="00242601">
        <w:rPr>
          <w:rFonts w:ascii="Arial" w:hAnsi="Arial" w:cs="Arial"/>
          <w:color w:val="000000" w:themeColor="text1"/>
          <w:sz w:val="24"/>
          <w:szCs w:val="24"/>
          <w:shd w:val="clear" w:color="auto" w:fill="FFFFFF"/>
        </w:rPr>
        <w:t xml:space="preserve">Nutbrown (2011) explains </w:t>
      </w:r>
      <w:r w:rsidR="005B32D5" w:rsidRPr="00242601">
        <w:rPr>
          <w:rFonts w:ascii="Arial" w:hAnsi="Arial" w:cs="Arial"/>
          <w:color w:val="000000" w:themeColor="text1"/>
          <w:sz w:val="24"/>
          <w:szCs w:val="24"/>
          <w:shd w:val="clear" w:color="auto" w:fill="FFFFFF"/>
        </w:rPr>
        <w:t>that using various digital technolog</w:t>
      </w:r>
      <w:r w:rsidR="006D4EA8" w:rsidRPr="00242601">
        <w:rPr>
          <w:rFonts w:ascii="Arial" w:hAnsi="Arial" w:cs="Arial"/>
          <w:color w:val="000000" w:themeColor="text1"/>
          <w:sz w:val="24"/>
          <w:szCs w:val="24"/>
          <w:shd w:val="clear" w:color="auto" w:fill="FFFFFF"/>
        </w:rPr>
        <w:t>y will</w:t>
      </w:r>
      <w:r w:rsidR="005B32D5" w:rsidRPr="00242601">
        <w:rPr>
          <w:rFonts w:ascii="Arial" w:hAnsi="Arial" w:cs="Arial"/>
          <w:color w:val="000000" w:themeColor="text1"/>
          <w:sz w:val="24"/>
          <w:szCs w:val="24"/>
          <w:shd w:val="clear" w:color="auto" w:fill="FFFFFF"/>
        </w:rPr>
        <w:t xml:space="preserve"> help to empower the change within learning. It can be used to tailor learning for individual children. It offers opportunity for choices where the learners voice is heard. This links into the </w:t>
      </w:r>
      <w:r w:rsidR="004838D1" w:rsidRPr="00242601">
        <w:rPr>
          <w:rFonts w:ascii="Arial" w:hAnsi="Arial" w:cs="Arial"/>
          <w:sz w:val="24"/>
          <w:szCs w:val="24"/>
        </w:rPr>
        <w:t>UNICEF (2019) rights of the child</w:t>
      </w:r>
      <w:r w:rsidR="006D4EA8" w:rsidRPr="00242601">
        <w:rPr>
          <w:rFonts w:ascii="Arial" w:hAnsi="Arial" w:cs="Arial"/>
          <w:sz w:val="24"/>
          <w:szCs w:val="24"/>
        </w:rPr>
        <w:t xml:space="preserve"> where it is the right of a child for their voices to be heard</w:t>
      </w:r>
      <w:r w:rsidR="004838D1" w:rsidRPr="00242601">
        <w:rPr>
          <w:rFonts w:ascii="Arial" w:hAnsi="Arial" w:cs="Arial"/>
          <w:sz w:val="24"/>
          <w:szCs w:val="24"/>
        </w:rPr>
        <w:t xml:space="preserve">. Nutbrown (2011) also explains that children are growing up in a digital world where they can develop a wide range of skills, knowledge and </w:t>
      </w:r>
      <w:r w:rsidR="004838D1" w:rsidRPr="00242601">
        <w:rPr>
          <w:rFonts w:ascii="Arial" w:hAnsi="Arial" w:cs="Arial"/>
          <w:color w:val="000000" w:themeColor="text1"/>
          <w:sz w:val="24"/>
          <w:szCs w:val="24"/>
        </w:rPr>
        <w:t xml:space="preserve">understanding of the world. This is immersed from birth and is scaffolded from parents and families. </w:t>
      </w:r>
      <w:r w:rsidR="008A15D1" w:rsidRPr="00242601">
        <w:rPr>
          <w:rFonts w:ascii="Arial" w:hAnsi="Arial" w:cs="Arial"/>
          <w:color w:val="000000" w:themeColor="text1"/>
          <w:sz w:val="24"/>
          <w:szCs w:val="24"/>
        </w:rPr>
        <w:t xml:space="preserve">Jerome </w:t>
      </w:r>
      <w:r w:rsidR="007E7393" w:rsidRPr="00242601">
        <w:rPr>
          <w:rFonts w:ascii="Arial" w:hAnsi="Arial" w:cs="Arial"/>
          <w:color w:val="000000" w:themeColor="text1"/>
          <w:sz w:val="24"/>
          <w:szCs w:val="24"/>
        </w:rPr>
        <w:t>Bruner’s</w:t>
      </w:r>
      <w:r w:rsidR="008A15D1" w:rsidRPr="00242601">
        <w:rPr>
          <w:rFonts w:ascii="Arial" w:hAnsi="Arial" w:cs="Arial"/>
          <w:color w:val="000000" w:themeColor="text1"/>
          <w:sz w:val="24"/>
          <w:szCs w:val="24"/>
        </w:rPr>
        <w:t xml:space="preserve"> scaffolding theory </w:t>
      </w:r>
      <w:r w:rsidR="007E7393" w:rsidRPr="00242601">
        <w:rPr>
          <w:rFonts w:ascii="Arial" w:hAnsi="Arial" w:cs="Arial"/>
          <w:color w:val="000000" w:themeColor="text1"/>
          <w:sz w:val="24"/>
          <w:szCs w:val="24"/>
        </w:rPr>
        <w:t xml:space="preserve">explains </w:t>
      </w:r>
      <w:r w:rsidR="008A15D1" w:rsidRPr="00242601">
        <w:rPr>
          <w:rFonts w:ascii="Arial" w:hAnsi="Arial" w:cs="Arial"/>
          <w:color w:val="000000" w:themeColor="text1"/>
          <w:sz w:val="24"/>
          <w:szCs w:val="24"/>
          <w:shd w:val="clear" w:color="auto" w:fill="FFFFFF"/>
        </w:rPr>
        <w:t>the importance of providing learners with enough support in the initial stages of learning</w:t>
      </w:r>
      <w:r w:rsidR="007E7393" w:rsidRPr="00242601">
        <w:rPr>
          <w:rFonts w:ascii="Arial" w:hAnsi="Arial" w:cs="Arial"/>
          <w:color w:val="000000" w:themeColor="text1"/>
          <w:sz w:val="24"/>
          <w:szCs w:val="24"/>
          <w:shd w:val="clear" w:color="auto" w:fill="FFFFFF"/>
        </w:rPr>
        <w:t xml:space="preserve"> through scaffolding the learner</w:t>
      </w:r>
      <w:r w:rsidR="008A15D1" w:rsidRPr="00242601">
        <w:rPr>
          <w:rFonts w:ascii="Arial" w:hAnsi="Arial" w:cs="Arial"/>
          <w:color w:val="000000" w:themeColor="text1"/>
          <w:sz w:val="24"/>
          <w:szCs w:val="24"/>
          <w:shd w:val="clear" w:color="auto" w:fill="FFFFFF"/>
        </w:rPr>
        <w:t xml:space="preserve"> (Bates, 2016).</w:t>
      </w:r>
      <w:r w:rsidR="000B5B98" w:rsidRPr="00242601">
        <w:rPr>
          <w:rFonts w:ascii="Arial" w:hAnsi="Arial" w:cs="Arial"/>
          <w:color w:val="000000" w:themeColor="text1"/>
          <w:sz w:val="24"/>
          <w:szCs w:val="24"/>
          <w:shd w:val="clear" w:color="auto" w:fill="FFFFFF"/>
        </w:rPr>
        <w:t xml:space="preserve"> Parents and teachers are now responsibly for helping children to make healthy and good choices in both their analogue and digital lives. </w:t>
      </w:r>
      <w:r w:rsidR="000B5B98" w:rsidRPr="00242601">
        <w:rPr>
          <w:rFonts w:ascii="Arial" w:hAnsi="Arial" w:cs="Arial"/>
          <w:color w:val="000000" w:themeColor="text1"/>
          <w:sz w:val="24"/>
          <w:szCs w:val="24"/>
        </w:rPr>
        <w:t>(Kidron and Rudkin, 2017</w:t>
      </w:r>
      <w:r w:rsidR="00401324" w:rsidRPr="00242601">
        <w:rPr>
          <w:rFonts w:ascii="Arial" w:hAnsi="Arial" w:cs="Arial"/>
          <w:color w:val="000000" w:themeColor="text1"/>
          <w:sz w:val="24"/>
          <w:szCs w:val="24"/>
        </w:rPr>
        <w:t xml:space="preserve">. </w:t>
      </w:r>
      <w:r w:rsidR="000B5B98" w:rsidRPr="00242601">
        <w:rPr>
          <w:rFonts w:ascii="Arial" w:hAnsi="Arial" w:cs="Arial"/>
          <w:color w:val="000000" w:themeColor="text1"/>
          <w:sz w:val="24"/>
          <w:szCs w:val="24"/>
          <w:shd w:val="clear" w:color="auto" w:fill="FCFCFC"/>
        </w:rPr>
        <w:t>Kimbell-Lopez, Cummins and Manning, 2016)</w:t>
      </w:r>
      <w:r w:rsidR="007C3A70" w:rsidRPr="00242601">
        <w:rPr>
          <w:rFonts w:ascii="Arial" w:hAnsi="Arial" w:cs="Arial"/>
          <w:color w:val="000000" w:themeColor="text1"/>
          <w:sz w:val="24"/>
          <w:szCs w:val="24"/>
          <w:shd w:val="clear" w:color="auto" w:fill="FCFCFC"/>
        </w:rPr>
        <w:t>.</w:t>
      </w:r>
      <w:r w:rsidR="00B60509" w:rsidRPr="00242601">
        <w:rPr>
          <w:rFonts w:ascii="Arial" w:hAnsi="Arial" w:cs="Arial"/>
          <w:color w:val="000000" w:themeColor="text1"/>
          <w:sz w:val="24"/>
          <w:szCs w:val="24"/>
          <w:shd w:val="clear" w:color="auto" w:fill="FCFCFC"/>
        </w:rPr>
        <w:t xml:space="preserve"> </w:t>
      </w:r>
      <w:r w:rsidR="00F6617F" w:rsidRPr="00242601">
        <w:rPr>
          <w:rFonts w:ascii="Arial" w:hAnsi="Arial" w:cs="Arial"/>
          <w:color w:val="000000" w:themeColor="text1"/>
          <w:sz w:val="24"/>
          <w:szCs w:val="24"/>
          <w:shd w:val="clear" w:color="auto" w:fill="FCFCFC"/>
        </w:rPr>
        <w:t xml:space="preserve">When using digital technology there are additional learning opportunities for both </w:t>
      </w:r>
      <w:r w:rsidR="006D1352" w:rsidRPr="00242601">
        <w:rPr>
          <w:rFonts w:ascii="Arial" w:hAnsi="Arial" w:cs="Arial"/>
          <w:color w:val="000000" w:themeColor="text1"/>
          <w:sz w:val="24"/>
          <w:szCs w:val="24"/>
          <w:shd w:val="clear" w:color="auto" w:fill="FCFCFC"/>
        </w:rPr>
        <w:t>t</w:t>
      </w:r>
      <w:r w:rsidR="00F6617F" w:rsidRPr="00242601">
        <w:rPr>
          <w:rFonts w:ascii="Arial" w:hAnsi="Arial" w:cs="Arial"/>
          <w:color w:val="000000" w:themeColor="text1"/>
          <w:sz w:val="24"/>
          <w:szCs w:val="24"/>
          <w:shd w:val="clear" w:color="auto" w:fill="FCFCFC"/>
        </w:rPr>
        <w:t>h</w:t>
      </w:r>
      <w:r w:rsidR="006D1352" w:rsidRPr="00242601">
        <w:rPr>
          <w:rFonts w:ascii="Arial" w:hAnsi="Arial" w:cs="Arial"/>
          <w:color w:val="000000" w:themeColor="text1"/>
          <w:sz w:val="24"/>
          <w:szCs w:val="24"/>
          <w:shd w:val="clear" w:color="auto" w:fill="FCFCFC"/>
        </w:rPr>
        <w:t>e</w:t>
      </w:r>
      <w:r w:rsidR="00F6617F" w:rsidRPr="00242601">
        <w:rPr>
          <w:rFonts w:ascii="Arial" w:hAnsi="Arial" w:cs="Arial"/>
          <w:color w:val="000000" w:themeColor="text1"/>
          <w:sz w:val="24"/>
          <w:szCs w:val="24"/>
          <w:shd w:val="clear" w:color="auto" w:fill="FCFCFC"/>
        </w:rPr>
        <w:t xml:space="preserve"> child and practitioner</w:t>
      </w:r>
      <w:r w:rsidR="003B5FDB" w:rsidRPr="00242601">
        <w:rPr>
          <w:rFonts w:ascii="Arial" w:hAnsi="Arial" w:cs="Arial"/>
          <w:color w:val="000000" w:themeColor="text1"/>
          <w:sz w:val="24"/>
          <w:szCs w:val="24"/>
          <w:shd w:val="clear" w:color="auto" w:fill="FCFCFC"/>
        </w:rPr>
        <w:t xml:space="preserve"> with lots of benefits</w:t>
      </w:r>
      <w:r w:rsidR="00E60DDE" w:rsidRPr="00242601">
        <w:rPr>
          <w:rFonts w:ascii="Arial" w:hAnsi="Arial" w:cs="Arial"/>
          <w:color w:val="000000" w:themeColor="text1"/>
          <w:sz w:val="24"/>
          <w:szCs w:val="24"/>
          <w:shd w:val="clear" w:color="auto" w:fill="FCFCFC"/>
        </w:rPr>
        <w:t xml:space="preserve"> </w:t>
      </w:r>
      <w:r w:rsidR="00F6617F" w:rsidRPr="00242601">
        <w:rPr>
          <w:rFonts w:ascii="Arial" w:hAnsi="Arial" w:cs="Arial"/>
          <w:color w:val="000000" w:themeColor="text1"/>
          <w:sz w:val="24"/>
          <w:szCs w:val="24"/>
          <w:shd w:val="clear" w:color="auto" w:fill="FCFCFC"/>
        </w:rPr>
        <w:t>(</w:t>
      </w:r>
      <w:r w:rsidR="00C06473" w:rsidRPr="00242601">
        <w:rPr>
          <w:rFonts w:ascii="Arial" w:hAnsi="Arial" w:cs="Arial"/>
          <w:color w:val="000000" w:themeColor="text1"/>
          <w:sz w:val="24"/>
          <w:szCs w:val="24"/>
          <w:shd w:val="clear" w:color="auto" w:fill="FCFCFC"/>
        </w:rPr>
        <w:t>Arnott, et al,</w:t>
      </w:r>
      <w:r w:rsidR="003B5FDB" w:rsidRPr="00242601">
        <w:rPr>
          <w:rFonts w:ascii="Arial" w:hAnsi="Arial" w:cs="Arial"/>
          <w:color w:val="000000" w:themeColor="text1"/>
          <w:sz w:val="24"/>
          <w:szCs w:val="24"/>
          <w:shd w:val="clear" w:color="auto" w:fill="FCFCFC"/>
        </w:rPr>
        <w:t xml:space="preserve"> </w:t>
      </w:r>
      <w:r w:rsidR="00C06473" w:rsidRPr="00242601">
        <w:rPr>
          <w:rFonts w:ascii="Arial" w:hAnsi="Arial" w:cs="Arial"/>
          <w:color w:val="000000" w:themeColor="text1"/>
          <w:sz w:val="24"/>
          <w:szCs w:val="24"/>
          <w:shd w:val="clear" w:color="auto" w:fill="FCFCFC"/>
        </w:rPr>
        <w:t>2018</w:t>
      </w:r>
      <w:bookmarkStart w:id="1" w:name="_Hlk33366696"/>
      <w:r w:rsidR="00E60DDE" w:rsidRPr="00242601">
        <w:rPr>
          <w:rFonts w:ascii="Arial" w:hAnsi="Arial" w:cs="Arial"/>
          <w:color w:val="000000" w:themeColor="text1"/>
          <w:sz w:val="24"/>
          <w:szCs w:val="24"/>
          <w:shd w:val="clear" w:color="auto" w:fill="FCFCFC"/>
        </w:rPr>
        <w:t xml:space="preserve">). </w:t>
      </w:r>
    </w:p>
    <w:p w14:paraId="690A9F81" w14:textId="76DAEEA9" w:rsidR="003B5FDB" w:rsidRPr="00242601" w:rsidRDefault="00F6617F" w:rsidP="00D64291">
      <w:pPr>
        <w:jc w:val="both"/>
        <w:rPr>
          <w:rFonts w:ascii="Arial" w:hAnsi="Arial" w:cs="Arial"/>
          <w:color w:val="000000" w:themeColor="text1"/>
          <w:sz w:val="24"/>
          <w:szCs w:val="24"/>
          <w:shd w:val="clear" w:color="auto" w:fill="FFFFFF"/>
        </w:rPr>
      </w:pPr>
      <w:r w:rsidRPr="00242601">
        <w:rPr>
          <w:rFonts w:ascii="Arial" w:hAnsi="Arial" w:cs="Arial"/>
          <w:color w:val="000000" w:themeColor="text1"/>
          <w:sz w:val="24"/>
          <w:szCs w:val="24"/>
          <w:shd w:val="clear" w:color="auto" w:fill="FFFFFF"/>
        </w:rPr>
        <w:t>Research based upon the use of digital technology shows th</w:t>
      </w:r>
      <w:r w:rsidR="00DC246C" w:rsidRPr="00242601">
        <w:rPr>
          <w:rFonts w:ascii="Arial" w:hAnsi="Arial" w:cs="Arial"/>
          <w:color w:val="000000" w:themeColor="text1"/>
          <w:sz w:val="24"/>
          <w:szCs w:val="24"/>
          <w:shd w:val="clear" w:color="auto" w:fill="FFFFFF"/>
        </w:rPr>
        <w:t>at it can be used to support children with early literacy development.</w:t>
      </w:r>
      <w:r w:rsidR="003B5FDB" w:rsidRPr="00242601">
        <w:rPr>
          <w:rFonts w:ascii="Arial" w:hAnsi="Arial" w:cs="Arial"/>
          <w:color w:val="000000" w:themeColor="text1"/>
          <w:sz w:val="24"/>
          <w:szCs w:val="24"/>
          <w:shd w:val="clear" w:color="auto" w:fill="FFFFFF"/>
        </w:rPr>
        <w:t xml:space="preserve"> </w:t>
      </w:r>
      <w:r w:rsidRPr="00242601">
        <w:rPr>
          <w:rFonts w:ascii="Arial" w:hAnsi="Arial" w:cs="Arial"/>
          <w:color w:val="000000" w:themeColor="text1"/>
          <w:sz w:val="24"/>
          <w:szCs w:val="24"/>
          <w:shd w:val="clear" w:color="auto" w:fill="FFFFFF"/>
        </w:rPr>
        <w:t>Computers can be used as a tool to support writing for young children</w:t>
      </w:r>
      <w:bookmarkStart w:id="2" w:name="_Hlk33461955"/>
      <w:r w:rsidR="0015485C" w:rsidRPr="00242601">
        <w:rPr>
          <w:rFonts w:ascii="Arial" w:hAnsi="Arial" w:cs="Arial"/>
          <w:color w:val="000000" w:themeColor="text1"/>
          <w:sz w:val="24"/>
          <w:szCs w:val="24"/>
          <w:shd w:val="clear" w:color="auto" w:fill="FFFFFF"/>
        </w:rPr>
        <w:t xml:space="preserve"> (Neumann, 2016). </w:t>
      </w:r>
      <w:r w:rsidR="00DC246C" w:rsidRPr="00242601">
        <w:rPr>
          <w:rFonts w:ascii="Arial" w:hAnsi="Arial" w:cs="Arial"/>
          <w:color w:val="000000" w:themeColor="text1"/>
          <w:sz w:val="24"/>
          <w:szCs w:val="24"/>
          <w:shd w:val="clear" w:color="auto" w:fill="FFFFFF"/>
        </w:rPr>
        <w:t>Tablets have also been used to support early literacy development by giving children the opportunity to use the tablet to engage in pre</w:t>
      </w:r>
      <w:r w:rsidR="006D1352" w:rsidRPr="00242601">
        <w:rPr>
          <w:rFonts w:ascii="Arial" w:hAnsi="Arial" w:cs="Arial"/>
          <w:color w:val="000000" w:themeColor="text1"/>
          <w:sz w:val="24"/>
          <w:szCs w:val="24"/>
          <w:shd w:val="clear" w:color="auto" w:fill="FFFFFF"/>
        </w:rPr>
        <w:t>-</w:t>
      </w:r>
      <w:r w:rsidR="00DC246C" w:rsidRPr="00242601">
        <w:rPr>
          <w:rFonts w:ascii="Arial" w:hAnsi="Arial" w:cs="Arial"/>
          <w:color w:val="000000" w:themeColor="text1"/>
          <w:sz w:val="24"/>
          <w:szCs w:val="24"/>
          <w:shd w:val="clear" w:color="auto" w:fill="FFFFFF"/>
        </w:rPr>
        <w:t xml:space="preserve">writing activities such as mark making using linear and circular marks. </w:t>
      </w:r>
    </w:p>
    <w:p w14:paraId="7203A99A" w14:textId="1508AAB5" w:rsidR="0012277C" w:rsidRPr="00242601" w:rsidRDefault="00DC246C" w:rsidP="00D64291">
      <w:pPr>
        <w:jc w:val="both"/>
        <w:rPr>
          <w:rFonts w:ascii="Arial" w:hAnsi="Arial" w:cs="Arial"/>
          <w:color w:val="000000" w:themeColor="text1"/>
          <w:sz w:val="24"/>
          <w:szCs w:val="24"/>
          <w:shd w:val="clear" w:color="auto" w:fill="FCFCFC"/>
        </w:rPr>
      </w:pPr>
      <w:r w:rsidRPr="00242601">
        <w:rPr>
          <w:rFonts w:ascii="Arial" w:hAnsi="Arial" w:cs="Arial"/>
          <w:color w:val="000000" w:themeColor="text1"/>
          <w:sz w:val="24"/>
          <w:szCs w:val="24"/>
          <w:shd w:val="clear" w:color="auto" w:fill="FFFFFF"/>
        </w:rPr>
        <w:lastRenderedPageBreak/>
        <w:t>Research also shows that by using a tablet to play games children can problem solve during play</w:t>
      </w:r>
      <w:bookmarkStart w:id="3" w:name="_Hlk33463399"/>
      <w:r w:rsidR="0015485C" w:rsidRPr="00242601">
        <w:rPr>
          <w:rFonts w:ascii="Arial" w:hAnsi="Arial" w:cs="Arial"/>
          <w:color w:val="000000" w:themeColor="text1"/>
          <w:sz w:val="24"/>
          <w:szCs w:val="24"/>
          <w:shd w:val="clear" w:color="auto" w:fill="FFFFFF"/>
        </w:rPr>
        <w:t xml:space="preserve"> </w:t>
      </w:r>
      <w:r w:rsidR="0015485C" w:rsidRPr="00242601">
        <w:rPr>
          <w:rFonts w:ascii="Arial" w:eastAsia="Times New Roman" w:hAnsi="Arial" w:cs="Arial"/>
          <w:color w:val="000000" w:themeColor="text1"/>
          <w:sz w:val="24"/>
          <w:szCs w:val="24"/>
          <w:lang w:eastAsia="en-GB"/>
        </w:rPr>
        <w:t xml:space="preserve">(Price, Jewitt, and Crescenzi, 2015).  </w:t>
      </w:r>
      <w:r w:rsidR="0031371A" w:rsidRPr="00242601">
        <w:rPr>
          <w:rFonts w:ascii="Arial" w:eastAsia="Times New Roman" w:hAnsi="Arial" w:cs="Arial"/>
          <w:color w:val="000000" w:themeColor="text1"/>
          <w:sz w:val="24"/>
          <w:szCs w:val="24"/>
          <w:lang w:eastAsia="en-GB"/>
        </w:rPr>
        <w:t xml:space="preserve">Mark making is seen as a child going through the process of scribbling to the realisation that marks </w:t>
      </w:r>
      <w:r w:rsidR="0031371A" w:rsidRPr="00242601">
        <w:rPr>
          <w:rFonts w:ascii="Arial" w:eastAsia="Times New Roman" w:hAnsi="Arial" w:cs="Arial"/>
          <w:color w:val="000000" w:themeColor="text1"/>
          <w:sz w:val="24"/>
          <w:szCs w:val="24"/>
          <w:shd w:val="clear" w:color="auto" w:fill="FFFFFF" w:themeFill="background1"/>
          <w:lang w:eastAsia="en-GB"/>
        </w:rPr>
        <w:t>are symbolic and can be used to express themselves as a form of communication</w:t>
      </w:r>
      <w:bookmarkStart w:id="4" w:name="_Hlk33464651"/>
      <w:bookmarkEnd w:id="3"/>
      <w:r w:rsidR="00401324" w:rsidRPr="00242601">
        <w:rPr>
          <w:rFonts w:ascii="Arial" w:eastAsia="Times New Roman" w:hAnsi="Arial" w:cs="Arial"/>
          <w:color w:val="000000" w:themeColor="text1"/>
          <w:sz w:val="24"/>
          <w:szCs w:val="24"/>
          <w:shd w:val="clear" w:color="auto" w:fill="FFFFFF" w:themeFill="background1"/>
          <w:lang w:eastAsia="en-GB"/>
        </w:rPr>
        <w:t xml:space="preserve">. </w:t>
      </w:r>
      <w:r w:rsidR="00401324" w:rsidRPr="00242601">
        <w:rPr>
          <w:rFonts w:ascii="Arial" w:hAnsi="Arial" w:cs="Arial"/>
          <w:color w:val="000000" w:themeColor="text1"/>
          <w:sz w:val="24"/>
          <w:szCs w:val="24"/>
          <w:shd w:val="clear" w:color="auto" w:fill="FFFFFF" w:themeFill="background1"/>
        </w:rPr>
        <w:t>(Kouvou, 2016.</w:t>
      </w:r>
      <w:r w:rsidR="00401324" w:rsidRPr="00242601">
        <w:rPr>
          <w:rFonts w:ascii="Arial" w:hAnsi="Arial" w:cs="Arial"/>
          <w:color w:val="000000" w:themeColor="text1"/>
          <w:sz w:val="24"/>
          <w:szCs w:val="24"/>
          <w:shd w:val="clear" w:color="auto" w:fill="F5F5F5"/>
        </w:rPr>
        <w:t xml:space="preserve"> </w:t>
      </w:r>
      <w:r w:rsidR="00401324" w:rsidRPr="00242601">
        <w:rPr>
          <w:rFonts w:ascii="Arial" w:eastAsia="Times New Roman" w:hAnsi="Arial" w:cs="Arial"/>
          <w:color w:val="000000" w:themeColor="text1"/>
          <w:sz w:val="24"/>
          <w:szCs w:val="24"/>
          <w:lang w:eastAsia="en-GB"/>
        </w:rPr>
        <w:t xml:space="preserve">Price, Jewitt, and Crescenzi, 2015). </w:t>
      </w:r>
      <w:r w:rsidR="00754574" w:rsidRPr="00242601">
        <w:rPr>
          <w:rFonts w:ascii="Arial" w:eastAsia="Times New Roman" w:hAnsi="Arial" w:cs="Arial"/>
          <w:color w:val="000000" w:themeColor="text1"/>
          <w:sz w:val="24"/>
          <w:szCs w:val="24"/>
          <w:lang w:eastAsia="en-GB"/>
        </w:rPr>
        <w:t xml:space="preserve">During the research of  Price, Jewitt, and Crescenzi, (2015) results showed that when mark making with an iPad compared to mark making with paper it was observed that children were able to make marks more with an iPad than on paper during the same period of time. This offered the opportunity for more mark making </w:t>
      </w:r>
      <w:r w:rsidR="006D1352" w:rsidRPr="00242601">
        <w:rPr>
          <w:rFonts w:ascii="Arial" w:eastAsia="Times New Roman" w:hAnsi="Arial" w:cs="Arial"/>
          <w:color w:val="000000" w:themeColor="text1"/>
          <w:sz w:val="24"/>
          <w:szCs w:val="24"/>
          <w:lang w:eastAsia="en-GB"/>
        </w:rPr>
        <w:t>whilst using</w:t>
      </w:r>
      <w:r w:rsidR="00754574" w:rsidRPr="00242601">
        <w:rPr>
          <w:rFonts w:ascii="Arial" w:eastAsia="Times New Roman" w:hAnsi="Arial" w:cs="Arial"/>
          <w:color w:val="000000" w:themeColor="text1"/>
          <w:sz w:val="24"/>
          <w:szCs w:val="24"/>
          <w:lang w:eastAsia="en-GB"/>
        </w:rPr>
        <w:t xml:space="preserve"> the same amount of time. This gave the children </w:t>
      </w:r>
      <w:r w:rsidR="006D1352" w:rsidRPr="00242601">
        <w:rPr>
          <w:rFonts w:ascii="Arial" w:eastAsia="Times New Roman" w:hAnsi="Arial" w:cs="Arial"/>
          <w:color w:val="000000" w:themeColor="text1"/>
          <w:sz w:val="24"/>
          <w:szCs w:val="24"/>
          <w:lang w:eastAsia="en-GB"/>
        </w:rPr>
        <w:t>t</w:t>
      </w:r>
      <w:r w:rsidR="00754574" w:rsidRPr="00242601">
        <w:rPr>
          <w:rFonts w:ascii="Arial" w:eastAsia="Times New Roman" w:hAnsi="Arial" w:cs="Arial"/>
          <w:color w:val="000000" w:themeColor="text1"/>
          <w:sz w:val="24"/>
          <w:szCs w:val="24"/>
          <w:lang w:eastAsia="en-GB"/>
        </w:rPr>
        <w:t xml:space="preserve">he opportunity to practice their skills far more when using an iPad </w:t>
      </w:r>
      <w:r w:rsidR="006D1352" w:rsidRPr="00242601">
        <w:rPr>
          <w:rFonts w:ascii="Arial" w:eastAsia="Times New Roman" w:hAnsi="Arial" w:cs="Arial"/>
          <w:color w:val="000000" w:themeColor="text1"/>
          <w:sz w:val="24"/>
          <w:szCs w:val="24"/>
          <w:lang w:eastAsia="en-GB"/>
        </w:rPr>
        <w:t xml:space="preserve">whilst </w:t>
      </w:r>
      <w:r w:rsidR="00754574" w:rsidRPr="00242601">
        <w:rPr>
          <w:rFonts w:ascii="Arial" w:eastAsia="Times New Roman" w:hAnsi="Arial" w:cs="Arial"/>
          <w:color w:val="000000" w:themeColor="text1"/>
          <w:sz w:val="24"/>
          <w:szCs w:val="24"/>
          <w:lang w:eastAsia="en-GB"/>
        </w:rPr>
        <w:t>using various techniques such as dragging, dropping, swiping and mark making.</w:t>
      </w:r>
      <w:r w:rsidR="0012277C" w:rsidRPr="00242601">
        <w:rPr>
          <w:rFonts w:ascii="Arial" w:eastAsia="Times New Roman" w:hAnsi="Arial" w:cs="Arial"/>
          <w:color w:val="000000" w:themeColor="text1"/>
          <w:sz w:val="24"/>
          <w:szCs w:val="24"/>
          <w:lang w:eastAsia="en-GB"/>
        </w:rPr>
        <w:t xml:space="preserve"> </w:t>
      </w:r>
      <w:r w:rsidR="0012277C" w:rsidRPr="00242601">
        <w:rPr>
          <w:rFonts w:ascii="Arial" w:hAnsi="Arial" w:cs="Arial"/>
          <w:color w:val="000000" w:themeColor="text1"/>
          <w:sz w:val="24"/>
          <w:szCs w:val="24"/>
          <w:shd w:val="clear" w:color="auto" w:fill="FFFFFF"/>
        </w:rPr>
        <w:t>Sandvik, Smørdal, and Østerud (</w:t>
      </w:r>
      <w:r w:rsidR="0012277C" w:rsidRPr="00242601">
        <w:rPr>
          <w:rStyle w:val="nlmyear"/>
          <w:rFonts w:ascii="Arial" w:hAnsi="Arial" w:cs="Arial"/>
          <w:color w:val="000000" w:themeColor="text1"/>
          <w:sz w:val="24"/>
          <w:szCs w:val="24"/>
        </w:rPr>
        <w:t>2012</w:t>
      </w:r>
      <w:r w:rsidR="0012277C" w:rsidRPr="00242601">
        <w:rPr>
          <w:rFonts w:ascii="Arial" w:hAnsi="Arial" w:cs="Arial"/>
          <w:color w:val="000000" w:themeColor="text1"/>
          <w:sz w:val="24"/>
          <w:szCs w:val="24"/>
          <w:shd w:val="clear" w:color="auto" w:fill="FFFFFF"/>
        </w:rPr>
        <w:t xml:space="preserve">) </w:t>
      </w:r>
      <w:r w:rsidR="0012277C" w:rsidRPr="00242601">
        <w:rPr>
          <w:rFonts w:ascii="Arial" w:eastAsia="Times New Roman" w:hAnsi="Arial" w:cs="Arial"/>
          <w:color w:val="000000" w:themeColor="text1"/>
          <w:sz w:val="24"/>
          <w:szCs w:val="24"/>
          <w:lang w:eastAsia="en-GB"/>
        </w:rPr>
        <w:t xml:space="preserve">explain that applications such as ‘Puppet Pals’ can be downloaded onto an iPad and used with children who have difficulty communicating and support them to develop their skills. They explain that these applications are of great value in supporting children with additional needs. </w:t>
      </w:r>
      <w:r w:rsidR="00E60DDE" w:rsidRPr="00242601">
        <w:rPr>
          <w:rFonts w:ascii="Arial" w:hAnsi="Arial" w:cs="Arial"/>
          <w:color w:val="000000" w:themeColor="text1"/>
          <w:sz w:val="24"/>
          <w:szCs w:val="24"/>
          <w:shd w:val="clear" w:color="auto" w:fill="FCFCFC"/>
        </w:rPr>
        <w:t xml:space="preserve">Turvey, et al. (2014) notes that ICT can be used as a tool to benefit children with additional needs. ICT hardware may be identified upon their Individual </w:t>
      </w:r>
      <w:r w:rsidR="00E26C1D" w:rsidRPr="00242601">
        <w:rPr>
          <w:rFonts w:ascii="Arial" w:hAnsi="Arial" w:cs="Arial"/>
          <w:color w:val="000000" w:themeColor="text1"/>
          <w:sz w:val="24"/>
          <w:szCs w:val="24"/>
          <w:shd w:val="clear" w:color="auto" w:fill="FCFCFC"/>
        </w:rPr>
        <w:t>Education</w:t>
      </w:r>
      <w:r w:rsidR="00E60DDE" w:rsidRPr="00242601">
        <w:rPr>
          <w:rFonts w:ascii="Arial" w:hAnsi="Arial" w:cs="Arial"/>
          <w:color w:val="000000" w:themeColor="text1"/>
          <w:sz w:val="24"/>
          <w:szCs w:val="24"/>
          <w:shd w:val="clear" w:color="auto" w:fill="FCFCFC"/>
        </w:rPr>
        <w:t xml:space="preserve"> Plan (I</w:t>
      </w:r>
      <w:r w:rsidR="00E26C1D" w:rsidRPr="00242601">
        <w:rPr>
          <w:rFonts w:ascii="Arial" w:hAnsi="Arial" w:cs="Arial"/>
          <w:color w:val="000000" w:themeColor="text1"/>
          <w:sz w:val="24"/>
          <w:szCs w:val="24"/>
          <w:shd w:val="clear" w:color="auto" w:fill="FCFCFC"/>
        </w:rPr>
        <w:t>E</w:t>
      </w:r>
      <w:r w:rsidR="00E60DDE" w:rsidRPr="00242601">
        <w:rPr>
          <w:rFonts w:ascii="Arial" w:hAnsi="Arial" w:cs="Arial"/>
          <w:color w:val="000000" w:themeColor="text1"/>
          <w:sz w:val="24"/>
          <w:szCs w:val="24"/>
          <w:shd w:val="clear" w:color="auto" w:fill="FCFCFC"/>
        </w:rPr>
        <w:t>P)</w:t>
      </w:r>
      <w:r w:rsidR="00E26C1D" w:rsidRPr="00242601">
        <w:rPr>
          <w:rFonts w:ascii="Arial" w:hAnsi="Arial" w:cs="Arial"/>
          <w:color w:val="000000" w:themeColor="text1"/>
          <w:sz w:val="24"/>
          <w:szCs w:val="24"/>
          <w:shd w:val="clear" w:color="auto" w:fill="FCFCFC"/>
        </w:rPr>
        <w:t xml:space="preserve">. </w:t>
      </w:r>
    </w:p>
    <w:p w14:paraId="5684E129" w14:textId="7841161B" w:rsidR="00210EF3" w:rsidRPr="00242601" w:rsidRDefault="002A68B6" w:rsidP="00D64291">
      <w:pPr>
        <w:jc w:val="both"/>
        <w:rPr>
          <w:rFonts w:ascii="Arial" w:eastAsia="Times New Roman" w:hAnsi="Arial" w:cs="Arial"/>
          <w:color w:val="000000" w:themeColor="text1"/>
          <w:sz w:val="24"/>
          <w:szCs w:val="24"/>
          <w:lang w:eastAsia="en-GB"/>
        </w:rPr>
      </w:pPr>
      <w:r w:rsidRPr="00242601">
        <w:rPr>
          <w:rFonts w:ascii="Arial" w:eastAsia="Times New Roman" w:hAnsi="Arial" w:cs="Arial"/>
          <w:color w:val="000000" w:themeColor="text1"/>
          <w:sz w:val="24"/>
          <w:szCs w:val="24"/>
          <w:lang w:eastAsia="en-GB"/>
        </w:rPr>
        <w:t xml:space="preserve">However, it is evident that when using an </w:t>
      </w:r>
      <w:r w:rsidR="003B5FDB" w:rsidRPr="00242601">
        <w:rPr>
          <w:rFonts w:ascii="Arial" w:eastAsia="Times New Roman" w:hAnsi="Arial" w:cs="Arial"/>
          <w:color w:val="000000" w:themeColor="text1"/>
          <w:sz w:val="24"/>
          <w:szCs w:val="24"/>
          <w:lang w:eastAsia="en-GB"/>
        </w:rPr>
        <w:t>iPad</w:t>
      </w:r>
      <w:r w:rsidRPr="00242601">
        <w:rPr>
          <w:rFonts w:ascii="Arial" w:eastAsia="Times New Roman" w:hAnsi="Arial" w:cs="Arial"/>
          <w:color w:val="000000" w:themeColor="text1"/>
          <w:sz w:val="24"/>
          <w:szCs w:val="24"/>
          <w:lang w:eastAsia="en-GB"/>
        </w:rPr>
        <w:t xml:space="preserve"> to Mark make there is less opportunity for the use of large gross motor skills during activities. When mark making with natural materials within the outdoor environment children are given the opportunity to use gross motor physical skills such as bending, stretching and moving heavy objects. </w:t>
      </w:r>
      <w:bookmarkStart w:id="5" w:name="_Hlk33470391"/>
      <w:r w:rsidR="0012277C" w:rsidRPr="00242601">
        <w:rPr>
          <w:rFonts w:ascii="Arial" w:eastAsia="Times New Roman" w:hAnsi="Arial" w:cs="Arial"/>
          <w:color w:val="000000" w:themeColor="text1"/>
          <w:sz w:val="24"/>
          <w:szCs w:val="24"/>
          <w:lang w:eastAsia="en-GB"/>
        </w:rPr>
        <w:t>This offers many health benefits as the children are active.</w:t>
      </w:r>
      <w:r w:rsidR="0012277C" w:rsidRPr="00242601">
        <w:rPr>
          <w:rFonts w:ascii="Arial" w:hAnsi="Arial" w:cs="Arial"/>
          <w:color w:val="3A3A3A"/>
          <w:sz w:val="24"/>
          <w:szCs w:val="24"/>
          <w:shd w:val="clear" w:color="auto" w:fill="FFFFFF"/>
        </w:rPr>
        <w:t xml:space="preserve"> </w:t>
      </w:r>
      <w:bookmarkStart w:id="6" w:name="_Hlk33471726"/>
      <w:r w:rsidR="0012277C" w:rsidRPr="00242601">
        <w:rPr>
          <w:rFonts w:ascii="Arial" w:hAnsi="Arial" w:cs="Arial"/>
          <w:color w:val="3A3A3A"/>
          <w:sz w:val="24"/>
          <w:szCs w:val="24"/>
          <w:shd w:val="clear" w:color="auto" w:fill="FFFFFF"/>
        </w:rPr>
        <w:t>(</w:t>
      </w:r>
      <w:r w:rsidR="0012277C" w:rsidRPr="00242601">
        <w:rPr>
          <w:rFonts w:ascii="Arial" w:hAnsi="Arial" w:cs="Arial"/>
          <w:color w:val="000000" w:themeColor="text1"/>
          <w:sz w:val="24"/>
          <w:szCs w:val="24"/>
          <w:shd w:val="clear" w:color="auto" w:fill="FFFFFF"/>
        </w:rPr>
        <w:t xml:space="preserve">McClintic, et al. 2015). </w:t>
      </w:r>
      <w:bookmarkEnd w:id="6"/>
      <w:r w:rsidR="00344BBA" w:rsidRPr="00242601">
        <w:rPr>
          <w:rFonts w:ascii="Arial" w:eastAsia="Times New Roman" w:hAnsi="Arial" w:cs="Arial"/>
          <w:color w:val="000000" w:themeColor="text1"/>
          <w:sz w:val="24"/>
          <w:szCs w:val="24"/>
          <w:lang w:eastAsia="en-GB"/>
        </w:rPr>
        <w:t>Kardefelt- Winther (2017)</w:t>
      </w:r>
      <w:bookmarkEnd w:id="5"/>
      <w:r w:rsidR="00344BBA" w:rsidRPr="00242601">
        <w:rPr>
          <w:rFonts w:ascii="Arial" w:eastAsia="Times New Roman" w:hAnsi="Arial" w:cs="Arial"/>
          <w:color w:val="000000" w:themeColor="text1"/>
          <w:sz w:val="24"/>
          <w:szCs w:val="24"/>
          <w:lang w:eastAsia="en-GB"/>
        </w:rPr>
        <w:t xml:space="preserve"> r</w:t>
      </w:r>
      <w:r w:rsidRPr="00242601">
        <w:rPr>
          <w:rFonts w:ascii="Arial" w:eastAsia="Times New Roman" w:hAnsi="Arial" w:cs="Arial"/>
          <w:color w:val="000000" w:themeColor="text1"/>
          <w:sz w:val="24"/>
          <w:szCs w:val="24"/>
          <w:lang w:eastAsia="en-GB"/>
        </w:rPr>
        <w:t xml:space="preserve">aises concerns regarding the time spent on digital technology and the effects this has on the time children spend on physical activities. They discuss concerns of children spending less time being physically active due to the increased time that children spend on digital technology. </w:t>
      </w:r>
    </w:p>
    <w:p w14:paraId="412AD98E" w14:textId="77777777" w:rsidR="00242601" w:rsidRDefault="003B5FDB" w:rsidP="00D64291">
      <w:pPr>
        <w:jc w:val="both"/>
        <w:rPr>
          <w:rFonts w:ascii="Arial" w:hAnsi="Arial" w:cs="Arial"/>
          <w:color w:val="000000" w:themeColor="text1"/>
          <w:sz w:val="24"/>
          <w:szCs w:val="24"/>
          <w:shd w:val="clear" w:color="auto" w:fill="FFFFFF"/>
        </w:rPr>
      </w:pPr>
      <w:r w:rsidRPr="00242601">
        <w:rPr>
          <w:rFonts w:ascii="Arial" w:eastAsia="Times New Roman" w:hAnsi="Arial" w:cs="Arial"/>
          <w:color w:val="000000" w:themeColor="text1"/>
          <w:sz w:val="24"/>
          <w:szCs w:val="24"/>
          <w:lang w:eastAsia="en-GB"/>
        </w:rPr>
        <w:t xml:space="preserve">Another form of Digital Media is the television. </w:t>
      </w:r>
      <w:r w:rsidRPr="00242601">
        <w:rPr>
          <w:rFonts w:ascii="Arial" w:hAnsi="Arial" w:cs="Arial"/>
          <w:color w:val="000000" w:themeColor="text1"/>
          <w:sz w:val="24"/>
          <w:szCs w:val="24"/>
          <w:shd w:val="clear" w:color="auto" w:fill="FFFFFF"/>
        </w:rPr>
        <w:t>Wiecha et al. (</w:t>
      </w:r>
      <w:r w:rsidRPr="00242601">
        <w:rPr>
          <w:rStyle w:val="nlmyear"/>
          <w:rFonts w:ascii="Arial" w:hAnsi="Arial" w:cs="Arial"/>
          <w:color w:val="000000" w:themeColor="text1"/>
          <w:sz w:val="24"/>
          <w:szCs w:val="24"/>
        </w:rPr>
        <w:t>2001</w:t>
      </w:r>
      <w:r w:rsidRPr="00242601">
        <w:rPr>
          <w:rFonts w:ascii="Arial" w:hAnsi="Arial" w:cs="Arial"/>
          <w:color w:val="000000" w:themeColor="text1"/>
          <w:sz w:val="24"/>
          <w:szCs w:val="24"/>
          <w:shd w:val="clear" w:color="auto" w:fill="FFFFFF"/>
        </w:rPr>
        <w:t>) s</w:t>
      </w:r>
      <w:r w:rsidRPr="00242601">
        <w:rPr>
          <w:rFonts w:ascii="Arial" w:eastAsia="Times New Roman" w:hAnsi="Arial" w:cs="Arial"/>
          <w:color w:val="000000" w:themeColor="text1"/>
          <w:sz w:val="24"/>
          <w:szCs w:val="24"/>
          <w:lang w:eastAsia="en-GB"/>
        </w:rPr>
        <w:t xml:space="preserve">tates that </w:t>
      </w:r>
      <w:r w:rsidRPr="00242601">
        <w:rPr>
          <w:rFonts w:ascii="Arial" w:hAnsi="Arial" w:cs="Arial"/>
          <w:color w:val="000000" w:themeColor="text1"/>
          <w:sz w:val="24"/>
          <w:szCs w:val="24"/>
          <w:shd w:val="clear" w:color="auto" w:fill="FFFFFF"/>
        </w:rPr>
        <w:t>childhood and adolescent obesity is linked to the amount of time children spend occupied by a television or computer screen. Within their research they also state that if a child is watching the television with no one else in the room with them then there is no control over what the child is viewing. In this case research showed there was a lower receptive of vocabulary with children when watching television alone.</w:t>
      </w:r>
      <w:r w:rsidR="00E4770F" w:rsidRPr="00242601">
        <w:rPr>
          <w:rFonts w:ascii="Arial" w:hAnsi="Arial" w:cs="Arial"/>
          <w:color w:val="000000" w:themeColor="text1"/>
          <w:sz w:val="24"/>
          <w:szCs w:val="24"/>
          <w:shd w:val="clear" w:color="auto" w:fill="FFFFFF"/>
        </w:rPr>
        <w:t xml:space="preserve"> </w:t>
      </w:r>
      <w:r w:rsidRPr="00242601">
        <w:rPr>
          <w:rFonts w:ascii="Arial" w:hAnsi="Arial" w:cs="Arial"/>
          <w:color w:val="000000" w:themeColor="text1"/>
          <w:sz w:val="24"/>
          <w:szCs w:val="24"/>
          <w:shd w:val="clear" w:color="auto" w:fill="FFFFFF"/>
        </w:rPr>
        <w:t>Bittmann, (2011) states that when a child is watching television with a peer or adult, research shows that is linked to increased vocabulary.</w:t>
      </w:r>
      <w:r w:rsidR="00E4770F" w:rsidRPr="00242601">
        <w:rPr>
          <w:rFonts w:ascii="Arial" w:hAnsi="Arial" w:cs="Arial"/>
          <w:color w:val="000000" w:themeColor="text1"/>
          <w:sz w:val="24"/>
          <w:szCs w:val="24"/>
          <w:shd w:val="clear" w:color="auto" w:fill="FFFFFF"/>
        </w:rPr>
        <w:t xml:space="preserve"> Anderson and Pempek (2005) findings also conclude that background noise disrupts play and interaction with parents and very young children. </w:t>
      </w:r>
      <w:r w:rsidRPr="00242601">
        <w:rPr>
          <w:rFonts w:ascii="Arial" w:hAnsi="Arial" w:cs="Arial"/>
          <w:color w:val="000000" w:themeColor="text1"/>
          <w:sz w:val="24"/>
          <w:szCs w:val="24"/>
          <w:shd w:val="clear" w:color="auto" w:fill="FFFFFF"/>
        </w:rPr>
        <w:t xml:space="preserve">The adult’s choice in the context of the television usage is a huge factor to the child’s increased receptive of vocabulary. In contrast to this they state that there appears to be no advantage to a child’s development between the ages of 4-8years of age, if there was an avoidance of screen time. </w:t>
      </w:r>
      <w:r w:rsidR="00186E48" w:rsidRPr="00242601">
        <w:rPr>
          <w:rFonts w:ascii="Arial" w:hAnsi="Arial" w:cs="Arial"/>
          <w:color w:val="000000" w:themeColor="text1"/>
          <w:sz w:val="24"/>
          <w:szCs w:val="24"/>
          <w:shd w:val="clear" w:color="auto" w:fill="FFFFFF"/>
        </w:rPr>
        <w:t xml:space="preserve">Another factor to consider when thinking about the context of what the child is exposed to when watching television is Albert Bandura’s 1961 Bobo doll experiment. Within his experiments he would have a child playing in a room. There was a blow-up Bobo doll within the room and an adult would become aggressive to the doll. The child would be exposed to this and witness the aggression. </w:t>
      </w:r>
    </w:p>
    <w:p w14:paraId="449CC916" w14:textId="49D1D8EE" w:rsidR="0031371A" w:rsidRPr="00242601" w:rsidRDefault="00186E48" w:rsidP="00D64291">
      <w:pPr>
        <w:jc w:val="both"/>
        <w:rPr>
          <w:rFonts w:ascii="Arial" w:hAnsi="Arial" w:cs="Arial"/>
          <w:color w:val="000000" w:themeColor="text1"/>
          <w:sz w:val="24"/>
          <w:szCs w:val="24"/>
          <w:shd w:val="clear" w:color="auto" w:fill="FFFFFF"/>
        </w:rPr>
      </w:pPr>
      <w:r w:rsidRPr="00242601">
        <w:rPr>
          <w:rFonts w:ascii="Arial" w:hAnsi="Arial" w:cs="Arial"/>
          <w:color w:val="000000" w:themeColor="text1"/>
          <w:sz w:val="24"/>
          <w:szCs w:val="24"/>
          <w:shd w:val="clear" w:color="auto" w:fill="FFFFFF"/>
        </w:rPr>
        <w:lastRenderedPageBreak/>
        <w:t>Later, the child would imitate what had been seen and show aggressive behaviour towards the Bobo doll.  The child was seen hitting, punching, hammering and kicking the doll.</w:t>
      </w:r>
      <w:r w:rsidR="00242601">
        <w:rPr>
          <w:rFonts w:ascii="Arial" w:hAnsi="Arial" w:cs="Arial"/>
          <w:color w:val="000000" w:themeColor="text1"/>
          <w:sz w:val="24"/>
          <w:szCs w:val="24"/>
          <w:shd w:val="clear" w:color="auto" w:fill="FFFFFF"/>
        </w:rPr>
        <w:t xml:space="preserve"> </w:t>
      </w:r>
      <w:r w:rsidRPr="00242601">
        <w:rPr>
          <w:rFonts w:ascii="Arial" w:hAnsi="Arial" w:cs="Arial"/>
          <w:color w:val="000000" w:themeColor="text1"/>
          <w:sz w:val="24"/>
          <w:szCs w:val="24"/>
          <w:shd w:val="clear" w:color="auto" w:fill="FFFFFF"/>
        </w:rPr>
        <w:t>All which actions were previously carried out by an adult and witnessed by the child (Bandura, 1971). Th</w:t>
      </w:r>
      <w:r w:rsidR="007B5E74" w:rsidRPr="00242601">
        <w:rPr>
          <w:rFonts w:ascii="Arial" w:hAnsi="Arial" w:cs="Arial"/>
          <w:color w:val="000000" w:themeColor="text1"/>
          <w:sz w:val="24"/>
          <w:szCs w:val="24"/>
          <w:shd w:val="clear" w:color="auto" w:fill="FFFFFF"/>
        </w:rPr>
        <w:t xml:space="preserve">e same actions may be the outcome for a child that is exposed to aggression or anger on the television. However, </w:t>
      </w:r>
      <w:r w:rsidR="003B5FDB" w:rsidRPr="00242601">
        <w:rPr>
          <w:rFonts w:ascii="Arial" w:hAnsi="Arial" w:cs="Arial"/>
          <w:color w:val="000000" w:themeColor="text1"/>
          <w:sz w:val="24"/>
          <w:szCs w:val="24"/>
          <w:shd w:val="clear" w:color="auto" w:fill="FFFFFF"/>
        </w:rPr>
        <w:t xml:space="preserve">Anderson and Pempek (2005) note that when comparing </w:t>
      </w:r>
      <w:r w:rsidR="007B5E74" w:rsidRPr="00242601">
        <w:rPr>
          <w:rFonts w:ascii="Arial" w:hAnsi="Arial" w:cs="Arial"/>
          <w:color w:val="000000" w:themeColor="text1"/>
          <w:sz w:val="24"/>
          <w:szCs w:val="24"/>
          <w:shd w:val="clear" w:color="auto" w:fill="FFFFFF"/>
        </w:rPr>
        <w:t xml:space="preserve">a </w:t>
      </w:r>
      <w:r w:rsidR="003B5FDB" w:rsidRPr="00242601">
        <w:rPr>
          <w:rFonts w:ascii="Arial" w:hAnsi="Arial" w:cs="Arial"/>
          <w:color w:val="000000" w:themeColor="text1"/>
          <w:sz w:val="24"/>
          <w:szCs w:val="24"/>
          <w:shd w:val="clear" w:color="auto" w:fill="FFFFFF"/>
        </w:rPr>
        <w:t>video to live reality actions</w:t>
      </w:r>
      <w:r w:rsidR="007B5E74" w:rsidRPr="00242601">
        <w:rPr>
          <w:rFonts w:ascii="Arial" w:hAnsi="Arial" w:cs="Arial"/>
          <w:color w:val="000000" w:themeColor="text1"/>
          <w:sz w:val="24"/>
          <w:szCs w:val="24"/>
          <w:shd w:val="clear" w:color="auto" w:fill="FFFFFF"/>
        </w:rPr>
        <w:t>,</w:t>
      </w:r>
      <w:r w:rsidR="003B5FDB" w:rsidRPr="00242601">
        <w:rPr>
          <w:rFonts w:ascii="Arial" w:hAnsi="Arial" w:cs="Arial"/>
          <w:color w:val="000000" w:themeColor="text1"/>
          <w:sz w:val="24"/>
          <w:szCs w:val="24"/>
          <w:shd w:val="clear" w:color="auto" w:fill="FFFFFF"/>
        </w:rPr>
        <w:t xml:space="preserve"> the learning with </w:t>
      </w:r>
      <w:r w:rsidR="007B5E74" w:rsidRPr="00242601">
        <w:rPr>
          <w:rFonts w:ascii="Arial" w:hAnsi="Arial" w:cs="Arial"/>
          <w:color w:val="000000" w:themeColor="text1"/>
          <w:sz w:val="24"/>
          <w:szCs w:val="24"/>
          <w:shd w:val="clear" w:color="auto" w:fill="FFFFFF"/>
        </w:rPr>
        <w:t xml:space="preserve">a </w:t>
      </w:r>
      <w:r w:rsidR="003B5FDB" w:rsidRPr="00242601">
        <w:rPr>
          <w:rFonts w:ascii="Arial" w:hAnsi="Arial" w:cs="Arial"/>
          <w:color w:val="000000" w:themeColor="text1"/>
          <w:sz w:val="24"/>
          <w:szCs w:val="24"/>
          <w:shd w:val="clear" w:color="auto" w:fill="FFFFFF"/>
        </w:rPr>
        <w:t xml:space="preserve">video is far </w:t>
      </w:r>
      <w:r w:rsidR="000E2799" w:rsidRPr="00242601">
        <w:rPr>
          <w:rFonts w:ascii="Arial" w:hAnsi="Arial" w:cs="Arial"/>
          <w:color w:val="000000" w:themeColor="text1"/>
          <w:sz w:val="24"/>
          <w:szCs w:val="24"/>
          <w:shd w:val="clear" w:color="auto" w:fill="FFFFFF"/>
        </w:rPr>
        <w:t>less.</w:t>
      </w:r>
      <w:r w:rsidR="003B5FDB" w:rsidRPr="00242601">
        <w:rPr>
          <w:rFonts w:ascii="Arial" w:hAnsi="Arial" w:cs="Arial"/>
          <w:color w:val="000000" w:themeColor="text1"/>
          <w:sz w:val="24"/>
          <w:szCs w:val="24"/>
          <w:shd w:val="clear" w:color="auto" w:fill="FFFFFF"/>
        </w:rPr>
        <w:t xml:space="preserve"> </w:t>
      </w:r>
      <w:r w:rsidR="00407180" w:rsidRPr="00242601">
        <w:rPr>
          <w:rFonts w:ascii="Arial" w:hAnsi="Arial" w:cs="Arial"/>
          <w:color w:val="000000" w:themeColor="text1"/>
          <w:sz w:val="24"/>
          <w:szCs w:val="24"/>
          <w:shd w:val="clear" w:color="auto" w:fill="FFFFFF"/>
        </w:rPr>
        <w:t>They also conclude that it is evident that learning occurs when a young child is exposed to television</w:t>
      </w:r>
      <w:r w:rsidR="007B5E74" w:rsidRPr="00242601">
        <w:rPr>
          <w:rFonts w:ascii="Arial" w:hAnsi="Arial" w:cs="Arial"/>
          <w:color w:val="000000" w:themeColor="text1"/>
          <w:sz w:val="24"/>
          <w:szCs w:val="24"/>
          <w:shd w:val="clear" w:color="auto" w:fill="FFFFFF"/>
        </w:rPr>
        <w:t xml:space="preserve"> and w</w:t>
      </w:r>
      <w:r w:rsidR="00407180" w:rsidRPr="00242601">
        <w:rPr>
          <w:rFonts w:ascii="Arial" w:hAnsi="Arial" w:cs="Arial"/>
          <w:color w:val="000000" w:themeColor="text1"/>
          <w:sz w:val="24"/>
          <w:szCs w:val="24"/>
          <w:shd w:val="clear" w:color="auto" w:fill="FFFFFF"/>
        </w:rPr>
        <w:t>ith enough repetition the learning</w:t>
      </w:r>
      <w:r w:rsidR="007B5E74" w:rsidRPr="00242601">
        <w:rPr>
          <w:rFonts w:ascii="Arial" w:hAnsi="Arial" w:cs="Arial"/>
          <w:color w:val="000000" w:themeColor="text1"/>
          <w:sz w:val="24"/>
          <w:szCs w:val="24"/>
          <w:shd w:val="clear" w:color="auto" w:fill="FFFFFF"/>
        </w:rPr>
        <w:t xml:space="preserve"> </w:t>
      </w:r>
      <w:r w:rsidR="00407180" w:rsidRPr="00242601">
        <w:rPr>
          <w:rFonts w:ascii="Arial" w:hAnsi="Arial" w:cs="Arial"/>
          <w:color w:val="000000" w:themeColor="text1"/>
          <w:sz w:val="24"/>
          <w:szCs w:val="24"/>
          <w:shd w:val="clear" w:color="auto" w:fill="FFFFFF"/>
        </w:rPr>
        <w:t xml:space="preserve">can </w:t>
      </w:r>
      <w:r w:rsidR="007B5E74" w:rsidRPr="00242601">
        <w:rPr>
          <w:rFonts w:ascii="Arial" w:hAnsi="Arial" w:cs="Arial"/>
          <w:color w:val="000000" w:themeColor="text1"/>
          <w:sz w:val="24"/>
          <w:szCs w:val="24"/>
          <w:shd w:val="clear" w:color="auto" w:fill="FFFFFF"/>
        </w:rPr>
        <w:t>b</w:t>
      </w:r>
      <w:r w:rsidR="00407180" w:rsidRPr="00242601">
        <w:rPr>
          <w:rFonts w:ascii="Arial" w:hAnsi="Arial" w:cs="Arial"/>
          <w:color w:val="000000" w:themeColor="text1"/>
          <w:sz w:val="24"/>
          <w:szCs w:val="24"/>
          <w:shd w:val="clear" w:color="auto" w:fill="FFFFFF"/>
        </w:rPr>
        <w:t xml:space="preserve">e equal to the learning from being exposed to live reality. </w:t>
      </w:r>
      <w:bookmarkEnd w:id="4"/>
      <w:r w:rsidR="000E2799" w:rsidRPr="00242601">
        <w:rPr>
          <w:rFonts w:ascii="Arial" w:hAnsi="Arial" w:cs="Arial"/>
          <w:color w:val="000000" w:themeColor="text1"/>
          <w:sz w:val="24"/>
          <w:szCs w:val="24"/>
          <w:shd w:val="clear" w:color="auto" w:fill="FFFFFF"/>
        </w:rPr>
        <w:t xml:space="preserve">In contrast to this Tarabah, et al. (2016), notes that exposure to violence </w:t>
      </w:r>
      <w:r w:rsidR="007D0687" w:rsidRPr="00242601">
        <w:rPr>
          <w:rFonts w:ascii="Arial" w:hAnsi="Arial" w:cs="Arial"/>
          <w:color w:val="000000" w:themeColor="text1"/>
          <w:sz w:val="24"/>
          <w:szCs w:val="24"/>
          <w:shd w:val="clear" w:color="auto" w:fill="FFFFFF"/>
        </w:rPr>
        <w:t>and</w:t>
      </w:r>
      <w:r w:rsidR="000E2799" w:rsidRPr="00242601">
        <w:rPr>
          <w:rFonts w:ascii="Arial" w:hAnsi="Arial" w:cs="Arial"/>
          <w:color w:val="000000" w:themeColor="text1"/>
          <w:sz w:val="24"/>
          <w:szCs w:val="24"/>
          <w:shd w:val="clear" w:color="auto" w:fill="FFFFFF"/>
        </w:rPr>
        <w:t xml:space="preserve"> exposure to violence on the screen are both factors that are significant contributors </w:t>
      </w:r>
      <w:r w:rsidR="007D0687" w:rsidRPr="00242601">
        <w:rPr>
          <w:rFonts w:ascii="Arial" w:hAnsi="Arial" w:cs="Arial"/>
          <w:color w:val="000000" w:themeColor="text1"/>
          <w:sz w:val="24"/>
          <w:szCs w:val="24"/>
          <w:shd w:val="clear" w:color="auto" w:fill="FFFFFF"/>
        </w:rPr>
        <w:t xml:space="preserve">for the cause of desensitization within young </w:t>
      </w:r>
      <w:r w:rsidR="007D0687" w:rsidRPr="00242601">
        <w:rPr>
          <w:rFonts w:ascii="Arial" w:hAnsi="Arial" w:cs="Arial"/>
          <w:sz w:val="24"/>
          <w:szCs w:val="24"/>
          <w:shd w:val="clear" w:color="auto" w:fill="FFFFFF"/>
        </w:rPr>
        <w:t xml:space="preserve">children and their behaviour to violence. This in return may cause the children to be less restricted to behave aggressively to others. </w:t>
      </w:r>
    </w:p>
    <w:p w14:paraId="28D20BD9" w14:textId="7634B04A" w:rsidR="00A137BF" w:rsidRPr="00242601" w:rsidRDefault="007B05FC" w:rsidP="00D64291">
      <w:pPr>
        <w:pStyle w:val="Indent"/>
        <w:ind w:left="0"/>
        <w:jc w:val="both"/>
        <w:rPr>
          <w:rFonts w:ascii="Arial" w:hAnsi="Arial" w:cs="Arial"/>
          <w:color w:val="002060"/>
          <w:spacing w:val="-12"/>
          <w:sz w:val="24"/>
          <w:szCs w:val="24"/>
        </w:rPr>
      </w:pPr>
      <w:r w:rsidRPr="00242601">
        <w:rPr>
          <w:rFonts w:ascii="Arial" w:hAnsi="Arial" w:cs="Arial"/>
          <w:color w:val="auto"/>
          <w:sz w:val="24"/>
          <w:szCs w:val="24"/>
          <w:shd w:val="clear" w:color="auto" w:fill="FFFFFF"/>
        </w:rPr>
        <w:t xml:space="preserve">Through digital technology children are able access digital media. </w:t>
      </w:r>
      <w:r w:rsidRPr="00242601">
        <w:rPr>
          <w:rFonts w:ascii="Arial" w:hAnsi="Arial" w:cs="Arial"/>
          <w:color w:val="auto"/>
          <w:sz w:val="24"/>
          <w:szCs w:val="24"/>
        </w:rPr>
        <w:t>Chassiakos</w:t>
      </w:r>
      <w:r w:rsidRPr="00242601">
        <w:rPr>
          <w:rFonts w:ascii="Arial" w:hAnsi="Arial" w:cs="Arial"/>
          <w:color w:val="auto"/>
          <w:spacing w:val="-12"/>
          <w:sz w:val="24"/>
          <w:szCs w:val="24"/>
        </w:rPr>
        <w:t xml:space="preserve">, et al. (2016) states that there are many positives to children having the access to digital media. Children are exposed to further learning opportunities when using digital media. They are also given the opportunity to access new ideas of knowledge. They also have a greater opportunity to interact socially with the access to communicate with people from around the world. </w:t>
      </w:r>
      <w:r w:rsidR="00A137BF" w:rsidRPr="00242601">
        <w:rPr>
          <w:rFonts w:ascii="Arial" w:hAnsi="Arial" w:cs="Arial"/>
          <w:color w:val="auto"/>
          <w:sz w:val="24"/>
          <w:szCs w:val="24"/>
        </w:rPr>
        <w:t xml:space="preserve">Bryant and Oliver (2009) notes that having access to digital media allows for the framing theory to be enabled. The framing theory is when there is a set agenda for what people see when accessing media and there is a set outcome that is wanting to be achieved. Children and young people are at risk of believing all media and not having their own confirmed ideas upon it. The framing theory explains that </w:t>
      </w:r>
      <w:r w:rsidR="006D40A9" w:rsidRPr="00242601">
        <w:rPr>
          <w:rFonts w:ascii="Arial" w:hAnsi="Arial" w:cs="Arial"/>
          <w:color w:val="auto"/>
          <w:sz w:val="24"/>
          <w:szCs w:val="24"/>
        </w:rPr>
        <w:t xml:space="preserve">by </w:t>
      </w:r>
      <w:r w:rsidR="00A137BF" w:rsidRPr="00242601">
        <w:rPr>
          <w:rFonts w:ascii="Arial" w:hAnsi="Arial" w:cs="Arial"/>
          <w:color w:val="auto"/>
          <w:sz w:val="24"/>
          <w:szCs w:val="24"/>
        </w:rPr>
        <w:t>using framing children and young people may only see aspects that have been framed to be shown in that way. In return they are not seeing the real world for what it is. Chassiakos</w:t>
      </w:r>
      <w:r w:rsidR="00A137BF" w:rsidRPr="00242601">
        <w:rPr>
          <w:rFonts w:ascii="Arial" w:hAnsi="Arial" w:cs="Arial"/>
          <w:color w:val="auto"/>
          <w:spacing w:val="-12"/>
          <w:sz w:val="24"/>
          <w:szCs w:val="24"/>
        </w:rPr>
        <w:t xml:space="preserve">, et al. </w:t>
      </w:r>
      <w:r w:rsidR="00D64291" w:rsidRPr="00242601">
        <w:rPr>
          <w:rFonts w:ascii="Arial" w:hAnsi="Arial" w:cs="Arial"/>
          <w:color w:val="auto"/>
          <w:spacing w:val="-12"/>
          <w:sz w:val="24"/>
          <w:szCs w:val="24"/>
        </w:rPr>
        <w:t>(</w:t>
      </w:r>
      <w:r w:rsidR="00A137BF" w:rsidRPr="00242601">
        <w:rPr>
          <w:rFonts w:ascii="Arial" w:hAnsi="Arial" w:cs="Arial"/>
          <w:color w:val="auto"/>
          <w:spacing w:val="-12"/>
          <w:sz w:val="24"/>
          <w:szCs w:val="24"/>
        </w:rPr>
        <w:t>2016)</w:t>
      </w:r>
      <w:r w:rsidR="00D64291" w:rsidRPr="00242601">
        <w:rPr>
          <w:rFonts w:ascii="Arial" w:hAnsi="Arial" w:cs="Arial"/>
          <w:color w:val="auto"/>
          <w:spacing w:val="-12"/>
          <w:sz w:val="24"/>
          <w:szCs w:val="24"/>
        </w:rPr>
        <w:t xml:space="preserve"> notes that having access to media also exposes children to the access to inaccurate, misconceived and unsafe information. </w:t>
      </w:r>
    </w:p>
    <w:bookmarkEnd w:id="0"/>
    <w:bookmarkEnd w:id="1"/>
    <w:bookmarkEnd w:id="2"/>
    <w:p w14:paraId="2AC35D37" w14:textId="77777777" w:rsidR="00242601" w:rsidRDefault="004B78D8" w:rsidP="00242601">
      <w:pPr>
        <w:jc w:val="both"/>
        <w:rPr>
          <w:rFonts w:ascii="Arial" w:hAnsi="Arial" w:cs="Arial"/>
          <w:sz w:val="24"/>
          <w:szCs w:val="24"/>
        </w:rPr>
      </w:pPr>
      <w:r w:rsidRPr="00242601">
        <w:rPr>
          <w:rFonts w:ascii="Arial" w:hAnsi="Arial" w:cs="Arial"/>
          <w:color w:val="000000" w:themeColor="text1"/>
          <w:sz w:val="24"/>
          <w:szCs w:val="24"/>
        </w:rPr>
        <w:t>To conclude</w:t>
      </w:r>
      <w:r w:rsidR="00F6617F" w:rsidRPr="00242601">
        <w:rPr>
          <w:rFonts w:ascii="Arial" w:hAnsi="Arial" w:cs="Arial"/>
          <w:color w:val="000000" w:themeColor="text1"/>
          <w:sz w:val="24"/>
          <w:szCs w:val="24"/>
        </w:rPr>
        <w:t xml:space="preserve"> </w:t>
      </w:r>
      <w:r w:rsidR="00D64291" w:rsidRPr="00242601">
        <w:rPr>
          <w:rFonts w:ascii="Arial" w:hAnsi="Arial" w:cs="Arial"/>
          <w:color w:val="000000" w:themeColor="text1"/>
          <w:sz w:val="24"/>
          <w:szCs w:val="24"/>
        </w:rPr>
        <w:t>there are many positives and negatives to children having access to digital technology.</w:t>
      </w:r>
      <w:r w:rsidR="00D64291" w:rsidRPr="00242601">
        <w:rPr>
          <w:rFonts w:ascii="Arial" w:hAnsi="Arial" w:cs="Arial"/>
          <w:sz w:val="24"/>
          <w:szCs w:val="24"/>
        </w:rPr>
        <w:t xml:space="preserve"> When planning activities</w:t>
      </w:r>
      <w:r w:rsidR="006D40A9" w:rsidRPr="00242601">
        <w:rPr>
          <w:rFonts w:ascii="Arial" w:hAnsi="Arial" w:cs="Arial"/>
          <w:sz w:val="24"/>
          <w:szCs w:val="24"/>
        </w:rPr>
        <w:t>,</w:t>
      </w:r>
      <w:r w:rsidR="00D64291" w:rsidRPr="00242601">
        <w:rPr>
          <w:rFonts w:ascii="Arial" w:hAnsi="Arial" w:cs="Arial"/>
          <w:sz w:val="24"/>
          <w:szCs w:val="24"/>
        </w:rPr>
        <w:t xml:space="preserve"> Vygotsky suggest that a </w:t>
      </w:r>
      <w:r w:rsidR="006D40A9" w:rsidRPr="00242601">
        <w:rPr>
          <w:rFonts w:ascii="Arial" w:hAnsi="Arial" w:cs="Arial"/>
          <w:sz w:val="24"/>
          <w:szCs w:val="24"/>
        </w:rPr>
        <w:t>child’s</w:t>
      </w:r>
      <w:r w:rsidR="00D64291" w:rsidRPr="00242601">
        <w:rPr>
          <w:rFonts w:ascii="Arial" w:hAnsi="Arial" w:cs="Arial"/>
          <w:sz w:val="24"/>
          <w:szCs w:val="24"/>
        </w:rPr>
        <w:t xml:space="preserve"> individual zone of proximity is unique to the individual. Therefore, teachers need to use their knowledge and skills to make judgement upon the more capable peers or when an </w:t>
      </w:r>
      <w:r w:rsidR="006D40A9" w:rsidRPr="00242601">
        <w:rPr>
          <w:rFonts w:ascii="Arial" w:hAnsi="Arial" w:cs="Arial"/>
          <w:sz w:val="24"/>
          <w:szCs w:val="24"/>
        </w:rPr>
        <w:t>adult is needed</w:t>
      </w:r>
      <w:r w:rsidR="00D64291" w:rsidRPr="00242601">
        <w:rPr>
          <w:rFonts w:ascii="Arial" w:hAnsi="Arial" w:cs="Arial"/>
          <w:sz w:val="24"/>
          <w:szCs w:val="24"/>
        </w:rPr>
        <w:t xml:space="preserve"> to step in and be involved</w:t>
      </w:r>
      <w:r w:rsidR="00242601" w:rsidRPr="00242601">
        <w:rPr>
          <w:rFonts w:ascii="Arial" w:hAnsi="Arial" w:cs="Arial"/>
          <w:sz w:val="24"/>
          <w:szCs w:val="24"/>
        </w:rPr>
        <w:t xml:space="preserve"> as well as having the understanding of digital media and the part it plays in this context.  (Beauchamp, 2012, </w:t>
      </w:r>
      <w:r w:rsidR="00D64291" w:rsidRPr="00242601">
        <w:rPr>
          <w:rFonts w:ascii="Arial" w:hAnsi="Arial" w:cs="Arial"/>
          <w:color w:val="000000" w:themeColor="text1"/>
          <w:sz w:val="24"/>
          <w:szCs w:val="24"/>
          <w:shd w:val="clear" w:color="auto" w:fill="FCFCFC"/>
        </w:rPr>
        <w:t>Bird, Caldwell, and Mayne, 2014).</w:t>
      </w:r>
      <w:r w:rsidR="00D64291" w:rsidRPr="00242601">
        <w:rPr>
          <w:rFonts w:ascii="Arial" w:hAnsi="Arial" w:cs="Arial"/>
          <w:sz w:val="24"/>
          <w:szCs w:val="24"/>
        </w:rPr>
        <w:t xml:space="preserve"> Research shows that the</w:t>
      </w:r>
      <w:r w:rsidR="000059AF" w:rsidRPr="00242601">
        <w:rPr>
          <w:rFonts w:ascii="Arial" w:hAnsi="Arial" w:cs="Arial"/>
          <w:color w:val="000000" w:themeColor="text1"/>
          <w:sz w:val="24"/>
          <w:szCs w:val="24"/>
        </w:rPr>
        <w:t xml:space="preserve"> digital environment was </w:t>
      </w:r>
      <w:r w:rsidR="000B5B98" w:rsidRPr="00242601">
        <w:rPr>
          <w:rFonts w:ascii="Arial" w:hAnsi="Arial" w:cs="Arial"/>
          <w:color w:val="000000" w:themeColor="text1"/>
          <w:sz w:val="24"/>
          <w:szCs w:val="24"/>
        </w:rPr>
        <w:t xml:space="preserve">created to be used by </w:t>
      </w:r>
      <w:r w:rsidR="000059AF" w:rsidRPr="00242601">
        <w:rPr>
          <w:rFonts w:ascii="Arial" w:hAnsi="Arial" w:cs="Arial"/>
          <w:color w:val="000000" w:themeColor="text1"/>
          <w:sz w:val="24"/>
          <w:szCs w:val="24"/>
        </w:rPr>
        <w:t>adult</w:t>
      </w:r>
      <w:r w:rsidR="000B5B98" w:rsidRPr="00242601">
        <w:rPr>
          <w:rFonts w:ascii="Arial" w:hAnsi="Arial" w:cs="Arial"/>
          <w:color w:val="000000" w:themeColor="text1"/>
          <w:sz w:val="24"/>
          <w:szCs w:val="24"/>
        </w:rPr>
        <w:t>s</w:t>
      </w:r>
      <w:r w:rsidR="000059AF" w:rsidRPr="00242601">
        <w:rPr>
          <w:rFonts w:ascii="Arial" w:hAnsi="Arial" w:cs="Arial"/>
          <w:color w:val="000000" w:themeColor="text1"/>
          <w:sz w:val="24"/>
          <w:szCs w:val="24"/>
        </w:rPr>
        <w:t xml:space="preserve">. </w:t>
      </w:r>
      <w:r w:rsidR="000B5B98" w:rsidRPr="00242601">
        <w:rPr>
          <w:rFonts w:ascii="Arial" w:hAnsi="Arial" w:cs="Arial"/>
          <w:color w:val="000000" w:themeColor="text1"/>
          <w:sz w:val="24"/>
          <w:szCs w:val="24"/>
        </w:rPr>
        <w:t xml:space="preserve">The people who invented such environments did not pre-empt that young children would engage within digital technology nor did they foresee it changing the world and childhood of children as we once knew it to be. Therefore, there are no set designs in place for child users. The outcome of this is that all users are treated as an </w:t>
      </w:r>
      <w:bookmarkStart w:id="7" w:name="_Hlk33363700"/>
      <w:bookmarkStart w:id="8" w:name="_Hlk33364039"/>
      <w:r w:rsidR="00826FC0" w:rsidRPr="00242601">
        <w:rPr>
          <w:rFonts w:ascii="Arial" w:hAnsi="Arial" w:cs="Arial"/>
          <w:color w:val="000000" w:themeColor="text1"/>
          <w:sz w:val="24"/>
          <w:szCs w:val="24"/>
        </w:rPr>
        <w:t>equal. (</w:t>
      </w:r>
      <w:r w:rsidR="00661FBA" w:rsidRPr="00242601">
        <w:rPr>
          <w:rFonts w:ascii="Arial" w:hAnsi="Arial" w:cs="Arial"/>
          <w:color w:val="000000" w:themeColor="text1"/>
          <w:sz w:val="24"/>
          <w:szCs w:val="24"/>
        </w:rPr>
        <w:t xml:space="preserve">Kidron and Rudkin, 2017). </w:t>
      </w:r>
      <w:r w:rsidR="000B5B98" w:rsidRPr="00242601">
        <w:rPr>
          <w:rFonts w:ascii="Arial" w:hAnsi="Arial" w:cs="Arial"/>
          <w:color w:val="000000" w:themeColor="text1"/>
          <w:sz w:val="24"/>
          <w:szCs w:val="24"/>
          <w:shd w:val="clear" w:color="auto" w:fill="FFFFFF"/>
        </w:rPr>
        <w:t xml:space="preserve">The use of digital technology by young children is increasing. Screen time is replacing time that children once spent </w:t>
      </w:r>
      <w:r w:rsidR="00826FC0" w:rsidRPr="00242601">
        <w:rPr>
          <w:rFonts w:ascii="Arial" w:hAnsi="Arial" w:cs="Arial"/>
          <w:color w:val="000000" w:themeColor="text1"/>
          <w:sz w:val="24"/>
          <w:szCs w:val="24"/>
          <w:shd w:val="clear" w:color="auto" w:fill="FFFFFF"/>
        </w:rPr>
        <w:t xml:space="preserve">playing outdoors with nature or communicating with adults. Its is vital that time is made for real time playing hands on in nature with caring adults so that children can still learn the values of protecting the earth and be inspired to care for living things. </w:t>
      </w:r>
      <w:bookmarkStart w:id="9" w:name="_Hlk33362455"/>
      <w:r w:rsidR="000B5B98" w:rsidRPr="00242601">
        <w:rPr>
          <w:rFonts w:ascii="Arial" w:hAnsi="Arial" w:cs="Arial"/>
          <w:color w:val="000000" w:themeColor="text1"/>
          <w:sz w:val="24"/>
          <w:szCs w:val="24"/>
          <w:shd w:val="clear" w:color="auto" w:fill="FFFFFF"/>
        </w:rPr>
        <w:t xml:space="preserve">(Alliance for Childhood, 2004). </w:t>
      </w:r>
      <w:r w:rsidR="006D51F1" w:rsidRPr="00242601">
        <w:rPr>
          <w:rFonts w:ascii="Arial" w:hAnsi="Arial" w:cs="Arial"/>
          <w:color w:val="000000" w:themeColor="text1"/>
          <w:sz w:val="24"/>
          <w:szCs w:val="24"/>
          <w:shd w:val="clear" w:color="auto" w:fill="FFFFFF"/>
        </w:rPr>
        <w:t>We</w:t>
      </w:r>
      <w:r w:rsidR="00826FC0" w:rsidRPr="00242601">
        <w:rPr>
          <w:rFonts w:ascii="Arial" w:hAnsi="Arial" w:cs="Arial"/>
          <w:color w:val="000000" w:themeColor="text1"/>
          <w:sz w:val="24"/>
          <w:szCs w:val="24"/>
          <w:shd w:val="clear" w:color="auto" w:fill="FFFFFF"/>
        </w:rPr>
        <w:t xml:space="preserve"> cannot </w:t>
      </w:r>
      <w:bookmarkEnd w:id="8"/>
      <w:bookmarkEnd w:id="9"/>
      <w:r w:rsidR="00826FC0" w:rsidRPr="00242601">
        <w:rPr>
          <w:rFonts w:ascii="Arial" w:hAnsi="Arial" w:cs="Arial"/>
          <w:color w:val="000000" w:themeColor="text1"/>
          <w:sz w:val="24"/>
          <w:szCs w:val="24"/>
          <w:shd w:val="clear" w:color="auto" w:fill="FFFFFF"/>
        </w:rPr>
        <w:t>e</w:t>
      </w:r>
      <w:r w:rsidR="00661FBA" w:rsidRPr="00242601">
        <w:rPr>
          <w:rFonts w:ascii="Arial" w:hAnsi="Arial" w:cs="Arial"/>
          <w:color w:val="000000" w:themeColor="text1"/>
          <w:sz w:val="24"/>
          <w:szCs w:val="24"/>
        </w:rPr>
        <w:t>xclud</w:t>
      </w:r>
      <w:r w:rsidR="00826FC0" w:rsidRPr="00242601">
        <w:rPr>
          <w:rFonts w:ascii="Arial" w:hAnsi="Arial" w:cs="Arial"/>
          <w:color w:val="000000" w:themeColor="text1"/>
          <w:sz w:val="24"/>
          <w:szCs w:val="24"/>
        </w:rPr>
        <w:t>e</w:t>
      </w:r>
      <w:r w:rsidR="00661FBA" w:rsidRPr="00242601">
        <w:rPr>
          <w:rFonts w:ascii="Arial" w:hAnsi="Arial" w:cs="Arial"/>
          <w:color w:val="000000" w:themeColor="text1"/>
          <w:sz w:val="24"/>
          <w:szCs w:val="24"/>
        </w:rPr>
        <w:t xml:space="preserve"> children from the </w:t>
      </w:r>
      <w:r w:rsidR="00826FC0" w:rsidRPr="00242601">
        <w:rPr>
          <w:rFonts w:ascii="Arial" w:hAnsi="Arial" w:cs="Arial"/>
          <w:color w:val="000000" w:themeColor="text1"/>
          <w:sz w:val="24"/>
          <w:szCs w:val="24"/>
        </w:rPr>
        <w:t>digital technology. It is vital that the children of today have access to digital technology in order to move forward</w:t>
      </w:r>
      <w:r w:rsidR="00D64291" w:rsidRPr="00242601">
        <w:rPr>
          <w:rFonts w:ascii="Arial" w:hAnsi="Arial" w:cs="Arial"/>
          <w:color w:val="000000" w:themeColor="text1"/>
          <w:sz w:val="24"/>
          <w:szCs w:val="24"/>
        </w:rPr>
        <w:t>.</w:t>
      </w:r>
      <w:r w:rsidR="00826FC0" w:rsidRPr="00242601">
        <w:rPr>
          <w:rFonts w:ascii="Arial" w:hAnsi="Arial" w:cs="Arial"/>
          <w:color w:val="000000" w:themeColor="text1"/>
          <w:sz w:val="24"/>
          <w:szCs w:val="24"/>
        </w:rPr>
        <w:t xml:space="preserve"> with the world that we </w:t>
      </w:r>
      <w:r w:rsidR="00826FC0" w:rsidRPr="00242601">
        <w:rPr>
          <w:rFonts w:ascii="Arial" w:hAnsi="Arial" w:cs="Arial"/>
          <w:sz w:val="24"/>
          <w:szCs w:val="24"/>
        </w:rPr>
        <w:t xml:space="preserve">live in. </w:t>
      </w:r>
      <w:r w:rsidR="00661FBA" w:rsidRPr="00242601">
        <w:rPr>
          <w:rFonts w:ascii="Arial" w:hAnsi="Arial" w:cs="Arial"/>
          <w:sz w:val="24"/>
          <w:szCs w:val="24"/>
        </w:rPr>
        <w:t xml:space="preserve">(Kidron and Rudkin, 2017).  </w:t>
      </w:r>
      <w:bookmarkEnd w:id="7"/>
    </w:p>
    <w:p w14:paraId="2F1762F7" w14:textId="50E55163" w:rsidR="00407180" w:rsidRPr="00242601" w:rsidRDefault="00660F0F" w:rsidP="00242601">
      <w:pPr>
        <w:jc w:val="both"/>
        <w:rPr>
          <w:rFonts w:ascii="Arial" w:hAnsi="Arial" w:cs="Arial"/>
          <w:sz w:val="24"/>
          <w:szCs w:val="24"/>
          <w:shd w:val="clear" w:color="auto" w:fill="FFFFFF"/>
        </w:rPr>
      </w:pPr>
      <w:r w:rsidRPr="00242601">
        <w:rPr>
          <w:rFonts w:ascii="Arial" w:hAnsi="Arial" w:cs="Arial"/>
          <w:sz w:val="24"/>
          <w:szCs w:val="24"/>
        </w:rPr>
        <w:lastRenderedPageBreak/>
        <w:t>However,</w:t>
      </w:r>
      <w:r w:rsidR="00B60509" w:rsidRPr="00242601">
        <w:rPr>
          <w:rFonts w:ascii="Arial" w:hAnsi="Arial" w:cs="Arial"/>
          <w:sz w:val="24"/>
          <w:szCs w:val="24"/>
        </w:rPr>
        <w:t xml:space="preserve"> we </w:t>
      </w:r>
      <w:r w:rsidR="004E2748" w:rsidRPr="00242601">
        <w:rPr>
          <w:rFonts w:ascii="Arial" w:hAnsi="Arial" w:cs="Arial"/>
          <w:sz w:val="24"/>
          <w:szCs w:val="24"/>
        </w:rPr>
        <w:t>must</w:t>
      </w:r>
      <w:r w:rsidR="00B60509" w:rsidRPr="00242601">
        <w:rPr>
          <w:rFonts w:ascii="Arial" w:hAnsi="Arial" w:cs="Arial"/>
          <w:sz w:val="24"/>
          <w:szCs w:val="24"/>
        </w:rPr>
        <w:t xml:space="preserve"> be mindful that </w:t>
      </w:r>
      <w:r w:rsidR="004E2748" w:rsidRPr="00242601">
        <w:rPr>
          <w:rFonts w:ascii="Arial" w:hAnsi="Arial" w:cs="Arial"/>
          <w:sz w:val="24"/>
          <w:szCs w:val="24"/>
        </w:rPr>
        <w:t>c</w:t>
      </w:r>
      <w:r w:rsidR="00B60509" w:rsidRPr="00242601">
        <w:rPr>
          <w:rFonts w:ascii="Arial" w:hAnsi="Arial" w:cs="Arial"/>
          <w:sz w:val="24"/>
          <w:szCs w:val="24"/>
        </w:rPr>
        <w:t>hildren learn from observation. (</w:t>
      </w:r>
      <w:r w:rsidR="00B60509" w:rsidRPr="00242601">
        <w:rPr>
          <w:rFonts w:ascii="Arial" w:hAnsi="Arial" w:cs="Arial"/>
          <w:sz w:val="24"/>
          <w:szCs w:val="24"/>
          <w:shd w:val="clear" w:color="auto" w:fill="FFFFFF"/>
        </w:rPr>
        <w:t>Chaudron, et al. 2015).</w:t>
      </w:r>
      <w:r w:rsidR="00242601">
        <w:rPr>
          <w:rFonts w:ascii="Arial" w:hAnsi="Arial" w:cs="Arial"/>
          <w:sz w:val="24"/>
          <w:szCs w:val="24"/>
          <w:shd w:val="clear" w:color="auto" w:fill="FFFFFF"/>
        </w:rPr>
        <w:t xml:space="preserve"> T</w:t>
      </w:r>
      <w:r w:rsidR="00407180" w:rsidRPr="00242601">
        <w:rPr>
          <w:rFonts w:ascii="Arial" w:hAnsi="Arial" w:cs="Arial"/>
          <w:sz w:val="24"/>
          <w:szCs w:val="24"/>
          <w:shd w:val="clear" w:color="auto" w:fill="FFFFFF"/>
        </w:rPr>
        <w:t xml:space="preserve">here is a need for additional research (Anderson and Pempek, 2005). Research that is open minded and </w:t>
      </w:r>
      <w:r w:rsidR="00242601" w:rsidRPr="00242601">
        <w:rPr>
          <w:rFonts w:ascii="Arial" w:hAnsi="Arial" w:cs="Arial"/>
          <w:sz w:val="24"/>
          <w:szCs w:val="24"/>
          <w:shd w:val="clear" w:color="auto" w:fill="FFFFFF"/>
        </w:rPr>
        <w:t>non-bias</w:t>
      </w:r>
      <w:r w:rsidR="00407180" w:rsidRPr="00242601">
        <w:rPr>
          <w:rFonts w:ascii="Arial" w:hAnsi="Arial" w:cs="Arial"/>
          <w:sz w:val="24"/>
          <w:szCs w:val="24"/>
          <w:shd w:val="clear" w:color="auto" w:fill="FFFFFF"/>
        </w:rPr>
        <w:t xml:space="preserve"> so that we </w:t>
      </w:r>
      <w:r w:rsidR="00242601" w:rsidRPr="00242601">
        <w:rPr>
          <w:rFonts w:ascii="Arial" w:hAnsi="Arial" w:cs="Arial"/>
          <w:sz w:val="24"/>
          <w:szCs w:val="24"/>
          <w:shd w:val="clear" w:color="auto" w:fill="FFFFFF"/>
        </w:rPr>
        <w:t>can</w:t>
      </w:r>
      <w:r w:rsidR="00407180" w:rsidRPr="00242601">
        <w:rPr>
          <w:rFonts w:ascii="Arial" w:hAnsi="Arial" w:cs="Arial"/>
          <w:sz w:val="24"/>
          <w:szCs w:val="24"/>
          <w:shd w:val="clear" w:color="auto" w:fill="FFFFFF"/>
        </w:rPr>
        <w:t xml:space="preserve"> understand the impact of the various forms of digital technology and media and support the children of today.</w:t>
      </w:r>
    </w:p>
    <w:p w14:paraId="5A6D585C" w14:textId="1896E1A0" w:rsidR="00E95F42" w:rsidRPr="00242601" w:rsidRDefault="00E95F42" w:rsidP="004B78D8">
      <w:pPr>
        <w:rPr>
          <w:rFonts w:ascii="Arial" w:hAnsi="Arial" w:cs="Arial"/>
          <w:color w:val="000000" w:themeColor="text1"/>
          <w:sz w:val="24"/>
          <w:szCs w:val="24"/>
          <w:shd w:val="clear" w:color="auto" w:fill="FFFFFF"/>
        </w:rPr>
      </w:pPr>
    </w:p>
    <w:p w14:paraId="6F5A8007" w14:textId="497A4D08" w:rsidR="00E95F42" w:rsidRDefault="00E95F42" w:rsidP="004B78D8">
      <w:pPr>
        <w:rPr>
          <w:rFonts w:ascii="Arial" w:hAnsi="Arial" w:cs="Arial"/>
          <w:color w:val="000000" w:themeColor="text1"/>
          <w:sz w:val="24"/>
          <w:szCs w:val="24"/>
        </w:rPr>
      </w:pPr>
    </w:p>
    <w:p w14:paraId="73EA140E" w14:textId="149C4702" w:rsidR="00242601" w:rsidRDefault="00242601" w:rsidP="004B78D8">
      <w:pPr>
        <w:rPr>
          <w:rFonts w:ascii="Arial" w:hAnsi="Arial" w:cs="Arial"/>
          <w:color w:val="000000" w:themeColor="text1"/>
          <w:sz w:val="24"/>
          <w:szCs w:val="24"/>
        </w:rPr>
      </w:pPr>
    </w:p>
    <w:p w14:paraId="4A5CD1DF" w14:textId="5A21B5A9" w:rsidR="00242601" w:rsidRDefault="00242601" w:rsidP="004B78D8">
      <w:pPr>
        <w:rPr>
          <w:rFonts w:ascii="Arial" w:hAnsi="Arial" w:cs="Arial"/>
          <w:color w:val="000000" w:themeColor="text1"/>
          <w:sz w:val="24"/>
          <w:szCs w:val="24"/>
        </w:rPr>
      </w:pPr>
    </w:p>
    <w:p w14:paraId="5A42FFFE" w14:textId="1CB502D5" w:rsidR="00242601" w:rsidRDefault="00242601" w:rsidP="004B78D8">
      <w:pPr>
        <w:rPr>
          <w:rFonts w:ascii="Arial" w:hAnsi="Arial" w:cs="Arial"/>
          <w:color w:val="000000" w:themeColor="text1"/>
          <w:sz w:val="24"/>
          <w:szCs w:val="24"/>
        </w:rPr>
      </w:pPr>
    </w:p>
    <w:p w14:paraId="673A5422" w14:textId="2075531B" w:rsidR="00242601" w:rsidRDefault="00242601" w:rsidP="004B78D8">
      <w:pPr>
        <w:rPr>
          <w:rFonts w:ascii="Arial" w:hAnsi="Arial" w:cs="Arial"/>
          <w:color w:val="000000" w:themeColor="text1"/>
          <w:sz w:val="24"/>
          <w:szCs w:val="24"/>
        </w:rPr>
      </w:pPr>
    </w:p>
    <w:p w14:paraId="5001F63E" w14:textId="5AC97E5D" w:rsidR="00242601" w:rsidRDefault="00242601" w:rsidP="004B78D8">
      <w:pPr>
        <w:rPr>
          <w:rFonts w:ascii="Arial" w:hAnsi="Arial" w:cs="Arial"/>
          <w:color w:val="000000" w:themeColor="text1"/>
          <w:sz w:val="24"/>
          <w:szCs w:val="24"/>
        </w:rPr>
      </w:pPr>
    </w:p>
    <w:p w14:paraId="7F01A0A1" w14:textId="56F807B3" w:rsidR="00242601" w:rsidRDefault="00242601" w:rsidP="004B78D8">
      <w:pPr>
        <w:rPr>
          <w:rFonts w:ascii="Arial" w:hAnsi="Arial" w:cs="Arial"/>
          <w:color w:val="000000" w:themeColor="text1"/>
          <w:sz w:val="24"/>
          <w:szCs w:val="24"/>
        </w:rPr>
      </w:pPr>
    </w:p>
    <w:p w14:paraId="044C32DA" w14:textId="0E50C581" w:rsidR="00242601" w:rsidRDefault="00242601" w:rsidP="004B78D8">
      <w:pPr>
        <w:rPr>
          <w:rFonts w:ascii="Arial" w:hAnsi="Arial" w:cs="Arial"/>
          <w:color w:val="000000" w:themeColor="text1"/>
          <w:sz w:val="24"/>
          <w:szCs w:val="24"/>
        </w:rPr>
      </w:pPr>
    </w:p>
    <w:p w14:paraId="4BB59EF5" w14:textId="1E95B182" w:rsidR="00242601" w:rsidRDefault="00242601" w:rsidP="004B78D8">
      <w:pPr>
        <w:rPr>
          <w:rFonts w:ascii="Arial" w:hAnsi="Arial" w:cs="Arial"/>
          <w:color w:val="000000" w:themeColor="text1"/>
          <w:sz w:val="24"/>
          <w:szCs w:val="24"/>
        </w:rPr>
      </w:pPr>
    </w:p>
    <w:p w14:paraId="6FC79866" w14:textId="324223A6" w:rsidR="00242601" w:rsidRDefault="00242601" w:rsidP="004B78D8">
      <w:pPr>
        <w:rPr>
          <w:rFonts w:ascii="Arial" w:hAnsi="Arial" w:cs="Arial"/>
          <w:color w:val="000000" w:themeColor="text1"/>
          <w:sz w:val="24"/>
          <w:szCs w:val="24"/>
        </w:rPr>
      </w:pPr>
    </w:p>
    <w:p w14:paraId="2E5E58DE" w14:textId="5753D7B3" w:rsidR="00242601" w:rsidRDefault="00242601" w:rsidP="004B78D8">
      <w:pPr>
        <w:rPr>
          <w:rFonts w:ascii="Arial" w:hAnsi="Arial" w:cs="Arial"/>
          <w:color w:val="000000" w:themeColor="text1"/>
          <w:sz w:val="24"/>
          <w:szCs w:val="24"/>
        </w:rPr>
      </w:pPr>
    </w:p>
    <w:p w14:paraId="4686DD39" w14:textId="52E3DCB9" w:rsidR="00242601" w:rsidRDefault="00242601" w:rsidP="004B78D8">
      <w:pPr>
        <w:rPr>
          <w:rFonts w:ascii="Arial" w:hAnsi="Arial" w:cs="Arial"/>
          <w:color w:val="000000" w:themeColor="text1"/>
          <w:sz w:val="24"/>
          <w:szCs w:val="24"/>
        </w:rPr>
      </w:pPr>
    </w:p>
    <w:p w14:paraId="0A97912F" w14:textId="4B6BE7FB" w:rsidR="00242601" w:rsidRDefault="00242601" w:rsidP="004B78D8">
      <w:pPr>
        <w:rPr>
          <w:rFonts w:ascii="Arial" w:hAnsi="Arial" w:cs="Arial"/>
          <w:color w:val="000000" w:themeColor="text1"/>
          <w:sz w:val="24"/>
          <w:szCs w:val="24"/>
        </w:rPr>
      </w:pPr>
    </w:p>
    <w:p w14:paraId="05AF52AB" w14:textId="66049C26" w:rsidR="00242601" w:rsidRDefault="00242601" w:rsidP="004B78D8">
      <w:pPr>
        <w:rPr>
          <w:rFonts w:ascii="Arial" w:hAnsi="Arial" w:cs="Arial"/>
          <w:color w:val="000000" w:themeColor="text1"/>
          <w:sz w:val="24"/>
          <w:szCs w:val="24"/>
        </w:rPr>
      </w:pPr>
    </w:p>
    <w:p w14:paraId="59E748F3" w14:textId="4E0598A9" w:rsidR="00242601" w:rsidRDefault="00242601" w:rsidP="004B78D8">
      <w:pPr>
        <w:rPr>
          <w:rFonts w:ascii="Arial" w:hAnsi="Arial" w:cs="Arial"/>
          <w:color w:val="000000" w:themeColor="text1"/>
          <w:sz w:val="24"/>
          <w:szCs w:val="24"/>
        </w:rPr>
      </w:pPr>
    </w:p>
    <w:p w14:paraId="47BE75A5" w14:textId="0EB8B22E" w:rsidR="00242601" w:rsidRDefault="00242601" w:rsidP="004B78D8">
      <w:pPr>
        <w:rPr>
          <w:rFonts w:ascii="Arial" w:hAnsi="Arial" w:cs="Arial"/>
          <w:color w:val="000000" w:themeColor="text1"/>
          <w:sz w:val="24"/>
          <w:szCs w:val="24"/>
        </w:rPr>
      </w:pPr>
    </w:p>
    <w:p w14:paraId="5E98567E" w14:textId="6E34ED7C" w:rsidR="00242601" w:rsidRDefault="00242601" w:rsidP="004B78D8">
      <w:pPr>
        <w:rPr>
          <w:rFonts w:ascii="Arial" w:hAnsi="Arial" w:cs="Arial"/>
          <w:color w:val="000000" w:themeColor="text1"/>
          <w:sz w:val="24"/>
          <w:szCs w:val="24"/>
        </w:rPr>
      </w:pPr>
    </w:p>
    <w:p w14:paraId="7F87A4E1" w14:textId="33022D28" w:rsidR="00242601" w:rsidRDefault="00242601" w:rsidP="004B78D8">
      <w:pPr>
        <w:rPr>
          <w:rFonts w:ascii="Arial" w:hAnsi="Arial" w:cs="Arial"/>
          <w:color w:val="000000" w:themeColor="text1"/>
          <w:sz w:val="24"/>
          <w:szCs w:val="24"/>
        </w:rPr>
      </w:pPr>
    </w:p>
    <w:p w14:paraId="758B321E" w14:textId="26BF8C8F" w:rsidR="00242601" w:rsidRDefault="00242601" w:rsidP="004B78D8">
      <w:pPr>
        <w:rPr>
          <w:rFonts w:ascii="Arial" w:hAnsi="Arial" w:cs="Arial"/>
          <w:color w:val="000000" w:themeColor="text1"/>
          <w:sz w:val="24"/>
          <w:szCs w:val="24"/>
        </w:rPr>
      </w:pPr>
    </w:p>
    <w:p w14:paraId="1D801FD2" w14:textId="4E5523CC" w:rsidR="00242601" w:rsidRDefault="00242601" w:rsidP="004B78D8">
      <w:pPr>
        <w:rPr>
          <w:rFonts w:ascii="Arial" w:hAnsi="Arial" w:cs="Arial"/>
          <w:color w:val="000000" w:themeColor="text1"/>
          <w:sz w:val="24"/>
          <w:szCs w:val="24"/>
        </w:rPr>
      </w:pPr>
    </w:p>
    <w:p w14:paraId="334B3622" w14:textId="088BF642" w:rsidR="00242601" w:rsidRDefault="00242601" w:rsidP="004B78D8">
      <w:pPr>
        <w:rPr>
          <w:rFonts w:ascii="Arial" w:hAnsi="Arial" w:cs="Arial"/>
          <w:color w:val="000000" w:themeColor="text1"/>
          <w:sz w:val="24"/>
          <w:szCs w:val="24"/>
        </w:rPr>
      </w:pPr>
    </w:p>
    <w:p w14:paraId="7C72FA8B" w14:textId="3315B465" w:rsidR="00242601" w:rsidRDefault="00242601" w:rsidP="004B78D8">
      <w:pPr>
        <w:rPr>
          <w:rFonts w:ascii="Arial" w:hAnsi="Arial" w:cs="Arial"/>
          <w:color w:val="000000" w:themeColor="text1"/>
          <w:sz w:val="24"/>
          <w:szCs w:val="24"/>
        </w:rPr>
      </w:pPr>
    </w:p>
    <w:p w14:paraId="62B66746" w14:textId="58139081" w:rsidR="00242601" w:rsidRDefault="00242601" w:rsidP="004B78D8">
      <w:pPr>
        <w:rPr>
          <w:rFonts w:ascii="Arial" w:hAnsi="Arial" w:cs="Arial"/>
          <w:color w:val="000000" w:themeColor="text1"/>
          <w:sz w:val="24"/>
          <w:szCs w:val="24"/>
        </w:rPr>
      </w:pPr>
    </w:p>
    <w:p w14:paraId="019B8D18" w14:textId="30CB8783" w:rsidR="00242601" w:rsidRDefault="00242601" w:rsidP="004B78D8">
      <w:pPr>
        <w:rPr>
          <w:rFonts w:ascii="Arial" w:hAnsi="Arial" w:cs="Arial"/>
          <w:color w:val="000000" w:themeColor="text1"/>
          <w:sz w:val="24"/>
          <w:szCs w:val="24"/>
        </w:rPr>
      </w:pPr>
    </w:p>
    <w:p w14:paraId="0B1A7EB7" w14:textId="67AD86DD" w:rsidR="00242601" w:rsidRDefault="00242601" w:rsidP="004B78D8">
      <w:pPr>
        <w:rPr>
          <w:rFonts w:ascii="Arial" w:hAnsi="Arial" w:cs="Arial"/>
          <w:color w:val="000000" w:themeColor="text1"/>
          <w:sz w:val="24"/>
          <w:szCs w:val="24"/>
        </w:rPr>
      </w:pPr>
    </w:p>
    <w:p w14:paraId="071BA980" w14:textId="144A935A" w:rsidR="00242601" w:rsidRDefault="00242601" w:rsidP="004B78D8">
      <w:pPr>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2965"/>
        <w:gridCol w:w="3150"/>
        <w:gridCol w:w="2901"/>
      </w:tblGrid>
      <w:tr w:rsidR="00242601" w14:paraId="6C9C1FFB" w14:textId="77777777" w:rsidTr="00242601">
        <w:tc>
          <w:tcPr>
            <w:tcW w:w="9016" w:type="dxa"/>
            <w:gridSpan w:val="3"/>
          </w:tcPr>
          <w:p w14:paraId="23D2E4B1" w14:textId="77777777" w:rsidR="00242601" w:rsidRPr="00F76B6C" w:rsidRDefault="00242601" w:rsidP="00242601">
            <w:pPr>
              <w:jc w:val="center"/>
              <w:rPr>
                <w:rFonts w:ascii="Arial" w:hAnsi="Arial" w:cs="Arial"/>
                <w:i/>
                <w:color w:val="000000" w:themeColor="text1"/>
                <w:sz w:val="24"/>
                <w:szCs w:val="24"/>
              </w:rPr>
            </w:pPr>
            <w:r>
              <w:rPr>
                <w:rFonts w:ascii="Arial" w:hAnsi="Arial" w:cs="Arial"/>
                <w:b/>
                <w:i/>
                <w:color w:val="000000" w:themeColor="text1"/>
                <w:sz w:val="24"/>
                <w:szCs w:val="24"/>
              </w:rPr>
              <w:lastRenderedPageBreak/>
              <w:t xml:space="preserve">Section 2: </w:t>
            </w:r>
            <w:r w:rsidRPr="00F76B6C">
              <w:rPr>
                <w:rFonts w:ascii="Arial" w:hAnsi="Arial" w:cs="Arial"/>
                <w:b/>
                <w:i/>
                <w:color w:val="000000" w:themeColor="text1"/>
                <w:sz w:val="24"/>
                <w:szCs w:val="24"/>
              </w:rPr>
              <w:t>Activity Plan</w:t>
            </w:r>
          </w:p>
        </w:tc>
      </w:tr>
      <w:tr w:rsidR="00242601" w14:paraId="3074F9A2" w14:textId="77777777" w:rsidTr="00242601">
        <w:tc>
          <w:tcPr>
            <w:tcW w:w="9016" w:type="dxa"/>
            <w:gridSpan w:val="3"/>
          </w:tcPr>
          <w:p w14:paraId="3C83DD8A" w14:textId="77777777" w:rsidR="00242601" w:rsidRPr="00F76B6C" w:rsidRDefault="00242601" w:rsidP="00242601">
            <w:pPr>
              <w:jc w:val="center"/>
              <w:rPr>
                <w:rFonts w:ascii="Arial" w:hAnsi="Arial" w:cs="Arial"/>
                <w:bCs/>
                <w:iCs/>
                <w:color w:val="000000" w:themeColor="text1"/>
                <w:sz w:val="24"/>
                <w:szCs w:val="24"/>
              </w:rPr>
            </w:pPr>
            <w:r w:rsidRPr="00F76B6C">
              <w:rPr>
                <w:rFonts w:ascii="Arial" w:hAnsi="Arial" w:cs="Arial"/>
                <w:b/>
                <w:i/>
                <w:color w:val="000000" w:themeColor="text1"/>
                <w:sz w:val="24"/>
                <w:szCs w:val="24"/>
              </w:rPr>
              <w:t xml:space="preserve">Activity: </w:t>
            </w:r>
            <w:r w:rsidRPr="00F76B6C">
              <w:rPr>
                <w:rFonts w:ascii="Arial" w:hAnsi="Arial" w:cs="Arial"/>
                <w:bCs/>
                <w:iCs/>
                <w:color w:val="000000" w:themeColor="text1"/>
                <w:sz w:val="24"/>
                <w:szCs w:val="24"/>
              </w:rPr>
              <w:t>Lets go on a bug hunt!</w:t>
            </w:r>
          </w:p>
          <w:p w14:paraId="29D6CCA1" w14:textId="77777777" w:rsidR="00242601" w:rsidRPr="00F76B6C" w:rsidRDefault="00242601" w:rsidP="00242601">
            <w:pPr>
              <w:jc w:val="center"/>
              <w:rPr>
                <w:rFonts w:ascii="Arial" w:hAnsi="Arial" w:cs="Arial"/>
                <w:color w:val="000000" w:themeColor="text1"/>
                <w:sz w:val="24"/>
                <w:szCs w:val="24"/>
              </w:rPr>
            </w:pPr>
          </w:p>
        </w:tc>
      </w:tr>
      <w:tr w:rsidR="00242601" w14:paraId="2EBCE2C3" w14:textId="77777777" w:rsidTr="00242601">
        <w:tc>
          <w:tcPr>
            <w:tcW w:w="2965" w:type="dxa"/>
          </w:tcPr>
          <w:p w14:paraId="129977B9" w14:textId="77777777" w:rsidR="00242601" w:rsidRPr="00F76B6C" w:rsidRDefault="00242601" w:rsidP="00242601">
            <w:pPr>
              <w:jc w:val="center"/>
              <w:rPr>
                <w:rFonts w:ascii="Arial" w:hAnsi="Arial" w:cs="Arial"/>
                <w:b/>
                <w:color w:val="000000" w:themeColor="text1"/>
                <w:sz w:val="24"/>
                <w:szCs w:val="24"/>
              </w:rPr>
            </w:pPr>
          </w:p>
          <w:p w14:paraId="2492ACB4" w14:textId="77777777" w:rsidR="00242601" w:rsidRPr="00F76B6C" w:rsidRDefault="00242601" w:rsidP="00242601">
            <w:pPr>
              <w:jc w:val="center"/>
              <w:rPr>
                <w:rFonts w:ascii="Arial" w:hAnsi="Arial" w:cs="Arial"/>
                <w:b/>
                <w:i/>
                <w:color w:val="000000" w:themeColor="text1"/>
                <w:sz w:val="24"/>
                <w:szCs w:val="24"/>
              </w:rPr>
            </w:pPr>
            <w:r w:rsidRPr="00F76B6C">
              <w:rPr>
                <w:rFonts w:ascii="Arial" w:hAnsi="Arial" w:cs="Arial"/>
                <w:b/>
                <w:i/>
                <w:color w:val="000000" w:themeColor="text1"/>
                <w:sz w:val="24"/>
                <w:szCs w:val="24"/>
              </w:rPr>
              <w:t>Number of children</w:t>
            </w:r>
            <w:r w:rsidRPr="00F76B6C">
              <w:rPr>
                <w:rFonts w:ascii="Arial" w:hAnsi="Arial" w:cs="Arial"/>
                <w:b/>
                <w:iCs/>
                <w:color w:val="000000" w:themeColor="text1"/>
                <w:sz w:val="24"/>
                <w:szCs w:val="24"/>
              </w:rPr>
              <w:t xml:space="preserve">: </w:t>
            </w:r>
            <w:r w:rsidRPr="00F76B6C">
              <w:rPr>
                <w:rFonts w:ascii="Arial" w:hAnsi="Arial" w:cs="Arial"/>
                <w:bCs/>
                <w:iCs/>
                <w:color w:val="000000" w:themeColor="text1"/>
                <w:sz w:val="24"/>
                <w:szCs w:val="24"/>
              </w:rPr>
              <w:t>8</w:t>
            </w:r>
          </w:p>
          <w:p w14:paraId="29F84D95" w14:textId="77777777" w:rsidR="00242601" w:rsidRPr="00F76B6C" w:rsidRDefault="00242601" w:rsidP="00242601">
            <w:pPr>
              <w:jc w:val="center"/>
              <w:rPr>
                <w:rFonts w:ascii="Arial" w:hAnsi="Arial" w:cs="Arial"/>
                <w:color w:val="000000" w:themeColor="text1"/>
                <w:sz w:val="24"/>
                <w:szCs w:val="24"/>
              </w:rPr>
            </w:pPr>
          </w:p>
        </w:tc>
        <w:tc>
          <w:tcPr>
            <w:tcW w:w="3150" w:type="dxa"/>
          </w:tcPr>
          <w:p w14:paraId="35C51EF4" w14:textId="77777777" w:rsidR="00242601" w:rsidRPr="00F76B6C" w:rsidRDefault="00242601" w:rsidP="00242601">
            <w:pPr>
              <w:rPr>
                <w:rFonts w:ascii="Arial" w:hAnsi="Arial" w:cs="Arial"/>
                <w:b/>
                <w:color w:val="000000" w:themeColor="text1"/>
                <w:sz w:val="24"/>
                <w:szCs w:val="24"/>
              </w:rPr>
            </w:pPr>
          </w:p>
          <w:p w14:paraId="6641379A" w14:textId="77777777" w:rsidR="00242601" w:rsidRPr="00F76B6C" w:rsidRDefault="00242601" w:rsidP="00242601">
            <w:pPr>
              <w:rPr>
                <w:rFonts w:ascii="Arial" w:hAnsi="Arial" w:cs="Arial"/>
                <w:b/>
                <w:iCs/>
                <w:color w:val="000000" w:themeColor="text1"/>
                <w:sz w:val="24"/>
                <w:szCs w:val="24"/>
              </w:rPr>
            </w:pPr>
            <w:r w:rsidRPr="00F76B6C">
              <w:rPr>
                <w:rFonts w:ascii="Arial" w:hAnsi="Arial" w:cs="Arial"/>
                <w:b/>
                <w:i/>
                <w:color w:val="000000" w:themeColor="text1"/>
                <w:sz w:val="24"/>
                <w:szCs w:val="24"/>
              </w:rPr>
              <w:t xml:space="preserve">Age of children: </w:t>
            </w:r>
            <w:r w:rsidRPr="00F76B6C">
              <w:rPr>
                <w:rFonts w:ascii="Arial" w:hAnsi="Arial" w:cs="Arial"/>
                <w:bCs/>
                <w:iCs/>
                <w:color w:val="000000" w:themeColor="text1"/>
                <w:sz w:val="24"/>
                <w:szCs w:val="24"/>
              </w:rPr>
              <w:t>4-5 years</w:t>
            </w:r>
          </w:p>
        </w:tc>
        <w:tc>
          <w:tcPr>
            <w:tcW w:w="2901" w:type="dxa"/>
          </w:tcPr>
          <w:p w14:paraId="6EFEFB4A" w14:textId="77777777" w:rsidR="00242601" w:rsidRPr="00F76B6C" w:rsidRDefault="00242601" w:rsidP="00242601">
            <w:pPr>
              <w:rPr>
                <w:rFonts w:ascii="Arial" w:hAnsi="Arial" w:cs="Arial"/>
                <w:b/>
                <w:color w:val="000000" w:themeColor="text1"/>
                <w:sz w:val="24"/>
                <w:szCs w:val="24"/>
              </w:rPr>
            </w:pPr>
          </w:p>
          <w:p w14:paraId="46FB38BF" w14:textId="77777777" w:rsidR="00242601" w:rsidRPr="00F76B6C" w:rsidRDefault="00242601" w:rsidP="00242601">
            <w:pPr>
              <w:rPr>
                <w:rFonts w:ascii="Arial" w:hAnsi="Arial" w:cs="Arial"/>
                <w:iCs/>
                <w:color w:val="000000" w:themeColor="text1"/>
                <w:sz w:val="24"/>
                <w:szCs w:val="24"/>
              </w:rPr>
            </w:pPr>
            <w:r w:rsidRPr="00F76B6C">
              <w:rPr>
                <w:rFonts w:ascii="Arial" w:hAnsi="Arial" w:cs="Arial"/>
                <w:b/>
                <w:i/>
                <w:color w:val="000000" w:themeColor="text1"/>
                <w:sz w:val="24"/>
                <w:szCs w:val="24"/>
              </w:rPr>
              <w:t>Number of adults:</w:t>
            </w:r>
            <w:r w:rsidRPr="00F76B6C">
              <w:rPr>
                <w:rFonts w:ascii="Arial" w:hAnsi="Arial" w:cs="Arial"/>
                <w:bCs/>
                <w:iCs/>
                <w:color w:val="000000" w:themeColor="text1"/>
                <w:sz w:val="24"/>
                <w:szCs w:val="24"/>
              </w:rPr>
              <w:t xml:space="preserve"> 2</w:t>
            </w:r>
          </w:p>
        </w:tc>
      </w:tr>
      <w:tr w:rsidR="00242601" w14:paraId="3BF5559C" w14:textId="77777777" w:rsidTr="00242601">
        <w:tc>
          <w:tcPr>
            <w:tcW w:w="2965" w:type="dxa"/>
          </w:tcPr>
          <w:p w14:paraId="1F54117B" w14:textId="77777777" w:rsidR="00242601" w:rsidRPr="00F76B6C" w:rsidRDefault="00242601" w:rsidP="00242601">
            <w:pPr>
              <w:rPr>
                <w:rFonts w:ascii="Arial" w:hAnsi="Arial" w:cs="Arial"/>
                <w:b/>
                <w:color w:val="000000" w:themeColor="text1"/>
                <w:sz w:val="24"/>
                <w:szCs w:val="24"/>
              </w:rPr>
            </w:pPr>
          </w:p>
          <w:p w14:paraId="772F6FD3" w14:textId="77777777" w:rsidR="00242601" w:rsidRPr="00F76B6C" w:rsidRDefault="00242601" w:rsidP="00242601">
            <w:pPr>
              <w:rPr>
                <w:rFonts w:ascii="Arial" w:hAnsi="Arial" w:cs="Arial"/>
                <w:b/>
                <w:iCs/>
                <w:color w:val="000000" w:themeColor="text1"/>
                <w:sz w:val="24"/>
                <w:szCs w:val="24"/>
              </w:rPr>
            </w:pPr>
            <w:r w:rsidRPr="00F76B6C">
              <w:rPr>
                <w:rFonts w:ascii="Arial" w:hAnsi="Arial" w:cs="Arial"/>
                <w:b/>
                <w:i/>
                <w:color w:val="000000" w:themeColor="text1"/>
                <w:sz w:val="24"/>
                <w:szCs w:val="24"/>
              </w:rPr>
              <w:t xml:space="preserve">Location: </w:t>
            </w:r>
            <w:r w:rsidRPr="00F76B6C">
              <w:rPr>
                <w:rFonts w:ascii="Arial" w:hAnsi="Arial" w:cs="Arial"/>
                <w:bCs/>
                <w:iCs/>
                <w:color w:val="000000" w:themeColor="text1"/>
                <w:sz w:val="24"/>
                <w:szCs w:val="24"/>
              </w:rPr>
              <w:t>Forest school</w:t>
            </w:r>
          </w:p>
          <w:p w14:paraId="71E1F12D" w14:textId="77777777" w:rsidR="00242601" w:rsidRPr="00F76B6C" w:rsidRDefault="00242601" w:rsidP="00242601">
            <w:pPr>
              <w:jc w:val="center"/>
              <w:rPr>
                <w:rFonts w:ascii="Arial" w:hAnsi="Arial" w:cs="Arial"/>
                <w:color w:val="000000" w:themeColor="text1"/>
                <w:sz w:val="24"/>
                <w:szCs w:val="24"/>
              </w:rPr>
            </w:pPr>
          </w:p>
        </w:tc>
        <w:tc>
          <w:tcPr>
            <w:tcW w:w="3150" w:type="dxa"/>
          </w:tcPr>
          <w:p w14:paraId="03EE518C" w14:textId="77777777" w:rsidR="00242601" w:rsidRPr="00F76B6C" w:rsidRDefault="00242601" w:rsidP="00242601">
            <w:pPr>
              <w:rPr>
                <w:rFonts w:ascii="Arial" w:hAnsi="Arial" w:cs="Arial"/>
                <w:b/>
                <w:color w:val="000000" w:themeColor="text1"/>
                <w:sz w:val="24"/>
                <w:szCs w:val="24"/>
              </w:rPr>
            </w:pPr>
          </w:p>
          <w:p w14:paraId="68BB279F" w14:textId="77777777" w:rsidR="00242601" w:rsidRPr="00F76B6C" w:rsidRDefault="00242601" w:rsidP="00242601">
            <w:pPr>
              <w:jc w:val="center"/>
              <w:rPr>
                <w:rFonts w:ascii="Arial" w:hAnsi="Arial" w:cs="Arial"/>
                <w:iCs/>
                <w:color w:val="000000" w:themeColor="text1"/>
                <w:sz w:val="24"/>
                <w:szCs w:val="24"/>
              </w:rPr>
            </w:pPr>
            <w:r w:rsidRPr="00F76B6C">
              <w:rPr>
                <w:rFonts w:ascii="Arial" w:hAnsi="Arial" w:cs="Arial"/>
                <w:b/>
                <w:i/>
                <w:color w:val="000000" w:themeColor="text1"/>
                <w:sz w:val="24"/>
                <w:szCs w:val="24"/>
              </w:rPr>
              <w:t xml:space="preserve">Preparation time: </w:t>
            </w:r>
            <w:r w:rsidRPr="00F76B6C">
              <w:rPr>
                <w:rFonts w:ascii="Arial" w:hAnsi="Arial" w:cs="Arial"/>
                <w:bCs/>
                <w:iCs/>
                <w:color w:val="000000" w:themeColor="text1"/>
                <w:sz w:val="24"/>
                <w:szCs w:val="24"/>
              </w:rPr>
              <w:t>10 minutes.</w:t>
            </w:r>
          </w:p>
        </w:tc>
        <w:tc>
          <w:tcPr>
            <w:tcW w:w="2901" w:type="dxa"/>
          </w:tcPr>
          <w:p w14:paraId="6EEBEEB4" w14:textId="77777777" w:rsidR="00242601" w:rsidRPr="00F76B6C" w:rsidRDefault="00242601" w:rsidP="00242601">
            <w:pPr>
              <w:rPr>
                <w:rFonts w:ascii="Arial" w:hAnsi="Arial" w:cs="Arial"/>
                <w:b/>
                <w:color w:val="000000" w:themeColor="text1"/>
                <w:sz w:val="24"/>
                <w:szCs w:val="24"/>
              </w:rPr>
            </w:pPr>
          </w:p>
          <w:p w14:paraId="6C315777" w14:textId="77777777" w:rsidR="00242601" w:rsidRPr="00F76B6C" w:rsidRDefault="00242601" w:rsidP="00242601">
            <w:pPr>
              <w:jc w:val="center"/>
              <w:rPr>
                <w:rFonts w:ascii="Arial" w:hAnsi="Arial" w:cs="Arial"/>
                <w:iCs/>
                <w:color w:val="000000" w:themeColor="text1"/>
                <w:sz w:val="24"/>
                <w:szCs w:val="24"/>
              </w:rPr>
            </w:pPr>
            <w:r w:rsidRPr="00F76B6C">
              <w:rPr>
                <w:rFonts w:ascii="Arial" w:hAnsi="Arial" w:cs="Arial"/>
                <w:b/>
                <w:i/>
                <w:color w:val="000000" w:themeColor="text1"/>
                <w:sz w:val="24"/>
                <w:szCs w:val="24"/>
              </w:rPr>
              <w:t>Activity time</w:t>
            </w:r>
            <w:r w:rsidRPr="00F76B6C">
              <w:rPr>
                <w:rFonts w:ascii="Arial" w:hAnsi="Arial" w:cs="Arial"/>
                <w:bCs/>
                <w:iCs/>
                <w:color w:val="000000" w:themeColor="text1"/>
                <w:sz w:val="24"/>
                <w:szCs w:val="24"/>
              </w:rPr>
              <w:t>: 50 minutes</w:t>
            </w:r>
          </w:p>
        </w:tc>
      </w:tr>
      <w:tr w:rsidR="00242601" w14:paraId="55082F25" w14:textId="77777777" w:rsidTr="00242601">
        <w:tc>
          <w:tcPr>
            <w:tcW w:w="9016" w:type="dxa"/>
            <w:gridSpan w:val="3"/>
          </w:tcPr>
          <w:p w14:paraId="4DE2125E" w14:textId="77777777" w:rsidR="00242601" w:rsidRPr="00F76B6C" w:rsidRDefault="00242601" w:rsidP="00242601">
            <w:pPr>
              <w:rPr>
                <w:rFonts w:ascii="Arial" w:hAnsi="Arial" w:cs="Arial"/>
                <w:bCs/>
                <w:i/>
                <w:color w:val="000000" w:themeColor="text1"/>
                <w:sz w:val="24"/>
                <w:szCs w:val="24"/>
              </w:rPr>
            </w:pPr>
            <w:r w:rsidRPr="00F76B6C">
              <w:rPr>
                <w:rFonts w:ascii="Arial" w:hAnsi="Arial" w:cs="Arial"/>
                <w:b/>
                <w:i/>
                <w:color w:val="000000" w:themeColor="text1"/>
                <w:sz w:val="24"/>
                <w:szCs w:val="24"/>
              </w:rPr>
              <w:t>Resources</w:t>
            </w:r>
            <w:r w:rsidRPr="00F76B6C">
              <w:rPr>
                <w:rFonts w:ascii="Arial" w:hAnsi="Arial" w:cs="Arial"/>
                <w:bCs/>
                <w:i/>
                <w:color w:val="000000" w:themeColor="text1"/>
                <w:sz w:val="24"/>
                <w:szCs w:val="24"/>
              </w:rPr>
              <w:t>:</w:t>
            </w:r>
          </w:p>
          <w:p w14:paraId="74E79209" w14:textId="77777777" w:rsidR="00242601" w:rsidRPr="00F76B6C" w:rsidRDefault="00242601" w:rsidP="00242601">
            <w:pPr>
              <w:pStyle w:val="ListParagraph"/>
              <w:numPr>
                <w:ilvl w:val="0"/>
                <w:numId w:val="2"/>
              </w:numPr>
              <w:rPr>
                <w:rFonts w:ascii="Arial" w:hAnsi="Arial" w:cs="Arial"/>
                <w:bCs/>
                <w:color w:val="000000" w:themeColor="text1"/>
                <w:sz w:val="24"/>
                <w:szCs w:val="24"/>
              </w:rPr>
            </w:pPr>
            <w:r w:rsidRPr="00F76B6C">
              <w:rPr>
                <w:rFonts w:ascii="Arial" w:hAnsi="Arial" w:cs="Arial"/>
                <w:bCs/>
                <w:iCs/>
                <w:color w:val="000000" w:themeColor="text1"/>
                <w:sz w:val="24"/>
                <w:szCs w:val="24"/>
              </w:rPr>
              <w:t>iPad with camera x 2</w:t>
            </w:r>
          </w:p>
          <w:p w14:paraId="72DA6711" w14:textId="77777777" w:rsidR="00242601" w:rsidRPr="00F76B6C" w:rsidRDefault="00242601" w:rsidP="00242601">
            <w:pPr>
              <w:ind w:left="405"/>
              <w:rPr>
                <w:rFonts w:ascii="Arial" w:hAnsi="Arial" w:cs="Arial"/>
                <w:bCs/>
                <w:iCs/>
                <w:color w:val="000000" w:themeColor="text1"/>
                <w:sz w:val="24"/>
                <w:szCs w:val="24"/>
              </w:rPr>
            </w:pPr>
            <w:r w:rsidRPr="00F76B6C">
              <w:rPr>
                <w:rFonts w:ascii="Arial" w:hAnsi="Arial" w:cs="Arial"/>
                <w:bCs/>
                <w:iCs/>
                <w:color w:val="000000" w:themeColor="text1"/>
                <w:sz w:val="24"/>
                <w:szCs w:val="24"/>
              </w:rPr>
              <w:t>iPads will contain a pre-downloaded magnifying glass application.</w:t>
            </w:r>
          </w:p>
          <w:p w14:paraId="3FB0E47F" w14:textId="77777777" w:rsidR="00242601" w:rsidRPr="00F76B6C" w:rsidRDefault="00242601" w:rsidP="00242601">
            <w:pPr>
              <w:ind w:left="405"/>
              <w:rPr>
                <w:rFonts w:ascii="Arial" w:hAnsi="Arial" w:cs="Arial"/>
                <w:bCs/>
                <w:color w:val="000000" w:themeColor="text1"/>
                <w:sz w:val="24"/>
                <w:szCs w:val="24"/>
              </w:rPr>
            </w:pPr>
            <w:r w:rsidRPr="00F76B6C">
              <w:rPr>
                <w:rFonts w:ascii="Arial" w:hAnsi="Arial" w:cs="Arial"/>
                <w:bCs/>
                <w:iCs/>
                <w:color w:val="000000" w:themeColor="text1"/>
                <w:sz w:val="24"/>
                <w:szCs w:val="24"/>
              </w:rPr>
              <w:t xml:space="preserve"> They will also contain a saved minibeast activity sheet called ‘Spot it!’ within a word document that will be downloaded from </w:t>
            </w:r>
            <w:bookmarkStart w:id="10" w:name="_Hlk33642016"/>
            <w:r w:rsidRPr="00F76B6C">
              <w:rPr>
                <w:rStyle w:val="Strong"/>
                <w:rFonts w:ascii="Arial" w:hAnsi="Arial" w:cs="Arial"/>
                <w:b w:val="0"/>
                <w:color w:val="000000" w:themeColor="text1"/>
                <w:sz w:val="24"/>
                <w:szCs w:val="24"/>
                <w:bdr w:val="none" w:sz="0" w:space="0" w:color="auto" w:frame="1"/>
              </w:rPr>
              <w:t>The Royal Society for the Protection of Birds</w:t>
            </w:r>
            <w:r w:rsidRPr="00F76B6C">
              <w:rPr>
                <w:rFonts w:ascii="Arial" w:hAnsi="Arial" w:cs="Arial"/>
                <w:b/>
                <w:color w:val="000000" w:themeColor="text1"/>
                <w:sz w:val="24"/>
                <w:szCs w:val="24"/>
              </w:rPr>
              <w:t xml:space="preserve"> </w:t>
            </w:r>
            <w:r w:rsidRPr="00F76B6C">
              <w:rPr>
                <w:rFonts w:ascii="Arial" w:hAnsi="Arial" w:cs="Arial"/>
                <w:bCs/>
                <w:color w:val="000000" w:themeColor="text1"/>
                <w:sz w:val="24"/>
                <w:szCs w:val="24"/>
              </w:rPr>
              <w:t xml:space="preserve">‘RSPB’ (no date) </w:t>
            </w:r>
            <w:bookmarkEnd w:id="10"/>
            <w:r w:rsidRPr="00F76B6C">
              <w:rPr>
                <w:rFonts w:ascii="Arial" w:hAnsi="Arial" w:cs="Arial"/>
                <w:bCs/>
                <w:color w:val="000000" w:themeColor="text1"/>
                <w:sz w:val="24"/>
                <w:szCs w:val="24"/>
              </w:rPr>
              <w:t>website.</w:t>
            </w:r>
          </w:p>
          <w:p w14:paraId="003AB694" w14:textId="77777777" w:rsidR="00242601" w:rsidRPr="00F76B6C" w:rsidRDefault="00242601" w:rsidP="00242601">
            <w:pPr>
              <w:pStyle w:val="ListParagraph"/>
              <w:numPr>
                <w:ilvl w:val="0"/>
                <w:numId w:val="2"/>
              </w:numPr>
              <w:rPr>
                <w:rFonts w:ascii="Arial" w:hAnsi="Arial" w:cs="Arial"/>
                <w:bCs/>
                <w:color w:val="000000" w:themeColor="text1"/>
                <w:sz w:val="24"/>
                <w:szCs w:val="24"/>
              </w:rPr>
            </w:pPr>
            <w:r w:rsidRPr="00F76B6C">
              <w:rPr>
                <w:rFonts w:ascii="Arial" w:hAnsi="Arial" w:cs="Arial"/>
                <w:bCs/>
                <w:iCs/>
                <w:color w:val="000000" w:themeColor="text1"/>
                <w:sz w:val="24"/>
                <w:szCs w:val="24"/>
              </w:rPr>
              <w:t>Pens x 10</w:t>
            </w:r>
          </w:p>
          <w:p w14:paraId="677B0875" w14:textId="77777777" w:rsidR="00242601" w:rsidRPr="00F76B6C" w:rsidRDefault="00242601" w:rsidP="00242601">
            <w:pPr>
              <w:pStyle w:val="ListParagraph"/>
              <w:numPr>
                <w:ilvl w:val="0"/>
                <w:numId w:val="2"/>
              </w:numPr>
              <w:rPr>
                <w:rFonts w:ascii="Arial" w:hAnsi="Arial" w:cs="Arial"/>
                <w:bCs/>
                <w:color w:val="000000" w:themeColor="text1"/>
                <w:sz w:val="24"/>
                <w:szCs w:val="24"/>
              </w:rPr>
            </w:pPr>
            <w:r w:rsidRPr="00F76B6C">
              <w:rPr>
                <w:rFonts w:ascii="Arial" w:hAnsi="Arial" w:cs="Arial"/>
                <w:bCs/>
                <w:color w:val="000000" w:themeColor="text1"/>
                <w:sz w:val="24"/>
                <w:szCs w:val="24"/>
              </w:rPr>
              <w:t>Small notebook x 8</w:t>
            </w:r>
          </w:p>
          <w:p w14:paraId="76004F49" w14:textId="77777777" w:rsidR="00242601" w:rsidRPr="00F76B6C" w:rsidRDefault="00242601" w:rsidP="00242601">
            <w:pPr>
              <w:pStyle w:val="ListParagraph"/>
              <w:numPr>
                <w:ilvl w:val="0"/>
                <w:numId w:val="2"/>
              </w:numPr>
              <w:rPr>
                <w:rFonts w:ascii="Arial" w:hAnsi="Arial" w:cs="Arial"/>
                <w:bCs/>
                <w:color w:val="000000" w:themeColor="text1"/>
                <w:sz w:val="24"/>
                <w:szCs w:val="24"/>
              </w:rPr>
            </w:pPr>
            <w:r w:rsidRPr="00F76B6C">
              <w:rPr>
                <w:rFonts w:ascii="Arial" w:hAnsi="Arial" w:cs="Arial"/>
                <w:bCs/>
                <w:color w:val="000000" w:themeColor="text1"/>
                <w:sz w:val="24"/>
                <w:szCs w:val="24"/>
              </w:rPr>
              <w:t>First Aid Kit</w:t>
            </w:r>
          </w:p>
          <w:p w14:paraId="04EEA97F" w14:textId="77777777" w:rsidR="00242601" w:rsidRPr="00F76B6C" w:rsidRDefault="00242601" w:rsidP="00242601">
            <w:pPr>
              <w:pStyle w:val="ListParagraph"/>
              <w:numPr>
                <w:ilvl w:val="0"/>
                <w:numId w:val="2"/>
              </w:numPr>
              <w:rPr>
                <w:rFonts w:ascii="Arial" w:hAnsi="Arial" w:cs="Arial"/>
                <w:bCs/>
                <w:color w:val="000000" w:themeColor="text1"/>
                <w:sz w:val="24"/>
                <w:szCs w:val="24"/>
              </w:rPr>
            </w:pPr>
            <w:r w:rsidRPr="00F76B6C">
              <w:rPr>
                <w:rFonts w:ascii="Arial" w:hAnsi="Arial" w:cs="Arial"/>
                <w:bCs/>
                <w:color w:val="000000" w:themeColor="text1"/>
                <w:sz w:val="24"/>
                <w:szCs w:val="24"/>
              </w:rPr>
              <w:t>Register</w:t>
            </w:r>
          </w:p>
          <w:p w14:paraId="52E917EC" w14:textId="77777777" w:rsidR="00242601" w:rsidRPr="00F76B6C" w:rsidRDefault="00242601" w:rsidP="00242601">
            <w:pPr>
              <w:pStyle w:val="ListParagraph"/>
              <w:numPr>
                <w:ilvl w:val="0"/>
                <w:numId w:val="2"/>
              </w:numPr>
              <w:rPr>
                <w:rFonts w:ascii="Arial" w:hAnsi="Arial" w:cs="Arial"/>
                <w:bCs/>
                <w:color w:val="000000" w:themeColor="text1"/>
                <w:sz w:val="24"/>
                <w:szCs w:val="24"/>
              </w:rPr>
            </w:pPr>
            <w:r w:rsidRPr="00F76B6C">
              <w:rPr>
                <w:rFonts w:ascii="Arial" w:hAnsi="Arial" w:cs="Arial"/>
                <w:bCs/>
                <w:color w:val="000000" w:themeColor="text1"/>
                <w:sz w:val="24"/>
                <w:szCs w:val="24"/>
              </w:rPr>
              <w:t>Mobile phone</w:t>
            </w:r>
          </w:p>
          <w:p w14:paraId="534787B5" w14:textId="77777777" w:rsidR="00242601" w:rsidRPr="00F76B6C" w:rsidRDefault="00242601" w:rsidP="00242601">
            <w:pPr>
              <w:rPr>
                <w:rFonts w:ascii="Arial" w:hAnsi="Arial" w:cs="Arial"/>
                <w:bCs/>
                <w:color w:val="000000" w:themeColor="text1"/>
                <w:sz w:val="24"/>
                <w:szCs w:val="24"/>
              </w:rPr>
            </w:pPr>
          </w:p>
          <w:p w14:paraId="7A2E15D3" w14:textId="77777777" w:rsidR="00242601" w:rsidRPr="00F76B6C" w:rsidRDefault="00242601" w:rsidP="00242601">
            <w:pPr>
              <w:rPr>
                <w:rFonts w:ascii="Arial" w:hAnsi="Arial" w:cs="Arial"/>
                <w:bCs/>
                <w:color w:val="000000" w:themeColor="text1"/>
                <w:sz w:val="24"/>
                <w:szCs w:val="24"/>
              </w:rPr>
            </w:pPr>
          </w:p>
        </w:tc>
      </w:tr>
      <w:tr w:rsidR="00242601" w14:paraId="0885F235" w14:textId="77777777" w:rsidTr="00242601">
        <w:tc>
          <w:tcPr>
            <w:tcW w:w="9016" w:type="dxa"/>
            <w:gridSpan w:val="3"/>
          </w:tcPr>
          <w:p w14:paraId="36058312" w14:textId="77777777" w:rsidR="00242601" w:rsidRPr="00F76B6C" w:rsidRDefault="00242601" w:rsidP="00242601">
            <w:pPr>
              <w:rPr>
                <w:rFonts w:ascii="Arial" w:hAnsi="Arial" w:cs="Arial"/>
                <w:b/>
                <w:i/>
                <w:color w:val="000000" w:themeColor="text1"/>
                <w:sz w:val="24"/>
                <w:szCs w:val="24"/>
              </w:rPr>
            </w:pPr>
            <w:r w:rsidRPr="00F76B6C">
              <w:rPr>
                <w:rFonts w:ascii="Arial" w:hAnsi="Arial" w:cs="Arial"/>
                <w:b/>
                <w:i/>
                <w:color w:val="000000" w:themeColor="text1"/>
                <w:sz w:val="24"/>
                <w:szCs w:val="24"/>
              </w:rPr>
              <w:t>Aim/s of activity:</w:t>
            </w:r>
          </w:p>
          <w:p w14:paraId="0C822135" w14:textId="77777777" w:rsidR="00242601" w:rsidRPr="00F76B6C" w:rsidRDefault="00242601" w:rsidP="00242601">
            <w:pPr>
              <w:rPr>
                <w:rFonts w:ascii="Arial" w:hAnsi="Arial" w:cs="Arial"/>
                <w:color w:val="000000" w:themeColor="text1"/>
                <w:sz w:val="24"/>
                <w:szCs w:val="24"/>
              </w:rPr>
            </w:pPr>
            <w:r w:rsidRPr="00F76B6C">
              <w:rPr>
                <w:rFonts w:ascii="Arial" w:hAnsi="Arial" w:cs="Arial"/>
                <w:bCs/>
                <w:iCs/>
                <w:color w:val="000000" w:themeColor="text1"/>
                <w:sz w:val="24"/>
                <w:szCs w:val="24"/>
              </w:rPr>
              <w:t xml:space="preserve">The aims of this activity are to </w:t>
            </w:r>
            <w:bookmarkStart w:id="11" w:name="_Hlk33719341"/>
            <w:r w:rsidRPr="00F76B6C">
              <w:rPr>
                <w:rFonts w:ascii="Arial" w:hAnsi="Arial" w:cs="Arial"/>
                <w:bCs/>
                <w:iCs/>
                <w:color w:val="000000" w:themeColor="text1"/>
                <w:sz w:val="24"/>
                <w:szCs w:val="24"/>
              </w:rPr>
              <w:t>support children to use digital technology to enable them to become digital literate and competent. They will have the opportunity to work in collaboration with their peers to search for mini beast and take photographs of their findings. This is a holistic activity and will cover many areas of development. The children will use gross motor</w:t>
            </w:r>
            <w:r>
              <w:rPr>
                <w:rFonts w:ascii="Arial" w:hAnsi="Arial" w:cs="Arial"/>
                <w:bCs/>
                <w:iCs/>
                <w:color w:val="000000" w:themeColor="text1"/>
                <w:sz w:val="24"/>
                <w:szCs w:val="24"/>
              </w:rPr>
              <w:t>, social and fine motor</w:t>
            </w:r>
            <w:r w:rsidRPr="00F76B6C">
              <w:rPr>
                <w:rFonts w:ascii="Arial" w:hAnsi="Arial" w:cs="Arial"/>
                <w:bCs/>
                <w:iCs/>
                <w:color w:val="000000" w:themeColor="text1"/>
                <w:sz w:val="24"/>
                <w:szCs w:val="24"/>
              </w:rPr>
              <w:t xml:space="preserve"> skills</w:t>
            </w:r>
            <w:r>
              <w:rPr>
                <w:rFonts w:ascii="Arial" w:hAnsi="Arial" w:cs="Arial"/>
                <w:bCs/>
                <w:iCs/>
                <w:color w:val="000000" w:themeColor="text1"/>
                <w:sz w:val="24"/>
                <w:szCs w:val="24"/>
              </w:rPr>
              <w:t>.</w:t>
            </w:r>
            <w:r w:rsidRPr="00F76B6C">
              <w:rPr>
                <w:rFonts w:ascii="Arial" w:hAnsi="Arial" w:cs="Arial"/>
                <w:bCs/>
                <w:iCs/>
                <w:color w:val="000000" w:themeColor="text1"/>
                <w:sz w:val="24"/>
                <w:szCs w:val="24"/>
              </w:rPr>
              <w:t xml:space="preserve"> There will also be opportunities to discuss nature and respecting the world around us.</w:t>
            </w:r>
            <w:bookmarkEnd w:id="11"/>
          </w:p>
          <w:p w14:paraId="7740B5A8" w14:textId="77777777" w:rsidR="00242601" w:rsidRPr="00F76B6C" w:rsidRDefault="00242601" w:rsidP="00242601">
            <w:pPr>
              <w:rPr>
                <w:rFonts w:ascii="Arial" w:hAnsi="Arial" w:cs="Arial"/>
                <w:color w:val="000000" w:themeColor="text1"/>
                <w:sz w:val="24"/>
                <w:szCs w:val="24"/>
              </w:rPr>
            </w:pPr>
          </w:p>
        </w:tc>
      </w:tr>
      <w:tr w:rsidR="00242601" w14:paraId="62EFD44A" w14:textId="77777777" w:rsidTr="00242601">
        <w:tc>
          <w:tcPr>
            <w:tcW w:w="9016" w:type="dxa"/>
            <w:gridSpan w:val="3"/>
          </w:tcPr>
          <w:p w14:paraId="15A99E9E" w14:textId="77777777" w:rsidR="00242601" w:rsidRPr="00F76B6C" w:rsidRDefault="00242601" w:rsidP="00242601">
            <w:pPr>
              <w:rPr>
                <w:rFonts w:ascii="Arial" w:hAnsi="Arial" w:cs="Arial"/>
                <w:b/>
                <w:i/>
                <w:color w:val="000000" w:themeColor="text1"/>
                <w:sz w:val="24"/>
                <w:szCs w:val="24"/>
              </w:rPr>
            </w:pPr>
            <w:r w:rsidRPr="00F76B6C">
              <w:rPr>
                <w:rFonts w:ascii="Arial" w:hAnsi="Arial" w:cs="Arial"/>
                <w:b/>
                <w:i/>
                <w:color w:val="000000" w:themeColor="text1"/>
                <w:sz w:val="24"/>
                <w:szCs w:val="24"/>
              </w:rPr>
              <w:t>Links to outcomes:</w:t>
            </w:r>
          </w:p>
          <w:p w14:paraId="2736D231" w14:textId="77777777" w:rsidR="00242601" w:rsidRPr="008F7C93" w:rsidRDefault="00242601" w:rsidP="00242601">
            <w:pPr>
              <w:rPr>
                <w:rFonts w:ascii="Arial" w:hAnsi="Arial" w:cs="Arial"/>
                <w:bCs/>
                <w:iCs/>
                <w:color w:val="000000" w:themeColor="text1"/>
                <w:sz w:val="24"/>
                <w:szCs w:val="24"/>
              </w:rPr>
            </w:pPr>
            <w:r w:rsidRPr="008F7C93">
              <w:rPr>
                <w:rFonts w:ascii="Arial" w:hAnsi="Arial" w:cs="Arial"/>
                <w:bCs/>
                <w:iCs/>
                <w:color w:val="000000" w:themeColor="text1"/>
                <w:sz w:val="24"/>
                <w:szCs w:val="24"/>
              </w:rPr>
              <w:t>This activity links into the Digital Compe</w:t>
            </w:r>
            <w:r>
              <w:rPr>
                <w:rFonts w:ascii="Arial" w:hAnsi="Arial" w:cs="Arial"/>
                <w:bCs/>
                <w:iCs/>
                <w:color w:val="000000" w:themeColor="text1"/>
                <w:sz w:val="24"/>
                <w:szCs w:val="24"/>
              </w:rPr>
              <w:t>t</w:t>
            </w:r>
            <w:r w:rsidRPr="008F7C93">
              <w:rPr>
                <w:rFonts w:ascii="Arial" w:hAnsi="Arial" w:cs="Arial"/>
                <w:bCs/>
                <w:iCs/>
                <w:color w:val="000000" w:themeColor="text1"/>
                <w:sz w:val="24"/>
                <w:szCs w:val="24"/>
              </w:rPr>
              <w:t>enc</w:t>
            </w:r>
            <w:r>
              <w:rPr>
                <w:rFonts w:ascii="Arial" w:hAnsi="Arial" w:cs="Arial"/>
                <w:bCs/>
                <w:iCs/>
                <w:color w:val="000000" w:themeColor="text1"/>
                <w:sz w:val="24"/>
                <w:szCs w:val="24"/>
              </w:rPr>
              <w:t>e</w:t>
            </w:r>
            <w:r w:rsidRPr="008F7C93">
              <w:rPr>
                <w:rFonts w:ascii="Arial" w:hAnsi="Arial" w:cs="Arial"/>
                <w:bCs/>
                <w:iCs/>
                <w:color w:val="000000" w:themeColor="text1"/>
                <w:sz w:val="24"/>
                <w:szCs w:val="24"/>
              </w:rPr>
              <w:t xml:space="preserve"> Framework (2020). The children will learn about Digital rights, licensing and ownership by adding their name to </w:t>
            </w:r>
            <w:r>
              <w:rPr>
                <w:rFonts w:ascii="Arial" w:hAnsi="Arial" w:cs="Arial"/>
                <w:bCs/>
                <w:iCs/>
                <w:color w:val="000000" w:themeColor="text1"/>
                <w:sz w:val="24"/>
                <w:szCs w:val="24"/>
              </w:rPr>
              <w:t>a</w:t>
            </w:r>
            <w:r w:rsidRPr="008F7C93">
              <w:rPr>
                <w:rFonts w:ascii="Arial" w:hAnsi="Arial" w:cs="Arial"/>
                <w:bCs/>
                <w:iCs/>
                <w:color w:val="000000" w:themeColor="text1"/>
                <w:sz w:val="24"/>
                <w:szCs w:val="24"/>
              </w:rPr>
              <w:t xml:space="preserve"> file</w:t>
            </w:r>
            <w:r>
              <w:rPr>
                <w:rFonts w:ascii="Arial" w:hAnsi="Arial" w:cs="Arial"/>
                <w:bCs/>
                <w:iCs/>
                <w:color w:val="000000" w:themeColor="text1"/>
                <w:sz w:val="24"/>
                <w:szCs w:val="24"/>
              </w:rPr>
              <w:t xml:space="preserve"> where they will </w:t>
            </w:r>
            <w:r w:rsidRPr="008F7C93">
              <w:rPr>
                <w:rFonts w:ascii="Arial" w:hAnsi="Arial" w:cs="Arial"/>
                <w:bCs/>
                <w:iCs/>
                <w:color w:val="000000" w:themeColor="text1"/>
                <w:sz w:val="24"/>
                <w:szCs w:val="24"/>
              </w:rPr>
              <w:t>save their photographs</w:t>
            </w:r>
            <w:r>
              <w:rPr>
                <w:rFonts w:ascii="Arial" w:hAnsi="Arial" w:cs="Arial"/>
                <w:bCs/>
                <w:iCs/>
                <w:color w:val="000000" w:themeColor="text1"/>
                <w:sz w:val="24"/>
                <w:szCs w:val="24"/>
              </w:rPr>
              <w:t>.</w:t>
            </w:r>
            <w:r w:rsidRPr="008F7C93">
              <w:rPr>
                <w:rFonts w:ascii="Arial" w:hAnsi="Arial" w:cs="Arial"/>
                <w:bCs/>
                <w:iCs/>
                <w:color w:val="000000" w:themeColor="text1"/>
                <w:sz w:val="24"/>
                <w:szCs w:val="24"/>
              </w:rPr>
              <w:t xml:space="preserve"> They will also work in collaboration with others on a piece of digital work. The activity is cross curricular and links into the successful futures independent review </w:t>
            </w:r>
            <w:bookmarkStart w:id="12" w:name="_Hlk33369343"/>
            <w:r w:rsidRPr="008F7C93">
              <w:rPr>
                <w:rFonts w:ascii="Arial" w:hAnsi="Arial" w:cs="Arial"/>
                <w:bCs/>
                <w:iCs/>
                <w:color w:val="000000" w:themeColor="text1"/>
                <w:sz w:val="24"/>
                <w:szCs w:val="24"/>
              </w:rPr>
              <w:t>by Donaldson, G. (2015)</w:t>
            </w:r>
            <w:bookmarkEnd w:id="12"/>
          </w:p>
          <w:p w14:paraId="7D2A5D84" w14:textId="77777777" w:rsidR="00242601" w:rsidRPr="008F7C93" w:rsidRDefault="00242601" w:rsidP="00242601">
            <w:pPr>
              <w:rPr>
                <w:rFonts w:ascii="Arial" w:hAnsi="Arial" w:cs="Arial"/>
                <w:iCs/>
                <w:color w:val="000000" w:themeColor="text1"/>
                <w:sz w:val="24"/>
                <w:szCs w:val="24"/>
              </w:rPr>
            </w:pPr>
            <w:r w:rsidRPr="008F7C93">
              <w:rPr>
                <w:rFonts w:ascii="Arial" w:hAnsi="Arial" w:cs="Arial"/>
                <w:iCs/>
                <w:color w:val="000000" w:themeColor="text1"/>
                <w:sz w:val="24"/>
                <w:szCs w:val="24"/>
              </w:rPr>
              <w:t xml:space="preserve">This activity also links into </w:t>
            </w:r>
            <w:r w:rsidRPr="008F7C93">
              <w:rPr>
                <w:rFonts w:ascii="Arial" w:hAnsi="Arial" w:cs="Arial"/>
                <w:bCs/>
                <w:iCs/>
                <w:color w:val="000000" w:themeColor="text1"/>
                <w:sz w:val="24"/>
                <w:szCs w:val="24"/>
              </w:rPr>
              <w:t xml:space="preserve">the Education for Sustainable Development and Global Citizenship themes. This is because the children’s health and wellbeing are being promoted within the outdoor area. We will walk to the forest school and there will be no carbon footprint. </w:t>
            </w:r>
          </w:p>
          <w:p w14:paraId="5D52883D" w14:textId="77777777" w:rsidR="00242601" w:rsidRPr="00F76B6C" w:rsidRDefault="00242601" w:rsidP="00242601">
            <w:pPr>
              <w:rPr>
                <w:rFonts w:ascii="Arial" w:hAnsi="Arial" w:cs="Arial"/>
                <w:color w:val="000000" w:themeColor="text1"/>
                <w:sz w:val="24"/>
                <w:szCs w:val="24"/>
              </w:rPr>
            </w:pPr>
          </w:p>
          <w:p w14:paraId="42416C98" w14:textId="77777777" w:rsidR="00242601" w:rsidRPr="00F76B6C" w:rsidRDefault="00242601" w:rsidP="00242601">
            <w:pPr>
              <w:rPr>
                <w:rFonts w:ascii="Arial" w:hAnsi="Arial" w:cs="Arial"/>
                <w:color w:val="000000" w:themeColor="text1"/>
                <w:sz w:val="24"/>
                <w:szCs w:val="24"/>
              </w:rPr>
            </w:pPr>
          </w:p>
        </w:tc>
      </w:tr>
      <w:tr w:rsidR="00242601" w14:paraId="337166AE" w14:textId="77777777" w:rsidTr="00242601">
        <w:tc>
          <w:tcPr>
            <w:tcW w:w="9016" w:type="dxa"/>
            <w:gridSpan w:val="3"/>
          </w:tcPr>
          <w:p w14:paraId="25B00941" w14:textId="77777777" w:rsidR="00242601" w:rsidRPr="00F76B6C" w:rsidRDefault="00242601" w:rsidP="00242601">
            <w:pPr>
              <w:rPr>
                <w:rFonts w:ascii="Arial" w:hAnsi="Arial" w:cs="Arial"/>
                <w:b/>
                <w:i/>
                <w:color w:val="000000" w:themeColor="text1"/>
                <w:sz w:val="24"/>
                <w:szCs w:val="24"/>
              </w:rPr>
            </w:pPr>
            <w:r w:rsidRPr="00F76B6C">
              <w:rPr>
                <w:rFonts w:ascii="Arial" w:hAnsi="Arial" w:cs="Arial"/>
                <w:b/>
                <w:i/>
                <w:color w:val="000000" w:themeColor="text1"/>
                <w:sz w:val="24"/>
                <w:szCs w:val="24"/>
              </w:rPr>
              <w:t xml:space="preserve"> Differentiation:</w:t>
            </w:r>
          </w:p>
          <w:p w14:paraId="6D5FCB71" w14:textId="77777777" w:rsidR="00242601" w:rsidRPr="00F76B6C" w:rsidRDefault="00242601" w:rsidP="00242601">
            <w:pPr>
              <w:rPr>
                <w:rFonts w:ascii="Arial" w:hAnsi="Arial" w:cs="Arial"/>
                <w:bCs/>
                <w:iCs/>
                <w:color w:val="000000" w:themeColor="text1"/>
                <w:sz w:val="24"/>
                <w:szCs w:val="24"/>
              </w:rPr>
            </w:pPr>
            <w:r w:rsidRPr="00F76B6C">
              <w:rPr>
                <w:rFonts w:ascii="Arial" w:hAnsi="Arial" w:cs="Arial"/>
                <w:bCs/>
                <w:iCs/>
                <w:color w:val="000000" w:themeColor="text1"/>
                <w:sz w:val="24"/>
                <w:szCs w:val="24"/>
              </w:rPr>
              <w:t xml:space="preserve">This activity can be participated by all learners. The forest school area can be accessed by all children. The iPad can be adapted for children with a visual impairment by using larger fonts and magnified screens. </w:t>
            </w:r>
          </w:p>
          <w:p w14:paraId="0F0C9D2C" w14:textId="77777777" w:rsidR="00242601" w:rsidRDefault="00242601" w:rsidP="00242601">
            <w:pPr>
              <w:rPr>
                <w:rFonts w:ascii="Arial" w:hAnsi="Arial" w:cs="Arial"/>
                <w:color w:val="000000" w:themeColor="text1"/>
                <w:sz w:val="24"/>
                <w:szCs w:val="24"/>
              </w:rPr>
            </w:pPr>
          </w:p>
          <w:p w14:paraId="71F662D8" w14:textId="77777777" w:rsidR="00242601" w:rsidRPr="00F76B6C" w:rsidRDefault="00242601" w:rsidP="00242601">
            <w:pPr>
              <w:rPr>
                <w:rFonts w:ascii="Arial" w:hAnsi="Arial" w:cs="Arial"/>
                <w:color w:val="000000" w:themeColor="text1"/>
                <w:sz w:val="24"/>
                <w:szCs w:val="24"/>
              </w:rPr>
            </w:pPr>
          </w:p>
          <w:p w14:paraId="143AEBB6" w14:textId="77777777" w:rsidR="00242601" w:rsidRPr="00F76B6C" w:rsidRDefault="00242601" w:rsidP="00242601">
            <w:pPr>
              <w:rPr>
                <w:rFonts w:ascii="Arial" w:hAnsi="Arial" w:cs="Arial"/>
                <w:color w:val="000000" w:themeColor="text1"/>
                <w:sz w:val="24"/>
                <w:szCs w:val="24"/>
              </w:rPr>
            </w:pPr>
          </w:p>
        </w:tc>
      </w:tr>
      <w:tr w:rsidR="00242601" w14:paraId="75ED9CB0" w14:textId="77777777" w:rsidTr="00242601">
        <w:tc>
          <w:tcPr>
            <w:tcW w:w="9016" w:type="dxa"/>
            <w:gridSpan w:val="3"/>
          </w:tcPr>
          <w:p w14:paraId="207CF894" w14:textId="77777777" w:rsidR="00242601" w:rsidRPr="00F76B6C" w:rsidRDefault="00242601" w:rsidP="00242601">
            <w:pPr>
              <w:rPr>
                <w:rFonts w:ascii="Arial" w:hAnsi="Arial" w:cs="Arial"/>
                <w:b/>
                <w:i/>
                <w:color w:val="000000" w:themeColor="text1"/>
                <w:sz w:val="24"/>
                <w:szCs w:val="24"/>
              </w:rPr>
            </w:pPr>
            <w:r w:rsidRPr="00F76B6C">
              <w:rPr>
                <w:rFonts w:ascii="Arial" w:hAnsi="Arial" w:cs="Arial"/>
                <w:b/>
                <w:i/>
                <w:color w:val="000000" w:themeColor="text1"/>
                <w:sz w:val="24"/>
                <w:szCs w:val="24"/>
              </w:rPr>
              <w:lastRenderedPageBreak/>
              <w:t>Health and safety:</w:t>
            </w:r>
          </w:p>
          <w:p w14:paraId="755917A9" w14:textId="77777777" w:rsidR="00242601" w:rsidRPr="00F76B6C" w:rsidRDefault="00242601" w:rsidP="00242601">
            <w:pPr>
              <w:rPr>
                <w:rFonts w:ascii="Arial" w:hAnsi="Arial" w:cs="Arial"/>
                <w:color w:val="000000" w:themeColor="text1"/>
                <w:sz w:val="24"/>
                <w:szCs w:val="24"/>
              </w:rPr>
            </w:pPr>
            <w:r w:rsidRPr="00F76B6C">
              <w:rPr>
                <w:rFonts w:ascii="Arial" w:hAnsi="Arial" w:cs="Arial"/>
                <w:bCs/>
                <w:iCs/>
                <w:color w:val="000000" w:themeColor="text1"/>
                <w:sz w:val="24"/>
                <w:szCs w:val="24"/>
              </w:rPr>
              <w:t xml:space="preserve">The Forest school area and </w:t>
            </w:r>
            <w:r>
              <w:rPr>
                <w:rFonts w:ascii="Arial" w:hAnsi="Arial" w:cs="Arial"/>
                <w:bCs/>
                <w:iCs/>
                <w:color w:val="000000" w:themeColor="text1"/>
                <w:sz w:val="24"/>
                <w:szCs w:val="24"/>
              </w:rPr>
              <w:t xml:space="preserve">access </w:t>
            </w:r>
            <w:r w:rsidRPr="00F76B6C">
              <w:rPr>
                <w:rFonts w:ascii="Arial" w:hAnsi="Arial" w:cs="Arial"/>
                <w:bCs/>
                <w:iCs/>
                <w:color w:val="000000" w:themeColor="text1"/>
                <w:sz w:val="24"/>
                <w:szCs w:val="24"/>
              </w:rPr>
              <w:t xml:space="preserve">route will be risk assessed </w:t>
            </w:r>
            <w:r>
              <w:rPr>
                <w:rFonts w:ascii="Arial" w:hAnsi="Arial" w:cs="Arial"/>
                <w:bCs/>
                <w:iCs/>
                <w:color w:val="000000" w:themeColor="text1"/>
                <w:sz w:val="24"/>
                <w:szCs w:val="24"/>
              </w:rPr>
              <w:t xml:space="preserve">prior to </w:t>
            </w:r>
            <w:r w:rsidRPr="00F76B6C">
              <w:rPr>
                <w:rFonts w:ascii="Arial" w:hAnsi="Arial" w:cs="Arial"/>
                <w:bCs/>
                <w:iCs/>
                <w:color w:val="000000" w:themeColor="text1"/>
                <w:sz w:val="24"/>
                <w:szCs w:val="24"/>
              </w:rPr>
              <w:t xml:space="preserve">the activity. Children and staff will be wearing steady footwear and appropriate clothing. The forest school has a fence surrounding the area with a lockable gate. All adults will be first aid trained. </w:t>
            </w:r>
          </w:p>
        </w:tc>
      </w:tr>
      <w:tr w:rsidR="00242601" w14:paraId="54182BFF" w14:textId="77777777" w:rsidTr="00242601">
        <w:tc>
          <w:tcPr>
            <w:tcW w:w="9016" w:type="dxa"/>
            <w:gridSpan w:val="3"/>
          </w:tcPr>
          <w:p w14:paraId="37A0F42A" w14:textId="77777777" w:rsidR="00242601" w:rsidRPr="00F76B6C" w:rsidRDefault="00242601" w:rsidP="00242601">
            <w:pPr>
              <w:rPr>
                <w:rFonts w:ascii="Arial" w:hAnsi="Arial" w:cs="Arial"/>
                <w:b/>
                <w:color w:val="000000" w:themeColor="text1"/>
                <w:sz w:val="24"/>
                <w:szCs w:val="24"/>
              </w:rPr>
            </w:pPr>
            <w:r w:rsidRPr="00F76B6C">
              <w:rPr>
                <w:rFonts w:ascii="Arial" w:hAnsi="Arial" w:cs="Arial"/>
                <w:b/>
                <w:i/>
                <w:color w:val="000000" w:themeColor="text1"/>
                <w:sz w:val="24"/>
                <w:szCs w:val="24"/>
              </w:rPr>
              <w:t>Role of adult/adults:</w:t>
            </w:r>
          </w:p>
          <w:p w14:paraId="34C3BC36" w14:textId="77777777" w:rsidR="00242601" w:rsidRPr="00F76B6C" w:rsidRDefault="00242601" w:rsidP="00242601">
            <w:pPr>
              <w:rPr>
                <w:rFonts w:ascii="Arial" w:hAnsi="Arial" w:cs="Arial"/>
                <w:color w:val="000000" w:themeColor="text1"/>
                <w:sz w:val="24"/>
                <w:szCs w:val="24"/>
              </w:rPr>
            </w:pPr>
            <w:r w:rsidRPr="00F76B6C">
              <w:rPr>
                <w:rFonts w:ascii="Arial" w:hAnsi="Arial" w:cs="Arial"/>
                <w:bCs/>
                <w:iCs/>
                <w:color w:val="000000" w:themeColor="text1"/>
                <w:sz w:val="24"/>
                <w:szCs w:val="24"/>
              </w:rPr>
              <w:t xml:space="preserve">The activity will be child-led. However, the adult will offer support where needed and only change the direction of the activity for safety reasons. </w:t>
            </w:r>
          </w:p>
        </w:tc>
      </w:tr>
      <w:tr w:rsidR="00242601" w14:paraId="4AB35190" w14:textId="77777777" w:rsidTr="00242601">
        <w:tc>
          <w:tcPr>
            <w:tcW w:w="9016" w:type="dxa"/>
            <w:gridSpan w:val="3"/>
          </w:tcPr>
          <w:p w14:paraId="3E5CC14F" w14:textId="77777777" w:rsidR="00242601" w:rsidRPr="00F76B6C" w:rsidRDefault="00242601" w:rsidP="00242601">
            <w:pPr>
              <w:rPr>
                <w:rFonts w:ascii="Arial" w:hAnsi="Arial" w:cs="Arial"/>
                <w:b/>
                <w:i/>
                <w:color w:val="000000" w:themeColor="text1"/>
                <w:sz w:val="24"/>
                <w:szCs w:val="24"/>
              </w:rPr>
            </w:pPr>
            <w:r w:rsidRPr="00F76B6C">
              <w:rPr>
                <w:rFonts w:ascii="Arial" w:hAnsi="Arial" w:cs="Arial"/>
                <w:b/>
                <w:i/>
                <w:color w:val="000000" w:themeColor="text1"/>
                <w:sz w:val="24"/>
                <w:szCs w:val="24"/>
              </w:rPr>
              <w:t>The activity:</w:t>
            </w:r>
          </w:p>
          <w:p w14:paraId="0770CE37" w14:textId="77777777" w:rsidR="00242601" w:rsidRPr="00F76B6C" w:rsidRDefault="00242601" w:rsidP="00242601">
            <w:pPr>
              <w:rPr>
                <w:rFonts w:ascii="Arial" w:hAnsi="Arial" w:cs="Arial"/>
                <w:bCs/>
                <w:iCs/>
                <w:color w:val="000000" w:themeColor="text1"/>
                <w:sz w:val="24"/>
                <w:szCs w:val="24"/>
              </w:rPr>
            </w:pPr>
            <w:r w:rsidRPr="00F76B6C">
              <w:rPr>
                <w:rFonts w:ascii="Arial" w:hAnsi="Arial" w:cs="Arial"/>
                <w:bCs/>
                <w:iCs/>
                <w:color w:val="000000" w:themeColor="text1"/>
                <w:sz w:val="24"/>
                <w:szCs w:val="24"/>
              </w:rPr>
              <w:t>The adults will first explain the activity to the children. They will then be spilt into 2 groups of 4 children to show them how to use the iPad. They will then regroup and take the children to the forest</w:t>
            </w:r>
            <w:r>
              <w:rPr>
                <w:rFonts w:ascii="Arial" w:hAnsi="Arial" w:cs="Arial"/>
                <w:bCs/>
                <w:iCs/>
                <w:color w:val="000000" w:themeColor="text1"/>
                <w:sz w:val="24"/>
                <w:szCs w:val="24"/>
              </w:rPr>
              <w:t xml:space="preserve"> school</w:t>
            </w:r>
            <w:r w:rsidRPr="00F76B6C">
              <w:rPr>
                <w:rFonts w:ascii="Arial" w:hAnsi="Arial" w:cs="Arial"/>
                <w:bCs/>
                <w:iCs/>
                <w:color w:val="000000" w:themeColor="text1"/>
                <w:sz w:val="24"/>
                <w:szCs w:val="24"/>
              </w:rPr>
              <w:t xml:space="preserve"> area where the activity can be implemented. The children will use the ‘spot it!’ sheets to gain an idea of what insects and minibeasts may be found. They will then use the iPad to look closer at the insects before taking photographs of them. The</w:t>
            </w:r>
            <w:r>
              <w:rPr>
                <w:rFonts w:ascii="Arial" w:hAnsi="Arial" w:cs="Arial"/>
                <w:bCs/>
                <w:iCs/>
                <w:color w:val="000000" w:themeColor="text1"/>
                <w:sz w:val="24"/>
                <w:szCs w:val="24"/>
              </w:rPr>
              <w:t>y</w:t>
            </w:r>
            <w:r w:rsidRPr="00F76B6C">
              <w:rPr>
                <w:rFonts w:ascii="Arial" w:hAnsi="Arial" w:cs="Arial"/>
                <w:bCs/>
                <w:iCs/>
                <w:color w:val="000000" w:themeColor="text1"/>
                <w:sz w:val="24"/>
                <w:szCs w:val="24"/>
              </w:rPr>
              <w:t xml:space="preserve"> will use the notebooks to mark how many of each species of bugs that they have found. After taking the photographs th</w:t>
            </w:r>
            <w:r>
              <w:rPr>
                <w:rFonts w:ascii="Arial" w:hAnsi="Arial" w:cs="Arial"/>
                <w:bCs/>
                <w:iCs/>
                <w:color w:val="000000" w:themeColor="text1"/>
                <w:sz w:val="24"/>
                <w:szCs w:val="24"/>
              </w:rPr>
              <w:t xml:space="preserve">ey </w:t>
            </w:r>
            <w:r w:rsidRPr="00F76B6C">
              <w:rPr>
                <w:rFonts w:ascii="Arial" w:hAnsi="Arial" w:cs="Arial"/>
                <w:bCs/>
                <w:iCs/>
                <w:color w:val="000000" w:themeColor="text1"/>
                <w:sz w:val="24"/>
                <w:szCs w:val="24"/>
              </w:rPr>
              <w:t xml:space="preserve">will then save the photographs within a file and name the file with a group name.  The adult will then reflect upon the activity to consider what went well and what aspects </w:t>
            </w:r>
            <w:r>
              <w:rPr>
                <w:rFonts w:ascii="Arial" w:hAnsi="Arial" w:cs="Arial"/>
                <w:bCs/>
                <w:iCs/>
                <w:color w:val="000000" w:themeColor="text1"/>
                <w:sz w:val="24"/>
                <w:szCs w:val="24"/>
              </w:rPr>
              <w:t xml:space="preserve">they </w:t>
            </w:r>
            <w:r w:rsidRPr="00F76B6C">
              <w:rPr>
                <w:rFonts w:ascii="Arial" w:hAnsi="Arial" w:cs="Arial"/>
                <w:bCs/>
                <w:iCs/>
                <w:color w:val="000000" w:themeColor="text1"/>
                <w:sz w:val="24"/>
                <w:szCs w:val="24"/>
              </w:rPr>
              <w:t>may change in futur</w:t>
            </w:r>
            <w:r>
              <w:rPr>
                <w:rFonts w:ascii="Arial" w:hAnsi="Arial" w:cs="Arial"/>
                <w:bCs/>
                <w:iCs/>
                <w:color w:val="000000" w:themeColor="text1"/>
                <w:sz w:val="24"/>
                <w:szCs w:val="24"/>
              </w:rPr>
              <w:t>e practice</w:t>
            </w:r>
            <w:r w:rsidRPr="00F76B6C">
              <w:rPr>
                <w:rFonts w:ascii="Arial" w:hAnsi="Arial" w:cs="Arial"/>
                <w:bCs/>
                <w:iCs/>
                <w:color w:val="000000" w:themeColor="text1"/>
                <w:sz w:val="24"/>
                <w:szCs w:val="24"/>
              </w:rPr>
              <w:t xml:space="preserve">. </w:t>
            </w:r>
          </w:p>
          <w:p w14:paraId="0DA3D7A5" w14:textId="77777777" w:rsidR="00242601" w:rsidRPr="00F76B6C" w:rsidRDefault="00242601" w:rsidP="00242601">
            <w:pPr>
              <w:rPr>
                <w:rFonts w:ascii="Arial" w:hAnsi="Arial" w:cs="Arial"/>
                <w:b/>
                <w:i/>
                <w:color w:val="000000" w:themeColor="text1"/>
                <w:sz w:val="24"/>
                <w:szCs w:val="24"/>
              </w:rPr>
            </w:pPr>
          </w:p>
          <w:p w14:paraId="6194893D" w14:textId="77777777" w:rsidR="00242601" w:rsidRPr="00F76B6C" w:rsidRDefault="00242601" w:rsidP="00242601">
            <w:pPr>
              <w:rPr>
                <w:rFonts w:ascii="Arial" w:hAnsi="Arial" w:cs="Arial"/>
                <w:b/>
                <w:i/>
                <w:color w:val="000000" w:themeColor="text1"/>
                <w:sz w:val="24"/>
                <w:szCs w:val="24"/>
              </w:rPr>
            </w:pPr>
          </w:p>
          <w:p w14:paraId="1A61E11F" w14:textId="77777777" w:rsidR="00242601" w:rsidRPr="00F76B6C" w:rsidRDefault="00242601" w:rsidP="00242601">
            <w:pPr>
              <w:rPr>
                <w:rFonts w:ascii="Arial" w:hAnsi="Arial" w:cs="Arial"/>
                <w:b/>
                <w:i/>
                <w:color w:val="000000" w:themeColor="text1"/>
                <w:sz w:val="24"/>
                <w:szCs w:val="24"/>
              </w:rPr>
            </w:pPr>
          </w:p>
          <w:p w14:paraId="380634AF" w14:textId="77777777" w:rsidR="00242601" w:rsidRPr="00F76B6C" w:rsidRDefault="00242601" w:rsidP="00242601">
            <w:pPr>
              <w:rPr>
                <w:rFonts w:ascii="Arial" w:hAnsi="Arial" w:cs="Arial"/>
                <w:b/>
                <w:i/>
                <w:color w:val="000000" w:themeColor="text1"/>
                <w:sz w:val="24"/>
                <w:szCs w:val="24"/>
              </w:rPr>
            </w:pPr>
          </w:p>
          <w:p w14:paraId="611FEFEB" w14:textId="77777777" w:rsidR="00242601" w:rsidRPr="00F76B6C" w:rsidRDefault="00242601" w:rsidP="00242601">
            <w:pPr>
              <w:rPr>
                <w:rFonts w:ascii="Arial" w:hAnsi="Arial" w:cs="Arial"/>
                <w:b/>
                <w:i/>
                <w:color w:val="000000" w:themeColor="text1"/>
                <w:sz w:val="24"/>
                <w:szCs w:val="24"/>
              </w:rPr>
            </w:pPr>
          </w:p>
          <w:p w14:paraId="2143FC1D" w14:textId="77777777" w:rsidR="00242601" w:rsidRPr="00F76B6C" w:rsidRDefault="00242601" w:rsidP="00242601">
            <w:pPr>
              <w:rPr>
                <w:rFonts w:ascii="Arial" w:hAnsi="Arial" w:cs="Arial"/>
                <w:b/>
                <w:i/>
                <w:color w:val="000000" w:themeColor="text1"/>
                <w:sz w:val="24"/>
                <w:szCs w:val="24"/>
              </w:rPr>
            </w:pPr>
          </w:p>
          <w:p w14:paraId="482BB409" w14:textId="77777777" w:rsidR="00242601" w:rsidRPr="00F76B6C" w:rsidRDefault="00242601" w:rsidP="00242601">
            <w:pPr>
              <w:rPr>
                <w:rFonts w:ascii="Arial" w:hAnsi="Arial" w:cs="Arial"/>
                <w:b/>
                <w:i/>
                <w:color w:val="000000" w:themeColor="text1"/>
                <w:sz w:val="24"/>
                <w:szCs w:val="24"/>
              </w:rPr>
            </w:pPr>
          </w:p>
          <w:p w14:paraId="4FA68C65" w14:textId="77777777" w:rsidR="00242601" w:rsidRPr="00F76B6C" w:rsidRDefault="00242601" w:rsidP="00242601">
            <w:pPr>
              <w:rPr>
                <w:rFonts w:ascii="Arial" w:hAnsi="Arial" w:cs="Arial"/>
                <w:b/>
                <w:i/>
                <w:color w:val="000000" w:themeColor="text1"/>
                <w:sz w:val="24"/>
                <w:szCs w:val="24"/>
              </w:rPr>
            </w:pPr>
          </w:p>
          <w:p w14:paraId="4364D156" w14:textId="77777777" w:rsidR="00242601" w:rsidRPr="00F76B6C" w:rsidRDefault="00242601" w:rsidP="00242601">
            <w:pPr>
              <w:rPr>
                <w:rFonts w:ascii="Arial" w:hAnsi="Arial" w:cs="Arial"/>
                <w:b/>
                <w:i/>
                <w:color w:val="000000" w:themeColor="text1"/>
                <w:sz w:val="24"/>
                <w:szCs w:val="24"/>
              </w:rPr>
            </w:pPr>
          </w:p>
          <w:p w14:paraId="0DBFB77F" w14:textId="77777777" w:rsidR="00242601" w:rsidRPr="00F76B6C" w:rsidRDefault="00242601" w:rsidP="00242601">
            <w:pPr>
              <w:rPr>
                <w:rFonts w:ascii="Arial" w:hAnsi="Arial" w:cs="Arial"/>
                <w:b/>
                <w:i/>
                <w:color w:val="000000" w:themeColor="text1"/>
                <w:sz w:val="24"/>
                <w:szCs w:val="24"/>
              </w:rPr>
            </w:pPr>
          </w:p>
          <w:p w14:paraId="0EEF4228" w14:textId="77777777" w:rsidR="00242601" w:rsidRPr="00F76B6C" w:rsidRDefault="00242601" w:rsidP="00242601">
            <w:pPr>
              <w:rPr>
                <w:rFonts w:ascii="Arial" w:hAnsi="Arial" w:cs="Arial"/>
                <w:b/>
                <w:i/>
                <w:color w:val="000000" w:themeColor="text1"/>
                <w:sz w:val="24"/>
                <w:szCs w:val="24"/>
              </w:rPr>
            </w:pPr>
          </w:p>
          <w:p w14:paraId="0BC9A2CB" w14:textId="77777777" w:rsidR="00242601" w:rsidRPr="00F76B6C" w:rsidRDefault="00242601" w:rsidP="00242601">
            <w:pPr>
              <w:rPr>
                <w:rFonts w:ascii="Arial" w:hAnsi="Arial" w:cs="Arial"/>
                <w:b/>
                <w:i/>
                <w:color w:val="000000" w:themeColor="text1"/>
                <w:sz w:val="24"/>
                <w:szCs w:val="24"/>
              </w:rPr>
            </w:pPr>
          </w:p>
          <w:p w14:paraId="51770A4E" w14:textId="77777777" w:rsidR="00242601" w:rsidRPr="00F76B6C" w:rsidRDefault="00242601" w:rsidP="00242601">
            <w:pPr>
              <w:rPr>
                <w:rFonts w:ascii="Arial" w:hAnsi="Arial" w:cs="Arial"/>
                <w:b/>
                <w:i/>
                <w:color w:val="000000" w:themeColor="text1"/>
                <w:sz w:val="24"/>
                <w:szCs w:val="24"/>
              </w:rPr>
            </w:pPr>
          </w:p>
          <w:p w14:paraId="5ED333E4" w14:textId="77777777" w:rsidR="00242601" w:rsidRPr="00F76B6C" w:rsidRDefault="00242601" w:rsidP="00242601">
            <w:pPr>
              <w:rPr>
                <w:rFonts w:ascii="Arial" w:hAnsi="Arial" w:cs="Arial"/>
                <w:b/>
                <w:i/>
                <w:color w:val="000000" w:themeColor="text1"/>
                <w:sz w:val="24"/>
                <w:szCs w:val="24"/>
              </w:rPr>
            </w:pPr>
          </w:p>
          <w:p w14:paraId="677A9EB2" w14:textId="77777777" w:rsidR="00242601" w:rsidRPr="00F76B6C" w:rsidRDefault="00242601" w:rsidP="00242601">
            <w:pPr>
              <w:rPr>
                <w:rFonts w:ascii="Arial" w:hAnsi="Arial" w:cs="Arial"/>
                <w:b/>
                <w:i/>
                <w:color w:val="000000" w:themeColor="text1"/>
                <w:sz w:val="24"/>
                <w:szCs w:val="24"/>
              </w:rPr>
            </w:pPr>
          </w:p>
          <w:p w14:paraId="66270FF1" w14:textId="77777777" w:rsidR="00242601" w:rsidRPr="00F76B6C" w:rsidRDefault="00242601" w:rsidP="00242601">
            <w:pPr>
              <w:rPr>
                <w:rFonts w:ascii="Arial" w:hAnsi="Arial" w:cs="Arial"/>
                <w:b/>
                <w:i/>
                <w:color w:val="000000" w:themeColor="text1"/>
                <w:sz w:val="24"/>
                <w:szCs w:val="24"/>
              </w:rPr>
            </w:pPr>
          </w:p>
          <w:p w14:paraId="039B855E" w14:textId="77777777" w:rsidR="00242601" w:rsidRPr="00F76B6C" w:rsidRDefault="00242601" w:rsidP="00242601">
            <w:pPr>
              <w:rPr>
                <w:rFonts w:ascii="Arial" w:hAnsi="Arial" w:cs="Arial"/>
                <w:b/>
                <w:i/>
                <w:color w:val="000000" w:themeColor="text1"/>
                <w:sz w:val="24"/>
                <w:szCs w:val="24"/>
              </w:rPr>
            </w:pPr>
          </w:p>
          <w:p w14:paraId="00582172" w14:textId="77777777" w:rsidR="00242601" w:rsidRPr="00F76B6C" w:rsidRDefault="00242601" w:rsidP="00242601">
            <w:pPr>
              <w:rPr>
                <w:rFonts w:ascii="Arial" w:hAnsi="Arial" w:cs="Arial"/>
                <w:b/>
                <w:i/>
                <w:color w:val="000000" w:themeColor="text1"/>
                <w:sz w:val="24"/>
                <w:szCs w:val="24"/>
              </w:rPr>
            </w:pPr>
          </w:p>
          <w:p w14:paraId="5007D207" w14:textId="77777777" w:rsidR="00242601" w:rsidRPr="00F76B6C" w:rsidRDefault="00242601" w:rsidP="00242601">
            <w:pPr>
              <w:rPr>
                <w:rFonts w:ascii="Arial" w:hAnsi="Arial" w:cs="Arial"/>
                <w:b/>
                <w:i/>
                <w:color w:val="000000" w:themeColor="text1"/>
                <w:sz w:val="24"/>
                <w:szCs w:val="24"/>
              </w:rPr>
            </w:pPr>
          </w:p>
          <w:p w14:paraId="5711388D" w14:textId="77777777" w:rsidR="00242601" w:rsidRPr="00F76B6C" w:rsidRDefault="00242601" w:rsidP="00242601">
            <w:pPr>
              <w:rPr>
                <w:rFonts w:ascii="Arial" w:hAnsi="Arial" w:cs="Arial"/>
                <w:b/>
                <w:i/>
                <w:color w:val="000000" w:themeColor="text1"/>
                <w:sz w:val="24"/>
                <w:szCs w:val="24"/>
              </w:rPr>
            </w:pPr>
          </w:p>
        </w:tc>
      </w:tr>
    </w:tbl>
    <w:p w14:paraId="240DA374" w14:textId="5C4CE112" w:rsidR="00242601" w:rsidRDefault="00242601" w:rsidP="004B78D8">
      <w:pPr>
        <w:rPr>
          <w:rFonts w:ascii="Arial" w:hAnsi="Arial" w:cs="Arial"/>
          <w:color w:val="000000" w:themeColor="text1"/>
          <w:sz w:val="24"/>
          <w:szCs w:val="24"/>
        </w:rPr>
      </w:pPr>
    </w:p>
    <w:p w14:paraId="0C634EA0" w14:textId="58CC16DB" w:rsidR="00242601" w:rsidRDefault="00242601" w:rsidP="004B78D8">
      <w:pPr>
        <w:rPr>
          <w:rFonts w:ascii="Arial" w:hAnsi="Arial" w:cs="Arial"/>
          <w:color w:val="000000" w:themeColor="text1"/>
          <w:sz w:val="24"/>
          <w:szCs w:val="24"/>
        </w:rPr>
      </w:pPr>
    </w:p>
    <w:p w14:paraId="2895BB62" w14:textId="0C0E6B42" w:rsidR="00242601" w:rsidRDefault="00242601" w:rsidP="004B78D8">
      <w:pPr>
        <w:rPr>
          <w:rFonts w:ascii="Arial" w:hAnsi="Arial" w:cs="Arial"/>
          <w:color w:val="000000" w:themeColor="text1"/>
          <w:sz w:val="24"/>
          <w:szCs w:val="24"/>
        </w:rPr>
      </w:pPr>
    </w:p>
    <w:p w14:paraId="20358D88" w14:textId="452FAA51" w:rsidR="00242601" w:rsidRDefault="00242601" w:rsidP="004B78D8">
      <w:pPr>
        <w:rPr>
          <w:rFonts w:ascii="Arial" w:hAnsi="Arial" w:cs="Arial"/>
          <w:color w:val="000000" w:themeColor="text1"/>
          <w:sz w:val="24"/>
          <w:szCs w:val="24"/>
        </w:rPr>
      </w:pPr>
    </w:p>
    <w:p w14:paraId="50A5CD0D" w14:textId="1ABCBD3D" w:rsidR="00242601" w:rsidRDefault="00242601" w:rsidP="004B78D8">
      <w:pPr>
        <w:rPr>
          <w:rFonts w:ascii="Arial" w:hAnsi="Arial" w:cs="Arial"/>
          <w:color w:val="000000" w:themeColor="text1"/>
          <w:sz w:val="24"/>
          <w:szCs w:val="24"/>
        </w:rPr>
      </w:pPr>
    </w:p>
    <w:p w14:paraId="55B49D1C" w14:textId="16D323D6" w:rsidR="00242601" w:rsidRDefault="00242601" w:rsidP="004B78D8">
      <w:pPr>
        <w:rPr>
          <w:rFonts w:ascii="Arial" w:hAnsi="Arial" w:cs="Arial"/>
          <w:color w:val="000000" w:themeColor="text1"/>
          <w:sz w:val="24"/>
          <w:szCs w:val="24"/>
        </w:rPr>
      </w:pPr>
    </w:p>
    <w:p w14:paraId="3D1298FE" w14:textId="6D35B68E" w:rsidR="00242601" w:rsidRDefault="00242601" w:rsidP="004B78D8">
      <w:pPr>
        <w:rPr>
          <w:rFonts w:ascii="Arial" w:hAnsi="Arial" w:cs="Arial"/>
          <w:color w:val="000000" w:themeColor="text1"/>
          <w:sz w:val="24"/>
          <w:szCs w:val="24"/>
        </w:rPr>
      </w:pPr>
    </w:p>
    <w:p w14:paraId="03DE9EA0" w14:textId="0A172D93" w:rsidR="00242601" w:rsidRPr="008960A9" w:rsidRDefault="00242601" w:rsidP="002D2720">
      <w:pPr>
        <w:jc w:val="both"/>
        <w:rPr>
          <w:rFonts w:ascii="Arial" w:hAnsi="Arial" w:cs="Arial"/>
          <w:color w:val="000000" w:themeColor="text1"/>
          <w:sz w:val="24"/>
          <w:szCs w:val="24"/>
        </w:rPr>
      </w:pPr>
      <w:r w:rsidRPr="008960A9">
        <w:rPr>
          <w:rFonts w:ascii="Arial" w:hAnsi="Arial" w:cs="Arial"/>
          <w:color w:val="000000" w:themeColor="text1"/>
          <w:sz w:val="24"/>
          <w:szCs w:val="24"/>
        </w:rPr>
        <w:lastRenderedPageBreak/>
        <w:t xml:space="preserve">Section </w:t>
      </w:r>
      <w:r>
        <w:rPr>
          <w:rFonts w:ascii="Arial" w:hAnsi="Arial" w:cs="Arial"/>
          <w:color w:val="000000" w:themeColor="text1"/>
          <w:sz w:val="24"/>
          <w:szCs w:val="24"/>
        </w:rPr>
        <w:t>3</w:t>
      </w:r>
      <w:r w:rsidRPr="008960A9">
        <w:rPr>
          <w:rFonts w:ascii="Arial" w:hAnsi="Arial" w:cs="Arial"/>
          <w:color w:val="000000" w:themeColor="text1"/>
          <w:sz w:val="24"/>
          <w:szCs w:val="24"/>
        </w:rPr>
        <w:t xml:space="preserve">: Evaluation of the activity. </w:t>
      </w:r>
    </w:p>
    <w:p w14:paraId="0E780584" w14:textId="77777777" w:rsidR="00242601" w:rsidRPr="008960A9" w:rsidRDefault="00242601" w:rsidP="002D2720">
      <w:pPr>
        <w:jc w:val="both"/>
        <w:rPr>
          <w:rFonts w:ascii="Arial" w:eastAsia="Times New Roman" w:hAnsi="Arial" w:cs="Arial"/>
          <w:color w:val="000000" w:themeColor="text1"/>
          <w:sz w:val="24"/>
          <w:szCs w:val="24"/>
          <w:lang w:eastAsia="en-GB"/>
        </w:rPr>
      </w:pPr>
      <w:r w:rsidRPr="008960A9">
        <w:rPr>
          <w:rFonts w:ascii="Arial" w:hAnsi="Arial" w:cs="Arial"/>
          <w:color w:val="000000" w:themeColor="text1"/>
          <w:sz w:val="24"/>
          <w:szCs w:val="24"/>
        </w:rPr>
        <w:t>During this written piece I will critically evaluate my activity. The activity I chose was a bug hunt activity using an iPad. The activity was based outdoors within a forest school area. The aim of the activity was to support a group of children to use digital technology to enable them to become digital literate and competent. Donaldson (2015) explains that if we do not offer the children of today the opportunity to engage within activities that support them to become digital literate we are compromising their future outcomes and they will face barriers that they may struggle to overcome. Comparable to this the new curriculum in Wales is based around four purposes. One of those purposes is to ensure the children in Wales are prepared to achieve the next stage of their lives (</w:t>
      </w:r>
      <w:r w:rsidRPr="008960A9">
        <w:rPr>
          <w:rFonts w:ascii="Arial" w:hAnsi="Arial" w:cs="Arial"/>
          <w:color w:val="000000" w:themeColor="text1"/>
          <w:spacing w:val="-12"/>
          <w:sz w:val="24"/>
          <w:szCs w:val="24"/>
          <w:shd w:val="clear" w:color="auto" w:fill="FFFFFF"/>
        </w:rPr>
        <w:t xml:space="preserve">Curriculum for Wales, 2020). This activity supports the children to become digital literate and competent and will help to prepare them for the future use of digital technology. </w:t>
      </w:r>
      <w:bookmarkStart w:id="13" w:name="_Hlk33355603"/>
      <w:r w:rsidRPr="008960A9">
        <w:rPr>
          <w:rFonts w:ascii="Arial" w:hAnsi="Arial" w:cs="Arial"/>
          <w:color w:val="000000" w:themeColor="text1"/>
          <w:sz w:val="24"/>
          <w:szCs w:val="24"/>
        </w:rPr>
        <w:t>UNICEF (2019)</w:t>
      </w:r>
      <w:bookmarkEnd w:id="13"/>
      <w:r w:rsidRPr="008960A9">
        <w:rPr>
          <w:rFonts w:ascii="Arial" w:hAnsi="Arial" w:cs="Arial"/>
          <w:color w:val="000000" w:themeColor="text1"/>
          <w:sz w:val="24"/>
          <w:szCs w:val="24"/>
        </w:rPr>
        <w:t xml:space="preserve"> states within article 13 that every child</w:t>
      </w:r>
      <w:r w:rsidRPr="008960A9">
        <w:rPr>
          <w:rFonts w:ascii="Arial" w:hAnsi="Arial" w:cs="Arial"/>
          <w:color w:val="000000" w:themeColor="text1"/>
          <w:spacing w:val="-12"/>
          <w:sz w:val="24"/>
          <w:szCs w:val="24"/>
          <w:shd w:val="clear" w:color="auto" w:fill="FFFFFF"/>
        </w:rPr>
        <w:t xml:space="preserve"> has the right to search, receive and communicate information and ideas of all types such as art, writing, print and any other form of media that the child may choose. Young children are increasingly using iPad and tablets (</w:t>
      </w:r>
      <w:r w:rsidRPr="008960A9">
        <w:rPr>
          <w:rFonts w:ascii="Arial" w:hAnsi="Arial" w:cs="Arial"/>
          <w:color w:val="000000" w:themeColor="text1"/>
          <w:sz w:val="24"/>
          <w:szCs w:val="24"/>
        </w:rPr>
        <w:t xml:space="preserve">UNICEF 2017, </w:t>
      </w:r>
      <w:r w:rsidRPr="008960A9">
        <w:rPr>
          <w:rFonts w:ascii="Arial" w:hAnsi="Arial" w:cs="Arial"/>
          <w:color w:val="000000" w:themeColor="text1"/>
          <w:sz w:val="24"/>
          <w:szCs w:val="24"/>
          <w:shd w:val="clear" w:color="auto" w:fill="FFFFFF"/>
        </w:rPr>
        <w:t xml:space="preserve">Sandvik, Smørdal and Østerud, </w:t>
      </w:r>
      <w:r w:rsidRPr="008960A9">
        <w:rPr>
          <w:rStyle w:val="nlmyear"/>
          <w:rFonts w:ascii="Arial" w:hAnsi="Arial" w:cs="Arial"/>
          <w:color w:val="000000" w:themeColor="text1"/>
          <w:sz w:val="24"/>
          <w:szCs w:val="24"/>
        </w:rPr>
        <w:t xml:space="preserve">2012, </w:t>
      </w:r>
      <w:r w:rsidRPr="008960A9">
        <w:rPr>
          <w:rFonts w:ascii="Arial" w:eastAsia="Times New Roman" w:hAnsi="Arial" w:cs="Arial"/>
          <w:color w:val="000000" w:themeColor="text1"/>
          <w:sz w:val="24"/>
          <w:szCs w:val="24"/>
          <w:lang w:eastAsia="en-GB"/>
        </w:rPr>
        <w:t>Price, Jewitt, and Crescenzi, 2015).</w:t>
      </w:r>
    </w:p>
    <w:p w14:paraId="2D7864EF" w14:textId="77777777" w:rsidR="00242601" w:rsidRPr="008960A9" w:rsidRDefault="00242601" w:rsidP="002D2720">
      <w:pPr>
        <w:jc w:val="both"/>
        <w:rPr>
          <w:rFonts w:ascii="Arial" w:hAnsi="Arial" w:cs="Arial"/>
          <w:color w:val="000000" w:themeColor="text1"/>
          <w:sz w:val="24"/>
          <w:szCs w:val="24"/>
          <w:shd w:val="clear" w:color="auto" w:fill="FFFFFF"/>
        </w:rPr>
      </w:pPr>
      <w:r w:rsidRPr="008960A9">
        <w:rPr>
          <w:rFonts w:ascii="Arial" w:eastAsia="Times New Roman" w:hAnsi="Arial" w:cs="Arial"/>
          <w:color w:val="000000" w:themeColor="text1"/>
          <w:sz w:val="24"/>
          <w:szCs w:val="24"/>
          <w:lang w:eastAsia="en-GB"/>
        </w:rPr>
        <w:t xml:space="preserve"> </w:t>
      </w:r>
      <w:r w:rsidRPr="008960A9">
        <w:rPr>
          <w:rFonts w:ascii="Arial" w:hAnsi="Arial" w:cs="Arial"/>
          <w:color w:val="000000" w:themeColor="text1"/>
          <w:spacing w:val="-12"/>
          <w:sz w:val="24"/>
          <w:szCs w:val="24"/>
          <w:shd w:val="clear" w:color="auto" w:fill="FFFFFF"/>
        </w:rPr>
        <w:t>In contrast to this Chassiakos, et al. (2016) states that there are many negative health effects to using an iPad. They state that using digital media can impact negatively on a child’s sleep, attention span and learning. Research also links the use of digital media to higher levels of obesity within young children. T</w:t>
      </w:r>
      <w:r w:rsidRPr="008960A9">
        <w:rPr>
          <w:rFonts w:ascii="Arial" w:hAnsi="Arial" w:cs="Arial"/>
          <w:color w:val="000000" w:themeColor="text1"/>
          <w:sz w:val="24"/>
          <w:szCs w:val="24"/>
          <w:shd w:val="clear" w:color="auto" w:fill="FFFFFF"/>
        </w:rPr>
        <w:t xml:space="preserve">he American Academy of Pediatrics (AAP) (2010) report recommends that all children who are 2 years of age or under should have no screen time at all. They also recommend limited screen time for children as screen time is closely linked to childhood obesity. Yienger, (2016) explain that when children are overexposed to screens there can be a negative effect up on their health. The children’s development may also show signs of delay. This includes developmental delays such as physical and emotional development. The delays within a child’s early years can have lifelong lasting effects upon a child’s health and development as the habits that cause the negative effects will form a pattern that cannot be easily altered or overcome. </w:t>
      </w:r>
    </w:p>
    <w:p w14:paraId="7EC4DF57" w14:textId="77777777" w:rsidR="00242601" w:rsidRPr="008960A9" w:rsidRDefault="00242601" w:rsidP="002D2720">
      <w:pPr>
        <w:jc w:val="both"/>
        <w:rPr>
          <w:rFonts w:ascii="Arial" w:hAnsi="Arial" w:cs="Arial"/>
          <w:color w:val="000000" w:themeColor="text1"/>
          <w:sz w:val="24"/>
          <w:szCs w:val="24"/>
          <w:shd w:val="clear" w:color="auto" w:fill="FFFFFF"/>
        </w:rPr>
      </w:pPr>
      <w:r w:rsidRPr="008960A9">
        <w:rPr>
          <w:rFonts w:ascii="Arial" w:hAnsi="Arial" w:cs="Arial"/>
          <w:color w:val="000000" w:themeColor="text1"/>
          <w:sz w:val="24"/>
          <w:szCs w:val="24"/>
          <w:shd w:val="clear" w:color="auto" w:fill="FFFFFF"/>
        </w:rPr>
        <w:t xml:space="preserve">However, the activity I implemented was based outdoors within the forest school. This gave opportunity for the children to bend, stretch and be active. This meets the requirements under the Well-being and Future Generation (Wales) Act (2015) where the local authority and other public bodies have been asked to work together to encourage children to be more active in order to help form a healthier Wales. My activity also meets the health and well-being strand within the Digital Competence Framework for Wales (2008). On the other hand, </w:t>
      </w:r>
      <w:r w:rsidRPr="008960A9">
        <w:rPr>
          <w:rStyle w:val="highwire-citation-author"/>
          <w:rFonts w:ascii="Arial" w:hAnsi="Arial" w:cs="Arial"/>
          <w:color w:val="000000"/>
          <w:sz w:val="24"/>
          <w:szCs w:val="24"/>
          <w:bdr w:val="none" w:sz="0" w:space="0" w:color="auto" w:frame="1"/>
        </w:rPr>
        <w:t>Page</w:t>
      </w:r>
      <w:r w:rsidRPr="008960A9">
        <w:rPr>
          <w:rFonts w:ascii="Arial" w:hAnsi="Arial" w:cs="Arial"/>
          <w:color w:val="000000"/>
          <w:sz w:val="24"/>
          <w:szCs w:val="24"/>
          <w:shd w:val="clear" w:color="auto" w:fill="FFFFFF"/>
        </w:rPr>
        <w:t xml:space="preserve"> et al (</w:t>
      </w:r>
      <w:r w:rsidRPr="008960A9">
        <w:rPr>
          <w:rStyle w:val="highwire-citation-author"/>
          <w:rFonts w:ascii="Arial" w:hAnsi="Arial" w:cs="Arial"/>
          <w:color w:val="000000"/>
          <w:sz w:val="24"/>
          <w:szCs w:val="24"/>
          <w:bdr w:val="none" w:sz="0" w:space="0" w:color="auto" w:frame="1"/>
        </w:rPr>
        <w:t xml:space="preserve">2010) state that research shows some negative impacts from screen time upon children’s health are not reversible nor compensated by physical activities or exercise. The impact that screen time can have upon a child’s psychological can impact upon a child’s health and once it has impacted negatively there is little aspects that can reverse the impact. They explain that this usually takes place when there has been an over exposure to screen time. </w:t>
      </w:r>
      <w:r w:rsidRPr="008960A9">
        <w:rPr>
          <w:rFonts w:ascii="Arial" w:hAnsi="Arial" w:cs="Arial"/>
          <w:color w:val="212121"/>
          <w:sz w:val="24"/>
          <w:szCs w:val="24"/>
          <w:shd w:val="clear" w:color="auto" w:fill="FFFFFF"/>
        </w:rPr>
        <w:t xml:space="preserve">Therefore, it is vital that screen time is limited. </w:t>
      </w:r>
      <w:r w:rsidRPr="008960A9">
        <w:rPr>
          <w:rFonts w:ascii="Arial" w:hAnsi="Arial" w:cs="Arial"/>
          <w:color w:val="000000" w:themeColor="text1"/>
          <w:sz w:val="24"/>
          <w:szCs w:val="24"/>
          <w:shd w:val="clear" w:color="auto" w:fill="FFFFFF"/>
        </w:rPr>
        <w:t xml:space="preserve">Yienger, (2016) states that the overuse of digital technology can impact upon develop and cause for the interaction between children to decrease. </w:t>
      </w:r>
    </w:p>
    <w:p w14:paraId="61B9077C" w14:textId="77777777" w:rsidR="00242601" w:rsidRPr="008960A9" w:rsidRDefault="00242601" w:rsidP="002D2720">
      <w:pPr>
        <w:jc w:val="both"/>
        <w:rPr>
          <w:rFonts w:ascii="Arial" w:hAnsi="Arial" w:cs="Arial"/>
          <w:color w:val="212121"/>
          <w:sz w:val="24"/>
          <w:szCs w:val="24"/>
          <w:shd w:val="clear" w:color="auto" w:fill="FFFFFF"/>
        </w:rPr>
      </w:pPr>
      <w:r w:rsidRPr="008960A9">
        <w:rPr>
          <w:rFonts w:ascii="Arial" w:hAnsi="Arial" w:cs="Arial"/>
          <w:color w:val="000000" w:themeColor="text1"/>
          <w:sz w:val="24"/>
          <w:szCs w:val="24"/>
          <w:shd w:val="clear" w:color="auto" w:fill="FFFFFF"/>
        </w:rPr>
        <w:lastRenderedPageBreak/>
        <w:t xml:space="preserve">The research also explains that continued use of digital technology when overused over a long period of time will hinder the experiences that young children have which encourages the use of creativity and imagination.  </w:t>
      </w:r>
    </w:p>
    <w:p w14:paraId="12611C0E" w14:textId="77777777" w:rsidR="00242601" w:rsidRPr="008960A9" w:rsidRDefault="00242601" w:rsidP="002D2720">
      <w:pPr>
        <w:jc w:val="both"/>
        <w:rPr>
          <w:rFonts w:ascii="Arial" w:hAnsi="Arial" w:cs="Arial"/>
          <w:color w:val="000000" w:themeColor="text1"/>
          <w:spacing w:val="-12"/>
          <w:sz w:val="24"/>
          <w:szCs w:val="24"/>
          <w:shd w:val="clear" w:color="auto" w:fill="FFFFFF"/>
        </w:rPr>
      </w:pPr>
      <w:r w:rsidRPr="008960A9">
        <w:rPr>
          <w:rFonts w:ascii="Arial" w:hAnsi="Arial" w:cs="Arial"/>
          <w:color w:val="000000" w:themeColor="text1"/>
          <w:sz w:val="24"/>
          <w:szCs w:val="24"/>
          <w:shd w:val="clear" w:color="auto" w:fill="FFFFFF"/>
        </w:rPr>
        <w:t xml:space="preserve">They were also given the opportunity to use a digital device within a controlled environment for a set time and with a planned outcome. This is another strand within the Digital Competence Framework. Other strands were also supported within my activity. The health and well-being strand was met as the children used a digital device with care. The digital rights, licencing and ownership strand was met as the two groups of children were asked to choose a group name and use this to name the file on the iPad where the photographs were saved into. This also met the information literacy strand as the children collated and grouped the data that they had gained. The children also worked collaboratively and interacted with partners during this activity. </w:t>
      </w:r>
      <w:r w:rsidRPr="008960A9">
        <w:rPr>
          <w:rFonts w:ascii="Arial" w:hAnsi="Arial" w:cs="Arial"/>
          <w:color w:val="000000" w:themeColor="text1"/>
          <w:spacing w:val="-12"/>
          <w:sz w:val="24"/>
          <w:szCs w:val="24"/>
          <w:shd w:val="clear" w:color="auto" w:fill="FFFFFF"/>
        </w:rPr>
        <w:t xml:space="preserve">Beauchamp (2012) explains that when using ICT during a collaborative activity there are opportunities to address the zone of proximal development (ZPD) a theory that was identified by Lev Vygotsky. Although this has been proven to be met during activities that use other resources it is achieved far quicker when using ICT. The guide to using ICT is to use it when it can do things better in a timelier manner than other resources.  Yelland (2018) State that when children use an iPad during an activity it is evident that the quality of learning is high. The experiences from using an iPad offers collaboration with others and communication of ideas or findings. </w:t>
      </w:r>
    </w:p>
    <w:p w14:paraId="327E102A" w14:textId="77777777" w:rsidR="00242601" w:rsidRPr="008960A9" w:rsidRDefault="00242601" w:rsidP="002D2720">
      <w:pPr>
        <w:jc w:val="both"/>
        <w:rPr>
          <w:rFonts w:ascii="Arial" w:hAnsi="Arial" w:cs="Arial"/>
          <w:color w:val="000000" w:themeColor="text1"/>
          <w:sz w:val="24"/>
          <w:szCs w:val="24"/>
          <w:shd w:val="clear" w:color="auto" w:fill="FCFCFC"/>
        </w:rPr>
      </w:pPr>
      <w:r w:rsidRPr="008960A9">
        <w:rPr>
          <w:rFonts w:ascii="Arial" w:hAnsi="Arial" w:cs="Arial"/>
          <w:color w:val="000000" w:themeColor="text1"/>
          <w:spacing w:val="-12"/>
          <w:sz w:val="24"/>
          <w:szCs w:val="24"/>
          <w:shd w:val="clear" w:color="auto" w:fill="FFFFFF"/>
        </w:rPr>
        <w:t>The activity was also child led and this offered more peer collaboration. This enabled the children to practice and develop the skills they will need to contribute and play a full part in life and future work. (</w:t>
      </w:r>
      <w:r w:rsidRPr="008960A9">
        <w:rPr>
          <w:rFonts w:ascii="Arial" w:hAnsi="Arial" w:cs="Arial"/>
          <w:color w:val="000000" w:themeColor="text1"/>
          <w:sz w:val="24"/>
          <w:szCs w:val="24"/>
          <w:shd w:val="clear" w:color="auto" w:fill="FFFFFF"/>
        </w:rPr>
        <w:t>Curriculum for Wales, 2020). I chose the bug hunt for my activity and spoke to the children about the need to care for the insects and how they need to be handled carefully and put back where they were found. This links into the ethically informed citizens of Wales and the world purpose of the new curriculum. (Curriculum for Wales, 2020). The activity was a play-based activity. This links into the F</w:t>
      </w:r>
      <w:r w:rsidRPr="008960A9">
        <w:rPr>
          <w:rFonts w:ascii="Arial" w:hAnsi="Arial" w:cs="Arial"/>
          <w:color w:val="000000" w:themeColor="text1"/>
          <w:spacing w:val="-12"/>
          <w:sz w:val="24"/>
          <w:szCs w:val="24"/>
          <w:shd w:val="clear" w:color="auto" w:fill="FFFFFF"/>
        </w:rPr>
        <w:t>oundation Phase framework (2019) where children are taught through games and play. They play covers many areas of development and learning such as physical development. Literacy, mathematics and the understanding of the world. Play based learning is based on Vygotskian model that scaffolds learning in which the teacher observes the play and provides feedback and encouragement. Through this form of play children are engaged in activities that provides them with challenges and the need to use problem solving skills. (</w:t>
      </w:r>
      <w:r w:rsidRPr="008960A9">
        <w:rPr>
          <w:rFonts w:ascii="Arial" w:hAnsi="Arial" w:cs="Arial"/>
          <w:color w:val="000000" w:themeColor="text1"/>
          <w:sz w:val="24"/>
          <w:szCs w:val="24"/>
          <w:shd w:val="clear" w:color="auto" w:fill="FFFFFF"/>
        </w:rPr>
        <w:t>Bruce, 2011). Jean Piagets theory of cognitive development states that during play Children are actively involved and interact with their environment. They then develop concepts and construct their own knowledge from exploration. Nicol and Taplin (2018) state that play can provide an experience for children with space, natural resources where children are scaffolded by a receptive and respectful adult who are there to observe and act as a play facilitator. My activity was an inclusive activity and would be able to be adapted to various needs of the children. A tray and a bug catcher could have been used for children who are in a wheelchair. A screen magnifier could be downloaded or attached for children with a visual impairment. The capability for ICT to enable children with additional needs to engage in activities which help to promote knowledge and understanding of the world is easily accommodated (</w:t>
      </w:r>
      <w:r w:rsidRPr="008960A9">
        <w:rPr>
          <w:rFonts w:ascii="Arial" w:hAnsi="Arial" w:cs="Arial"/>
          <w:color w:val="000000" w:themeColor="text1"/>
          <w:sz w:val="24"/>
          <w:szCs w:val="24"/>
          <w:shd w:val="clear" w:color="auto" w:fill="FCFCFC"/>
        </w:rPr>
        <w:t xml:space="preserve">Turvey, et al. 2014). </w:t>
      </w:r>
    </w:p>
    <w:p w14:paraId="293EF540" w14:textId="77777777" w:rsidR="00242601" w:rsidRPr="008960A9" w:rsidRDefault="00242601" w:rsidP="002D2720">
      <w:pPr>
        <w:jc w:val="both"/>
        <w:rPr>
          <w:rFonts w:ascii="Arial" w:hAnsi="Arial" w:cs="Arial"/>
          <w:color w:val="000000" w:themeColor="text1"/>
          <w:spacing w:val="-12"/>
          <w:sz w:val="24"/>
          <w:szCs w:val="24"/>
          <w:shd w:val="clear" w:color="auto" w:fill="FFFFFF"/>
        </w:rPr>
      </w:pPr>
    </w:p>
    <w:p w14:paraId="00AB6514" w14:textId="580585F6" w:rsidR="00242601" w:rsidRDefault="00242601" w:rsidP="002D2720">
      <w:pPr>
        <w:jc w:val="both"/>
      </w:pPr>
      <w:r w:rsidRPr="008960A9">
        <w:rPr>
          <w:rFonts w:ascii="Arial" w:hAnsi="Arial" w:cs="Arial"/>
          <w:bCs/>
          <w:color w:val="000000" w:themeColor="text1"/>
          <w:spacing w:val="-12"/>
          <w:sz w:val="24"/>
          <w:szCs w:val="24"/>
          <w:shd w:val="clear" w:color="auto" w:fill="FFFFFF"/>
        </w:rPr>
        <w:lastRenderedPageBreak/>
        <w:t>Having researched and read more upon digital literacy and digital competency I now think if I was to plan this activity in the future, I would plan for it to be carried out over several lessons. I would make the activity more holistic by allowing the children to group their findings of insects into groups according to the amount of legs the insects have. Each group of insects would go into a named file. This would allow for the children to have a better understanding of digital licencing (</w:t>
      </w:r>
      <w:r w:rsidRPr="008960A9">
        <w:rPr>
          <w:rFonts w:ascii="Arial" w:hAnsi="Arial" w:cs="Arial"/>
          <w:color w:val="000000" w:themeColor="text1"/>
          <w:sz w:val="24"/>
          <w:szCs w:val="24"/>
          <w:shd w:val="clear" w:color="auto" w:fill="FFFFFF"/>
        </w:rPr>
        <w:t>Digital Competence Framework for Wales, 2008).</w:t>
      </w:r>
      <w:r w:rsidRPr="008960A9">
        <w:rPr>
          <w:rFonts w:ascii="Arial" w:hAnsi="Arial" w:cs="Arial"/>
          <w:bCs/>
          <w:color w:val="000000" w:themeColor="text1"/>
          <w:spacing w:val="-12"/>
          <w:sz w:val="24"/>
          <w:szCs w:val="24"/>
          <w:shd w:val="clear" w:color="auto" w:fill="FFFFFF"/>
        </w:rPr>
        <w:t xml:space="preserve"> I would then ask the children to use the pictures of the insects to create a bar chart using a word document. This would enable the children to practice their mathematical skills. To extend this activity further and help the children begin to understand the concept of communicating worldwide using technology I would help the children produce a short presentation of the findings using photographs and short narrations. I would then communicate with a school from a different country and ask to email our findings. The school that we send our findings too could then also partake within a similar group activity and share their findings with us. This would promote writing for an audience and help the children gain a more in depth understanding of the world (</w:t>
      </w:r>
      <w:r w:rsidRPr="008960A9">
        <w:rPr>
          <w:rFonts w:ascii="Arial" w:hAnsi="Arial" w:cs="Arial"/>
          <w:color w:val="000000" w:themeColor="text1"/>
          <w:sz w:val="24"/>
          <w:szCs w:val="24"/>
          <w:shd w:val="clear" w:color="auto" w:fill="FCFCFC"/>
        </w:rPr>
        <w:t>Bird, Caldwell, and Mayne, 2014).</w:t>
      </w:r>
    </w:p>
    <w:p w14:paraId="2F8EC025" w14:textId="126E2535" w:rsidR="00242601" w:rsidRDefault="00242601" w:rsidP="002D2720">
      <w:pPr>
        <w:jc w:val="both"/>
      </w:pPr>
    </w:p>
    <w:p w14:paraId="26962CF6" w14:textId="6A479083" w:rsidR="00242601" w:rsidRDefault="00242601" w:rsidP="002D2720">
      <w:pPr>
        <w:jc w:val="both"/>
      </w:pPr>
    </w:p>
    <w:p w14:paraId="567FE5CD" w14:textId="039FDF1D" w:rsidR="00242601" w:rsidRDefault="00242601" w:rsidP="002D2720">
      <w:pPr>
        <w:jc w:val="both"/>
      </w:pPr>
    </w:p>
    <w:p w14:paraId="771466FC" w14:textId="64BFBDD1" w:rsidR="00242601" w:rsidRDefault="00242601" w:rsidP="002D2720">
      <w:pPr>
        <w:jc w:val="both"/>
      </w:pPr>
    </w:p>
    <w:p w14:paraId="2AE1E6E6" w14:textId="77777777" w:rsidR="00242601" w:rsidRDefault="00242601" w:rsidP="002D2720">
      <w:pPr>
        <w:jc w:val="both"/>
      </w:pPr>
    </w:p>
    <w:p w14:paraId="5A7311EC" w14:textId="0B838180" w:rsidR="00352D34" w:rsidRDefault="00352D34" w:rsidP="002D2720">
      <w:pPr>
        <w:jc w:val="both"/>
      </w:pPr>
    </w:p>
    <w:p w14:paraId="4F0BD228" w14:textId="138A2D63" w:rsidR="00352D34" w:rsidRDefault="00352D34" w:rsidP="002D2720">
      <w:pPr>
        <w:jc w:val="both"/>
      </w:pPr>
    </w:p>
    <w:p w14:paraId="05BC0910" w14:textId="77777777" w:rsidR="002D2720" w:rsidRDefault="002D2720">
      <w:pPr>
        <w:sectPr w:rsidR="002D2720">
          <w:headerReference w:type="default" r:id="rId7"/>
          <w:pgSz w:w="11906" w:h="16838"/>
          <w:pgMar w:top="1440" w:right="1440" w:bottom="1440" w:left="1440" w:header="708" w:footer="708" w:gutter="0"/>
          <w:cols w:space="708"/>
          <w:docGrid w:linePitch="360"/>
        </w:sectPr>
      </w:pPr>
    </w:p>
    <w:tbl>
      <w:tblPr>
        <w:tblpPr w:leftFromText="180" w:rightFromText="180" w:vertAnchor="page" w:horzAnchor="margin" w:tblpY="1201"/>
        <w:tblW w:w="4758" w:type="pct"/>
        <w:tblLayout w:type="fixed"/>
        <w:tblLook w:val="0600" w:firstRow="0" w:lastRow="0" w:firstColumn="0" w:lastColumn="0" w:noHBand="1" w:noVBand="1"/>
        <w:tblCaption w:val="Layout table"/>
      </w:tblPr>
      <w:tblGrid>
        <w:gridCol w:w="4314"/>
        <w:gridCol w:w="269"/>
        <w:gridCol w:w="4288"/>
        <w:gridCol w:w="236"/>
        <w:gridCol w:w="4175"/>
      </w:tblGrid>
      <w:tr w:rsidR="002D2720" w14:paraId="1C66BE98" w14:textId="77777777" w:rsidTr="009532E0">
        <w:trPr>
          <w:trHeight w:val="5749"/>
        </w:trPr>
        <w:tc>
          <w:tcPr>
            <w:tcW w:w="1626" w:type="pct"/>
          </w:tcPr>
          <w:p w14:paraId="3F4E7F8F" w14:textId="77777777" w:rsidR="002D2720" w:rsidRPr="00486589" w:rsidRDefault="002D2720" w:rsidP="009532E0">
            <w:pPr>
              <w:pStyle w:val="Heading1"/>
              <w:jc w:val="center"/>
              <w:rPr>
                <w:b/>
                <w:bCs/>
                <w:color w:val="7030A0"/>
                <w:sz w:val="20"/>
                <w:szCs w:val="20"/>
              </w:rPr>
            </w:pPr>
            <w:r w:rsidRPr="00486589">
              <w:rPr>
                <w:b/>
                <w:bCs/>
                <w:color w:val="7030A0"/>
                <w:sz w:val="20"/>
                <w:szCs w:val="20"/>
              </w:rPr>
              <w:lastRenderedPageBreak/>
              <w:t>Digital media step by step guidance:</w:t>
            </w:r>
          </w:p>
          <w:p w14:paraId="41807760" w14:textId="77777777" w:rsidR="002D2720" w:rsidRPr="004D6644" w:rsidRDefault="002D2720" w:rsidP="009532E0">
            <w:pPr>
              <w:pStyle w:val="NormalWeb"/>
              <w:spacing w:before="0" w:beforeAutospacing="0" w:after="0" w:afterAutospacing="0"/>
              <w:jc w:val="both"/>
              <w:textAlignment w:val="baseline"/>
              <w:rPr>
                <w:rStyle w:val="Emphasis"/>
                <w:rFonts w:ascii="Arial" w:hAnsi="Arial" w:cs="Arial"/>
                <w:b/>
                <w:bCs/>
                <w:i w:val="0"/>
                <w:iCs w:val="0"/>
                <w:color w:val="002060"/>
                <w:sz w:val="16"/>
                <w:szCs w:val="16"/>
                <w:bdr w:val="none" w:sz="0" w:space="0" w:color="auto" w:frame="1"/>
              </w:rPr>
            </w:pPr>
            <w:r w:rsidRPr="004D6644">
              <w:rPr>
                <w:rStyle w:val="Emphasis"/>
                <w:rFonts w:ascii="Arial" w:eastAsiaTheme="minorEastAsia" w:hAnsi="Arial" w:cs="Arial"/>
                <w:b/>
                <w:bCs/>
                <w:color w:val="002060"/>
                <w:sz w:val="16"/>
                <w:szCs w:val="16"/>
                <w:bdr w:val="none" w:sz="0" w:space="0" w:color="auto" w:frame="1"/>
              </w:rPr>
              <w:t xml:space="preserve">Know the media your child </w:t>
            </w:r>
            <w:r w:rsidRPr="004D6644">
              <w:rPr>
                <w:rStyle w:val="Emphasis"/>
                <w:rFonts w:ascii="Arial" w:hAnsi="Arial" w:cs="Arial"/>
                <w:b/>
                <w:bCs/>
                <w:color w:val="002060"/>
                <w:sz w:val="16"/>
                <w:szCs w:val="16"/>
                <w:bdr w:val="none" w:sz="0" w:space="0" w:color="auto" w:frame="1"/>
              </w:rPr>
              <w:t xml:space="preserve">has access too. </w:t>
            </w:r>
          </w:p>
          <w:p w14:paraId="78708353" w14:textId="77777777" w:rsidR="002D2720" w:rsidRDefault="002D2720" w:rsidP="009532E0">
            <w:pPr>
              <w:pStyle w:val="NormalWeb"/>
              <w:spacing w:before="0" w:beforeAutospacing="0" w:after="0" w:afterAutospacing="0"/>
              <w:jc w:val="both"/>
              <w:textAlignment w:val="baseline"/>
              <w:rPr>
                <w:rStyle w:val="Emphasis"/>
                <w:rFonts w:ascii="Arial" w:hAnsi="Arial" w:cs="Arial"/>
                <w:i w:val="0"/>
                <w:iCs w:val="0"/>
                <w:color w:val="002060"/>
                <w:sz w:val="16"/>
                <w:szCs w:val="16"/>
                <w:bdr w:val="none" w:sz="0" w:space="0" w:color="auto" w:frame="1"/>
              </w:rPr>
            </w:pPr>
            <w:r w:rsidRPr="004D6644">
              <w:rPr>
                <w:rStyle w:val="Emphasis"/>
                <w:rFonts w:ascii="Arial" w:hAnsi="Arial" w:cs="Arial"/>
                <w:color w:val="002060"/>
                <w:sz w:val="16"/>
                <w:szCs w:val="16"/>
                <w:bdr w:val="none" w:sz="0" w:space="0" w:color="auto" w:frame="1"/>
              </w:rPr>
              <w:t>Ensure you understand the media content that your child has access too. Sit with your child and show interest in the media they are using so that you can see the content. Ensure they are supervised when they have access to it</w:t>
            </w:r>
            <w:r>
              <w:rPr>
                <w:rStyle w:val="Emphasis"/>
                <w:rFonts w:ascii="Arial" w:hAnsi="Arial" w:cs="Arial"/>
                <w:color w:val="002060"/>
                <w:sz w:val="16"/>
                <w:szCs w:val="16"/>
                <w:bdr w:val="none" w:sz="0" w:space="0" w:color="auto" w:frame="1"/>
              </w:rPr>
              <w:t>.</w:t>
            </w:r>
          </w:p>
          <w:p w14:paraId="0F6B051C" w14:textId="77777777" w:rsidR="002D2720" w:rsidRPr="004D6644" w:rsidRDefault="002D2720" w:rsidP="009532E0">
            <w:pPr>
              <w:pStyle w:val="NormalWeb"/>
              <w:spacing w:before="0" w:beforeAutospacing="0" w:after="0" w:afterAutospacing="0"/>
              <w:jc w:val="both"/>
              <w:textAlignment w:val="baseline"/>
              <w:rPr>
                <w:rStyle w:val="Emphasis"/>
                <w:rFonts w:ascii="Arial" w:hAnsi="Arial" w:cs="Arial"/>
                <w:i w:val="0"/>
                <w:iCs w:val="0"/>
                <w:color w:val="002060"/>
                <w:sz w:val="16"/>
                <w:szCs w:val="16"/>
                <w:bdr w:val="none" w:sz="0" w:space="0" w:color="auto" w:frame="1"/>
              </w:rPr>
            </w:pPr>
          </w:p>
          <w:p w14:paraId="17AFC3B0" w14:textId="77777777" w:rsidR="002D2720" w:rsidRPr="004D6644" w:rsidRDefault="002D2720" w:rsidP="009532E0">
            <w:pPr>
              <w:pStyle w:val="NormalWeb"/>
              <w:spacing w:before="0" w:beforeAutospacing="0" w:after="0" w:afterAutospacing="0"/>
              <w:jc w:val="both"/>
              <w:textAlignment w:val="baseline"/>
              <w:rPr>
                <w:rStyle w:val="Emphasis"/>
                <w:rFonts w:ascii="Arial" w:hAnsi="Arial" w:cs="Arial"/>
                <w:b/>
                <w:bCs/>
                <w:i w:val="0"/>
                <w:iCs w:val="0"/>
                <w:color w:val="002060"/>
                <w:sz w:val="16"/>
                <w:szCs w:val="16"/>
                <w:bdr w:val="none" w:sz="0" w:space="0" w:color="auto" w:frame="1"/>
              </w:rPr>
            </w:pPr>
            <w:r w:rsidRPr="004D6644">
              <w:rPr>
                <w:rStyle w:val="Emphasis"/>
                <w:rFonts w:ascii="Arial" w:hAnsi="Arial" w:cs="Arial"/>
                <w:b/>
                <w:bCs/>
                <w:color w:val="002060"/>
                <w:sz w:val="16"/>
                <w:szCs w:val="16"/>
                <w:bdr w:val="none" w:sz="0" w:space="0" w:color="auto" w:frame="1"/>
              </w:rPr>
              <w:t xml:space="preserve">support and encourage your child to be able to make the right choices when choosing the content. </w:t>
            </w:r>
          </w:p>
          <w:p w14:paraId="4CF2F979" w14:textId="77777777" w:rsidR="002D2720" w:rsidRPr="004D6644" w:rsidRDefault="002D2720" w:rsidP="009532E0">
            <w:pPr>
              <w:pStyle w:val="NormalWeb"/>
              <w:spacing w:before="0" w:beforeAutospacing="0" w:after="0" w:afterAutospacing="0"/>
              <w:jc w:val="both"/>
              <w:textAlignment w:val="baseline"/>
              <w:rPr>
                <w:rStyle w:val="Emphasis"/>
                <w:rFonts w:ascii="Arial" w:hAnsi="Arial" w:cs="Arial"/>
                <w:i w:val="0"/>
                <w:iCs w:val="0"/>
                <w:color w:val="002060"/>
                <w:sz w:val="16"/>
                <w:szCs w:val="16"/>
                <w:bdr w:val="none" w:sz="0" w:space="0" w:color="auto" w:frame="1"/>
              </w:rPr>
            </w:pPr>
            <w:r w:rsidRPr="004D6644">
              <w:rPr>
                <w:rStyle w:val="Emphasis"/>
                <w:rFonts w:ascii="Arial" w:hAnsi="Arial" w:cs="Arial"/>
                <w:color w:val="002060"/>
                <w:sz w:val="16"/>
                <w:szCs w:val="16"/>
                <w:bdr w:val="none" w:sz="0" w:space="0" w:color="auto" w:frame="1"/>
              </w:rPr>
              <w:t xml:space="preserve">From a young age a child can identify a significant character. Therefore, this is a good skill to use when your child is choosing a new source of media. Look at the cover with your child and discuss what you think the DVD, show or game is about. Offer suggests of what you think the content is. This will help the children form their own opinion upon what the content is and judge the media before using it. They will support your child to be more mindful of the media and content. </w:t>
            </w:r>
          </w:p>
          <w:p w14:paraId="20597C30" w14:textId="77777777" w:rsidR="002D2720" w:rsidRPr="004D6644" w:rsidRDefault="002D2720" w:rsidP="009532E0">
            <w:pPr>
              <w:pStyle w:val="NormalWeb"/>
              <w:spacing w:before="0" w:beforeAutospacing="0" w:after="0" w:afterAutospacing="0"/>
              <w:jc w:val="both"/>
              <w:textAlignment w:val="baseline"/>
              <w:rPr>
                <w:rStyle w:val="Emphasis"/>
                <w:rFonts w:ascii="Arial" w:hAnsi="Arial" w:cs="Arial"/>
                <w:i w:val="0"/>
                <w:iCs w:val="0"/>
                <w:color w:val="002060"/>
                <w:sz w:val="16"/>
                <w:szCs w:val="16"/>
              </w:rPr>
            </w:pPr>
          </w:p>
          <w:p w14:paraId="23FE0020" w14:textId="77777777" w:rsidR="002D2720" w:rsidRPr="004D6644" w:rsidRDefault="002D2720" w:rsidP="009532E0">
            <w:pPr>
              <w:pStyle w:val="NormalWeb"/>
              <w:spacing w:before="0" w:beforeAutospacing="0" w:after="0" w:afterAutospacing="0"/>
              <w:jc w:val="both"/>
              <w:textAlignment w:val="baseline"/>
              <w:rPr>
                <w:rStyle w:val="Strong"/>
                <w:rFonts w:ascii="Arial" w:eastAsiaTheme="majorEastAsia" w:hAnsi="Arial" w:cs="Arial"/>
                <w:b w:val="0"/>
                <w:bCs w:val="0"/>
                <w:i/>
                <w:iCs/>
                <w:color w:val="002060"/>
                <w:sz w:val="16"/>
                <w:szCs w:val="16"/>
              </w:rPr>
            </w:pPr>
            <w:r w:rsidRPr="004D6644">
              <w:rPr>
                <w:rStyle w:val="Strong"/>
                <w:rFonts w:ascii="Arial" w:hAnsi="Arial" w:cs="Arial"/>
                <w:i/>
                <w:iCs/>
                <w:color w:val="002060"/>
                <w:sz w:val="16"/>
                <w:szCs w:val="16"/>
                <w:bdr w:val="none" w:sz="0" w:space="0" w:color="auto" w:frame="1"/>
              </w:rPr>
              <w:t>Give them context.</w:t>
            </w:r>
          </w:p>
          <w:p w14:paraId="6257986D" w14:textId="77777777" w:rsidR="002D2720" w:rsidRPr="004D6644" w:rsidRDefault="002D2720" w:rsidP="009532E0">
            <w:pPr>
              <w:pStyle w:val="NormalWeb"/>
              <w:spacing w:before="0" w:beforeAutospacing="0" w:after="0" w:afterAutospacing="0"/>
              <w:jc w:val="both"/>
              <w:textAlignment w:val="baseline"/>
              <w:rPr>
                <w:rFonts w:ascii="Arial" w:hAnsi="Arial" w:cs="Arial"/>
                <w:color w:val="002060"/>
                <w:sz w:val="16"/>
                <w:szCs w:val="16"/>
              </w:rPr>
            </w:pPr>
            <w:r w:rsidRPr="004D6644">
              <w:rPr>
                <w:rFonts w:ascii="Arial" w:hAnsi="Arial" w:cs="Arial"/>
                <w:color w:val="002060"/>
                <w:sz w:val="16"/>
                <w:szCs w:val="16"/>
              </w:rPr>
              <w:t xml:space="preserve">Ensure you talk to your child about the image that is framed upon villains. Most bad guys are normally portrayed to be born that way. Help your child understand that villains have family and friends. These people who are close to the villain’s care about them. This will support your child to eventually learn that not all people are how they are portrayed. Some characters have hidden stories. </w:t>
            </w:r>
          </w:p>
          <w:p w14:paraId="557F6E67" w14:textId="77777777" w:rsidR="002D2720" w:rsidRPr="004D6644" w:rsidRDefault="002D2720" w:rsidP="009532E0">
            <w:pPr>
              <w:pStyle w:val="NormalWeb"/>
              <w:spacing w:before="0" w:beforeAutospacing="0" w:after="0" w:afterAutospacing="0"/>
              <w:jc w:val="both"/>
              <w:textAlignment w:val="baseline"/>
              <w:rPr>
                <w:rFonts w:ascii="Arial" w:hAnsi="Arial" w:cs="Arial"/>
                <w:color w:val="002060"/>
                <w:sz w:val="16"/>
                <w:szCs w:val="16"/>
              </w:rPr>
            </w:pPr>
          </w:p>
          <w:p w14:paraId="14BB5956" w14:textId="77777777" w:rsidR="002D2720" w:rsidRPr="004D6644" w:rsidRDefault="002D2720" w:rsidP="009532E0">
            <w:pPr>
              <w:pStyle w:val="NormalWeb"/>
              <w:spacing w:before="0" w:beforeAutospacing="0" w:after="0" w:afterAutospacing="0"/>
              <w:jc w:val="both"/>
              <w:textAlignment w:val="baseline"/>
              <w:rPr>
                <w:rFonts w:ascii="Arial" w:hAnsi="Arial" w:cs="Arial"/>
                <w:i/>
                <w:iCs/>
                <w:color w:val="002060"/>
                <w:sz w:val="16"/>
                <w:szCs w:val="16"/>
              </w:rPr>
            </w:pPr>
            <w:r w:rsidRPr="004D6644">
              <w:rPr>
                <w:rFonts w:ascii="Arial" w:hAnsi="Arial" w:cs="Arial"/>
                <w:color w:val="002060"/>
                <w:sz w:val="16"/>
                <w:szCs w:val="16"/>
              </w:rPr>
              <w:t xml:space="preserve"> </w:t>
            </w:r>
            <w:r w:rsidRPr="004D6644">
              <w:rPr>
                <w:rStyle w:val="Emphasis"/>
                <w:rFonts w:ascii="Arial" w:eastAsiaTheme="minorEastAsia" w:hAnsi="Arial" w:cs="Arial"/>
                <w:b/>
                <w:bCs/>
                <w:color w:val="002060"/>
                <w:sz w:val="16"/>
                <w:szCs w:val="16"/>
                <w:bdr w:val="none" w:sz="0" w:space="0" w:color="auto" w:frame="1"/>
              </w:rPr>
              <w:t>Address and challenge stereotypes.</w:t>
            </w:r>
            <w:r w:rsidRPr="004D6644">
              <w:rPr>
                <w:rFonts w:ascii="Arial" w:hAnsi="Arial" w:cs="Arial"/>
                <w:i/>
                <w:iCs/>
                <w:color w:val="002060"/>
                <w:sz w:val="16"/>
                <w:szCs w:val="16"/>
              </w:rPr>
              <w:t xml:space="preserve"> </w:t>
            </w:r>
          </w:p>
          <w:p w14:paraId="725EEBA4" w14:textId="77777777" w:rsidR="002D2720" w:rsidRPr="004D6644" w:rsidRDefault="002D2720" w:rsidP="009532E0">
            <w:pPr>
              <w:pStyle w:val="NormalWeb"/>
              <w:spacing w:before="0" w:beforeAutospacing="0" w:after="0" w:afterAutospacing="0"/>
              <w:jc w:val="both"/>
              <w:textAlignment w:val="baseline"/>
              <w:rPr>
                <w:rFonts w:ascii="Arial" w:hAnsi="Arial" w:cs="Arial"/>
                <w:color w:val="002060"/>
                <w:sz w:val="16"/>
                <w:szCs w:val="16"/>
              </w:rPr>
            </w:pPr>
            <w:r w:rsidRPr="004D6644">
              <w:rPr>
                <w:rFonts w:ascii="Arial" w:hAnsi="Arial" w:cs="Arial"/>
                <w:color w:val="002060"/>
                <w:sz w:val="16"/>
                <w:szCs w:val="16"/>
              </w:rPr>
              <w:t xml:space="preserve">Find media contents that challenge certain stereotypes. Most sources of media show girls with dolls and boys as builders. Fining a source of media that challenges this can help break the typical stereotype and inform your child that these are not general rules. </w:t>
            </w:r>
          </w:p>
          <w:p w14:paraId="3E82E3A5" w14:textId="77777777" w:rsidR="002D2720" w:rsidRPr="004D6644" w:rsidRDefault="002D2720" w:rsidP="009532E0">
            <w:pPr>
              <w:pStyle w:val="NormalWeb"/>
              <w:spacing w:before="0" w:beforeAutospacing="0" w:after="0" w:afterAutospacing="0"/>
              <w:jc w:val="both"/>
              <w:textAlignment w:val="baseline"/>
              <w:rPr>
                <w:rFonts w:ascii="Arial" w:hAnsi="Arial" w:cs="Arial"/>
                <w:color w:val="002060"/>
                <w:sz w:val="16"/>
                <w:szCs w:val="16"/>
              </w:rPr>
            </w:pPr>
            <w:r w:rsidRPr="004D6644">
              <w:rPr>
                <w:rStyle w:val="Emphasis"/>
                <w:rFonts w:ascii="Arial" w:eastAsiaTheme="minorEastAsia" w:hAnsi="Arial" w:cs="Arial"/>
                <w:b/>
                <w:bCs/>
                <w:color w:val="002060"/>
                <w:sz w:val="16"/>
                <w:szCs w:val="16"/>
                <w:bdr w:val="none" w:sz="0" w:space="0" w:color="auto" w:frame="1"/>
              </w:rPr>
              <w:t>Set boundaries.</w:t>
            </w:r>
          </w:p>
          <w:p w14:paraId="3E640E87" w14:textId="77777777" w:rsidR="002D2720" w:rsidRPr="004D6644" w:rsidRDefault="002D2720" w:rsidP="009532E0">
            <w:pPr>
              <w:pStyle w:val="NormalWeb"/>
              <w:spacing w:before="0" w:beforeAutospacing="0" w:after="0" w:afterAutospacing="0"/>
              <w:jc w:val="both"/>
              <w:textAlignment w:val="baseline"/>
              <w:rPr>
                <w:rFonts w:ascii="Arial" w:hAnsi="Arial" w:cs="Arial"/>
                <w:color w:val="002060"/>
                <w:sz w:val="16"/>
                <w:szCs w:val="16"/>
              </w:rPr>
            </w:pPr>
            <w:r w:rsidRPr="004D6644">
              <w:rPr>
                <w:rFonts w:ascii="Arial" w:hAnsi="Arial" w:cs="Arial"/>
                <w:color w:val="002060"/>
                <w:sz w:val="16"/>
                <w:szCs w:val="16"/>
              </w:rPr>
              <w:t xml:space="preserve">Ensure you limit the time your child’s screen time. This is an important boundary to set so that there are clear boundaries and the use of screen time is not excessive. </w:t>
            </w:r>
          </w:p>
          <w:p w14:paraId="1F8E25DD" w14:textId="77777777" w:rsidR="002D2720" w:rsidRDefault="002D2720" w:rsidP="009532E0">
            <w:pPr>
              <w:jc w:val="both"/>
            </w:pPr>
            <w:r w:rsidRPr="004D6644">
              <w:rPr>
                <w:rFonts w:ascii="Arial" w:hAnsi="Arial" w:cs="Arial"/>
                <w:color w:val="002060"/>
                <w:sz w:val="16"/>
                <w:szCs w:val="16"/>
              </w:rPr>
              <w:t>(</w:t>
            </w:r>
            <w:r w:rsidRPr="004D6644">
              <w:rPr>
                <w:rFonts w:ascii="Arial" w:eastAsiaTheme="minorEastAsia" w:hAnsi="Arial" w:cs="Arial"/>
                <w:color w:val="002060"/>
                <w:kern w:val="24"/>
                <w:sz w:val="16"/>
                <w:szCs w:val="16"/>
              </w:rPr>
              <w:t>Breitkopf, 2012)</w:t>
            </w:r>
          </w:p>
        </w:tc>
        <w:tc>
          <w:tcPr>
            <w:tcW w:w="103" w:type="pct"/>
          </w:tcPr>
          <w:p w14:paraId="2B4F5A71" w14:textId="77777777" w:rsidR="002D2720" w:rsidRDefault="002D2720" w:rsidP="009532E0"/>
        </w:tc>
        <w:tc>
          <w:tcPr>
            <w:tcW w:w="1616" w:type="pct"/>
            <w:vAlign w:val="center"/>
          </w:tcPr>
          <w:p w14:paraId="1E4D5BA6" w14:textId="77777777" w:rsidR="002D2720" w:rsidRPr="005C1F3B" w:rsidRDefault="002D2720" w:rsidP="009532E0">
            <w:pPr>
              <w:rPr>
                <w:rFonts w:ascii="Arial" w:hAnsi="Arial" w:cs="Arial"/>
                <w:b/>
                <w:bCs/>
                <w:color w:val="002060"/>
                <w:sz w:val="16"/>
                <w:szCs w:val="16"/>
              </w:rPr>
            </w:pPr>
            <w:r w:rsidRPr="005C1F3B">
              <w:rPr>
                <w:rFonts w:ascii="Arial" w:hAnsi="Arial" w:cs="Arial"/>
                <w:b/>
                <w:bCs/>
                <w:color w:val="002060"/>
                <w:sz w:val="16"/>
                <w:szCs w:val="16"/>
              </w:rPr>
              <w:t xml:space="preserve">The risks to adults and children when using digital media:                                                                       </w:t>
            </w:r>
            <w:r w:rsidRPr="005C1F3B">
              <w:rPr>
                <w:rFonts w:ascii="Arial" w:hAnsi="Arial" w:cs="Arial"/>
                <w:color w:val="002060"/>
                <w:sz w:val="16"/>
                <w:szCs w:val="16"/>
              </w:rPr>
              <w:t xml:space="preserve">Exposure to content that is inappropriate or can make someone feel uncomfortable.                 </w:t>
            </w:r>
            <w:r>
              <w:rPr>
                <w:rFonts w:ascii="Arial" w:hAnsi="Arial" w:cs="Arial"/>
                <w:color w:val="002060"/>
                <w:sz w:val="16"/>
                <w:szCs w:val="16"/>
              </w:rPr>
              <w:t xml:space="preserve">                     </w:t>
            </w:r>
            <w:r w:rsidRPr="005C1F3B">
              <w:rPr>
                <w:rFonts w:ascii="Arial" w:hAnsi="Arial" w:cs="Arial"/>
                <w:color w:val="002060"/>
                <w:sz w:val="16"/>
                <w:szCs w:val="16"/>
              </w:rPr>
              <w:t xml:space="preserve">            </w:t>
            </w:r>
            <w:r w:rsidRPr="00C61CBA">
              <w:rPr>
                <w:rFonts w:ascii="Arial" w:hAnsi="Arial" w:cs="Arial"/>
                <w:color w:val="002060"/>
                <w:sz w:val="16"/>
                <w:szCs w:val="16"/>
              </w:rPr>
              <w:t>Inappropriate communications from people who have the intent to abuse, manipulate or bully.                                   Being targets of aggressive advertising and marketing messages.                                                                           Viruses and spyware can be used to hack digital devices so that your personal information and financial details are accessed by others and misused. (Get Safe Online free expert advice, 2019)</w:t>
            </w:r>
          </w:p>
          <w:p w14:paraId="18C1A46E" w14:textId="77777777" w:rsidR="002D2720" w:rsidRPr="005C1F3B" w:rsidRDefault="002D2720" w:rsidP="009532E0">
            <w:pPr>
              <w:rPr>
                <w:rFonts w:ascii="Arial" w:hAnsi="Arial" w:cs="Arial"/>
                <w:b/>
                <w:bCs/>
                <w:color w:val="002060"/>
                <w:sz w:val="16"/>
                <w:szCs w:val="16"/>
              </w:rPr>
            </w:pPr>
            <w:r w:rsidRPr="005C1F3B">
              <w:rPr>
                <w:rFonts w:ascii="Arial" w:hAnsi="Arial" w:cs="Arial"/>
                <w:b/>
                <w:bCs/>
                <w:color w:val="002060"/>
                <w:sz w:val="16"/>
                <w:szCs w:val="16"/>
              </w:rPr>
              <w:t xml:space="preserve">Top Tips to help keep your child safe:                                                                                                        </w:t>
            </w:r>
            <w:r w:rsidRPr="005C1F3B">
              <w:rPr>
                <w:rFonts w:ascii="Arial" w:hAnsi="Arial" w:cs="Arial"/>
                <w:color w:val="002060"/>
                <w:sz w:val="16"/>
                <w:szCs w:val="16"/>
              </w:rPr>
              <w:t>Regularly talk to your child about staying safe online                                                                                              Set rules and boundaries about what’s safe to do online                                                                                 Supervise your child whilst they are online.                                                                                                        Ensure you are aware of the tools they are using.                                                                                                           Set parental controls on devices.                                                                                                                               Use pins or passwords on devices that offer access to the internet with no parental controls. (Ofcom, 2020)</w:t>
            </w:r>
          </w:p>
          <w:p w14:paraId="57CDE17B" w14:textId="77777777" w:rsidR="002D2720" w:rsidRPr="005C1F3B" w:rsidRDefault="002D2720" w:rsidP="009532E0">
            <w:pPr>
              <w:pStyle w:val="Heading2"/>
              <w:rPr>
                <w:rFonts w:ascii="Arial" w:hAnsi="Arial" w:cs="Arial"/>
                <w:color w:val="002060"/>
                <w:sz w:val="16"/>
                <w:szCs w:val="16"/>
              </w:rPr>
            </w:pPr>
            <w:r>
              <w:rPr>
                <w:rFonts w:ascii="Arial" w:hAnsi="Arial" w:cs="Arial"/>
                <w:color w:val="002060"/>
                <w:sz w:val="16"/>
                <w:szCs w:val="16"/>
              </w:rPr>
              <w:t>Useful links for further information:</w:t>
            </w:r>
          </w:p>
          <w:p w14:paraId="10501D81" w14:textId="77777777" w:rsidR="002D2720" w:rsidRPr="005C1F3B" w:rsidRDefault="002D2720" w:rsidP="009532E0">
            <w:pPr>
              <w:pStyle w:val="Contact"/>
              <w:rPr>
                <w:color w:val="002060"/>
                <w:sz w:val="16"/>
                <w:szCs w:val="16"/>
              </w:rPr>
            </w:pPr>
            <w:hyperlink r:id="rId8" w:history="1">
              <w:r w:rsidRPr="005C1F3B">
                <w:rPr>
                  <w:rStyle w:val="Hyperlink"/>
                  <w:color w:val="002060"/>
                  <w:sz w:val="16"/>
                  <w:szCs w:val="16"/>
                </w:rPr>
                <w:t>https://www.nspcc.org.uk/keeping-children-safe/online-safety/parental-controls/</w:t>
              </w:r>
            </w:hyperlink>
          </w:p>
          <w:p w14:paraId="6C888DF7" w14:textId="77777777" w:rsidR="002D2720" w:rsidRPr="00967979" w:rsidRDefault="002D2720" w:rsidP="009532E0">
            <w:pPr>
              <w:pStyle w:val="Contact"/>
              <w:rPr>
                <w:color w:val="002060"/>
                <w:sz w:val="16"/>
                <w:szCs w:val="16"/>
              </w:rPr>
            </w:pPr>
          </w:p>
          <w:p w14:paraId="4DBB2E19" w14:textId="77777777" w:rsidR="002D2720" w:rsidRPr="00967979" w:rsidRDefault="002D2720" w:rsidP="009532E0">
            <w:pPr>
              <w:pStyle w:val="Contact"/>
              <w:rPr>
                <w:color w:val="002060"/>
                <w:sz w:val="16"/>
                <w:szCs w:val="16"/>
              </w:rPr>
            </w:pPr>
            <w:hyperlink r:id="rId9" w:history="1">
              <w:r w:rsidRPr="00967979">
                <w:rPr>
                  <w:rStyle w:val="Hyperlink"/>
                  <w:color w:val="002060"/>
                  <w:sz w:val="16"/>
                  <w:szCs w:val="16"/>
                </w:rPr>
                <w:t>https://www.ofcom.org.uk/__data/assets/pdf_file/0023/190616/children-media-use-attitudes-2019-report.pdf</w:t>
              </w:r>
            </w:hyperlink>
          </w:p>
          <w:p w14:paraId="20E4482E" w14:textId="77777777" w:rsidR="002D2720" w:rsidRPr="00967979" w:rsidRDefault="002D2720" w:rsidP="009532E0">
            <w:pPr>
              <w:pStyle w:val="Contact"/>
              <w:rPr>
                <w:color w:val="002060"/>
                <w:sz w:val="16"/>
                <w:szCs w:val="16"/>
              </w:rPr>
            </w:pPr>
          </w:p>
          <w:p w14:paraId="70B1D10B" w14:textId="77777777" w:rsidR="002D2720" w:rsidRDefault="002D2720" w:rsidP="009532E0">
            <w:pPr>
              <w:pStyle w:val="Contact"/>
              <w:rPr>
                <w:rStyle w:val="Hyperlink"/>
                <w:color w:val="002060"/>
                <w:sz w:val="16"/>
                <w:szCs w:val="16"/>
              </w:rPr>
            </w:pPr>
            <w:hyperlink r:id="rId10" w:history="1">
              <w:r w:rsidRPr="00967979">
                <w:rPr>
                  <w:rStyle w:val="Hyperlink"/>
                  <w:color w:val="002060"/>
                  <w:sz w:val="16"/>
                  <w:szCs w:val="16"/>
                </w:rPr>
                <w:t>https://www.internetmatters.org/advice/0-5/</w:t>
              </w:r>
            </w:hyperlink>
          </w:p>
          <w:p w14:paraId="70AD8602" w14:textId="77777777" w:rsidR="002D2720" w:rsidRDefault="002D2720" w:rsidP="009532E0">
            <w:pPr>
              <w:pStyle w:val="Contact"/>
              <w:rPr>
                <w:rStyle w:val="Hyperlink"/>
              </w:rPr>
            </w:pPr>
          </w:p>
          <w:p w14:paraId="4BFAF409" w14:textId="77777777" w:rsidR="002D2720" w:rsidRPr="00967979" w:rsidRDefault="002D2720" w:rsidP="009532E0">
            <w:pPr>
              <w:pStyle w:val="Contact"/>
              <w:rPr>
                <w:sz w:val="16"/>
                <w:szCs w:val="16"/>
              </w:rPr>
            </w:pPr>
            <w:hyperlink r:id="rId11" w:history="1">
              <w:r w:rsidRPr="00967979">
                <w:rPr>
                  <w:rStyle w:val="Hyperlink"/>
                  <w:color w:val="A5A5A5" w:themeColor="accent3"/>
                  <w:sz w:val="16"/>
                  <w:szCs w:val="16"/>
                </w:rPr>
                <w:t>https://www.healthychildren.org/English/family-life/Media/Pages/Tips-for-Parents-Digital-Age.aspx</w:t>
              </w:r>
            </w:hyperlink>
          </w:p>
        </w:tc>
        <w:tc>
          <w:tcPr>
            <w:tcW w:w="82" w:type="pct"/>
          </w:tcPr>
          <w:p w14:paraId="7570DA1A" w14:textId="77777777" w:rsidR="002D2720" w:rsidRDefault="002D2720" w:rsidP="009532E0"/>
        </w:tc>
        <w:tc>
          <w:tcPr>
            <w:tcW w:w="1574" w:type="pct"/>
          </w:tcPr>
          <w:p w14:paraId="056C19AD" w14:textId="77777777" w:rsidR="002D2720" w:rsidRPr="00356671" w:rsidRDefault="002D2720" w:rsidP="009532E0">
            <w:pPr>
              <w:pStyle w:val="Subtitle"/>
              <w:rPr>
                <w:sz w:val="52"/>
                <w:szCs w:val="52"/>
              </w:rPr>
            </w:pPr>
            <w:r>
              <w:rPr>
                <w:noProof/>
              </w:rPr>
              <w:drawing>
                <wp:inline distT="0" distB="0" distL="0" distR="0" wp14:anchorId="70EB1541" wp14:editId="059B4A37">
                  <wp:extent cx="2888615" cy="181038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88615" cy="1810385"/>
                          </a:xfrm>
                          <a:prstGeom prst="rect">
                            <a:avLst/>
                          </a:prstGeom>
                        </pic:spPr>
                      </pic:pic>
                    </a:graphicData>
                  </a:graphic>
                </wp:inline>
              </w:drawing>
            </w:r>
          </w:p>
          <w:p w14:paraId="1F21A9A3" w14:textId="77777777" w:rsidR="002D2720" w:rsidRDefault="002D2720" w:rsidP="009532E0">
            <w:r>
              <w:t>(Bing, no date a)</w:t>
            </w:r>
          </w:p>
          <w:p w14:paraId="697596FF" w14:textId="77777777" w:rsidR="002D2720" w:rsidRPr="00A31E40" w:rsidRDefault="002D2720" w:rsidP="009532E0">
            <w:pPr>
              <w:pStyle w:val="Title"/>
              <w:rPr>
                <w:color w:val="002060"/>
                <w:sz w:val="36"/>
                <w:szCs w:val="36"/>
              </w:rPr>
            </w:pPr>
            <w:r w:rsidRPr="00A31E40">
              <w:rPr>
                <w:color w:val="002060"/>
                <w:sz w:val="36"/>
                <w:szCs w:val="36"/>
              </w:rPr>
              <w:t>Support and safeguarding children when accessing digital media and ICT</w:t>
            </w:r>
          </w:p>
          <w:p w14:paraId="5F2EAB19" w14:textId="77777777" w:rsidR="002D2720" w:rsidRPr="00063BB8" w:rsidRDefault="002D2720" w:rsidP="009532E0">
            <w:pPr>
              <w:rPr>
                <w:sz w:val="32"/>
                <w:szCs w:val="32"/>
              </w:rPr>
            </w:pPr>
            <w:r w:rsidRPr="00063BB8">
              <w:rPr>
                <w:sz w:val="32"/>
                <w:szCs w:val="32"/>
              </w:rPr>
              <w:t xml:space="preserve">A guide for parents and carers </w:t>
            </w:r>
          </w:p>
        </w:tc>
      </w:tr>
    </w:tbl>
    <w:p w14:paraId="2CAA7EE6" w14:textId="77777777" w:rsidR="002D2720" w:rsidRDefault="002D2720" w:rsidP="00F441F9"/>
    <w:p w14:paraId="23D30171" w14:textId="77777777" w:rsidR="002D2720" w:rsidRPr="00F441F9" w:rsidRDefault="002D2720" w:rsidP="00F441F9"/>
    <w:p w14:paraId="4FD92D43" w14:textId="317ACD2A" w:rsidR="00352D34" w:rsidRDefault="00352D34"/>
    <w:p w14:paraId="4F1D8C0A" w14:textId="3B9235EC" w:rsidR="002D2720" w:rsidRDefault="002D2720"/>
    <w:p w14:paraId="732B73DA" w14:textId="65085938" w:rsidR="002D2720" w:rsidRDefault="002D2720"/>
    <w:p w14:paraId="0C53B042" w14:textId="019D9192" w:rsidR="002D2720" w:rsidRDefault="002D2720"/>
    <w:p w14:paraId="14E64D5B" w14:textId="62326231" w:rsidR="002D2720" w:rsidRDefault="002D2720"/>
    <w:p w14:paraId="41EDD7BE" w14:textId="5C7A5F66" w:rsidR="002D2720" w:rsidRDefault="002D2720"/>
    <w:p w14:paraId="5DAAC1EA" w14:textId="7ADE237E" w:rsidR="002D2720" w:rsidRDefault="002D2720"/>
    <w:p w14:paraId="370491C9" w14:textId="45598CFB" w:rsidR="002D2720" w:rsidRDefault="002D2720"/>
    <w:p w14:paraId="17826588" w14:textId="007DDEEA" w:rsidR="002D2720" w:rsidRDefault="002D2720"/>
    <w:p w14:paraId="77DD5593" w14:textId="0128ECCE" w:rsidR="002D2720" w:rsidRDefault="002D2720"/>
    <w:p w14:paraId="1A11585B" w14:textId="26775368" w:rsidR="002D2720" w:rsidRDefault="002D2720"/>
    <w:p w14:paraId="4AC79289" w14:textId="654D7A7B" w:rsidR="002D2720" w:rsidRDefault="002D2720"/>
    <w:p w14:paraId="6860A7A2" w14:textId="5F0BE1B8" w:rsidR="002D2720" w:rsidRDefault="002D2720"/>
    <w:p w14:paraId="65DF30F3" w14:textId="3E65C3B4" w:rsidR="002D2720" w:rsidRDefault="002D2720"/>
    <w:p w14:paraId="611199AB" w14:textId="7B4127AF" w:rsidR="002D2720" w:rsidRDefault="002D2720"/>
    <w:p w14:paraId="0D9C5A5D" w14:textId="424369F1" w:rsidR="002D2720" w:rsidRDefault="002D2720"/>
    <w:p w14:paraId="2F441952" w14:textId="628C1F4D" w:rsidR="002D2720" w:rsidRDefault="002D2720"/>
    <w:p w14:paraId="3499B5E0" w14:textId="07E3113E" w:rsidR="002D2720" w:rsidRDefault="002D2720"/>
    <w:tbl>
      <w:tblPr>
        <w:tblpPr w:leftFromText="180" w:rightFromText="180" w:vertAnchor="page" w:horzAnchor="margin" w:tblpY="1666"/>
        <w:tblW w:w="4999" w:type="pct"/>
        <w:tblLayout w:type="fixed"/>
        <w:tblLook w:val="0600" w:firstRow="0" w:lastRow="0" w:firstColumn="0" w:lastColumn="0" w:noHBand="1" w:noVBand="1"/>
        <w:tblCaption w:val="Layout table"/>
      </w:tblPr>
      <w:tblGrid>
        <w:gridCol w:w="4238"/>
        <w:gridCol w:w="582"/>
        <w:gridCol w:w="3687"/>
        <w:gridCol w:w="1049"/>
        <w:gridCol w:w="4399"/>
      </w:tblGrid>
      <w:tr w:rsidR="002D2720" w14:paraId="603CAD83" w14:textId="77777777" w:rsidTr="009532E0">
        <w:trPr>
          <w:cantSplit/>
          <w:trHeight w:val="5783"/>
        </w:trPr>
        <w:tc>
          <w:tcPr>
            <w:tcW w:w="1518" w:type="pct"/>
          </w:tcPr>
          <w:p w14:paraId="237AC1DA" w14:textId="77777777" w:rsidR="002D2720" w:rsidRPr="00C42279" w:rsidRDefault="002D2720" w:rsidP="00EB4A9C">
            <w:pPr>
              <w:rPr>
                <w:rStyle w:val="Heading3Char"/>
              </w:rPr>
            </w:pPr>
            <w:r>
              <w:rPr>
                <w:noProof/>
              </w:rPr>
              <w:lastRenderedPageBreak/>
              <w:drawing>
                <wp:inline distT="0" distB="0" distL="0" distR="0" wp14:anchorId="26C09ACB" wp14:editId="45FF1677">
                  <wp:extent cx="2778125" cy="11811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78125" cy="1181100"/>
                          </a:xfrm>
                          <a:prstGeom prst="rect">
                            <a:avLst/>
                          </a:prstGeom>
                        </pic:spPr>
                      </pic:pic>
                    </a:graphicData>
                  </a:graphic>
                </wp:inline>
              </w:drawing>
            </w:r>
          </w:p>
          <w:p w14:paraId="376B90BA" w14:textId="77777777" w:rsidR="002D2720" w:rsidRDefault="002D2720" w:rsidP="00EB4A9C">
            <w:r>
              <w:rPr>
                <w:noProof/>
              </w:rPr>
              <w:drawing>
                <wp:anchor distT="0" distB="0" distL="114300" distR="114300" simplePos="0" relativeHeight="251662336" behindDoc="0" locked="0" layoutInCell="1" allowOverlap="1" wp14:anchorId="660DC053" wp14:editId="38981BFA">
                  <wp:simplePos x="0" y="0"/>
                  <wp:positionH relativeFrom="column">
                    <wp:posOffset>2199005</wp:posOffset>
                  </wp:positionH>
                  <wp:positionV relativeFrom="paragraph">
                    <wp:posOffset>239395</wp:posOffset>
                  </wp:positionV>
                  <wp:extent cx="371475" cy="371475"/>
                  <wp:effectExtent l="0" t="0" r="0" b="9525"/>
                  <wp:wrapSquare wrapText="bothSides"/>
                  <wp:docPr id="13" name="Graphic 13" descr="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gnifyingGlass.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71475" cy="3714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0" locked="0" layoutInCell="1" allowOverlap="1" wp14:anchorId="3E7607E8" wp14:editId="511A3110">
                      <wp:simplePos x="0" y="0"/>
                      <wp:positionH relativeFrom="column">
                        <wp:posOffset>2143125</wp:posOffset>
                      </wp:positionH>
                      <wp:positionV relativeFrom="paragraph">
                        <wp:posOffset>208280</wp:posOffset>
                      </wp:positionV>
                      <wp:extent cx="485775" cy="485775"/>
                      <wp:effectExtent l="0" t="0" r="9525" b="9525"/>
                      <wp:wrapSquare wrapText="bothSides"/>
                      <wp:docPr id="2" name="Oval 2" descr="Bubble for visual interest bullet">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85775" cy="485775"/>
                              </a:xfrm>
                              <a:prstGeom prst="ellipse">
                                <a:avLst/>
                              </a:prstGeom>
                              <a:solidFill>
                                <a:srgbClr val="ED377A"/>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8A8AE7" id="Oval 2" o:spid="_x0000_s1026" alt="Bubble for visual interest bullet" style="position:absolute;margin-left:168.75pt;margin-top:16.4pt;width:38.25pt;height:38.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" fillcolor="#ed377a" stroked="f" strokeweight="1pt">
                      <v:stroke joinstyle="miter"/>
                      <w10:wrap type="square"/>
                    </v:oval>
                  </w:pict>
                </mc:Fallback>
              </mc:AlternateContent>
            </w:r>
            <w:r>
              <w:t>(Bing, no date b)</w:t>
            </w:r>
          </w:p>
          <w:p w14:paraId="349C02D1" w14:textId="77777777" w:rsidR="002D2720" w:rsidRPr="00E81392" w:rsidRDefault="002D2720" w:rsidP="00EB4A9C">
            <w:pPr>
              <w:pStyle w:val="Heading4"/>
              <w:rPr>
                <w:color w:val="002060"/>
                <w:sz w:val="16"/>
                <w:szCs w:val="16"/>
              </w:rPr>
            </w:pPr>
            <w:r w:rsidRPr="00E81392">
              <w:rPr>
                <w:color w:val="002060"/>
                <w:sz w:val="16"/>
                <w:szCs w:val="16"/>
              </w:rPr>
              <w:t xml:space="preserve">Are you worried about your children using the internet? Listed below are some of the worries and concerns that                                                                      parents face. </w:t>
            </w:r>
          </w:p>
          <w:p w14:paraId="6024DE32" w14:textId="77777777" w:rsidR="002D2720" w:rsidRPr="00E81392" w:rsidRDefault="002D2720" w:rsidP="002D2720">
            <w:pPr>
              <w:pStyle w:val="ListParagraph"/>
              <w:numPr>
                <w:ilvl w:val="0"/>
                <w:numId w:val="3"/>
              </w:numPr>
              <w:spacing w:after="180" w:line="240" w:lineRule="auto"/>
              <w:rPr>
                <w:color w:val="002060"/>
                <w:sz w:val="16"/>
                <w:szCs w:val="16"/>
              </w:rPr>
            </w:pPr>
            <w:r w:rsidRPr="00E81392">
              <w:rPr>
                <w:color w:val="002060"/>
                <w:sz w:val="16"/>
                <w:szCs w:val="16"/>
              </w:rPr>
              <w:t>Inappropriate content</w:t>
            </w:r>
          </w:p>
          <w:p w14:paraId="016D0EF1" w14:textId="77777777" w:rsidR="002D2720" w:rsidRPr="00E81392" w:rsidRDefault="002D2720" w:rsidP="002D2720">
            <w:pPr>
              <w:pStyle w:val="ListParagraph"/>
              <w:numPr>
                <w:ilvl w:val="0"/>
                <w:numId w:val="3"/>
              </w:numPr>
              <w:spacing w:after="180" w:line="240" w:lineRule="auto"/>
              <w:rPr>
                <w:color w:val="002060"/>
                <w:sz w:val="16"/>
                <w:szCs w:val="16"/>
              </w:rPr>
            </w:pPr>
            <w:r w:rsidRPr="00E81392">
              <w:rPr>
                <w:color w:val="002060"/>
                <w:sz w:val="16"/>
                <w:szCs w:val="16"/>
              </w:rPr>
              <w:t>Cyber bullying</w:t>
            </w:r>
          </w:p>
          <w:p w14:paraId="4FE2E0CF" w14:textId="77777777" w:rsidR="002D2720" w:rsidRPr="00E81392" w:rsidRDefault="002D2720" w:rsidP="002D2720">
            <w:pPr>
              <w:pStyle w:val="ListParagraph"/>
              <w:numPr>
                <w:ilvl w:val="0"/>
                <w:numId w:val="3"/>
              </w:numPr>
              <w:spacing w:after="180" w:line="240" w:lineRule="auto"/>
              <w:rPr>
                <w:color w:val="002060"/>
                <w:sz w:val="16"/>
                <w:szCs w:val="16"/>
              </w:rPr>
            </w:pPr>
            <w:r w:rsidRPr="00E81392">
              <w:rPr>
                <w:color w:val="002060"/>
                <w:sz w:val="16"/>
                <w:szCs w:val="16"/>
              </w:rPr>
              <w:t>Grooming</w:t>
            </w:r>
          </w:p>
          <w:p w14:paraId="4DD733F3" w14:textId="77777777" w:rsidR="002D2720" w:rsidRPr="00E81392" w:rsidRDefault="002D2720" w:rsidP="002D2720">
            <w:pPr>
              <w:pStyle w:val="ListParagraph"/>
              <w:numPr>
                <w:ilvl w:val="0"/>
                <w:numId w:val="3"/>
              </w:numPr>
              <w:spacing w:after="180" w:line="240" w:lineRule="auto"/>
              <w:rPr>
                <w:color w:val="002060"/>
                <w:sz w:val="16"/>
                <w:szCs w:val="16"/>
              </w:rPr>
            </w:pPr>
            <w:r w:rsidRPr="00E81392">
              <w:rPr>
                <w:color w:val="002060"/>
                <w:sz w:val="16"/>
                <w:szCs w:val="16"/>
              </w:rPr>
              <w:t>Taking, sharing and receiving explicit images</w:t>
            </w:r>
          </w:p>
          <w:p w14:paraId="53F0D2E8" w14:textId="77777777" w:rsidR="002D2720" w:rsidRPr="00E81392" w:rsidRDefault="002D2720" w:rsidP="002D2720">
            <w:pPr>
              <w:pStyle w:val="ListParagraph"/>
              <w:numPr>
                <w:ilvl w:val="0"/>
                <w:numId w:val="3"/>
              </w:numPr>
              <w:spacing w:after="180" w:line="240" w:lineRule="auto"/>
              <w:rPr>
                <w:color w:val="002060"/>
                <w:sz w:val="16"/>
                <w:szCs w:val="16"/>
              </w:rPr>
            </w:pPr>
            <w:r w:rsidRPr="00E81392">
              <w:rPr>
                <w:color w:val="002060"/>
                <w:sz w:val="16"/>
                <w:szCs w:val="16"/>
              </w:rPr>
              <w:t>Are they talking to their friends?  Are they talking to people they don’t know?</w:t>
            </w:r>
          </w:p>
          <w:p w14:paraId="58D8021F" w14:textId="77777777" w:rsidR="002D2720" w:rsidRPr="00E81392" w:rsidRDefault="002D2720" w:rsidP="002D2720">
            <w:pPr>
              <w:pStyle w:val="ListParagraph"/>
              <w:numPr>
                <w:ilvl w:val="0"/>
                <w:numId w:val="3"/>
              </w:numPr>
              <w:spacing w:after="180" w:line="240" w:lineRule="auto"/>
              <w:rPr>
                <w:color w:val="002060"/>
                <w:sz w:val="16"/>
                <w:szCs w:val="16"/>
              </w:rPr>
            </w:pPr>
            <w:r w:rsidRPr="00E81392">
              <w:rPr>
                <w:color w:val="002060"/>
                <w:sz w:val="16"/>
                <w:szCs w:val="16"/>
              </w:rPr>
              <w:t xml:space="preserve">Increasing pressure on children to make in game purchases. </w:t>
            </w:r>
            <w:r w:rsidRPr="00E81392">
              <w:rPr>
                <w:rFonts w:ascii="Arial" w:hAnsi="Arial" w:cs="Arial"/>
                <w:color w:val="002060"/>
                <w:sz w:val="16"/>
                <w:szCs w:val="16"/>
              </w:rPr>
              <w:t xml:space="preserve"> (Ofcom, 2020)</w:t>
            </w:r>
          </w:p>
          <w:p w14:paraId="71D6320E" w14:textId="77777777" w:rsidR="002D2720" w:rsidRPr="00762E72" w:rsidRDefault="002D2720" w:rsidP="00EB4A9C">
            <w:pPr>
              <w:pStyle w:val="Heading4"/>
              <w:rPr>
                <w:b/>
                <w:bCs/>
                <w:color w:val="0070C0"/>
              </w:rPr>
            </w:pPr>
            <w:r w:rsidRPr="00762E72">
              <w:rPr>
                <w:b/>
                <w:bCs/>
                <w:noProof/>
                <w:color w:val="0070C0"/>
              </w:rPr>
              <w:drawing>
                <wp:anchor distT="0" distB="0" distL="114300" distR="114300" simplePos="0" relativeHeight="251661312" behindDoc="0" locked="0" layoutInCell="1" allowOverlap="1" wp14:anchorId="74D90E39" wp14:editId="460391A0">
                  <wp:simplePos x="0" y="0"/>
                  <wp:positionH relativeFrom="column">
                    <wp:posOffset>26670</wp:posOffset>
                  </wp:positionH>
                  <wp:positionV relativeFrom="paragraph">
                    <wp:posOffset>58420</wp:posOffset>
                  </wp:positionV>
                  <wp:extent cx="438150" cy="438150"/>
                  <wp:effectExtent l="0" t="0" r="0" b="0"/>
                  <wp:wrapSquare wrapText="bothSides"/>
                  <wp:docPr id="14" name="Graphic 14" descr="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arChart_LTR.svg"/>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438150" cy="438150"/>
                          </a:xfrm>
                          <a:prstGeom prst="rect">
                            <a:avLst/>
                          </a:prstGeom>
                        </pic:spPr>
                      </pic:pic>
                    </a:graphicData>
                  </a:graphic>
                  <wp14:sizeRelH relativeFrom="margin">
                    <wp14:pctWidth>0</wp14:pctWidth>
                  </wp14:sizeRelH>
                  <wp14:sizeRelV relativeFrom="margin">
                    <wp14:pctHeight>0</wp14:pctHeight>
                  </wp14:sizeRelV>
                </wp:anchor>
              </w:drawing>
            </w:r>
            <w:r w:rsidRPr="00762E72">
              <w:rPr>
                <w:b/>
                <w:bCs/>
                <w:color w:val="0070C0"/>
              </w:rPr>
              <w:t>T</w:t>
            </w:r>
            <w:r w:rsidRPr="00762E72">
              <w:rPr>
                <w:b/>
                <w:bCs/>
                <w:noProof/>
                <w:color w:val="0070C0"/>
              </w:rPr>
              <mc:AlternateContent>
                <mc:Choice Requires="wps">
                  <w:drawing>
                    <wp:anchor distT="0" distB="0" distL="114300" distR="114300" simplePos="0" relativeHeight="251660288" behindDoc="0" locked="0" layoutInCell="1" allowOverlap="1" wp14:anchorId="11F676C7" wp14:editId="373766FE">
                      <wp:simplePos x="0" y="0"/>
                      <wp:positionH relativeFrom="column">
                        <wp:posOffset>0</wp:posOffset>
                      </wp:positionH>
                      <wp:positionV relativeFrom="paragraph">
                        <wp:posOffset>38100</wp:posOffset>
                      </wp:positionV>
                      <wp:extent cx="485775" cy="485775"/>
                      <wp:effectExtent l="0" t="0" r="9525" b="9525"/>
                      <wp:wrapSquare wrapText="bothSides"/>
                      <wp:docPr id="6" name="Oval 6" descr="Bubble for visual interest bullet">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85775" cy="485775"/>
                              </a:xfrm>
                              <a:prstGeom prst="ellipse">
                                <a:avLst/>
                              </a:prstGeom>
                              <a:solidFill>
                                <a:srgbClr val="ED377A"/>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25850C" id="Oval 6" o:spid="_x0000_s1026" alt="Bubble for visual interest bullet" style="position:absolute;margin-left:0;margin-top:3pt;width:38.25pt;height:38.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" fillcolor="#ed377a" stroked="f" strokeweight="1pt">
                      <v:stroke joinstyle="miter"/>
                      <w10:wrap type="square"/>
                    </v:oval>
                  </w:pict>
                </mc:Fallback>
              </mc:AlternateContent>
            </w:r>
            <w:r w:rsidRPr="00762E72">
              <w:rPr>
                <w:b/>
                <w:bCs/>
                <w:color w:val="0070C0"/>
              </w:rPr>
              <w:t>ime on digital Media</w:t>
            </w:r>
          </w:p>
          <w:p w14:paraId="414B3846" w14:textId="77777777" w:rsidR="002D2720" w:rsidRDefault="002D2720" w:rsidP="00EB4A9C">
            <w:pPr>
              <w:rPr>
                <w:color w:val="A5A5A5" w:themeColor="accent3"/>
                <w:sz w:val="18"/>
              </w:rPr>
            </w:pPr>
            <w:r w:rsidRPr="00967979">
              <w:rPr>
                <w:color w:val="A5A5A5" w:themeColor="accent3"/>
                <w:sz w:val="18"/>
              </w:rPr>
              <w:t>Limiting time on digital media and co viewing is the best way to support your children. Creating tech free areas within your house can also help to reduce the time spent on digital media. Areas such as bedrooms and when having mealtimes can be set as tech free zones and times to allow you to monitor the sites and apps being used.</w:t>
            </w:r>
            <w:r>
              <w:rPr>
                <w:color w:val="A5A5A5" w:themeColor="accent3"/>
                <w:sz w:val="18"/>
              </w:rPr>
              <w:t xml:space="preserve"> Setting bedrooms, a tech free zone can also help your child sleep better at night. </w:t>
            </w:r>
            <w:r w:rsidRPr="00967979">
              <w:rPr>
                <w:color w:val="A5A5A5" w:themeColor="accent3"/>
                <w:sz w:val="18"/>
              </w:rPr>
              <w:t xml:space="preserve"> </w:t>
            </w:r>
          </w:p>
          <w:p w14:paraId="7DBAB290" w14:textId="77777777" w:rsidR="002D2720" w:rsidRPr="00476973" w:rsidRDefault="002D2720" w:rsidP="00EB4A9C">
            <w:pPr>
              <w:rPr>
                <w:sz w:val="20"/>
                <w:szCs w:val="20"/>
              </w:rPr>
            </w:pPr>
            <w:r w:rsidRPr="00967979">
              <w:rPr>
                <w:rFonts w:ascii="Arial" w:hAnsi="Arial" w:cs="Arial"/>
                <w:color w:val="A5A5A5" w:themeColor="accent3"/>
                <w:sz w:val="18"/>
              </w:rPr>
              <w:t xml:space="preserve"> (American Academy of Pediatrics, 2020)</w:t>
            </w:r>
            <w:r>
              <w:rPr>
                <w:rFonts w:ascii="Arial" w:hAnsi="Arial" w:cs="Arial"/>
                <w:color w:val="A5A5A5" w:themeColor="accent3"/>
                <w:sz w:val="18"/>
              </w:rPr>
              <w:t xml:space="preserve">. </w:t>
            </w:r>
          </w:p>
        </w:tc>
        <w:tc>
          <w:tcPr>
            <w:tcW w:w="208" w:type="pct"/>
          </w:tcPr>
          <w:p w14:paraId="7E61360B" w14:textId="77777777" w:rsidR="002D2720" w:rsidRDefault="002D2720" w:rsidP="00EB4A9C"/>
        </w:tc>
        <w:tc>
          <w:tcPr>
            <w:tcW w:w="1321" w:type="pct"/>
          </w:tcPr>
          <w:p w14:paraId="72634E63" w14:textId="77777777" w:rsidR="002D2720" w:rsidRPr="00611214" w:rsidRDefault="002D2720" w:rsidP="00EB4A9C">
            <w:pPr>
              <w:pStyle w:val="Heading6"/>
              <w:numPr>
                <w:ilvl w:val="0"/>
                <w:numId w:val="0"/>
              </w:numPr>
              <w:ind w:left="360" w:hanging="360"/>
              <w:rPr>
                <w:rFonts w:ascii="Arial" w:hAnsi="Arial" w:cs="Arial"/>
                <w:b/>
                <w:bCs/>
                <w:color w:val="002060"/>
                <w:sz w:val="16"/>
                <w:szCs w:val="16"/>
              </w:rPr>
            </w:pPr>
          </w:p>
          <w:p w14:paraId="66C318AF" w14:textId="77777777" w:rsidR="002D2720" w:rsidRPr="00611214" w:rsidRDefault="002D2720" w:rsidP="00EB4A9C">
            <w:pPr>
              <w:pStyle w:val="Heading6"/>
              <w:numPr>
                <w:ilvl w:val="0"/>
                <w:numId w:val="0"/>
              </w:numPr>
              <w:ind w:left="360" w:hanging="360"/>
              <w:rPr>
                <w:rFonts w:ascii="Arial" w:hAnsi="Arial" w:cs="Arial"/>
                <w:sz w:val="16"/>
                <w:szCs w:val="16"/>
              </w:rPr>
            </w:pPr>
            <w:r w:rsidRPr="00611214">
              <w:rPr>
                <w:rFonts w:ascii="Arial" w:hAnsi="Arial" w:cs="Arial"/>
                <w:b/>
                <w:bCs/>
                <w:color w:val="002060"/>
                <w:sz w:val="16"/>
                <w:szCs w:val="16"/>
              </w:rPr>
              <w:t>The Pro’s of using digital media</w:t>
            </w:r>
            <w:r w:rsidRPr="00611214">
              <w:rPr>
                <w:rFonts w:ascii="Arial" w:hAnsi="Arial" w:cs="Arial"/>
                <w:sz w:val="16"/>
                <w:szCs w:val="16"/>
              </w:rPr>
              <w:t>:</w:t>
            </w:r>
          </w:p>
          <w:p w14:paraId="6596E0FE" w14:textId="77777777" w:rsidR="002D2720" w:rsidRPr="00611214" w:rsidRDefault="002D2720" w:rsidP="00EB4A9C">
            <w:pPr>
              <w:pStyle w:val="Indent"/>
              <w:ind w:left="0"/>
              <w:rPr>
                <w:rFonts w:ascii="Arial" w:hAnsi="Arial" w:cs="Arial"/>
                <w:color w:val="002060"/>
                <w:sz w:val="16"/>
                <w:szCs w:val="16"/>
              </w:rPr>
            </w:pPr>
            <w:r w:rsidRPr="00611214">
              <w:rPr>
                <w:rFonts w:ascii="Arial" w:hAnsi="Arial" w:cs="Arial"/>
                <w:color w:val="002060"/>
                <w:sz w:val="16"/>
                <w:szCs w:val="16"/>
              </w:rPr>
              <w:t xml:space="preserve">        Early learning</w:t>
            </w:r>
          </w:p>
          <w:p w14:paraId="68424DEF" w14:textId="77777777" w:rsidR="002D2720" w:rsidRPr="00611214" w:rsidRDefault="002D2720" w:rsidP="00EB4A9C">
            <w:pPr>
              <w:pStyle w:val="Indent"/>
              <w:rPr>
                <w:rFonts w:ascii="Arial" w:hAnsi="Arial" w:cs="Arial"/>
                <w:color w:val="002060"/>
                <w:sz w:val="16"/>
                <w:szCs w:val="16"/>
              </w:rPr>
            </w:pPr>
            <w:r w:rsidRPr="00611214">
              <w:rPr>
                <w:rFonts w:ascii="Arial" w:hAnsi="Arial" w:cs="Arial"/>
                <w:color w:val="002060"/>
                <w:sz w:val="16"/>
                <w:szCs w:val="16"/>
              </w:rPr>
              <w:t>Exposure to new ideas and knowledge</w:t>
            </w:r>
          </w:p>
          <w:p w14:paraId="52B4A59C" w14:textId="77777777" w:rsidR="002D2720" w:rsidRPr="00611214" w:rsidRDefault="002D2720" w:rsidP="00EB4A9C">
            <w:pPr>
              <w:pStyle w:val="Indent"/>
              <w:rPr>
                <w:rFonts w:ascii="Arial" w:hAnsi="Arial" w:cs="Arial"/>
                <w:color w:val="002060"/>
                <w:sz w:val="16"/>
                <w:szCs w:val="16"/>
              </w:rPr>
            </w:pPr>
            <w:r w:rsidRPr="00611214">
              <w:rPr>
                <w:rFonts w:ascii="Arial" w:hAnsi="Arial" w:cs="Arial"/>
                <w:color w:val="002060"/>
                <w:sz w:val="16"/>
                <w:szCs w:val="16"/>
              </w:rPr>
              <w:t>Increased opportunity for social contact</w:t>
            </w:r>
          </w:p>
          <w:p w14:paraId="77423F10" w14:textId="77777777" w:rsidR="002D2720" w:rsidRPr="00611214" w:rsidRDefault="002D2720" w:rsidP="00EB4A9C">
            <w:pPr>
              <w:pStyle w:val="Indent"/>
              <w:rPr>
                <w:rFonts w:ascii="Arial" w:hAnsi="Arial" w:cs="Arial"/>
                <w:color w:val="002060"/>
                <w:sz w:val="16"/>
                <w:szCs w:val="16"/>
              </w:rPr>
            </w:pPr>
            <w:r w:rsidRPr="00611214">
              <w:rPr>
                <w:rFonts w:ascii="Arial" w:hAnsi="Arial" w:cs="Arial"/>
                <w:color w:val="002060"/>
                <w:sz w:val="16"/>
                <w:szCs w:val="16"/>
              </w:rPr>
              <w:t>Increased social support</w:t>
            </w:r>
          </w:p>
          <w:p w14:paraId="437A5082" w14:textId="77777777" w:rsidR="002D2720" w:rsidRPr="00611214" w:rsidRDefault="002D2720" w:rsidP="00EB4A9C">
            <w:pPr>
              <w:pStyle w:val="Indent"/>
              <w:rPr>
                <w:rFonts w:ascii="Arial" w:hAnsi="Arial" w:cs="Arial"/>
                <w:color w:val="002060"/>
                <w:sz w:val="16"/>
                <w:szCs w:val="16"/>
              </w:rPr>
            </w:pPr>
            <w:r w:rsidRPr="00611214">
              <w:rPr>
                <w:rFonts w:ascii="Arial" w:hAnsi="Arial" w:cs="Arial"/>
                <w:color w:val="002060"/>
                <w:sz w:val="16"/>
                <w:szCs w:val="16"/>
              </w:rPr>
              <w:t>New opportunities for health information.</w:t>
            </w:r>
          </w:p>
          <w:p w14:paraId="466F6344" w14:textId="77777777" w:rsidR="002D2720" w:rsidRPr="00611214" w:rsidRDefault="002D2720" w:rsidP="00EB4A9C">
            <w:pPr>
              <w:pStyle w:val="Indent"/>
              <w:ind w:left="0"/>
              <w:rPr>
                <w:rFonts w:ascii="Arial" w:hAnsi="Arial" w:cs="Arial"/>
                <w:sz w:val="16"/>
                <w:szCs w:val="16"/>
              </w:rPr>
            </w:pPr>
          </w:p>
          <w:p w14:paraId="3A4011F4" w14:textId="77777777" w:rsidR="002D2720" w:rsidRPr="00611214" w:rsidRDefault="002D2720" w:rsidP="00EB4A9C">
            <w:pPr>
              <w:pStyle w:val="Indent"/>
              <w:ind w:left="0"/>
              <w:rPr>
                <w:rFonts w:ascii="Arial" w:hAnsi="Arial" w:cs="Arial"/>
                <w:b/>
                <w:bCs/>
                <w:color w:val="0070C0"/>
                <w:sz w:val="16"/>
                <w:szCs w:val="16"/>
              </w:rPr>
            </w:pPr>
            <w:r w:rsidRPr="00611214">
              <w:rPr>
                <w:rFonts w:ascii="Arial" w:hAnsi="Arial" w:cs="Arial"/>
                <w:b/>
                <w:bCs/>
                <w:color w:val="002060"/>
                <w:sz w:val="16"/>
                <w:szCs w:val="16"/>
              </w:rPr>
              <w:t>THE CON’S OF USING DIGITAL MEDIA</w:t>
            </w:r>
            <w:r w:rsidRPr="00611214">
              <w:rPr>
                <w:rFonts w:ascii="Arial" w:hAnsi="Arial" w:cs="Arial"/>
                <w:b/>
                <w:bCs/>
                <w:color w:val="0070C0"/>
                <w:sz w:val="16"/>
                <w:szCs w:val="16"/>
              </w:rPr>
              <w:t>:</w:t>
            </w:r>
          </w:p>
          <w:p w14:paraId="46FD86D8" w14:textId="77777777" w:rsidR="002D2720" w:rsidRPr="00611214" w:rsidRDefault="002D2720" w:rsidP="00EB4A9C">
            <w:pPr>
              <w:pStyle w:val="Indent"/>
              <w:ind w:left="0"/>
              <w:rPr>
                <w:rFonts w:ascii="Arial" w:hAnsi="Arial" w:cs="Arial"/>
                <w:color w:val="002060"/>
                <w:sz w:val="16"/>
                <w:szCs w:val="16"/>
              </w:rPr>
            </w:pPr>
            <w:r w:rsidRPr="00611214">
              <w:rPr>
                <w:rFonts w:ascii="Arial" w:hAnsi="Arial" w:cs="Arial"/>
                <w:color w:val="002060"/>
                <w:sz w:val="16"/>
                <w:szCs w:val="16"/>
              </w:rPr>
              <w:t xml:space="preserve">       Negative impacts upon sleep</w:t>
            </w:r>
          </w:p>
          <w:p w14:paraId="072AF812" w14:textId="77777777" w:rsidR="002D2720" w:rsidRPr="00611214" w:rsidRDefault="002D2720" w:rsidP="00EB4A9C">
            <w:pPr>
              <w:pStyle w:val="Indent"/>
              <w:ind w:left="0"/>
              <w:rPr>
                <w:rFonts w:ascii="Arial" w:hAnsi="Arial" w:cs="Arial"/>
                <w:color w:val="002060"/>
                <w:sz w:val="16"/>
                <w:szCs w:val="16"/>
              </w:rPr>
            </w:pPr>
            <w:r w:rsidRPr="00611214">
              <w:rPr>
                <w:rFonts w:ascii="Arial" w:hAnsi="Arial" w:cs="Arial"/>
                <w:color w:val="002060"/>
                <w:sz w:val="16"/>
                <w:szCs w:val="16"/>
              </w:rPr>
              <w:t xml:space="preserve">       Lack of attention span</w:t>
            </w:r>
          </w:p>
          <w:p w14:paraId="167B77B9" w14:textId="77777777" w:rsidR="002D2720" w:rsidRPr="00611214" w:rsidRDefault="002D2720" w:rsidP="00EB4A9C">
            <w:pPr>
              <w:pStyle w:val="Indent"/>
              <w:ind w:left="0"/>
              <w:rPr>
                <w:rFonts w:ascii="Arial" w:hAnsi="Arial" w:cs="Arial"/>
                <w:color w:val="002060"/>
                <w:sz w:val="16"/>
                <w:szCs w:val="16"/>
              </w:rPr>
            </w:pPr>
            <w:r w:rsidRPr="00611214">
              <w:rPr>
                <w:rFonts w:ascii="Arial" w:hAnsi="Arial" w:cs="Arial"/>
                <w:color w:val="002060"/>
                <w:sz w:val="16"/>
                <w:szCs w:val="16"/>
              </w:rPr>
              <w:t xml:space="preserve">       Higher obesity and depression rates</w:t>
            </w:r>
          </w:p>
          <w:p w14:paraId="19ACBBFE" w14:textId="77777777" w:rsidR="002D2720" w:rsidRPr="00611214" w:rsidRDefault="002D2720" w:rsidP="00EB4A9C">
            <w:pPr>
              <w:pStyle w:val="Indent"/>
              <w:ind w:left="0"/>
              <w:rPr>
                <w:rFonts w:ascii="Arial" w:hAnsi="Arial" w:cs="Arial"/>
                <w:color w:val="002060"/>
                <w:spacing w:val="-12"/>
                <w:sz w:val="16"/>
                <w:szCs w:val="16"/>
              </w:rPr>
            </w:pPr>
            <w:r w:rsidRPr="00611214">
              <w:rPr>
                <w:rFonts w:ascii="Arial" w:hAnsi="Arial" w:cs="Arial"/>
                <w:color w:val="002060"/>
                <w:sz w:val="16"/>
                <w:szCs w:val="16"/>
              </w:rPr>
              <w:t>Exposure to inaccurate and unsafe information.                           (Chassiakos</w:t>
            </w:r>
            <w:r>
              <w:rPr>
                <w:rFonts w:ascii="Arial" w:hAnsi="Arial" w:cs="Arial"/>
                <w:color w:val="002060"/>
                <w:sz w:val="16"/>
                <w:szCs w:val="16"/>
              </w:rPr>
              <w:t xml:space="preserve">, </w:t>
            </w:r>
            <w:r w:rsidRPr="00611214">
              <w:rPr>
                <w:rFonts w:ascii="Arial" w:hAnsi="Arial" w:cs="Arial"/>
                <w:color w:val="002060"/>
                <w:spacing w:val="-12"/>
                <w:sz w:val="16"/>
                <w:szCs w:val="16"/>
              </w:rPr>
              <w:t>et al. 2016)</w:t>
            </w:r>
          </w:p>
          <w:p w14:paraId="12B4B334" w14:textId="77777777" w:rsidR="002D2720" w:rsidRPr="00611214" w:rsidRDefault="002D2720" w:rsidP="00EB4A9C">
            <w:pPr>
              <w:pStyle w:val="Indent"/>
              <w:ind w:left="0"/>
              <w:rPr>
                <w:rFonts w:ascii="Arial" w:hAnsi="Arial" w:cs="Arial"/>
                <w:b/>
                <w:bCs/>
                <w:color w:val="0070C0"/>
                <w:sz w:val="18"/>
              </w:rPr>
            </w:pPr>
            <w:r w:rsidRPr="00611214">
              <w:rPr>
                <w:rFonts w:ascii="Arial" w:hAnsi="Arial" w:cs="Arial"/>
                <w:color w:val="002060"/>
                <w:sz w:val="18"/>
              </w:rPr>
              <w:t xml:space="preserve"> </w:t>
            </w:r>
            <w:r w:rsidRPr="00611214">
              <w:rPr>
                <w:rFonts w:ascii="Arial" w:hAnsi="Arial" w:cs="Arial"/>
                <w:b/>
                <w:bCs/>
                <w:color w:val="0070C0"/>
                <w:sz w:val="18"/>
              </w:rPr>
              <w:t>A family Media Plan</w:t>
            </w:r>
          </w:p>
          <w:p w14:paraId="394B80A6" w14:textId="77777777" w:rsidR="002D2720" w:rsidRPr="00566A5D" w:rsidRDefault="002D2720" w:rsidP="00EB4A9C">
            <w:pPr>
              <w:pStyle w:val="Indent"/>
              <w:ind w:left="0"/>
              <w:rPr>
                <w:sz w:val="20"/>
                <w:szCs w:val="20"/>
              </w:rPr>
            </w:pPr>
            <w:r w:rsidRPr="00611214">
              <w:rPr>
                <w:rFonts w:ascii="Arial" w:hAnsi="Arial" w:cs="Arial"/>
                <w:color w:val="002060"/>
                <w:sz w:val="20"/>
                <w:szCs w:val="20"/>
              </w:rPr>
              <w:t>When a family media plan is used well it helps enhance life. It allows for time to be spent on activities that improve family time, allows for more physical exercise and face to face interaction. It is important that media fits into your family life. Media should work with your family values and parenting approaches. When media is used inappropriately it can have a negative effect upon family life. American Academy of Pediatrics (no date)</w:t>
            </w:r>
            <w:r>
              <w:rPr>
                <w:rFonts w:ascii="Arial" w:hAnsi="Arial" w:cs="Arial"/>
                <w:color w:val="002060"/>
                <w:sz w:val="16"/>
                <w:szCs w:val="16"/>
              </w:rPr>
              <w:t xml:space="preserve">     </w:t>
            </w:r>
          </w:p>
        </w:tc>
        <w:tc>
          <w:tcPr>
            <w:tcW w:w="376" w:type="pct"/>
          </w:tcPr>
          <w:p w14:paraId="209320F8" w14:textId="77777777" w:rsidR="002D2720" w:rsidRDefault="002D2720" w:rsidP="00EB4A9C"/>
        </w:tc>
        <w:tc>
          <w:tcPr>
            <w:tcW w:w="1576" w:type="pct"/>
            <w:vAlign w:val="center"/>
          </w:tcPr>
          <w:p w14:paraId="47649A91" w14:textId="77777777" w:rsidR="002D2720" w:rsidRPr="00611214" w:rsidRDefault="002D2720" w:rsidP="00EB4A9C">
            <w:pPr>
              <w:pStyle w:val="Heading6"/>
              <w:numPr>
                <w:ilvl w:val="0"/>
                <w:numId w:val="0"/>
              </w:numPr>
              <w:rPr>
                <w:rFonts w:ascii="Arial" w:hAnsi="Arial" w:cs="Arial"/>
                <w:color w:val="002060"/>
                <w:sz w:val="20"/>
                <w:szCs w:val="20"/>
              </w:rPr>
            </w:pPr>
            <w:r w:rsidRPr="00611214">
              <w:rPr>
                <w:noProof/>
                <w:sz w:val="20"/>
                <w:szCs w:val="20"/>
              </w:rPr>
              <w:drawing>
                <wp:anchor distT="0" distB="0" distL="114300" distR="114300" simplePos="0" relativeHeight="251663360" behindDoc="0" locked="0" layoutInCell="1" allowOverlap="1" wp14:anchorId="6376E8AD" wp14:editId="63C91CD9">
                  <wp:simplePos x="0" y="0"/>
                  <wp:positionH relativeFrom="column">
                    <wp:posOffset>2255520</wp:posOffset>
                  </wp:positionH>
                  <wp:positionV relativeFrom="paragraph">
                    <wp:posOffset>25400</wp:posOffset>
                  </wp:positionV>
                  <wp:extent cx="285750" cy="285750"/>
                  <wp:effectExtent l="0" t="0" r="0" b="0"/>
                  <wp:wrapThrough wrapText="bothSides">
                    <wp:wrapPolygon edited="0">
                      <wp:start x="5760" y="0"/>
                      <wp:lineTo x="4320" y="2880"/>
                      <wp:lineTo x="7200" y="20160"/>
                      <wp:lineTo x="14400" y="20160"/>
                      <wp:lineTo x="15840" y="4320"/>
                      <wp:lineTo x="14400" y="0"/>
                      <wp:lineTo x="5760" y="0"/>
                    </wp:wrapPolygon>
                  </wp:wrapThrough>
                  <wp:docPr id="15" name="Graphic 15" descr="Question 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agnifyingGlass.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285750" cy="285750"/>
                          </a:xfrm>
                          <a:prstGeom prst="rect">
                            <a:avLst/>
                          </a:prstGeom>
                        </pic:spPr>
                      </pic:pic>
                    </a:graphicData>
                  </a:graphic>
                  <wp14:sizeRelH relativeFrom="margin">
                    <wp14:pctWidth>0</wp14:pctWidth>
                  </wp14:sizeRelH>
                  <wp14:sizeRelV relativeFrom="margin">
                    <wp14:pctHeight>0</wp14:pctHeight>
                  </wp14:sizeRelV>
                </wp:anchor>
              </w:drawing>
            </w:r>
            <w:r w:rsidRPr="00611214">
              <w:rPr>
                <w:noProof/>
                <w:sz w:val="20"/>
                <w:szCs w:val="20"/>
              </w:rPr>
              <mc:AlternateContent>
                <mc:Choice Requires="wps">
                  <w:drawing>
                    <wp:anchor distT="0" distB="0" distL="114300" distR="114300" simplePos="0" relativeHeight="251664384" behindDoc="1" locked="0" layoutInCell="1" allowOverlap="1" wp14:anchorId="35648F2B" wp14:editId="6DD53265">
                      <wp:simplePos x="0" y="0"/>
                      <wp:positionH relativeFrom="column">
                        <wp:posOffset>2207895</wp:posOffset>
                      </wp:positionH>
                      <wp:positionV relativeFrom="paragraph">
                        <wp:posOffset>-4445</wp:posOffset>
                      </wp:positionV>
                      <wp:extent cx="371475" cy="381000"/>
                      <wp:effectExtent l="0" t="0" r="28575" b="19050"/>
                      <wp:wrapNone/>
                      <wp:docPr id="12" name="Oval 12"/>
                      <wp:cNvGraphicFramePr/>
                      <a:graphic xmlns:a="http://schemas.openxmlformats.org/drawingml/2006/main">
                        <a:graphicData uri="http://schemas.microsoft.com/office/word/2010/wordprocessingShape">
                          <wps:wsp>
                            <wps:cNvSpPr/>
                            <wps:spPr>
                              <a:xfrm>
                                <a:off x="0" y="0"/>
                                <a:ext cx="371475" cy="381000"/>
                              </a:xfrm>
                              <a:prstGeom prst="ellipse">
                                <a:avLst/>
                              </a:prstGeom>
                              <a:solidFill>
                                <a:srgbClr val="71BBD9"/>
                              </a:solidFill>
                              <a:ln w="12700" cap="flat" cmpd="sng" algn="ctr">
                                <a:solidFill>
                                  <a:srgbClr val="71BBD9">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4D6761" id="Oval 12" o:spid="_x0000_s1026" style="position:absolute;margin-left:173.85pt;margin-top:-.35pt;width:29.25pt;height:30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" fillcolor="#71bbd9" strokecolor="#51899f" strokeweight="1pt">
                      <v:stroke joinstyle="miter"/>
                    </v:oval>
                  </w:pict>
                </mc:Fallback>
              </mc:AlternateContent>
            </w:r>
            <w:r w:rsidRPr="00611214">
              <w:rPr>
                <w:rFonts w:ascii="Arial" w:hAnsi="Arial" w:cs="Arial"/>
                <w:color w:val="002060"/>
                <w:sz w:val="20"/>
                <w:szCs w:val="20"/>
              </w:rPr>
              <w:t xml:space="preserve">do you know The Law? </w:t>
            </w:r>
          </w:p>
          <w:p w14:paraId="798A89A9" w14:textId="77777777" w:rsidR="002D2720" w:rsidRPr="00611214" w:rsidRDefault="002D2720" w:rsidP="00EB4A9C">
            <w:pPr>
              <w:pStyle w:val="Heading6"/>
              <w:numPr>
                <w:ilvl w:val="0"/>
                <w:numId w:val="0"/>
              </w:numPr>
              <w:rPr>
                <w:rFonts w:ascii="Arial" w:hAnsi="Arial" w:cs="Arial"/>
                <w:color w:val="002060"/>
                <w:sz w:val="20"/>
                <w:szCs w:val="20"/>
              </w:rPr>
            </w:pPr>
            <w:r w:rsidRPr="00611214">
              <w:rPr>
                <w:rFonts w:ascii="Helvetica" w:hAnsi="Helvetica" w:cs="Helvetica"/>
                <w:color w:val="002060"/>
                <w:sz w:val="20"/>
                <w:szCs w:val="20"/>
              </w:rPr>
              <w:t>Social Media and the Age of Consent.</w:t>
            </w:r>
          </w:p>
          <w:p w14:paraId="52D00231" w14:textId="77777777" w:rsidR="002D2720" w:rsidRDefault="002D2720" w:rsidP="00EB4A9C">
            <w:pPr>
              <w:pStyle w:val="Indent"/>
              <w:ind w:left="0"/>
              <w:rPr>
                <w:rFonts w:ascii="Arial" w:hAnsi="Arial" w:cs="Arial"/>
                <w:color w:val="002060"/>
                <w:sz w:val="20"/>
                <w:szCs w:val="20"/>
              </w:rPr>
            </w:pPr>
            <w:r w:rsidRPr="00611214">
              <w:rPr>
                <w:rFonts w:ascii="Arial" w:hAnsi="Arial" w:cs="Arial"/>
                <w:color w:val="002060"/>
                <w:sz w:val="20"/>
                <w:szCs w:val="20"/>
              </w:rPr>
              <w:t xml:space="preserve">Under GDPR it is against the law for children under the age of 13 years old to have access to the following: Websites, Digital Apps, Online marketplaces, music that is on-demand, gaming, video services and downloads. </w:t>
            </w:r>
          </w:p>
          <w:p w14:paraId="10F0FDED" w14:textId="77777777" w:rsidR="002D2720" w:rsidRPr="00611214" w:rsidRDefault="002D2720" w:rsidP="00EB4A9C">
            <w:pPr>
              <w:pStyle w:val="Indent"/>
              <w:ind w:left="0"/>
              <w:rPr>
                <w:rFonts w:ascii="Arial" w:hAnsi="Arial" w:cs="Arial"/>
                <w:color w:val="002060"/>
                <w:sz w:val="20"/>
                <w:szCs w:val="20"/>
              </w:rPr>
            </w:pPr>
            <w:r w:rsidRPr="00611214">
              <w:rPr>
                <w:rFonts w:ascii="Arial" w:hAnsi="Arial" w:cs="Arial"/>
                <w:color w:val="002060"/>
                <w:sz w:val="20"/>
                <w:szCs w:val="20"/>
              </w:rPr>
              <w:t>These include the sources such as:</w:t>
            </w:r>
          </w:p>
          <w:p w14:paraId="084A24B3" w14:textId="77777777" w:rsidR="002D2720" w:rsidRPr="00611214" w:rsidRDefault="002D2720" w:rsidP="00EB4A9C">
            <w:pPr>
              <w:pStyle w:val="Indent"/>
              <w:ind w:left="0"/>
              <w:rPr>
                <w:color w:val="002060"/>
                <w:sz w:val="20"/>
                <w:szCs w:val="20"/>
              </w:rPr>
            </w:pPr>
            <w:r w:rsidRPr="00611214">
              <w:rPr>
                <w:color w:val="002060"/>
                <w:sz w:val="20"/>
                <w:szCs w:val="20"/>
              </w:rPr>
              <w:t>WhatsApp- 13 years and over.</w:t>
            </w:r>
          </w:p>
          <w:p w14:paraId="1F6E91F7" w14:textId="77777777" w:rsidR="002D2720" w:rsidRPr="00611214" w:rsidRDefault="002D2720" w:rsidP="00EB4A9C">
            <w:pPr>
              <w:pStyle w:val="Indent"/>
              <w:ind w:left="0"/>
              <w:rPr>
                <w:color w:val="002060"/>
                <w:sz w:val="20"/>
                <w:szCs w:val="20"/>
              </w:rPr>
            </w:pPr>
            <w:r w:rsidRPr="00611214">
              <w:rPr>
                <w:color w:val="002060"/>
                <w:sz w:val="20"/>
                <w:szCs w:val="20"/>
              </w:rPr>
              <w:t xml:space="preserve">Facebook- 13 years and over. </w:t>
            </w:r>
          </w:p>
          <w:p w14:paraId="6FE26747" w14:textId="77777777" w:rsidR="002D2720" w:rsidRPr="00611214" w:rsidRDefault="002D2720" w:rsidP="00EB4A9C">
            <w:pPr>
              <w:pStyle w:val="Indent"/>
              <w:ind w:left="0"/>
              <w:rPr>
                <w:color w:val="002060"/>
                <w:sz w:val="20"/>
                <w:szCs w:val="20"/>
              </w:rPr>
            </w:pPr>
            <w:r w:rsidRPr="00611214">
              <w:rPr>
                <w:color w:val="002060"/>
                <w:sz w:val="20"/>
                <w:szCs w:val="20"/>
              </w:rPr>
              <w:t>Snapchat- 13 years and over.</w:t>
            </w:r>
          </w:p>
          <w:p w14:paraId="5BA0F19F" w14:textId="77777777" w:rsidR="002D2720" w:rsidRPr="00611214" w:rsidRDefault="002D2720" w:rsidP="00EB4A9C">
            <w:pPr>
              <w:pStyle w:val="Indent"/>
              <w:ind w:left="0"/>
              <w:rPr>
                <w:color w:val="002060"/>
                <w:sz w:val="20"/>
                <w:szCs w:val="20"/>
              </w:rPr>
            </w:pPr>
            <w:r w:rsidRPr="00611214">
              <w:rPr>
                <w:color w:val="002060"/>
                <w:sz w:val="20"/>
                <w:szCs w:val="20"/>
              </w:rPr>
              <w:t xml:space="preserve">Ticktock- 13 years and over. </w:t>
            </w:r>
          </w:p>
          <w:p w14:paraId="48625114" w14:textId="77777777" w:rsidR="002D2720" w:rsidRPr="00611214" w:rsidRDefault="002D2720" w:rsidP="00EB4A9C">
            <w:pPr>
              <w:pStyle w:val="Indent"/>
              <w:ind w:left="0"/>
              <w:rPr>
                <w:color w:val="002060"/>
                <w:sz w:val="20"/>
                <w:szCs w:val="20"/>
              </w:rPr>
            </w:pPr>
            <w:r w:rsidRPr="00611214">
              <w:rPr>
                <w:color w:val="002060"/>
                <w:sz w:val="20"/>
                <w:szCs w:val="20"/>
              </w:rPr>
              <w:t>Instagram – 13 years and over.</w:t>
            </w:r>
          </w:p>
          <w:p w14:paraId="7ECD50D1" w14:textId="77777777" w:rsidR="002D2720" w:rsidRPr="00611214" w:rsidRDefault="002D2720" w:rsidP="00EB4A9C">
            <w:pPr>
              <w:pStyle w:val="Indent"/>
              <w:ind w:left="0"/>
              <w:rPr>
                <w:color w:val="002060"/>
                <w:sz w:val="20"/>
                <w:szCs w:val="20"/>
              </w:rPr>
            </w:pPr>
            <w:r w:rsidRPr="00611214">
              <w:rPr>
                <w:color w:val="002060"/>
                <w:sz w:val="20"/>
                <w:szCs w:val="20"/>
              </w:rPr>
              <w:t>Twitter- 13 years and over.</w:t>
            </w:r>
          </w:p>
          <w:p w14:paraId="25A258FD" w14:textId="77777777" w:rsidR="002D2720" w:rsidRPr="00611214" w:rsidRDefault="002D2720" w:rsidP="00EB4A9C">
            <w:pPr>
              <w:pStyle w:val="Indent"/>
              <w:ind w:left="0"/>
              <w:rPr>
                <w:rFonts w:ascii="Arial" w:hAnsi="Arial" w:cs="Arial"/>
                <w:sz w:val="20"/>
                <w:szCs w:val="20"/>
              </w:rPr>
            </w:pPr>
            <w:r w:rsidRPr="00611214">
              <w:rPr>
                <w:rFonts w:ascii="Arial" w:hAnsi="Arial" w:cs="Arial"/>
                <w:color w:val="002060"/>
                <w:sz w:val="20"/>
                <w:szCs w:val="20"/>
              </w:rPr>
              <w:t>Parents have also been at risk to being reported to the local police and social services by schools who are concerned about parents allowing children to play games with inappropriate context that allow children to be exposed to violence and graphic scenes. Games now come with a Pan European Game Information (PEGI) rating for age appropriate content. (Sabin, L. (2015)</w:t>
            </w:r>
          </w:p>
        </w:tc>
      </w:tr>
    </w:tbl>
    <w:tbl>
      <w:tblPr>
        <w:tblpPr w:leftFromText="180" w:rightFromText="180" w:horzAnchor="margin" w:tblpY="-2820"/>
        <w:tblW w:w="4999" w:type="pct"/>
        <w:tblLayout w:type="fixed"/>
        <w:tblLook w:val="0600" w:firstRow="0" w:lastRow="0" w:firstColumn="0" w:lastColumn="0" w:noHBand="1" w:noVBand="1"/>
        <w:tblCaption w:val="Layout table"/>
      </w:tblPr>
      <w:tblGrid>
        <w:gridCol w:w="4238"/>
        <w:gridCol w:w="582"/>
        <w:gridCol w:w="4323"/>
        <w:gridCol w:w="413"/>
        <w:gridCol w:w="4399"/>
      </w:tblGrid>
      <w:tr w:rsidR="002D2720" w14:paraId="1BA9A086" w14:textId="77777777" w:rsidTr="00EB4A9C">
        <w:trPr>
          <w:trHeight w:val="6768"/>
        </w:trPr>
        <w:tc>
          <w:tcPr>
            <w:tcW w:w="1518" w:type="pct"/>
          </w:tcPr>
          <w:p w14:paraId="12D95EFF" w14:textId="77777777" w:rsidR="002D2720" w:rsidRDefault="002D2720" w:rsidP="00EB4A9C"/>
        </w:tc>
        <w:tc>
          <w:tcPr>
            <w:tcW w:w="208" w:type="pct"/>
          </w:tcPr>
          <w:p w14:paraId="381E1F66" w14:textId="77777777" w:rsidR="002D2720" w:rsidRDefault="002D2720" w:rsidP="00EB4A9C"/>
        </w:tc>
        <w:tc>
          <w:tcPr>
            <w:tcW w:w="1549" w:type="pct"/>
            <w:vAlign w:val="center"/>
          </w:tcPr>
          <w:p w14:paraId="76A75FD2" w14:textId="77777777" w:rsidR="002D2720" w:rsidRPr="00AE5C09" w:rsidRDefault="002D2720" w:rsidP="00EB4A9C">
            <w:pPr>
              <w:pStyle w:val="Contact"/>
            </w:pPr>
          </w:p>
        </w:tc>
        <w:tc>
          <w:tcPr>
            <w:tcW w:w="148" w:type="pct"/>
          </w:tcPr>
          <w:p w14:paraId="0E13FE58" w14:textId="77777777" w:rsidR="002D2720" w:rsidRDefault="002D2720" w:rsidP="00EB4A9C"/>
        </w:tc>
        <w:tc>
          <w:tcPr>
            <w:tcW w:w="1576" w:type="pct"/>
          </w:tcPr>
          <w:p w14:paraId="30111D9B" w14:textId="77777777" w:rsidR="002D2720" w:rsidRPr="00172036" w:rsidRDefault="002D2720" w:rsidP="00EB4A9C"/>
        </w:tc>
      </w:tr>
    </w:tbl>
    <w:p w14:paraId="5465828E" w14:textId="77777777" w:rsidR="002D2720" w:rsidRDefault="002D2720">
      <w:pPr>
        <w:sectPr w:rsidR="002D2720" w:rsidSect="002D2720">
          <w:pgSz w:w="16838" w:h="11906" w:orient="landscape"/>
          <w:pgMar w:top="1440" w:right="1440" w:bottom="1440" w:left="1440" w:header="708" w:footer="708" w:gutter="0"/>
          <w:cols w:space="708"/>
          <w:docGrid w:linePitch="360"/>
        </w:sectPr>
      </w:pPr>
    </w:p>
    <w:p w14:paraId="12EBC11F" w14:textId="77777777" w:rsidR="002D2720" w:rsidRPr="00EF1484" w:rsidRDefault="002D2720" w:rsidP="002D2720">
      <w:pPr>
        <w:rPr>
          <w:rFonts w:ascii="Arial" w:hAnsi="Arial" w:cs="Arial"/>
          <w:color w:val="000000" w:themeColor="text1"/>
          <w:sz w:val="24"/>
          <w:szCs w:val="24"/>
          <w:shd w:val="clear" w:color="auto" w:fill="FFFFFF"/>
        </w:rPr>
      </w:pPr>
      <w:r w:rsidRPr="00EF1484">
        <w:rPr>
          <w:rFonts w:ascii="Arial" w:hAnsi="Arial" w:cs="Arial"/>
          <w:color w:val="000000" w:themeColor="text1"/>
          <w:sz w:val="24"/>
          <w:szCs w:val="24"/>
          <w:shd w:val="clear" w:color="auto" w:fill="FFFFFF"/>
        </w:rPr>
        <w:lastRenderedPageBreak/>
        <w:t xml:space="preserve">Alliance for Childhood (2004) Tech Tonic: Towards a New Literacy of Technology. Collage Park: Alliance for Childhood. Available at: </w:t>
      </w:r>
      <w:hyperlink r:id="rId18" w:history="1">
        <w:r w:rsidRPr="00EF1484">
          <w:rPr>
            <w:rStyle w:val="Hyperlink"/>
            <w:rFonts w:ascii="Arial" w:hAnsi="Arial" w:cs="Arial"/>
            <w:sz w:val="24"/>
            <w:szCs w:val="24"/>
            <w:shd w:val="clear" w:color="auto" w:fill="FFFFFF"/>
          </w:rPr>
          <w:t>https://static1.squarespace.com/static/5d24bb215f3e850001630a72/t/5d3b45efc6c6f30001f68d63/1564165616445/Tech_Tonic.pdf</w:t>
        </w:r>
      </w:hyperlink>
      <w:r w:rsidRPr="00EF1484">
        <w:rPr>
          <w:rFonts w:ascii="Arial" w:hAnsi="Arial" w:cs="Arial"/>
          <w:color w:val="000000" w:themeColor="text1"/>
          <w:sz w:val="24"/>
          <w:szCs w:val="24"/>
          <w:shd w:val="clear" w:color="auto" w:fill="FFFFFF"/>
        </w:rPr>
        <w:t xml:space="preserve"> (Accessed: 23</w:t>
      </w:r>
      <w:r w:rsidRPr="00EF1484">
        <w:rPr>
          <w:rFonts w:ascii="Arial" w:hAnsi="Arial" w:cs="Arial"/>
          <w:color w:val="000000" w:themeColor="text1"/>
          <w:sz w:val="24"/>
          <w:szCs w:val="24"/>
          <w:shd w:val="clear" w:color="auto" w:fill="FFFFFF"/>
          <w:vertAlign w:val="superscript"/>
        </w:rPr>
        <w:t>rd</w:t>
      </w:r>
      <w:r w:rsidRPr="00EF1484">
        <w:rPr>
          <w:rFonts w:ascii="Arial" w:hAnsi="Arial" w:cs="Arial"/>
          <w:color w:val="000000" w:themeColor="text1"/>
          <w:sz w:val="24"/>
          <w:szCs w:val="24"/>
          <w:shd w:val="clear" w:color="auto" w:fill="FFFFFF"/>
        </w:rPr>
        <w:t xml:space="preserve"> February 2020)</w:t>
      </w:r>
    </w:p>
    <w:p w14:paraId="795C8EFC" w14:textId="77777777" w:rsidR="002D2720" w:rsidRPr="00095F9D" w:rsidRDefault="002D2720" w:rsidP="002D2720">
      <w:pPr>
        <w:spacing w:after="0" w:line="240" w:lineRule="auto"/>
        <w:rPr>
          <w:rFonts w:ascii="Arial" w:eastAsia="Times New Roman" w:hAnsi="Arial" w:cs="Arial"/>
          <w:sz w:val="24"/>
          <w:szCs w:val="24"/>
          <w:lang w:eastAsia="en-GB"/>
        </w:rPr>
      </w:pPr>
      <w:r w:rsidRPr="00095F9D">
        <w:rPr>
          <w:rFonts w:ascii="Arial" w:eastAsia="Times New Roman" w:hAnsi="Arial" w:cs="Arial"/>
          <w:color w:val="000000" w:themeColor="text1"/>
          <w:sz w:val="24"/>
          <w:szCs w:val="24"/>
          <w:shd w:val="clear" w:color="auto" w:fill="FFFFFF"/>
          <w:lang w:eastAsia="en-GB"/>
        </w:rPr>
        <w:t xml:space="preserve">American Academy of Pediatrics (2020) ‘Kids &amp; Tech: Tips for Parents in the Digital Age’. Available at: </w:t>
      </w:r>
      <w:hyperlink r:id="rId19" w:history="1">
        <w:r w:rsidRPr="00095F9D">
          <w:rPr>
            <w:rFonts w:ascii="Arial" w:eastAsia="Times New Roman" w:hAnsi="Arial" w:cs="Arial"/>
            <w:color w:val="0000FF"/>
            <w:sz w:val="24"/>
            <w:szCs w:val="24"/>
            <w:u w:val="single"/>
            <w:shd w:val="clear" w:color="auto" w:fill="FFFFFF"/>
            <w:lang w:eastAsia="en-GB"/>
          </w:rPr>
          <w:t>https://www.healthychildren.org/English/family-life/Media/Pages/Tips-for-Parents-Digita</w:t>
        </w:r>
        <w:r w:rsidRPr="00095F9D">
          <w:rPr>
            <w:rFonts w:ascii="Arial" w:eastAsia="Times New Roman" w:hAnsi="Arial" w:cs="Arial"/>
            <w:color w:val="0000FF"/>
            <w:sz w:val="24"/>
            <w:szCs w:val="24"/>
            <w:u w:val="single"/>
            <w:shd w:val="clear" w:color="auto" w:fill="FFFFFF"/>
            <w:lang w:eastAsia="en-GB"/>
          </w:rPr>
          <w:t>l</w:t>
        </w:r>
        <w:r w:rsidRPr="00095F9D">
          <w:rPr>
            <w:rFonts w:ascii="Arial" w:eastAsia="Times New Roman" w:hAnsi="Arial" w:cs="Arial"/>
            <w:color w:val="0000FF"/>
            <w:sz w:val="24"/>
            <w:szCs w:val="24"/>
            <w:u w:val="single"/>
            <w:shd w:val="clear" w:color="auto" w:fill="FFFFFF"/>
            <w:lang w:eastAsia="en-GB"/>
          </w:rPr>
          <w:t>-Age.aspx</w:t>
        </w:r>
      </w:hyperlink>
      <w:r w:rsidRPr="00095F9D">
        <w:rPr>
          <w:rFonts w:ascii="Arial" w:eastAsia="Times New Roman" w:hAnsi="Arial" w:cs="Arial"/>
          <w:color w:val="5C4727"/>
          <w:sz w:val="24"/>
          <w:szCs w:val="24"/>
          <w:shd w:val="clear" w:color="auto" w:fill="FFFFFF"/>
          <w:lang w:eastAsia="en-GB"/>
        </w:rPr>
        <w:t xml:space="preserve"> </w:t>
      </w:r>
      <w:r w:rsidRPr="00095F9D">
        <w:rPr>
          <w:rFonts w:ascii="Arial" w:eastAsia="Times New Roman" w:hAnsi="Arial" w:cs="Arial"/>
          <w:color w:val="000000" w:themeColor="text1"/>
          <w:sz w:val="24"/>
          <w:szCs w:val="24"/>
          <w:shd w:val="clear" w:color="auto" w:fill="FFFFFF"/>
          <w:lang w:eastAsia="en-GB"/>
        </w:rPr>
        <w:t>(Accessed: 28</w:t>
      </w:r>
      <w:r w:rsidRPr="00095F9D">
        <w:rPr>
          <w:rFonts w:ascii="Arial" w:eastAsia="Times New Roman" w:hAnsi="Arial" w:cs="Arial"/>
          <w:color w:val="000000" w:themeColor="text1"/>
          <w:sz w:val="24"/>
          <w:szCs w:val="24"/>
          <w:shd w:val="clear" w:color="auto" w:fill="FFFFFF"/>
          <w:vertAlign w:val="superscript"/>
          <w:lang w:eastAsia="en-GB"/>
        </w:rPr>
        <w:t>th</w:t>
      </w:r>
      <w:r w:rsidRPr="00095F9D">
        <w:rPr>
          <w:rFonts w:ascii="Arial" w:eastAsia="Times New Roman" w:hAnsi="Arial" w:cs="Arial"/>
          <w:color w:val="000000" w:themeColor="text1"/>
          <w:sz w:val="24"/>
          <w:szCs w:val="24"/>
          <w:shd w:val="clear" w:color="auto" w:fill="FFFFFF"/>
          <w:lang w:eastAsia="en-GB"/>
        </w:rPr>
        <w:t xml:space="preserve"> February 2020) </w:t>
      </w:r>
    </w:p>
    <w:p w14:paraId="6EE659BF" w14:textId="77777777" w:rsidR="002D2720" w:rsidRPr="00EF1484" w:rsidRDefault="002D2720" w:rsidP="002D2720">
      <w:pPr>
        <w:rPr>
          <w:rFonts w:ascii="Arial" w:hAnsi="Arial" w:cs="Arial"/>
          <w:color w:val="000000" w:themeColor="text1"/>
          <w:sz w:val="24"/>
          <w:szCs w:val="24"/>
          <w:shd w:val="clear" w:color="auto" w:fill="FFFFFF"/>
        </w:rPr>
      </w:pPr>
      <w:r w:rsidRPr="00EF1484">
        <w:rPr>
          <w:rFonts w:ascii="Arial" w:hAnsi="Arial" w:cs="Arial"/>
          <w:color w:val="000000" w:themeColor="text1"/>
          <w:sz w:val="24"/>
          <w:szCs w:val="24"/>
          <w:shd w:val="clear" w:color="auto" w:fill="FFFFFF"/>
        </w:rPr>
        <w:t xml:space="preserve">American Academy of Pediatrics (APP). (2010). ‘Media Education’, Pediatrics, 126 (5), pp.1012-1017. Available at: </w:t>
      </w:r>
      <w:hyperlink r:id="rId20" w:history="1">
        <w:r w:rsidRPr="00EF1484">
          <w:rPr>
            <w:rStyle w:val="Hyperlink"/>
            <w:rFonts w:ascii="Arial" w:hAnsi="Arial" w:cs="Arial"/>
            <w:sz w:val="24"/>
            <w:szCs w:val="24"/>
            <w:shd w:val="clear" w:color="auto" w:fill="FFFFFF"/>
          </w:rPr>
          <w:t>https://pediatrics.aappublications.org/content/126/5/1012</w:t>
        </w:r>
      </w:hyperlink>
      <w:r w:rsidRPr="00EF1484">
        <w:rPr>
          <w:rFonts w:ascii="Arial" w:hAnsi="Arial" w:cs="Arial"/>
          <w:color w:val="000000" w:themeColor="text1"/>
          <w:sz w:val="24"/>
          <w:szCs w:val="24"/>
          <w:shd w:val="clear" w:color="auto" w:fill="FFFFFF"/>
        </w:rPr>
        <w:t xml:space="preserve">  (Accessed:27</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w:t>
      </w:r>
    </w:p>
    <w:p w14:paraId="160DEC80" w14:textId="77777777" w:rsidR="002D2720" w:rsidRPr="00EF1484" w:rsidRDefault="002D2720" w:rsidP="002D2720">
      <w:pPr>
        <w:rPr>
          <w:rFonts w:ascii="Arial" w:hAnsi="Arial" w:cs="Arial"/>
          <w:color w:val="000000" w:themeColor="text1"/>
          <w:sz w:val="24"/>
          <w:szCs w:val="24"/>
          <w:shd w:val="clear" w:color="auto" w:fill="FCFCFC"/>
        </w:rPr>
      </w:pPr>
      <w:r w:rsidRPr="00EF1484">
        <w:rPr>
          <w:rFonts w:ascii="Arial" w:hAnsi="Arial" w:cs="Arial"/>
          <w:color w:val="000000" w:themeColor="text1"/>
          <w:sz w:val="24"/>
          <w:szCs w:val="24"/>
          <w:shd w:val="clear" w:color="auto" w:fill="FCFCFC"/>
        </w:rPr>
        <w:t xml:space="preserve">American Academy of Pediatrics (no date) ‘Family Media Plan’. Available at: </w:t>
      </w:r>
      <w:hyperlink r:id="rId21" w:history="1">
        <w:r w:rsidRPr="00EF1484">
          <w:rPr>
            <w:rStyle w:val="Hyperlink"/>
            <w:rFonts w:ascii="Arial" w:hAnsi="Arial" w:cs="Arial"/>
            <w:sz w:val="24"/>
            <w:szCs w:val="24"/>
            <w:shd w:val="clear" w:color="auto" w:fill="FCFCFC"/>
          </w:rPr>
          <w:t>https://www.healthychildren.org/English/media/Pages/default.aspx</w:t>
        </w:r>
      </w:hyperlink>
      <w:r w:rsidRPr="00EF1484">
        <w:rPr>
          <w:rFonts w:ascii="Arial" w:hAnsi="Arial" w:cs="Arial"/>
          <w:color w:val="000000" w:themeColor="text1"/>
          <w:sz w:val="24"/>
          <w:szCs w:val="24"/>
          <w:shd w:val="clear" w:color="auto" w:fill="FCFCFC"/>
        </w:rPr>
        <w:t xml:space="preserve"> (Accessed: 28</w:t>
      </w:r>
      <w:r w:rsidRPr="00EF1484">
        <w:rPr>
          <w:rFonts w:ascii="Arial" w:hAnsi="Arial" w:cs="Arial"/>
          <w:color w:val="000000" w:themeColor="text1"/>
          <w:sz w:val="24"/>
          <w:szCs w:val="24"/>
          <w:shd w:val="clear" w:color="auto" w:fill="FCFCFC"/>
          <w:vertAlign w:val="superscript"/>
        </w:rPr>
        <w:t>th</w:t>
      </w:r>
      <w:r w:rsidRPr="00EF1484">
        <w:rPr>
          <w:rFonts w:ascii="Arial" w:hAnsi="Arial" w:cs="Arial"/>
          <w:color w:val="000000" w:themeColor="text1"/>
          <w:sz w:val="24"/>
          <w:szCs w:val="24"/>
          <w:shd w:val="clear" w:color="auto" w:fill="FCFCFC"/>
        </w:rPr>
        <w:t xml:space="preserve"> February 2020) </w:t>
      </w:r>
    </w:p>
    <w:p w14:paraId="2F36A492" w14:textId="77777777" w:rsidR="002D2720" w:rsidRPr="00EF1484" w:rsidRDefault="002D2720" w:rsidP="002D2720">
      <w:pPr>
        <w:spacing w:line="360" w:lineRule="auto"/>
        <w:rPr>
          <w:rFonts w:ascii="Arial" w:hAnsi="Arial" w:cs="Arial"/>
          <w:color w:val="000000" w:themeColor="text1"/>
          <w:sz w:val="24"/>
          <w:szCs w:val="24"/>
          <w:shd w:val="clear" w:color="auto" w:fill="FFFFFF"/>
        </w:rPr>
      </w:pPr>
      <w:bookmarkStart w:id="14" w:name="_Hlk33549276"/>
      <w:r w:rsidRPr="00EF1484">
        <w:rPr>
          <w:rFonts w:ascii="Arial" w:hAnsi="Arial" w:cs="Arial"/>
          <w:color w:val="000000" w:themeColor="text1"/>
          <w:sz w:val="24"/>
          <w:szCs w:val="24"/>
          <w:shd w:val="clear" w:color="auto" w:fill="FFFFFF"/>
        </w:rPr>
        <w:t xml:space="preserve">Anderson, D. R., &amp; Pempek, T. A. (2005). </w:t>
      </w:r>
      <w:bookmarkEnd w:id="14"/>
      <w:r w:rsidRPr="00EF1484">
        <w:rPr>
          <w:rFonts w:ascii="Arial" w:hAnsi="Arial" w:cs="Arial"/>
          <w:color w:val="000000" w:themeColor="text1"/>
          <w:sz w:val="24"/>
          <w:szCs w:val="24"/>
          <w:shd w:val="clear" w:color="auto" w:fill="FFFFFF"/>
        </w:rPr>
        <w:t>‘Television and very young children’,</w:t>
      </w:r>
      <w:r w:rsidRPr="00EF1484">
        <w:rPr>
          <w:rFonts w:ascii="Arial" w:hAnsi="Arial" w:cs="Arial"/>
          <w:i/>
          <w:iCs/>
          <w:color w:val="000000" w:themeColor="text1"/>
          <w:sz w:val="24"/>
          <w:szCs w:val="24"/>
        </w:rPr>
        <w:t xml:space="preserve"> The American Behavioral Scientist, </w:t>
      </w:r>
      <w:r w:rsidRPr="00EF1484">
        <w:rPr>
          <w:rFonts w:ascii="Arial" w:hAnsi="Arial" w:cs="Arial"/>
          <w:color w:val="000000" w:themeColor="text1"/>
          <w:sz w:val="24"/>
          <w:szCs w:val="24"/>
        </w:rPr>
        <w:t>48</w:t>
      </w:r>
      <w:r w:rsidRPr="00EF1484">
        <w:rPr>
          <w:rFonts w:ascii="Arial" w:hAnsi="Arial" w:cs="Arial"/>
          <w:color w:val="000000" w:themeColor="text1"/>
          <w:sz w:val="24"/>
          <w:szCs w:val="24"/>
          <w:shd w:val="clear" w:color="auto" w:fill="FFFFFF"/>
        </w:rPr>
        <w:t>(5), pp. 505-522. DOI:10.1177/0002764204271506 (Accessed: 25</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 </w:t>
      </w:r>
    </w:p>
    <w:p w14:paraId="5E54461C" w14:textId="77777777" w:rsidR="002D2720" w:rsidRPr="00EF1484" w:rsidRDefault="002D2720" w:rsidP="002D2720">
      <w:pPr>
        <w:rPr>
          <w:rFonts w:ascii="Arial" w:hAnsi="Arial" w:cs="Arial"/>
          <w:color w:val="000000" w:themeColor="text1"/>
          <w:sz w:val="24"/>
          <w:szCs w:val="24"/>
          <w:shd w:val="clear" w:color="auto" w:fill="FFFFFF"/>
        </w:rPr>
      </w:pPr>
      <w:r w:rsidRPr="00EF1484">
        <w:rPr>
          <w:rFonts w:ascii="Arial" w:hAnsi="Arial" w:cs="Arial"/>
          <w:color w:val="000000" w:themeColor="text1"/>
          <w:sz w:val="24"/>
          <w:szCs w:val="24"/>
          <w:shd w:val="clear" w:color="auto" w:fill="FFFFFF"/>
        </w:rPr>
        <w:t xml:space="preserve">Anonymous. (2001). ‘Loris Malaguzzi: Founder: The Reggio Emilia Approach--believing in the power of the child’, </w:t>
      </w:r>
      <w:r w:rsidRPr="00EF1484">
        <w:rPr>
          <w:rFonts w:ascii="Arial" w:hAnsi="Arial" w:cs="Arial"/>
          <w:i/>
          <w:iCs/>
          <w:color w:val="000000" w:themeColor="text1"/>
          <w:sz w:val="24"/>
          <w:szCs w:val="24"/>
        </w:rPr>
        <w:t>Scholastic Early Childhood Today,</w:t>
      </w:r>
      <w:r w:rsidRPr="00EF1484">
        <w:rPr>
          <w:rFonts w:ascii="Arial" w:hAnsi="Arial" w:cs="Arial"/>
          <w:color w:val="000000" w:themeColor="text1"/>
          <w:sz w:val="24"/>
          <w:szCs w:val="24"/>
          <w:shd w:val="clear" w:color="auto" w:fill="FFFFFF"/>
        </w:rPr>
        <w:t xml:space="preserve"> </w:t>
      </w:r>
      <w:r w:rsidRPr="00EF1484">
        <w:rPr>
          <w:rFonts w:ascii="Arial" w:hAnsi="Arial" w:cs="Arial"/>
          <w:i/>
          <w:iCs/>
          <w:color w:val="000000" w:themeColor="text1"/>
          <w:sz w:val="24"/>
          <w:szCs w:val="24"/>
        </w:rPr>
        <w:t>15</w:t>
      </w:r>
      <w:r w:rsidRPr="00EF1484">
        <w:rPr>
          <w:rFonts w:ascii="Arial" w:hAnsi="Arial" w:cs="Arial"/>
          <w:color w:val="000000" w:themeColor="text1"/>
          <w:sz w:val="24"/>
          <w:szCs w:val="24"/>
          <w:shd w:val="clear" w:color="auto" w:fill="FFFFFF"/>
        </w:rPr>
        <w:t xml:space="preserve">(8), p.46. Available at: </w:t>
      </w:r>
      <w:hyperlink r:id="rId22" w:history="1">
        <w:r w:rsidRPr="00EF1484">
          <w:rPr>
            <w:rStyle w:val="Hyperlink"/>
            <w:rFonts w:ascii="Arial" w:hAnsi="Arial" w:cs="Arial"/>
            <w:sz w:val="24"/>
            <w:szCs w:val="24"/>
            <w:shd w:val="clear" w:color="auto" w:fill="FFFFFF"/>
          </w:rPr>
          <w:t>https://search-proquest-com.ezproxy.uwtsd.ac.uk/docview/217923768?accountid=130472&amp;rfr_id=info%3Axri%2Fsid%3Aprimo</w:t>
        </w:r>
      </w:hyperlink>
      <w:r w:rsidRPr="00EF1484">
        <w:rPr>
          <w:rFonts w:ascii="Arial" w:hAnsi="Arial" w:cs="Arial"/>
          <w:color w:val="3A3A3A"/>
          <w:sz w:val="24"/>
          <w:szCs w:val="24"/>
          <w:shd w:val="clear" w:color="auto" w:fill="FFFFFF"/>
        </w:rPr>
        <w:t xml:space="preserve"> </w:t>
      </w:r>
      <w:r w:rsidRPr="00EF1484">
        <w:rPr>
          <w:rFonts w:ascii="Arial" w:hAnsi="Arial" w:cs="Arial"/>
          <w:color w:val="000000" w:themeColor="text1"/>
          <w:sz w:val="24"/>
          <w:szCs w:val="24"/>
          <w:shd w:val="clear" w:color="auto" w:fill="FFFFFF"/>
        </w:rPr>
        <w:t>(Accessed: 23</w:t>
      </w:r>
      <w:r w:rsidRPr="00EF1484">
        <w:rPr>
          <w:rFonts w:ascii="Arial" w:hAnsi="Arial" w:cs="Arial"/>
          <w:color w:val="000000" w:themeColor="text1"/>
          <w:sz w:val="24"/>
          <w:szCs w:val="24"/>
          <w:shd w:val="clear" w:color="auto" w:fill="FFFFFF"/>
          <w:vertAlign w:val="superscript"/>
        </w:rPr>
        <w:t>rd</w:t>
      </w:r>
      <w:r w:rsidRPr="00EF1484">
        <w:rPr>
          <w:rFonts w:ascii="Arial" w:hAnsi="Arial" w:cs="Arial"/>
          <w:color w:val="000000" w:themeColor="text1"/>
          <w:sz w:val="24"/>
          <w:szCs w:val="24"/>
          <w:shd w:val="clear" w:color="auto" w:fill="FFFFFF"/>
        </w:rPr>
        <w:t xml:space="preserve"> February 2020)</w:t>
      </w:r>
    </w:p>
    <w:p w14:paraId="62128E8A" w14:textId="77777777" w:rsidR="002D2720" w:rsidRPr="00EF1484" w:rsidRDefault="002D2720" w:rsidP="002D2720">
      <w:pPr>
        <w:rPr>
          <w:rFonts w:ascii="Arial" w:hAnsi="Arial" w:cs="Arial"/>
          <w:color w:val="000000" w:themeColor="text1"/>
          <w:sz w:val="24"/>
          <w:szCs w:val="24"/>
          <w:shd w:val="clear" w:color="auto" w:fill="FCFCFC"/>
        </w:rPr>
      </w:pPr>
      <w:r w:rsidRPr="00EF1484">
        <w:rPr>
          <w:rFonts w:ascii="Arial" w:hAnsi="Arial" w:cs="Arial"/>
          <w:color w:val="000000" w:themeColor="text1"/>
          <w:sz w:val="24"/>
          <w:szCs w:val="24"/>
          <w:shd w:val="clear" w:color="auto" w:fill="FCFCFC"/>
        </w:rPr>
        <w:t xml:space="preserve">Arnott, L. et al. (2018) ‘Digital devices, internet-enabled toys and digital games: The changing nature of young children’s learning ecologies, experiences and pedagogie’, </w:t>
      </w:r>
      <w:r w:rsidRPr="00EF1484">
        <w:rPr>
          <w:rFonts w:ascii="Arial" w:hAnsi="Arial" w:cs="Arial"/>
          <w:i/>
          <w:iCs/>
          <w:color w:val="000000" w:themeColor="text1"/>
          <w:sz w:val="24"/>
          <w:szCs w:val="24"/>
          <w:shd w:val="clear" w:color="auto" w:fill="FCFCFC"/>
        </w:rPr>
        <w:t>British Journal of Educational Technology,</w:t>
      </w:r>
      <w:r w:rsidRPr="00EF1484">
        <w:rPr>
          <w:rFonts w:ascii="Arial" w:hAnsi="Arial" w:cs="Arial"/>
          <w:color w:val="000000" w:themeColor="text1"/>
          <w:sz w:val="24"/>
          <w:szCs w:val="24"/>
          <w:shd w:val="clear" w:color="auto" w:fill="FCFCFC"/>
        </w:rPr>
        <w:t xml:space="preserve"> 49(5), pp 803-806. (Accessed: 23</w:t>
      </w:r>
      <w:r w:rsidRPr="00EF1484">
        <w:rPr>
          <w:rFonts w:ascii="Arial" w:hAnsi="Arial" w:cs="Arial"/>
          <w:color w:val="000000" w:themeColor="text1"/>
          <w:sz w:val="24"/>
          <w:szCs w:val="24"/>
          <w:shd w:val="clear" w:color="auto" w:fill="FCFCFC"/>
          <w:vertAlign w:val="superscript"/>
        </w:rPr>
        <w:t>rd</w:t>
      </w:r>
      <w:r w:rsidRPr="00EF1484">
        <w:rPr>
          <w:rFonts w:ascii="Arial" w:hAnsi="Arial" w:cs="Arial"/>
          <w:color w:val="000000" w:themeColor="text1"/>
          <w:sz w:val="24"/>
          <w:szCs w:val="24"/>
          <w:shd w:val="clear" w:color="auto" w:fill="FCFCFC"/>
        </w:rPr>
        <w:t xml:space="preserve"> February 2020). DOI:10.1111/bjet.12676</w:t>
      </w:r>
    </w:p>
    <w:p w14:paraId="7CF33353" w14:textId="77777777" w:rsidR="002D2720" w:rsidRPr="00EF1484" w:rsidRDefault="002D2720" w:rsidP="002D2720">
      <w:pPr>
        <w:rPr>
          <w:rFonts w:ascii="Arial" w:eastAsia="Times New Roman" w:hAnsi="Arial" w:cs="Arial"/>
          <w:color w:val="000000" w:themeColor="text1"/>
          <w:sz w:val="24"/>
          <w:szCs w:val="24"/>
          <w:lang w:eastAsia="en-GB"/>
        </w:rPr>
      </w:pPr>
      <w:r w:rsidRPr="00EF1484">
        <w:rPr>
          <w:rFonts w:ascii="Arial" w:hAnsi="Arial" w:cs="Arial"/>
          <w:color w:val="000000" w:themeColor="text1"/>
          <w:sz w:val="24"/>
          <w:szCs w:val="24"/>
          <w:shd w:val="clear" w:color="auto" w:fill="FFFFFF"/>
        </w:rPr>
        <w:t xml:space="preserve">Bandura, A. (1971). </w:t>
      </w:r>
      <w:r w:rsidRPr="00EF1484">
        <w:rPr>
          <w:rFonts w:ascii="Arial" w:hAnsi="Arial" w:cs="Arial"/>
          <w:i/>
          <w:iCs/>
          <w:color w:val="000000" w:themeColor="text1"/>
          <w:sz w:val="24"/>
          <w:szCs w:val="24"/>
        </w:rPr>
        <w:t>Social learning theory</w:t>
      </w:r>
      <w:r w:rsidRPr="00EF1484">
        <w:rPr>
          <w:rFonts w:ascii="Arial" w:hAnsi="Arial" w:cs="Arial"/>
          <w:color w:val="000000" w:themeColor="text1"/>
          <w:sz w:val="24"/>
          <w:szCs w:val="24"/>
          <w:shd w:val="clear" w:color="auto" w:fill="FFFFFF"/>
        </w:rPr>
        <w:t>. New York: General Learning Press.</w:t>
      </w:r>
    </w:p>
    <w:p w14:paraId="1904E646" w14:textId="77777777" w:rsidR="002D2720" w:rsidRPr="00EF1484" w:rsidRDefault="002D2720" w:rsidP="002D2720">
      <w:pPr>
        <w:spacing w:line="360" w:lineRule="auto"/>
        <w:rPr>
          <w:rFonts w:ascii="Arial" w:hAnsi="Arial" w:cs="Arial"/>
          <w:color w:val="000000" w:themeColor="text1"/>
          <w:sz w:val="24"/>
          <w:szCs w:val="24"/>
          <w:shd w:val="clear" w:color="auto" w:fill="FFFFFF"/>
        </w:rPr>
      </w:pPr>
      <w:bookmarkStart w:id="15" w:name="_Hlk33356288"/>
      <w:r w:rsidRPr="00EF1484">
        <w:rPr>
          <w:rFonts w:ascii="Arial" w:hAnsi="Arial" w:cs="Arial"/>
          <w:color w:val="000000" w:themeColor="text1"/>
          <w:sz w:val="24"/>
          <w:szCs w:val="24"/>
          <w:shd w:val="clear" w:color="auto" w:fill="FFFFFF"/>
        </w:rPr>
        <w:t xml:space="preserve">Bates, B. (2016). </w:t>
      </w:r>
      <w:bookmarkEnd w:id="15"/>
      <w:r w:rsidRPr="00EF1484">
        <w:rPr>
          <w:rFonts w:ascii="Arial" w:hAnsi="Arial" w:cs="Arial"/>
          <w:i/>
          <w:iCs/>
          <w:color w:val="000000" w:themeColor="text1"/>
          <w:sz w:val="24"/>
          <w:szCs w:val="24"/>
        </w:rPr>
        <w:t>Learning theories simplified: ...and how to apply them to teaching</w:t>
      </w:r>
      <w:r w:rsidRPr="00EF1484">
        <w:rPr>
          <w:rFonts w:ascii="Arial" w:hAnsi="Arial" w:cs="Arial"/>
          <w:color w:val="000000" w:themeColor="text1"/>
          <w:sz w:val="24"/>
          <w:szCs w:val="24"/>
          <w:shd w:val="clear" w:color="auto" w:fill="FFFFFF"/>
        </w:rPr>
        <w:t>. London: Sage.</w:t>
      </w:r>
    </w:p>
    <w:p w14:paraId="6C02CD4A" w14:textId="77777777" w:rsidR="002D2720" w:rsidRPr="00EF1484" w:rsidRDefault="002D2720" w:rsidP="002D2720">
      <w:pPr>
        <w:rPr>
          <w:rFonts w:ascii="Arial" w:hAnsi="Arial" w:cs="Arial"/>
          <w:color w:val="000000" w:themeColor="text1"/>
          <w:sz w:val="24"/>
          <w:szCs w:val="24"/>
        </w:rPr>
      </w:pPr>
      <w:r w:rsidRPr="00EF1484">
        <w:rPr>
          <w:rFonts w:ascii="Arial" w:hAnsi="Arial" w:cs="Arial"/>
          <w:color w:val="000000" w:themeColor="text1"/>
          <w:sz w:val="24"/>
          <w:szCs w:val="24"/>
          <w:shd w:val="clear" w:color="auto" w:fill="FCFCFC"/>
        </w:rPr>
        <w:t xml:space="preserve">Beauchamp, G. (2012) </w:t>
      </w:r>
      <w:r w:rsidRPr="00EF1484">
        <w:rPr>
          <w:rFonts w:ascii="Arial" w:hAnsi="Arial" w:cs="Arial"/>
          <w:i/>
          <w:iCs/>
          <w:color w:val="000000" w:themeColor="text1"/>
          <w:sz w:val="24"/>
          <w:szCs w:val="24"/>
          <w:shd w:val="clear" w:color="auto" w:fill="FCFCFC"/>
        </w:rPr>
        <w:t>ICT in the Primary School from Pedagogy to Practice</w:t>
      </w:r>
      <w:r w:rsidRPr="00EF1484">
        <w:rPr>
          <w:rFonts w:ascii="Arial" w:hAnsi="Arial" w:cs="Arial"/>
          <w:color w:val="000000" w:themeColor="text1"/>
          <w:sz w:val="24"/>
          <w:szCs w:val="24"/>
          <w:shd w:val="clear" w:color="auto" w:fill="FCFCFC"/>
        </w:rPr>
        <w:t xml:space="preserve">. England: Pearson. </w:t>
      </w:r>
    </w:p>
    <w:p w14:paraId="428A831F" w14:textId="77777777" w:rsidR="002D2720" w:rsidRPr="00095F9D" w:rsidRDefault="002D2720" w:rsidP="002D2720">
      <w:pPr>
        <w:spacing w:after="0" w:line="240" w:lineRule="auto"/>
        <w:rPr>
          <w:rFonts w:ascii="Arial" w:eastAsia="Times New Roman" w:hAnsi="Arial" w:cs="Arial"/>
          <w:sz w:val="24"/>
          <w:szCs w:val="24"/>
          <w:lang w:eastAsia="en-GB"/>
        </w:rPr>
      </w:pPr>
      <w:r w:rsidRPr="00095F9D">
        <w:rPr>
          <w:rFonts w:ascii="Arial" w:eastAsia="Times New Roman" w:hAnsi="Arial" w:cs="Arial"/>
          <w:sz w:val="24"/>
          <w:szCs w:val="24"/>
          <w:lang w:eastAsia="en-GB"/>
        </w:rPr>
        <w:t xml:space="preserve">Bing (no date a) </w:t>
      </w:r>
      <w:r w:rsidRPr="00095F9D">
        <w:rPr>
          <w:rFonts w:ascii="Arial" w:eastAsia="Times New Roman" w:hAnsi="Arial" w:cs="Arial"/>
          <w:i/>
          <w:iCs/>
          <w:sz w:val="24"/>
          <w:szCs w:val="24"/>
          <w:lang w:eastAsia="en-GB"/>
        </w:rPr>
        <w:t>Digital media</w:t>
      </w:r>
      <w:r w:rsidRPr="00095F9D">
        <w:rPr>
          <w:rFonts w:ascii="Arial" w:eastAsia="Times New Roman" w:hAnsi="Arial" w:cs="Arial"/>
          <w:sz w:val="24"/>
          <w:szCs w:val="24"/>
          <w:lang w:eastAsia="en-GB"/>
        </w:rPr>
        <w:t xml:space="preserve">. Available at: </w:t>
      </w:r>
      <w:hyperlink r:id="rId23" w:history="1">
        <w:r w:rsidRPr="00095F9D">
          <w:rPr>
            <w:rFonts w:ascii="Arial" w:eastAsia="Times New Roman" w:hAnsi="Arial" w:cs="Arial"/>
            <w:color w:val="0000FF"/>
            <w:sz w:val="24"/>
            <w:szCs w:val="24"/>
            <w:u w:val="single"/>
            <w:lang w:eastAsia="en-GB"/>
          </w:rPr>
          <w:t>https://www.bing.com/images/search?view=detailV2&amp;ccid=5Agiwcx8&amp;id=B666619EA07D2CE51334BC7475392BF8D0968E1F&amp;thid=OIP.5Agiwcx89KOCnxvEA6VKIAHaEp&amp;mediaurl=http%3a%2f%2fconsultmegroup.com%2fwordpress%2fwp-content%2fuploads%2f2015%2f08%2fSocMedia-600ps.jpg&amp;exph=376&amp;expw=600&amp;q=digital+media&amp;simid=608031110791037268&amp;selectedIndex=9&amp;ajaxhist=0</w:t>
        </w:r>
      </w:hyperlink>
      <w:r w:rsidRPr="00095F9D">
        <w:rPr>
          <w:rFonts w:ascii="Arial" w:eastAsia="Times New Roman" w:hAnsi="Arial" w:cs="Arial"/>
          <w:sz w:val="24"/>
          <w:szCs w:val="24"/>
          <w:lang w:eastAsia="en-GB"/>
        </w:rPr>
        <w:t xml:space="preserve"> (Accessed: 28</w:t>
      </w:r>
      <w:r w:rsidRPr="00095F9D">
        <w:rPr>
          <w:rFonts w:ascii="Arial" w:eastAsia="Times New Roman" w:hAnsi="Arial" w:cs="Arial"/>
          <w:sz w:val="24"/>
          <w:szCs w:val="24"/>
          <w:vertAlign w:val="superscript"/>
          <w:lang w:eastAsia="en-GB"/>
        </w:rPr>
        <w:t>th</w:t>
      </w:r>
      <w:r w:rsidRPr="00095F9D">
        <w:rPr>
          <w:rFonts w:ascii="Arial" w:eastAsia="Times New Roman" w:hAnsi="Arial" w:cs="Arial"/>
          <w:sz w:val="24"/>
          <w:szCs w:val="24"/>
          <w:lang w:eastAsia="en-GB"/>
        </w:rPr>
        <w:t xml:space="preserve"> February 2020)</w:t>
      </w:r>
    </w:p>
    <w:p w14:paraId="56D52430" w14:textId="77777777" w:rsidR="002D2720" w:rsidRPr="00095F9D" w:rsidRDefault="002D2720" w:rsidP="002D2720">
      <w:pPr>
        <w:spacing w:after="0" w:line="240" w:lineRule="auto"/>
        <w:rPr>
          <w:rFonts w:ascii="Arial" w:eastAsia="Times New Roman" w:hAnsi="Arial" w:cs="Arial"/>
          <w:sz w:val="24"/>
          <w:szCs w:val="24"/>
          <w:lang w:eastAsia="en-GB"/>
        </w:rPr>
      </w:pPr>
      <w:r w:rsidRPr="00095F9D">
        <w:rPr>
          <w:rFonts w:ascii="Arial" w:eastAsia="Times New Roman" w:hAnsi="Arial" w:cs="Arial"/>
          <w:sz w:val="24"/>
          <w:szCs w:val="24"/>
          <w:lang w:eastAsia="en-GB"/>
        </w:rPr>
        <w:t xml:space="preserve">Bing (no date b) Children using mobile phones. Available at: </w:t>
      </w:r>
      <w:hyperlink r:id="rId24" w:history="1">
        <w:r w:rsidRPr="00095F9D">
          <w:rPr>
            <w:rFonts w:ascii="Arial" w:eastAsia="Times New Roman" w:hAnsi="Arial" w:cs="Arial"/>
            <w:color w:val="0000FF"/>
            <w:sz w:val="24"/>
            <w:szCs w:val="24"/>
            <w:u w:val="single"/>
            <w:lang w:eastAsia="en-GB"/>
          </w:rPr>
          <w:t>https://www.bing.com/images/search?view=detailV2&amp;ccid=JC11nTmw&amp;id=28C8F345B5BBB50FE393A13CA87F315FFA9F5AD4&amp;thid=OIP.JC11nTmwHSUiEqHH00u9</w:t>
        </w:r>
        <w:r w:rsidRPr="00095F9D">
          <w:rPr>
            <w:rFonts w:ascii="Arial" w:eastAsia="Times New Roman" w:hAnsi="Arial" w:cs="Arial"/>
            <w:color w:val="0000FF"/>
            <w:sz w:val="24"/>
            <w:szCs w:val="24"/>
            <w:u w:val="single"/>
            <w:lang w:eastAsia="en-GB"/>
          </w:rPr>
          <w:lastRenderedPageBreak/>
          <w:t>ZQHaDj&amp;mediaurl=https%3a%2f%2fwww.refurb.me%2fblog%2fwp-content%2fuploads%2f2016%2f10%2fmobile-phone-for-children-750x360.jpg&amp;exph=360&amp;expw=750&amp;q=children+using+mobile+phones&amp;simid=607986108136358225&amp;selectedIndex=2&amp;ajaxhist=0</w:t>
        </w:r>
      </w:hyperlink>
      <w:r w:rsidRPr="00095F9D">
        <w:rPr>
          <w:rFonts w:ascii="Arial" w:eastAsia="Times New Roman" w:hAnsi="Arial" w:cs="Arial"/>
          <w:sz w:val="24"/>
          <w:szCs w:val="24"/>
          <w:lang w:eastAsia="en-GB"/>
        </w:rPr>
        <w:t xml:space="preserve">  (Accessed: 28</w:t>
      </w:r>
      <w:r w:rsidRPr="00095F9D">
        <w:rPr>
          <w:rFonts w:ascii="Arial" w:eastAsia="Times New Roman" w:hAnsi="Arial" w:cs="Arial"/>
          <w:sz w:val="24"/>
          <w:szCs w:val="24"/>
          <w:vertAlign w:val="superscript"/>
          <w:lang w:eastAsia="en-GB"/>
        </w:rPr>
        <w:t>th</w:t>
      </w:r>
      <w:r w:rsidRPr="00095F9D">
        <w:rPr>
          <w:rFonts w:ascii="Arial" w:eastAsia="Times New Roman" w:hAnsi="Arial" w:cs="Arial"/>
          <w:sz w:val="24"/>
          <w:szCs w:val="24"/>
          <w:lang w:eastAsia="en-GB"/>
        </w:rPr>
        <w:t xml:space="preserve"> February 2020)</w:t>
      </w:r>
    </w:p>
    <w:p w14:paraId="49DA1CCE" w14:textId="77777777" w:rsidR="002D2720" w:rsidRPr="00EF1484" w:rsidRDefault="002D2720" w:rsidP="002D2720">
      <w:pPr>
        <w:rPr>
          <w:rFonts w:ascii="Arial" w:hAnsi="Arial" w:cs="Arial"/>
          <w:color w:val="000000" w:themeColor="text1"/>
          <w:sz w:val="24"/>
          <w:szCs w:val="24"/>
          <w:shd w:val="clear" w:color="auto" w:fill="FCFCFC"/>
        </w:rPr>
      </w:pPr>
      <w:bookmarkStart w:id="16" w:name="_Hlk33818873"/>
      <w:r w:rsidRPr="00EF1484">
        <w:rPr>
          <w:rFonts w:ascii="Arial" w:hAnsi="Arial" w:cs="Arial"/>
          <w:color w:val="000000" w:themeColor="text1"/>
          <w:sz w:val="24"/>
          <w:szCs w:val="24"/>
          <w:shd w:val="clear" w:color="auto" w:fill="FCFCFC"/>
        </w:rPr>
        <w:t>Bird, J. Caldwell, H. and Mayne, P. (2014</w:t>
      </w:r>
      <w:bookmarkEnd w:id="16"/>
      <w:r w:rsidRPr="00EF1484">
        <w:rPr>
          <w:rFonts w:ascii="Arial" w:hAnsi="Arial" w:cs="Arial"/>
          <w:color w:val="000000" w:themeColor="text1"/>
          <w:sz w:val="24"/>
          <w:szCs w:val="24"/>
          <w:shd w:val="clear" w:color="auto" w:fill="FCFCFC"/>
        </w:rPr>
        <w:t xml:space="preserve">) </w:t>
      </w:r>
      <w:r w:rsidRPr="00EF1484">
        <w:rPr>
          <w:rFonts w:ascii="Arial" w:hAnsi="Arial" w:cs="Arial"/>
          <w:i/>
          <w:iCs/>
          <w:color w:val="000000" w:themeColor="text1"/>
          <w:sz w:val="24"/>
          <w:szCs w:val="24"/>
          <w:shd w:val="clear" w:color="auto" w:fill="FCFCFC"/>
        </w:rPr>
        <w:t xml:space="preserve">Lessons in Teaching Computing in Primary Schools. </w:t>
      </w:r>
      <w:r w:rsidRPr="00EF1484">
        <w:rPr>
          <w:rFonts w:ascii="Arial" w:hAnsi="Arial" w:cs="Arial"/>
          <w:color w:val="000000" w:themeColor="text1"/>
          <w:sz w:val="24"/>
          <w:szCs w:val="24"/>
          <w:shd w:val="clear" w:color="auto" w:fill="FCFCFC"/>
        </w:rPr>
        <w:t xml:space="preserve">London: Sage. </w:t>
      </w:r>
    </w:p>
    <w:p w14:paraId="4F8FDCBB" w14:textId="77777777" w:rsidR="002D2720" w:rsidRPr="00EF1484" w:rsidRDefault="002D2720" w:rsidP="002D2720">
      <w:pPr>
        <w:rPr>
          <w:rFonts w:ascii="Arial" w:hAnsi="Arial" w:cs="Arial"/>
          <w:color w:val="000000" w:themeColor="text1"/>
          <w:sz w:val="24"/>
          <w:szCs w:val="24"/>
          <w:shd w:val="clear" w:color="auto" w:fill="FFFFFF"/>
        </w:rPr>
      </w:pPr>
      <w:bookmarkStart w:id="17" w:name="_Hlk33548001"/>
      <w:r w:rsidRPr="00EF1484">
        <w:rPr>
          <w:rFonts w:ascii="Arial" w:hAnsi="Arial" w:cs="Arial"/>
          <w:color w:val="000000" w:themeColor="text1"/>
          <w:sz w:val="24"/>
          <w:szCs w:val="24"/>
          <w:shd w:val="clear" w:color="auto" w:fill="FFFFFF"/>
        </w:rPr>
        <w:t xml:space="preserve">Bittmann, M. (2011) </w:t>
      </w:r>
      <w:bookmarkEnd w:id="17"/>
      <w:r w:rsidRPr="00EF1484">
        <w:rPr>
          <w:rFonts w:ascii="Arial" w:hAnsi="Arial" w:cs="Arial"/>
          <w:color w:val="000000" w:themeColor="text1"/>
          <w:sz w:val="24"/>
          <w:szCs w:val="24"/>
          <w:shd w:val="clear" w:color="auto" w:fill="FFFFFF"/>
        </w:rPr>
        <w:t xml:space="preserve">‘Digital Natives? New and Old Media and Children's Outcomes’, </w:t>
      </w:r>
      <w:r w:rsidRPr="00EF1484">
        <w:rPr>
          <w:rFonts w:ascii="Arial" w:hAnsi="Arial" w:cs="Arial"/>
          <w:i/>
          <w:iCs/>
          <w:color w:val="000000" w:themeColor="text1"/>
          <w:sz w:val="24"/>
          <w:szCs w:val="24"/>
          <w:shd w:val="clear" w:color="auto" w:fill="FFFFFF"/>
        </w:rPr>
        <w:t xml:space="preserve">Digital Natives? New and Old Media and Children's Outcomes, </w:t>
      </w:r>
      <w:r w:rsidRPr="00EF1484">
        <w:rPr>
          <w:rFonts w:ascii="Arial" w:hAnsi="Arial" w:cs="Arial"/>
          <w:color w:val="000000" w:themeColor="text1"/>
          <w:sz w:val="24"/>
          <w:szCs w:val="24"/>
          <w:shd w:val="clear" w:color="auto" w:fill="FFFFFF"/>
        </w:rPr>
        <w:t xml:space="preserve">55(2), pp. 161-175. Available at: </w:t>
      </w:r>
      <w:hyperlink r:id="rId25" w:history="1">
        <w:r w:rsidRPr="00EF1484">
          <w:rPr>
            <w:rStyle w:val="Hyperlink"/>
            <w:rFonts w:ascii="Arial" w:hAnsi="Arial" w:cs="Arial"/>
            <w:sz w:val="24"/>
            <w:szCs w:val="24"/>
            <w:shd w:val="clear" w:color="auto" w:fill="FFFFFF"/>
          </w:rPr>
          <w:t>https://doi.org/10.1177%2F000494411105500206</w:t>
        </w:r>
      </w:hyperlink>
      <w:r w:rsidRPr="00EF1484">
        <w:rPr>
          <w:rFonts w:ascii="Arial" w:hAnsi="Arial" w:cs="Arial"/>
          <w:color w:val="000000" w:themeColor="text1"/>
          <w:sz w:val="24"/>
          <w:szCs w:val="24"/>
          <w:shd w:val="clear" w:color="auto" w:fill="FFFFFF"/>
        </w:rPr>
        <w:t xml:space="preserve"> (Accessed: 25</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 </w:t>
      </w:r>
    </w:p>
    <w:p w14:paraId="5D13E03A" w14:textId="77777777" w:rsidR="00095F9D" w:rsidRPr="00095F9D" w:rsidRDefault="00EC4E95" w:rsidP="002D2720">
      <w:pPr>
        <w:spacing w:after="0" w:line="240" w:lineRule="auto"/>
        <w:rPr>
          <w:rFonts w:ascii="Arial" w:eastAsia="Times New Roman" w:hAnsi="Arial" w:cs="Arial"/>
          <w:sz w:val="24"/>
          <w:szCs w:val="24"/>
          <w:lang w:eastAsia="en-GB"/>
        </w:rPr>
      </w:pPr>
      <w:bookmarkStart w:id="18" w:name="_Hlk33804680"/>
      <w:r w:rsidRPr="00095F9D">
        <w:rPr>
          <w:rFonts w:ascii="Arial" w:eastAsiaTheme="minorEastAsia" w:hAnsi="Arial" w:cs="Arial"/>
          <w:color w:val="000000" w:themeColor="text1"/>
          <w:kern w:val="24"/>
          <w:sz w:val="24"/>
          <w:szCs w:val="24"/>
          <w:lang w:eastAsia="en-GB"/>
        </w:rPr>
        <w:t>Breitkopf, E</w:t>
      </w:r>
      <w:r w:rsidRPr="00095F9D">
        <w:rPr>
          <w:rFonts w:ascii="Arial" w:eastAsiaTheme="minorEastAsia" w:hAnsi="Arial" w:cs="Arial"/>
          <w:i/>
          <w:iCs/>
          <w:color w:val="000000" w:themeColor="text1"/>
          <w:kern w:val="24"/>
          <w:sz w:val="24"/>
          <w:szCs w:val="24"/>
          <w:lang w:eastAsia="en-GB"/>
        </w:rPr>
        <w:t>.</w:t>
      </w:r>
      <w:r w:rsidRPr="00095F9D">
        <w:rPr>
          <w:rFonts w:ascii="Arial" w:eastAsiaTheme="minorEastAsia" w:hAnsi="Arial" w:cs="Arial"/>
          <w:color w:val="000000" w:themeColor="text1"/>
          <w:kern w:val="24"/>
          <w:sz w:val="24"/>
          <w:szCs w:val="24"/>
          <w:lang w:val="en-US" w:eastAsia="en-GB"/>
        </w:rPr>
        <w:t xml:space="preserve"> (2012) </w:t>
      </w:r>
      <w:bookmarkEnd w:id="18"/>
      <w:r w:rsidRPr="00095F9D">
        <w:rPr>
          <w:rFonts w:ascii="Arial" w:eastAsiaTheme="minorEastAsia" w:hAnsi="Arial" w:cs="Arial"/>
          <w:i/>
          <w:iCs/>
          <w:color w:val="000000" w:themeColor="text1"/>
          <w:kern w:val="24"/>
          <w:sz w:val="24"/>
          <w:szCs w:val="24"/>
          <w:lang w:val="en-US" w:eastAsia="en-GB"/>
        </w:rPr>
        <w:t>‘5 Steps to Media Literacy for Toddlers and Preschoolers’</w:t>
      </w:r>
      <w:r w:rsidRPr="00095F9D">
        <w:rPr>
          <w:rFonts w:ascii="Arial" w:eastAsiaTheme="minorEastAsia" w:hAnsi="Arial" w:cs="Arial"/>
          <w:color w:val="000000" w:themeColor="text1"/>
          <w:kern w:val="24"/>
          <w:sz w:val="24"/>
          <w:szCs w:val="24"/>
          <w:lang w:val="en-US" w:eastAsia="en-GB"/>
        </w:rPr>
        <w:t xml:space="preserve"> </w:t>
      </w:r>
      <w:r w:rsidRPr="00095F9D">
        <w:rPr>
          <w:rFonts w:ascii="Arial" w:eastAsiaTheme="minorEastAsia" w:hAnsi="Arial" w:cs="Arial"/>
          <w:color w:val="000000" w:themeColor="text1"/>
          <w:kern w:val="24"/>
          <w:sz w:val="24"/>
          <w:szCs w:val="24"/>
          <w:lang w:val="en-US" w:eastAsia="en-GB"/>
        </w:rPr>
        <w:t xml:space="preserve">The lamp. </w:t>
      </w:r>
      <w:r w:rsidRPr="00095F9D">
        <w:rPr>
          <w:rFonts w:ascii="Arial" w:eastAsiaTheme="minorEastAsia" w:hAnsi="Arial" w:cs="Arial"/>
          <w:color w:val="000000" w:themeColor="text1"/>
          <w:kern w:val="24"/>
          <w:sz w:val="24"/>
          <w:szCs w:val="24"/>
          <w:lang w:val="en-US" w:eastAsia="en-GB"/>
        </w:rPr>
        <w:t>Available at:</w:t>
      </w:r>
      <w:r w:rsidRPr="00095F9D">
        <w:rPr>
          <w:rFonts w:ascii="Arial" w:eastAsiaTheme="minorEastAsia" w:hAnsi="Arial" w:cs="Arial"/>
          <w:color w:val="000000" w:themeColor="text1"/>
          <w:kern w:val="24"/>
          <w:sz w:val="24"/>
          <w:szCs w:val="24"/>
          <w:lang w:val="en-US" w:eastAsia="en-GB"/>
        </w:rPr>
        <w:t xml:space="preserve"> </w:t>
      </w:r>
      <w:hyperlink r:id="rId26" w:history="1">
        <w:r w:rsidRPr="00095F9D">
          <w:rPr>
            <w:rFonts w:ascii="Arial" w:eastAsiaTheme="minorEastAsia" w:hAnsi="Arial" w:cs="Arial"/>
            <w:color w:val="0000FF"/>
            <w:kern w:val="24"/>
            <w:sz w:val="24"/>
            <w:szCs w:val="24"/>
            <w:u w:val="single"/>
            <w:lang w:val="en-US" w:eastAsia="en-GB"/>
          </w:rPr>
          <w:t>http://www.thelampnyc.org/2012/02/15/5-steps-to-media-lit</w:t>
        </w:r>
        <w:r w:rsidRPr="00095F9D">
          <w:rPr>
            <w:rFonts w:ascii="Arial" w:eastAsiaTheme="minorEastAsia" w:hAnsi="Arial" w:cs="Arial"/>
            <w:color w:val="0000FF"/>
            <w:kern w:val="24"/>
            <w:sz w:val="24"/>
            <w:szCs w:val="24"/>
            <w:u w:val="single"/>
            <w:lang w:val="en-US" w:eastAsia="en-GB"/>
          </w:rPr>
          <w:t>eracy-for-toddlers-and-preschoolers</w:t>
        </w:r>
        <w:r w:rsidRPr="00095F9D">
          <w:rPr>
            <w:rFonts w:ascii="Arial" w:eastAsiaTheme="minorEastAsia" w:hAnsi="Arial" w:cs="Arial"/>
            <w:color w:val="0000FF"/>
            <w:kern w:val="24"/>
            <w:sz w:val="24"/>
            <w:szCs w:val="24"/>
            <w:u w:val="single"/>
            <w:lang w:val="en-US" w:eastAsia="en-GB"/>
          </w:rPr>
          <w:t>/</w:t>
        </w:r>
      </w:hyperlink>
      <w:r w:rsidRPr="00095F9D">
        <w:rPr>
          <w:rFonts w:ascii="Arial" w:eastAsiaTheme="minorEastAsia" w:hAnsi="Arial" w:cs="Arial"/>
          <w:color w:val="000000" w:themeColor="text1"/>
          <w:kern w:val="24"/>
          <w:sz w:val="24"/>
          <w:szCs w:val="24"/>
          <w:lang w:val="en-US" w:eastAsia="en-GB"/>
        </w:rPr>
        <w:t xml:space="preserve"> (Accessed: 28</w:t>
      </w:r>
      <w:r w:rsidRPr="00095F9D">
        <w:rPr>
          <w:rFonts w:ascii="Arial" w:eastAsiaTheme="minorEastAsia" w:hAnsi="Arial" w:cs="Arial"/>
          <w:color w:val="000000" w:themeColor="text1"/>
          <w:kern w:val="24"/>
          <w:sz w:val="24"/>
          <w:szCs w:val="24"/>
          <w:vertAlign w:val="superscript"/>
          <w:lang w:val="en-US" w:eastAsia="en-GB"/>
        </w:rPr>
        <w:t>th</w:t>
      </w:r>
      <w:r w:rsidRPr="00095F9D">
        <w:rPr>
          <w:rFonts w:ascii="Arial" w:eastAsiaTheme="minorEastAsia" w:hAnsi="Arial" w:cs="Arial"/>
          <w:color w:val="000000" w:themeColor="text1"/>
          <w:kern w:val="24"/>
          <w:sz w:val="24"/>
          <w:szCs w:val="24"/>
          <w:lang w:val="en-US" w:eastAsia="en-GB"/>
        </w:rPr>
        <w:t xml:space="preserve"> February 2020) </w:t>
      </w:r>
    </w:p>
    <w:p w14:paraId="5E8DF94B" w14:textId="77777777" w:rsidR="002D2720" w:rsidRPr="00EF1484" w:rsidRDefault="002D2720" w:rsidP="002D2720">
      <w:pPr>
        <w:rPr>
          <w:rFonts w:ascii="Arial" w:hAnsi="Arial" w:cs="Arial"/>
          <w:color w:val="000000" w:themeColor="text1"/>
          <w:sz w:val="24"/>
          <w:szCs w:val="24"/>
        </w:rPr>
      </w:pPr>
      <w:bookmarkStart w:id="19" w:name="_Hlk33817869"/>
      <w:r>
        <w:rPr>
          <w:rFonts w:ascii="Arial" w:hAnsi="Arial" w:cs="Arial"/>
          <w:color w:val="000000" w:themeColor="text1"/>
          <w:sz w:val="24"/>
          <w:szCs w:val="24"/>
        </w:rPr>
        <w:t xml:space="preserve">Bryant, J. and Oliver, B. M. (2009) </w:t>
      </w:r>
      <w:bookmarkEnd w:id="19"/>
      <w:r>
        <w:rPr>
          <w:rFonts w:ascii="Arial" w:hAnsi="Arial" w:cs="Arial"/>
          <w:color w:val="000000" w:themeColor="text1"/>
          <w:sz w:val="24"/>
          <w:szCs w:val="24"/>
        </w:rPr>
        <w:t>Media Effects Advances in Theory and Research. 3</w:t>
      </w:r>
      <w:r w:rsidRPr="00E1145B">
        <w:rPr>
          <w:rFonts w:ascii="Arial" w:hAnsi="Arial" w:cs="Arial"/>
          <w:color w:val="000000" w:themeColor="text1"/>
          <w:sz w:val="24"/>
          <w:szCs w:val="24"/>
          <w:vertAlign w:val="superscript"/>
        </w:rPr>
        <w:t>rd</w:t>
      </w:r>
      <w:r>
        <w:rPr>
          <w:rFonts w:ascii="Arial" w:hAnsi="Arial" w:cs="Arial"/>
          <w:color w:val="000000" w:themeColor="text1"/>
          <w:sz w:val="24"/>
          <w:szCs w:val="24"/>
        </w:rPr>
        <w:t xml:space="preserve"> Ed. London: Routledge. </w:t>
      </w:r>
    </w:p>
    <w:p w14:paraId="07A1A57D" w14:textId="77777777" w:rsidR="002D2720" w:rsidRPr="00EF1484" w:rsidRDefault="002D2720" w:rsidP="002D2720">
      <w:pPr>
        <w:rPr>
          <w:rFonts w:ascii="Arial" w:hAnsi="Arial" w:cs="Arial"/>
          <w:color w:val="000000" w:themeColor="text1"/>
          <w:spacing w:val="-12"/>
          <w:sz w:val="24"/>
          <w:szCs w:val="24"/>
          <w:shd w:val="clear" w:color="auto" w:fill="FFFFFF"/>
        </w:rPr>
      </w:pPr>
      <w:r w:rsidRPr="00EF1484">
        <w:rPr>
          <w:rFonts w:ascii="Arial" w:hAnsi="Arial" w:cs="Arial"/>
          <w:color w:val="000000" w:themeColor="text1"/>
          <w:spacing w:val="-12"/>
          <w:sz w:val="24"/>
          <w:szCs w:val="24"/>
          <w:shd w:val="clear" w:color="auto" w:fill="FFFFFF"/>
        </w:rPr>
        <w:t xml:space="preserve">Chassiakos Y, et al. (2016) ‘Children and Adolescents and Digital Media’, </w:t>
      </w:r>
      <w:r w:rsidRPr="00EF1484">
        <w:rPr>
          <w:rFonts w:ascii="Arial" w:hAnsi="Arial" w:cs="Arial"/>
          <w:i/>
          <w:iCs/>
          <w:color w:val="000000" w:themeColor="text1"/>
          <w:spacing w:val="-12"/>
          <w:sz w:val="24"/>
          <w:szCs w:val="24"/>
          <w:shd w:val="clear" w:color="auto" w:fill="FFFFFF"/>
        </w:rPr>
        <w:t>American Academy of pedriatrics.</w:t>
      </w:r>
      <w:r w:rsidRPr="00EF1484">
        <w:rPr>
          <w:rFonts w:ascii="Arial" w:hAnsi="Arial" w:cs="Arial"/>
          <w:color w:val="000000" w:themeColor="text1"/>
          <w:spacing w:val="-12"/>
          <w:sz w:val="24"/>
          <w:szCs w:val="24"/>
          <w:shd w:val="clear" w:color="auto" w:fill="FFFFFF"/>
        </w:rPr>
        <w:t xml:space="preserve"> 138 (5). Available at: </w:t>
      </w:r>
      <w:hyperlink r:id="rId27" w:history="1">
        <w:r w:rsidRPr="00EF1484">
          <w:rPr>
            <w:rStyle w:val="Hyperlink"/>
            <w:rFonts w:ascii="Arial" w:hAnsi="Arial" w:cs="Arial"/>
            <w:spacing w:val="-12"/>
            <w:sz w:val="24"/>
            <w:szCs w:val="24"/>
            <w:shd w:val="clear" w:color="auto" w:fill="FFFFFF"/>
          </w:rPr>
          <w:t>https://pediatrics.aappublications.org/content/pediatrics/138/5/e20162593.full.pdf</w:t>
        </w:r>
      </w:hyperlink>
      <w:r w:rsidRPr="00EF1484">
        <w:rPr>
          <w:rFonts w:ascii="Arial" w:hAnsi="Arial" w:cs="Arial"/>
          <w:color w:val="000000" w:themeColor="text1"/>
          <w:spacing w:val="-12"/>
          <w:sz w:val="24"/>
          <w:szCs w:val="24"/>
          <w:shd w:val="clear" w:color="auto" w:fill="FFFFFF"/>
        </w:rPr>
        <w:t xml:space="preserve">  (Accessed: 27</w:t>
      </w:r>
      <w:r w:rsidRPr="00EF1484">
        <w:rPr>
          <w:rFonts w:ascii="Arial" w:hAnsi="Arial" w:cs="Arial"/>
          <w:color w:val="000000" w:themeColor="text1"/>
          <w:spacing w:val="-12"/>
          <w:sz w:val="24"/>
          <w:szCs w:val="24"/>
          <w:shd w:val="clear" w:color="auto" w:fill="FFFFFF"/>
          <w:vertAlign w:val="superscript"/>
        </w:rPr>
        <w:t>th</w:t>
      </w:r>
      <w:r w:rsidRPr="00EF1484">
        <w:rPr>
          <w:rFonts w:ascii="Arial" w:hAnsi="Arial" w:cs="Arial"/>
          <w:color w:val="000000" w:themeColor="text1"/>
          <w:spacing w:val="-12"/>
          <w:sz w:val="24"/>
          <w:szCs w:val="24"/>
          <w:shd w:val="clear" w:color="auto" w:fill="FFFFFF"/>
        </w:rPr>
        <w:t xml:space="preserve"> February 2020)</w:t>
      </w:r>
    </w:p>
    <w:p w14:paraId="5F566DD2" w14:textId="77777777" w:rsidR="002D2720" w:rsidRPr="00EF1484" w:rsidRDefault="002D2720" w:rsidP="002D2720">
      <w:pPr>
        <w:rPr>
          <w:rFonts w:ascii="Arial" w:hAnsi="Arial" w:cs="Arial"/>
          <w:color w:val="000000" w:themeColor="text1"/>
          <w:sz w:val="24"/>
          <w:szCs w:val="24"/>
          <w:shd w:val="clear" w:color="auto" w:fill="FFFFFF"/>
        </w:rPr>
      </w:pPr>
      <w:bookmarkStart w:id="20" w:name="_Hlk33369559"/>
      <w:r w:rsidRPr="00EF1484">
        <w:rPr>
          <w:rFonts w:ascii="Arial" w:hAnsi="Arial" w:cs="Arial"/>
          <w:color w:val="000000" w:themeColor="text1"/>
          <w:sz w:val="24"/>
          <w:szCs w:val="24"/>
          <w:shd w:val="clear" w:color="auto" w:fill="FFFFFF"/>
        </w:rPr>
        <w:t xml:space="preserve">Chaudron, S. et al. (2015). </w:t>
      </w:r>
      <w:bookmarkEnd w:id="20"/>
      <w:r w:rsidRPr="00EF1484">
        <w:rPr>
          <w:rFonts w:ascii="Arial" w:hAnsi="Arial" w:cs="Arial"/>
          <w:color w:val="000000" w:themeColor="text1"/>
          <w:sz w:val="24"/>
          <w:szCs w:val="24"/>
          <w:shd w:val="clear" w:color="auto" w:fill="FFFFFF"/>
        </w:rPr>
        <w:t>‘</w:t>
      </w:r>
      <w:r w:rsidRPr="00EF1484">
        <w:rPr>
          <w:rFonts w:ascii="Arial" w:hAnsi="Arial" w:cs="Arial"/>
          <w:color w:val="000000" w:themeColor="text1"/>
          <w:sz w:val="24"/>
          <w:szCs w:val="24"/>
        </w:rPr>
        <w:t xml:space="preserve">Young children (0-8) and digital technology: A qualitative exploratory study across seven countries’, </w:t>
      </w:r>
      <w:r w:rsidRPr="00EF1484">
        <w:rPr>
          <w:rFonts w:ascii="Arial" w:hAnsi="Arial" w:cs="Arial"/>
          <w:i/>
          <w:iCs/>
          <w:color w:val="000000" w:themeColor="text1"/>
          <w:sz w:val="24"/>
          <w:szCs w:val="24"/>
          <w:shd w:val="clear" w:color="auto" w:fill="FFFFFF"/>
        </w:rPr>
        <w:t>JRC Science and Policy Reports</w:t>
      </w:r>
      <w:r w:rsidRPr="00EF1484">
        <w:rPr>
          <w:rFonts w:ascii="Arial" w:hAnsi="Arial" w:cs="Arial"/>
          <w:color w:val="000000" w:themeColor="text1"/>
          <w:sz w:val="24"/>
          <w:szCs w:val="24"/>
          <w:shd w:val="clear" w:color="auto" w:fill="FFFFFF"/>
        </w:rPr>
        <w:t xml:space="preserve">. Luxembourg: Publications Office of the European Union. Available at: </w:t>
      </w:r>
      <w:hyperlink r:id="rId28" w:history="1">
        <w:r w:rsidRPr="00EF1484">
          <w:rPr>
            <w:rStyle w:val="Hyperlink"/>
            <w:rFonts w:ascii="Arial" w:hAnsi="Arial" w:cs="Arial"/>
            <w:sz w:val="24"/>
            <w:szCs w:val="24"/>
            <w:shd w:val="clear" w:color="auto" w:fill="FFFFFF"/>
          </w:rPr>
          <w:t>file:///C:/Users/Kirsty%20Eatwell/AppData/Local/Packages/Microsoft.MicrosoftEdge_8wekyb3d8bbwe/TempState/Downloads/Full_multi-national_report_2015%20(1).pdf</w:t>
        </w:r>
      </w:hyperlink>
      <w:r w:rsidRPr="00EF1484">
        <w:rPr>
          <w:rFonts w:ascii="Arial" w:hAnsi="Arial" w:cs="Arial"/>
          <w:color w:val="222222"/>
          <w:sz w:val="24"/>
          <w:szCs w:val="24"/>
          <w:shd w:val="clear" w:color="auto" w:fill="FFFFFF"/>
        </w:rPr>
        <w:t xml:space="preserve"> </w:t>
      </w:r>
      <w:r w:rsidRPr="00EF1484">
        <w:rPr>
          <w:rFonts w:ascii="Arial" w:hAnsi="Arial" w:cs="Arial"/>
          <w:color w:val="000000" w:themeColor="text1"/>
          <w:sz w:val="24"/>
          <w:szCs w:val="24"/>
          <w:shd w:val="clear" w:color="auto" w:fill="FFFFFF"/>
        </w:rPr>
        <w:t>(Accessed: 23</w:t>
      </w:r>
      <w:r w:rsidRPr="00EF1484">
        <w:rPr>
          <w:rFonts w:ascii="Arial" w:hAnsi="Arial" w:cs="Arial"/>
          <w:color w:val="000000" w:themeColor="text1"/>
          <w:sz w:val="24"/>
          <w:szCs w:val="24"/>
          <w:shd w:val="clear" w:color="auto" w:fill="FFFFFF"/>
          <w:vertAlign w:val="superscript"/>
        </w:rPr>
        <w:t>rd</w:t>
      </w:r>
      <w:r w:rsidRPr="00EF1484">
        <w:rPr>
          <w:rFonts w:ascii="Arial" w:hAnsi="Arial" w:cs="Arial"/>
          <w:color w:val="000000" w:themeColor="text1"/>
          <w:sz w:val="24"/>
          <w:szCs w:val="24"/>
          <w:shd w:val="clear" w:color="auto" w:fill="FFFFFF"/>
        </w:rPr>
        <w:t xml:space="preserve"> February 2020)</w:t>
      </w:r>
    </w:p>
    <w:p w14:paraId="11C00116" w14:textId="77777777" w:rsidR="002D2720" w:rsidRPr="00EF1484" w:rsidRDefault="002D2720" w:rsidP="002D2720">
      <w:pPr>
        <w:rPr>
          <w:rFonts w:ascii="Arial" w:hAnsi="Arial" w:cs="Arial"/>
          <w:color w:val="000000" w:themeColor="text1"/>
          <w:sz w:val="24"/>
          <w:szCs w:val="24"/>
          <w:shd w:val="clear" w:color="auto" w:fill="FCFCFC"/>
        </w:rPr>
      </w:pPr>
      <w:r w:rsidRPr="00EF1484">
        <w:rPr>
          <w:rFonts w:ascii="Arial" w:hAnsi="Arial" w:cs="Arial"/>
          <w:color w:val="000000" w:themeColor="text1"/>
          <w:sz w:val="24"/>
          <w:szCs w:val="24"/>
          <w:shd w:val="clear" w:color="auto" w:fill="FCFCFC"/>
        </w:rPr>
        <w:t xml:space="preserve">Cicconi, M. (2014) ‘Vygotsky Meets Technology: A Reinvention of Collaboration in the Early Childhood Mathematics Classroom’, </w:t>
      </w:r>
      <w:r w:rsidRPr="00EF1484">
        <w:rPr>
          <w:rFonts w:ascii="Arial" w:hAnsi="Arial" w:cs="Arial"/>
          <w:i/>
          <w:iCs/>
          <w:color w:val="000000" w:themeColor="text1"/>
          <w:sz w:val="24"/>
          <w:szCs w:val="24"/>
        </w:rPr>
        <w:t xml:space="preserve">Early Childhood Education Journal, </w:t>
      </w:r>
      <w:r w:rsidRPr="00EF1484">
        <w:rPr>
          <w:rFonts w:ascii="Arial" w:hAnsi="Arial" w:cs="Arial"/>
          <w:color w:val="000000" w:themeColor="text1"/>
          <w:sz w:val="24"/>
          <w:szCs w:val="24"/>
          <w:shd w:val="clear" w:color="auto" w:fill="FCFCFC"/>
        </w:rPr>
        <w:t>42</w:t>
      </w:r>
      <w:r w:rsidRPr="00EF1484">
        <w:rPr>
          <w:rFonts w:ascii="Arial" w:hAnsi="Arial" w:cs="Arial"/>
          <w:color w:val="000000" w:themeColor="text1"/>
          <w:sz w:val="24"/>
          <w:szCs w:val="24"/>
        </w:rPr>
        <w:t xml:space="preserve">, pp. </w:t>
      </w:r>
      <w:r w:rsidRPr="00EF1484">
        <w:rPr>
          <w:rFonts w:ascii="Arial" w:hAnsi="Arial" w:cs="Arial"/>
          <w:color w:val="000000" w:themeColor="text1"/>
          <w:sz w:val="24"/>
          <w:szCs w:val="24"/>
          <w:shd w:val="clear" w:color="auto" w:fill="FCFCFC"/>
        </w:rPr>
        <w:t xml:space="preserve">57–65. DOI: </w:t>
      </w:r>
      <w:hyperlink r:id="rId29" w:history="1">
        <w:r w:rsidRPr="00EF1484">
          <w:rPr>
            <w:rStyle w:val="Hyperlink"/>
            <w:rFonts w:ascii="Arial" w:hAnsi="Arial" w:cs="Arial"/>
            <w:sz w:val="24"/>
            <w:szCs w:val="24"/>
            <w:shd w:val="clear" w:color="auto" w:fill="FCFCFC"/>
          </w:rPr>
          <w:t>https://doi.org/10.1007/s10643-013-0582-9</w:t>
        </w:r>
      </w:hyperlink>
      <w:r w:rsidRPr="00EF1484">
        <w:rPr>
          <w:rFonts w:ascii="Arial" w:hAnsi="Arial" w:cs="Arial"/>
          <w:color w:val="000000" w:themeColor="text1"/>
          <w:sz w:val="24"/>
          <w:szCs w:val="24"/>
          <w:shd w:val="clear" w:color="auto" w:fill="FCFCFC"/>
        </w:rPr>
        <w:t xml:space="preserve"> (Accessed: 22</w:t>
      </w:r>
      <w:r w:rsidRPr="00EF1484">
        <w:rPr>
          <w:rFonts w:ascii="Arial" w:hAnsi="Arial" w:cs="Arial"/>
          <w:color w:val="000000" w:themeColor="text1"/>
          <w:sz w:val="24"/>
          <w:szCs w:val="24"/>
          <w:shd w:val="clear" w:color="auto" w:fill="FCFCFC"/>
          <w:vertAlign w:val="superscript"/>
        </w:rPr>
        <w:t>nd</w:t>
      </w:r>
      <w:r w:rsidRPr="00EF1484">
        <w:rPr>
          <w:rFonts w:ascii="Arial" w:hAnsi="Arial" w:cs="Arial"/>
          <w:color w:val="000000" w:themeColor="text1"/>
          <w:sz w:val="24"/>
          <w:szCs w:val="24"/>
          <w:shd w:val="clear" w:color="auto" w:fill="FCFCFC"/>
        </w:rPr>
        <w:t xml:space="preserve"> March 2020). </w:t>
      </w:r>
    </w:p>
    <w:p w14:paraId="0DF65CC5" w14:textId="77777777" w:rsidR="002D2720" w:rsidRPr="00EF1484" w:rsidRDefault="002D2720" w:rsidP="002D2720">
      <w:pPr>
        <w:spacing w:line="360" w:lineRule="auto"/>
        <w:rPr>
          <w:rFonts w:ascii="Arial" w:hAnsi="Arial" w:cs="Arial"/>
          <w:i/>
          <w:iCs/>
          <w:color w:val="000000" w:themeColor="text1"/>
          <w:sz w:val="24"/>
          <w:szCs w:val="24"/>
          <w:shd w:val="clear" w:color="auto" w:fill="FFFFFF"/>
        </w:rPr>
      </w:pPr>
      <w:bookmarkStart w:id="21" w:name="_Hlk33729403"/>
      <w:r w:rsidRPr="00EF1484">
        <w:rPr>
          <w:rFonts w:ascii="Arial" w:hAnsi="Arial" w:cs="Arial"/>
          <w:color w:val="000000" w:themeColor="text1"/>
          <w:sz w:val="24"/>
          <w:szCs w:val="24"/>
          <w:shd w:val="clear" w:color="auto" w:fill="FFFFFF"/>
        </w:rPr>
        <w:t xml:space="preserve">Curriculum for Wales (2020) </w:t>
      </w:r>
      <w:bookmarkEnd w:id="21"/>
      <w:r w:rsidRPr="00EF1484">
        <w:rPr>
          <w:rFonts w:ascii="Arial" w:hAnsi="Arial" w:cs="Arial"/>
          <w:i/>
          <w:iCs/>
          <w:color w:val="000000" w:themeColor="text1"/>
          <w:sz w:val="24"/>
          <w:szCs w:val="24"/>
          <w:shd w:val="clear" w:color="auto" w:fill="FFFFFF"/>
        </w:rPr>
        <w:t>Introduction to Curriculum for Wales guidance.</w:t>
      </w:r>
      <w:r w:rsidRPr="00EF1484">
        <w:rPr>
          <w:rFonts w:ascii="Arial" w:hAnsi="Arial" w:cs="Arial"/>
          <w:color w:val="000000" w:themeColor="text1"/>
          <w:sz w:val="24"/>
          <w:szCs w:val="24"/>
          <w:shd w:val="clear" w:color="auto" w:fill="FFFFFF"/>
        </w:rPr>
        <w:t xml:space="preserve"> Available at: </w:t>
      </w:r>
      <w:hyperlink r:id="rId30" w:history="1">
        <w:r w:rsidRPr="00EF1484">
          <w:rPr>
            <w:rStyle w:val="Hyperlink"/>
            <w:rFonts w:ascii="Arial" w:hAnsi="Arial" w:cs="Arial"/>
            <w:sz w:val="24"/>
            <w:szCs w:val="24"/>
            <w:shd w:val="clear" w:color="auto" w:fill="FFFFFF"/>
          </w:rPr>
          <w:t>https://hwb.gov.wales/curriculum-for-wales/introduction#the-curriculum-for-wales-framework</w:t>
        </w:r>
      </w:hyperlink>
      <w:r w:rsidRPr="00EF1484">
        <w:rPr>
          <w:rFonts w:ascii="Arial" w:hAnsi="Arial" w:cs="Arial"/>
          <w:color w:val="000000" w:themeColor="text1"/>
          <w:sz w:val="24"/>
          <w:szCs w:val="24"/>
          <w:shd w:val="clear" w:color="auto" w:fill="FFFFFF"/>
        </w:rPr>
        <w:t xml:space="preserve"> (Accessed: 27</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w:t>
      </w:r>
    </w:p>
    <w:p w14:paraId="3F51B8C0" w14:textId="77777777" w:rsidR="002D2720" w:rsidRPr="00EF1484" w:rsidRDefault="002D2720" w:rsidP="002D2720">
      <w:pPr>
        <w:spacing w:line="360" w:lineRule="auto"/>
        <w:rPr>
          <w:rFonts w:ascii="Arial" w:hAnsi="Arial" w:cs="Arial"/>
          <w:color w:val="000000" w:themeColor="text1"/>
          <w:sz w:val="24"/>
          <w:szCs w:val="24"/>
          <w:shd w:val="clear" w:color="auto" w:fill="FFFFFF"/>
        </w:rPr>
      </w:pPr>
      <w:r w:rsidRPr="00EF1484">
        <w:rPr>
          <w:rFonts w:ascii="Arial" w:hAnsi="Arial" w:cs="Arial"/>
          <w:i/>
          <w:iCs/>
          <w:color w:val="000000" w:themeColor="text1"/>
          <w:sz w:val="24"/>
          <w:szCs w:val="24"/>
          <w:shd w:val="clear" w:color="auto" w:fill="FFFFFF"/>
        </w:rPr>
        <w:t>Digital Competence Framework: Curriculum for Wales 2008 version</w:t>
      </w:r>
      <w:r w:rsidRPr="00EF1484">
        <w:rPr>
          <w:rFonts w:ascii="Arial" w:hAnsi="Arial" w:cs="Arial"/>
          <w:color w:val="000000" w:themeColor="text1"/>
          <w:sz w:val="24"/>
          <w:szCs w:val="24"/>
          <w:shd w:val="clear" w:color="auto" w:fill="FFFFFF"/>
        </w:rPr>
        <w:t xml:space="preserve"> (2018) Welsh Government. Available at: </w:t>
      </w:r>
      <w:hyperlink r:id="rId31" w:history="1">
        <w:r w:rsidRPr="00EF1484">
          <w:rPr>
            <w:rStyle w:val="Hyperlink"/>
            <w:rFonts w:ascii="Arial" w:hAnsi="Arial" w:cs="Arial"/>
            <w:sz w:val="24"/>
            <w:szCs w:val="24"/>
            <w:shd w:val="clear" w:color="auto" w:fill="FFFFFF"/>
          </w:rPr>
          <w:t>https://hwb.gov.wales/curriculum-for-wales-2008/digital-competence-framework-curriculum-for-wales-2008-version/</w:t>
        </w:r>
      </w:hyperlink>
      <w:r w:rsidRPr="00EF1484">
        <w:rPr>
          <w:rFonts w:ascii="Arial" w:hAnsi="Arial" w:cs="Arial"/>
          <w:color w:val="000000" w:themeColor="text1"/>
          <w:sz w:val="24"/>
          <w:szCs w:val="24"/>
          <w:shd w:val="clear" w:color="auto" w:fill="FFFFFF"/>
        </w:rPr>
        <w:t xml:space="preserve"> (Accessed: 26</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 </w:t>
      </w:r>
    </w:p>
    <w:p w14:paraId="3D2966A8" w14:textId="77777777" w:rsidR="002D2720" w:rsidRPr="00EF1484" w:rsidRDefault="002D2720" w:rsidP="002D2720">
      <w:pPr>
        <w:rPr>
          <w:rFonts w:ascii="Arial" w:hAnsi="Arial" w:cs="Arial"/>
          <w:color w:val="000000" w:themeColor="text1"/>
          <w:sz w:val="24"/>
          <w:szCs w:val="24"/>
          <w:shd w:val="clear" w:color="auto" w:fill="FCFCFC"/>
        </w:rPr>
      </w:pPr>
      <w:r w:rsidRPr="00EF1484">
        <w:rPr>
          <w:rFonts w:ascii="Arial" w:hAnsi="Arial" w:cs="Arial"/>
          <w:color w:val="000000" w:themeColor="text1"/>
          <w:sz w:val="24"/>
          <w:szCs w:val="24"/>
          <w:shd w:val="clear" w:color="auto" w:fill="FCFCFC"/>
        </w:rPr>
        <w:t xml:space="preserve">Donaldson, G. (2015) Successful Futures: Independent Review of Curriculum and Assessment Arrangements in Wales. Wales: Welsh Government. Available at: </w:t>
      </w:r>
      <w:hyperlink r:id="rId32" w:history="1">
        <w:r w:rsidRPr="00EF1484">
          <w:rPr>
            <w:rStyle w:val="Hyperlink"/>
            <w:rFonts w:ascii="Arial" w:hAnsi="Arial" w:cs="Arial"/>
            <w:sz w:val="24"/>
            <w:szCs w:val="24"/>
            <w:shd w:val="clear" w:color="auto" w:fill="FCFCFC"/>
          </w:rPr>
          <w:t>https://moodle.uwtsd.ac.uk/pluginfile.php/334408/mod_resource/content/1/Successful%20futures.pdf</w:t>
        </w:r>
      </w:hyperlink>
      <w:r w:rsidRPr="00EF1484">
        <w:rPr>
          <w:rFonts w:ascii="Arial" w:hAnsi="Arial" w:cs="Arial"/>
          <w:color w:val="000000" w:themeColor="text1"/>
          <w:sz w:val="24"/>
          <w:szCs w:val="24"/>
          <w:shd w:val="clear" w:color="auto" w:fill="FCFCFC"/>
        </w:rPr>
        <w:t xml:space="preserve"> (Accessed: 23</w:t>
      </w:r>
      <w:r w:rsidRPr="00EF1484">
        <w:rPr>
          <w:rFonts w:ascii="Arial" w:hAnsi="Arial" w:cs="Arial"/>
          <w:color w:val="000000" w:themeColor="text1"/>
          <w:sz w:val="24"/>
          <w:szCs w:val="24"/>
          <w:shd w:val="clear" w:color="auto" w:fill="FCFCFC"/>
          <w:vertAlign w:val="superscript"/>
        </w:rPr>
        <w:t>rd</w:t>
      </w:r>
      <w:r w:rsidRPr="00EF1484">
        <w:rPr>
          <w:rFonts w:ascii="Arial" w:hAnsi="Arial" w:cs="Arial"/>
          <w:color w:val="000000" w:themeColor="text1"/>
          <w:sz w:val="24"/>
          <w:szCs w:val="24"/>
          <w:shd w:val="clear" w:color="auto" w:fill="FCFCFC"/>
        </w:rPr>
        <w:t xml:space="preserve"> February 2020)</w:t>
      </w:r>
    </w:p>
    <w:p w14:paraId="78540AC0" w14:textId="77777777" w:rsidR="002D2720" w:rsidRPr="00EF1484" w:rsidRDefault="002D2720" w:rsidP="002D2720">
      <w:pPr>
        <w:rPr>
          <w:rFonts w:ascii="Arial" w:hAnsi="Arial" w:cs="Arial"/>
          <w:color w:val="000000" w:themeColor="text1"/>
          <w:spacing w:val="-12"/>
          <w:sz w:val="24"/>
          <w:szCs w:val="24"/>
          <w:shd w:val="clear" w:color="auto" w:fill="FFFFFF"/>
        </w:rPr>
      </w:pPr>
      <w:r w:rsidRPr="00EF1484">
        <w:rPr>
          <w:rFonts w:ascii="Arial" w:hAnsi="Arial" w:cs="Arial"/>
          <w:color w:val="000000" w:themeColor="text1"/>
          <w:spacing w:val="-12"/>
          <w:sz w:val="24"/>
          <w:szCs w:val="24"/>
          <w:shd w:val="clear" w:color="auto" w:fill="FFFFFF"/>
        </w:rPr>
        <w:lastRenderedPageBreak/>
        <w:t xml:space="preserve">Foundation Phase framework (2019) Explains the curriculum for Children aged 3-7 years and how they learn through play. Available at: </w:t>
      </w:r>
      <w:hyperlink r:id="rId33" w:history="1">
        <w:r w:rsidRPr="00EF1484">
          <w:rPr>
            <w:rStyle w:val="Hyperlink"/>
            <w:rFonts w:ascii="Arial" w:hAnsi="Arial" w:cs="Arial"/>
            <w:spacing w:val="-12"/>
            <w:sz w:val="24"/>
            <w:szCs w:val="24"/>
            <w:shd w:val="clear" w:color="auto" w:fill="FFFFFF"/>
          </w:rPr>
          <w:t>https://gov.wales/foundation-phase-framework</w:t>
        </w:r>
      </w:hyperlink>
      <w:r w:rsidRPr="00EF1484">
        <w:rPr>
          <w:rFonts w:ascii="Arial" w:hAnsi="Arial" w:cs="Arial"/>
          <w:color w:val="000000" w:themeColor="text1"/>
          <w:spacing w:val="-12"/>
          <w:sz w:val="24"/>
          <w:szCs w:val="24"/>
          <w:shd w:val="clear" w:color="auto" w:fill="FFFFFF"/>
        </w:rPr>
        <w:t xml:space="preserve"> (Accessed: 27</w:t>
      </w:r>
      <w:r w:rsidRPr="00EF1484">
        <w:rPr>
          <w:rFonts w:ascii="Arial" w:hAnsi="Arial" w:cs="Arial"/>
          <w:color w:val="000000" w:themeColor="text1"/>
          <w:spacing w:val="-12"/>
          <w:sz w:val="24"/>
          <w:szCs w:val="24"/>
          <w:shd w:val="clear" w:color="auto" w:fill="FFFFFF"/>
          <w:vertAlign w:val="superscript"/>
        </w:rPr>
        <w:t>th</w:t>
      </w:r>
      <w:r w:rsidRPr="00EF1484">
        <w:rPr>
          <w:rFonts w:ascii="Arial" w:hAnsi="Arial" w:cs="Arial"/>
          <w:color w:val="000000" w:themeColor="text1"/>
          <w:spacing w:val="-12"/>
          <w:sz w:val="24"/>
          <w:szCs w:val="24"/>
          <w:shd w:val="clear" w:color="auto" w:fill="FFFFFF"/>
        </w:rPr>
        <w:t xml:space="preserve"> February 2020)</w:t>
      </w:r>
    </w:p>
    <w:p w14:paraId="4B2D7224" w14:textId="77777777" w:rsidR="002D2720" w:rsidRPr="00095F9D" w:rsidRDefault="002D2720" w:rsidP="002D2720">
      <w:pPr>
        <w:spacing w:after="0" w:line="240" w:lineRule="auto"/>
        <w:rPr>
          <w:rFonts w:ascii="Arial" w:eastAsia="Times New Roman" w:hAnsi="Arial" w:cs="Arial"/>
          <w:color w:val="333333"/>
          <w:sz w:val="24"/>
          <w:szCs w:val="24"/>
          <w:shd w:val="clear" w:color="auto" w:fill="FFFFFF"/>
          <w:lang w:eastAsia="en-GB"/>
        </w:rPr>
      </w:pPr>
      <w:bookmarkStart w:id="22" w:name="_Hlk33807690"/>
      <w:r w:rsidRPr="00095F9D">
        <w:rPr>
          <w:rFonts w:ascii="Arial" w:eastAsia="Times New Roman" w:hAnsi="Arial" w:cs="Arial"/>
          <w:color w:val="000000" w:themeColor="text1"/>
          <w:sz w:val="24"/>
          <w:szCs w:val="24"/>
          <w:shd w:val="clear" w:color="auto" w:fill="FFFFFF"/>
          <w:lang w:eastAsia="en-GB"/>
        </w:rPr>
        <w:t xml:space="preserve">Get Safe Online free expert advice (2019) </w:t>
      </w:r>
      <w:bookmarkEnd w:id="22"/>
      <w:r w:rsidRPr="00095F9D">
        <w:rPr>
          <w:rFonts w:ascii="Arial" w:eastAsia="Times New Roman" w:hAnsi="Arial" w:cs="Arial"/>
          <w:i/>
          <w:iCs/>
          <w:color w:val="000000" w:themeColor="text1"/>
          <w:sz w:val="24"/>
          <w:szCs w:val="24"/>
          <w:shd w:val="clear" w:color="auto" w:fill="FFFFFF"/>
          <w:lang w:eastAsia="en-GB"/>
        </w:rPr>
        <w:t>Safeguarding children</w:t>
      </w:r>
      <w:r w:rsidRPr="00095F9D">
        <w:rPr>
          <w:rFonts w:ascii="Arial" w:eastAsia="Times New Roman" w:hAnsi="Arial" w:cs="Arial"/>
          <w:color w:val="000000" w:themeColor="text1"/>
          <w:sz w:val="24"/>
          <w:szCs w:val="24"/>
          <w:shd w:val="clear" w:color="auto" w:fill="FFFFFF"/>
          <w:lang w:eastAsia="en-GB"/>
        </w:rPr>
        <w:t xml:space="preserve">. Norton and neighbourhood watch. Available at: </w:t>
      </w:r>
      <w:hyperlink r:id="rId34" w:history="1">
        <w:r w:rsidRPr="00095F9D">
          <w:rPr>
            <w:rFonts w:ascii="Arial" w:eastAsia="Times New Roman" w:hAnsi="Arial" w:cs="Arial"/>
            <w:color w:val="0000FF"/>
            <w:sz w:val="24"/>
            <w:szCs w:val="24"/>
            <w:u w:val="single"/>
            <w:shd w:val="clear" w:color="auto" w:fill="FFFFFF"/>
            <w:lang w:eastAsia="en-GB"/>
          </w:rPr>
          <w:t>https://www.getsafeonline.org/safeguarding-children/</w:t>
        </w:r>
      </w:hyperlink>
      <w:r w:rsidRPr="00095F9D">
        <w:rPr>
          <w:rFonts w:ascii="Arial" w:eastAsia="Times New Roman" w:hAnsi="Arial" w:cs="Arial"/>
          <w:color w:val="333333"/>
          <w:sz w:val="24"/>
          <w:szCs w:val="24"/>
          <w:shd w:val="clear" w:color="auto" w:fill="FFFFFF"/>
          <w:lang w:eastAsia="en-GB"/>
        </w:rPr>
        <w:t xml:space="preserve"> </w:t>
      </w:r>
      <w:r w:rsidRPr="00095F9D">
        <w:rPr>
          <w:rFonts w:ascii="Arial" w:eastAsia="Times New Roman" w:hAnsi="Arial" w:cs="Arial"/>
          <w:color w:val="000000" w:themeColor="text1"/>
          <w:sz w:val="24"/>
          <w:szCs w:val="24"/>
          <w:shd w:val="clear" w:color="auto" w:fill="FFFFFF"/>
          <w:lang w:eastAsia="en-GB"/>
        </w:rPr>
        <w:t>(Accessed: 28</w:t>
      </w:r>
      <w:r w:rsidRPr="00095F9D">
        <w:rPr>
          <w:rFonts w:ascii="Arial" w:eastAsia="Times New Roman" w:hAnsi="Arial" w:cs="Arial"/>
          <w:color w:val="000000" w:themeColor="text1"/>
          <w:sz w:val="24"/>
          <w:szCs w:val="24"/>
          <w:shd w:val="clear" w:color="auto" w:fill="FFFFFF"/>
          <w:vertAlign w:val="superscript"/>
          <w:lang w:eastAsia="en-GB"/>
        </w:rPr>
        <w:t>th</w:t>
      </w:r>
      <w:r w:rsidRPr="00095F9D">
        <w:rPr>
          <w:rFonts w:ascii="Arial" w:eastAsia="Times New Roman" w:hAnsi="Arial" w:cs="Arial"/>
          <w:color w:val="000000" w:themeColor="text1"/>
          <w:sz w:val="24"/>
          <w:szCs w:val="24"/>
          <w:shd w:val="clear" w:color="auto" w:fill="FFFFFF"/>
          <w:lang w:eastAsia="en-GB"/>
        </w:rPr>
        <w:t xml:space="preserve"> February 2020)</w:t>
      </w:r>
    </w:p>
    <w:p w14:paraId="2980BBCD" w14:textId="77777777" w:rsidR="002D2720" w:rsidRPr="00EF1484" w:rsidRDefault="002D2720" w:rsidP="002D2720">
      <w:pPr>
        <w:rPr>
          <w:rFonts w:ascii="Arial" w:eastAsia="Times New Roman" w:hAnsi="Arial" w:cs="Arial"/>
          <w:color w:val="000000" w:themeColor="text1"/>
          <w:sz w:val="24"/>
          <w:szCs w:val="24"/>
          <w:lang w:eastAsia="en-GB"/>
        </w:rPr>
      </w:pPr>
      <w:r w:rsidRPr="00EF1484">
        <w:rPr>
          <w:rFonts w:ascii="Arial" w:eastAsia="Times New Roman" w:hAnsi="Arial" w:cs="Arial"/>
          <w:color w:val="000000" w:themeColor="text1"/>
          <w:sz w:val="24"/>
          <w:szCs w:val="24"/>
          <w:lang w:eastAsia="en-GB"/>
        </w:rPr>
        <w:t xml:space="preserve">Kardefelt- Winther, D. (2017) </w:t>
      </w:r>
      <w:r w:rsidRPr="00EF1484">
        <w:rPr>
          <w:rFonts w:ascii="Arial" w:eastAsia="Times New Roman" w:hAnsi="Arial" w:cs="Arial"/>
          <w:i/>
          <w:iCs/>
          <w:color w:val="000000" w:themeColor="text1"/>
          <w:sz w:val="24"/>
          <w:szCs w:val="24"/>
          <w:lang w:eastAsia="en-GB"/>
        </w:rPr>
        <w:t>How Does the Time Children Spend Using Digital Technology Implact Their Mental Well-being, Social Relationships and Physical activity? An Evidence-Focused Literature Review</w:t>
      </w:r>
      <w:r w:rsidRPr="00EF1484">
        <w:rPr>
          <w:rFonts w:ascii="Arial" w:eastAsia="Times New Roman" w:hAnsi="Arial" w:cs="Arial"/>
          <w:color w:val="000000" w:themeColor="text1"/>
          <w:sz w:val="24"/>
          <w:szCs w:val="24"/>
          <w:lang w:eastAsia="en-GB"/>
        </w:rPr>
        <w:t xml:space="preserve">. Italy: UNICEF. Available at: </w:t>
      </w:r>
      <w:hyperlink r:id="rId35" w:history="1">
        <w:r w:rsidRPr="00EF1484">
          <w:rPr>
            <w:rStyle w:val="Hyperlink"/>
            <w:rFonts w:ascii="Arial" w:eastAsia="Times New Roman" w:hAnsi="Arial" w:cs="Arial"/>
            <w:sz w:val="24"/>
            <w:szCs w:val="24"/>
            <w:lang w:eastAsia="en-GB"/>
          </w:rPr>
          <w:t>https://www.unicef-irc.org/publications/pdf/Children-digital-technology-wellbeing.pdf</w:t>
        </w:r>
      </w:hyperlink>
      <w:r w:rsidRPr="00EF1484">
        <w:rPr>
          <w:rFonts w:ascii="Arial" w:eastAsia="Times New Roman" w:hAnsi="Arial" w:cs="Arial"/>
          <w:color w:val="000000" w:themeColor="text1"/>
          <w:sz w:val="24"/>
          <w:szCs w:val="24"/>
          <w:lang w:eastAsia="en-GB"/>
        </w:rPr>
        <w:t xml:space="preserve"> (Accessed: 24</w:t>
      </w:r>
      <w:r w:rsidRPr="00EF1484">
        <w:rPr>
          <w:rFonts w:ascii="Arial" w:eastAsia="Times New Roman" w:hAnsi="Arial" w:cs="Arial"/>
          <w:color w:val="000000" w:themeColor="text1"/>
          <w:sz w:val="24"/>
          <w:szCs w:val="24"/>
          <w:vertAlign w:val="superscript"/>
          <w:lang w:eastAsia="en-GB"/>
        </w:rPr>
        <w:t>th</w:t>
      </w:r>
      <w:r w:rsidRPr="00EF1484">
        <w:rPr>
          <w:rFonts w:ascii="Arial" w:eastAsia="Times New Roman" w:hAnsi="Arial" w:cs="Arial"/>
          <w:color w:val="000000" w:themeColor="text1"/>
          <w:sz w:val="24"/>
          <w:szCs w:val="24"/>
          <w:lang w:eastAsia="en-GB"/>
        </w:rPr>
        <w:t xml:space="preserve"> February 2020)</w:t>
      </w:r>
    </w:p>
    <w:p w14:paraId="4AB17074" w14:textId="77777777" w:rsidR="002D2720" w:rsidRPr="00EF1484" w:rsidRDefault="002D2720" w:rsidP="002D2720">
      <w:pPr>
        <w:rPr>
          <w:rFonts w:ascii="Arial" w:hAnsi="Arial" w:cs="Arial"/>
          <w:color w:val="000000" w:themeColor="text1"/>
          <w:sz w:val="24"/>
          <w:szCs w:val="24"/>
        </w:rPr>
      </w:pPr>
      <w:r w:rsidRPr="00EF1484">
        <w:rPr>
          <w:rFonts w:ascii="Arial" w:hAnsi="Arial" w:cs="Arial"/>
          <w:color w:val="000000" w:themeColor="text1"/>
          <w:sz w:val="24"/>
          <w:szCs w:val="24"/>
        </w:rPr>
        <w:t xml:space="preserve">Kidron, B. and Rudkin, A. (2017) </w:t>
      </w:r>
      <w:r w:rsidRPr="00EF1484">
        <w:rPr>
          <w:rFonts w:ascii="Arial" w:hAnsi="Arial" w:cs="Arial"/>
          <w:i/>
          <w:iCs/>
          <w:color w:val="000000" w:themeColor="text1"/>
          <w:sz w:val="24"/>
          <w:szCs w:val="24"/>
        </w:rPr>
        <w:t xml:space="preserve">Digital Childhood: Addressing Childhood Development Milestones in the Digital Environment. </w:t>
      </w:r>
      <w:r w:rsidRPr="00EF1484">
        <w:rPr>
          <w:rFonts w:ascii="Arial" w:hAnsi="Arial" w:cs="Arial"/>
          <w:color w:val="000000" w:themeColor="text1"/>
          <w:sz w:val="24"/>
          <w:szCs w:val="24"/>
        </w:rPr>
        <w:t xml:space="preserve">Available at: </w:t>
      </w:r>
      <w:hyperlink r:id="rId36" w:history="1">
        <w:r w:rsidRPr="00EF1484">
          <w:rPr>
            <w:rStyle w:val="Hyperlink"/>
            <w:rFonts w:ascii="Arial" w:hAnsi="Arial" w:cs="Arial"/>
            <w:sz w:val="24"/>
            <w:szCs w:val="24"/>
          </w:rPr>
          <w:t>https://5rightsfoundation.com/static/Digital_Childhood_report_-_EMBARGOED.pdf</w:t>
        </w:r>
      </w:hyperlink>
      <w:r w:rsidRPr="00EF1484">
        <w:rPr>
          <w:rFonts w:ascii="Arial" w:hAnsi="Arial" w:cs="Arial"/>
          <w:color w:val="000000" w:themeColor="text1"/>
          <w:sz w:val="24"/>
          <w:szCs w:val="24"/>
        </w:rPr>
        <w:t xml:space="preserve"> (Accessed: 23</w:t>
      </w:r>
      <w:r w:rsidRPr="00EF1484">
        <w:rPr>
          <w:rFonts w:ascii="Arial" w:hAnsi="Arial" w:cs="Arial"/>
          <w:color w:val="000000" w:themeColor="text1"/>
          <w:sz w:val="24"/>
          <w:szCs w:val="24"/>
          <w:vertAlign w:val="superscript"/>
        </w:rPr>
        <w:t>rd</w:t>
      </w:r>
      <w:r w:rsidRPr="00EF1484">
        <w:rPr>
          <w:rFonts w:ascii="Arial" w:hAnsi="Arial" w:cs="Arial"/>
          <w:color w:val="000000" w:themeColor="text1"/>
          <w:sz w:val="24"/>
          <w:szCs w:val="24"/>
        </w:rPr>
        <w:t xml:space="preserve"> February 2020)</w:t>
      </w:r>
    </w:p>
    <w:p w14:paraId="1433E8D6" w14:textId="77777777" w:rsidR="002D2720" w:rsidRPr="00EF1484" w:rsidRDefault="002D2720" w:rsidP="002D2720">
      <w:pPr>
        <w:rPr>
          <w:rFonts w:ascii="Arial" w:hAnsi="Arial" w:cs="Arial"/>
          <w:color w:val="333333"/>
          <w:sz w:val="24"/>
          <w:szCs w:val="24"/>
          <w:shd w:val="clear" w:color="auto" w:fill="FCFCFC"/>
        </w:rPr>
      </w:pPr>
      <w:bookmarkStart w:id="23" w:name="_Hlk33353739"/>
      <w:r w:rsidRPr="00EF1484">
        <w:rPr>
          <w:rFonts w:ascii="Arial" w:hAnsi="Arial" w:cs="Arial"/>
          <w:color w:val="000000" w:themeColor="text1"/>
          <w:sz w:val="24"/>
          <w:szCs w:val="24"/>
          <w:shd w:val="clear" w:color="auto" w:fill="FCFCFC"/>
        </w:rPr>
        <w:t>Kimbell-Lopez, K., Cummins, C. and Manning, E. (2016) ‘</w:t>
      </w:r>
      <w:bookmarkEnd w:id="23"/>
      <w:r w:rsidRPr="00EF1484">
        <w:rPr>
          <w:rFonts w:ascii="Arial" w:hAnsi="Arial" w:cs="Arial"/>
          <w:color w:val="000000" w:themeColor="text1"/>
          <w:sz w:val="24"/>
          <w:szCs w:val="24"/>
          <w:shd w:val="clear" w:color="auto" w:fill="FCFCFC"/>
        </w:rPr>
        <w:t xml:space="preserve">Developing Digital Literacy in the Middle School Classroom’, </w:t>
      </w:r>
      <w:r w:rsidRPr="00EF1484">
        <w:rPr>
          <w:rFonts w:ascii="Arial" w:hAnsi="Arial" w:cs="Arial"/>
          <w:i/>
          <w:iCs/>
          <w:color w:val="000000" w:themeColor="text1"/>
          <w:sz w:val="24"/>
          <w:szCs w:val="24"/>
          <w:shd w:val="clear" w:color="auto" w:fill="FCFCFC"/>
        </w:rPr>
        <w:t xml:space="preserve">Computers in the Schools, </w:t>
      </w:r>
      <w:r w:rsidRPr="00EF1484">
        <w:rPr>
          <w:rFonts w:ascii="Arial" w:hAnsi="Arial" w:cs="Arial"/>
          <w:color w:val="000000" w:themeColor="text1"/>
          <w:sz w:val="24"/>
          <w:szCs w:val="24"/>
          <w:shd w:val="clear" w:color="auto" w:fill="FCFCFC"/>
        </w:rPr>
        <w:t>33(4), pp. 211-226. DOI:10.1080/07380569.2016.1249731</w:t>
      </w:r>
    </w:p>
    <w:p w14:paraId="2678134A" w14:textId="77777777" w:rsidR="002D2720" w:rsidRPr="00EF1484" w:rsidRDefault="002D2720" w:rsidP="002D2720">
      <w:pPr>
        <w:rPr>
          <w:rFonts w:ascii="Arial" w:eastAsia="Times New Roman" w:hAnsi="Arial" w:cs="Arial"/>
          <w:color w:val="000000" w:themeColor="text1"/>
          <w:sz w:val="24"/>
          <w:szCs w:val="24"/>
          <w:lang w:eastAsia="en-GB"/>
        </w:rPr>
      </w:pPr>
      <w:r w:rsidRPr="00EF1484">
        <w:rPr>
          <w:rFonts w:ascii="Arial" w:hAnsi="Arial" w:cs="Arial"/>
          <w:color w:val="000000" w:themeColor="text1"/>
          <w:sz w:val="24"/>
          <w:szCs w:val="24"/>
        </w:rPr>
        <w:t xml:space="preserve">Kouvou, O. (2016) ‘Drawing with Children: An Experiment in Assisted Creativity’, </w:t>
      </w:r>
      <w:r w:rsidRPr="00EF1484">
        <w:rPr>
          <w:rFonts w:ascii="Arial" w:hAnsi="Arial" w:cs="Arial"/>
          <w:i/>
          <w:iCs/>
          <w:color w:val="000000" w:themeColor="text1"/>
          <w:sz w:val="24"/>
          <w:szCs w:val="24"/>
          <w:bdr w:val="none" w:sz="0" w:space="0" w:color="auto" w:frame="1"/>
        </w:rPr>
        <w:t>International Journal of Art &amp; Design Education</w:t>
      </w:r>
      <w:r w:rsidRPr="00EF1484">
        <w:rPr>
          <w:rFonts w:ascii="Arial" w:hAnsi="Arial" w:cs="Arial"/>
          <w:color w:val="000000" w:themeColor="text1"/>
          <w:sz w:val="24"/>
          <w:szCs w:val="24"/>
        </w:rPr>
        <w:t>, 35(2), pp. 275–290. Available at</w:t>
      </w:r>
      <w:r w:rsidRPr="00EF1484">
        <w:rPr>
          <w:rFonts w:ascii="Arial" w:hAnsi="Arial" w:cs="Arial"/>
          <w:color w:val="000000" w:themeColor="text1"/>
          <w:sz w:val="24"/>
          <w:szCs w:val="24"/>
          <w:shd w:val="clear" w:color="auto" w:fill="F5F5F5"/>
        </w:rPr>
        <w:t xml:space="preserve">: </w:t>
      </w:r>
      <w:hyperlink r:id="rId37" w:anchor="AN=116285843&amp;db=aph" w:history="1">
        <w:r w:rsidRPr="00EF1484">
          <w:rPr>
            <w:rStyle w:val="Hyperlink"/>
            <w:rFonts w:ascii="Arial" w:hAnsi="Arial" w:cs="Arial"/>
            <w:sz w:val="24"/>
            <w:szCs w:val="24"/>
          </w:rPr>
          <w:t>https://web-b-ebscohost-com.ezproxy.uwtsd.ac.uk/ehost/detail/detail?vid=0&amp;sid=84a8d438-fb96-42b8-b93d-066e27186ebb%40pdc-v-sessmgr03&amp;bdata=JnNpdGU9ZWhvc3QtbGl2ZQ%3d%3d#AN=116285843&amp;db=aph</w:t>
        </w:r>
      </w:hyperlink>
      <w:r w:rsidRPr="00EF1484">
        <w:rPr>
          <w:rFonts w:ascii="Arial" w:hAnsi="Arial" w:cs="Arial"/>
          <w:color w:val="000000" w:themeColor="text1"/>
          <w:sz w:val="24"/>
          <w:szCs w:val="24"/>
        </w:rPr>
        <w:t xml:space="preserve"> (Accessed: 24</w:t>
      </w:r>
      <w:r w:rsidRPr="00EF1484">
        <w:rPr>
          <w:rFonts w:ascii="Arial" w:hAnsi="Arial" w:cs="Arial"/>
          <w:color w:val="000000" w:themeColor="text1"/>
          <w:sz w:val="24"/>
          <w:szCs w:val="24"/>
          <w:vertAlign w:val="superscript"/>
        </w:rPr>
        <w:t>th</w:t>
      </w:r>
      <w:r w:rsidRPr="00EF1484">
        <w:rPr>
          <w:rFonts w:ascii="Arial" w:hAnsi="Arial" w:cs="Arial"/>
          <w:color w:val="000000" w:themeColor="text1"/>
          <w:sz w:val="24"/>
          <w:szCs w:val="24"/>
        </w:rPr>
        <w:t xml:space="preserve"> February 2020)</w:t>
      </w:r>
    </w:p>
    <w:p w14:paraId="6788C48A" w14:textId="77777777" w:rsidR="002D2720" w:rsidRPr="00EF1484" w:rsidRDefault="002D2720" w:rsidP="002D2720">
      <w:pPr>
        <w:rPr>
          <w:rFonts w:ascii="Arial" w:hAnsi="Arial" w:cs="Arial"/>
          <w:sz w:val="24"/>
          <w:szCs w:val="24"/>
        </w:rPr>
      </w:pPr>
      <w:r w:rsidRPr="00EF1484">
        <w:rPr>
          <w:rFonts w:ascii="Arial" w:hAnsi="Arial" w:cs="Arial"/>
          <w:color w:val="000000" w:themeColor="text1"/>
          <w:sz w:val="24"/>
          <w:szCs w:val="24"/>
          <w:shd w:val="clear" w:color="auto" w:fill="FFFFFF"/>
        </w:rPr>
        <w:t xml:space="preserve">Månsson, A. (2008). ‘The construction of "the competent child" and early childhood care: </w:t>
      </w:r>
      <w:r w:rsidRPr="00EF1484">
        <w:rPr>
          <w:rFonts w:ascii="Arial" w:hAnsi="Arial" w:cs="Arial"/>
          <w:i/>
          <w:iCs/>
          <w:color w:val="000000" w:themeColor="text1"/>
          <w:sz w:val="24"/>
          <w:szCs w:val="24"/>
          <w:shd w:val="clear" w:color="auto" w:fill="FFFFFF"/>
        </w:rPr>
        <w:t>Values education among the youngest children in a nursery school’,</w:t>
      </w:r>
      <w:r w:rsidRPr="00EF1484">
        <w:rPr>
          <w:rFonts w:ascii="Arial" w:hAnsi="Arial" w:cs="Arial"/>
          <w:color w:val="000000" w:themeColor="text1"/>
          <w:sz w:val="24"/>
          <w:szCs w:val="24"/>
          <w:shd w:val="clear" w:color="auto" w:fill="FFFFFF"/>
        </w:rPr>
        <w:t xml:space="preserve"> </w:t>
      </w:r>
      <w:proofErr w:type="spellStart"/>
      <w:r w:rsidRPr="00EF1484">
        <w:rPr>
          <w:rFonts w:ascii="Arial" w:hAnsi="Arial" w:cs="Arial"/>
          <w:i/>
          <w:iCs/>
          <w:color w:val="000000" w:themeColor="text1"/>
          <w:sz w:val="24"/>
          <w:szCs w:val="24"/>
        </w:rPr>
        <w:t>Educare</w:t>
      </w:r>
      <w:proofErr w:type="spellEnd"/>
      <w:r w:rsidRPr="00EF1484">
        <w:rPr>
          <w:rFonts w:ascii="Arial" w:hAnsi="Arial" w:cs="Arial"/>
          <w:i/>
          <w:iCs/>
          <w:color w:val="000000" w:themeColor="text1"/>
          <w:sz w:val="24"/>
          <w:szCs w:val="24"/>
        </w:rPr>
        <w:t>,</w:t>
      </w:r>
      <w:r w:rsidRPr="00EF1484">
        <w:rPr>
          <w:rFonts w:ascii="Arial" w:hAnsi="Arial" w:cs="Arial"/>
          <w:color w:val="000000" w:themeColor="text1"/>
          <w:sz w:val="24"/>
          <w:szCs w:val="24"/>
          <w:shd w:val="clear" w:color="auto" w:fill="FFFFFF"/>
        </w:rPr>
        <w:t xml:space="preserve"> (3), pp. 21-41. Available at:</w:t>
      </w:r>
      <w:r w:rsidRPr="00EF1484">
        <w:rPr>
          <w:rFonts w:ascii="Arial" w:hAnsi="Arial" w:cs="Arial"/>
          <w:sz w:val="24"/>
          <w:szCs w:val="24"/>
        </w:rPr>
        <w:t xml:space="preserve"> </w:t>
      </w:r>
      <w:hyperlink r:id="rId38" w:history="1">
        <w:r w:rsidRPr="00EF1484">
          <w:rPr>
            <w:rStyle w:val="Hyperlink"/>
            <w:rFonts w:ascii="Arial" w:hAnsi="Arial" w:cs="Arial"/>
            <w:sz w:val="24"/>
            <w:szCs w:val="24"/>
          </w:rPr>
          <w:t>http://muep.mau.se/bitstream/handle/2043/8201/The%20construction%20of%20the%20competent%20child.pdf;jsessionid=8EB5D75D579900C04E9E910020133B79?sequence=1</w:t>
        </w:r>
      </w:hyperlink>
      <w:r w:rsidRPr="00EF1484">
        <w:rPr>
          <w:rFonts w:ascii="Arial" w:hAnsi="Arial" w:cs="Arial"/>
          <w:sz w:val="24"/>
          <w:szCs w:val="24"/>
        </w:rPr>
        <w:t xml:space="preserve"> (Accessed: 23</w:t>
      </w:r>
      <w:r w:rsidRPr="00EF1484">
        <w:rPr>
          <w:rFonts w:ascii="Arial" w:hAnsi="Arial" w:cs="Arial"/>
          <w:sz w:val="24"/>
          <w:szCs w:val="24"/>
          <w:vertAlign w:val="superscript"/>
        </w:rPr>
        <w:t>rd</w:t>
      </w:r>
      <w:r w:rsidRPr="00EF1484">
        <w:rPr>
          <w:rFonts w:ascii="Arial" w:hAnsi="Arial" w:cs="Arial"/>
          <w:sz w:val="24"/>
          <w:szCs w:val="24"/>
        </w:rPr>
        <w:t xml:space="preserve"> February 2020)</w:t>
      </w:r>
    </w:p>
    <w:p w14:paraId="04E8C6FD" w14:textId="77777777" w:rsidR="002D2720" w:rsidRPr="00EF1484" w:rsidRDefault="002D2720" w:rsidP="002D2720">
      <w:pPr>
        <w:rPr>
          <w:rFonts w:ascii="Arial" w:eastAsia="Times New Roman" w:hAnsi="Arial" w:cs="Arial"/>
          <w:color w:val="000000" w:themeColor="text1"/>
          <w:sz w:val="24"/>
          <w:szCs w:val="24"/>
          <w:lang w:eastAsia="en-GB"/>
        </w:rPr>
      </w:pPr>
      <w:r w:rsidRPr="00EF1484">
        <w:rPr>
          <w:rFonts w:ascii="Arial" w:hAnsi="Arial" w:cs="Arial"/>
          <w:color w:val="000000" w:themeColor="text1"/>
          <w:sz w:val="24"/>
          <w:szCs w:val="24"/>
          <w:shd w:val="clear" w:color="auto" w:fill="FFFFFF"/>
        </w:rPr>
        <w:t>McClintic, S. et al. (2015). ‘</w:t>
      </w:r>
      <w:r w:rsidRPr="00EF1484">
        <w:rPr>
          <w:rFonts w:ascii="Arial" w:hAnsi="Arial" w:cs="Arial"/>
          <w:color w:val="000000" w:themeColor="text1"/>
          <w:sz w:val="24"/>
          <w:szCs w:val="24"/>
        </w:rPr>
        <w:t xml:space="preserve">Exploring Early Childhood Teachers’ Beliefs and Practices About </w:t>
      </w:r>
      <w:r w:rsidRPr="00EF1484">
        <w:rPr>
          <w:rFonts w:ascii="Arial" w:hAnsi="Arial" w:cs="Arial"/>
          <w:color w:val="000000" w:themeColor="text1"/>
          <w:sz w:val="24"/>
          <w:szCs w:val="24"/>
          <w:shd w:val="clear" w:color="auto" w:fill="FFFFFF" w:themeFill="background1"/>
        </w:rPr>
        <w:t xml:space="preserve">Preschool Outdoor Play: A Qualitative Study,’ </w:t>
      </w:r>
      <w:r w:rsidRPr="00EF1484">
        <w:rPr>
          <w:rFonts w:ascii="Arial" w:hAnsi="Arial" w:cs="Arial"/>
          <w:i/>
          <w:iCs/>
          <w:color w:val="000000" w:themeColor="text1"/>
          <w:sz w:val="24"/>
          <w:szCs w:val="24"/>
          <w:shd w:val="clear" w:color="auto" w:fill="FFFFFF" w:themeFill="background1"/>
        </w:rPr>
        <w:t>Journal of Early Childhood Teacher Education</w:t>
      </w:r>
      <w:r w:rsidRPr="00EF1484">
        <w:rPr>
          <w:rFonts w:ascii="Arial" w:hAnsi="Arial" w:cs="Arial"/>
          <w:color w:val="000000" w:themeColor="text1"/>
          <w:sz w:val="24"/>
          <w:szCs w:val="24"/>
          <w:shd w:val="clear" w:color="auto" w:fill="FFFFFF" w:themeFill="background1"/>
        </w:rPr>
        <w:t>, 36 (1), pp.24-44.Available at</w:t>
      </w:r>
      <w:r w:rsidRPr="00EF1484">
        <w:rPr>
          <w:rFonts w:ascii="Arial" w:hAnsi="Arial" w:cs="Arial"/>
          <w:color w:val="3A3A3A"/>
          <w:sz w:val="24"/>
          <w:szCs w:val="24"/>
          <w:shd w:val="clear" w:color="auto" w:fill="FFFFFF" w:themeFill="background1"/>
        </w:rPr>
        <w:t>:</w:t>
      </w:r>
      <w:r w:rsidRPr="00EF1484">
        <w:rPr>
          <w:rFonts w:ascii="Arial" w:hAnsi="Arial" w:cs="Arial"/>
          <w:sz w:val="24"/>
          <w:szCs w:val="24"/>
        </w:rPr>
        <w:t xml:space="preserve"> </w:t>
      </w:r>
      <w:hyperlink r:id="rId39" w:anchor="AN=100808549&amp;db=eue" w:history="1">
        <w:r w:rsidRPr="00EF1484">
          <w:rPr>
            <w:rStyle w:val="Hyperlink"/>
            <w:rFonts w:ascii="Arial" w:hAnsi="Arial" w:cs="Arial"/>
            <w:sz w:val="24"/>
            <w:szCs w:val="24"/>
            <w:shd w:val="clear" w:color="auto" w:fill="FFFFFF" w:themeFill="background1"/>
          </w:rPr>
          <w:t>https://web-b-ebscohost-com.ezproxy.uwtsd.ac.uk/ehost/detail/detail?vid=0&amp;sid=cec96df9-1cb3-47c0-820e-2d5cdb90c0f0%40pdc-v-sessmgr05&amp;bdata=JnNpdGU9ZWhvc3QtbGl2ZQ%3d%3d#AN=100808549&amp;db=eue</w:t>
        </w:r>
      </w:hyperlink>
      <w:r w:rsidRPr="00EF1484">
        <w:rPr>
          <w:rFonts w:ascii="Arial" w:hAnsi="Arial" w:cs="Arial"/>
          <w:color w:val="3A3A3A"/>
          <w:sz w:val="24"/>
          <w:szCs w:val="24"/>
          <w:shd w:val="clear" w:color="auto" w:fill="FFFFFF" w:themeFill="background1"/>
        </w:rPr>
        <w:t xml:space="preserve"> </w:t>
      </w:r>
      <w:r w:rsidRPr="00EF1484">
        <w:rPr>
          <w:rFonts w:ascii="Arial" w:hAnsi="Arial" w:cs="Arial"/>
          <w:color w:val="000000" w:themeColor="text1"/>
          <w:sz w:val="24"/>
          <w:szCs w:val="24"/>
          <w:shd w:val="clear" w:color="auto" w:fill="FFFFFF" w:themeFill="background1"/>
        </w:rPr>
        <w:t>(Accessed: 24</w:t>
      </w:r>
      <w:r w:rsidRPr="00EF1484">
        <w:rPr>
          <w:rFonts w:ascii="Arial" w:hAnsi="Arial" w:cs="Arial"/>
          <w:color w:val="000000" w:themeColor="text1"/>
          <w:sz w:val="24"/>
          <w:szCs w:val="24"/>
          <w:shd w:val="clear" w:color="auto" w:fill="FFFFFF" w:themeFill="background1"/>
          <w:vertAlign w:val="superscript"/>
        </w:rPr>
        <w:t>th</w:t>
      </w:r>
      <w:r w:rsidRPr="00EF1484">
        <w:rPr>
          <w:rFonts w:ascii="Arial" w:hAnsi="Arial" w:cs="Arial"/>
          <w:color w:val="000000" w:themeColor="text1"/>
          <w:sz w:val="24"/>
          <w:szCs w:val="24"/>
          <w:shd w:val="clear" w:color="auto" w:fill="FFFFFF" w:themeFill="background1"/>
        </w:rPr>
        <w:t xml:space="preserve"> February 2020)</w:t>
      </w:r>
    </w:p>
    <w:p w14:paraId="71269E1E" w14:textId="77777777" w:rsidR="002D2720" w:rsidRPr="00095F9D" w:rsidRDefault="002D2720" w:rsidP="002D2720">
      <w:pPr>
        <w:spacing w:after="0" w:line="240" w:lineRule="auto"/>
        <w:rPr>
          <w:rFonts w:ascii="Arial" w:eastAsia="Times New Roman" w:hAnsi="Arial" w:cs="Arial"/>
          <w:sz w:val="24"/>
          <w:szCs w:val="24"/>
          <w:lang w:eastAsia="en-GB"/>
        </w:rPr>
      </w:pPr>
      <w:r w:rsidRPr="00095F9D">
        <w:rPr>
          <w:rFonts w:ascii="Arial" w:eastAsia="Times New Roman" w:hAnsi="Arial" w:cs="Arial"/>
          <w:sz w:val="24"/>
          <w:szCs w:val="24"/>
          <w:lang w:eastAsia="en-GB"/>
        </w:rPr>
        <w:t xml:space="preserve"> Media use and attitudes report 2019’. Available at: </w:t>
      </w:r>
      <w:hyperlink r:id="rId40" w:history="1">
        <w:r w:rsidRPr="00095F9D">
          <w:rPr>
            <w:rFonts w:ascii="Arial" w:eastAsia="Times New Roman" w:hAnsi="Arial" w:cs="Arial"/>
            <w:color w:val="0000FF"/>
            <w:sz w:val="24"/>
            <w:szCs w:val="24"/>
            <w:u w:val="single"/>
            <w:lang w:eastAsia="en-GB"/>
          </w:rPr>
          <w:t>https://www.ofcom.org.uk/__data/assets/pdf_file/0023/190616/children-media-use-attitudes-2019-report.pdf</w:t>
        </w:r>
      </w:hyperlink>
      <w:r w:rsidRPr="00095F9D">
        <w:rPr>
          <w:rFonts w:ascii="Arial" w:eastAsia="Times New Roman" w:hAnsi="Arial" w:cs="Arial"/>
          <w:sz w:val="24"/>
          <w:szCs w:val="24"/>
          <w:lang w:eastAsia="en-GB"/>
        </w:rPr>
        <w:t xml:space="preserve"> (Accessed: 28</w:t>
      </w:r>
      <w:r w:rsidRPr="00095F9D">
        <w:rPr>
          <w:rFonts w:ascii="Arial" w:eastAsia="Times New Roman" w:hAnsi="Arial" w:cs="Arial"/>
          <w:sz w:val="24"/>
          <w:szCs w:val="24"/>
          <w:vertAlign w:val="superscript"/>
          <w:lang w:eastAsia="en-GB"/>
        </w:rPr>
        <w:t>th</w:t>
      </w:r>
      <w:r w:rsidRPr="00095F9D">
        <w:rPr>
          <w:rFonts w:ascii="Arial" w:eastAsia="Times New Roman" w:hAnsi="Arial" w:cs="Arial"/>
          <w:sz w:val="24"/>
          <w:szCs w:val="24"/>
          <w:lang w:eastAsia="en-GB"/>
        </w:rPr>
        <w:t xml:space="preserve"> February 2020)</w:t>
      </w:r>
    </w:p>
    <w:p w14:paraId="718CC64D" w14:textId="77777777" w:rsidR="002D2720" w:rsidRPr="00EF1484" w:rsidRDefault="002D2720" w:rsidP="002D2720">
      <w:pPr>
        <w:rPr>
          <w:rFonts w:ascii="Arial" w:hAnsi="Arial" w:cs="Arial"/>
          <w:color w:val="000000" w:themeColor="text1"/>
          <w:sz w:val="24"/>
          <w:szCs w:val="24"/>
          <w:shd w:val="clear" w:color="auto" w:fill="FFFFFF"/>
        </w:rPr>
      </w:pPr>
      <w:r w:rsidRPr="00EF1484">
        <w:rPr>
          <w:rFonts w:ascii="Arial" w:hAnsi="Arial" w:cs="Arial"/>
          <w:color w:val="000000" w:themeColor="text1"/>
          <w:sz w:val="24"/>
          <w:szCs w:val="24"/>
          <w:shd w:val="clear" w:color="auto" w:fill="FFFFFF"/>
        </w:rPr>
        <w:t xml:space="preserve">Neumann, M, M. (2016) ‘Young children's use of touch screen tablets for writing and reading at home: Relationships with emergent literacy’, </w:t>
      </w:r>
      <w:hyperlink r:id="rId41" w:tooltip="Go to Computers &amp; Education on ScienceDirect" w:history="1">
        <w:r w:rsidRPr="00EF1484">
          <w:rPr>
            <w:rFonts w:ascii="Arial" w:hAnsi="Arial" w:cs="Arial"/>
            <w:i/>
            <w:iCs/>
            <w:color w:val="000000" w:themeColor="text1"/>
            <w:sz w:val="24"/>
            <w:szCs w:val="24"/>
          </w:rPr>
          <w:t>Computers &amp; Education</w:t>
        </w:r>
      </w:hyperlink>
      <w:r w:rsidRPr="00EF1484">
        <w:rPr>
          <w:rFonts w:ascii="Arial" w:hAnsi="Arial" w:cs="Arial"/>
          <w:i/>
          <w:iCs/>
          <w:color w:val="000000" w:themeColor="text1"/>
          <w:sz w:val="24"/>
          <w:szCs w:val="24"/>
        </w:rPr>
        <w:t xml:space="preserve">, 19, </w:t>
      </w:r>
      <w:r w:rsidRPr="00EF1484">
        <w:rPr>
          <w:rFonts w:ascii="Arial" w:hAnsi="Arial" w:cs="Arial"/>
          <w:i/>
          <w:iCs/>
          <w:color w:val="000000" w:themeColor="text1"/>
          <w:sz w:val="24"/>
          <w:szCs w:val="24"/>
        </w:rPr>
        <w:lastRenderedPageBreak/>
        <w:t>pp. 6</w:t>
      </w:r>
      <w:r w:rsidRPr="00EF1484">
        <w:rPr>
          <w:rFonts w:ascii="Arial" w:hAnsi="Arial" w:cs="Arial"/>
          <w:i/>
          <w:iCs/>
          <w:sz w:val="24"/>
          <w:szCs w:val="24"/>
        </w:rPr>
        <w:t xml:space="preserve">1-68. Available at: </w:t>
      </w:r>
      <w:hyperlink r:id="rId42" w:history="1">
        <w:r w:rsidRPr="00EF1484">
          <w:rPr>
            <w:rStyle w:val="Hyperlink"/>
            <w:rFonts w:ascii="Arial" w:hAnsi="Arial" w:cs="Arial"/>
            <w:i/>
            <w:iCs/>
            <w:sz w:val="24"/>
            <w:szCs w:val="24"/>
          </w:rPr>
          <w:t>https://doi-org.ezproxy.uwtsd.ac.uk/10.1016/j.compedu.2016.02.013</w:t>
        </w:r>
      </w:hyperlink>
      <w:r w:rsidRPr="00EF1484">
        <w:rPr>
          <w:rFonts w:ascii="Arial" w:hAnsi="Arial" w:cs="Arial"/>
          <w:i/>
          <w:iCs/>
          <w:sz w:val="24"/>
          <w:szCs w:val="24"/>
        </w:rPr>
        <w:t xml:space="preserve"> (Accessed: 24</w:t>
      </w:r>
      <w:r w:rsidRPr="00EF1484">
        <w:rPr>
          <w:rFonts w:ascii="Arial" w:hAnsi="Arial" w:cs="Arial"/>
          <w:i/>
          <w:iCs/>
          <w:sz w:val="24"/>
          <w:szCs w:val="24"/>
          <w:vertAlign w:val="superscript"/>
        </w:rPr>
        <w:t>th</w:t>
      </w:r>
      <w:r w:rsidRPr="00EF1484">
        <w:rPr>
          <w:rFonts w:ascii="Arial" w:hAnsi="Arial" w:cs="Arial"/>
          <w:i/>
          <w:iCs/>
          <w:sz w:val="24"/>
          <w:szCs w:val="24"/>
        </w:rPr>
        <w:t xml:space="preserve"> February </w:t>
      </w:r>
      <w:r w:rsidRPr="00EF1484">
        <w:rPr>
          <w:rFonts w:ascii="Arial" w:hAnsi="Arial" w:cs="Arial"/>
          <w:i/>
          <w:iCs/>
          <w:color w:val="000000" w:themeColor="text1"/>
          <w:sz w:val="24"/>
          <w:szCs w:val="24"/>
        </w:rPr>
        <w:t>2020)</w:t>
      </w:r>
    </w:p>
    <w:p w14:paraId="40A07D45" w14:textId="77777777" w:rsidR="002D2720" w:rsidRPr="00EF1484" w:rsidRDefault="002D2720" w:rsidP="002D2720">
      <w:pPr>
        <w:rPr>
          <w:rFonts w:ascii="Arial" w:hAnsi="Arial" w:cs="Arial"/>
          <w:color w:val="000000" w:themeColor="text1"/>
          <w:sz w:val="24"/>
          <w:szCs w:val="24"/>
          <w:shd w:val="clear" w:color="auto" w:fill="FFFFFF"/>
        </w:rPr>
      </w:pPr>
      <w:bookmarkStart w:id="24" w:name="_Hlk33354587"/>
      <w:r w:rsidRPr="00EF1484">
        <w:rPr>
          <w:rFonts w:ascii="Arial" w:hAnsi="Arial" w:cs="Arial"/>
          <w:sz w:val="24"/>
          <w:szCs w:val="24"/>
        </w:rPr>
        <w:t xml:space="preserve">Nutbrown, C. (2011) </w:t>
      </w:r>
      <w:bookmarkEnd w:id="24"/>
      <w:r w:rsidRPr="00EF1484">
        <w:rPr>
          <w:rFonts w:ascii="Arial" w:hAnsi="Arial" w:cs="Arial"/>
          <w:i/>
          <w:iCs/>
          <w:color w:val="000000" w:themeColor="text1"/>
          <w:sz w:val="24"/>
          <w:szCs w:val="24"/>
          <w:shd w:val="clear" w:color="auto" w:fill="FFFFFF"/>
        </w:rPr>
        <w:t>Key Concepts in Early Childhood Education and Care</w:t>
      </w:r>
      <w:r w:rsidRPr="00EF1484">
        <w:rPr>
          <w:rFonts w:ascii="Arial" w:hAnsi="Arial" w:cs="Arial"/>
          <w:color w:val="000000" w:themeColor="text1"/>
          <w:sz w:val="24"/>
          <w:szCs w:val="24"/>
          <w:shd w:val="clear" w:color="auto" w:fill="FFFFFF"/>
        </w:rPr>
        <w:t>. 2</w:t>
      </w:r>
      <w:r w:rsidRPr="00EF1484">
        <w:rPr>
          <w:rFonts w:ascii="Arial" w:hAnsi="Arial" w:cs="Arial"/>
          <w:color w:val="000000" w:themeColor="text1"/>
          <w:sz w:val="24"/>
          <w:szCs w:val="24"/>
          <w:shd w:val="clear" w:color="auto" w:fill="FFFFFF"/>
          <w:vertAlign w:val="superscript"/>
        </w:rPr>
        <w:t>nd</w:t>
      </w:r>
      <w:r w:rsidRPr="00EF1484">
        <w:rPr>
          <w:rFonts w:ascii="Arial" w:hAnsi="Arial" w:cs="Arial"/>
          <w:color w:val="000000" w:themeColor="text1"/>
          <w:sz w:val="24"/>
          <w:szCs w:val="24"/>
          <w:shd w:val="clear" w:color="auto" w:fill="FFFFFF"/>
        </w:rPr>
        <w:t xml:space="preserve"> Ed. Great Briton: Sage.</w:t>
      </w:r>
    </w:p>
    <w:p w14:paraId="67F29F4C" w14:textId="77777777" w:rsidR="002D2720" w:rsidRPr="00095F9D" w:rsidRDefault="002D2720" w:rsidP="002D2720">
      <w:pPr>
        <w:spacing w:after="0" w:line="240" w:lineRule="auto"/>
        <w:rPr>
          <w:rFonts w:ascii="Arial" w:eastAsia="Times New Roman" w:hAnsi="Arial" w:cs="Arial"/>
          <w:sz w:val="24"/>
          <w:szCs w:val="24"/>
          <w:lang w:eastAsia="en-GB"/>
        </w:rPr>
      </w:pPr>
      <w:r w:rsidRPr="00095F9D">
        <w:rPr>
          <w:rFonts w:ascii="Arial" w:eastAsia="Times New Roman" w:hAnsi="Arial" w:cs="Arial"/>
          <w:sz w:val="24"/>
          <w:szCs w:val="24"/>
          <w:lang w:eastAsia="en-GB"/>
        </w:rPr>
        <w:t xml:space="preserve">Ofcom (2020) ‘Children and parents: </w:t>
      </w:r>
    </w:p>
    <w:p w14:paraId="61D621A4" w14:textId="77777777" w:rsidR="002D2720" w:rsidRPr="00EF1484" w:rsidRDefault="002D2720" w:rsidP="002D2720">
      <w:pPr>
        <w:rPr>
          <w:rFonts w:ascii="Arial" w:hAnsi="Arial" w:cs="Arial"/>
          <w:color w:val="000000" w:themeColor="text1"/>
          <w:sz w:val="24"/>
          <w:szCs w:val="24"/>
          <w:shd w:val="clear" w:color="auto" w:fill="FFFFFF"/>
        </w:rPr>
      </w:pPr>
      <w:bookmarkStart w:id="25" w:name="_Hlk33735843"/>
      <w:r w:rsidRPr="00EF1484">
        <w:rPr>
          <w:rStyle w:val="highwire-citation-author"/>
          <w:rFonts w:ascii="Arial" w:hAnsi="Arial" w:cs="Arial"/>
          <w:color w:val="000000"/>
          <w:sz w:val="24"/>
          <w:szCs w:val="24"/>
          <w:bdr w:val="none" w:sz="0" w:space="0" w:color="auto" w:frame="1"/>
        </w:rPr>
        <w:t>Page</w:t>
      </w:r>
      <w:r w:rsidRPr="00EF1484">
        <w:rPr>
          <w:rFonts w:ascii="Arial" w:hAnsi="Arial" w:cs="Arial"/>
          <w:color w:val="000000"/>
          <w:sz w:val="24"/>
          <w:szCs w:val="24"/>
          <w:shd w:val="clear" w:color="auto" w:fill="FFFFFF"/>
        </w:rPr>
        <w:t xml:space="preserve">. S. A. et al. </w:t>
      </w:r>
      <w:r w:rsidRPr="00EF1484">
        <w:rPr>
          <w:rStyle w:val="highwire-citation-author"/>
          <w:rFonts w:ascii="Arial" w:hAnsi="Arial" w:cs="Arial"/>
          <w:color w:val="000000"/>
          <w:sz w:val="24"/>
          <w:szCs w:val="24"/>
          <w:bdr w:val="none" w:sz="0" w:space="0" w:color="auto" w:frame="1"/>
        </w:rPr>
        <w:t xml:space="preserve">(2010) </w:t>
      </w:r>
      <w:bookmarkEnd w:id="25"/>
      <w:r w:rsidRPr="00EF1484">
        <w:rPr>
          <w:rStyle w:val="highwire-citation-author"/>
          <w:rFonts w:ascii="Arial" w:hAnsi="Arial" w:cs="Arial"/>
          <w:color w:val="000000"/>
          <w:sz w:val="24"/>
          <w:szCs w:val="24"/>
          <w:bdr w:val="none" w:sz="0" w:space="0" w:color="auto" w:frame="1"/>
        </w:rPr>
        <w:t>‘</w:t>
      </w:r>
      <w:r w:rsidRPr="00EF1484">
        <w:rPr>
          <w:rFonts w:ascii="Arial" w:hAnsi="Arial" w:cs="Arial"/>
          <w:color w:val="131313"/>
          <w:spacing w:val="-7"/>
          <w:sz w:val="24"/>
          <w:szCs w:val="24"/>
          <w:shd w:val="clear" w:color="auto" w:fill="FFFFFF"/>
        </w:rPr>
        <w:t xml:space="preserve">Children's Screen Viewing is Related to Psychological Difficulties Irrespective of Physical Activity,’ </w:t>
      </w:r>
      <w:r w:rsidRPr="00EF1484">
        <w:rPr>
          <w:rFonts w:ascii="Arial" w:hAnsi="Arial" w:cs="Arial"/>
          <w:i/>
          <w:iCs/>
          <w:color w:val="131313"/>
          <w:spacing w:val="-7"/>
          <w:sz w:val="24"/>
          <w:szCs w:val="24"/>
          <w:shd w:val="clear" w:color="auto" w:fill="FFFFFF"/>
        </w:rPr>
        <w:t xml:space="preserve">Pediatrics. </w:t>
      </w:r>
      <w:r w:rsidRPr="00EF1484">
        <w:rPr>
          <w:rFonts w:ascii="Arial" w:hAnsi="Arial" w:cs="Arial"/>
          <w:color w:val="131313"/>
          <w:spacing w:val="-7"/>
          <w:sz w:val="24"/>
          <w:szCs w:val="24"/>
          <w:shd w:val="clear" w:color="auto" w:fill="FFFFFF"/>
        </w:rPr>
        <w:t xml:space="preserve">126 (5), pp. 1011-1017. </w:t>
      </w:r>
      <w:r w:rsidRPr="00EF1484">
        <w:rPr>
          <w:rStyle w:val="highwire-cite-metadata-doi"/>
          <w:rFonts w:ascii="Arial" w:hAnsi="Arial" w:cs="Arial"/>
          <w:color w:val="000000"/>
          <w:sz w:val="24"/>
          <w:szCs w:val="24"/>
          <w:bdr w:val="none" w:sz="0" w:space="0" w:color="auto" w:frame="1"/>
        </w:rPr>
        <w:t xml:space="preserve">DOI: </w:t>
      </w:r>
      <w:hyperlink r:id="rId43" w:history="1">
        <w:r w:rsidRPr="00EF1484">
          <w:rPr>
            <w:rStyle w:val="Hyperlink"/>
            <w:rFonts w:ascii="Arial" w:hAnsi="Arial" w:cs="Arial"/>
            <w:sz w:val="24"/>
            <w:szCs w:val="24"/>
            <w:bdr w:val="none" w:sz="0" w:space="0" w:color="auto" w:frame="1"/>
          </w:rPr>
          <w:t>https://doi.org/10.1542/peds.2010-1154</w:t>
        </w:r>
      </w:hyperlink>
      <w:r w:rsidRPr="00EF1484">
        <w:rPr>
          <w:rStyle w:val="highwire-cite-metadata-doi"/>
          <w:rFonts w:ascii="Arial" w:hAnsi="Arial" w:cs="Arial"/>
          <w:color w:val="000000"/>
          <w:sz w:val="24"/>
          <w:szCs w:val="24"/>
          <w:bdr w:val="none" w:sz="0" w:space="0" w:color="auto" w:frame="1"/>
        </w:rPr>
        <w:t xml:space="preserve"> (Accessed: 27</w:t>
      </w:r>
      <w:r w:rsidRPr="00EF1484">
        <w:rPr>
          <w:rStyle w:val="highwire-cite-metadata-doi"/>
          <w:rFonts w:ascii="Arial" w:hAnsi="Arial" w:cs="Arial"/>
          <w:color w:val="000000"/>
          <w:sz w:val="24"/>
          <w:szCs w:val="24"/>
          <w:bdr w:val="none" w:sz="0" w:space="0" w:color="auto" w:frame="1"/>
          <w:vertAlign w:val="superscript"/>
        </w:rPr>
        <w:t>th</w:t>
      </w:r>
      <w:r w:rsidRPr="00EF1484">
        <w:rPr>
          <w:rStyle w:val="highwire-cite-metadata-doi"/>
          <w:rFonts w:ascii="Arial" w:hAnsi="Arial" w:cs="Arial"/>
          <w:color w:val="000000"/>
          <w:sz w:val="24"/>
          <w:szCs w:val="24"/>
          <w:bdr w:val="none" w:sz="0" w:space="0" w:color="auto" w:frame="1"/>
        </w:rPr>
        <w:t xml:space="preserve"> February 2020)</w:t>
      </w:r>
    </w:p>
    <w:p w14:paraId="6ED57428" w14:textId="77777777" w:rsidR="002D2720" w:rsidRPr="00EF1484" w:rsidRDefault="002D2720" w:rsidP="002D2720">
      <w:pPr>
        <w:spacing w:after="0" w:line="240" w:lineRule="auto"/>
        <w:rPr>
          <w:rFonts w:ascii="Arial" w:hAnsi="Arial" w:cs="Arial"/>
          <w:color w:val="000000" w:themeColor="text1"/>
          <w:sz w:val="24"/>
          <w:szCs w:val="24"/>
        </w:rPr>
      </w:pPr>
      <w:bookmarkStart w:id="26" w:name="_Hlk33723703"/>
      <w:r w:rsidRPr="00EF1484">
        <w:rPr>
          <w:rFonts w:ascii="Arial" w:eastAsia="Times New Roman" w:hAnsi="Arial" w:cs="Arial"/>
          <w:color w:val="000000" w:themeColor="text1"/>
          <w:sz w:val="24"/>
          <w:szCs w:val="24"/>
          <w:lang w:eastAsia="en-GB"/>
        </w:rPr>
        <w:t xml:space="preserve">Price, S. Jewitt, C. and Crescenzi, L. (2015) </w:t>
      </w:r>
      <w:bookmarkEnd w:id="26"/>
      <w:r w:rsidRPr="00EF1484">
        <w:rPr>
          <w:rFonts w:ascii="Arial" w:eastAsia="Times New Roman" w:hAnsi="Arial" w:cs="Arial"/>
          <w:color w:val="000000" w:themeColor="text1"/>
          <w:sz w:val="24"/>
          <w:szCs w:val="24"/>
          <w:lang w:eastAsia="en-GB"/>
        </w:rPr>
        <w:t xml:space="preserve">‘The role of iPads in pre-school children's mark making development’, </w:t>
      </w:r>
      <w:r w:rsidRPr="00EF1484">
        <w:rPr>
          <w:rFonts w:ascii="Arial" w:eastAsia="Times New Roman" w:hAnsi="Arial" w:cs="Arial"/>
          <w:i/>
          <w:iCs/>
          <w:color w:val="000000" w:themeColor="text1"/>
          <w:sz w:val="24"/>
          <w:szCs w:val="24"/>
          <w:lang w:eastAsia="en-GB"/>
        </w:rPr>
        <w:t>Computers and Education</w:t>
      </w:r>
      <w:r w:rsidRPr="00EF1484">
        <w:rPr>
          <w:rFonts w:ascii="Arial" w:eastAsia="Times New Roman" w:hAnsi="Arial" w:cs="Arial"/>
          <w:color w:val="000000" w:themeColor="text1"/>
          <w:sz w:val="24"/>
          <w:szCs w:val="24"/>
          <w:lang w:eastAsia="en-GB"/>
        </w:rPr>
        <w:t xml:space="preserve">, 87, pp. 131-141. Available at: </w:t>
      </w:r>
      <w:hyperlink r:id="rId44" w:tgtFrame="_blank" w:tooltip="Persistent link using digital object identifier" w:history="1">
        <w:r w:rsidRPr="00EF1484">
          <w:rPr>
            <w:rFonts w:ascii="Arial" w:hAnsi="Arial" w:cs="Arial"/>
            <w:color w:val="0070C0"/>
            <w:sz w:val="24"/>
            <w:szCs w:val="24"/>
            <w:u w:val="single"/>
          </w:rPr>
          <w:t>https://doi.org/10.1016/j.compedu.2015.04.003</w:t>
        </w:r>
      </w:hyperlink>
      <w:r w:rsidRPr="00EF1484">
        <w:rPr>
          <w:rFonts w:ascii="Arial" w:hAnsi="Arial" w:cs="Arial"/>
          <w:color w:val="000000" w:themeColor="text1"/>
          <w:sz w:val="24"/>
          <w:szCs w:val="24"/>
        </w:rPr>
        <w:t xml:space="preserve"> (Accessed: 24</w:t>
      </w:r>
      <w:r w:rsidRPr="00EF1484">
        <w:rPr>
          <w:rFonts w:ascii="Arial" w:hAnsi="Arial" w:cs="Arial"/>
          <w:color w:val="000000" w:themeColor="text1"/>
          <w:sz w:val="24"/>
          <w:szCs w:val="24"/>
          <w:vertAlign w:val="superscript"/>
        </w:rPr>
        <w:t>th</w:t>
      </w:r>
      <w:r w:rsidRPr="00EF1484">
        <w:rPr>
          <w:rFonts w:ascii="Arial" w:hAnsi="Arial" w:cs="Arial"/>
          <w:color w:val="000000" w:themeColor="text1"/>
          <w:sz w:val="24"/>
          <w:szCs w:val="24"/>
        </w:rPr>
        <w:t xml:space="preserve"> February 2020)</w:t>
      </w:r>
    </w:p>
    <w:p w14:paraId="0DD60BBC" w14:textId="77777777" w:rsidR="002D2720" w:rsidRPr="00EF1484" w:rsidRDefault="002D2720" w:rsidP="002D2720">
      <w:pPr>
        <w:rPr>
          <w:rFonts w:ascii="Arial" w:hAnsi="Arial" w:cs="Arial"/>
          <w:color w:val="000000" w:themeColor="text1"/>
          <w:sz w:val="24"/>
          <w:szCs w:val="24"/>
        </w:rPr>
      </w:pPr>
      <w:r w:rsidRPr="00EF1484">
        <w:rPr>
          <w:rFonts w:ascii="Arial" w:hAnsi="Arial" w:cs="Arial"/>
          <w:color w:val="000000" w:themeColor="text1"/>
          <w:sz w:val="24"/>
          <w:szCs w:val="24"/>
        </w:rPr>
        <w:t>Sabin, L. (2015) ‘</w:t>
      </w:r>
      <w:r w:rsidRPr="00EF1484">
        <w:rPr>
          <w:rFonts w:ascii="Arial" w:hAnsi="Arial" w:cs="Arial"/>
          <w:color w:val="000000" w:themeColor="text1"/>
          <w:sz w:val="24"/>
          <w:szCs w:val="24"/>
          <w:shd w:val="clear" w:color="auto" w:fill="FFFFFF"/>
        </w:rPr>
        <w:t>Parents could be reported to police if children play violent video games like Call of Duty and Grand Theft Auto’, The Independent, 29</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March. Available at: </w:t>
      </w:r>
      <w:hyperlink r:id="rId45" w:history="1">
        <w:r w:rsidRPr="00EF1484">
          <w:rPr>
            <w:rStyle w:val="Hyperlink"/>
            <w:rFonts w:ascii="Arial" w:hAnsi="Arial" w:cs="Arial"/>
            <w:sz w:val="24"/>
            <w:szCs w:val="24"/>
            <w:shd w:val="clear" w:color="auto" w:fill="FFFFFF"/>
          </w:rPr>
          <w:t>https://www.independent.co.uk/news/uk/home-news/parents-could-be-reported-for-neglect-over-letting-children-play-18-adult-themed-video-games-10141697.html</w:t>
        </w:r>
      </w:hyperlink>
      <w:r w:rsidRPr="00EF1484">
        <w:rPr>
          <w:rFonts w:ascii="Arial" w:hAnsi="Arial" w:cs="Arial"/>
          <w:color w:val="222222"/>
          <w:sz w:val="24"/>
          <w:szCs w:val="24"/>
          <w:shd w:val="clear" w:color="auto" w:fill="FFFFFF"/>
        </w:rPr>
        <w:t xml:space="preserve"> (Accessed: 28</w:t>
      </w:r>
      <w:r w:rsidRPr="00EF1484">
        <w:rPr>
          <w:rFonts w:ascii="Arial" w:hAnsi="Arial" w:cs="Arial"/>
          <w:color w:val="222222"/>
          <w:sz w:val="24"/>
          <w:szCs w:val="24"/>
          <w:shd w:val="clear" w:color="auto" w:fill="FFFFFF"/>
          <w:vertAlign w:val="superscript"/>
        </w:rPr>
        <w:t>th</w:t>
      </w:r>
      <w:r w:rsidRPr="00EF1484">
        <w:rPr>
          <w:rFonts w:ascii="Arial" w:hAnsi="Arial" w:cs="Arial"/>
          <w:color w:val="222222"/>
          <w:sz w:val="24"/>
          <w:szCs w:val="24"/>
          <w:shd w:val="clear" w:color="auto" w:fill="FFFFFF"/>
        </w:rPr>
        <w:t xml:space="preserve"> February 2020) </w:t>
      </w:r>
    </w:p>
    <w:p w14:paraId="678CDFAB" w14:textId="77777777" w:rsidR="002D2720" w:rsidRPr="00EF1484" w:rsidRDefault="002D2720" w:rsidP="002D2720">
      <w:pPr>
        <w:rPr>
          <w:rFonts w:ascii="Arial" w:eastAsia="Times New Roman" w:hAnsi="Arial" w:cs="Arial"/>
          <w:i/>
          <w:iCs/>
          <w:color w:val="000000" w:themeColor="text1"/>
          <w:sz w:val="24"/>
          <w:szCs w:val="24"/>
          <w:lang w:eastAsia="en-GB"/>
        </w:rPr>
      </w:pPr>
      <w:bookmarkStart w:id="27" w:name="_Hlk33723653"/>
      <w:r w:rsidRPr="00EF1484">
        <w:rPr>
          <w:rFonts w:ascii="Arial" w:hAnsi="Arial" w:cs="Arial"/>
          <w:color w:val="000000" w:themeColor="text1"/>
          <w:sz w:val="24"/>
          <w:szCs w:val="24"/>
          <w:shd w:val="clear" w:color="auto" w:fill="FFFFFF"/>
        </w:rPr>
        <w:t>Sandvik, M, Smørdal, O, Østerud, S (</w:t>
      </w:r>
      <w:r w:rsidRPr="00EF1484">
        <w:rPr>
          <w:rStyle w:val="nlmyear"/>
          <w:rFonts w:ascii="Arial" w:hAnsi="Arial" w:cs="Arial"/>
          <w:color w:val="000000" w:themeColor="text1"/>
          <w:sz w:val="24"/>
          <w:szCs w:val="24"/>
        </w:rPr>
        <w:t>2012</w:t>
      </w:r>
      <w:r w:rsidRPr="00EF1484">
        <w:rPr>
          <w:rFonts w:ascii="Arial" w:hAnsi="Arial" w:cs="Arial"/>
          <w:color w:val="000000" w:themeColor="text1"/>
          <w:sz w:val="24"/>
          <w:szCs w:val="24"/>
          <w:shd w:val="clear" w:color="auto" w:fill="FFFFFF"/>
        </w:rPr>
        <w:t xml:space="preserve">) </w:t>
      </w:r>
      <w:bookmarkEnd w:id="27"/>
      <w:r w:rsidRPr="00EF1484">
        <w:rPr>
          <w:rFonts w:ascii="Arial" w:hAnsi="Arial" w:cs="Arial"/>
          <w:color w:val="000000" w:themeColor="text1"/>
          <w:sz w:val="24"/>
          <w:szCs w:val="24"/>
          <w:shd w:val="clear" w:color="auto" w:fill="FFFFFF"/>
        </w:rPr>
        <w:t>‘</w:t>
      </w:r>
      <w:r w:rsidRPr="00EF1484">
        <w:rPr>
          <w:rStyle w:val="nlmarticle-title"/>
          <w:rFonts w:ascii="Arial" w:hAnsi="Arial" w:cs="Arial"/>
          <w:color w:val="000000" w:themeColor="text1"/>
          <w:sz w:val="24"/>
          <w:szCs w:val="24"/>
        </w:rPr>
        <w:t>Exploring iPads in practitioners' repertoires for language learning and literacy practices in kindergarten</w:t>
      </w:r>
      <w:r w:rsidRPr="00EF1484">
        <w:rPr>
          <w:rFonts w:ascii="Arial" w:hAnsi="Arial" w:cs="Arial"/>
          <w:color w:val="000000" w:themeColor="text1"/>
          <w:sz w:val="24"/>
          <w:szCs w:val="24"/>
          <w:shd w:val="clear" w:color="auto" w:fill="FFFFFF"/>
        </w:rPr>
        <w:t xml:space="preserve">,’ </w:t>
      </w:r>
      <w:r w:rsidRPr="00EF1484">
        <w:rPr>
          <w:rFonts w:ascii="Arial" w:hAnsi="Arial" w:cs="Arial"/>
          <w:i/>
          <w:iCs/>
          <w:color w:val="000000" w:themeColor="text1"/>
          <w:sz w:val="24"/>
          <w:szCs w:val="24"/>
          <w:shd w:val="clear" w:color="auto" w:fill="FFFFFF"/>
        </w:rPr>
        <w:t>Nordic Journal of Digital Literacy</w:t>
      </w:r>
      <w:r w:rsidRPr="00EF1484">
        <w:rPr>
          <w:rFonts w:ascii="Arial" w:hAnsi="Arial" w:cs="Arial"/>
          <w:color w:val="000000" w:themeColor="text1"/>
          <w:sz w:val="24"/>
          <w:szCs w:val="24"/>
          <w:shd w:val="clear" w:color="auto" w:fill="FFFFFF"/>
        </w:rPr>
        <w:t xml:space="preserve">, 7(3). pp. </w:t>
      </w:r>
      <w:r w:rsidRPr="00EF1484">
        <w:rPr>
          <w:rStyle w:val="nlmfpage"/>
          <w:rFonts w:ascii="Arial" w:hAnsi="Arial" w:cs="Arial"/>
          <w:color w:val="000000" w:themeColor="text1"/>
          <w:sz w:val="24"/>
          <w:szCs w:val="24"/>
        </w:rPr>
        <w:t>204</w:t>
      </w:r>
      <w:r w:rsidRPr="00EF1484">
        <w:rPr>
          <w:rFonts w:ascii="Arial" w:hAnsi="Arial" w:cs="Arial"/>
          <w:color w:val="000000" w:themeColor="text1"/>
          <w:sz w:val="24"/>
          <w:szCs w:val="24"/>
          <w:shd w:val="clear" w:color="auto" w:fill="FFFFFF"/>
        </w:rPr>
        <w:t>–</w:t>
      </w:r>
      <w:r w:rsidRPr="00EF1484">
        <w:rPr>
          <w:rStyle w:val="nlmlpage"/>
          <w:rFonts w:ascii="Arial" w:hAnsi="Arial" w:cs="Arial"/>
          <w:color w:val="000000" w:themeColor="text1"/>
          <w:sz w:val="24"/>
          <w:szCs w:val="24"/>
        </w:rPr>
        <w:t xml:space="preserve">220. Available at: </w:t>
      </w:r>
      <w:hyperlink r:id="rId46" w:history="1">
        <w:r w:rsidRPr="00EF1484">
          <w:rPr>
            <w:rStyle w:val="Hyperlink"/>
            <w:rFonts w:ascii="Arial" w:hAnsi="Arial" w:cs="Arial"/>
            <w:sz w:val="24"/>
            <w:szCs w:val="24"/>
          </w:rPr>
          <w:t>https://www.idunn.no/dk/2012/03/exploring_ipads_in_practitioners_repertoires_for_language</w:t>
        </w:r>
      </w:hyperlink>
      <w:r w:rsidRPr="00EF1484">
        <w:rPr>
          <w:rStyle w:val="nlmlpage"/>
          <w:rFonts w:ascii="Arial" w:hAnsi="Arial" w:cs="Arial"/>
          <w:color w:val="000000" w:themeColor="text1"/>
          <w:sz w:val="24"/>
          <w:szCs w:val="24"/>
        </w:rPr>
        <w:t xml:space="preserve"> (Accessed:24th February 2020)</w:t>
      </w:r>
    </w:p>
    <w:p w14:paraId="226DA20D" w14:textId="77777777" w:rsidR="002D2720" w:rsidRPr="00EF1484" w:rsidRDefault="002D2720" w:rsidP="002D2720">
      <w:pPr>
        <w:spacing w:line="360" w:lineRule="auto"/>
        <w:rPr>
          <w:rFonts w:ascii="Arial" w:hAnsi="Arial" w:cs="Arial"/>
          <w:color w:val="000000" w:themeColor="text1"/>
          <w:sz w:val="24"/>
          <w:szCs w:val="24"/>
          <w:shd w:val="clear" w:color="auto" w:fill="FFFFFF"/>
        </w:rPr>
      </w:pPr>
      <w:bookmarkStart w:id="28" w:name="_Hlk33554514"/>
      <w:r w:rsidRPr="00EF1484">
        <w:rPr>
          <w:rFonts w:ascii="Arial" w:hAnsi="Arial" w:cs="Arial"/>
          <w:color w:val="000000" w:themeColor="text1"/>
          <w:sz w:val="24"/>
          <w:szCs w:val="24"/>
          <w:shd w:val="clear" w:color="auto" w:fill="FFFFFF"/>
        </w:rPr>
        <w:t xml:space="preserve">Tarabah, A. et al. (2016). </w:t>
      </w:r>
      <w:bookmarkEnd w:id="28"/>
      <w:r w:rsidRPr="00EF1484">
        <w:rPr>
          <w:rFonts w:ascii="Arial" w:hAnsi="Arial" w:cs="Arial"/>
          <w:color w:val="000000" w:themeColor="text1"/>
          <w:sz w:val="24"/>
          <w:szCs w:val="24"/>
          <w:shd w:val="clear" w:color="auto" w:fill="FFFFFF"/>
        </w:rPr>
        <w:t xml:space="preserve">‘Exposure to Violence and Children’s Desensitization Attitudes in Lebanon’, </w:t>
      </w:r>
      <w:r w:rsidRPr="00EF1484">
        <w:rPr>
          <w:rFonts w:ascii="Arial" w:hAnsi="Arial" w:cs="Arial"/>
          <w:i/>
          <w:iCs/>
          <w:color w:val="000000" w:themeColor="text1"/>
          <w:sz w:val="24"/>
          <w:szCs w:val="24"/>
        </w:rPr>
        <w:t>Journal of Interpersonal Violence,</w:t>
      </w:r>
      <w:r w:rsidRPr="00EF1484">
        <w:rPr>
          <w:rFonts w:ascii="Arial" w:hAnsi="Arial" w:cs="Arial"/>
          <w:color w:val="000000" w:themeColor="text1"/>
          <w:sz w:val="24"/>
          <w:szCs w:val="24"/>
          <w:shd w:val="clear" w:color="auto" w:fill="FFFFFF"/>
        </w:rPr>
        <w:t xml:space="preserve"> </w:t>
      </w:r>
      <w:r w:rsidRPr="00EF1484">
        <w:rPr>
          <w:rFonts w:ascii="Arial" w:hAnsi="Arial" w:cs="Arial"/>
          <w:color w:val="000000" w:themeColor="text1"/>
          <w:sz w:val="24"/>
          <w:szCs w:val="24"/>
        </w:rPr>
        <w:t>31</w:t>
      </w:r>
      <w:r w:rsidRPr="00EF1484">
        <w:rPr>
          <w:rFonts w:ascii="Arial" w:hAnsi="Arial" w:cs="Arial"/>
          <w:color w:val="000000" w:themeColor="text1"/>
          <w:sz w:val="24"/>
          <w:szCs w:val="24"/>
          <w:shd w:val="clear" w:color="auto" w:fill="FFFFFF"/>
        </w:rPr>
        <w:t>(18), pp. 3017-3038. DOI: 10.1177/0886260515584337 (Accessed: 25</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w:t>
      </w:r>
    </w:p>
    <w:p w14:paraId="62EE9B05" w14:textId="77777777" w:rsidR="002D2720" w:rsidRPr="00EF1484" w:rsidRDefault="002D2720" w:rsidP="002D2720">
      <w:pPr>
        <w:spacing w:line="360" w:lineRule="auto"/>
        <w:rPr>
          <w:rFonts w:ascii="Arial" w:hAnsi="Arial" w:cs="Arial"/>
          <w:color w:val="000000" w:themeColor="text1"/>
          <w:sz w:val="24"/>
          <w:szCs w:val="24"/>
          <w:shd w:val="clear" w:color="auto" w:fill="FFFFFF"/>
        </w:rPr>
      </w:pPr>
      <w:r w:rsidRPr="00EF1484">
        <w:rPr>
          <w:rStyle w:val="Strong"/>
          <w:rFonts w:ascii="Arial" w:hAnsi="Arial" w:cs="Arial"/>
          <w:b w:val="0"/>
          <w:color w:val="000000" w:themeColor="text1"/>
          <w:sz w:val="24"/>
          <w:szCs w:val="24"/>
          <w:bdr w:val="none" w:sz="0" w:space="0" w:color="auto" w:frame="1"/>
        </w:rPr>
        <w:t>The Royal Society for the Protection of Birds</w:t>
      </w:r>
      <w:r w:rsidRPr="00EF1484">
        <w:rPr>
          <w:rFonts w:ascii="Arial" w:hAnsi="Arial" w:cs="Arial"/>
          <w:b/>
          <w:color w:val="000000" w:themeColor="text1"/>
          <w:sz w:val="24"/>
          <w:szCs w:val="24"/>
        </w:rPr>
        <w:t xml:space="preserve"> </w:t>
      </w:r>
      <w:r w:rsidRPr="00EF1484">
        <w:rPr>
          <w:rFonts w:ascii="Arial" w:hAnsi="Arial" w:cs="Arial"/>
          <w:bCs/>
          <w:color w:val="000000" w:themeColor="text1"/>
          <w:sz w:val="24"/>
          <w:szCs w:val="24"/>
        </w:rPr>
        <w:t xml:space="preserve">‘RSPB’ (no date) Spot it! Sheets. Available at: </w:t>
      </w:r>
      <w:hyperlink r:id="rId47" w:history="1">
        <w:r w:rsidRPr="00EF1484">
          <w:rPr>
            <w:rStyle w:val="Hyperlink"/>
            <w:rFonts w:ascii="Arial" w:hAnsi="Arial" w:cs="Arial"/>
            <w:bCs/>
            <w:sz w:val="24"/>
            <w:szCs w:val="24"/>
          </w:rPr>
          <w:t>https://www.rspb.org.uk/fun-and-learning/for-teachers/lesson-plans-and-supporting-resources/spot-it/</w:t>
        </w:r>
      </w:hyperlink>
      <w:r w:rsidRPr="00EF1484">
        <w:rPr>
          <w:rFonts w:ascii="Arial" w:hAnsi="Arial" w:cs="Arial"/>
          <w:bCs/>
          <w:color w:val="000000" w:themeColor="text1"/>
          <w:sz w:val="24"/>
          <w:szCs w:val="24"/>
        </w:rPr>
        <w:t xml:space="preserve"> (Accessed: 26</w:t>
      </w:r>
      <w:r w:rsidRPr="00EF1484">
        <w:rPr>
          <w:rFonts w:ascii="Arial" w:hAnsi="Arial" w:cs="Arial"/>
          <w:bCs/>
          <w:color w:val="000000" w:themeColor="text1"/>
          <w:sz w:val="24"/>
          <w:szCs w:val="24"/>
          <w:vertAlign w:val="superscript"/>
        </w:rPr>
        <w:t>th</w:t>
      </w:r>
      <w:r w:rsidRPr="00EF1484">
        <w:rPr>
          <w:rFonts w:ascii="Arial" w:hAnsi="Arial" w:cs="Arial"/>
          <w:bCs/>
          <w:color w:val="000000" w:themeColor="text1"/>
          <w:sz w:val="24"/>
          <w:szCs w:val="24"/>
        </w:rPr>
        <w:t xml:space="preserve"> February 2020)</w:t>
      </w:r>
    </w:p>
    <w:p w14:paraId="76BE07E6" w14:textId="77777777" w:rsidR="002D2720" w:rsidRPr="00EF1484" w:rsidRDefault="002D2720" w:rsidP="002D2720">
      <w:pPr>
        <w:spacing w:line="360" w:lineRule="auto"/>
        <w:rPr>
          <w:rFonts w:ascii="Arial" w:hAnsi="Arial" w:cs="Arial"/>
          <w:color w:val="000000" w:themeColor="text1"/>
          <w:sz w:val="24"/>
          <w:szCs w:val="24"/>
          <w:shd w:val="clear" w:color="auto" w:fill="FCFCFC"/>
        </w:rPr>
      </w:pPr>
      <w:bookmarkStart w:id="29" w:name="_Hlk33729974"/>
      <w:r w:rsidRPr="00EF1484">
        <w:rPr>
          <w:rFonts w:ascii="Arial" w:hAnsi="Arial" w:cs="Arial"/>
          <w:color w:val="000000" w:themeColor="text1"/>
          <w:sz w:val="24"/>
          <w:szCs w:val="24"/>
          <w:shd w:val="clear" w:color="auto" w:fill="FCFCFC"/>
        </w:rPr>
        <w:t xml:space="preserve">Turvey, K. et al. (2014) </w:t>
      </w:r>
      <w:bookmarkEnd w:id="29"/>
      <w:r w:rsidRPr="00EF1484">
        <w:rPr>
          <w:rFonts w:ascii="Arial" w:hAnsi="Arial" w:cs="Arial"/>
          <w:color w:val="000000" w:themeColor="text1"/>
          <w:sz w:val="24"/>
          <w:szCs w:val="24"/>
          <w:shd w:val="clear" w:color="auto" w:fill="FCFCFC"/>
        </w:rPr>
        <w:t>Primary Computing &amp; ICT Knowledge, Understanding &amp; Practice. 6</w:t>
      </w:r>
      <w:r w:rsidRPr="00EF1484">
        <w:rPr>
          <w:rFonts w:ascii="Arial" w:hAnsi="Arial" w:cs="Arial"/>
          <w:color w:val="000000" w:themeColor="text1"/>
          <w:sz w:val="24"/>
          <w:szCs w:val="24"/>
          <w:shd w:val="clear" w:color="auto" w:fill="FCFCFC"/>
          <w:vertAlign w:val="superscript"/>
        </w:rPr>
        <w:t>th</w:t>
      </w:r>
      <w:r w:rsidRPr="00EF1484">
        <w:rPr>
          <w:rFonts w:ascii="Arial" w:hAnsi="Arial" w:cs="Arial"/>
          <w:color w:val="000000" w:themeColor="text1"/>
          <w:sz w:val="24"/>
          <w:szCs w:val="24"/>
          <w:shd w:val="clear" w:color="auto" w:fill="FCFCFC"/>
        </w:rPr>
        <w:t xml:space="preserve"> Ed. London: Sage. </w:t>
      </w:r>
    </w:p>
    <w:p w14:paraId="7341F0C5" w14:textId="77777777" w:rsidR="002D2720" w:rsidRPr="00EF1484" w:rsidRDefault="002D2720" w:rsidP="002D2720">
      <w:pPr>
        <w:rPr>
          <w:rFonts w:ascii="Arial" w:hAnsi="Arial" w:cs="Arial"/>
          <w:color w:val="000000" w:themeColor="text1"/>
          <w:sz w:val="24"/>
          <w:szCs w:val="24"/>
        </w:rPr>
      </w:pPr>
      <w:r w:rsidRPr="00EF1484">
        <w:rPr>
          <w:rFonts w:ascii="Arial" w:hAnsi="Arial" w:cs="Arial"/>
          <w:color w:val="000000" w:themeColor="text1"/>
          <w:sz w:val="24"/>
          <w:szCs w:val="24"/>
        </w:rPr>
        <w:t>UK Safer Internet Centre (2018) ‘</w:t>
      </w:r>
      <w:r w:rsidRPr="00EF1484">
        <w:rPr>
          <w:rFonts w:ascii="Arial" w:hAnsi="Arial" w:cs="Arial"/>
          <w:color w:val="000000"/>
          <w:sz w:val="24"/>
          <w:szCs w:val="24"/>
          <w:shd w:val="clear" w:color="auto" w:fill="FFFFFF"/>
        </w:rPr>
        <w:t>Social Media and the Age of Consent</w:t>
      </w:r>
      <w:r w:rsidRPr="00EF1484">
        <w:rPr>
          <w:rFonts w:ascii="Arial" w:hAnsi="Arial" w:cs="Arial"/>
          <w:color w:val="000000" w:themeColor="text1"/>
          <w:sz w:val="24"/>
          <w:szCs w:val="24"/>
        </w:rPr>
        <w:t>’. Available at:</w:t>
      </w:r>
      <w:r w:rsidRPr="00EF1484">
        <w:rPr>
          <w:rFonts w:ascii="Arial" w:hAnsi="Arial" w:cs="Arial"/>
          <w:sz w:val="24"/>
          <w:szCs w:val="24"/>
        </w:rPr>
        <w:t xml:space="preserve"> </w:t>
      </w:r>
      <w:hyperlink r:id="rId48" w:history="1">
        <w:r w:rsidRPr="00EF1484">
          <w:rPr>
            <w:rStyle w:val="Hyperlink"/>
            <w:rFonts w:ascii="Arial" w:hAnsi="Arial" w:cs="Arial"/>
            <w:sz w:val="24"/>
            <w:szCs w:val="24"/>
          </w:rPr>
          <w:t>https://www.saferinternet.org.uk/blog/social-media-and-age-consent</w:t>
        </w:r>
      </w:hyperlink>
      <w:r w:rsidRPr="00EF1484">
        <w:rPr>
          <w:rFonts w:ascii="Arial" w:hAnsi="Arial" w:cs="Arial"/>
          <w:color w:val="000000" w:themeColor="text1"/>
          <w:sz w:val="24"/>
          <w:szCs w:val="24"/>
        </w:rPr>
        <w:t xml:space="preserve"> (Accessed: 28</w:t>
      </w:r>
      <w:r w:rsidRPr="00EF1484">
        <w:rPr>
          <w:rFonts w:ascii="Arial" w:hAnsi="Arial" w:cs="Arial"/>
          <w:color w:val="000000" w:themeColor="text1"/>
          <w:sz w:val="24"/>
          <w:szCs w:val="24"/>
          <w:vertAlign w:val="superscript"/>
        </w:rPr>
        <w:t>th</w:t>
      </w:r>
      <w:r w:rsidRPr="00EF1484">
        <w:rPr>
          <w:rFonts w:ascii="Arial" w:hAnsi="Arial" w:cs="Arial"/>
          <w:color w:val="000000" w:themeColor="text1"/>
          <w:sz w:val="24"/>
          <w:szCs w:val="24"/>
        </w:rPr>
        <w:t xml:space="preserve"> February 2020) </w:t>
      </w:r>
    </w:p>
    <w:p w14:paraId="43BEBD43" w14:textId="77777777" w:rsidR="002D2720" w:rsidRPr="00EF1484" w:rsidRDefault="002D2720" w:rsidP="002D2720">
      <w:pPr>
        <w:rPr>
          <w:rFonts w:ascii="Arial" w:hAnsi="Arial" w:cs="Arial"/>
          <w:color w:val="000000" w:themeColor="text1"/>
          <w:sz w:val="24"/>
          <w:szCs w:val="24"/>
        </w:rPr>
      </w:pPr>
      <w:bookmarkStart w:id="30" w:name="_Hlk33723586"/>
      <w:r w:rsidRPr="00EF1484">
        <w:rPr>
          <w:rFonts w:ascii="Arial" w:hAnsi="Arial" w:cs="Arial"/>
          <w:sz w:val="24"/>
          <w:szCs w:val="24"/>
        </w:rPr>
        <w:t xml:space="preserve">UNICEF (2017) </w:t>
      </w:r>
      <w:bookmarkEnd w:id="30"/>
      <w:r w:rsidRPr="00EF1484">
        <w:rPr>
          <w:rFonts w:ascii="Arial" w:hAnsi="Arial" w:cs="Arial"/>
          <w:sz w:val="24"/>
          <w:szCs w:val="24"/>
        </w:rPr>
        <w:t>The state of the world’s children 2017.Children</w:t>
      </w:r>
      <w:r w:rsidRPr="00EF1484">
        <w:rPr>
          <w:rFonts w:ascii="Arial" w:hAnsi="Arial" w:cs="Arial"/>
          <w:i/>
          <w:iCs/>
          <w:sz w:val="24"/>
          <w:szCs w:val="24"/>
        </w:rPr>
        <w:t xml:space="preserve"> in a Digital World. </w:t>
      </w:r>
      <w:r w:rsidRPr="00EF1484">
        <w:rPr>
          <w:rFonts w:ascii="Arial" w:hAnsi="Arial" w:cs="Arial"/>
          <w:sz w:val="24"/>
          <w:szCs w:val="24"/>
        </w:rPr>
        <w:t>Available at</w:t>
      </w:r>
      <w:r w:rsidRPr="00EF1484">
        <w:rPr>
          <w:rFonts w:ascii="Arial" w:hAnsi="Arial" w:cs="Arial"/>
          <w:color w:val="0070C0"/>
          <w:sz w:val="24"/>
          <w:szCs w:val="24"/>
        </w:rPr>
        <w:t xml:space="preserve">: </w:t>
      </w:r>
      <w:hyperlink r:id="rId49" w:history="1">
        <w:r w:rsidRPr="00EF1484">
          <w:rPr>
            <w:rStyle w:val="Hyperlink"/>
            <w:rFonts w:ascii="Arial" w:hAnsi="Arial" w:cs="Arial"/>
            <w:color w:val="0070C0"/>
            <w:sz w:val="24"/>
            <w:szCs w:val="24"/>
          </w:rPr>
          <w:t>https://www.unicef.org/publications/files/SOWC_201</w:t>
        </w:r>
        <w:r w:rsidRPr="00EF1484">
          <w:rPr>
            <w:rStyle w:val="Hyperlink"/>
            <w:rFonts w:ascii="Arial" w:hAnsi="Arial" w:cs="Arial"/>
            <w:color w:val="0070C0"/>
            <w:sz w:val="24"/>
            <w:szCs w:val="24"/>
          </w:rPr>
          <w:t>7</w:t>
        </w:r>
        <w:r w:rsidRPr="00EF1484">
          <w:rPr>
            <w:rStyle w:val="Hyperlink"/>
            <w:rFonts w:ascii="Arial" w:hAnsi="Arial" w:cs="Arial"/>
            <w:color w:val="0070C0"/>
            <w:sz w:val="24"/>
            <w:szCs w:val="24"/>
          </w:rPr>
          <w:t>_ENG_WEB.pdf</w:t>
        </w:r>
      </w:hyperlink>
      <w:r w:rsidRPr="00EF1484">
        <w:rPr>
          <w:rFonts w:ascii="Arial" w:hAnsi="Arial" w:cs="Arial"/>
          <w:color w:val="0070C0"/>
          <w:sz w:val="24"/>
          <w:szCs w:val="24"/>
        </w:rPr>
        <w:t xml:space="preserve"> </w:t>
      </w:r>
      <w:r w:rsidRPr="00EF1484">
        <w:rPr>
          <w:rFonts w:ascii="Arial" w:hAnsi="Arial" w:cs="Arial"/>
          <w:color w:val="000000" w:themeColor="text1"/>
          <w:sz w:val="24"/>
          <w:szCs w:val="24"/>
        </w:rPr>
        <w:t>(Accessed: 22</w:t>
      </w:r>
      <w:r w:rsidRPr="00EF1484">
        <w:rPr>
          <w:rFonts w:ascii="Arial" w:hAnsi="Arial" w:cs="Arial"/>
          <w:color w:val="000000" w:themeColor="text1"/>
          <w:sz w:val="24"/>
          <w:szCs w:val="24"/>
          <w:vertAlign w:val="superscript"/>
        </w:rPr>
        <w:t>nd</w:t>
      </w:r>
      <w:r w:rsidRPr="00EF1484">
        <w:rPr>
          <w:rFonts w:ascii="Arial" w:hAnsi="Arial" w:cs="Arial"/>
          <w:color w:val="000000" w:themeColor="text1"/>
          <w:sz w:val="24"/>
          <w:szCs w:val="24"/>
        </w:rPr>
        <w:t xml:space="preserve"> March 2020).</w:t>
      </w:r>
    </w:p>
    <w:p w14:paraId="076F8B62" w14:textId="77777777" w:rsidR="002D2720" w:rsidRPr="00EF1484" w:rsidRDefault="002D2720" w:rsidP="002D2720">
      <w:pPr>
        <w:spacing w:line="360" w:lineRule="auto"/>
        <w:rPr>
          <w:rFonts w:ascii="Arial" w:hAnsi="Arial" w:cs="Arial"/>
          <w:color w:val="000000" w:themeColor="text1"/>
          <w:sz w:val="24"/>
          <w:szCs w:val="24"/>
        </w:rPr>
      </w:pPr>
      <w:r w:rsidRPr="00EF1484">
        <w:rPr>
          <w:rFonts w:ascii="Arial" w:hAnsi="Arial" w:cs="Arial"/>
          <w:sz w:val="24"/>
          <w:szCs w:val="24"/>
        </w:rPr>
        <w:lastRenderedPageBreak/>
        <w:t xml:space="preserve">UNICEF (2019) </w:t>
      </w:r>
      <w:r w:rsidRPr="00EF1484">
        <w:rPr>
          <w:rFonts w:ascii="Arial" w:hAnsi="Arial" w:cs="Arial"/>
          <w:i/>
          <w:iCs/>
          <w:sz w:val="24"/>
          <w:szCs w:val="24"/>
        </w:rPr>
        <w:t>The United Nations Convention on the Rights of the Child.</w:t>
      </w:r>
      <w:r w:rsidRPr="00EF1484">
        <w:rPr>
          <w:rFonts w:ascii="Arial" w:hAnsi="Arial" w:cs="Arial"/>
          <w:sz w:val="24"/>
          <w:szCs w:val="24"/>
        </w:rPr>
        <w:br/>
        <w:t xml:space="preserve">Available at: </w:t>
      </w:r>
      <w:hyperlink r:id="rId50" w:history="1">
        <w:r w:rsidRPr="00EF1484">
          <w:rPr>
            <w:rStyle w:val="Hyperlink"/>
            <w:rFonts w:ascii="Arial" w:hAnsi="Arial" w:cs="Arial"/>
            <w:sz w:val="24"/>
            <w:szCs w:val="24"/>
          </w:rPr>
          <w:t>https://www.unicef.org.uk/what-we-do/un-convention-child-rights</w:t>
        </w:r>
      </w:hyperlink>
      <w:r w:rsidRPr="00EF1484">
        <w:rPr>
          <w:rFonts w:ascii="Arial" w:hAnsi="Arial" w:cs="Arial"/>
          <w:sz w:val="24"/>
          <w:szCs w:val="24"/>
        </w:rPr>
        <w:t xml:space="preserve"> (</w:t>
      </w:r>
      <w:r w:rsidRPr="00EF1484">
        <w:rPr>
          <w:rFonts w:ascii="Arial" w:hAnsi="Arial" w:cs="Arial"/>
          <w:color w:val="000000" w:themeColor="text1"/>
          <w:sz w:val="24"/>
          <w:szCs w:val="24"/>
        </w:rPr>
        <w:t>Accessed: 20th February 2020).</w:t>
      </w:r>
    </w:p>
    <w:p w14:paraId="5D42F27C" w14:textId="77777777" w:rsidR="002D2720" w:rsidRPr="00EF1484" w:rsidRDefault="002D2720" w:rsidP="002D2720">
      <w:pPr>
        <w:rPr>
          <w:rFonts w:ascii="Arial" w:hAnsi="Arial" w:cs="Arial"/>
          <w:color w:val="000000" w:themeColor="text1"/>
          <w:sz w:val="24"/>
          <w:szCs w:val="24"/>
          <w:shd w:val="clear" w:color="auto" w:fill="FFFFFF"/>
        </w:rPr>
      </w:pPr>
      <w:r w:rsidRPr="00EF1484">
        <w:rPr>
          <w:rFonts w:ascii="Arial" w:hAnsi="Arial" w:cs="Arial"/>
          <w:color w:val="000000" w:themeColor="text1"/>
          <w:sz w:val="24"/>
          <w:szCs w:val="24"/>
          <w:shd w:val="clear" w:color="auto" w:fill="FFFFFF"/>
        </w:rPr>
        <w:t>Well-being and Future Generation (Wales) Act (2015). Available at: http://www.legislation.gov.uk/anaw/2015/2 (Accessed: 27</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w:t>
      </w:r>
    </w:p>
    <w:p w14:paraId="6C5D6E9D" w14:textId="77777777" w:rsidR="002D2720" w:rsidRPr="00EF1484" w:rsidRDefault="002D2720" w:rsidP="002D2720">
      <w:pPr>
        <w:rPr>
          <w:rFonts w:ascii="Arial" w:hAnsi="Arial" w:cs="Arial"/>
          <w:color w:val="000000" w:themeColor="text1"/>
          <w:sz w:val="24"/>
          <w:szCs w:val="24"/>
          <w:shd w:val="clear" w:color="auto" w:fill="FFFFFF"/>
        </w:rPr>
      </w:pPr>
      <w:r w:rsidRPr="00EF1484">
        <w:rPr>
          <w:rFonts w:ascii="Arial" w:hAnsi="Arial" w:cs="Arial"/>
          <w:color w:val="000000" w:themeColor="text1"/>
          <w:sz w:val="24"/>
          <w:szCs w:val="24"/>
          <w:shd w:val="clear" w:color="auto" w:fill="FFFFFF"/>
        </w:rPr>
        <w:t>Wiecha, J.L. et al. (</w:t>
      </w:r>
      <w:r w:rsidRPr="00EF1484">
        <w:rPr>
          <w:rStyle w:val="nlmyear"/>
          <w:rFonts w:ascii="Arial" w:hAnsi="Arial" w:cs="Arial"/>
          <w:color w:val="000000" w:themeColor="text1"/>
          <w:sz w:val="24"/>
          <w:szCs w:val="24"/>
        </w:rPr>
        <w:t>2001</w:t>
      </w:r>
      <w:r w:rsidRPr="00EF1484">
        <w:rPr>
          <w:rFonts w:ascii="Arial" w:hAnsi="Arial" w:cs="Arial"/>
          <w:color w:val="000000" w:themeColor="text1"/>
          <w:sz w:val="24"/>
          <w:szCs w:val="24"/>
          <w:shd w:val="clear" w:color="auto" w:fill="FFFFFF"/>
        </w:rPr>
        <w:t>). ‘</w:t>
      </w:r>
      <w:r w:rsidRPr="00EF1484">
        <w:rPr>
          <w:rStyle w:val="nlmarticle-title"/>
          <w:rFonts w:ascii="Arial" w:hAnsi="Arial" w:cs="Arial"/>
          <w:color w:val="000000" w:themeColor="text1"/>
          <w:sz w:val="24"/>
          <w:szCs w:val="24"/>
        </w:rPr>
        <w:t>Household television access: Associations with screen time, reading, and homework among youth</w:t>
      </w:r>
      <w:r w:rsidRPr="00EF1484">
        <w:rPr>
          <w:rFonts w:ascii="Arial" w:hAnsi="Arial" w:cs="Arial"/>
          <w:color w:val="000000" w:themeColor="text1"/>
          <w:sz w:val="24"/>
          <w:szCs w:val="24"/>
          <w:shd w:val="clear" w:color="auto" w:fill="FFFFFF"/>
        </w:rPr>
        <w:t xml:space="preserve">’, </w:t>
      </w:r>
      <w:r w:rsidRPr="00EF1484">
        <w:rPr>
          <w:rFonts w:ascii="Arial" w:hAnsi="Arial" w:cs="Arial"/>
          <w:i/>
          <w:iCs/>
          <w:color w:val="000000" w:themeColor="text1"/>
          <w:sz w:val="24"/>
          <w:szCs w:val="24"/>
          <w:shd w:val="clear" w:color="auto" w:fill="FFFFFF"/>
        </w:rPr>
        <w:t>Ambulatory Paediatrics</w:t>
      </w:r>
      <w:r w:rsidRPr="00EF1484">
        <w:rPr>
          <w:rFonts w:ascii="Arial" w:hAnsi="Arial" w:cs="Arial"/>
          <w:color w:val="000000" w:themeColor="text1"/>
          <w:sz w:val="24"/>
          <w:szCs w:val="24"/>
          <w:shd w:val="clear" w:color="auto" w:fill="FFFFFF"/>
        </w:rPr>
        <w:t xml:space="preserve">, 1(5), pp. </w:t>
      </w:r>
      <w:r w:rsidRPr="00EF1484">
        <w:rPr>
          <w:rStyle w:val="nlmfpage"/>
          <w:rFonts w:ascii="Arial" w:hAnsi="Arial" w:cs="Arial"/>
          <w:color w:val="000000" w:themeColor="text1"/>
          <w:sz w:val="24"/>
          <w:szCs w:val="24"/>
        </w:rPr>
        <w:t>244</w:t>
      </w:r>
      <w:r w:rsidRPr="00EF1484">
        <w:rPr>
          <w:rFonts w:ascii="Arial" w:hAnsi="Arial" w:cs="Arial"/>
          <w:color w:val="000000" w:themeColor="text1"/>
          <w:sz w:val="24"/>
          <w:szCs w:val="24"/>
          <w:shd w:val="clear" w:color="auto" w:fill="FFFFFF"/>
        </w:rPr>
        <w:t>–</w:t>
      </w:r>
      <w:r w:rsidRPr="00EF1484">
        <w:rPr>
          <w:rStyle w:val="nlmlpage"/>
          <w:rFonts w:ascii="Arial" w:hAnsi="Arial" w:cs="Arial"/>
          <w:color w:val="000000" w:themeColor="text1"/>
          <w:sz w:val="24"/>
          <w:szCs w:val="24"/>
        </w:rPr>
        <w:t>251</w:t>
      </w:r>
      <w:r w:rsidRPr="00EF1484">
        <w:rPr>
          <w:rFonts w:ascii="Arial" w:hAnsi="Arial" w:cs="Arial"/>
          <w:color w:val="000000" w:themeColor="text1"/>
          <w:sz w:val="24"/>
          <w:szCs w:val="24"/>
          <w:shd w:val="clear" w:color="auto" w:fill="FFFFFF"/>
        </w:rPr>
        <w:t xml:space="preserve">. Available at: </w:t>
      </w:r>
      <w:hyperlink r:id="rId51" w:history="1">
        <w:r w:rsidRPr="00EF1484">
          <w:rPr>
            <w:rStyle w:val="Hyperlink"/>
            <w:rFonts w:ascii="Arial" w:hAnsi="Arial" w:cs="Arial"/>
            <w:sz w:val="24"/>
            <w:szCs w:val="24"/>
            <w:shd w:val="clear" w:color="auto" w:fill="FFFFFF"/>
          </w:rPr>
          <w:t>https://doi-org.ezproxy.uwtsd.ac.uk/10.1367/1539-4409(2001)001%3C0244:HTAAWS%3E2.0.CO;2</w:t>
        </w:r>
      </w:hyperlink>
      <w:r w:rsidRPr="00EF1484">
        <w:rPr>
          <w:rFonts w:ascii="Arial" w:hAnsi="Arial" w:cs="Arial"/>
          <w:color w:val="000000" w:themeColor="text1"/>
          <w:sz w:val="24"/>
          <w:szCs w:val="24"/>
          <w:shd w:val="clear" w:color="auto" w:fill="FFFFFF"/>
        </w:rPr>
        <w:t xml:space="preserve"> (Accessed: 25</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w:t>
      </w:r>
    </w:p>
    <w:p w14:paraId="576968A2" w14:textId="77777777" w:rsidR="002D2720" w:rsidRPr="00EF1484" w:rsidRDefault="002D2720" w:rsidP="002D2720">
      <w:pPr>
        <w:rPr>
          <w:rFonts w:ascii="Arial" w:hAnsi="Arial" w:cs="Arial"/>
          <w:bCs/>
          <w:color w:val="1F1F1F"/>
          <w:spacing w:val="-12"/>
          <w:sz w:val="24"/>
          <w:szCs w:val="24"/>
          <w:shd w:val="clear" w:color="auto" w:fill="FFFFFF"/>
        </w:rPr>
      </w:pPr>
      <w:r w:rsidRPr="00EF1484">
        <w:rPr>
          <w:rFonts w:ascii="Arial" w:hAnsi="Arial" w:cs="Arial"/>
          <w:bCs/>
          <w:color w:val="1F1F1F"/>
          <w:spacing w:val="-12"/>
          <w:sz w:val="24"/>
          <w:szCs w:val="24"/>
          <w:shd w:val="clear" w:color="auto" w:fill="FFFFFF"/>
        </w:rPr>
        <w:t xml:space="preserve">Yelland. J. N. (2018) ‘A pedagogy of multiliteracies: Young children and multimodal learning with tablet’, </w:t>
      </w:r>
      <w:r w:rsidRPr="00EF1484">
        <w:rPr>
          <w:rFonts w:ascii="Arial" w:hAnsi="Arial" w:cs="Arial"/>
          <w:bCs/>
          <w:i/>
          <w:iCs/>
          <w:color w:val="1F1F1F"/>
          <w:spacing w:val="-12"/>
          <w:sz w:val="24"/>
          <w:szCs w:val="24"/>
          <w:shd w:val="clear" w:color="auto" w:fill="FFFFFF"/>
        </w:rPr>
        <w:t>British Journal of Educational Technology</w:t>
      </w:r>
      <w:r w:rsidRPr="00EF1484">
        <w:rPr>
          <w:rFonts w:ascii="Arial" w:hAnsi="Arial" w:cs="Arial"/>
          <w:bCs/>
          <w:color w:val="1F1F1F"/>
          <w:spacing w:val="-12"/>
          <w:sz w:val="24"/>
          <w:szCs w:val="24"/>
          <w:shd w:val="clear" w:color="auto" w:fill="FFFFFF"/>
        </w:rPr>
        <w:t>, 49 (5), pp. 847-858. (Accessed: 27</w:t>
      </w:r>
      <w:r w:rsidRPr="00EF1484">
        <w:rPr>
          <w:rFonts w:ascii="Arial" w:hAnsi="Arial" w:cs="Arial"/>
          <w:bCs/>
          <w:color w:val="1F1F1F"/>
          <w:spacing w:val="-12"/>
          <w:sz w:val="24"/>
          <w:szCs w:val="24"/>
          <w:shd w:val="clear" w:color="auto" w:fill="FFFFFF"/>
          <w:vertAlign w:val="superscript"/>
        </w:rPr>
        <w:t>th</w:t>
      </w:r>
      <w:r w:rsidRPr="00EF1484">
        <w:rPr>
          <w:rFonts w:ascii="Arial" w:hAnsi="Arial" w:cs="Arial"/>
          <w:bCs/>
          <w:color w:val="1F1F1F"/>
          <w:spacing w:val="-12"/>
          <w:sz w:val="24"/>
          <w:szCs w:val="24"/>
          <w:shd w:val="clear" w:color="auto" w:fill="FFFFFF"/>
        </w:rPr>
        <w:t xml:space="preserve"> February 2020) DOI:10.1111/bjet.12635 </w:t>
      </w:r>
    </w:p>
    <w:p w14:paraId="01DFE267" w14:textId="77777777" w:rsidR="002D2720" w:rsidRPr="00EF1484" w:rsidRDefault="002D2720" w:rsidP="002D2720">
      <w:pPr>
        <w:rPr>
          <w:rFonts w:ascii="Arial" w:hAnsi="Arial" w:cs="Arial"/>
          <w:color w:val="000000" w:themeColor="text1"/>
          <w:sz w:val="24"/>
          <w:szCs w:val="24"/>
          <w:shd w:val="clear" w:color="auto" w:fill="FFFFFF"/>
        </w:rPr>
      </w:pPr>
      <w:bookmarkStart w:id="31" w:name="_Hlk33734173"/>
      <w:r w:rsidRPr="00EF1484">
        <w:rPr>
          <w:rFonts w:ascii="Arial" w:hAnsi="Arial" w:cs="Arial"/>
          <w:color w:val="000000" w:themeColor="text1"/>
          <w:sz w:val="24"/>
          <w:szCs w:val="24"/>
          <w:shd w:val="clear" w:color="auto" w:fill="FFFFFF"/>
        </w:rPr>
        <w:t xml:space="preserve">Yienger, M. E. (2016). </w:t>
      </w:r>
      <w:bookmarkEnd w:id="31"/>
      <w:r w:rsidRPr="00EF1484">
        <w:rPr>
          <w:rFonts w:ascii="Arial" w:hAnsi="Arial" w:cs="Arial"/>
          <w:color w:val="000000" w:themeColor="text1"/>
          <w:sz w:val="24"/>
          <w:szCs w:val="24"/>
          <w:shd w:val="clear" w:color="auto" w:fill="FFFFFF"/>
        </w:rPr>
        <w:t xml:space="preserve">‘Too Much Tech Harms Reading Retention in Young Children,’ </w:t>
      </w:r>
      <w:r w:rsidRPr="00EF1484">
        <w:rPr>
          <w:rFonts w:ascii="Arial" w:hAnsi="Arial" w:cs="Arial"/>
          <w:i/>
          <w:iCs/>
          <w:color w:val="000000" w:themeColor="text1"/>
          <w:sz w:val="24"/>
          <w:szCs w:val="24"/>
        </w:rPr>
        <w:t>Inquiries Journal/Student Pulse</w:t>
      </w:r>
      <w:r w:rsidRPr="00EF1484">
        <w:rPr>
          <w:rFonts w:ascii="Arial" w:hAnsi="Arial" w:cs="Arial"/>
          <w:color w:val="000000" w:themeColor="text1"/>
          <w:sz w:val="24"/>
          <w:szCs w:val="24"/>
          <w:shd w:val="clear" w:color="auto" w:fill="FFFFFF"/>
        </w:rPr>
        <w:t xml:space="preserve">, </w:t>
      </w:r>
      <w:r w:rsidRPr="00EF1484">
        <w:rPr>
          <w:rFonts w:ascii="Arial" w:hAnsi="Arial" w:cs="Arial"/>
          <w:color w:val="000000" w:themeColor="text1"/>
          <w:sz w:val="24"/>
          <w:szCs w:val="24"/>
        </w:rPr>
        <w:t>8</w:t>
      </w:r>
      <w:r w:rsidRPr="00EF1484">
        <w:rPr>
          <w:rFonts w:ascii="Arial" w:hAnsi="Arial" w:cs="Arial"/>
          <w:color w:val="000000" w:themeColor="text1"/>
          <w:sz w:val="24"/>
          <w:szCs w:val="24"/>
          <w:shd w:val="clear" w:color="auto" w:fill="FFFFFF"/>
        </w:rPr>
        <w:t xml:space="preserve">(03). Available at: </w:t>
      </w:r>
      <w:hyperlink r:id="rId52" w:history="1">
        <w:r w:rsidRPr="00EF1484">
          <w:rPr>
            <w:rStyle w:val="Hyperlink"/>
            <w:rFonts w:ascii="Arial" w:hAnsi="Arial" w:cs="Arial"/>
            <w:sz w:val="24"/>
            <w:szCs w:val="24"/>
            <w:shd w:val="clear" w:color="auto" w:fill="FFFFFF"/>
          </w:rPr>
          <w:t>http://www.inquiriesjournal.com/articles/1374/too-much-tech-harms-reading-retention-in-young-children</w:t>
        </w:r>
      </w:hyperlink>
      <w:r w:rsidRPr="00EF1484">
        <w:rPr>
          <w:rFonts w:ascii="Arial" w:hAnsi="Arial" w:cs="Arial"/>
          <w:color w:val="000000" w:themeColor="text1"/>
          <w:sz w:val="24"/>
          <w:szCs w:val="24"/>
          <w:shd w:val="clear" w:color="auto" w:fill="FFFFFF"/>
        </w:rPr>
        <w:t xml:space="preserve"> (Accessed: 27</w:t>
      </w:r>
      <w:r w:rsidRPr="00EF1484">
        <w:rPr>
          <w:rFonts w:ascii="Arial" w:hAnsi="Arial" w:cs="Arial"/>
          <w:color w:val="000000" w:themeColor="text1"/>
          <w:sz w:val="24"/>
          <w:szCs w:val="24"/>
          <w:shd w:val="clear" w:color="auto" w:fill="FFFFFF"/>
          <w:vertAlign w:val="superscript"/>
        </w:rPr>
        <w:t>th</w:t>
      </w:r>
      <w:r w:rsidRPr="00EF1484">
        <w:rPr>
          <w:rFonts w:ascii="Arial" w:hAnsi="Arial" w:cs="Arial"/>
          <w:color w:val="000000" w:themeColor="text1"/>
          <w:sz w:val="24"/>
          <w:szCs w:val="24"/>
          <w:shd w:val="clear" w:color="auto" w:fill="FFFFFF"/>
        </w:rPr>
        <w:t xml:space="preserve"> February 2020)</w:t>
      </w:r>
    </w:p>
    <w:p w14:paraId="04FD2AD7" w14:textId="77777777" w:rsidR="002D2720" w:rsidRPr="00EF1484" w:rsidRDefault="002D2720" w:rsidP="002D2720">
      <w:pPr>
        <w:rPr>
          <w:rFonts w:ascii="Arial" w:hAnsi="Arial" w:cs="Arial"/>
          <w:sz w:val="24"/>
          <w:szCs w:val="24"/>
        </w:rPr>
      </w:pPr>
    </w:p>
    <w:p w14:paraId="557FE6A8" w14:textId="76CDE8B6" w:rsidR="002D2720" w:rsidRDefault="002D2720"/>
    <w:p w14:paraId="2D193A36" w14:textId="77777777" w:rsidR="002D2720" w:rsidRDefault="002D2720">
      <w:bookmarkStart w:id="32" w:name="_GoBack"/>
      <w:bookmarkEnd w:id="32"/>
    </w:p>
    <w:p w14:paraId="73C8D612" w14:textId="7AC9541E" w:rsidR="00352D34" w:rsidRDefault="00352D34"/>
    <w:p w14:paraId="18ACEC2D" w14:textId="3CED35C4" w:rsidR="00352D34" w:rsidRDefault="00352D34"/>
    <w:p w14:paraId="73347B9D" w14:textId="3F7726F4" w:rsidR="00352D34" w:rsidRDefault="00352D34"/>
    <w:p w14:paraId="591E2E4A" w14:textId="75E2A9F1" w:rsidR="00352D34" w:rsidRDefault="00352D34"/>
    <w:p w14:paraId="139E7352" w14:textId="40BAD280" w:rsidR="00352D34" w:rsidRDefault="00352D34"/>
    <w:p w14:paraId="5A2A5DCD" w14:textId="265D717E" w:rsidR="00352D34" w:rsidRDefault="00352D34"/>
    <w:p w14:paraId="69D7B774" w14:textId="13A5BE53" w:rsidR="00352D34" w:rsidRDefault="00352D34"/>
    <w:p w14:paraId="100571A8" w14:textId="34B7EF68" w:rsidR="002D2720" w:rsidRPr="002D2720" w:rsidRDefault="002D2720" w:rsidP="002D2720"/>
    <w:sectPr w:rsidR="002D2720" w:rsidRPr="002D2720" w:rsidSect="002D27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5121C8" w14:textId="77777777" w:rsidR="00EC4E95" w:rsidRDefault="00EC4E95" w:rsidP="00BB0399">
      <w:pPr>
        <w:spacing w:after="0" w:line="240" w:lineRule="auto"/>
      </w:pPr>
      <w:r>
        <w:separator/>
      </w:r>
    </w:p>
  </w:endnote>
  <w:endnote w:type="continuationSeparator" w:id="0">
    <w:p w14:paraId="0BCCCB93" w14:textId="77777777" w:rsidR="00EC4E95" w:rsidRDefault="00EC4E95" w:rsidP="00BB0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F9073E" w14:textId="77777777" w:rsidR="00EC4E95" w:rsidRDefault="00EC4E95" w:rsidP="00BB0399">
      <w:pPr>
        <w:spacing w:after="0" w:line="240" w:lineRule="auto"/>
      </w:pPr>
      <w:r>
        <w:separator/>
      </w:r>
    </w:p>
  </w:footnote>
  <w:footnote w:type="continuationSeparator" w:id="0">
    <w:p w14:paraId="15EFEBF2" w14:textId="77777777" w:rsidR="00EC4E95" w:rsidRDefault="00EC4E95" w:rsidP="00BB0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38778E" w14:textId="1F36E007" w:rsidR="00242601" w:rsidRDefault="00242601">
    <w:pPr>
      <w:pStyle w:val="Header"/>
    </w:pPr>
    <w:r>
      <w:t>Kirsty Eatwell</w:t>
    </w:r>
    <w:r>
      <w:ptab w:relativeTo="margin" w:alignment="center" w:leader="none"/>
    </w:r>
    <w:r>
      <w:t>1815481</w:t>
    </w:r>
    <w:r>
      <w:ptab w:relativeTo="margin" w:alignment="right" w:leader="none"/>
    </w:r>
    <w:r>
      <w:t>EAEE6006C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565F0"/>
    <w:multiLevelType w:val="hybridMultilevel"/>
    <w:tmpl w:val="0272370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18B47704"/>
    <w:multiLevelType w:val="hybridMultilevel"/>
    <w:tmpl w:val="0F64B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3F4821"/>
    <w:multiLevelType w:val="hybridMultilevel"/>
    <w:tmpl w:val="DF96F84C"/>
    <w:lvl w:ilvl="0" w:tplc="31C0E850">
      <w:start w:val="1"/>
      <w:numFmt w:val="bullet"/>
      <w:pStyle w:val="Heading6"/>
      <w:lvlText w:val=""/>
      <w:lvlJc w:val="left"/>
      <w:pPr>
        <w:ind w:left="360" w:hanging="360"/>
      </w:pPr>
      <w:rPr>
        <w:rFonts w:ascii="Symbol" w:hAnsi="Symbol" w:hint="default"/>
        <w:color w:val="ED7D31" w:themeColor="accent2"/>
        <w:sz w:val="40"/>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399"/>
    <w:rsid w:val="000059AF"/>
    <w:rsid w:val="00015FB3"/>
    <w:rsid w:val="0004048E"/>
    <w:rsid w:val="000B5B98"/>
    <w:rsid w:val="000E2799"/>
    <w:rsid w:val="000E7B6A"/>
    <w:rsid w:val="0012277C"/>
    <w:rsid w:val="0015485C"/>
    <w:rsid w:val="00186E48"/>
    <w:rsid w:val="00210EF3"/>
    <w:rsid w:val="00242601"/>
    <w:rsid w:val="002650E8"/>
    <w:rsid w:val="002A68B6"/>
    <w:rsid w:val="002D2720"/>
    <w:rsid w:val="0031371A"/>
    <w:rsid w:val="00344BBA"/>
    <w:rsid w:val="00352D34"/>
    <w:rsid w:val="003B5FDB"/>
    <w:rsid w:val="003C7141"/>
    <w:rsid w:val="00401324"/>
    <w:rsid w:val="00405F59"/>
    <w:rsid w:val="00407180"/>
    <w:rsid w:val="004838D1"/>
    <w:rsid w:val="004B78D8"/>
    <w:rsid w:val="004E092A"/>
    <w:rsid w:val="004E2748"/>
    <w:rsid w:val="004E3818"/>
    <w:rsid w:val="005B32D5"/>
    <w:rsid w:val="005D2F6E"/>
    <w:rsid w:val="005D792E"/>
    <w:rsid w:val="005E0016"/>
    <w:rsid w:val="00660F0F"/>
    <w:rsid w:val="00661FBA"/>
    <w:rsid w:val="006D1352"/>
    <w:rsid w:val="006D40A9"/>
    <w:rsid w:val="006D4EA8"/>
    <w:rsid w:val="006D51F1"/>
    <w:rsid w:val="00754574"/>
    <w:rsid w:val="00756186"/>
    <w:rsid w:val="007A393F"/>
    <w:rsid w:val="007B05FC"/>
    <w:rsid w:val="007B5E74"/>
    <w:rsid w:val="007C3A70"/>
    <w:rsid w:val="007D0687"/>
    <w:rsid w:val="007E7393"/>
    <w:rsid w:val="00826FC0"/>
    <w:rsid w:val="0085256C"/>
    <w:rsid w:val="008A15D1"/>
    <w:rsid w:val="008F3A61"/>
    <w:rsid w:val="009B7765"/>
    <w:rsid w:val="00A137BF"/>
    <w:rsid w:val="00AE2ECB"/>
    <w:rsid w:val="00B60509"/>
    <w:rsid w:val="00BB0399"/>
    <w:rsid w:val="00BC0A7C"/>
    <w:rsid w:val="00C06473"/>
    <w:rsid w:val="00C51581"/>
    <w:rsid w:val="00D64291"/>
    <w:rsid w:val="00D90E74"/>
    <w:rsid w:val="00DC246C"/>
    <w:rsid w:val="00E26C1D"/>
    <w:rsid w:val="00E4770F"/>
    <w:rsid w:val="00E60DDE"/>
    <w:rsid w:val="00E95F42"/>
    <w:rsid w:val="00EB68F2"/>
    <w:rsid w:val="00EC4E95"/>
    <w:rsid w:val="00F6617F"/>
    <w:rsid w:val="00FE1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04687"/>
  <w15:chartTrackingRefBased/>
  <w15:docId w15:val="{09795D72-5208-4CC2-8899-6A775FF05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720"/>
    <w:pPr>
      <w:keepNext/>
      <w:keepLines/>
      <w:spacing w:after="400" w:line="240" w:lineRule="auto"/>
      <w:outlineLvl w:val="0"/>
    </w:pPr>
    <w:rPr>
      <w:rFonts w:asciiTheme="majorHAnsi" w:eastAsiaTheme="majorEastAsia" w:hAnsiTheme="majorHAnsi" w:cstheme="majorBidi"/>
      <w:caps/>
      <w:color w:val="FFC000" w:themeColor="accent4"/>
      <w:sz w:val="40"/>
      <w:szCs w:val="32"/>
      <w:lang w:val="en-US"/>
    </w:rPr>
  </w:style>
  <w:style w:type="paragraph" w:styleId="Heading2">
    <w:name w:val="heading 2"/>
    <w:basedOn w:val="Heading1"/>
    <w:next w:val="Normal"/>
    <w:link w:val="Heading2Char"/>
    <w:uiPriority w:val="9"/>
    <w:qFormat/>
    <w:rsid w:val="002D2720"/>
    <w:pPr>
      <w:jc w:val="center"/>
      <w:outlineLvl w:val="1"/>
    </w:pPr>
    <w:rPr>
      <w:sz w:val="32"/>
      <w:szCs w:val="26"/>
    </w:rPr>
  </w:style>
  <w:style w:type="paragraph" w:styleId="Heading3">
    <w:name w:val="heading 3"/>
    <w:basedOn w:val="Heading2"/>
    <w:next w:val="Normal"/>
    <w:link w:val="Heading3Char"/>
    <w:uiPriority w:val="9"/>
    <w:qFormat/>
    <w:rsid w:val="002D2720"/>
    <w:pPr>
      <w:jc w:val="left"/>
      <w:outlineLvl w:val="2"/>
    </w:pPr>
    <w:rPr>
      <w:color w:val="FFFFFF" w:themeColor="background1"/>
      <w:sz w:val="40"/>
      <w:szCs w:val="24"/>
    </w:rPr>
  </w:style>
  <w:style w:type="paragraph" w:styleId="Heading4">
    <w:name w:val="heading 4"/>
    <w:basedOn w:val="Heading3"/>
    <w:next w:val="Normal"/>
    <w:link w:val="Heading4Char"/>
    <w:uiPriority w:val="9"/>
    <w:qFormat/>
    <w:rsid w:val="002D2720"/>
    <w:pPr>
      <w:spacing w:after="120"/>
      <w:outlineLvl w:val="3"/>
    </w:pPr>
    <w:rPr>
      <w:iCs/>
      <w:color w:val="FFC000" w:themeColor="accent4"/>
      <w:sz w:val="18"/>
    </w:rPr>
  </w:style>
  <w:style w:type="paragraph" w:styleId="Heading5">
    <w:name w:val="heading 5"/>
    <w:basedOn w:val="Normal"/>
    <w:next w:val="Normal"/>
    <w:link w:val="Heading5Char"/>
    <w:uiPriority w:val="9"/>
    <w:semiHidden/>
    <w:unhideWhenUsed/>
    <w:qFormat/>
    <w:rsid w:val="007B05F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Heading5"/>
    <w:next w:val="Indent"/>
    <w:link w:val="Heading6Char"/>
    <w:uiPriority w:val="9"/>
    <w:qFormat/>
    <w:rsid w:val="007B05FC"/>
    <w:pPr>
      <w:numPr>
        <w:numId w:val="1"/>
      </w:numPr>
      <w:spacing w:before="0" w:after="120" w:line="240" w:lineRule="auto"/>
      <w:outlineLvl w:val="5"/>
    </w:pPr>
    <w:rPr>
      <w:iCs/>
      <w:caps/>
      <w:color w:val="FFC000" w:themeColor="accent4"/>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0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399"/>
  </w:style>
  <w:style w:type="paragraph" w:styleId="Footer">
    <w:name w:val="footer"/>
    <w:basedOn w:val="Normal"/>
    <w:link w:val="FooterChar"/>
    <w:uiPriority w:val="99"/>
    <w:unhideWhenUsed/>
    <w:rsid w:val="00BB0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399"/>
  </w:style>
  <w:style w:type="character" w:styleId="Hyperlink">
    <w:name w:val="Hyperlink"/>
    <w:basedOn w:val="DefaultParagraphFont"/>
    <w:uiPriority w:val="99"/>
    <w:unhideWhenUsed/>
    <w:rsid w:val="0004048E"/>
    <w:rPr>
      <w:color w:val="0563C1" w:themeColor="hyperlink"/>
      <w:u w:val="single"/>
    </w:rPr>
  </w:style>
  <w:style w:type="character" w:styleId="UnresolvedMention">
    <w:name w:val="Unresolved Mention"/>
    <w:basedOn w:val="DefaultParagraphFont"/>
    <w:uiPriority w:val="99"/>
    <w:semiHidden/>
    <w:unhideWhenUsed/>
    <w:rsid w:val="0004048E"/>
    <w:rPr>
      <w:color w:val="605E5C"/>
      <w:shd w:val="clear" w:color="auto" w:fill="E1DFDD"/>
    </w:rPr>
  </w:style>
  <w:style w:type="character" w:customStyle="1" w:styleId="nlmyear">
    <w:name w:val="nlm_year"/>
    <w:basedOn w:val="DefaultParagraphFont"/>
    <w:rsid w:val="007A393F"/>
  </w:style>
  <w:style w:type="character" w:customStyle="1" w:styleId="nlmarticle-title">
    <w:name w:val="nlm_article-title"/>
    <w:basedOn w:val="DefaultParagraphFont"/>
    <w:rsid w:val="007A393F"/>
  </w:style>
  <w:style w:type="character" w:customStyle="1" w:styleId="nlmfpage">
    <w:name w:val="nlm_fpage"/>
    <w:basedOn w:val="DefaultParagraphFont"/>
    <w:rsid w:val="007A393F"/>
  </w:style>
  <w:style w:type="character" w:customStyle="1" w:styleId="nlmlpage">
    <w:name w:val="nlm_lpage"/>
    <w:basedOn w:val="DefaultParagraphFont"/>
    <w:rsid w:val="007A393F"/>
  </w:style>
  <w:style w:type="paragraph" w:styleId="BalloonText">
    <w:name w:val="Balloon Text"/>
    <w:basedOn w:val="Normal"/>
    <w:link w:val="BalloonTextChar"/>
    <w:uiPriority w:val="99"/>
    <w:semiHidden/>
    <w:unhideWhenUsed/>
    <w:rsid w:val="00EB68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68F2"/>
    <w:rPr>
      <w:rFonts w:ascii="Segoe UI" w:hAnsi="Segoe UI" w:cs="Segoe UI"/>
      <w:sz w:val="18"/>
      <w:szCs w:val="18"/>
    </w:rPr>
  </w:style>
  <w:style w:type="character" w:customStyle="1" w:styleId="Heading6Char">
    <w:name w:val="Heading 6 Char"/>
    <w:basedOn w:val="DefaultParagraphFont"/>
    <w:link w:val="Heading6"/>
    <w:uiPriority w:val="9"/>
    <w:rsid w:val="007B05FC"/>
    <w:rPr>
      <w:rFonts w:asciiTheme="majorHAnsi" w:eastAsiaTheme="majorEastAsia" w:hAnsiTheme="majorHAnsi" w:cstheme="majorBidi"/>
      <w:iCs/>
      <w:caps/>
      <w:color w:val="FFC000" w:themeColor="accent4"/>
      <w:sz w:val="24"/>
      <w:szCs w:val="24"/>
      <w:lang w:val="en-US"/>
    </w:rPr>
  </w:style>
  <w:style w:type="paragraph" w:customStyle="1" w:styleId="Indent">
    <w:name w:val="Indent"/>
    <w:basedOn w:val="Normal"/>
    <w:link w:val="IndentChar"/>
    <w:uiPriority w:val="15"/>
    <w:qFormat/>
    <w:rsid w:val="007B05FC"/>
    <w:pPr>
      <w:spacing w:after="180" w:line="240" w:lineRule="auto"/>
      <w:ind w:left="357"/>
    </w:pPr>
    <w:rPr>
      <w:rFonts w:cs="Times New Roman"/>
      <w:color w:val="FFFFFF" w:themeColor="background1"/>
      <w:szCs w:val="18"/>
      <w:lang w:val="en-US"/>
    </w:rPr>
  </w:style>
  <w:style w:type="character" w:customStyle="1" w:styleId="IndentChar">
    <w:name w:val="Indent Char"/>
    <w:basedOn w:val="DefaultParagraphFont"/>
    <w:link w:val="Indent"/>
    <w:uiPriority w:val="15"/>
    <w:rsid w:val="007B05FC"/>
    <w:rPr>
      <w:rFonts w:cs="Times New Roman"/>
      <w:color w:val="FFFFFF" w:themeColor="background1"/>
      <w:szCs w:val="18"/>
      <w:lang w:val="en-US"/>
    </w:rPr>
  </w:style>
  <w:style w:type="character" w:customStyle="1" w:styleId="Heading5Char">
    <w:name w:val="Heading 5 Char"/>
    <w:basedOn w:val="DefaultParagraphFont"/>
    <w:link w:val="Heading5"/>
    <w:uiPriority w:val="9"/>
    <w:semiHidden/>
    <w:rsid w:val="007B05FC"/>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24260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42601"/>
    <w:pPr>
      <w:ind w:left="720"/>
      <w:contextualSpacing/>
    </w:pPr>
    <w:rPr>
      <w:lang w:val="en-US"/>
    </w:rPr>
  </w:style>
  <w:style w:type="character" w:styleId="Strong">
    <w:name w:val="Strong"/>
    <w:basedOn w:val="DefaultParagraphFont"/>
    <w:uiPriority w:val="22"/>
    <w:qFormat/>
    <w:rsid w:val="00242601"/>
    <w:rPr>
      <w:b/>
      <w:bCs/>
    </w:rPr>
  </w:style>
  <w:style w:type="character" w:customStyle="1" w:styleId="highwire-citation-author">
    <w:name w:val="highwire-citation-author"/>
    <w:basedOn w:val="DefaultParagraphFont"/>
    <w:rsid w:val="00242601"/>
  </w:style>
  <w:style w:type="character" w:styleId="FollowedHyperlink">
    <w:name w:val="FollowedHyperlink"/>
    <w:basedOn w:val="DefaultParagraphFont"/>
    <w:uiPriority w:val="99"/>
    <w:semiHidden/>
    <w:unhideWhenUsed/>
    <w:rsid w:val="002D2720"/>
    <w:rPr>
      <w:color w:val="954F72" w:themeColor="followedHyperlink"/>
      <w:u w:val="single"/>
    </w:rPr>
  </w:style>
  <w:style w:type="character" w:customStyle="1" w:styleId="Heading1Char">
    <w:name w:val="Heading 1 Char"/>
    <w:basedOn w:val="DefaultParagraphFont"/>
    <w:link w:val="Heading1"/>
    <w:uiPriority w:val="9"/>
    <w:rsid w:val="002D2720"/>
    <w:rPr>
      <w:rFonts w:asciiTheme="majorHAnsi" w:eastAsiaTheme="majorEastAsia" w:hAnsiTheme="majorHAnsi" w:cstheme="majorBidi"/>
      <w:caps/>
      <w:color w:val="FFC000" w:themeColor="accent4"/>
      <w:sz w:val="40"/>
      <w:szCs w:val="32"/>
      <w:lang w:val="en-US"/>
    </w:rPr>
  </w:style>
  <w:style w:type="character" w:customStyle="1" w:styleId="Heading2Char">
    <w:name w:val="Heading 2 Char"/>
    <w:basedOn w:val="DefaultParagraphFont"/>
    <w:link w:val="Heading2"/>
    <w:uiPriority w:val="9"/>
    <w:rsid w:val="002D2720"/>
    <w:rPr>
      <w:rFonts w:asciiTheme="majorHAnsi" w:eastAsiaTheme="majorEastAsia" w:hAnsiTheme="majorHAnsi" w:cstheme="majorBidi"/>
      <w:caps/>
      <w:color w:val="FFC000" w:themeColor="accent4"/>
      <w:sz w:val="32"/>
      <w:szCs w:val="26"/>
      <w:lang w:val="en-US"/>
    </w:rPr>
  </w:style>
  <w:style w:type="character" w:customStyle="1" w:styleId="Heading3Char">
    <w:name w:val="Heading 3 Char"/>
    <w:basedOn w:val="DefaultParagraphFont"/>
    <w:link w:val="Heading3"/>
    <w:uiPriority w:val="9"/>
    <w:rsid w:val="002D2720"/>
    <w:rPr>
      <w:rFonts w:asciiTheme="majorHAnsi" w:eastAsiaTheme="majorEastAsia" w:hAnsiTheme="majorHAnsi" w:cstheme="majorBidi"/>
      <w:caps/>
      <w:color w:val="FFFFFF" w:themeColor="background1"/>
      <w:sz w:val="40"/>
      <w:szCs w:val="24"/>
      <w:lang w:val="en-US"/>
    </w:rPr>
  </w:style>
  <w:style w:type="character" w:customStyle="1" w:styleId="Heading4Char">
    <w:name w:val="Heading 4 Char"/>
    <w:basedOn w:val="DefaultParagraphFont"/>
    <w:link w:val="Heading4"/>
    <w:uiPriority w:val="9"/>
    <w:rsid w:val="002D2720"/>
    <w:rPr>
      <w:rFonts w:asciiTheme="majorHAnsi" w:eastAsiaTheme="majorEastAsia" w:hAnsiTheme="majorHAnsi" w:cstheme="majorBidi"/>
      <w:iCs/>
      <w:caps/>
      <w:color w:val="FFC000" w:themeColor="accent4"/>
      <w:sz w:val="18"/>
      <w:szCs w:val="24"/>
      <w:lang w:val="en-US"/>
    </w:rPr>
  </w:style>
  <w:style w:type="paragraph" w:styleId="Title">
    <w:name w:val="Title"/>
    <w:basedOn w:val="Normal"/>
    <w:next w:val="Normal"/>
    <w:link w:val="TitleChar"/>
    <w:uiPriority w:val="12"/>
    <w:qFormat/>
    <w:rsid w:val="002D2720"/>
    <w:pPr>
      <w:spacing w:after="240" w:line="240" w:lineRule="auto"/>
      <w:contextualSpacing/>
    </w:pPr>
    <w:rPr>
      <w:rFonts w:asciiTheme="majorHAnsi" w:eastAsiaTheme="majorEastAsia" w:hAnsiTheme="majorHAnsi" w:cstheme="majorBidi"/>
      <w:b/>
      <w:caps/>
      <w:color w:val="4472C4" w:themeColor="accent1"/>
      <w:kern w:val="28"/>
      <w:sz w:val="76"/>
      <w:szCs w:val="56"/>
      <w:lang w:val="en-US"/>
    </w:rPr>
  </w:style>
  <w:style w:type="character" w:customStyle="1" w:styleId="TitleChar">
    <w:name w:val="Title Char"/>
    <w:basedOn w:val="DefaultParagraphFont"/>
    <w:link w:val="Title"/>
    <w:uiPriority w:val="12"/>
    <w:rsid w:val="002D2720"/>
    <w:rPr>
      <w:rFonts w:asciiTheme="majorHAnsi" w:eastAsiaTheme="majorEastAsia" w:hAnsiTheme="majorHAnsi" w:cstheme="majorBidi"/>
      <w:b/>
      <w:caps/>
      <w:color w:val="4472C4" w:themeColor="accent1"/>
      <w:kern w:val="28"/>
      <w:sz w:val="76"/>
      <w:szCs w:val="56"/>
      <w:lang w:val="en-US"/>
    </w:rPr>
  </w:style>
  <w:style w:type="paragraph" w:styleId="Subtitle">
    <w:name w:val="Subtitle"/>
    <w:basedOn w:val="Normal"/>
    <w:next w:val="Normal"/>
    <w:link w:val="SubtitleChar"/>
    <w:uiPriority w:val="11"/>
    <w:qFormat/>
    <w:rsid w:val="002D2720"/>
    <w:pPr>
      <w:numPr>
        <w:ilvl w:val="1"/>
      </w:numPr>
      <w:spacing w:after="240" w:line="240" w:lineRule="auto"/>
    </w:pPr>
    <w:rPr>
      <w:rFonts w:eastAsiaTheme="minorEastAsia"/>
      <w:caps/>
      <w:color w:val="FFFFFF" w:themeColor="background1"/>
      <w:lang w:val="en-US"/>
    </w:rPr>
  </w:style>
  <w:style w:type="character" w:customStyle="1" w:styleId="SubtitleChar">
    <w:name w:val="Subtitle Char"/>
    <w:basedOn w:val="DefaultParagraphFont"/>
    <w:link w:val="Subtitle"/>
    <w:uiPriority w:val="11"/>
    <w:rsid w:val="002D2720"/>
    <w:rPr>
      <w:rFonts w:eastAsiaTheme="minorEastAsia"/>
      <w:caps/>
      <w:color w:val="FFFFFF" w:themeColor="background1"/>
      <w:lang w:val="en-US"/>
    </w:rPr>
  </w:style>
  <w:style w:type="paragraph" w:customStyle="1" w:styleId="Contact">
    <w:name w:val="Contact"/>
    <w:basedOn w:val="Normal"/>
    <w:link w:val="ContactChar"/>
    <w:uiPriority w:val="10"/>
    <w:qFormat/>
    <w:rsid w:val="002D2720"/>
    <w:pPr>
      <w:spacing w:after="800" w:line="240" w:lineRule="auto"/>
      <w:contextualSpacing/>
      <w:jc w:val="center"/>
    </w:pPr>
    <w:rPr>
      <w:rFonts w:cs="Times New Roman"/>
      <w:color w:val="FFFFFF" w:themeColor="background1"/>
      <w:szCs w:val="18"/>
      <w:lang w:val="en-US"/>
    </w:rPr>
  </w:style>
  <w:style w:type="character" w:customStyle="1" w:styleId="ContactChar">
    <w:name w:val="Contact Char"/>
    <w:basedOn w:val="DefaultParagraphFont"/>
    <w:link w:val="Contact"/>
    <w:uiPriority w:val="10"/>
    <w:rsid w:val="002D2720"/>
    <w:rPr>
      <w:rFonts w:cs="Times New Roman"/>
      <w:color w:val="FFFFFF" w:themeColor="background1"/>
      <w:szCs w:val="18"/>
      <w:lang w:val="en-US"/>
    </w:rPr>
  </w:style>
  <w:style w:type="paragraph" w:styleId="NormalWeb">
    <w:name w:val="Normal (Web)"/>
    <w:basedOn w:val="Normal"/>
    <w:uiPriority w:val="99"/>
    <w:unhideWhenUsed/>
    <w:rsid w:val="002D27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D2720"/>
    <w:rPr>
      <w:i/>
      <w:iCs/>
    </w:rPr>
  </w:style>
  <w:style w:type="character" w:customStyle="1" w:styleId="highwire-cite-metadata-doi">
    <w:name w:val="highwire-cite-metadata-doi"/>
    <w:basedOn w:val="DefaultParagraphFont"/>
    <w:rsid w:val="002D27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892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static1.squarespace.com/static/5d24bb215f3e850001630a72/t/5d3b45efc6c6f30001f68d63/1564165616445/Tech_Tonic.pdf" TargetMode="External"/><Relationship Id="rId26" Type="http://schemas.openxmlformats.org/officeDocument/2006/relationships/hyperlink" Target="http://www.thelampnyc.org/2012/02/15/5-steps-to-media-literacy-for-toddlers-and-preschoolers/" TargetMode="External"/><Relationship Id="rId39" Type="http://schemas.openxmlformats.org/officeDocument/2006/relationships/hyperlink" Target="https://web-b-ebscohost-com.ezproxy.uwtsd.ac.uk/ehost/detail/detail?vid=0&amp;sid=cec96df9-1cb3-47c0-820e-2d5cdb90c0f0%40pdc-v-sessmgr05&amp;bdata=JnNpdGU9ZWhvc3QtbGl2ZQ%3d%3d" TargetMode="External"/><Relationship Id="rId21" Type="http://schemas.openxmlformats.org/officeDocument/2006/relationships/hyperlink" Target="https://www.healthychildren.org/English/media/Pages/default.aspx" TargetMode="External"/><Relationship Id="rId34" Type="http://schemas.openxmlformats.org/officeDocument/2006/relationships/hyperlink" Target="https://www.getsafeonline.org/safeguarding-children/" TargetMode="External"/><Relationship Id="rId42" Type="http://schemas.openxmlformats.org/officeDocument/2006/relationships/hyperlink" Target="https://doi-org.ezproxy.uwtsd.ac.uk/10.1016/j.compedu.2016.02.013" TargetMode="External"/><Relationship Id="rId47" Type="http://schemas.openxmlformats.org/officeDocument/2006/relationships/hyperlink" Target="https://www.rspb.org.uk/fun-and-learning/for-teachers/lesson-plans-and-supporting-resources/spot-it/" TargetMode="External"/><Relationship Id="rId50" Type="http://schemas.openxmlformats.org/officeDocument/2006/relationships/hyperlink" Target="https://www.unicef.org.uk/what-we-do/un-convention-child-rights"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s://doi.org/10.1007/s10643-013-0582-9" TargetMode="External"/><Relationship Id="rId11" Type="http://schemas.openxmlformats.org/officeDocument/2006/relationships/hyperlink" Target="https://www.healthychildren.org/English/family-life/Media/Pages/Tips-for-Parents-Digital-Age.aspx" TargetMode="External"/><Relationship Id="rId24" Type="http://schemas.openxmlformats.org/officeDocument/2006/relationships/hyperlink" Target="https://www.bing.com/images/search?view=detailV2&amp;ccid=JC11nTmw&amp;id=28C8F345B5BBB50FE393A13CA87F315FFA9F5AD4&amp;thid=OIP.JC11nTmwHSUiEqHH00u9ZQHaDj&amp;mediaurl=https%3a%2f%2fwww.refurb.me%2fblog%2fwp-content%2fuploads%2f2016%2f10%2fmobile-phone-for-children-750x360.jpg&amp;exph=360&amp;expw=750&amp;q=children+using+mobile+phones&amp;simid=607986108136358225&amp;selectedIndex=2&amp;ajaxhist=0" TargetMode="External"/><Relationship Id="rId32" Type="http://schemas.openxmlformats.org/officeDocument/2006/relationships/hyperlink" Target="https://moodle.uwtsd.ac.uk/pluginfile.php/334408/mod_resource/content/1/Successful%20futures.pdf" TargetMode="External"/><Relationship Id="rId37" Type="http://schemas.openxmlformats.org/officeDocument/2006/relationships/hyperlink" Target="https://web-b-ebscohost-com.ezproxy.uwtsd.ac.uk/ehost/detail/detail?vid=0&amp;sid=84a8d438-fb96-42b8-b93d-066e27186ebb%40pdc-v-sessmgr03&amp;bdata=JnNpdGU9ZWhvc3QtbGl2ZQ%3d%3d" TargetMode="External"/><Relationship Id="rId40" Type="http://schemas.openxmlformats.org/officeDocument/2006/relationships/hyperlink" Target="https://www.ofcom.org.uk/__data/assets/pdf_file/0023/190616/children-media-use-attitudes-2019-report.pdf" TargetMode="External"/><Relationship Id="rId45" Type="http://schemas.openxmlformats.org/officeDocument/2006/relationships/hyperlink" Target="https://www.independent.co.uk/news/uk/home-news/parents-could-be-reported-for-neglect-over-letting-children-play-18-adult-themed-video-games-10141697.html"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internetmatters.org/advice/0-5/" TargetMode="External"/><Relationship Id="rId19" Type="http://schemas.openxmlformats.org/officeDocument/2006/relationships/hyperlink" Target="https://www.healthychildren.org/English/family-life/Media/Pages/Tips-for-Parents-Digital-Age.aspx" TargetMode="External"/><Relationship Id="rId31" Type="http://schemas.openxmlformats.org/officeDocument/2006/relationships/hyperlink" Target="https://hwb.gov.wales/curriculum-for-wales-2008/digital-competence-framework-curriculum-for-wales-2008-version/" TargetMode="External"/><Relationship Id="rId44" Type="http://schemas.openxmlformats.org/officeDocument/2006/relationships/hyperlink" Target="https://doi-org.ezproxy.uwtsd.ac.uk/10.1016/j.compedu.2015.04.003" TargetMode="External"/><Relationship Id="rId52" Type="http://schemas.openxmlformats.org/officeDocument/2006/relationships/hyperlink" Target="http://www.inquiriesjournal.com/articles/1374/too-much-tech-harms-reading-retention-in-young-children" TargetMode="External"/><Relationship Id="rId4" Type="http://schemas.openxmlformats.org/officeDocument/2006/relationships/webSettings" Target="webSettings.xml"/><Relationship Id="rId9" Type="http://schemas.openxmlformats.org/officeDocument/2006/relationships/hyperlink" Target="https://www.ofcom.org.uk/__data/assets/pdf_file/0023/190616/children-media-use-attitudes-2019-report.pdf" TargetMode="External"/><Relationship Id="rId14" Type="http://schemas.openxmlformats.org/officeDocument/2006/relationships/image" Target="media/image3.png"/><Relationship Id="rId22" Type="http://schemas.openxmlformats.org/officeDocument/2006/relationships/hyperlink" Target="https://search-proquest-com.ezproxy.uwtsd.ac.uk/docview/217923768?accountid=130472&amp;rfr_id=info%3Axri%2Fsid%3Aprimo" TargetMode="External"/><Relationship Id="rId27" Type="http://schemas.openxmlformats.org/officeDocument/2006/relationships/hyperlink" Target="https://pediatrics.aappublications.org/content/pediatrics/138/5/e20162593.full.pdf" TargetMode="External"/><Relationship Id="rId30" Type="http://schemas.openxmlformats.org/officeDocument/2006/relationships/hyperlink" Target="https://hwb.gov.wales/curriculum-for-wales/introduction#the-curriculum-for-wales-framework" TargetMode="External"/><Relationship Id="rId35" Type="http://schemas.openxmlformats.org/officeDocument/2006/relationships/hyperlink" Target="https://www.unicef-irc.org/publications/pdf/Children-digital-technology-wellbeing.pdf" TargetMode="External"/><Relationship Id="rId43" Type="http://schemas.openxmlformats.org/officeDocument/2006/relationships/hyperlink" Target="https://doi.org/10.1542/peds.2010-1154" TargetMode="External"/><Relationship Id="rId48" Type="http://schemas.openxmlformats.org/officeDocument/2006/relationships/hyperlink" Target="https://www.saferinternet.org.uk/blog/social-media-and-age-consent" TargetMode="External"/><Relationship Id="rId8" Type="http://schemas.openxmlformats.org/officeDocument/2006/relationships/hyperlink" Target="https://www.nspcc.org.uk/keeping-children-safe/online-safety/parental-controls/" TargetMode="External"/><Relationship Id="rId51" Type="http://schemas.openxmlformats.org/officeDocument/2006/relationships/hyperlink" Target="https://doi-org.ezproxy.uwtsd.ac.uk/10.1367/1539-4409(2001)001%3C0244:HTAAWS%3E2.0.CO;2" TargetMode="Externa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svg"/><Relationship Id="rId25" Type="http://schemas.openxmlformats.org/officeDocument/2006/relationships/hyperlink" Target="https://doi.org/10.1177%2F000494411105500206" TargetMode="External"/><Relationship Id="rId33" Type="http://schemas.openxmlformats.org/officeDocument/2006/relationships/hyperlink" Target="https://gov.wales/foundation-phase-framework" TargetMode="External"/><Relationship Id="rId38" Type="http://schemas.openxmlformats.org/officeDocument/2006/relationships/hyperlink" Target="http://muep.mau.se/bitstream/handle/2043/8201/The%20construction%20of%20the%20competent%20child.pdf;jsessionid=8EB5D75D579900C04E9E910020133B79?sequence=1" TargetMode="External"/><Relationship Id="rId46" Type="http://schemas.openxmlformats.org/officeDocument/2006/relationships/hyperlink" Target="https://www.idunn.no/dk/2012/03/exploring_ipads_in_practitioners_repertoires_for_language" TargetMode="External"/><Relationship Id="rId20" Type="http://schemas.openxmlformats.org/officeDocument/2006/relationships/hyperlink" Target="https://pediatrics.aappublications.org/content/126/5/1012" TargetMode="External"/><Relationship Id="rId41" Type="http://schemas.openxmlformats.org/officeDocument/2006/relationships/hyperlink" Target="https://www-sciencedirect-com.ezproxy.uwtsd.ac.uk/science/journal/03601315"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svg"/><Relationship Id="rId23" Type="http://schemas.openxmlformats.org/officeDocument/2006/relationships/hyperlink" Target="https://www.bing.com/images/search?view=detailV2&amp;ccid=5Agiwcx8&amp;id=B666619EA07D2CE51334BC7475392BF8D0968E1F&amp;thid=OIP.5Agiwcx89KOCnxvEA6VKIAHaEp&amp;mediaurl=http%3a%2f%2fconsultmegroup.com%2fwordpress%2fwp-content%2fuploads%2f2015%2f08%2fSocMedia-600ps.jpg&amp;exph=376&amp;expw=600&amp;q=digital+media&amp;simid=608031110791037268&amp;selectedIndex=9&amp;ajaxhist=0" TargetMode="External"/><Relationship Id="rId28" Type="http://schemas.openxmlformats.org/officeDocument/2006/relationships/hyperlink" Target="file:///C:/Users/Kirsty%20Eatwell/AppData/Local/Packages/Microsoft.MicrosoftEdge_8wekyb3d8bbwe/TempState/Downloads/Full_multi-national_report_2015%20(1).pdf" TargetMode="External"/><Relationship Id="rId36" Type="http://schemas.openxmlformats.org/officeDocument/2006/relationships/hyperlink" Target="https://5rightsfoundation.com/static/Digital_Childhood_report_-_EMBARGOED.pdf" TargetMode="External"/><Relationship Id="rId49" Type="http://schemas.openxmlformats.org/officeDocument/2006/relationships/hyperlink" Target="https://www.unicef.org/publications/files/SOWC_2017_ENG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6946</Words>
  <Characters>39596</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Eatwell (1815481)</dc:creator>
  <cp:keywords/>
  <dc:description/>
  <cp:lastModifiedBy>Kirsty Eatwell (1815481)</cp:lastModifiedBy>
  <cp:revision>2</cp:revision>
  <dcterms:created xsi:type="dcterms:W3CDTF">2020-02-28T22:32:00Z</dcterms:created>
  <dcterms:modified xsi:type="dcterms:W3CDTF">2020-02-28T22:32:00Z</dcterms:modified>
</cp:coreProperties>
</file>