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C4A57" w14:textId="32F09D23" w:rsidR="00ED5834" w:rsidRDefault="00ED5834" w:rsidP="00ED5834">
      <w:pPr>
        <w:pStyle w:val="Heading1"/>
        <w:jc w:val="center"/>
      </w:pPr>
      <w:bookmarkStart w:id="0" w:name="_Toc214800669"/>
      <w:r>
        <w:t>MARKS &amp; SPENCER FOODS UK</w:t>
      </w:r>
      <w:bookmarkEnd w:id="0"/>
    </w:p>
    <w:p w14:paraId="0F00B274" w14:textId="43519966" w:rsidR="00E93EB4" w:rsidRPr="00E93EB4" w:rsidRDefault="00E93EB4" w:rsidP="00E93EB4">
      <w:r>
        <w:rPr>
          <w:noProof/>
        </w:rPr>
        <mc:AlternateContent>
          <mc:Choice Requires="wpg">
            <w:drawing>
              <wp:inline distT="0" distB="0" distL="0" distR="0" wp14:anchorId="2C76C7DB" wp14:editId="1CE98CF1">
                <wp:extent cx="5835650" cy="4794250"/>
                <wp:effectExtent l="0" t="0" r="0" b="6350"/>
                <wp:docPr id="435052391" name="Group 6"/>
                <wp:cNvGraphicFramePr/>
                <a:graphic xmlns:a="http://schemas.openxmlformats.org/drawingml/2006/main">
                  <a:graphicData uri="http://schemas.microsoft.com/office/word/2010/wordprocessingGroup">
                    <wpg:wgp>
                      <wpg:cNvGrpSpPr/>
                      <wpg:grpSpPr>
                        <a:xfrm>
                          <a:off x="0" y="0"/>
                          <a:ext cx="5835650" cy="4794250"/>
                          <a:chOff x="0" y="0"/>
                          <a:chExt cx="5731510" cy="4653915"/>
                        </a:xfrm>
                      </wpg:grpSpPr>
                      <pic:pic xmlns:pic="http://schemas.openxmlformats.org/drawingml/2006/picture">
                        <pic:nvPicPr>
                          <pic:cNvPr id="731878109"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298950"/>
                          </a:xfrm>
                          <a:prstGeom prst="rect">
                            <a:avLst/>
                          </a:prstGeom>
                        </pic:spPr>
                      </pic:pic>
                      <wps:wsp>
                        <wps:cNvPr id="2068314666" name="Text Box 5"/>
                        <wps:cNvSpPr txBox="1"/>
                        <wps:spPr>
                          <a:xfrm>
                            <a:off x="0" y="4298950"/>
                            <a:ext cx="5731510" cy="354965"/>
                          </a:xfrm>
                          <a:prstGeom prst="rect">
                            <a:avLst/>
                          </a:prstGeom>
                          <a:solidFill>
                            <a:prstClr val="white"/>
                          </a:solidFill>
                          <a:ln>
                            <a:noFill/>
                          </a:ln>
                        </wps:spPr>
                        <wps:txbx>
                          <w:txbxContent>
                            <w:p w14:paraId="6023A224" w14:textId="6A0B6035" w:rsidR="00E93EB4" w:rsidRPr="00E93EB4" w:rsidRDefault="00E93EB4" w:rsidP="00E93EB4">
                              <w:pPr>
                                <w:rPr>
                                  <w:sz w:val="18"/>
                                  <w:szCs w:val="18"/>
                                </w:rPr>
                              </w:pPr>
                              <w:hyperlink r:id="rId10" w:history="1">
                                <w:r w:rsidRPr="00E93EB4">
                                  <w:rPr>
                                    <w:rStyle w:val="Hyperlink"/>
                                    <w:sz w:val="18"/>
                                    <w:szCs w:val="18"/>
                                  </w:rPr>
                                  <w:t>This Photo</w:t>
                                </w:r>
                              </w:hyperlink>
                              <w:r w:rsidRPr="00E93EB4">
                                <w:rPr>
                                  <w:sz w:val="18"/>
                                  <w:szCs w:val="18"/>
                                </w:rPr>
                                <w:t xml:space="preserve"> by Unknown Author is licensed under </w:t>
                              </w:r>
                              <w:hyperlink r:id="rId11" w:history="1">
                                <w:r w:rsidRPr="00E93EB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C76C7DB" id="Group 6" o:spid="_x0000_s1026" style="width:459.5pt;height:377.5pt;mso-position-horizontal-relative:char;mso-position-vertical-relative:line" coordsize="57315,465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">
                  <v:imagedata r:id="rId12" o:title=""/>
                </v:shape>
                <v:shapetype id="_x0000_t202" coordsize="21600,21600" o:spt="202" path="m,l,21600r21600,l21600,xe">
                  <v:stroke joinstyle="miter"/>
                  <v:path gradientshapeok="t" o:connecttype="rect"/>
                </v:shapetype>
                <v:shape id="Text Box 5" o:spid="_x0000_s1028" type="#_x0000_t202" style="position:absolute;top:42989;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" stroked="f">
                  <v:textbox>
                    <w:txbxContent>
                      <w:p w14:paraId="6023A224" w14:textId="6A0B6035" w:rsidR="00E93EB4" w:rsidRPr="00E93EB4" w:rsidRDefault="00E93EB4" w:rsidP="00E93EB4">
                        <w:pPr>
                          <w:rPr>
                            <w:sz w:val="18"/>
                            <w:szCs w:val="18"/>
                          </w:rPr>
                        </w:pPr>
                        <w:hyperlink r:id="rId13" w:history="1">
                          <w:r w:rsidRPr="00E93EB4">
                            <w:rPr>
                              <w:rStyle w:val="Hyperlink"/>
                              <w:sz w:val="18"/>
                              <w:szCs w:val="18"/>
                            </w:rPr>
                            <w:t>This Photo</w:t>
                          </w:r>
                        </w:hyperlink>
                        <w:r w:rsidRPr="00E93EB4">
                          <w:rPr>
                            <w:sz w:val="18"/>
                            <w:szCs w:val="18"/>
                          </w:rPr>
                          <w:t xml:space="preserve"> by Unknown Author is licensed under </w:t>
                        </w:r>
                        <w:hyperlink r:id="rId14" w:history="1">
                          <w:r w:rsidRPr="00E93EB4">
                            <w:rPr>
                              <w:rStyle w:val="Hyperlink"/>
                              <w:sz w:val="18"/>
                              <w:szCs w:val="18"/>
                            </w:rPr>
                            <w:t>CC BY-SA</w:t>
                          </w:r>
                        </w:hyperlink>
                      </w:p>
                    </w:txbxContent>
                  </v:textbox>
                </v:shape>
                <w10:anchorlock/>
              </v:group>
            </w:pict>
          </mc:Fallback>
        </mc:AlternateContent>
      </w:r>
    </w:p>
    <w:p w14:paraId="53C9279F" w14:textId="4BAEC661" w:rsidR="00ED5834" w:rsidRDefault="00ED5834">
      <w:pPr>
        <w:rPr>
          <w:rFonts w:asciiTheme="majorHAnsi" w:eastAsiaTheme="majorEastAsia" w:hAnsiTheme="majorHAnsi" w:cstheme="majorBidi"/>
          <w:color w:val="0F4761" w:themeColor="accent1" w:themeShade="BF"/>
          <w:sz w:val="40"/>
          <w:szCs w:val="40"/>
        </w:rPr>
      </w:pPr>
      <w:r>
        <w:br w:type="page"/>
      </w:r>
    </w:p>
    <w:p w14:paraId="5F7F551A" w14:textId="60B0F0E7" w:rsidR="00ED5834" w:rsidRDefault="00ED5834" w:rsidP="00750352">
      <w:pPr>
        <w:pStyle w:val="Heading2"/>
        <w:jc w:val="center"/>
      </w:pPr>
      <w:bookmarkStart w:id="1" w:name="_Toc214800670"/>
      <w:r>
        <w:lastRenderedPageBreak/>
        <w:t>MARKS &amp; SPENCER FOOD</w:t>
      </w:r>
      <w:r w:rsidR="00750352">
        <w:t>S REPORT</w:t>
      </w:r>
      <w:bookmarkEnd w:id="1"/>
    </w:p>
    <w:p w14:paraId="24BE1D2D" w14:textId="77777777" w:rsidR="00750352" w:rsidRDefault="00750352" w:rsidP="00750352"/>
    <w:p w14:paraId="085006D6" w14:textId="0A305A63" w:rsidR="00750352" w:rsidRDefault="00750352" w:rsidP="00750352">
      <w:r>
        <w:t>MODULE: BA LEADERSHIP &amp; MANAGEMENT LEVEL 5</w:t>
      </w:r>
    </w:p>
    <w:p w14:paraId="552BDB34" w14:textId="56DE47E9" w:rsidR="00750352" w:rsidRDefault="00750352" w:rsidP="00750352">
      <w:r>
        <w:t>MODULE CODE: BUILDING A SUSTAINABLE MARKETING RELATIONSHIP</w:t>
      </w:r>
    </w:p>
    <w:p w14:paraId="2E2D02AD" w14:textId="3443E19D" w:rsidR="00750352" w:rsidRDefault="00750352" w:rsidP="00750352">
      <w:r>
        <w:t>MODULE LEAD: GWYNETH JONES</w:t>
      </w:r>
    </w:p>
    <w:p w14:paraId="5EEEFB82" w14:textId="6C1741A7" w:rsidR="00750352" w:rsidRDefault="00750352" w:rsidP="00750352">
      <w:r>
        <w:t>STUDENT NAME: DRE STEELE</w:t>
      </w:r>
    </w:p>
    <w:p w14:paraId="3DCB4F03" w14:textId="1E24163E" w:rsidR="00750352" w:rsidRDefault="00750352" w:rsidP="00750352">
      <w:r>
        <w:t>STUDENT NUMBER: 2332005</w:t>
      </w:r>
    </w:p>
    <w:p w14:paraId="6E73DC1E" w14:textId="523A932D" w:rsidR="00750352" w:rsidRDefault="00750352" w:rsidP="00750352">
      <w:r>
        <w:t>DATE:</w:t>
      </w:r>
      <w:r w:rsidR="003C719A">
        <w:t xml:space="preserve"> 24/1</w:t>
      </w:r>
      <w:r w:rsidR="00717E17">
        <w:t>1/2025</w:t>
      </w:r>
    </w:p>
    <w:p w14:paraId="62443CB0" w14:textId="368C9C55" w:rsidR="00750352" w:rsidRDefault="00750352">
      <w:r>
        <w:br w:type="page"/>
      </w:r>
    </w:p>
    <w:p w14:paraId="46AA1061" w14:textId="56C960EF" w:rsidR="0071745B" w:rsidRPr="00467ADC" w:rsidRDefault="00750352" w:rsidP="00467ADC">
      <w:pPr>
        <w:pStyle w:val="Heading1"/>
        <w:jc w:val="center"/>
      </w:pPr>
      <w:bookmarkStart w:id="2" w:name="_Toc214800671"/>
      <w:r>
        <w:lastRenderedPageBreak/>
        <w:t xml:space="preserve">EXECUTIVE </w:t>
      </w:r>
      <w:r w:rsidR="008A3DCD">
        <w:t>SUMMARY</w:t>
      </w:r>
      <w:bookmarkEnd w:id="2"/>
    </w:p>
    <w:p w14:paraId="66C15512"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Core Appeal &amp; Modernisation</w:t>
      </w:r>
    </w:p>
    <w:p w14:paraId="21E9916C"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M&amp;S aims to retain its high-quality food reputation while improving supply chains and store infrastructure.</w:t>
      </w:r>
    </w:p>
    <w:p w14:paraId="187C95B5"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Broadened Appeal</w:t>
      </w:r>
    </w:p>
    <w:p w14:paraId="7E880071"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 xml:space="preserve"> The strategy positions M&amp;S Food as a daily choice rather than just for special occasions, with customer perceptions of quality at a decade high.</w:t>
      </w:r>
    </w:p>
    <w:p w14:paraId="4285D807"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Product Innovation</w:t>
      </w:r>
    </w:p>
    <w:p w14:paraId="23BD4A74"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 xml:space="preserve"> Focus on own-brand, easy-to-cook products sourced from trusted suppliers.</w:t>
      </w:r>
    </w:p>
    <w:p w14:paraId="2FDE09AD"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Strategic Partnerships</w:t>
      </w:r>
    </w:p>
    <w:p w14:paraId="7425FAE6"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Growth through partnerships, especially with Ocado Retail for online grocery delivery.</w:t>
      </w:r>
    </w:p>
    <w:p w14:paraId="70174D93" w14:textId="77777777" w:rsidR="00DE468E" w:rsidRPr="00DE468E" w:rsidRDefault="00DE468E" w:rsidP="0022799D">
      <w:pPr>
        <w:spacing w:line="240" w:lineRule="auto"/>
        <w:rPr>
          <w:rFonts w:ascii="Arial" w:eastAsia="Aptos" w:hAnsi="Arial" w:cs="Arial"/>
        </w:rPr>
      </w:pPr>
      <w:r w:rsidRPr="00DE468E">
        <w:rPr>
          <w:rFonts w:ascii="Arial" w:eastAsia="Aptos" w:hAnsi="Arial" w:cs="Arial"/>
        </w:rPr>
        <w:t>Performance &amp; Objectives (2024/2025)</w:t>
      </w:r>
    </w:p>
    <w:p w14:paraId="5B9B35D1" w14:textId="77777777" w:rsidR="00DE468E" w:rsidRDefault="00DE468E" w:rsidP="0022799D">
      <w:pPr>
        <w:spacing w:line="240" w:lineRule="auto"/>
        <w:rPr>
          <w:rFonts w:ascii="Arial" w:eastAsia="Aptos" w:hAnsi="Arial" w:cs="Arial"/>
        </w:rPr>
      </w:pPr>
      <w:r w:rsidRPr="00DE468E">
        <w:rPr>
          <w:rFonts w:ascii="Arial" w:eastAsia="Aptos" w:hAnsi="Arial" w:cs="Arial"/>
        </w:rPr>
        <w:t>Market share increased to 3.9%, with a goal of an additional 1% by FY28.</w:t>
      </w:r>
    </w:p>
    <w:p w14:paraId="1FEAEA62" w14:textId="2F2CDB95" w:rsidR="00DE468E" w:rsidRPr="00DE468E" w:rsidRDefault="00DE468E" w:rsidP="0022799D">
      <w:pPr>
        <w:spacing w:line="240" w:lineRule="auto"/>
        <w:rPr>
          <w:rFonts w:ascii="Arial" w:eastAsia="Aptos" w:hAnsi="Arial" w:cs="Arial"/>
        </w:rPr>
      </w:pPr>
      <w:r w:rsidRPr="00DE468E">
        <w:rPr>
          <w:rFonts w:ascii="Arial" w:eastAsia="Aptos" w:hAnsi="Arial" w:cs="Arial"/>
        </w:rPr>
        <w:t>Food sector significantly contributes to overall revenue (£13.9bn)</w:t>
      </w:r>
      <w:r w:rsidR="00F17DE3">
        <w:rPr>
          <w:rFonts w:ascii="Arial" w:eastAsia="Aptos" w:hAnsi="Arial" w:cs="Arial"/>
        </w:rPr>
        <w:t>. The sustainability</w:t>
      </w:r>
      <w:r w:rsidRPr="00DE468E">
        <w:rPr>
          <w:rFonts w:ascii="Arial" w:eastAsia="Aptos" w:hAnsi="Arial" w:cs="Arial"/>
        </w:rPr>
        <w:t xml:space="preserve"> plan aims for net zero by 2040.</w:t>
      </w:r>
    </w:p>
    <w:p w14:paraId="33C9A476" w14:textId="77777777" w:rsidR="009247D1" w:rsidRDefault="009247D1">
      <w:pPr>
        <w:rPr>
          <w:rFonts w:asciiTheme="majorHAnsi" w:eastAsiaTheme="majorEastAsia" w:hAnsiTheme="majorHAnsi" w:cstheme="majorBidi"/>
          <w:color w:val="0F4761" w:themeColor="accent1" w:themeShade="BF"/>
          <w:sz w:val="40"/>
          <w:szCs w:val="40"/>
        </w:rPr>
      </w:pPr>
    </w:p>
    <w:p w14:paraId="5F7F0CD0" w14:textId="77777777" w:rsidR="009247D1" w:rsidRDefault="009247D1">
      <w:pPr>
        <w:rPr>
          <w:rFonts w:asciiTheme="majorHAnsi" w:eastAsiaTheme="majorEastAsia" w:hAnsiTheme="majorHAnsi" w:cstheme="majorBidi"/>
          <w:color w:val="0F4761" w:themeColor="accent1" w:themeShade="BF"/>
          <w:sz w:val="40"/>
          <w:szCs w:val="40"/>
        </w:rPr>
      </w:pPr>
    </w:p>
    <w:p w14:paraId="090D3C40" w14:textId="77777777" w:rsidR="00467ADC" w:rsidRDefault="00467ADC">
      <w:pPr>
        <w:rPr>
          <w:rFonts w:asciiTheme="majorHAnsi" w:eastAsiaTheme="majorEastAsia" w:hAnsiTheme="majorHAnsi" w:cstheme="majorBidi"/>
          <w:color w:val="0F4761" w:themeColor="accent1" w:themeShade="BF"/>
          <w:sz w:val="40"/>
          <w:szCs w:val="40"/>
        </w:rPr>
      </w:pPr>
    </w:p>
    <w:p w14:paraId="689F9034" w14:textId="77777777" w:rsidR="00467ADC" w:rsidRDefault="00467ADC">
      <w:pPr>
        <w:rPr>
          <w:rFonts w:asciiTheme="majorHAnsi" w:eastAsiaTheme="majorEastAsia" w:hAnsiTheme="majorHAnsi" w:cstheme="majorBidi"/>
          <w:color w:val="0F4761" w:themeColor="accent1" w:themeShade="BF"/>
          <w:sz w:val="40"/>
          <w:szCs w:val="40"/>
        </w:rPr>
      </w:pPr>
    </w:p>
    <w:p w14:paraId="05262CD5" w14:textId="77777777" w:rsidR="00D02917" w:rsidRDefault="00D02917">
      <w:pPr>
        <w:rPr>
          <w:rFonts w:asciiTheme="majorHAnsi" w:eastAsiaTheme="majorEastAsia" w:hAnsiTheme="majorHAnsi" w:cstheme="majorBidi"/>
          <w:color w:val="0F4761" w:themeColor="accent1" w:themeShade="BF"/>
          <w:sz w:val="40"/>
          <w:szCs w:val="40"/>
        </w:rPr>
      </w:pPr>
    </w:p>
    <w:p w14:paraId="1AEDC47C" w14:textId="77777777" w:rsidR="009247D1" w:rsidRDefault="009247D1">
      <w:pPr>
        <w:rPr>
          <w:rFonts w:asciiTheme="majorHAnsi" w:eastAsiaTheme="majorEastAsia" w:hAnsiTheme="majorHAnsi" w:cstheme="majorBidi"/>
          <w:color w:val="0F4761" w:themeColor="accent1" w:themeShade="BF"/>
          <w:sz w:val="40"/>
          <w:szCs w:val="40"/>
        </w:rPr>
      </w:pPr>
    </w:p>
    <w:p w14:paraId="60F1BD3D" w14:textId="0526009B" w:rsidR="004A4AC1" w:rsidRDefault="00263992" w:rsidP="008A3DCD">
      <w:pPr>
        <w:pStyle w:val="Heading1"/>
        <w:jc w:val="center"/>
      </w:pPr>
      <w:bookmarkStart w:id="3" w:name="_Toc214800672"/>
      <w:r>
        <w:t>TABLE OF CONTENTS</w:t>
      </w:r>
      <w:bookmarkEnd w:id="3"/>
      <w:r>
        <w:t xml:space="preserve"> </w:t>
      </w:r>
    </w:p>
    <w:sdt>
      <w:sdtPr>
        <w:rPr>
          <w:rFonts w:asciiTheme="minorHAnsi" w:eastAsiaTheme="minorHAnsi" w:hAnsiTheme="minorHAnsi" w:cstheme="minorBidi"/>
          <w:color w:val="auto"/>
          <w:kern w:val="2"/>
          <w:sz w:val="24"/>
          <w:szCs w:val="24"/>
          <w:lang w:eastAsia="en-US"/>
          <w14:ligatures w14:val="standardContextual"/>
        </w:rPr>
        <w:id w:val="-500811915"/>
        <w:docPartObj>
          <w:docPartGallery w:val="Table of Contents"/>
          <w:docPartUnique/>
        </w:docPartObj>
      </w:sdtPr>
      <w:sdtEndPr>
        <w:rPr>
          <w:b/>
          <w:bCs/>
        </w:rPr>
      </w:sdtEndPr>
      <w:sdtContent>
        <w:p w14:paraId="1202059B" w14:textId="269D069E" w:rsidR="00872379" w:rsidRDefault="00872379">
          <w:pPr>
            <w:pStyle w:val="TOCHeading"/>
          </w:pPr>
          <w:r>
            <w:t>Contents</w:t>
          </w:r>
        </w:p>
        <w:p w14:paraId="55D25866" w14:textId="06F7138C" w:rsidR="00872379" w:rsidRDefault="00872379">
          <w:pPr>
            <w:pStyle w:val="TOC1"/>
            <w:tabs>
              <w:tab w:val="right" w:leader="dot" w:pos="9016"/>
            </w:tabs>
            <w:rPr>
              <w:noProof/>
            </w:rPr>
          </w:pPr>
          <w:r>
            <w:fldChar w:fldCharType="begin"/>
          </w:r>
          <w:r>
            <w:instrText xml:space="preserve"> TOC \o "1-3" \h \z \u </w:instrText>
          </w:r>
          <w:r>
            <w:fldChar w:fldCharType="separate"/>
          </w:r>
          <w:hyperlink w:anchor="_Toc214800669" w:history="1">
            <w:r w:rsidRPr="001176E2">
              <w:rPr>
                <w:rStyle w:val="Hyperlink"/>
                <w:noProof/>
              </w:rPr>
              <w:t>MARKS &amp; SPENCER FOODS UK</w:t>
            </w:r>
            <w:r>
              <w:rPr>
                <w:noProof/>
                <w:webHidden/>
              </w:rPr>
              <w:tab/>
            </w:r>
            <w:r>
              <w:rPr>
                <w:noProof/>
                <w:webHidden/>
              </w:rPr>
              <w:fldChar w:fldCharType="begin"/>
            </w:r>
            <w:r>
              <w:rPr>
                <w:noProof/>
                <w:webHidden/>
              </w:rPr>
              <w:instrText xml:space="preserve"> PAGEREF _Toc214800669 \h </w:instrText>
            </w:r>
            <w:r>
              <w:rPr>
                <w:noProof/>
                <w:webHidden/>
              </w:rPr>
            </w:r>
            <w:r>
              <w:rPr>
                <w:noProof/>
                <w:webHidden/>
              </w:rPr>
              <w:fldChar w:fldCharType="separate"/>
            </w:r>
            <w:r>
              <w:rPr>
                <w:noProof/>
                <w:webHidden/>
              </w:rPr>
              <w:t>1</w:t>
            </w:r>
            <w:r>
              <w:rPr>
                <w:noProof/>
                <w:webHidden/>
              </w:rPr>
              <w:fldChar w:fldCharType="end"/>
            </w:r>
          </w:hyperlink>
        </w:p>
        <w:p w14:paraId="01962E3B" w14:textId="064B3D9B" w:rsidR="00872379" w:rsidRDefault="00872379" w:rsidP="004A2D56">
          <w:pPr>
            <w:pStyle w:val="TOC2"/>
            <w:tabs>
              <w:tab w:val="right" w:leader="dot" w:pos="9016"/>
            </w:tabs>
            <w:ind w:left="0"/>
            <w:rPr>
              <w:noProof/>
            </w:rPr>
          </w:pPr>
          <w:hyperlink w:anchor="_Toc214800670" w:history="1">
            <w:r w:rsidRPr="001176E2">
              <w:rPr>
                <w:rStyle w:val="Hyperlink"/>
                <w:noProof/>
              </w:rPr>
              <w:t>MARKS &amp; SPENCER FOODS REPORT</w:t>
            </w:r>
            <w:r>
              <w:rPr>
                <w:noProof/>
                <w:webHidden/>
              </w:rPr>
              <w:tab/>
            </w:r>
            <w:r>
              <w:rPr>
                <w:noProof/>
                <w:webHidden/>
              </w:rPr>
              <w:fldChar w:fldCharType="begin"/>
            </w:r>
            <w:r>
              <w:rPr>
                <w:noProof/>
                <w:webHidden/>
              </w:rPr>
              <w:instrText xml:space="preserve"> PAGEREF _Toc214800670 \h </w:instrText>
            </w:r>
            <w:r>
              <w:rPr>
                <w:noProof/>
                <w:webHidden/>
              </w:rPr>
            </w:r>
            <w:r>
              <w:rPr>
                <w:noProof/>
                <w:webHidden/>
              </w:rPr>
              <w:fldChar w:fldCharType="separate"/>
            </w:r>
            <w:r>
              <w:rPr>
                <w:noProof/>
                <w:webHidden/>
              </w:rPr>
              <w:t>2</w:t>
            </w:r>
            <w:r>
              <w:rPr>
                <w:noProof/>
                <w:webHidden/>
              </w:rPr>
              <w:fldChar w:fldCharType="end"/>
            </w:r>
          </w:hyperlink>
        </w:p>
        <w:p w14:paraId="7978337E" w14:textId="4B513C66" w:rsidR="00872379" w:rsidRDefault="00872379">
          <w:pPr>
            <w:pStyle w:val="TOC1"/>
            <w:tabs>
              <w:tab w:val="right" w:leader="dot" w:pos="9016"/>
            </w:tabs>
            <w:rPr>
              <w:noProof/>
            </w:rPr>
          </w:pPr>
          <w:hyperlink w:anchor="_Toc214800671" w:history="1">
            <w:r w:rsidRPr="001176E2">
              <w:rPr>
                <w:rStyle w:val="Hyperlink"/>
                <w:noProof/>
              </w:rPr>
              <w:t>EXECUTIVE SUMMARY</w:t>
            </w:r>
            <w:r>
              <w:rPr>
                <w:noProof/>
                <w:webHidden/>
              </w:rPr>
              <w:tab/>
            </w:r>
            <w:r>
              <w:rPr>
                <w:noProof/>
                <w:webHidden/>
              </w:rPr>
              <w:fldChar w:fldCharType="begin"/>
            </w:r>
            <w:r>
              <w:rPr>
                <w:noProof/>
                <w:webHidden/>
              </w:rPr>
              <w:instrText xml:space="preserve"> PAGEREF _Toc214800671 \h </w:instrText>
            </w:r>
            <w:r>
              <w:rPr>
                <w:noProof/>
                <w:webHidden/>
              </w:rPr>
            </w:r>
            <w:r>
              <w:rPr>
                <w:noProof/>
                <w:webHidden/>
              </w:rPr>
              <w:fldChar w:fldCharType="separate"/>
            </w:r>
            <w:r>
              <w:rPr>
                <w:noProof/>
                <w:webHidden/>
              </w:rPr>
              <w:t>3</w:t>
            </w:r>
            <w:r>
              <w:rPr>
                <w:noProof/>
                <w:webHidden/>
              </w:rPr>
              <w:fldChar w:fldCharType="end"/>
            </w:r>
          </w:hyperlink>
        </w:p>
        <w:p w14:paraId="135C7378" w14:textId="03AF8009" w:rsidR="00872379" w:rsidRDefault="00872379">
          <w:pPr>
            <w:pStyle w:val="TOC1"/>
            <w:tabs>
              <w:tab w:val="right" w:leader="dot" w:pos="9016"/>
            </w:tabs>
            <w:rPr>
              <w:noProof/>
            </w:rPr>
          </w:pPr>
          <w:hyperlink w:anchor="_Toc214800672" w:history="1">
            <w:r w:rsidRPr="001176E2">
              <w:rPr>
                <w:rStyle w:val="Hyperlink"/>
                <w:noProof/>
              </w:rPr>
              <w:t>TABLE OF CONTENTS</w:t>
            </w:r>
            <w:r>
              <w:rPr>
                <w:noProof/>
                <w:webHidden/>
              </w:rPr>
              <w:tab/>
            </w:r>
            <w:r>
              <w:rPr>
                <w:noProof/>
                <w:webHidden/>
              </w:rPr>
              <w:fldChar w:fldCharType="begin"/>
            </w:r>
            <w:r>
              <w:rPr>
                <w:noProof/>
                <w:webHidden/>
              </w:rPr>
              <w:instrText xml:space="preserve"> PAGEREF _Toc214800672 \h </w:instrText>
            </w:r>
            <w:r>
              <w:rPr>
                <w:noProof/>
                <w:webHidden/>
              </w:rPr>
            </w:r>
            <w:r>
              <w:rPr>
                <w:noProof/>
                <w:webHidden/>
              </w:rPr>
              <w:fldChar w:fldCharType="separate"/>
            </w:r>
            <w:r>
              <w:rPr>
                <w:noProof/>
                <w:webHidden/>
              </w:rPr>
              <w:t>4</w:t>
            </w:r>
            <w:r>
              <w:rPr>
                <w:noProof/>
                <w:webHidden/>
              </w:rPr>
              <w:fldChar w:fldCharType="end"/>
            </w:r>
          </w:hyperlink>
        </w:p>
        <w:p w14:paraId="5CC68A00" w14:textId="7D6DF500" w:rsidR="00872379" w:rsidRDefault="00872379">
          <w:pPr>
            <w:pStyle w:val="TOC1"/>
            <w:tabs>
              <w:tab w:val="right" w:leader="dot" w:pos="9016"/>
            </w:tabs>
            <w:rPr>
              <w:noProof/>
            </w:rPr>
          </w:pPr>
          <w:hyperlink w:anchor="_Toc214800673" w:history="1">
            <w:r w:rsidRPr="001176E2">
              <w:rPr>
                <w:rStyle w:val="Hyperlink"/>
                <w:noProof/>
              </w:rPr>
              <w:t>INTRODUCTION</w:t>
            </w:r>
            <w:r>
              <w:rPr>
                <w:noProof/>
                <w:webHidden/>
              </w:rPr>
              <w:tab/>
            </w:r>
            <w:r>
              <w:rPr>
                <w:noProof/>
                <w:webHidden/>
              </w:rPr>
              <w:fldChar w:fldCharType="begin"/>
            </w:r>
            <w:r>
              <w:rPr>
                <w:noProof/>
                <w:webHidden/>
              </w:rPr>
              <w:instrText xml:space="preserve"> PAGEREF _Toc214800673 \h </w:instrText>
            </w:r>
            <w:r>
              <w:rPr>
                <w:noProof/>
                <w:webHidden/>
              </w:rPr>
            </w:r>
            <w:r>
              <w:rPr>
                <w:noProof/>
                <w:webHidden/>
              </w:rPr>
              <w:fldChar w:fldCharType="separate"/>
            </w:r>
            <w:r>
              <w:rPr>
                <w:noProof/>
                <w:webHidden/>
              </w:rPr>
              <w:t>5</w:t>
            </w:r>
            <w:r>
              <w:rPr>
                <w:noProof/>
                <w:webHidden/>
              </w:rPr>
              <w:fldChar w:fldCharType="end"/>
            </w:r>
          </w:hyperlink>
        </w:p>
        <w:p w14:paraId="47A8FFCF" w14:textId="510F791F" w:rsidR="00872379" w:rsidRDefault="00872379">
          <w:pPr>
            <w:pStyle w:val="TOC1"/>
            <w:tabs>
              <w:tab w:val="right" w:leader="dot" w:pos="9016"/>
            </w:tabs>
            <w:rPr>
              <w:noProof/>
            </w:rPr>
          </w:pPr>
          <w:hyperlink w:anchor="_Toc214800674" w:history="1">
            <w:r w:rsidRPr="001176E2">
              <w:rPr>
                <w:rStyle w:val="Hyperlink"/>
                <w:noProof/>
              </w:rPr>
              <w:t>Section 1</w:t>
            </w:r>
            <w:r>
              <w:rPr>
                <w:noProof/>
                <w:webHidden/>
              </w:rPr>
              <w:tab/>
            </w:r>
            <w:r>
              <w:rPr>
                <w:noProof/>
                <w:webHidden/>
              </w:rPr>
              <w:fldChar w:fldCharType="begin"/>
            </w:r>
            <w:r>
              <w:rPr>
                <w:noProof/>
                <w:webHidden/>
              </w:rPr>
              <w:instrText xml:space="preserve"> PAGEREF _Toc214800674 \h </w:instrText>
            </w:r>
            <w:r>
              <w:rPr>
                <w:noProof/>
                <w:webHidden/>
              </w:rPr>
            </w:r>
            <w:r>
              <w:rPr>
                <w:noProof/>
                <w:webHidden/>
              </w:rPr>
              <w:fldChar w:fldCharType="separate"/>
            </w:r>
            <w:r>
              <w:rPr>
                <w:noProof/>
                <w:webHidden/>
              </w:rPr>
              <w:t>7</w:t>
            </w:r>
            <w:r>
              <w:rPr>
                <w:noProof/>
                <w:webHidden/>
              </w:rPr>
              <w:fldChar w:fldCharType="end"/>
            </w:r>
          </w:hyperlink>
        </w:p>
        <w:p w14:paraId="396A91EC" w14:textId="60456C30" w:rsidR="00872379" w:rsidRDefault="00872379">
          <w:pPr>
            <w:pStyle w:val="TOC1"/>
            <w:tabs>
              <w:tab w:val="right" w:leader="dot" w:pos="9016"/>
            </w:tabs>
            <w:rPr>
              <w:noProof/>
            </w:rPr>
          </w:pPr>
          <w:hyperlink w:anchor="_Toc214800675" w:history="1">
            <w:r w:rsidRPr="001176E2">
              <w:rPr>
                <w:rStyle w:val="Hyperlink"/>
                <w:noProof/>
              </w:rPr>
              <w:t>M&amp;S Vision &amp; Purpose Statements</w:t>
            </w:r>
            <w:r>
              <w:rPr>
                <w:noProof/>
                <w:webHidden/>
              </w:rPr>
              <w:tab/>
            </w:r>
            <w:r>
              <w:rPr>
                <w:noProof/>
                <w:webHidden/>
              </w:rPr>
              <w:fldChar w:fldCharType="begin"/>
            </w:r>
            <w:r>
              <w:rPr>
                <w:noProof/>
                <w:webHidden/>
              </w:rPr>
              <w:instrText xml:space="preserve"> PAGEREF _Toc214800675 \h </w:instrText>
            </w:r>
            <w:r>
              <w:rPr>
                <w:noProof/>
                <w:webHidden/>
              </w:rPr>
            </w:r>
            <w:r>
              <w:rPr>
                <w:noProof/>
                <w:webHidden/>
              </w:rPr>
              <w:fldChar w:fldCharType="separate"/>
            </w:r>
            <w:r>
              <w:rPr>
                <w:noProof/>
                <w:webHidden/>
              </w:rPr>
              <w:t>8</w:t>
            </w:r>
            <w:r>
              <w:rPr>
                <w:noProof/>
                <w:webHidden/>
              </w:rPr>
              <w:fldChar w:fldCharType="end"/>
            </w:r>
          </w:hyperlink>
        </w:p>
        <w:p w14:paraId="486CEFE3" w14:textId="57367557" w:rsidR="00872379" w:rsidRDefault="00872379">
          <w:pPr>
            <w:pStyle w:val="TOC1"/>
            <w:tabs>
              <w:tab w:val="right" w:leader="dot" w:pos="9016"/>
            </w:tabs>
            <w:rPr>
              <w:noProof/>
            </w:rPr>
          </w:pPr>
          <w:hyperlink w:anchor="_Toc214800676" w:history="1">
            <w:r w:rsidRPr="001176E2">
              <w:rPr>
                <w:rStyle w:val="Hyperlink"/>
                <w:noProof/>
              </w:rPr>
              <w:t>Section 2</w:t>
            </w:r>
            <w:r>
              <w:rPr>
                <w:noProof/>
                <w:webHidden/>
              </w:rPr>
              <w:tab/>
            </w:r>
            <w:r>
              <w:rPr>
                <w:noProof/>
                <w:webHidden/>
              </w:rPr>
              <w:fldChar w:fldCharType="begin"/>
            </w:r>
            <w:r>
              <w:rPr>
                <w:noProof/>
                <w:webHidden/>
              </w:rPr>
              <w:instrText xml:space="preserve"> PAGEREF _Toc214800676 \h </w:instrText>
            </w:r>
            <w:r>
              <w:rPr>
                <w:noProof/>
                <w:webHidden/>
              </w:rPr>
            </w:r>
            <w:r>
              <w:rPr>
                <w:noProof/>
                <w:webHidden/>
              </w:rPr>
              <w:fldChar w:fldCharType="separate"/>
            </w:r>
            <w:r>
              <w:rPr>
                <w:noProof/>
                <w:webHidden/>
              </w:rPr>
              <w:t>9</w:t>
            </w:r>
            <w:r>
              <w:rPr>
                <w:noProof/>
                <w:webHidden/>
              </w:rPr>
              <w:fldChar w:fldCharType="end"/>
            </w:r>
          </w:hyperlink>
        </w:p>
        <w:p w14:paraId="163BB98D" w14:textId="48AA096D" w:rsidR="00872379" w:rsidRDefault="00872379">
          <w:pPr>
            <w:pStyle w:val="TOC1"/>
            <w:tabs>
              <w:tab w:val="right" w:leader="dot" w:pos="9016"/>
            </w:tabs>
            <w:rPr>
              <w:noProof/>
            </w:rPr>
          </w:pPr>
          <w:hyperlink w:anchor="_Toc214800677" w:history="1">
            <w:r w:rsidRPr="001176E2">
              <w:rPr>
                <w:rStyle w:val="Hyperlink"/>
                <w:rFonts w:eastAsia="Calibri"/>
                <w:noProof/>
              </w:rPr>
              <w:t>SECTION 3</w:t>
            </w:r>
            <w:r>
              <w:rPr>
                <w:noProof/>
                <w:webHidden/>
              </w:rPr>
              <w:tab/>
            </w:r>
            <w:r>
              <w:rPr>
                <w:noProof/>
                <w:webHidden/>
              </w:rPr>
              <w:fldChar w:fldCharType="begin"/>
            </w:r>
            <w:r>
              <w:rPr>
                <w:noProof/>
                <w:webHidden/>
              </w:rPr>
              <w:instrText xml:space="preserve"> PAGEREF _Toc214800677 \h </w:instrText>
            </w:r>
            <w:r>
              <w:rPr>
                <w:noProof/>
                <w:webHidden/>
              </w:rPr>
            </w:r>
            <w:r>
              <w:rPr>
                <w:noProof/>
                <w:webHidden/>
              </w:rPr>
              <w:fldChar w:fldCharType="separate"/>
            </w:r>
            <w:r>
              <w:rPr>
                <w:noProof/>
                <w:webHidden/>
              </w:rPr>
              <w:t>12</w:t>
            </w:r>
            <w:r>
              <w:rPr>
                <w:noProof/>
                <w:webHidden/>
              </w:rPr>
              <w:fldChar w:fldCharType="end"/>
            </w:r>
          </w:hyperlink>
        </w:p>
        <w:p w14:paraId="0C4A00C9" w14:textId="15568FB1" w:rsidR="00872379" w:rsidRDefault="00872379" w:rsidP="004A2D56">
          <w:pPr>
            <w:pStyle w:val="TOC3"/>
            <w:tabs>
              <w:tab w:val="right" w:leader="dot" w:pos="9016"/>
            </w:tabs>
            <w:ind w:left="0"/>
            <w:rPr>
              <w:noProof/>
            </w:rPr>
          </w:pPr>
          <w:hyperlink w:anchor="_Toc214800678" w:history="1">
            <w:r w:rsidRPr="001176E2">
              <w:rPr>
                <w:rStyle w:val="Hyperlink"/>
                <w:rFonts w:eastAsia="Calibri"/>
                <w:noProof/>
              </w:rPr>
              <w:t>REFERENCE LIST</w:t>
            </w:r>
            <w:r>
              <w:rPr>
                <w:noProof/>
                <w:webHidden/>
              </w:rPr>
              <w:tab/>
            </w:r>
            <w:r>
              <w:rPr>
                <w:noProof/>
                <w:webHidden/>
              </w:rPr>
              <w:fldChar w:fldCharType="begin"/>
            </w:r>
            <w:r>
              <w:rPr>
                <w:noProof/>
                <w:webHidden/>
              </w:rPr>
              <w:instrText xml:space="preserve"> PAGEREF _Toc214800678 \h </w:instrText>
            </w:r>
            <w:r>
              <w:rPr>
                <w:noProof/>
                <w:webHidden/>
              </w:rPr>
            </w:r>
            <w:r>
              <w:rPr>
                <w:noProof/>
                <w:webHidden/>
              </w:rPr>
              <w:fldChar w:fldCharType="separate"/>
            </w:r>
            <w:r>
              <w:rPr>
                <w:noProof/>
                <w:webHidden/>
              </w:rPr>
              <w:t>14</w:t>
            </w:r>
            <w:r>
              <w:rPr>
                <w:noProof/>
                <w:webHidden/>
              </w:rPr>
              <w:fldChar w:fldCharType="end"/>
            </w:r>
          </w:hyperlink>
        </w:p>
        <w:p w14:paraId="729DB724" w14:textId="34D33B77" w:rsidR="00872379" w:rsidRDefault="00872379">
          <w:r>
            <w:rPr>
              <w:b/>
              <w:bCs/>
            </w:rPr>
            <w:fldChar w:fldCharType="end"/>
          </w:r>
        </w:p>
      </w:sdtContent>
    </w:sdt>
    <w:p w14:paraId="1DF1F61B" w14:textId="77777777" w:rsidR="004A4AC1" w:rsidRDefault="004A4AC1">
      <w:pPr>
        <w:rPr>
          <w:rFonts w:asciiTheme="majorHAnsi" w:eastAsiaTheme="majorEastAsia" w:hAnsiTheme="majorHAnsi" w:cstheme="majorBidi"/>
          <w:color w:val="0F4761" w:themeColor="accent1" w:themeShade="BF"/>
          <w:sz w:val="40"/>
          <w:szCs w:val="40"/>
        </w:rPr>
      </w:pPr>
      <w:r>
        <w:br w:type="page"/>
      </w:r>
    </w:p>
    <w:p w14:paraId="39D9E481" w14:textId="07A84C48" w:rsidR="008B0524" w:rsidRDefault="007575FA" w:rsidP="00822F87">
      <w:pPr>
        <w:pStyle w:val="Heading1"/>
        <w:jc w:val="center"/>
      </w:pPr>
      <w:bookmarkStart w:id="4" w:name="_Toc214800673"/>
      <w:r>
        <w:lastRenderedPageBreak/>
        <w:t>INTRODUCTION</w:t>
      </w:r>
      <w:bookmarkEnd w:id="4"/>
    </w:p>
    <w:p w14:paraId="64EB9F7F" w14:textId="77777777" w:rsidR="00822F87" w:rsidRDefault="00822F87" w:rsidP="00822F87"/>
    <w:p w14:paraId="22FB88F1" w14:textId="305CF477" w:rsidR="003215E7" w:rsidRDefault="003215E7" w:rsidP="00E65DAD">
      <w:pPr>
        <w:rPr>
          <w:rFonts w:ascii="Arial" w:hAnsi="Arial" w:cs="Arial"/>
        </w:rPr>
      </w:pPr>
      <w:r>
        <w:rPr>
          <w:rFonts w:ascii="Arial" w:hAnsi="Arial" w:cs="Arial"/>
        </w:rPr>
        <w:t xml:space="preserve">This report provides an overview of Marks and Spencer Foods (M&amp;S), a prominent British food retailer known for its exceptional quality and premium-grade products. As a marketing consultant, the focus is on how customer relationship marketing (CRM) influences business performance, particularly </w:t>
      </w:r>
      <w:r w:rsidR="004F34BF">
        <w:rPr>
          <w:rFonts w:ascii="Arial" w:hAnsi="Arial" w:cs="Arial"/>
        </w:rPr>
        <w:t>in encouraging</w:t>
      </w:r>
      <w:r>
        <w:rPr>
          <w:rFonts w:ascii="Arial" w:hAnsi="Arial" w:cs="Arial"/>
        </w:rPr>
        <w:t xml:space="preserve"> sustainable customer relationships that </w:t>
      </w:r>
      <w:r w:rsidR="00492674">
        <w:rPr>
          <w:rFonts w:ascii="Arial" w:hAnsi="Arial" w:cs="Arial"/>
        </w:rPr>
        <w:t>build up customer</w:t>
      </w:r>
      <w:r>
        <w:rPr>
          <w:rFonts w:ascii="Arial" w:hAnsi="Arial" w:cs="Arial"/>
        </w:rPr>
        <w:t xml:space="preserve"> retention and loyalty within the UK grocery sector.</w:t>
      </w:r>
    </w:p>
    <w:p w14:paraId="0DD959EB" w14:textId="63F59FC0" w:rsidR="000C6A3C" w:rsidRDefault="003215E7" w:rsidP="00E65DAD">
      <w:pPr>
        <w:rPr>
          <w:rFonts w:ascii="Arial" w:hAnsi="Arial" w:cs="Arial"/>
        </w:rPr>
      </w:pPr>
      <w:r>
        <w:rPr>
          <w:rFonts w:ascii="Arial" w:hAnsi="Arial" w:cs="Arial"/>
        </w:rPr>
        <w:t>C</w:t>
      </w:r>
      <w:r w:rsidR="00EC28E3">
        <w:rPr>
          <w:rFonts w:ascii="Arial" w:hAnsi="Arial" w:cs="Arial"/>
        </w:rPr>
        <w:t>ustomer Relationship Management</w:t>
      </w:r>
      <w:r w:rsidR="00D56A18">
        <w:rPr>
          <w:rFonts w:ascii="Arial" w:hAnsi="Arial" w:cs="Arial"/>
        </w:rPr>
        <w:t xml:space="preserve"> (CRM) </w:t>
      </w:r>
      <w:r>
        <w:rPr>
          <w:rFonts w:ascii="Arial" w:hAnsi="Arial" w:cs="Arial"/>
        </w:rPr>
        <w:t>aims to build and maintain meaningful relationships between M&amp;S and its customers by utili</w:t>
      </w:r>
      <w:r w:rsidR="002A1541">
        <w:rPr>
          <w:rFonts w:ascii="Arial" w:hAnsi="Arial" w:cs="Arial"/>
        </w:rPr>
        <w:t>s</w:t>
      </w:r>
      <w:r>
        <w:rPr>
          <w:rFonts w:ascii="Arial" w:hAnsi="Arial" w:cs="Arial"/>
        </w:rPr>
        <w:t xml:space="preserve">ing customer data to offer </w:t>
      </w:r>
      <w:r w:rsidR="00D67983">
        <w:rPr>
          <w:rFonts w:ascii="Arial" w:hAnsi="Arial" w:cs="Arial"/>
        </w:rPr>
        <w:t>personalised</w:t>
      </w:r>
      <w:r>
        <w:rPr>
          <w:rFonts w:ascii="Arial" w:hAnsi="Arial" w:cs="Arial"/>
        </w:rPr>
        <w:t xml:space="preserve"> experiences, both online and in-store. M&amp;S </w:t>
      </w:r>
      <w:r w:rsidR="00720E62">
        <w:rPr>
          <w:rFonts w:ascii="Arial" w:hAnsi="Arial" w:cs="Arial"/>
        </w:rPr>
        <w:t>focuses on</w:t>
      </w:r>
      <w:r>
        <w:rPr>
          <w:rFonts w:ascii="Arial" w:hAnsi="Arial" w:cs="Arial"/>
        </w:rPr>
        <w:t xml:space="preserve"> exceptional quality, trusted products, and reliability, transforming customer interactions into ongoing partnerships</w:t>
      </w:r>
      <w:r w:rsidR="00070046">
        <w:rPr>
          <w:rFonts w:ascii="Arial" w:hAnsi="Arial" w:cs="Arial"/>
        </w:rPr>
        <w:t xml:space="preserve"> </w:t>
      </w:r>
      <w:r w:rsidR="00E571DA">
        <w:rPr>
          <w:rFonts w:ascii="Arial" w:hAnsi="Arial" w:cs="Arial"/>
        </w:rPr>
        <w:t>(</w:t>
      </w:r>
      <w:proofErr w:type="spellStart"/>
      <w:r w:rsidR="00070046" w:rsidRPr="003D2D30">
        <w:rPr>
          <w:rFonts w:ascii="Arial" w:hAnsi="Arial" w:cs="Arial"/>
        </w:rPr>
        <w:t>Guerola</w:t>
      </w:r>
      <w:proofErr w:type="spellEnd"/>
      <w:r w:rsidR="00070046" w:rsidRPr="003D2D30">
        <w:rPr>
          <w:rFonts w:ascii="Arial" w:hAnsi="Arial" w:cs="Arial"/>
        </w:rPr>
        <w:t xml:space="preserve">-Navarro, V. </w:t>
      </w:r>
      <w:r w:rsidR="00070046" w:rsidRPr="003D2D30">
        <w:rPr>
          <w:rFonts w:ascii="Arial" w:hAnsi="Arial" w:cs="Arial"/>
          <w:i/>
          <w:iCs/>
        </w:rPr>
        <w:t>et al.</w:t>
      </w:r>
      <w:r w:rsidR="00070046" w:rsidRPr="003D2D30">
        <w:rPr>
          <w:rFonts w:ascii="Arial" w:hAnsi="Arial" w:cs="Arial"/>
        </w:rPr>
        <w:t xml:space="preserve"> 2024</w:t>
      </w:r>
      <w:r w:rsidR="00E571DA">
        <w:rPr>
          <w:rFonts w:ascii="Arial" w:hAnsi="Arial" w:cs="Arial"/>
        </w:rPr>
        <w:t>).</w:t>
      </w:r>
      <w:r w:rsidR="00070046" w:rsidRPr="003D2D30">
        <w:rPr>
          <w:rFonts w:ascii="Arial" w:hAnsi="Arial" w:cs="Arial"/>
        </w:rPr>
        <w:t xml:space="preserve"> </w:t>
      </w:r>
    </w:p>
    <w:p w14:paraId="1090A5AF" w14:textId="2641E4B5" w:rsidR="004E56E9" w:rsidRDefault="003215E7" w:rsidP="00CC03F5">
      <w:pPr>
        <w:rPr>
          <w:rFonts w:ascii="Arial" w:hAnsi="Arial" w:cs="Arial"/>
        </w:rPr>
      </w:pPr>
      <w:r>
        <w:rPr>
          <w:rFonts w:ascii="Arial" w:hAnsi="Arial" w:cs="Arial"/>
        </w:rPr>
        <w:t xml:space="preserve">By placing customers at the heart of its operations, M&amp;S </w:t>
      </w:r>
      <w:r w:rsidR="00486531">
        <w:rPr>
          <w:rFonts w:ascii="Arial" w:hAnsi="Arial" w:cs="Arial"/>
        </w:rPr>
        <w:t>strengthens</w:t>
      </w:r>
      <w:r>
        <w:rPr>
          <w:rFonts w:ascii="Arial" w:hAnsi="Arial" w:cs="Arial"/>
        </w:rPr>
        <w:t xml:space="preserve"> customer lifetime value through a strategy known as customer centrality, which revolves around creating a seamless customer journey. Competing against larger supermarkets like Tesco and Sainsbury's, M&amp;S distinguishes itself not </w:t>
      </w:r>
      <w:r w:rsidR="00160F05">
        <w:rPr>
          <w:rFonts w:ascii="Arial" w:hAnsi="Arial" w:cs="Arial"/>
        </w:rPr>
        <w:t>by price, but by targeting upper-class consumers who seek</w:t>
      </w:r>
      <w:r>
        <w:rPr>
          <w:rFonts w:ascii="Arial" w:hAnsi="Arial" w:cs="Arial"/>
        </w:rPr>
        <w:t xml:space="preserve"> </w:t>
      </w:r>
      <w:r w:rsidR="002F46ED">
        <w:rPr>
          <w:rFonts w:ascii="Arial" w:hAnsi="Arial" w:cs="Arial"/>
        </w:rPr>
        <w:t>high-quality</w:t>
      </w:r>
      <w:r>
        <w:rPr>
          <w:rFonts w:ascii="Arial" w:hAnsi="Arial" w:cs="Arial"/>
        </w:rPr>
        <w:t xml:space="preserve"> products.</w:t>
      </w:r>
    </w:p>
    <w:p w14:paraId="73338387" w14:textId="19F87453" w:rsidR="0073207C" w:rsidRDefault="00097609" w:rsidP="00CC03F5">
      <w:pPr>
        <w:rPr>
          <w:rFonts w:ascii="Arial" w:hAnsi="Arial" w:cs="Arial"/>
        </w:rPr>
      </w:pPr>
      <w:r>
        <w:rPr>
          <w:rFonts w:ascii="Arial" w:hAnsi="Arial" w:cs="Arial"/>
        </w:rPr>
        <w:t xml:space="preserve">According to </w:t>
      </w:r>
      <w:r w:rsidRPr="00097609">
        <w:rPr>
          <w:rFonts w:ascii="Arial" w:hAnsi="Arial" w:cs="Arial"/>
        </w:rPr>
        <w:t>Ishizuka, C. and Aoki, K. (2024)</w:t>
      </w:r>
      <w:r>
        <w:rPr>
          <w:rFonts w:ascii="Arial" w:hAnsi="Arial" w:cs="Arial"/>
        </w:rPr>
        <w:t>, c</w:t>
      </w:r>
      <w:r w:rsidR="004E56E9" w:rsidRPr="004E56E9">
        <w:rPr>
          <w:rFonts w:ascii="Arial" w:hAnsi="Arial" w:cs="Arial"/>
        </w:rPr>
        <w:t>ustomer centrality</w:t>
      </w:r>
      <w:r w:rsidR="004946EA">
        <w:rPr>
          <w:rFonts w:ascii="Arial" w:hAnsi="Arial" w:cs="Arial"/>
        </w:rPr>
        <w:t>,</w:t>
      </w:r>
      <w:r w:rsidR="004E56E9" w:rsidRPr="004E56E9">
        <w:rPr>
          <w:rFonts w:ascii="Arial" w:hAnsi="Arial" w:cs="Arial"/>
        </w:rPr>
        <w:t xml:space="preserve"> </w:t>
      </w:r>
      <w:r w:rsidR="007F0DA0" w:rsidRPr="007F0DA0">
        <w:rPr>
          <w:rFonts w:ascii="Arial" w:hAnsi="Arial" w:cs="Arial"/>
        </w:rPr>
        <w:t>understood as the degree to which customers are engaged and integrated into the brand experience,</w:t>
      </w:r>
      <w:r w:rsidR="007F0DA0">
        <w:rPr>
          <w:rFonts w:ascii="Arial" w:hAnsi="Arial" w:cs="Arial"/>
        </w:rPr>
        <w:t xml:space="preserve"> </w:t>
      </w:r>
      <w:r w:rsidR="007F0DA0" w:rsidRPr="007F0DA0">
        <w:rPr>
          <w:rFonts w:ascii="Arial" w:hAnsi="Arial" w:cs="Arial"/>
        </w:rPr>
        <w:t>plays a significant role in influencing brand loyalty and customer retention.</w:t>
      </w:r>
    </w:p>
    <w:p w14:paraId="48D481ED" w14:textId="77777777" w:rsidR="004E56E9" w:rsidRPr="00CC03F5" w:rsidRDefault="004E56E9" w:rsidP="00CC03F5">
      <w:pPr>
        <w:rPr>
          <w:rFonts w:ascii="Arial" w:hAnsi="Arial" w:cs="Arial"/>
        </w:rPr>
      </w:pPr>
    </w:p>
    <w:p w14:paraId="28FCC649" w14:textId="0E1DCF6C" w:rsidR="00160F05" w:rsidRDefault="1052700B" w:rsidP="2F304D02">
      <w:pPr>
        <w:spacing w:line="360" w:lineRule="auto"/>
        <w:rPr>
          <w:rFonts w:ascii="Arial" w:eastAsia="Calibri" w:hAnsi="Arial" w:cs="Arial"/>
          <w:kern w:val="0"/>
          <w14:ligatures w14:val="none"/>
        </w:rPr>
      </w:pPr>
      <w:r>
        <w:t xml:space="preserve">(M&amp;S Corporate website Annual Report 2025) </w:t>
      </w:r>
      <w:r w:rsidRPr="000F33D8">
        <w:rPr>
          <w:rFonts w:ascii="Arial" w:eastAsia="Calibri" w:hAnsi="Arial" w:cs="Arial"/>
          <w:kern w:val="0"/>
          <w14:ligatures w14:val="none"/>
        </w:rPr>
        <w:t xml:space="preserve">M&amp;S </w:t>
      </w:r>
      <w:r>
        <w:rPr>
          <w:rFonts w:ascii="Arial" w:eastAsia="Calibri" w:hAnsi="Arial" w:cs="Arial"/>
          <w:kern w:val="0"/>
          <w14:ligatures w14:val="none"/>
        </w:rPr>
        <w:t>Food's</w:t>
      </w:r>
      <w:r w:rsidRPr="000F33D8">
        <w:rPr>
          <w:rFonts w:ascii="Arial" w:eastAsia="Calibri" w:hAnsi="Arial" w:cs="Arial"/>
          <w:kern w:val="0"/>
          <w14:ligatures w14:val="none"/>
        </w:rPr>
        <w:t xml:space="preserve"> current market position is growing</w:t>
      </w:r>
      <w:r>
        <w:rPr>
          <w:rFonts w:ascii="Arial" w:eastAsia="Calibri" w:hAnsi="Arial" w:cs="Arial"/>
          <w:kern w:val="0"/>
          <w14:ligatures w14:val="none"/>
        </w:rPr>
        <w:t>,</w:t>
      </w:r>
      <w:r w:rsidRPr="000F33D8">
        <w:rPr>
          <w:rFonts w:ascii="Arial" w:eastAsia="Calibri" w:hAnsi="Arial" w:cs="Arial"/>
          <w:kern w:val="0"/>
          <w14:ligatures w14:val="none"/>
        </w:rPr>
        <w:t xml:space="preserve"> with its food sales </w:t>
      </w:r>
      <w:r>
        <w:rPr>
          <w:rFonts w:ascii="Arial" w:eastAsia="Calibri" w:hAnsi="Arial" w:cs="Arial"/>
          <w:kern w:val="0"/>
          <w14:ligatures w14:val="none"/>
        </w:rPr>
        <w:t>increasing</w:t>
      </w:r>
      <w:r w:rsidRPr="000F33D8">
        <w:rPr>
          <w:rFonts w:ascii="Arial" w:eastAsia="Calibri" w:hAnsi="Arial" w:cs="Arial"/>
          <w:kern w:val="0"/>
          <w14:ligatures w14:val="none"/>
        </w:rPr>
        <w:t xml:space="preserve"> by 8.7% to reach nearly 9 billion</w:t>
      </w:r>
      <w:r>
        <w:rPr>
          <w:rFonts w:ascii="Arial" w:eastAsia="Calibri" w:hAnsi="Arial" w:cs="Arial"/>
          <w:kern w:val="0"/>
          <w14:ligatures w14:val="none"/>
        </w:rPr>
        <w:t>. According</w:t>
      </w:r>
      <w:r w:rsidRPr="000F33D8">
        <w:rPr>
          <w:rFonts w:ascii="Arial" w:eastAsia="Calibri" w:hAnsi="Arial" w:cs="Arial"/>
          <w:kern w:val="0"/>
          <w14:ligatures w14:val="none"/>
        </w:rPr>
        <w:t xml:space="preserve"> to the retailer</w:t>
      </w:r>
      <w:r>
        <w:rPr>
          <w:rFonts w:ascii="Arial" w:eastAsia="Calibri" w:hAnsi="Arial" w:cs="Arial"/>
          <w:kern w:val="0"/>
          <w14:ligatures w14:val="none"/>
        </w:rPr>
        <w:t>,</w:t>
      </w:r>
      <w:r w:rsidRPr="000F33D8">
        <w:rPr>
          <w:rFonts w:ascii="Arial" w:eastAsia="Calibri" w:hAnsi="Arial" w:cs="Arial"/>
          <w:kern w:val="0"/>
          <w14:ligatures w14:val="none"/>
        </w:rPr>
        <w:t xml:space="preserve"> their food division has had another successful year</w:t>
      </w:r>
      <w:r>
        <w:rPr>
          <w:rFonts w:ascii="Arial" w:eastAsia="Calibri" w:hAnsi="Arial" w:cs="Arial"/>
          <w:kern w:val="0"/>
          <w14:ligatures w14:val="none"/>
        </w:rPr>
        <w:t>,</w:t>
      </w:r>
      <w:r w:rsidRPr="000F33D8">
        <w:rPr>
          <w:rFonts w:ascii="Arial" w:eastAsia="Calibri" w:hAnsi="Arial" w:cs="Arial"/>
          <w:kern w:val="0"/>
          <w14:ligatures w14:val="none"/>
        </w:rPr>
        <w:t xml:space="preserve"> </w:t>
      </w:r>
      <w:r w:rsidR="004E7B24">
        <w:rPr>
          <w:rFonts w:ascii="Arial" w:eastAsia="Calibri" w:hAnsi="Arial" w:cs="Arial"/>
          <w:kern w:val="0"/>
          <w14:ligatures w14:val="none"/>
        </w:rPr>
        <w:t xml:space="preserve">indicating that more customers are choosing to purchase </w:t>
      </w:r>
      <w:r w:rsidRPr="000F33D8">
        <w:rPr>
          <w:rFonts w:ascii="Arial" w:eastAsia="Calibri" w:hAnsi="Arial" w:cs="Arial"/>
          <w:kern w:val="0"/>
          <w14:ligatures w14:val="none"/>
        </w:rPr>
        <w:t xml:space="preserve">food </w:t>
      </w:r>
      <w:r>
        <w:rPr>
          <w:rFonts w:ascii="Arial" w:eastAsia="Calibri" w:hAnsi="Arial" w:cs="Arial"/>
          <w:kern w:val="0"/>
          <w14:ligatures w14:val="none"/>
        </w:rPr>
        <w:t>from</w:t>
      </w:r>
      <w:r w:rsidRPr="000F33D8">
        <w:rPr>
          <w:rFonts w:ascii="Arial" w:eastAsia="Calibri" w:hAnsi="Arial" w:cs="Arial"/>
          <w:kern w:val="0"/>
          <w14:ligatures w14:val="none"/>
        </w:rPr>
        <w:t xml:space="preserve"> their food halls</w:t>
      </w:r>
      <w:r w:rsidR="00160F05">
        <w:rPr>
          <w:rFonts w:ascii="Arial" w:eastAsia="Calibri" w:hAnsi="Arial" w:cs="Arial"/>
          <w:kern w:val="0"/>
          <w14:ligatures w14:val="none"/>
        </w:rPr>
        <w:t>.</w:t>
      </w:r>
    </w:p>
    <w:p w14:paraId="4EF90E5B" w14:textId="51888EDA" w:rsidR="00450B3D" w:rsidRPr="0071660D" w:rsidRDefault="0071660D" w:rsidP="00450B3D">
      <w:r>
        <w:t>M&amp;S</w:t>
      </w:r>
      <w:r w:rsidR="00D07FC9">
        <w:t xml:space="preserve">. </w:t>
      </w:r>
      <w:r w:rsidR="009F5FF0">
        <w:t>(</w:t>
      </w:r>
      <w:r w:rsidR="00450B3D">
        <w:t>2025</w:t>
      </w:r>
      <w:r w:rsidR="009F5FF0">
        <w:t>)</w:t>
      </w:r>
      <w:r w:rsidR="00D07FC9">
        <w:t>.</w:t>
      </w:r>
      <w:r w:rsidR="001E2BC8">
        <w:t xml:space="preserve"> </w:t>
      </w:r>
      <w:r w:rsidR="00637D4E">
        <w:t>‘</w:t>
      </w:r>
      <w:r w:rsidR="001E2BC8">
        <w:t xml:space="preserve">Reshaping </w:t>
      </w:r>
      <w:r w:rsidR="00637D4E">
        <w:t>M&amp;S’</w:t>
      </w:r>
      <w:r w:rsidR="00400F55">
        <w:t>.</w:t>
      </w:r>
      <w:r w:rsidR="00F26825">
        <w:t xml:space="preserve"> </w:t>
      </w:r>
      <w:r w:rsidR="00400F55">
        <w:t xml:space="preserve">Available at </w:t>
      </w:r>
      <w:hyperlink r:id="rId15" w:history="1">
        <w:r w:rsidR="008346CD" w:rsidRPr="00300113">
          <w:rPr>
            <w:rStyle w:val="Hyperlink"/>
            <w:rFonts w:ascii="Arial" w:hAnsi="Arial" w:cs="Arial"/>
          </w:rPr>
          <w:t>https://corporate.marksandspencer.com/sites/marksandspencer/files/2025-05/Marks-and-Spencer-Group-plc-Annual-Report-and-Financial-Statements-2025_INTERACTIVE_FINAL</w:t>
        </w:r>
        <w:r w:rsidR="008346CD" w:rsidRPr="00300113">
          <w:rPr>
            <w:rStyle w:val="Hyperlink"/>
            <w:rFonts w:ascii="Arial" w:hAnsi="Arial" w:cs="Arial"/>
          </w:rPr>
          <w:t>.pdf</w:t>
        </w:r>
      </w:hyperlink>
      <w:r w:rsidR="008346CD">
        <w:t xml:space="preserve"> (Accessed 18</w:t>
      </w:r>
      <w:r w:rsidR="00F26825">
        <w:t>/11/2025).</w:t>
      </w:r>
      <w:r w:rsidR="008346CD">
        <w:t xml:space="preserve"> </w:t>
      </w:r>
    </w:p>
    <w:p w14:paraId="7FE64CF2" w14:textId="77777777" w:rsidR="00410D9E" w:rsidRDefault="00410D9E" w:rsidP="2F304D02">
      <w:pPr>
        <w:spacing w:line="360" w:lineRule="auto"/>
        <w:rPr>
          <w:rFonts w:ascii="Arial" w:eastAsia="Calibri" w:hAnsi="Arial" w:cs="Arial"/>
          <w:kern w:val="0"/>
          <w14:ligatures w14:val="none"/>
        </w:rPr>
      </w:pPr>
    </w:p>
    <w:p w14:paraId="5803D02C" w14:textId="77777777" w:rsidR="00F12942" w:rsidRDefault="00F12942" w:rsidP="2F304D02">
      <w:pPr>
        <w:spacing w:line="360" w:lineRule="auto"/>
        <w:rPr>
          <w:rFonts w:ascii="Arial" w:eastAsia="Calibri" w:hAnsi="Arial" w:cs="Arial"/>
          <w:kern w:val="0"/>
          <w14:ligatures w14:val="none"/>
        </w:rPr>
      </w:pPr>
    </w:p>
    <w:p w14:paraId="6EAAD7AB" w14:textId="77777777" w:rsidR="00F12942" w:rsidRDefault="00F12942" w:rsidP="2F304D02">
      <w:pPr>
        <w:spacing w:line="360" w:lineRule="auto"/>
        <w:rPr>
          <w:rFonts w:ascii="Arial" w:eastAsia="Calibri" w:hAnsi="Arial" w:cs="Arial"/>
          <w:kern w:val="0"/>
          <w14:ligatures w14:val="none"/>
        </w:rPr>
      </w:pPr>
    </w:p>
    <w:p w14:paraId="78CDDEE7" w14:textId="5775DA41" w:rsidR="0073207C" w:rsidRPr="000F33D8" w:rsidRDefault="62C6D342" w:rsidP="2F304D02">
      <w:pPr>
        <w:spacing w:line="360" w:lineRule="auto"/>
        <w:jc w:val="center"/>
        <w:rPr>
          <w:rFonts w:ascii="Arial" w:hAnsi="Arial" w:cs="Arial"/>
          <w:kern w:val="0"/>
          <w14:ligatures w14:val="none"/>
        </w:rPr>
      </w:pPr>
      <w:r>
        <w:rPr>
          <w:noProof/>
        </w:rPr>
        <w:lastRenderedPageBreak/>
        <w:drawing>
          <wp:inline distT="0" distB="0" distL="0" distR="0" wp14:anchorId="576E1009" wp14:editId="4A955B83">
            <wp:extent cx="6208582" cy="8380730"/>
            <wp:effectExtent l="0" t="0" r="1905" b="1270"/>
            <wp:docPr id="123919983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044917" name="Picture 1" descr="A screenshot of a computer screen&#10;&#10;AI-generated content may be incorrect."/>
                    <pic:cNvPicPr/>
                  </pic:nvPicPr>
                  <pic:blipFill>
                    <a:blip r:embed="rId16"/>
                    <a:stretch>
                      <a:fillRect/>
                    </a:stretch>
                  </pic:blipFill>
                  <pic:spPr>
                    <a:xfrm>
                      <a:off x="0" y="0"/>
                      <a:ext cx="6250530" cy="8437354"/>
                    </a:xfrm>
                    <a:prstGeom prst="rect">
                      <a:avLst/>
                    </a:prstGeom>
                  </pic:spPr>
                </pic:pic>
              </a:graphicData>
            </a:graphic>
          </wp:inline>
        </w:drawing>
      </w:r>
    </w:p>
    <w:p w14:paraId="0DEFFB6E" w14:textId="7C7BF62E" w:rsidR="00482454" w:rsidRDefault="00482454">
      <w:pPr>
        <w:rPr>
          <w:rFonts w:ascii="Arial" w:hAnsi="Arial" w:cs="Arial"/>
        </w:rPr>
      </w:pPr>
      <w:r>
        <w:rPr>
          <w:rFonts w:ascii="Arial" w:hAnsi="Arial" w:cs="Arial"/>
        </w:rPr>
        <w:br w:type="page"/>
      </w:r>
    </w:p>
    <w:p w14:paraId="1896935D" w14:textId="2C896948" w:rsidR="00F56482" w:rsidRDefault="00AC6BAE" w:rsidP="0040425F">
      <w:pPr>
        <w:pStyle w:val="Heading1"/>
        <w:jc w:val="center"/>
      </w:pPr>
      <w:bookmarkStart w:id="5" w:name="_Toc214800674"/>
      <w:r>
        <w:lastRenderedPageBreak/>
        <w:t>Se</w:t>
      </w:r>
      <w:r w:rsidR="0040425F">
        <w:t>ction 1</w:t>
      </w:r>
      <w:bookmarkEnd w:id="5"/>
    </w:p>
    <w:p w14:paraId="359A795D" w14:textId="77777777" w:rsidR="0040425F" w:rsidRDefault="0040425F" w:rsidP="0040425F"/>
    <w:p w14:paraId="33AF6DE2" w14:textId="6368738B" w:rsidR="00750352" w:rsidRDefault="0108E310" w:rsidP="2F304D02">
      <w:pPr>
        <w:rPr>
          <w:rFonts w:ascii="Arial" w:hAnsi="Arial" w:cs="Arial"/>
        </w:rPr>
      </w:pPr>
      <w:r w:rsidRPr="2F304D02">
        <w:rPr>
          <w:rFonts w:ascii="Arial" w:hAnsi="Arial" w:cs="Arial"/>
        </w:rPr>
        <w:t>M&amp;S FOOD</w:t>
      </w:r>
      <w:r w:rsidR="4E091256" w:rsidRPr="2F304D02">
        <w:rPr>
          <w:rFonts w:ascii="Arial" w:hAnsi="Arial" w:cs="Arial"/>
        </w:rPr>
        <w:t xml:space="preserve"> </w:t>
      </w:r>
      <w:r w:rsidR="7C6E4380" w:rsidRPr="2F304D02">
        <w:rPr>
          <w:rFonts w:ascii="Arial" w:hAnsi="Arial" w:cs="Arial"/>
        </w:rPr>
        <w:t>–</w:t>
      </w:r>
      <w:r w:rsidR="4E091256" w:rsidRPr="2F304D02">
        <w:rPr>
          <w:rFonts w:ascii="Arial" w:hAnsi="Arial" w:cs="Arial"/>
        </w:rPr>
        <w:t xml:space="preserve"> O</w:t>
      </w:r>
      <w:r w:rsidR="7C6E4380" w:rsidRPr="2F304D02">
        <w:rPr>
          <w:rFonts w:ascii="Arial" w:hAnsi="Arial" w:cs="Arial"/>
        </w:rPr>
        <w:t xml:space="preserve">rganisation Overview </w:t>
      </w:r>
    </w:p>
    <w:p w14:paraId="772E69E4" w14:textId="6C16F38E" w:rsidR="00D03218" w:rsidRDefault="35AF37F4" w:rsidP="00FC0713">
      <w:pPr>
        <w:spacing w:line="360" w:lineRule="auto"/>
        <w:rPr>
          <w:rFonts w:ascii="Arial" w:eastAsia="Arial" w:hAnsi="Arial" w:cs="Arial"/>
          <w:color w:val="000000"/>
          <w:kern w:val="0"/>
          <w:lang w:eastAsia="en-GB"/>
          <w14:ligatures w14:val="none"/>
        </w:rPr>
      </w:pPr>
      <w:r>
        <w:rPr>
          <w:rFonts w:ascii="Arial" w:eastAsia="Arial" w:hAnsi="Arial" w:cs="Arial"/>
          <w:color w:val="000000"/>
          <w:kern w:val="0"/>
          <w:lang w:eastAsia="en-GB"/>
          <w14:ligatures w14:val="none"/>
        </w:rPr>
        <w:t xml:space="preserve">Marks and Spencer, established in 1884 by Michael Marks and Thomas Spencer, has evolved from a market stall into one of the UK's largest retailers. The first dedicated food hall opened in 1965, and today M&amp;S operates around 316 food halls, known for the slogan “This is not just food, this is M&amp;S food.” The company offers a wide range of products, including clothing, groceries, and beauty items. </w:t>
      </w:r>
      <w:r w:rsidR="004170D6">
        <w:rPr>
          <w:rFonts w:ascii="Arial" w:eastAsia="Arial" w:hAnsi="Arial" w:cs="Arial"/>
          <w:color w:val="000000"/>
          <w:kern w:val="0"/>
          <w:lang w:eastAsia="en-GB"/>
          <w14:ligatures w14:val="none"/>
        </w:rPr>
        <w:t>M&amp;S</w:t>
      </w:r>
      <w:r w:rsidR="00B616FF">
        <w:rPr>
          <w:rFonts w:ascii="Arial" w:eastAsia="Arial" w:hAnsi="Arial" w:cs="Arial"/>
          <w:color w:val="000000"/>
          <w:kern w:val="0"/>
          <w:lang w:eastAsia="en-GB"/>
          <w14:ligatures w14:val="none"/>
        </w:rPr>
        <w:t>. (2025)</w:t>
      </w:r>
      <w:r w:rsidR="00AE0848">
        <w:rPr>
          <w:rFonts w:ascii="Arial" w:eastAsia="Arial" w:hAnsi="Arial" w:cs="Arial"/>
          <w:color w:val="000000"/>
          <w:kern w:val="0"/>
          <w:lang w:eastAsia="en-GB"/>
          <w14:ligatures w14:val="none"/>
        </w:rPr>
        <w:t xml:space="preserve"> ‘M&amp;S A</w:t>
      </w:r>
      <w:r w:rsidR="00423905">
        <w:rPr>
          <w:rFonts w:ascii="Arial" w:eastAsia="Arial" w:hAnsi="Arial" w:cs="Arial"/>
          <w:color w:val="000000"/>
          <w:kern w:val="0"/>
          <w:lang w:eastAsia="en-GB"/>
          <w14:ligatures w14:val="none"/>
        </w:rPr>
        <w:t>rchives</w:t>
      </w:r>
      <w:r w:rsidR="009656B6">
        <w:rPr>
          <w:rFonts w:ascii="Arial" w:eastAsia="Arial" w:hAnsi="Arial" w:cs="Arial"/>
          <w:color w:val="000000"/>
          <w:kern w:val="0"/>
          <w:lang w:eastAsia="en-GB"/>
          <w14:ligatures w14:val="none"/>
        </w:rPr>
        <w:t>.</w:t>
      </w:r>
      <w:r w:rsidR="00423905">
        <w:rPr>
          <w:rFonts w:ascii="Arial" w:eastAsia="Arial" w:hAnsi="Arial" w:cs="Arial"/>
          <w:color w:val="000000"/>
          <w:kern w:val="0"/>
          <w:lang w:eastAsia="en-GB"/>
          <w14:ligatures w14:val="none"/>
        </w:rPr>
        <w:t xml:space="preserve">’ </w:t>
      </w:r>
      <w:r w:rsidR="00B53AE7">
        <w:rPr>
          <w:rFonts w:ascii="Arial" w:eastAsia="Arial" w:hAnsi="Arial" w:cs="Arial"/>
          <w:color w:val="000000"/>
          <w:kern w:val="0"/>
          <w:lang w:eastAsia="en-GB"/>
          <w14:ligatures w14:val="none"/>
        </w:rPr>
        <w:t xml:space="preserve">Available at </w:t>
      </w:r>
      <w:hyperlink r:id="rId17" w:history="1">
        <w:r w:rsidR="00B53AE7" w:rsidRPr="00300113">
          <w:rPr>
            <w:rStyle w:val="Hyperlink"/>
            <w:rFonts w:ascii="Arial" w:eastAsia="Arial" w:hAnsi="Arial" w:cs="Arial"/>
            <w:kern w:val="0"/>
            <w:lang w:eastAsia="en-GB"/>
            <w14:ligatures w14:val="none"/>
          </w:rPr>
          <w:t>https://archive.marksandspencer.com/?extid=ps_ps-bg_ggl_mw_ch_allcategories_-_UK_-_-_modernsearch&amp;cq_src=google_ads&amp;cq_cmp=22933324953&amp;cq_con=184672996779&amp;cq_term&amp;cq_med&amp;cq_plac&amp;cq_net=g&amp;cq_plt=gp&amp;gclsrc=aw.ds&amp;gad_source=1&amp;gad_campaignid=22933324953</w:t>
        </w:r>
      </w:hyperlink>
      <w:r w:rsidR="00B53AE7">
        <w:rPr>
          <w:rFonts w:ascii="Arial" w:eastAsia="Arial" w:hAnsi="Arial" w:cs="Arial"/>
          <w:color w:val="000000"/>
          <w:kern w:val="0"/>
          <w:lang w:eastAsia="en-GB"/>
          <w14:ligatures w14:val="none"/>
        </w:rPr>
        <w:t xml:space="preserve"> (accessed</w:t>
      </w:r>
      <w:r w:rsidR="008D5EF3">
        <w:rPr>
          <w:rFonts w:ascii="Arial" w:eastAsia="Arial" w:hAnsi="Arial" w:cs="Arial"/>
          <w:color w:val="000000"/>
          <w:kern w:val="0"/>
          <w:lang w:eastAsia="en-GB"/>
          <w14:ligatures w14:val="none"/>
        </w:rPr>
        <w:t xml:space="preserve"> 18/11/2025)</w:t>
      </w:r>
    </w:p>
    <w:p w14:paraId="1205798B" w14:textId="77777777" w:rsidR="004170D6" w:rsidRPr="00FC0713" w:rsidRDefault="004170D6" w:rsidP="00FC0713">
      <w:pPr>
        <w:spacing w:line="360" w:lineRule="auto"/>
        <w:rPr>
          <w:rFonts w:ascii="Arial" w:eastAsia="Arial" w:hAnsi="Arial" w:cs="Arial"/>
          <w:color w:val="000000"/>
          <w:kern w:val="0"/>
          <w:lang w:eastAsia="en-GB"/>
          <w14:ligatures w14:val="none"/>
        </w:rPr>
      </w:pPr>
    </w:p>
    <w:p w14:paraId="10263F3F" w14:textId="194754AF" w:rsidR="00D03218" w:rsidRDefault="35AF37F4" w:rsidP="2F304D02">
      <w:pPr>
        <w:spacing w:line="360" w:lineRule="auto"/>
        <w:rPr>
          <w:rFonts w:ascii="Arial" w:eastAsia="Arial" w:hAnsi="Arial" w:cs="Arial"/>
          <w:color w:val="000000"/>
          <w:kern w:val="0"/>
          <w:lang w:eastAsia="en-GB"/>
          <w14:ligatures w14:val="none"/>
        </w:rPr>
      </w:pPr>
      <w:r>
        <w:rPr>
          <w:rFonts w:ascii="Arial" w:eastAsia="Arial" w:hAnsi="Arial" w:cs="Arial"/>
          <w:color w:val="000000"/>
          <w:kern w:val="0"/>
          <w:lang w:eastAsia="en-GB"/>
          <w14:ligatures w14:val="none"/>
        </w:rPr>
        <w:t>As of 202</w:t>
      </w:r>
      <w:r w:rsidR="009D2758">
        <w:rPr>
          <w:rFonts w:ascii="Arial" w:eastAsia="Arial" w:hAnsi="Arial" w:cs="Arial"/>
          <w:color w:val="000000"/>
          <w:kern w:val="0"/>
          <w:lang w:eastAsia="en-GB"/>
          <w14:ligatures w14:val="none"/>
        </w:rPr>
        <w:t>5</w:t>
      </w:r>
      <w:r>
        <w:rPr>
          <w:rFonts w:ascii="Arial" w:eastAsia="Arial" w:hAnsi="Arial" w:cs="Arial"/>
          <w:color w:val="000000"/>
          <w:kern w:val="0"/>
          <w:lang w:eastAsia="en-GB"/>
          <w14:ligatures w14:val="none"/>
        </w:rPr>
        <w:t>, M&amp;S reported an 8.7% increase in food sales, reaching £9.0 billion, and an operating profit of £484.1 million, up from £388.4 million the previous year. This growth reflects the success of their 'Reshaping for Growth Strategy,'</w:t>
      </w:r>
      <w:r w:rsidR="1A746465" w:rsidRPr="2F304D02">
        <w:rPr>
          <w:rFonts w:ascii="Arial" w:eastAsia="Arial" w:hAnsi="Arial" w:cs="Arial"/>
          <w:sz w:val="22"/>
          <w:szCs w:val="22"/>
        </w:rPr>
        <w:t xml:space="preserve"> </w:t>
      </w:r>
      <w:r>
        <w:rPr>
          <w:rFonts w:ascii="Arial" w:eastAsia="Arial" w:hAnsi="Arial" w:cs="Arial"/>
          <w:color w:val="000000"/>
          <w:kern w:val="0"/>
          <w:lang w:eastAsia="en-GB"/>
          <w14:ligatures w14:val="none"/>
        </w:rPr>
        <w:t xml:space="preserve">leading to a market share of approximately 3.9% - 4.3%. This means </w:t>
      </w:r>
      <w:r w:rsidR="00A56D30">
        <w:rPr>
          <w:rFonts w:ascii="Arial" w:eastAsia="Arial" w:hAnsi="Arial" w:cs="Arial"/>
          <w:color w:val="000000"/>
          <w:kern w:val="0"/>
          <w:lang w:eastAsia="en-GB"/>
          <w14:ligatures w14:val="none"/>
        </w:rPr>
        <w:t xml:space="preserve">that </w:t>
      </w:r>
      <w:r>
        <w:rPr>
          <w:rFonts w:ascii="Arial" w:eastAsia="Arial" w:hAnsi="Arial" w:cs="Arial"/>
          <w:color w:val="000000"/>
          <w:kern w:val="0"/>
          <w:lang w:eastAsia="en-GB"/>
          <w14:ligatures w14:val="none"/>
        </w:rPr>
        <w:t>for every £100 spent in the industry, £3.9 is spent at M&amp;S</w:t>
      </w:r>
      <w:r w:rsidR="00942959">
        <w:rPr>
          <w:rFonts w:ascii="Arial" w:eastAsia="Arial" w:hAnsi="Arial" w:cs="Arial"/>
          <w:color w:val="000000"/>
          <w:kern w:val="0"/>
          <w:lang w:eastAsia="en-GB"/>
          <w14:ligatures w14:val="none"/>
        </w:rPr>
        <w:t xml:space="preserve"> (</w:t>
      </w:r>
      <w:r w:rsidR="00942959" w:rsidRPr="2F304D02">
        <w:rPr>
          <w:rFonts w:ascii="Arial" w:eastAsia="Arial" w:hAnsi="Arial" w:cs="Arial"/>
          <w:sz w:val="22"/>
          <w:szCs w:val="22"/>
        </w:rPr>
        <w:t>Fahy, M. 2024)</w:t>
      </w:r>
      <w:r w:rsidR="00942959">
        <w:rPr>
          <w:rFonts w:ascii="Arial" w:eastAsia="Arial" w:hAnsi="Arial" w:cs="Arial"/>
          <w:sz w:val="22"/>
          <w:szCs w:val="22"/>
        </w:rPr>
        <w:t>.</w:t>
      </w:r>
      <w:r w:rsidR="00942959">
        <w:rPr>
          <w:rFonts w:ascii="Arial" w:eastAsia="Arial" w:hAnsi="Arial" w:cs="Arial"/>
          <w:color w:val="000000"/>
          <w:kern w:val="0"/>
          <w:lang w:eastAsia="en-GB"/>
          <w14:ligatures w14:val="none"/>
        </w:rPr>
        <w:t xml:space="preserve"> </w:t>
      </w:r>
    </w:p>
    <w:p w14:paraId="6FBE965D" w14:textId="77777777" w:rsidR="005730E6" w:rsidRDefault="005730E6" w:rsidP="2F304D02">
      <w:pPr>
        <w:spacing w:line="360" w:lineRule="auto"/>
        <w:rPr>
          <w:rFonts w:ascii="Arial" w:eastAsia="Arial" w:hAnsi="Arial" w:cs="Arial"/>
          <w:color w:val="000000"/>
          <w:kern w:val="0"/>
          <w:lang w:eastAsia="en-GB"/>
          <w14:ligatures w14:val="none"/>
        </w:rPr>
      </w:pPr>
    </w:p>
    <w:p w14:paraId="4C2E1362" w14:textId="77777777" w:rsidR="005730E6" w:rsidRDefault="005730E6" w:rsidP="2F304D02">
      <w:pPr>
        <w:spacing w:line="360" w:lineRule="auto"/>
        <w:rPr>
          <w:rFonts w:ascii="Arial" w:eastAsia="Arial" w:hAnsi="Arial" w:cs="Arial"/>
          <w:color w:val="000000"/>
          <w:kern w:val="0"/>
          <w:lang w:eastAsia="en-GB"/>
          <w14:ligatures w14:val="none"/>
        </w:rPr>
      </w:pPr>
    </w:p>
    <w:p w14:paraId="0A947D24" w14:textId="77777777" w:rsidR="005730E6" w:rsidRDefault="005730E6" w:rsidP="2F304D02">
      <w:pPr>
        <w:spacing w:line="360" w:lineRule="auto"/>
        <w:rPr>
          <w:rFonts w:ascii="Arial" w:eastAsia="Arial" w:hAnsi="Arial" w:cs="Arial"/>
          <w:color w:val="000000"/>
          <w:kern w:val="0"/>
          <w:lang w:eastAsia="en-GB"/>
          <w14:ligatures w14:val="none"/>
        </w:rPr>
      </w:pPr>
    </w:p>
    <w:p w14:paraId="53DEA257" w14:textId="77777777" w:rsidR="005730E6" w:rsidRDefault="005730E6" w:rsidP="2F304D02">
      <w:pPr>
        <w:spacing w:line="360" w:lineRule="auto"/>
        <w:rPr>
          <w:rFonts w:ascii="Arial" w:eastAsia="Arial" w:hAnsi="Arial" w:cs="Arial"/>
          <w:color w:val="000000"/>
          <w:kern w:val="0"/>
          <w:lang w:eastAsia="en-GB"/>
          <w14:ligatures w14:val="none"/>
        </w:rPr>
      </w:pPr>
    </w:p>
    <w:p w14:paraId="632DF299" w14:textId="77777777" w:rsidR="005730E6" w:rsidRDefault="005730E6" w:rsidP="2F304D02">
      <w:pPr>
        <w:spacing w:line="360" w:lineRule="auto"/>
        <w:rPr>
          <w:rFonts w:ascii="Arial" w:eastAsia="Arial" w:hAnsi="Arial" w:cs="Arial"/>
          <w:color w:val="000000"/>
          <w:kern w:val="0"/>
          <w:lang w:eastAsia="en-GB"/>
          <w14:ligatures w14:val="none"/>
        </w:rPr>
      </w:pPr>
    </w:p>
    <w:p w14:paraId="223D6D0F" w14:textId="77777777" w:rsidR="005730E6" w:rsidRDefault="005730E6" w:rsidP="2F304D02">
      <w:pPr>
        <w:spacing w:line="360" w:lineRule="auto"/>
        <w:rPr>
          <w:rFonts w:ascii="Arial" w:eastAsia="Arial" w:hAnsi="Arial" w:cs="Arial"/>
          <w:color w:val="000000"/>
          <w:kern w:val="0"/>
          <w:lang w:eastAsia="en-GB"/>
          <w14:ligatures w14:val="none"/>
        </w:rPr>
      </w:pPr>
    </w:p>
    <w:p w14:paraId="3A48A636" w14:textId="77777777" w:rsidR="005730E6" w:rsidRDefault="005730E6" w:rsidP="2F304D02">
      <w:pPr>
        <w:spacing w:line="360" w:lineRule="auto"/>
        <w:rPr>
          <w:rFonts w:ascii="Arial" w:eastAsia="Arial" w:hAnsi="Arial" w:cs="Arial"/>
          <w:color w:val="000000"/>
          <w:kern w:val="0"/>
          <w:lang w:eastAsia="en-GB"/>
          <w14:ligatures w14:val="none"/>
        </w:rPr>
      </w:pPr>
    </w:p>
    <w:p w14:paraId="4EE9E839" w14:textId="77777777" w:rsidR="005730E6" w:rsidRDefault="005730E6" w:rsidP="2F304D02">
      <w:pPr>
        <w:spacing w:line="360" w:lineRule="auto"/>
        <w:rPr>
          <w:rFonts w:ascii="Arial" w:eastAsia="Arial" w:hAnsi="Arial" w:cs="Arial"/>
          <w:color w:val="000000"/>
          <w:kern w:val="0"/>
          <w:lang w:eastAsia="en-GB"/>
          <w14:ligatures w14:val="none"/>
        </w:rPr>
      </w:pPr>
    </w:p>
    <w:p w14:paraId="600CA1BB" w14:textId="77777777" w:rsidR="005730E6" w:rsidRDefault="005730E6" w:rsidP="2F304D02">
      <w:pPr>
        <w:spacing w:line="360" w:lineRule="auto"/>
        <w:rPr>
          <w:rFonts w:ascii="Arial" w:eastAsia="Arial" w:hAnsi="Arial" w:cs="Arial"/>
          <w:color w:val="000000"/>
          <w:kern w:val="0"/>
          <w:lang w:eastAsia="en-GB"/>
          <w14:ligatures w14:val="none"/>
        </w:rPr>
      </w:pPr>
    </w:p>
    <w:p w14:paraId="0720731D" w14:textId="5883AECC" w:rsidR="00FA4154" w:rsidRDefault="001E6FCD" w:rsidP="2F304D02">
      <w:pPr>
        <w:spacing w:line="360" w:lineRule="auto"/>
        <w:rPr>
          <w:rFonts w:ascii="Arial" w:eastAsia="Arial" w:hAnsi="Arial" w:cs="Arial"/>
          <w:color w:val="000000"/>
          <w:kern w:val="0"/>
          <w:lang w:eastAsia="en-GB"/>
          <w14:ligatures w14:val="none"/>
        </w:rPr>
      </w:pPr>
      <w:r>
        <w:rPr>
          <w:rFonts w:ascii="Arial" w:eastAsia="Arial" w:hAnsi="Arial" w:cs="Arial"/>
          <w:color w:val="000000"/>
          <w:kern w:val="0"/>
          <w:lang w:eastAsia="en-GB"/>
          <w14:ligatures w14:val="none"/>
        </w:rPr>
        <w:lastRenderedPageBreak/>
        <w:t xml:space="preserve">This diagram illustrates </w:t>
      </w:r>
      <w:r w:rsidR="0075347B">
        <w:rPr>
          <w:rFonts w:ascii="Arial" w:eastAsia="Arial" w:hAnsi="Arial" w:cs="Arial"/>
          <w:color w:val="000000"/>
          <w:kern w:val="0"/>
          <w:lang w:eastAsia="en-GB"/>
          <w14:ligatures w14:val="none"/>
        </w:rPr>
        <w:t>M&amp;S</w:t>
      </w:r>
      <w:r w:rsidR="00A56D30">
        <w:rPr>
          <w:rFonts w:ascii="Arial" w:eastAsia="Arial" w:hAnsi="Arial" w:cs="Arial"/>
          <w:color w:val="000000"/>
          <w:kern w:val="0"/>
          <w:lang w:eastAsia="en-GB"/>
          <w14:ligatures w14:val="none"/>
        </w:rPr>
        <w:t xml:space="preserve"> food</w:t>
      </w:r>
      <w:r>
        <w:rPr>
          <w:rFonts w:ascii="Arial" w:eastAsia="Arial" w:hAnsi="Arial" w:cs="Arial"/>
          <w:color w:val="000000"/>
          <w:kern w:val="0"/>
          <w:lang w:eastAsia="en-GB"/>
          <w14:ligatures w14:val="none"/>
        </w:rPr>
        <w:t xml:space="preserve"> </w:t>
      </w:r>
      <w:r w:rsidR="0075347B">
        <w:rPr>
          <w:rFonts w:ascii="Arial" w:eastAsia="Arial" w:hAnsi="Arial" w:cs="Arial"/>
          <w:color w:val="000000"/>
          <w:kern w:val="0"/>
          <w:lang w:eastAsia="en-GB"/>
          <w14:ligatures w14:val="none"/>
        </w:rPr>
        <w:t xml:space="preserve">current market position </w:t>
      </w:r>
      <w:r w:rsidR="004D0D47" w:rsidRPr="004D0D47">
        <w:rPr>
          <w:rFonts w:ascii="Arial" w:eastAsia="Arial" w:hAnsi="Arial" w:cs="Arial"/>
          <w:color w:val="000000"/>
          <w:kern w:val="0"/>
          <w:lang w:eastAsia="en-GB"/>
          <w14:ligatures w14:val="none"/>
        </w:rPr>
        <w:drawing>
          <wp:inline distT="0" distB="0" distL="0" distR="0" wp14:anchorId="4ED5B5F4" wp14:editId="5D0853F0">
            <wp:extent cx="4635738" cy="5397777"/>
            <wp:effectExtent l="0" t="0" r="0" b="0"/>
            <wp:docPr id="117153200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32001" name="Picture 1" descr="A screenshot of a graph&#10;&#10;AI-generated content may be incorrect."/>
                    <pic:cNvPicPr/>
                  </pic:nvPicPr>
                  <pic:blipFill>
                    <a:blip r:embed="rId18"/>
                    <a:stretch>
                      <a:fillRect/>
                    </a:stretch>
                  </pic:blipFill>
                  <pic:spPr>
                    <a:xfrm>
                      <a:off x="0" y="0"/>
                      <a:ext cx="4635738" cy="5397777"/>
                    </a:xfrm>
                    <a:prstGeom prst="rect">
                      <a:avLst/>
                    </a:prstGeom>
                  </pic:spPr>
                </pic:pic>
              </a:graphicData>
            </a:graphic>
          </wp:inline>
        </w:drawing>
      </w:r>
    </w:p>
    <w:p w14:paraId="03C880F4" w14:textId="77777777" w:rsidR="004D0D47" w:rsidRDefault="004D0D47" w:rsidP="2F304D02">
      <w:pPr>
        <w:spacing w:line="360" w:lineRule="auto"/>
        <w:rPr>
          <w:rFonts w:ascii="Arial" w:eastAsia="Calibri" w:hAnsi="Arial" w:cs="Arial"/>
          <w:kern w:val="0"/>
          <w14:ligatures w14:val="none"/>
        </w:rPr>
      </w:pPr>
    </w:p>
    <w:p w14:paraId="667877F9" w14:textId="04CC1E8A" w:rsidR="00EB592A" w:rsidRDefault="00EB592A" w:rsidP="00BB406D">
      <w:pPr>
        <w:spacing w:line="360" w:lineRule="auto"/>
        <w:rPr>
          <w:rFonts w:ascii="Arial" w:eastAsia="Calibri" w:hAnsi="Arial" w:cs="Arial"/>
        </w:rPr>
      </w:pPr>
    </w:p>
    <w:p w14:paraId="12554916" w14:textId="77777777" w:rsidR="00DB1C0D" w:rsidRDefault="00DB1C0D" w:rsidP="00DB1C0D">
      <w:pPr>
        <w:rPr>
          <w:rFonts w:ascii="Arial" w:eastAsia="Calibri" w:hAnsi="Arial" w:cs="Arial"/>
          <w:kern w:val="0"/>
          <w14:ligatures w14:val="none"/>
        </w:rPr>
      </w:pPr>
      <w:hyperlink r:id="rId19" w:history="1">
        <w:r w:rsidRPr="0081398C">
          <w:rPr>
            <w:rStyle w:val="Hyperlink"/>
            <w:rFonts w:ascii="Arial" w:eastAsia="Calibri" w:hAnsi="Arial" w:cs="Arial"/>
            <w:kern w:val="0"/>
            <w14:ligatures w14:val="none"/>
          </w:rPr>
          <w:t>https://nielseniq.com/global/en/news-center/2025/growth-in-food-retail-steady-as-brits-turn-to-scratch-cooking-to-save-costs/</w:t>
        </w:r>
      </w:hyperlink>
    </w:p>
    <w:p w14:paraId="4B098B40" w14:textId="44CA017A" w:rsidR="00EB592A" w:rsidRDefault="00EB592A" w:rsidP="2F304D02">
      <w:pPr>
        <w:spacing w:line="360" w:lineRule="auto"/>
        <w:jc w:val="center"/>
        <w:rPr>
          <w:rFonts w:ascii="Arial" w:eastAsia="Calibri" w:hAnsi="Arial" w:cs="Arial"/>
        </w:rPr>
      </w:pPr>
    </w:p>
    <w:p w14:paraId="17CC6F07" w14:textId="77777777" w:rsidR="00196FFF" w:rsidRDefault="00196FFF" w:rsidP="2F304D02">
      <w:pPr>
        <w:spacing w:line="360" w:lineRule="auto"/>
        <w:jc w:val="center"/>
        <w:rPr>
          <w:rFonts w:ascii="Arial" w:eastAsia="Calibri" w:hAnsi="Arial" w:cs="Arial"/>
        </w:rPr>
      </w:pPr>
    </w:p>
    <w:p w14:paraId="6AD9B7C4" w14:textId="77777777" w:rsidR="00196FFF" w:rsidRDefault="00196FFF" w:rsidP="2F304D02">
      <w:pPr>
        <w:spacing w:line="360" w:lineRule="auto"/>
        <w:jc w:val="center"/>
        <w:rPr>
          <w:rFonts w:ascii="Arial" w:eastAsia="Calibri" w:hAnsi="Arial" w:cs="Arial"/>
        </w:rPr>
      </w:pPr>
    </w:p>
    <w:p w14:paraId="1AACB951" w14:textId="77777777" w:rsidR="00196FFF" w:rsidRDefault="00196FFF" w:rsidP="2F304D02">
      <w:pPr>
        <w:spacing w:line="360" w:lineRule="auto"/>
        <w:jc w:val="center"/>
        <w:rPr>
          <w:rFonts w:ascii="Arial" w:eastAsia="Calibri" w:hAnsi="Arial" w:cs="Arial"/>
        </w:rPr>
      </w:pPr>
    </w:p>
    <w:p w14:paraId="7FF88F30" w14:textId="77777777" w:rsidR="00196FFF" w:rsidRDefault="00196FFF" w:rsidP="2F304D02">
      <w:pPr>
        <w:spacing w:line="360" w:lineRule="auto"/>
        <w:jc w:val="center"/>
        <w:rPr>
          <w:rFonts w:ascii="Arial" w:eastAsia="Calibri" w:hAnsi="Arial" w:cs="Arial"/>
        </w:rPr>
      </w:pPr>
    </w:p>
    <w:p w14:paraId="2D25B063" w14:textId="77777777" w:rsidR="00196FFF" w:rsidRDefault="00196FFF" w:rsidP="2F304D02">
      <w:pPr>
        <w:spacing w:line="360" w:lineRule="auto"/>
        <w:jc w:val="center"/>
        <w:rPr>
          <w:rFonts w:ascii="Arial" w:eastAsia="Calibri" w:hAnsi="Arial" w:cs="Arial"/>
        </w:rPr>
      </w:pPr>
    </w:p>
    <w:p w14:paraId="0127103B" w14:textId="77777777" w:rsidR="00196FFF" w:rsidRDefault="00196FFF" w:rsidP="2F304D02">
      <w:pPr>
        <w:spacing w:line="360" w:lineRule="auto"/>
        <w:jc w:val="center"/>
        <w:rPr>
          <w:rFonts w:ascii="Arial" w:eastAsia="Calibri" w:hAnsi="Arial" w:cs="Arial"/>
        </w:rPr>
      </w:pPr>
    </w:p>
    <w:p w14:paraId="72B1FC8E" w14:textId="77777777" w:rsidR="00196FFF" w:rsidRDefault="00196FFF" w:rsidP="2F304D02">
      <w:pPr>
        <w:spacing w:line="360" w:lineRule="auto"/>
        <w:jc w:val="center"/>
        <w:rPr>
          <w:rFonts w:ascii="Arial" w:eastAsia="Calibri" w:hAnsi="Arial" w:cs="Arial"/>
        </w:rPr>
      </w:pPr>
    </w:p>
    <w:p w14:paraId="5FA9BB74" w14:textId="77777777" w:rsidR="00196FFF" w:rsidRDefault="00196FFF" w:rsidP="2F304D02">
      <w:pPr>
        <w:spacing w:line="360" w:lineRule="auto"/>
        <w:jc w:val="center"/>
        <w:rPr>
          <w:rFonts w:ascii="Arial" w:eastAsia="Calibri" w:hAnsi="Arial" w:cs="Arial"/>
        </w:rPr>
      </w:pPr>
    </w:p>
    <w:p w14:paraId="776EE41D" w14:textId="77777777" w:rsidR="00196FFF" w:rsidRDefault="00196FFF" w:rsidP="2F304D02">
      <w:pPr>
        <w:spacing w:line="360" w:lineRule="auto"/>
        <w:jc w:val="center"/>
        <w:rPr>
          <w:rFonts w:ascii="Arial" w:eastAsia="Calibri" w:hAnsi="Arial" w:cs="Arial"/>
        </w:rPr>
      </w:pPr>
    </w:p>
    <w:p w14:paraId="4EF57B73" w14:textId="31815E40" w:rsidR="00574C6C" w:rsidRDefault="50977F1F" w:rsidP="008A29DA">
      <w:pPr>
        <w:pStyle w:val="Heading1"/>
        <w:jc w:val="center"/>
      </w:pPr>
      <w:bookmarkStart w:id="6" w:name="_Toc214800675"/>
      <w:r>
        <w:t>M</w:t>
      </w:r>
      <w:r w:rsidR="14208D59">
        <w:t xml:space="preserve">&amp;S </w:t>
      </w:r>
      <w:r w:rsidR="09686B04">
        <w:t>Vision &amp; Purpose</w:t>
      </w:r>
      <w:r w:rsidR="14208D59">
        <w:t xml:space="preserve"> Statement</w:t>
      </w:r>
      <w:r w:rsidR="09686B04">
        <w:t>s</w:t>
      </w:r>
      <w:bookmarkEnd w:id="6"/>
    </w:p>
    <w:p w14:paraId="5B8ED19A" w14:textId="76A6C4AF" w:rsidR="0044496C" w:rsidRDefault="0044496C" w:rsidP="2F304D02">
      <w:pPr>
        <w:spacing w:after="0"/>
        <w:rPr>
          <w:rFonts w:ascii="Arial" w:eastAsia="Arial" w:hAnsi="Arial" w:cs="Arial"/>
        </w:rPr>
      </w:pPr>
    </w:p>
    <w:p w14:paraId="37D7A860" w14:textId="225333D4" w:rsidR="0044496C" w:rsidRDefault="31CF50E1" w:rsidP="2F304D02">
      <w:pPr>
        <w:spacing w:after="0"/>
      </w:pPr>
      <w:r w:rsidRPr="2F304D02">
        <w:rPr>
          <w:rFonts w:ascii="Arial" w:eastAsia="Arial" w:hAnsi="Arial" w:cs="Arial"/>
        </w:rPr>
        <w:t xml:space="preserve">M&amp;S Mission is “To bring the magic of M&amp;S through exceptional quality, value, service and innovation to every customer, wherever, whenever and however they want to shop with us </w:t>
      </w:r>
      <w:r w:rsidR="0090164D">
        <w:rPr>
          <w:rFonts w:ascii="Arial" w:eastAsia="Arial" w:hAnsi="Arial" w:cs="Arial"/>
        </w:rPr>
        <w:t>Their</w:t>
      </w:r>
      <w:r w:rsidRPr="2F304D02">
        <w:rPr>
          <w:rFonts w:ascii="Arial" w:eastAsia="Arial" w:hAnsi="Arial" w:cs="Arial"/>
        </w:rPr>
        <w:t xml:space="preserve"> vision is “To be the most trusted retailer doing the thing for our customers, with quality products at the heart of everything we do.”</w:t>
      </w:r>
    </w:p>
    <w:p w14:paraId="3C46CA36" w14:textId="77777777" w:rsidR="00CC03F5" w:rsidRDefault="00CC03F5" w:rsidP="2F304D02">
      <w:pPr>
        <w:rPr>
          <w:rFonts w:ascii="Arial" w:hAnsi="Arial" w:cs="Arial"/>
        </w:rPr>
      </w:pPr>
    </w:p>
    <w:p w14:paraId="1A1B2016" w14:textId="73E53C4A" w:rsidR="0044496C" w:rsidRDefault="72E60345" w:rsidP="2F304D02">
      <w:pPr>
        <w:rPr>
          <w:rFonts w:ascii="Arial" w:hAnsi="Arial" w:cs="Arial"/>
        </w:rPr>
      </w:pPr>
      <w:r w:rsidRPr="2F304D02">
        <w:rPr>
          <w:rFonts w:ascii="Arial" w:hAnsi="Arial" w:cs="Arial"/>
        </w:rPr>
        <w:t>To be the most trusted retailer, M&amp;S focuses on quality products for customers, providing exceptional value, service, and innovation whenever and wherever they shop.</w:t>
      </w:r>
    </w:p>
    <w:p w14:paraId="328221FA" w14:textId="13540A48" w:rsidR="005A3176" w:rsidRDefault="005A3176">
      <w:pPr>
        <w:rPr>
          <w:rFonts w:ascii="Arial" w:hAnsi="Arial" w:cs="Arial"/>
        </w:rPr>
      </w:pPr>
      <w:r>
        <w:rPr>
          <w:rFonts w:ascii="Arial" w:hAnsi="Arial" w:cs="Arial"/>
        </w:rPr>
        <w:t xml:space="preserve"> According to David, F. (2020), a vision statement outlines an </w:t>
      </w:r>
      <w:r w:rsidR="00484AB2">
        <w:rPr>
          <w:rFonts w:ascii="Arial" w:hAnsi="Arial" w:cs="Arial"/>
        </w:rPr>
        <w:t>organisation's</w:t>
      </w:r>
      <w:r>
        <w:rPr>
          <w:rFonts w:ascii="Arial" w:hAnsi="Arial" w:cs="Arial"/>
        </w:rPr>
        <w:t xml:space="preserve"> aspirations, guiding decision-making and planning. M&amp;S aims to be the most trusted retailer in the UK supermarket sector by maintaining high sourcing standards, such as ensuring all fresh poultry and meat come from British farms that meet strict animal welfare guidelines (Feringa, B.L. 2020). </w:t>
      </w:r>
    </w:p>
    <w:p w14:paraId="7168FFEE" w14:textId="240A7D14" w:rsidR="00667E3E" w:rsidRDefault="72E60345">
      <w:pPr>
        <w:rPr>
          <w:rFonts w:ascii="Arial" w:hAnsi="Arial" w:cs="Arial"/>
        </w:rPr>
      </w:pPr>
      <w:r w:rsidRPr="2F304D02">
        <w:rPr>
          <w:rFonts w:ascii="Arial" w:hAnsi="Arial" w:cs="Arial"/>
        </w:rPr>
        <w:t>The ‘Eat Well’ seal assures customers that products are healthy and tasty, while the launch of a new value range demonstrates M&amp;S’s commitment to customer needs amid the cost-of-living crisis (Re-Marks-able). Additionally, in 202</w:t>
      </w:r>
      <w:r w:rsidR="005F4B0B">
        <w:rPr>
          <w:rFonts w:ascii="Arial" w:hAnsi="Arial" w:cs="Arial"/>
        </w:rPr>
        <w:t>3</w:t>
      </w:r>
      <w:r w:rsidRPr="2F304D02">
        <w:rPr>
          <w:rFonts w:ascii="Arial" w:hAnsi="Arial" w:cs="Arial"/>
        </w:rPr>
        <w:t>, M&amp;S partnered with Young Minds and raised £4.4 million to support mental health initiatives, reinforcing its focus on community impact.</w:t>
      </w:r>
    </w:p>
    <w:p w14:paraId="39BB77C5" w14:textId="3EE1B913" w:rsidR="00C7374B" w:rsidRDefault="3E2827D4" w:rsidP="2F304D02">
      <w:r w:rsidRPr="2F304D02">
        <w:rPr>
          <w:rFonts w:ascii="Arial" w:eastAsia="Arial" w:hAnsi="Arial" w:cs="Arial"/>
        </w:rPr>
        <w:t xml:space="preserve">In an article published in </w:t>
      </w:r>
      <w:r w:rsidR="00946A4C">
        <w:rPr>
          <w:rFonts w:ascii="Arial" w:eastAsia="Arial" w:hAnsi="Arial" w:cs="Arial"/>
        </w:rPr>
        <w:t>The</w:t>
      </w:r>
      <w:r w:rsidRPr="2F304D02">
        <w:rPr>
          <w:rFonts w:ascii="Arial" w:eastAsia="Arial" w:hAnsi="Arial" w:cs="Arial"/>
        </w:rPr>
        <w:t xml:space="preserve"> Grocer</w:t>
      </w:r>
      <w:r w:rsidR="00946A4C">
        <w:rPr>
          <w:rFonts w:ascii="Arial" w:eastAsia="Arial" w:hAnsi="Arial" w:cs="Arial"/>
        </w:rPr>
        <w:t>,</w:t>
      </w:r>
      <w:r w:rsidRPr="2F304D02">
        <w:rPr>
          <w:rFonts w:ascii="Arial" w:eastAsia="Arial" w:hAnsi="Arial" w:cs="Arial"/>
        </w:rPr>
        <w:t xml:space="preserve"> Quinn, I. (2023)</w:t>
      </w:r>
      <w:r w:rsidR="00946A4C">
        <w:rPr>
          <w:rFonts w:ascii="Arial" w:eastAsia="Arial" w:hAnsi="Arial" w:cs="Arial"/>
        </w:rPr>
        <w:t>,</w:t>
      </w:r>
      <w:r w:rsidRPr="2F304D02">
        <w:rPr>
          <w:rFonts w:ascii="Arial" w:eastAsia="Arial" w:hAnsi="Arial" w:cs="Arial"/>
        </w:rPr>
        <w:t xml:space="preserve"> Marks &amp; Spencer director of food George Wright is to become the next CEO of food redistribution charity Fare Share</w:t>
      </w:r>
      <w:r w:rsidR="00946A4C">
        <w:rPr>
          <w:rFonts w:ascii="Arial" w:eastAsia="Arial" w:hAnsi="Arial" w:cs="Arial"/>
        </w:rPr>
        <w:t>. He</w:t>
      </w:r>
      <w:r w:rsidRPr="2F304D02">
        <w:rPr>
          <w:rFonts w:ascii="Arial" w:eastAsia="Arial" w:hAnsi="Arial" w:cs="Arial"/>
        </w:rPr>
        <w:t xml:space="preserve"> has also warned </w:t>
      </w:r>
      <w:r w:rsidR="00946A4C">
        <w:rPr>
          <w:rFonts w:ascii="Arial" w:eastAsia="Arial" w:hAnsi="Arial" w:cs="Arial"/>
        </w:rPr>
        <w:t xml:space="preserve">that </w:t>
      </w:r>
      <w:r w:rsidRPr="2F304D02">
        <w:rPr>
          <w:rFonts w:ascii="Arial" w:eastAsia="Arial" w:hAnsi="Arial" w:cs="Arial"/>
        </w:rPr>
        <w:t>the impact of the cost-of-living crisis has meant it still does not get enough food to meet demand from food banks.</w:t>
      </w:r>
      <w:r w:rsidRPr="2F304D02">
        <w:rPr>
          <w:rFonts w:ascii="Calibri" w:eastAsia="Calibri" w:hAnsi="Calibri" w:cs="Calibri"/>
          <w:sz w:val="22"/>
          <w:szCs w:val="22"/>
        </w:rPr>
        <w:t xml:space="preserve"> </w:t>
      </w:r>
      <w:r w:rsidRPr="2F304D02">
        <w:rPr>
          <w:rFonts w:ascii="Arial" w:eastAsia="Arial" w:hAnsi="Arial" w:cs="Arial"/>
        </w:rPr>
        <w:t>It has been campaigning for the government to provide £25m of funding towards the costs of suppliers transporting food surplus.</w:t>
      </w:r>
    </w:p>
    <w:p w14:paraId="18733AC6" w14:textId="77777777" w:rsidR="00A91745" w:rsidRDefault="00A91745">
      <w:pPr>
        <w:rPr>
          <w:rFonts w:ascii="Arial" w:hAnsi="Arial" w:cs="Arial"/>
        </w:rPr>
      </w:pPr>
    </w:p>
    <w:p w14:paraId="14E7CC5E" w14:textId="77777777" w:rsidR="00490232" w:rsidRDefault="00490232">
      <w:pPr>
        <w:rPr>
          <w:rFonts w:ascii="Arial" w:hAnsi="Arial" w:cs="Arial"/>
        </w:rPr>
      </w:pPr>
    </w:p>
    <w:p w14:paraId="221F39B5" w14:textId="4A6428AB" w:rsidR="00E75D48" w:rsidRDefault="00491980">
      <w:pPr>
        <w:rPr>
          <w:rFonts w:ascii="Arial" w:hAnsi="Arial" w:cs="Arial"/>
        </w:rPr>
      </w:pPr>
      <w:r>
        <w:rPr>
          <w:rFonts w:ascii="Arial" w:hAnsi="Arial" w:cs="Arial"/>
        </w:rPr>
        <w:t xml:space="preserve"> </w:t>
      </w:r>
    </w:p>
    <w:p w14:paraId="10950E13" w14:textId="11E86340" w:rsidR="003F6740" w:rsidRDefault="003F6740">
      <w:pPr>
        <w:rPr>
          <w:rFonts w:ascii="Arial" w:hAnsi="Arial" w:cs="Arial"/>
        </w:rPr>
      </w:pPr>
      <w:r>
        <w:rPr>
          <w:rFonts w:ascii="Arial" w:hAnsi="Arial" w:cs="Arial"/>
        </w:rPr>
        <w:lastRenderedPageBreak/>
        <w:br w:type="page"/>
      </w:r>
    </w:p>
    <w:p w14:paraId="0629B71A" w14:textId="27003A35" w:rsidR="00F41ABD" w:rsidRDefault="0051419A" w:rsidP="0051419A">
      <w:pPr>
        <w:pStyle w:val="Heading1"/>
        <w:jc w:val="center"/>
      </w:pPr>
      <w:bookmarkStart w:id="7" w:name="_Toc214800676"/>
      <w:r>
        <w:lastRenderedPageBreak/>
        <w:t>Section 2</w:t>
      </w:r>
      <w:bookmarkEnd w:id="7"/>
    </w:p>
    <w:p w14:paraId="15C2EA49" w14:textId="77777777" w:rsidR="0051419A" w:rsidRDefault="0051419A" w:rsidP="0051419A"/>
    <w:p w14:paraId="5B0078E2" w14:textId="52295687" w:rsidR="004D0BB7" w:rsidRPr="004D0BB7" w:rsidRDefault="00C1755B" w:rsidP="007B23B7">
      <w:pPr>
        <w:jc w:val="center"/>
        <w:rPr>
          <w:rFonts w:ascii="Arial" w:hAnsi="Arial" w:cs="Arial"/>
        </w:rPr>
      </w:pPr>
      <w:r>
        <w:rPr>
          <w:rFonts w:ascii="Arial" w:hAnsi="Arial" w:cs="Arial"/>
        </w:rPr>
        <w:t>Data and Customer Relationship</w:t>
      </w:r>
    </w:p>
    <w:p w14:paraId="5BC17FFB" w14:textId="412EF817" w:rsidR="00FD3D3C" w:rsidRDefault="00FD3D3C" w:rsidP="00CB6589">
      <w:pPr>
        <w:spacing w:line="256" w:lineRule="auto"/>
        <w:rPr>
          <w:rFonts w:ascii="Arial" w:eastAsia="Calibri" w:hAnsi="Arial" w:cs="Arial"/>
          <w:kern w:val="0"/>
          <w14:ligatures w14:val="none"/>
        </w:rPr>
      </w:pPr>
      <w:r>
        <w:rPr>
          <w:rFonts w:ascii="Arial" w:eastAsia="Calibri" w:hAnsi="Arial" w:cs="Arial"/>
          <w:kern w:val="0"/>
          <w14:ligatures w14:val="none"/>
        </w:rPr>
        <w:t xml:space="preserve">According to Ferrer-Estévez and </w:t>
      </w:r>
      <w:proofErr w:type="spellStart"/>
      <w:r>
        <w:rPr>
          <w:rFonts w:ascii="Arial" w:eastAsia="Calibri" w:hAnsi="Arial" w:cs="Arial"/>
          <w:kern w:val="0"/>
          <w14:ligatures w14:val="none"/>
        </w:rPr>
        <w:t>Chalmeta</w:t>
      </w:r>
      <w:proofErr w:type="spellEnd"/>
      <w:r>
        <w:rPr>
          <w:rFonts w:ascii="Arial" w:eastAsia="Calibri" w:hAnsi="Arial" w:cs="Arial"/>
          <w:kern w:val="0"/>
          <w14:ligatures w14:val="none"/>
        </w:rPr>
        <w:t xml:space="preserve"> (2023), sustainable customer marketing means </w:t>
      </w:r>
      <w:r w:rsidR="003429B4">
        <w:rPr>
          <w:rFonts w:ascii="Arial" w:eastAsia="Calibri" w:hAnsi="Arial" w:cs="Arial"/>
          <w:kern w:val="0"/>
          <w14:ligatures w14:val="none"/>
        </w:rPr>
        <w:t>connecting</w:t>
      </w:r>
      <w:r>
        <w:rPr>
          <w:rFonts w:ascii="Arial" w:eastAsia="Calibri" w:hAnsi="Arial" w:cs="Arial"/>
          <w:kern w:val="0"/>
          <w14:ligatures w14:val="none"/>
        </w:rPr>
        <w:t xml:space="preserve"> business strategies with wider sustainability goals, considering</w:t>
      </w:r>
      <w:r w:rsidR="00863B56">
        <w:rPr>
          <w:rFonts w:ascii="Arial" w:eastAsia="Calibri" w:hAnsi="Arial" w:cs="Arial"/>
          <w:kern w:val="0"/>
          <w14:ligatures w14:val="none"/>
        </w:rPr>
        <w:t xml:space="preserve"> lo</w:t>
      </w:r>
      <w:r w:rsidR="000606F8">
        <w:rPr>
          <w:rFonts w:ascii="Arial" w:eastAsia="Calibri" w:hAnsi="Arial" w:cs="Arial"/>
          <w:kern w:val="0"/>
          <w14:ligatures w14:val="none"/>
        </w:rPr>
        <w:t>yalty to the brand</w:t>
      </w:r>
      <w:r>
        <w:rPr>
          <w:rFonts w:ascii="Arial" w:eastAsia="Calibri" w:hAnsi="Arial" w:cs="Arial"/>
          <w:kern w:val="0"/>
          <w14:ligatures w14:val="none"/>
        </w:rPr>
        <w:t xml:space="preserve">. This is shown in sustainable customer relationship management (SCRM), which blends business strategies, customer-focused processes, and technology to incorporate sustainability into customer practices. SCRM aims to make business processes and products more sustainable while promoting ethical customer </w:t>
      </w:r>
      <w:r w:rsidR="00D14905">
        <w:rPr>
          <w:rFonts w:ascii="Arial" w:eastAsia="Calibri" w:hAnsi="Arial" w:cs="Arial"/>
          <w:kern w:val="0"/>
          <w14:ligatures w14:val="none"/>
        </w:rPr>
        <w:t>behaviour</w:t>
      </w:r>
      <w:r>
        <w:rPr>
          <w:rFonts w:ascii="Arial" w:eastAsia="Calibri" w:hAnsi="Arial" w:cs="Arial"/>
          <w:kern w:val="0"/>
          <w14:ligatures w14:val="none"/>
        </w:rPr>
        <w:t>.</w:t>
      </w:r>
      <w:bookmarkStart w:id="8" w:name="_Hlk214911761"/>
    </w:p>
    <w:bookmarkEnd w:id="8"/>
    <w:p w14:paraId="03F5A082" w14:textId="07A24D47" w:rsidR="00020330" w:rsidRPr="00020330" w:rsidRDefault="00FD3D3C" w:rsidP="00160F05">
      <w:pPr>
        <w:spacing w:line="256" w:lineRule="auto"/>
        <w:rPr>
          <w:rFonts w:ascii="Arial" w:eastAsia="Calibri" w:hAnsi="Arial" w:cs="Arial"/>
        </w:rPr>
      </w:pPr>
      <w:r>
        <w:rPr>
          <w:rFonts w:ascii="Arial" w:eastAsia="Calibri" w:hAnsi="Arial" w:cs="Arial"/>
          <w:kern w:val="0"/>
          <w14:ligatures w14:val="none"/>
        </w:rPr>
        <w:t>M&amp;S engages customers in sustainability through its Sparks loyalty program, which encourages healthy and sustainable choices. Programs like the "Sparking Change National Challenge" and the "Shwopping" clothes recycling campaign motivate customers to participate. Sparks customers can also receive special discounts and offers, alongside opportunities for charitable donations.</w:t>
      </w:r>
      <w:r w:rsidR="00B43BFD">
        <w:rPr>
          <w:rFonts w:ascii="Arial" w:eastAsia="Calibri" w:hAnsi="Arial" w:cs="Arial"/>
          <w:kern w:val="0"/>
          <w14:ligatures w14:val="none"/>
        </w:rPr>
        <w:t xml:space="preserve"> </w:t>
      </w:r>
      <w:r w:rsidR="00B43BFD" w:rsidRPr="00B43BFD">
        <w:rPr>
          <w:rFonts w:ascii="Arial" w:eastAsia="Calibri" w:hAnsi="Arial" w:cs="Arial"/>
          <w:kern w:val="0"/>
          <w14:ligatures w14:val="none"/>
        </w:rPr>
        <w:t>This makes shopping feel meaningful, as customers contribute to positive social and environmental efforts, like supporting conservation work with WWF.</w:t>
      </w:r>
      <w:r>
        <w:rPr>
          <w:rFonts w:ascii="Arial" w:eastAsia="Calibri" w:hAnsi="Arial" w:cs="Arial"/>
          <w:kern w:val="0"/>
          <w14:ligatures w14:val="none"/>
        </w:rPr>
        <w:t xml:space="preserve"> </w:t>
      </w:r>
      <w:r w:rsidR="6610AA57" w:rsidRPr="046687B8">
        <w:rPr>
          <w:rFonts w:ascii="Arial" w:eastAsia="Calibri" w:hAnsi="Arial" w:cs="Arial"/>
        </w:rPr>
        <w:t>Loyalty programs and personalised communications, such as email newsletters and targeted offers, provide tangible incentives that reinforce customer centrality</w:t>
      </w:r>
      <w:r w:rsidR="7BF68BB8" w:rsidRPr="046687B8">
        <w:rPr>
          <w:rFonts w:ascii="Arial" w:eastAsia="Calibri" w:hAnsi="Arial" w:cs="Arial"/>
        </w:rPr>
        <w:t xml:space="preserve"> and</w:t>
      </w:r>
      <w:r w:rsidR="008C58C1">
        <w:rPr>
          <w:rFonts w:ascii="Arial" w:eastAsia="Calibri" w:hAnsi="Arial" w:cs="Arial"/>
        </w:rPr>
        <w:t>,</w:t>
      </w:r>
      <w:r w:rsidR="6610AA57" w:rsidRPr="046687B8">
        <w:rPr>
          <w:rFonts w:ascii="Arial" w:eastAsia="Calibri" w:hAnsi="Arial" w:cs="Arial"/>
        </w:rPr>
        <w:t xml:space="preserve"> by rewarding repeat purchases and encouraging ongoing engagement, </w:t>
      </w:r>
      <w:r w:rsidR="008C58C1">
        <w:rPr>
          <w:rFonts w:ascii="Arial" w:eastAsia="Calibri" w:hAnsi="Arial" w:cs="Arial"/>
        </w:rPr>
        <w:t>support</w:t>
      </w:r>
      <w:r w:rsidR="6610AA57" w:rsidRPr="046687B8">
        <w:rPr>
          <w:rFonts w:ascii="Arial" w:eastAsia="Calibri" w:hAnsi="Arial" w:cs="Arial"/>
        </w:rPr>
        <w:t xml:space="preserve"> long-term retention</w:t>
      </w:r>
      <w:r w:rsidR="1E0BF649" w:rsidRPr="046687B8">
        <w:rPr>
          <w:rFonts w:ascii="Arial" w:eastAsia="Calibri" w:hAnsi="Arial" w:cs="Arial"/>
        </w:rPr>
        <w:t xml:space="preserve"> and loyalty</w:t>
      </w:r>
      <w:r w:rsidR="6610AA57" w:rsidRPr="046687B8">
        <w:rPr>
          <w:rFonts w:ascii="Arial" w:eastAsia="Calibri" w:hAnsi="Arial" w:cs="Arial"/>
        </w:rPr>
        <w:t xml:space="preserve"> </w:t>
      </w:r>
      <w:r w:rsidR="008C58C1">
        <w:rPr>
          <w:rFonts w:ascii="Arial" w:eastAsia="Calibri" w:hAnsi="Arial" w:cs="Arial"/>
        </w:rPr>
        <w:t>(</w:t>
      </w:r>
      <w:r w:rsidR="6610AA57" w:rsidRPr="046687B8">
        <w:rPr>
          <w:rFonts w:ascii="Arial" w:eastAsia="Calibri" w:hAnsi="Arial" w:cs="Arial"/>
        </w:rPr>
        <w:t>Akter, T. 2024</w:t>
      </w:r>
      <w:r w:rsidR="008C58C1">
        <w:rPr>
          <w:rFonts w:ascii="Arial" w:eastAsia="Calibri" w:hAnsi="Arial" w:cs="Arial"/>
        </w:rPr>
        <w:t>).</w:t>
      </w:r>
    </w:p>
    <w:p w14:paraId="08D466E8" w14:textId="7997C16C" w:rsidR="004C5A04" w:rsidRDefault="004C5A04" w:rsidP="046687B8">
      <w:pPr>
        <w:spacing w:after="0" w:line="240" w:lineRule="auto"/>
        <w:rPr>
          <w:rFonts w:ascii="Arial" w:eastAsia="Calibri" w:hAnsi="Arial" w:cs="Arial"/>
          <w:kern w:val="0"/>
          <w14:ligatures w14:val="none"/>
        </w:rPr>
      </w:pPr>
      <w:r w:rsidRPr="004C5A04">
        <w:rPr>
          <w:rFonts w:ascii="Arial" w:eastAsia="Calibri" w:hAnsi="Arial" w:cs="Arial"/>
          <w:kern w:val="0"/>
          <w14:ligatures w14:val="none"/>
        </w:rPr>
        <w:t xml:space="preserve">The term CRM was first introduced and popularised around 1995 by </w:t>
      </w:r>
      <w:r w:rsidR="0090233F">
        <w:rPr>
          <w:rFonts w:ascii="Arial" w:eastAsia="Calibri" w:hAnsi="Arial" w:cs="Arial"/>
          <w:kern w:val="0"/>
          <w14:ligatures w14:val="none"/>
        </w:rPr>
        <w:t>an</w:t>
      </w:r>
      <w:r w:rsidRPr="004C5A04">
        <w:rPr>
          <w:rFonts w:ascii="Arial" w:eastAsia="Calibri" w:hAnsi="Arial" w:cs="Arial"/>
          <w:kern w:val="0"/>
          <w14:ligatures w14:val="none"/>
        </w:rPr>
        <w:t xml:space="preserve"> American firm</w:t>
      </w:r>
      <w:r>
        <w:rPr>
          <w:rFonts w:ascii="Arial" w:eastAsia="Calibri" w:hAnsi="Arial" w:cs="Arial"/>
          <w:kern w:val="0"/>
          <w14:ligatures w14:val="none"/>
        </w:rPr>
        <w:t>,</w:t>
      </w:r>
      <w:r w:rsidRPr="004C5A04">
        <w:rPr>
          <w:rFonts w:ascii="Arial" w:eastAsia="Calibri" w:hAnsi="Arial" w:cs="Arial"/>
          <w:kern w:val="0"/>
          <w14:ligatures w14:val="none"/>
        </w:rPr>
        <w:t xml:space="preserve"> Gartner the concept </w:t>
      </w:r>
      <w:r>
        <w:rPr>
          <w:rFonts w:ascii="Arial" w:eastAsia="Calibri" w:hAnsi="Arial" w:cs="Arial"/>
          <w:kern w:val="0"/>
          <w14:ligatures w14:val="none"/>
        </w:rPr>
        <w:t>According</w:t>
      </w:r>
      <w:r w:rsidRPr="004C5A04">
        <w:rPr>
          <w:rFonts w:ascii="Arial" w:eastAsia="Calibri" w:hAnsi="Arial" w:cs="Arial"/>
          <w:kern w:val="0"/>
          <w14:ligatures w14:val="none"/>
        </w:rPr>
        <w:t xml:space="preserve"> to Mumtaz Awan, T. (2024)</w:t>
      </w:r>
      <w:r w:rsidR="008C58C1">
        <w:rPr>
          <w:rFonts w:ascii="Arial" w:eastAsia="Calibri" w:hAnsi="Arial" w:cs="Arial"/>
          <w:kern w:val="0"/>
          <w14:ligatures w14:val="none"/>
        </w:rPr>
        <w:t>,</w:t>
      </w:r>
      <w:r w:rsidRPr="004C5A04">
        <w:rPr>
          <w:rFonts w:ascii="Arial" w:eastAsia="Calibri" w:hAnsi="Arial" w:cs="Arial"/>
          <w:kern w:val="0"/>
          <w14:ligatures w14:val="none"/>
        </w:rPr>
        <w:t xml:space="preserve"> Customer relationship management (CRM) refers to a business management strategy and technology solution aimed at managing and enhancing interactions with customers. It </w:t>
      </w:r>
      <w:r w:rsidR="00C05A87">
        <w:rPr>
          <w:rFonts w:ascii="Arial" w:eastAsia="Calibri" w:hAnsi="Arial" w:cs="Arial"/>
          <w:kern w:val="0"/>
          <w14:ligatures w14:val="none"/>
        </w:rPr>
        <w:t>covers</w:t>
      </w:r>
      <w:r w:rsidRPr="004C5A04">
        <w:rPr>
          <w:rFonts w:ascii="Arial" w:eastAsia="Calibri" w:hAnsi="Arial" w:cs="Arial"/>
          <w:kern w:val="0"/>
          <w14:ligatures w14:val="none"/>
        </w:rPr>
        <w:t xml:space="preserve"> a range of practices, tools, and systems designed to improve customer relationships, loyalty, retention, and satisfaction by </w:t>
      </w:r>
      <w:r w:rsidR="004B0B94">
        <w:rPr>
          <w:rFonts w:ascii="Arial" w:eastAsia="Calibri" w:hAnsi="Arial" w:cs="Arial"/>
          <w:kern w:val="0"/>
          <w14:ligatures w14:val="none"/>
        </w:rPr>
        <w:t>structuring</w:t>
      </w:r>
      <w:r w:rsidRPr="004C5A04">
        <w:rPr>
          <w:rFonts w:ascii="Arial" w:eastAsia="Calibri" w:hAnsi="Arial" w:cs="Arial"/>
          <w:kern w:val="0"/>
          <w14:ligatures w14:val="none"/>
        </w:rPr>
        <w:t xml:space="preserve"> business processes with customer needs and expectations.</w:t>
      </w:r>
    </w:p>
    <w:p w14:paraId="687AD3C8" w14:textId="77777777" w:rsidR="00955C7D" w:rsidRPr="00955C7D" w:rsidRDefault="00955C7D" w:rsidP="00955C7D">
      <w:pPr>
        <w:spacing w:after="0" w:line="240" w:lineRule="auto"/>
        <w:rPr>
          <w:rFonts w:ascii="Calibri" w:eastAsia="Calibri" w:hAnsi="Calibri" w:cs="Times New Roman"/>
          <w:kern w:val="0"/>
          <w:sz w:val="22"/>
          <w:szCs w:val="22"/>
          <w14:ligatures w14:val="none"/>
        </w:rPr>
      </w:pPr>
    </w:p>
    <w:p w14:paraId="7081186C" w14:textId="4C9701AC" w:rsidR="00115004" w:rsidRPr="00115004" w:rsidRDefault="002A4807" w:rsidP="002A4807">
      <w:pPr>
        <w:spacing w:after="0" w:line="240" w:lineRule="auto"/>
      </w:pPr>
      <w:r w:rsidRPr="002A4807">
        <w:rPr>
          <w:rFonts w:ascii="Arial" w:eastAsia="Times New Roman" w:hAnsi="Arial" w:cs="Arial"/>
          <w:kern w:val="0"/>
          <w:lang w:eastAsia="en-GB"/>
          <w14:ligatures w14:val="none"/>
        </w:rPr>
        <w:t xml:space="preserve">The relationship between CRM and customer satisfaction is also linked to customer retention and loyalty. For example, </w:t>
      </w:r>
      <w:r w:rsidRPr="002A4807">
        <w:rPr>
          <w:rFonts w:ascii="Arial" w:eastAsia="Calibri" w:hAnsi="Arial" w:cs="Arial"/>
          <w:kern w:val="0"/>
          <w14:ligatures w14:val="none"/>
        </w:rPr>
        <w:t xml:space="preserve">M&amp;S Food’s customer relationship management (CRM) strategies emphasise integration between marketing campaigns and loyalty programs to enhance customer engagement and retention. A notable example is the collaboration with Tom Kerridge on a six-part ITV show, where M&amp;S Food incorporated brand idents during ad breaks and shared recipes and food products featured in each episode with members of its Sparks loyalty scheme. </w:t>
      </w:r>
    </w:p>
    <w:p w14:paraId="02C9CCC6" w14:textId="77777777" w:rsidR="00621D27" w:rsidRDefault="00621D27" w:rsidP="002A4807">
      <w:pPr>
        <w:spacing w:after="0" w:line="240" w:lineRule="auto"/>
        <w:rPr>
          <w:rFonts w:ascii="Arial" w:eastAsia="Calibri" w:hAnsi="Arial" w:cs="Arial"/>
          <w:kern w:val="0"/>
          <w14:ligatures w14:val="none"/>
        </w:rPr>
      </w:pPr>
    </w:p>
    <w:p w14:paraId="1536FE82" w14:textId="3C3270F1" w:rsidR="00594899" w:rsidRDefault="00594899" w:rsidP="00AD62DD">
      <w:pPr>
        <w:spacing w:after="0" w:line="240" w:lineRule="auto"/>
        <w:rPr>
          <w:rFonts w:ascii="Arial" w:eastAsia="Calibri" w:hAnsi="Arial" w:cs="Arial"/>
        </w:rPr>
      </w:pPr>
      <w:r>
        <w:rPr>
          <w:rFonts w:ascii="Arial" w:eastAsia="Calibri" w:hAnsi="Arial" w:cs="Arial"/>
          <w:kern w:val="0"/>
          <w14:ligatures w14:val="none"/>
        </w:rPr>
        <w:t xml:space="preserve">According to Calnan, M. (2024), linking content marketing with customer incentives </w:t>
      </w:r>
      <w:r w:rsidR="00A60D68">
        <w:rPr>
          <w:rFonts w:ascii="Arial" w:eastAsia="Calibri" w:hAnsi="Arial" w:cs="Arial"/>
          <w:kern w:val="0"/>
          <w14:ligatures w14:val="none"/>
        </w:rPr>
        <w:t>promotes</w:t>
      </w:r>
      <w:r>
        <w:rPr>
          <w:rFonts w:ascii="Arial" w:eastAsia="Calibri" w:hAnsi="Arial" w:cs="Arial"/>
          <w:kern w:val="0"/>
          <w14:ligatures w14:val="none"/>
        </w:rPr>
        <w:t xml:space="preserve"> closer relationships through exclusive engagement. Effective Customer Relationship Management (CRM) </w:t>
      </w:r>
      <w:r w:rsidR="0037660A">
        <w:rPr>
          <w:rFonts w:ascii="Arial" w:eastAsia="Calibri" w:hAnsi="Arial" w:cs="Arial"/>
          <w:kern w:val="0"/>
          <w14:ligatures w14:val="none"/>
        </w:rPr>
        <w:t>improves</w:t>
      </w:r>
      <w:r>
        <w:rPr>
          <w:rFonts w:ascii="Arial" w:eastAsia="Calibri" w:hAnsi="Arial" w:cs="Arial"/>
          <w:kern w:val="0"/>
          <w14:ligatures w14:val="none"/>
        </w:rPr>
        <w:t xml:space="preserve"> retention and loyalty by adopting a customer-centric approach, improving satisfaction with tailored services, and strategically managing relationships for long-term profitability (Dwivedi, R.K. et al., 2024). </w:t>
      </w:r>
    </w:p>
    <w:p w14:paraId="3A932329" w14:textId="113875DD" w:rsidR="00531FF2" w:rsidRDefault="00531FF2" w:rsidP="00531FF2">
      <w:pPr>
        <w:spacing w:after="0" w:line="240" w:lineRule="auto"/>
        <w:rPr>
          <w:rFonts w:ascii="Arial" w:eastAsia="Calibri" w:hAnsi="Arial" w:cs="Arial"/>
        </w:rPr>
      </w:pPr>
    </w:p>
    <w:p w14:paraId="7A56AF50" w14:textId="66DEDF3C" w:rsidR="00AD62DD" w:rsidRPr="00D978D0" w:rsidRDefault="00594899" w:rsidP="002A4807">
      <w:pPr>
        <w:spacing w:after="0" w:line="240" w:lineRule="auto"/>
        <w:rPr>
          <w:rFonts w:ascii="Arial" w:eastAsia="Times New Roman" w:hAnsi="Arial" w:cs="Arial"/>
          <w:kern w:val="0"/>
          <w:lang w:eastAsia="en-GB"/>
          <w14:ligatures w14:val="none"/>
        </w:rPr>
      </w:pPr>
      <w:r>
        <w:rPr>
          <w:rFonts w:ascii="Arial" w:eastAsia="Calibri" w:hAnsi="Arial" w:cs="Arial"/>
          <w:kern w:val="0"/>
          <w14:ligatures w14:val="none"/>
        </w:rPr>
        <w:lastRenderedPageBreak/>
        <w:t xml:space="preserve">A company's reputation, closely tied to customer satisfaction, is crucial for sustaining loyalty, especially in turbulent markets (Khan, R.U. et al., 2022). Customer relationships </w:t>
      </w:r>
      <w:r w:rsidR="001A1A15">
        <w:rPr>
          <w:rFonts w:ascii="Arial" w:eastAsia="Calibri" w:hAnsi="Arial" w:cs="Arial"/>
          <w:kern w:val="0"/>
          <w14:ligatures w14:val="none"/>
        </w:rPr>
        <w:t>have a significant impact on business success, influencing</w:t>
      </w:r>
      <w:r>
        <w:rPr>
          <w:rFonts w:ascii="Arial" w:eastAsia="Calibri" w:hAnsi="Arial" w:cs="Arial"/>
          <w:kern w:val="0"/>
          <w14:ligatures w14:val="none"/>
        </w:rPr>
        <w:t xml:space="preserve"> loyalty and satisfaction. Research shows that relationship marketing, including commitment, service reliability, and technology, influences customer loyalty and satisfaction, with different impacts on individual versus corporate customers (Hoang, D.P., 2024).</w:t>
      </w:r>
    </w:p>
    <w:p w14:paraId="6E02FD28" w14:textId="0D7FE58D" w:rsidR="002825C1" w:rsidRDefault="002825C1" w:rsidP="002A4807">
      <w:pPr>
        <w:spacing w:after="0" w:line="240" w:lineRule="auto"/>
        <w:rPr>
          <w:rFonts w:ascii="Arial" w:eastAsia="Calibri" w:hAnsi="Arial" w:cs="Arial"/>
        </w:rPr>
      </w:pPr>
    </w:p>
    <w:p w14:paraId="13D42A70" w14:textId="09355A78" w:rsidR="005C722B" w:rsidRDefault="005C722B" w:rsidP="046687B8">
      <w:pPr>
        <w:spacing w:after="0" w:line="240" w:lineRule="auto"/>
        <w:rPr>
          <w:rFonts w:ascii="Arial" w:eastAsia="Calibri" w:hAnsi="Arial" w:cs="Arial"/>
        </w:rPr>
      </w:pPr>
      <w:r>
        <w:rPr>
          <w:rFonts w:ascii="Arial" w:eastAsia="Calibri" w:hAnsi="Arial" w:cs="Arial"/>
          <w:kern w:val="0"/>
          <w14:ligatures w14:val="none"/>
        </w:rPr>
        <w:t xml:space="preserve">Marks &amp; Spencer (M&amp;S) collects and </w:t>
      </w:r>
      <w:r w:rsidR="008F61AB">
        <w:rPr>
          <w:rFonts w:ascii="Arial" w:eastAsia="Calibri" w:hAnsi="Arial" w:cs="Arial"/>
          <w:kern w:val="0"/>
          <w14:ligatures w14:val="none"/>
        </w:rPr>
        <w:t>analyses</w:t>
      </w:r>
      <w:r>
        <w:rPr>
          <w:rFonts w:ascii="Arial" w:eastAsia="Calibri" w:hAnsi="Arial" w:cs="Arial"/>
          <w:kern w:val="0"/>
          <w14:ligatures w14:val="none"/>
        </w:rPr>
        <w:t xml:space="preserve"> customer data primarily through its Sparks loyalty program, tracking purchase history, product preferences, and GPS from cardholders. Additional data comes from the M&amp;S website and app, including browsing habits and wish lists.</w:t>
      </w:r>
    </w:p>
    <w:p w14:paraId="5B4B4F48" w14:textId="1C079E63" w:rsidR="046687B8" w:rsidRDefault="046687B8" w:rsidP="046687B8">
      <w:pPr>
        <w:spacing w:after="0" w:line="240" w:lineRule="auto"/>
        <w:rPr>
          <w:rFonts w:ascii="Arial" w:eastAsia="Calibri" w:hAnsi="Arial" w:cs="Arial"/>
        </w:rPr>
      </w:pPr>
    </w:p>
    <w:p w14:paraId="2139FE3A" w14:textId="0B2C7A03" w:rsidR="00F37C6B" w:rsidRDefault="005C722B" w:rsidP="002E18A2">
      <w:pPr>
        <w:rPr>
          <w:rFonts w:ascii="Arial" w:eastAsia="Calibri" w:hAnsi="Arial" w:cs="Arial"/>
          <w:kern w:val="0"/>
          <w14:ligatures w14:val="none"/>
        </w:rPr>
      </w:pPr>
      <w:r>
        <w:rPr>
          <w:rFonts w:ascii="Arial" w:eastAsia="Calibri" w:hAnsi="Arial" w:cs="Arial"/>
          <w:kern w:val="0"/>
          <w14:ligatures w14:val="none"/>
        </w:rPr>
        <w:t xml:space="preserve">M&amp;S </w:t>
      </w:r>
      <w:r w:rsidR="008F61AB">
        <w:rPr>
          <w:rFonts w:ascii="Arial" w:eastAsia="Calibri" w:hAnsi="Arial" w:cs="Arial"/>
          <w:kern w:val="0"/>
          <w14:ligatures w14:val="none"/>
        </w:rPr>
        <w:t>utilises</w:t>
      </w:r>
      <w:r>
        <w:rPr>
          <w:rFonts w:ascii="Arial" w:eastAsia="Calibri" w:hAnsi="Arial" w:cs="Arial"/>
          <w:kern w:val="0"/>
          <w14:ligatures w14:val="none"/>
        </w:rPr>
        <w:t xml:space="preserve"> advanced analytics and predictive models to forecast customer </w:t>
      </w:r>
      <w:r w:rsidR="008F61AB">
        <w:rPr>
          <w:rFonts w:ascii="Arial" w:eastAsia="Calibri" w:hAnsi="Arial" w:cs="Arial"/>
          <w:kern w:val="0"/>
          <w14:ligatures w14:val="none"/>
        </w:rPr>
        <w:t>behaviour</w:t>
      </w:r>
      <w:r>
        <w:rPr>
          <w:rFonts w:ascii="Arial" w:eastAsia="Calibri" w:hAnsi="Arial" w:cs="Arial"/>
          <w:kern w:val="0"/>
          <w14:ligatures w14:val="none"/>
        </w:rPr>
        <w:t xml:space="preserve"> and product demand, enabling data-driven decisions for product development and pricing. They have also implemented AI technology to advise shoppers on fashion choices based on body shape, aimed at boosting online sales.</w:t>
      </w:r>
    </w:p>
    <w:p w14:paraId="4FDE787A" w14:textId="6F7A9E35" w:rsidR="00B67502" w:rsidRDefault="005C722B" w:rsidP="00B67502">
      <w:pPr>
        <w:rPr>
          <w:rFonts w:ascii="Arial" w:eastAsia="Calibri" w:hAnsi="Arial" w:cs="Arial"/>
          <w:kern w:val="0"/>
          <w14:ligatures w14:val="none"/>
        </w:rPr>
      </w:pPr>
      <w:r>
        <w:rPr>
          <w:rFonts w:ascii="Arial" w:eastAsia="Calibri" w:hAnsi="Arial" w:cs="Arial"/>
          <w:kern w:val="0"/>
          <w14:ligatures w14:val="none"/>
        </w:rPr>
        <w:t xml:space="preserve">In partnership with </w:t>
      </w:r>
      <w:r w:rsidR="008C58C1">
        <w:rPr>
          <w:rFonts w:ascii="Arial" w:eastAsia="Calibri" w:hAnsi="Arial" w:cs="Arial"/>
          <w:kern w:val="0"/>
          <w14:ligatures w14:val="none"/>
        </w:rPr>
        <w:t>First Insight</w:t>
      </w:r>
      <w:r>
        <w:rPr>
          <w:rFonts w:ascii="Arial" w:eastAsia="Calibri" w:hAnsi="Arial" w:cs="Arial"/>
          <w:kern w:val="0"/>
          <w14:ligatures w14:val="none"/>
        </w:rPr>
        <w:t xml:space="preserve">, M&amp;S is enhancing customer engagement and accelerating digital transformation. The retailer has also launched the world's first data science and AI academy in grocery, offering a 15-month course for employees to achieve advanced level 7 status, focusing on </w:t>
      </w:r>
      <w:r w:rsidR="00D348A5">
        <w:rPr>
          <w:rFonts w:ascii="Arial" w:eastAsia="Calibri" w:hAnsi="Arial" w:cs="Arial"/>
          <w:kern w:val="0"/>
          <w14:ligatures w14:val="none"/>
        </w:rPr>
        <w:t>modelling</w:t>
      </w:r>
      <w:r>
        <w:rPr>
          <w:rFonts w:ascii="Arial" w:eastAsia="Calibri" w:hAnsi="Arial" w:cs="Arial"/>
          <w:kern w:val="0"/>
          <w14:ligatures w14:val="none"/>
        </w:rPr>
        <w:t>, machine learning, and AI solutions to unlock significant value for the business.</w:t>
      </w:r>
    </w:p>
    <w:p w14:paraId="5CD79E57" w14:textId="230B23EC" w:rsidR="00145B76" w:rsidRDefault="00145B76" w:rsidP="00145B76">
      <w:pPr>
        <w:spacing w:line="256" w:lineRule="auto"/>
        <w:rPr>
          <w:rFonts w:ascii="Arial" w:eastAsia="Calibri" w:hAnsi="Arial" w:cs="Arial"/>
          <w:kern w:val="0"/>
          <w14:ligatures w14:val="none"/>
        </w:rPr>
      </w:pPr>
      <w:r w:rsidRPr="00145B76">
        <w:rPr>
          <w:rFonts w:ascii="Arial" w:eastAsia="Calibri" w:hAnsi="Arial" w:cs="Arial"/>
          <w:kern w:val="0"/>
          <w14:ligatures w14:val="none"/>
        </w:rPr>
        <w:t xml:space="preserve">‘M&amp;S claims first with launch of data science and AI academy’ (2021) </w:t>
      </w:r>
      <w:r w:rsidRPr="00145B76">
        <w:rPr>
          <w:rFonts w:ascii="Arial" w:eastAsia="Calibri" w:hAnsi="Arial" w:cs="Arial"/>
          <w:i/>
          <w:iCs/>
          <w:kern w:val="0"/>
          <w14:ligatures w14:val="none"/>
        </w:rPr>
        <w:t>Grocer</w:t>
      </w:r>
      <w:r w:rsidRPr="00145B76">
        <w:rPr>
          <w:rFonts w:ascii="Arial" w:eastAsia="Calibri" w:hAnsi="Arial" w:cs="Arial"/>
          <w:kern w:val="0"/>
          <w14:ligatures w14:val="none"/>
        </w:rPr>
        <w:t>, p. 7.</w:t>
      </w:r>
    </w:p>
    <w:p w14:paraId="3BF7C483" w14:textId="02B2605E" w:rsidR="00D348A5" w:rsidRDefault="00D348A5" w:rsidP="00B747DC">
      <w:pPr>
        <w:spacing w:line="256" w:lineRule="auto"/>
        <w:rPr>
          <w:rFonts w:ascii="Arial" w:eastAsia="Calibri" w:hAnsi="Arial" w:cs="Arial"/>
          <w:kern w:val="0"/>
          <w14:ligatures w14:val="none"/>
        </w:rPr>
      </w:pPr>
      <w:r>
        <w:rPr>
          <w:rFonts w:ascii="Arial" w:eastAsia="Calibri" w:hAnsi="Arial" w:cs="Arial"/>
          <w:kern w:val="0"/>
          <w14:ligatures w14:val="none"/>
        </w:rPr>
        <w:t xml:space="preserve">The </w:t>
      </w:r>
      <w:r w:rsidR="00653838">
        <w:rPr>
          <w:rFonts w:ascii="Arial" w:eastAsia="Calibri" w:hAnsi="Arial" w:cs="Arial"/>
          <w:kern w:val="0"/>
          <w14:ligatures w14:val="none"/>
        </w:rPr>
        <w:t>emphasis is on</w:t>
      </w:r>
      <w:r>
        <w:rPr>
          <w:rFonts w:ascii="Arial" w:eastAsia="Calibri" w:hAnsi="Arial" w:cs="Arial"/>
          <w:kern w:val="0"/>
          <w14:ligatures w14:val="none"/>
        </w:rPr>
        <w:t xml:space="preserve"> refining strategies and showcasing value to customers to</w:t>
      </w:r>
      <w:r w:rsidR="0051697A">
        <w:rPr>
          <w:rFonts w:ascii="Arial" w:eastAsia="Calibri" w:hAnsi="Arial" w:cs="Arial"/>
          <w:kern w:val="0"/>
          <w14:ligatures w14:val="none"/>
        </w:rPr>
        <w:t xml:space="preserve"> encourage</w:t>
      </w:r>
      <w:r>
        <w:rPr>
          <w:rFonts w:ascii="Arial" w:eastAsia="Calibri" w:hAnsi="Arial" w:cs="Arial"/>
          <w:kern w:val="0"/>
          <w14:ligatures w14:val="none"/>
        </w:rPr>
        <w:t xml:space="preserve"> loyalty. Insights from data analysis enable </w:t>
      </w:r>
      <w:r w:rsidR="008F61AB">
        <w:rPr>
          <w:rFonts w:ascii="Arial" w:eastAsia="Calibri" w:hAnsi="Arial" w:cs="Arial"/>
          <w:kern w:val="0"/>
          <w14:ligatures w14:val="none"/>
        </w:rPr>
        <w:t>personalised</w:t>
      </w:r>
      <w:r>
        <w:rPr>
          <w:rFonts w:ascii="Arial" w:eastAsia="Calibri" w:hAnsi="Arial" w:cs="Arial"/>
          <w:kern w:val="0"/>
          <w14:ligatures w14:val="none"/>
        </w:rPr>
        <w:t xml:space="preserve"> offers through the Sparks program and email campaigns, making customers feel valued. M&amp;S addresses privacy concerns by ensuring compliance with regulations like GDPR and maintaining transparency, which is essential for customer trust. </w:t>
      </w:r>
    </w:p>
    <w:p w14:paraId="6C119348" w14:textId="62D90057" w:rsidR="0039465F" w:rsidRDefault="00D348A5" w:rsidP="005C3605">
      <w:pPr>
        <w:rPr>
          <w:rFonts w:ascii="Arial" w:eastAsia="Calibri" w:hAnsi="Arial" w:cs="Arial"/>
          <w:kern w:val="0"/>
          <w14:ligatures w14:val="none"/>
        </w:rPr>
      </w:pPr>
      <w:r>
        <w:rPr>
          <w:rFonts w:ascii="Arial" w:eastAsia="Calibri" w:hAnsi="Arial" w:cs="Arial"/>
          <w:kern w:val="0"/>
          <w14:ligatures w14:val="none"/>
        </w:rPr>
        <w:t>However</w:t>
      </w:r>
      <w:r w:rsidR="005C3605">
        <w:rPr>
          <w:rFonts w:ascii="Arial" w:eastAsia="Calibri" w:hAnsi="Arial" w:cs="Arial"/>
          <w:kern w:val="0"/>
          <w14:ligatures w14:val="none"/>
        </w:rPr>
        <w:t xml:space="preserve"> </w:t>
      </w:r>
      <w:r w:rsidR="00431A34" w:rsidRPr="00431A34">
        <w:rPr>
          <w:rFonts w:ascii="Arial" w:eastAsia="Calibri" w:hAnsi="Arial" w:cs="Arial"/>
          <w:kern w:val="0"/>
          <w14:ligatures w14:val="none"/>
        </w:rPr>
        <w:t xml:space="preserve">how safe is customers data earlier this year M&amp;S suffered a damaging </w:t>
      </w:r>
      <w:r w:rsidR="005C3605" w:rsidRPr="00431A34">
        <w:rPr>
          <w:rFonts w:ascii="Arial" w:eastAsia="Calibri" w:hAnsi="Arial" w:cs="Arial"/>
          <w:kern w:val="0"/>
          <w14:ligatures w14:val="none"/>
        </w:rPr>
        <w:t>cyber-attack</w:t>
      </w:r>
      <w:r w:rsidR="00431A34" w:rsidRPr="00431A34">
        <w:rPr>
          <w:rFonts w:ascii="Arial" w:eastAsia="Calibri" w:hAnsi="Arial" w:cs="Arial"/>
          <w:kern w:val="0"/>
          <w14:ligatures w14:val="none"/>
        </w:rPr>
        <w:t xml:space="preserve"> catastrophe </w:t>
      </w:r>
      <w:r w:rsidR="558B33CF" w:rsidRPr="00431A34">
        <w:rPr>
          <w:rFonts w:ascii="Arial" w:eastAsia="Calibri" w:hAnsi="Arial" w:cs="Arial"/>
          <w:kern w:val="0"/>
          <w14:ligatures w14:val="none"/>
        </w:rPr>
        <w:t>unfolded</w:t>
      </w:r>
      <w:r w:rsidR="00431A34" w:rsidRPr="00431A34">
        <w:rPr>
          <w:rFonts w:ascii="Arial" w:eastAsia="Calibri" w:hAnsi="Arial" w:cs="Arial"/>
          <w:kern w:val="0"/>
          <w14:ligatures w14:val="none"/>
        </w:rPr>
        <w:t xml:space="preserve"> as hackers embedded in its IT systems began to take control Farrell, S. and Nott, G. (2025) Stock deliveries to both Ocado and its own stores have been hit resulting, M&amp;S admitted on Wednesday, in "pockets of limited availability in some stores") as have donations of surplus food to charities.</w:t>
      </w:r>
    </w:p>
    <w:p w14:paraId="230BD9C6" w14:textId="77777777" w:rsidR="00EF7666" w:rsidRDefault="00D348A5" w:rsidP="00B747DC">
      <w:pPr>
        <w:spacing w:line="256" w:lineRule="auto"/>
        <w:rPr>
          <w:rFonts w:ascii="Arial" w:eastAsia="Calibri" w:hAnsi="Arial" w:cs="Arial"/>
          <w:kern w:val="0"/>
          <w14:ligatures w14:val="none"/>
        </w:rPr>
      </w:pPr>
      <w:r>
        <w:rPr>
          <w:rFonts w:ascii="Arial" w:eastAsia="Calibri" w:hAnsi="Arial" w:cs="Arial"/>
          <w:kern w:val="0"/>
          <w14:ligatures w14:val="none"/>
        </w:rPr>
        <w:t xml:space="preserve">CRM systems can encounter problems, as noted by Bojanowska et al. (2025), including risks of failure linked to organisational factors and </w:t>
      </w:r>
      <w:r w:rsidR="00735740">
        <w:rPr>
          <w:rFonts w:ascii="Arial" w:eastAsia="Calibri" w:hAnsi="Arial" w:cs="Arial"/>
          <w:kern w:val="0"/>
          <w14:ligatures w14:val="none"/>
        </w:rPr>
        <w:t>coordinating</w:t>
      </w:r>
      <w:r>
        <w:rPr>
          <w:rFonts w:ascii="Arial" w:eastAsia="Calibri" w:hAnsi="Arial" w:cs="Arial"/>
          <w:kern w:val="0"/>
          <w14:ligatures w14:val="none"/>
        </w:rPr>
        <w:t xml:space="preserve"> CRM with business processes. While larger companies often adopt CRM systems, implementation risks remain. The advantages of CRM, such as enhanced decision-making and loyalty, rely on continual updates and </w:t>
      </w:r>
      <w:r w:rsidR="008B7658">
        <w:rPr>
          <w:rFonts w:ascii="Arial" w:eastAsia="Calibri" w:hAnsi="Arial" w:cs="Arial"/>
          <w:kern w:val="0"/>
          <w14:ligatures w14:val="none"/>
        </w:rPr>
        <w:t>organising</w:t>
      </w:r>
      <w:r>
        <w:rPr>
          <w:rFonts w:ascii="Arial" w:eastAsia="Calibri" w:hAnsi="Arial" w:cs="Arial"/>
          <w:kern w:val="0"/>
          <w14:ligatures w14:val="none"/>
        </w:rPr>
        <w:t xml:space="preserve"> with business needs. </w:t>
      </w:r>
    </w:p>
    <w:p w14:paraId="0C98DB69" w14:textId="776B07E4" w:rsidR="00901701" w:rsidRDefault="00D348A5" w:rsidP="00B747DC">
      <w:pPr>
        <w:spacing w:line="256" w:lineRule="auto"/>
        <w:rPr>
          <w:rFonts w:ascii="Arial" w:eastAsia="Calibri" w:hAnsi="Arial" w:cs="Arial"/>
          <w:kern w:val="0"/>
          <w14:ligatures w14:val="none"/>
        </w:rPr>
      </w:pPr>
      <w:r>
        <w:rPr>
          <w:rFonts w:ascii="Arial" w:eastAsia="Calibri" w:hAnsi="Arial" w:cs="Arial"/>
          <w:kern w:val="0"/>
          <w14:ligatures w14:val="none"/>
        </w:rPr>
        <w:t xml:space="preserve">Data management systems also face challenges, particularly regarding </w:t>
      </w:r>
      <w:r w:rsidR="0039465F">
        <w:rPr>
          <w:rFonts w:ascii="Arial" w:eastAsia="Calibri" w:hAnsi="Arial" w:cs="Arial"/>
          <w:kern w:val="0"/>
          <w14:ligatures w14:val="none"/>
        </w:rPr>
        <w:t xml:space="preserve">the </w:t>
      </w:r>
      <w:r>
        <w:rPr>
          <w:rFonts w:ascii="Arial" w:eastAsia="Calibri" w:hAnsi="Arial" w:cs="Arial"/>
          <w:kern w:val="0"/>
          <w14:ligatures w14:val="none"/>
        </w:rPr>
        <w:t>protection and reliability of data.</w:t>
      </w:r>
      <w:r w:rsidR="00A27186">
        <w:rPr>
          <w:rFonts w:ascii="Arial" w:eastAsia="Calibri" w:hAnsi="Arial" w:cs="Arial"/>
          <w:kern w:val="0"/>
          <w14:ligatures w14:val="none"/>
        </w:rPr>
        <w:t xml:space="preserve"> </w:t>
      </w:r>
      <w:r>
        <w:rPr>
          <w:rFonts w:ascii="Arial" w:eastAsia="Calibri" w:hAnsi="Arial" w:cs="Arial"/>
          <w:kern w:val="0"/>
          <w14:ligatures w14:val="none"/>
        </w:rPr>
        <w:t>S</w:t>
      </w:r>
      <w:r w:rsidR="00B747DC" w:rsidRPr="00B747DC">
        <w:rPr>
          <w:rFonts w:ascii="Arial" w:eastAsia="Calibri" w:hAnsi="Arial" w:cs="Arial"/>
          <w:kern w:val="0"/>
          <w14:ligatures w14:val="none"/>
        </w:rPr>
        <w:t xml:space="preserve">ubjects, particularly in terms of transparency and accountability in personal data flows. This lack of transparency can undermine trust and complicate ethical and legal compliance in data handling, especially with the rise of </w:t>
      </w:r>
      <w:r>
        <w:rPr>
          <w:rFonts w:ascii="Arial" w:eastAsia="Calibri" w:hAnsi="Arial" w:cs="Arial"/>
          <w:kern w:val="0"/>
          <w14:ligatures w14:val="none"/>
        </w:rPr>
        <w:t>decentralised</w:t>
      </w:r>
      <w:r w:rsidR="00B747DC" w:rsidRPr="00B747DC">
        <w:rPr>
          <w:rFonts w:ascii="Arial" w:eastAsia="Calibri" w:hAnsi="Arial" w:cs="Arial"/>
          <w:kern w:val="0"/>
          <w14:ligatures w14:val="none"/>
        </w:rPr>
        <w:t xml:space="preserve"> data management technologies</w:t>
      </w:r>
      <w:r w:rsidR="00106056">
        <w:rPr>
          <w:rFonts w:ascii="Arial" w:eastAsia="Calibri" w:hAnsi="Arial" w:cs="Arial"/>
          <w:kern w:val="0"/>
          <w14:ligatures w14:val="none"/>
        </w:rPr>
        <w:t xml:space="preserve"> </w:t>
      </w:r>
      <w:r w:rsidR="001126D8">
        <w:rPr>
          <w:rFonts w:ascii="Arial" w:eastAsia="Calibri" w:hAnsi="Arial" w:cs="Arial"/>
          <w:kern w:val="0"/>
          <w14:ligatures w14:val="none"/>
        </w:rPr>
        <w:t>(</w:t>
      </w:r>
      <w:proofErr w:type="spellStart"/>
      <w:r w:rsidR="00106056" w:rsidRPr="00106056">
        <w:rPr>
          <w:rFonts w:ascii="Arial" w:eastAsia="Calibri" w:hAnsi="Arial" w:cs="Arial"/>
          <w:kern w:val="0"/>
          <w14:ligatures w14:val="none"/>
        </w:rPr>
        <w:t>Asgarinia</w:t>
      </w:r>
      <w:proofErr w:type="spellEnd"/>
      <w:r w:rsidR="00106056" w:rsidRPr="00106056">
        <w:rPr>
          <w:rFonts w:ascii="Arial" w:eastAsia="Calibri" w:hAnsi="Arial" w:cs="Arial"/>
          <w:kern w:val="0"/>
          <w14:ligatures w14:val="none"/>
        </w:rPr>
        <w:t xml:space="preserve">, H. </w:t>
      </w:r>
      <w:r w:rsidR="00106056" w:rsidRPr="00106056">
        <w:rPr>
          <w:rFonts w:ascii="Arial" w:eastAsia="Calibri" w:hAnsi="Arial" w:cs="Arial"/>
          <w:i/>
          <w:iCs/>
          <w:kern w:val="0"/>
          <w14:ligatures w14:val="none"/>
        </w:rPr>
        <w:t>et al.</w:t>
      </w:r>
      <w:r w:rsidR="00106056" w:rsidRPr="00106056">
        <w:rPr>
          <w:rFonts w:ascii="Arial" w:eastAsia="Calibri" w:hAnsi="Arial" w:cs="Arial"/>
          <w:kern w:val="0"/>
          <w14:ligatures w14:val="none"/>
        </w:rPr>
        <w:t xml:space="preserve"> 2023)</w:t>
      </w:r>
      <w:r w:rsidR="001126D8">
        <w:rPr>
          <w:rFonts w:ascii="Arial" w:eastAsia="Calibri" w:hAnsi="Arial" w:cs="Arial"/>
          <w:kern w:val="0"/>
          <w14:ligatures w14:val="none"/>
        </w:rPr>
        <w:t>.</w:t>
      </w:r>
    </w:p>
    <w:p w14:paraId="44025928" w14:textId="70B30F1A" w:rsidR="00290173" w:rsidRDefault="00901701" w:rsidP="007D7444">
      <w:pPr>
        <w:rPr>
          <w:rFonts w:ascii="Arial" w:eastAsia="Calibri" w:hAnsi="Arial" w:cs="Arial"/>
          <w:kern w:val="0"/>
          <w14:ligatures w14:val="none"/>
        </w:rPr>
      </w:pPr>
      <w:r w:rsidRPr="00901701">
        <w:rPr>
          <w:rFonts w:ascii="Arial" w:eastAsia="Calibri" w:hAnsi="Arial" w:cs="Arial"/>
          <w:kern w:val="0"/>
          <w14:ligatures w14:val="none"/>
        </w:rPr>
        <w:lastRenderedPageBreak/>
        <w:t>The M&amp;S data breach is part of a broader pattern of cyberattacks affecting luxury brands and retailers</w:t>
      </w:r>
      <w:r w:rsidR="753D2216" w:rsidRPr="00901701">
        <w:rPr>
          <w:rFonts w:ascii="Arial" w:eastAsia="Calibri" w:hAnsi="Arial" w:cs="Arial"/>
          <w:kern w:val="0"/>
          <w14:ligatures w14:val="none"/>
        </w:rPr>
        <w:t>.</w:t>
      </w:r>
      <w:r w:rsidRPr="00901701">
        <w:rPr>
          <w:rFonts w:ascii="Arial" w:eastAsia="Calibri" w:hAnsi="Arial" w:cs="Arial"/>
          <w:kern w:val="0"/>
          <w14:ligatures w14:val="none"/>
        </w:rPr>
        <w:t xml:space="preserve"> These incidents have resulted in the theft of customer data and operational disruptions. Cybercriminals are attracted to such brands due to the large volumes of valuable customer information they hold. This trend highlights the importance of cyber risk management as a priority for these </w:t>
      </w:r>
      <w:r w:rsidR="008E5D87">
        <w:rPr>
          <w:rFonts w:ascii="Arial" w:eastAsia="Calibri" w:hAnsi="Arial" w:cs="Arial"/>
          <w:kern w:val="0"/>
          <w14:ligatures w14:val="none"/>
        </w:rPr>
        <w:t>organisations</w:t>
      </w:r>
      <w:r w:rsidRPr="00901701">
        <w:rPr>
          <w:rFonts w:ascii="Arial" w:eastAsia="Calibri" w:hAnsi="Arial" w:cs="Arial"/>
          <w:kern w:val="0"/>
          <w14:ligatures w14:val="none"/>
        </w:rPr>
        <w:t xml:space="preserve">. Experts suggest that while no </w:t>
      </w:r>
      <w:r w:rsidR="008F6048">
        <w:rPr>
          <w:rFonts w:ascii="Arial" w:eastAsia="Calibri" w:hAnsi="Arial" w:cs="Arial"/>
          <w:kern w:val="0"/>
          <w14:ligatures w14:val="none"/>
        </w:rPr>
        <w:t>organisation</w:t>
      </w:r>
      <w:r w:rsidRPr="00901701">
        <w:rPr>
          <w:rFonts w:ascii="Arial" w:eastAsia="Calibri" w:hAnsi="Arial" w:cs="Arial"/>
          <w:kern w:val="0"/>
          <w14:ligatures w14:val="none"/>
        </w:rPr>
        <w:t xml:space="preserve"> can guarantee complete immunity from compromise, there are immediate and impactful security measures that companies can implement to reduce the likelihood of breaches significantly.</w:t>
      </w:r>
    </w:p>
    <w:p w14:paraId="5684E486" w14:textId="77777777" w:rsidR="009F3C06" w:rsidRDefault="00EE7626" w:rsidP="007D7444">
      <w:pPr>
        <w:rPr>
          <w:rFonts w:ascii="Arial" w:eastAsia="Calibri" w:hAnsi="Arial" w:cs="Arial"/>
          <w:kern w:val="0"/>
          <w14:ligatures w14:val="none"/>
        </w:rPr>
      </w:pPr>
      <w:r>
        <w:rPr>
          <w:rFonts w:ascii="Arial" w:eastAsia="Calibri" w:hAnsi="Arial" w:cs="Arial"/>
          <w:kern w:val="0"/>
          <w14:ligatures w14:val="none"/>
        </w:rPr>
        <w:t>‘</w:t>
      </w:r>
      <w:r w:rsidR="007D7444" w:rsidRPr="007D7444">
        <w:rPr>
          <w:rFonts w:ascii="Arial" w:eastAsia="Calibri" w:hAnsi="Arial" w:cs="Arial"/>
          <w:kern w:val="0"/>
          <w14:ligatures w14:val="none"/>
        </w:rPr>
        <w:t xml:space="preserve">Cyber Risk Management a Top Priority Following Widespread Data Breaches in Luxury and Retail’ (2025) </w:t>
      </w:r>
      <w:r w:rsidR="007D7444" w:rsidRPr="007D7444">
        <w:rPr>
          <w:rFonts w:ascii="Arial" w:eastAsia="Calibri" w:hAnsi="Arial" w:cs="Arial"/>
          <w:i/>
          <w:iCs/>
          <w:kern w:val="0"/>
          <w14:ligatures w14:val="none"/>
        </w:rPr>
        <w:t>Sourcing Journal (Online)</w:t>
      </w:r>
      <w:r w:rsidR="007D7444" w:rsidRPr="007D7444">
        <w:rPr>
          <w:rFonts w:ascii="Arial" w:eastAsia="Calibri" w:hAnsi="Arial" w:cs="Arial"/>
          <w:kern w:val="0"/>
          <w14:ligatures w14:val="none"/>
        </w:rPr>
        <w:t xml:space="preserve"> [Preprint].</w:t>
      </w:r>
    </w:p>
    <w:p w14:paraId="0EAEC556" w14:textId="20D5CCDD" w:rsidR="0065528D" w:rsidRPr="0065528D" w:rsidRDefault="009D5124" w:rsidP="046687B8">
      <w:pPr>
        <w:rPr>
          <w:rFonts w:ascii="Arial" w:eastAsia="Calibri" w:hAnsi="Arial" w:cs="Arial"/>
        </w:rPr>
      </w:pPr>
      <w:r>
        <w:rPr>
          <w:rFonts w:ascii="Arial" w:eastAsia="Calibri" w:hAnsi="Arial" w:cs="Arial"/>
        </w:rPr>
        <w:t>The</w:t>
      </w:r>
      <w:r w:rsidR="007B2542">
        <w:rPr>
          <w:rFonts w:ascii="Arial" w:eastAsia="Calibri" w:hAnsi="Arial" w:cs="Arial"/>
        </w:rPr>
        <w:t xml:space="preserve"> ransomware attack on Marks &amp; Spencer halted online orders and hiring, marking another breach in the UK retail sector</w:t>
      </w:r>
      <w:r w:rsidR="009F08B8">
        <w:rPr>
          <w:rFonts w:ascii="Arial" w:eastAsia="Calibri" w:hAnsi="Arial" w:cs="Arial"/>
        </w:rPr>
        <w:t xml:space="preserve">. </w:t>
      </w:r>
      <w:r w:rsidR="007B2542">
        <w:rPr>
          <w:rFonts w:ascii="Arial" w:eastAsia="Calibri" w:hAnsi="Arial" w:cs="Arial"/>
        </w:rPr>
        <w:t xml:space="preserve">The Government plans to announce measures to enhance cybersecurity, including investment in CHERI, a “magic chip” </w:t>
      </w:r>
      <w:r w:rsidR="7F8D3236">
        <w:rPr>
          <w:rFonts w:ascii="Arial" w:eastAsia="Calibri" w:hAnsi="Arial" w:cs="Arial"/>
        </w:rPr>
        <w:t>and a new cyber security and resilience bill</w:t>
      </w:r>
      <w:r w:rsidR="007B2542">
        <w:rPr>
          <w:rFonts w:ascii="Arial" w:eastAsia="Calibri" w:hAnsi="Arial" w:cs="Arial"/>
        </w:rPr>
        <w:t xml:space="preserve"> for improved memory safeguards, and a new software security code of practice for </w:t>
      </w:r>
      <w:r w:rsidR="008F61AB">
        <w:rPr>
          <w:rFonts w:ascii="Arial" w:eastAsia="Calibri" w:hAnsi="Arial" w:cs="Arial"/>
        </w:rPr>
        <w:t>organisations</w:t>
      </w:r>
      <w:r w:rsidR="0065528D" w:rsidRPr="0065528D">
        <w:rPr>
          <w:rFonts w:ascii="Arial" w:eastAsia="Calibri" w:hAnsi="Arial" w:cs="Arial"/>
          <w:kern w:val="0"/>
          <w14:ligatures w14:val="none"/>
        </w:rPr>
        <w:t>.</w:t>
      </w:r>
      <w:r w:rsidR="1FF38F98" w:rsidRPr="046687B8">
        <w:rPr>
          <w:rFonts w:ascii="Arial" w:eastAsia="Calibri" w:hAnsi="Arial" w:cs="Arial"/>
        </w:rPr>
        <w:t xml:space="preserve"> </w:t>
      </w:r>
      <w:r w:rsidR="296737AA" w:rsidRPr="046687B8">
        <w:rPr>
          <w:rFonts w:ascii="Arial" w:eastAsia="Calibri" w:hAnsi="Arial" w:cs="Arial"/>
        </w:rPr>
        <w:t>M&amp;S has issue</w:t>
      </w:r>
      <w:r w:rsidR="249B1F0C" w:rsidRPr="046687B8">
        <w:rPr>
          <w:rFonts w:ascii="Arial" w:eastAsia="Calibri" w:hAnsi="Arial" w:cs="Arial"/>
        </w:rPr>
        <w:t>d</w:t>
      </w:r>
      <w:r w:rsidR="296737AA" w:rsidRPr="046687B8">
        <w:rPr>
          <w:rFonts w:ascii="Arial" w:eastAsia="Calibri" w:hAnsi="Arial" w:cs="Arial"/>
        </w:rPr>
        <w:t xml:space="preserve"> </w:t>
      </w:r>
      <w:r w:rsidR="60FA94CD" w:rsidRPr="046687B8">
        <w:rPr>
          <w:rFonts w:ascii="Arial" w:eastAsia="Calibri" w:hAnsi="Arial" w:cs="Arial"/>
        </w:rPr>
        <w:t>an apology to its loyal customers.</w:t>
      </w:r>
    </w:p>
    <w:p w14:paraId="19610F8F" w14:textId="09C0C9B5" w:rsidR="00C62869" w:rsidRDefault="00067CF5" w:rsidP="046687B8">
      <w:pPr>
        <w:spacing w:line="259" w:lineRule="auto"/>
        <w:rPr>
          <w:rFonts w:ascii="Arial" w:eastAsia="Calibri" w:hAnsi="Arial" w:cs="Arial"/>
          <w:kern w:val="0"/>
          <w14:ligatures w14:val="none"/>
        </w:rPr>
      </w:pPr>
      <w:r w:rsidRPr="00067CF5">
        <w:rPr>
          <w:rFonts w:ascii="Arial" w:eastAsia="Calibri" w:hAnsi="Arial" w:cs="Arial"/>
          <w:kern w:val="0"/>
          <w14:ligatures w14:val="none"/>
        </w:rPr>
        <w:t xml:space="preserve">‘UK Government coming up with new cybersecurity after M&amp;S, Harrods attacks’ (2025) </w:t>
      </w:r>
      <w:r w:rsidRPr="00067CF5">
        <w:rPr>
          <w:rFonts w:ascii="Arial" w:eastAsia="Calibri" w:hAnsi="Arial" w:cs="Arial"/>
          <w:i/>
          <w:iCs/>
          <w:kern w:val="0"/>
          <w14:ligatures w14:val="none"/>
        </w:rPr>
        <w:t>Apparel Resources</w:t>
      </w:r>
      <w:r w:rsidRPr="00067CF5">
        <w:rPr>
          <w:rFonts w:ascii="Arial" w:eastAsia="Calibri" w:hAnsi="Arial" w:cs="Arial"/>
          <w:kern w:val="0"/>
          <w14:ligatures w14:val="none"/>
        </w:rPr>
        <w:t xml:space="preserve"> [Preprint]</w:t>
      </w:r>
    </w:p>
    <w:p w14:paraId="3BCFC0CE" w14:textId="77777777" w:rsidR="0065528D" w:rsidRPr="00C62869" w:rsidRDefault="0065528D" w:rsidP="00C62869">
      <w:pPr>
        <w:rPr>
          <w:rFonts w:ascii="Arial" w:eastAsia="Calibri" w:hAnsi="Arial" w:cs="Arial"/>
          <w:kern w:val="0"/>
          <w14:ligatures w14:val="none"/>
        </w:rPr>
      </w:pPr>
    </w:p>
    <w:p w14:paraId="75D9056A" w14:textId="3B9E92C7" w:rsidR="00901701" w:rsidRDefault="00901701" w:rsidP="00901701">
      <w:pPr>
        <w:rPr>
          <w:rFonts w:ascii="Arial" w:eastAsia="Calibri" w:hAnsi="Arial" w:cs="Arial"/>
          <w:kern w:val="0"/>
          <w14:ligatures w14:val="none"/>
        </w:rPr>
      </w:pPr>
    </w:p>
    <w:p w14:paraId="637900DB" w14:textId="77777777" w:rsidR="006D0588" w:rsidRPr="00901701" w:rsidRDefault="006D0588" w:rsidP="00901701">
      <w:pPr>
        <w:rPr>
          <w:rFonts w:ascii="Arial" w:eastAsia="Calibri" w:hAnsi="Arial" w:cs="Arial"/>
          <w:kern w:val="0"/>
          <w14:ligatures w14:val="none"/>
        </w:rPr>
      </w:pPr>
    </w:p>
    <w:p w14:paraId="53A01529" w14:textId="21B1A626" w:rsidR="00B747DC" w:rsidRPr="00B747DC" w:rsidRDefault="00B747DC" w:rsidP="00B747DC">
      <w:pPr>
        <w:spacing w:line="256" w:lineRule="auto"/>
        <w:rPr>
          <w:rFonts w:ascii="Arial" w:eastAsia="Calibri" w:hAnsi="Arial" w:cs="Arial"/>
          <w:kern w:val="0"/>
          <w14:ligatures w14:val="none"/>
        </w:rPr>
      </w:pPr>
    </w:p>
    <w:p w14:paraId="4B4F4254" w14:textId="77777777" w:rsidR="00CC09CF" w:rsidRPr="00A60920" w:rsidRDefault="00CC09CF" w:rsidP="00A60920">
      <w:pPr>
        <w:rPr>
          <w:rFonts w:ascii="Arial" w:eastAsia="Calibri" w:hAnsi="Arial" w:cs="Arial"/>
          <w:kern w:val="0"/>
          <w14:ligatures w14:val="none"/>
        </w:rPr>
      </w:pPr>
    </w:p>
    <w:p w14:paraId="5340DA84" w14:textId="77777777" w:rsidR="003542CC" w:rsidRDefault="003542CC">
      <w:pPr>
        <w:rPr>
          <w:rFonts w:ascii="Arial" w:eastAsia="Calibri" w:hAnsi="Arial" w:cs="Arial"/>
          <w:kern w:val="0"/>
          <w14:ligatures w14:val="none"/>
        </w:rPr>
      </w:pPr>
      <w:r>
        <w:rPr>
          <w:rFonts w:ascii="Arial" w:eastAsia="Calibri" w:hAnsi="Arial" w:cs="Arial"/>
          <w:kern w:val="0"/>
          <w14:ligatures w14:val="none"/>
        </w:rPr>
        <w:br w:type="page"/>
      </w:r>
    </w:p>
    <w:p w14:paraId="36C0AA6C" w14:textId="2DA177D7" w:rsidR="00800B85" w:rsidRPr="00800B85" w:rsidRDefault="005034C3" w:rsidP="005034C3">
      <w:pPr>
        <w:pStyle w:val="Heading1"/>
        <w:jc w:val="center"/>
        <w:rPr>
          <w:rFonts w:eastAsia="Calibri"/>
        </w:rPr>
      </w:pPr>
      <w:bookmarkStart w:id="9" w:name="_Toc214800677"/>
      <w:r>
        <w:rPr>
          <w:rFonts w:eastAsia="Calibri"/>
        </w:rPr>
        <w:lastRenderedPageBreak/>
        <w:t>SECTION 3</w:t>
      </w:r>
      <w:bookmarkEnd w:id="9"/>
    </w:p>
    <w:p w14:paraId="7E192B56" w14:textId="34A90A3B" w:rsidR="00C14578" w:rsidRDefault="00A6552D" w:rsidP="00657A01">
      <w:pPr>
        <w:rPr>
          <w:rFonts w:ascii="Arial" w:eastAsia="Calibri" w:hAnsi="Arial" w:cs="Arial"/>
          <w:kern w:val="0"/>
          <w14:ligatures w14:val="none"/>
        </w:rPr>
      </w:pPr>
      <w:r>
        <w:rPr>
          <w:rFonts w:ascii="Arial" w:eastAsia="Calibri" w:hAnsi="Arial" w:cs="Arial"/>
          <w:kern w:val="0"/>
          <w14:ligatures w14:val="none"/>
        </w:rPr>
        <w:t>According to</w:t>
      </w:r>
      <w:r w:rsidR="005E3B62">
        <w:rPr>
          <w:rFonts w:ascii="Arial" w:eastAsia="Calibri" w:hAnsi="Arial" w:cs="Arial"/>
          <w:kern w:val="0"/>
          <w14:ligatures w14:val="none"/>
        </w:rPr>
        <w:t xml:space="preserve"> </w:t>
      </w:r>
      <w:r w:rsidR="005E3B62" w:rsidRPr="00AA611F">
        <w:rPr>
          <w:rFonts w:ascii="Arial" w:eastAsia="Calibri" w:hAnsi="Arial" w:cs="Arial"/>
          <w:kern w:val="0"/>
          <w14:ligatures w14:val="none"/>
        </w:rPr>
        <w:t>Suh, Y. (2025)</w:t>
      </w:r>
      <w:r w:rsidR="005E3B62">
        <w:rPr>
          <w:rFonts w:ascii="Arial" w:eastAsia="Calibri" w:hAnsi="Arial" w:cs="Arial"/>
          <w:kern w:val="0"/>
          <w14:ligatures w14:val="none"/>
        </w:rPr>
        <w:t>,</w:t>
      </w:r>
      <w:r w:rsidR="005E3B62" w:rsidRPr="00AA611F">
        <w:rPr>
          <w:rFonts w:ascii="Arial" w:eastAsia="Calibri" w:hAnsi="Arial" w:cs="Arial"/>
          <w:kern w:val="0"/>
          <w14:ligatures w14:val="none"/>
        </w:rPr>
        <w:t xml:space="preserve"> </w:t>
      </w:r>
      <w:r w:rsidR="00C14578">
        <w:rPr>
          <w:rFonts w:ascii="Arial" w:eastAsia="Calibri" w:hAnsi="Arial" w:cs="Arial"/>
          <w:kern w:val="0"/>
          <w14:ligatures w14:val="none"/>
        </w:rPr>
        <w:t xml:space="preserve">Segmentation, Targeting, and Positioning (STP) is a key marketing process </w:t>
      </w:r>
      <w:r w:rsidR="00507176">
        <w:rPr>
          <w:rFonts w:ascii="Arial" w:eastAsia="Calibri" w:hAnsi="Arial" w:cs="Arial"/>
          <w:kern w:val="0"/>
          <w14:ligatures w14:val="none"/>
        </w:rPr>
        <w:t>that divides markets into distinct customer groups, enabling</w:t>
      </w:r>
      <w:r w:rsidR="00C14578">
        <w:rPr>
          <w:rFonts w:ascii="Arial" w:eastAsia="Calibri" w:hAnsi="Arial" w:cs="Arial"/>
          <w:kern w:val="0"/>
          <w14:ligatures w14:val="none"/>
        </w:rPr>
        <w:t xml:space="preserve"> marketers to tailor their offerings to meet specific needs. M&amp;S </w:t>
      </w:r>
      <w:r w:rsidR="00914B97">
        <w:rPr>
          <w:rFonts w:ascii="Arial" w:eastAsia="Calibri" w:hAnsi="Arial" w:cs="Arial"/>
          <w:kern w:val="0"/>
          <w14:ligatures w14:val="none"/>
        </w:rPr>
        <w:t>utilises</w:t>
      </w:r>
      <w:r w:rsidR="00C14578">
        <w:rPr>
          <w:rFonts w:ascii="Arial" w:eastAsia="Calibri" w:hAnsi="Arial" w:cs="Arial"/>
          <w:kern w:val="0"/>
          <w14:ligatures w14:val="none"/>
        </w:rPr>
        <w:t xml:space="preserve"> market research to target segments such as health-conscious and ethical consumers. They leverage data from the Sparks loyalty program to send targeted communications about products</w:t>
      </w:r>
      <w:r w:rsidR="00507176">
        <w:rPr>
          <w:rFonts w:ascii="Arial" w:eastAsia="Calibri" w:hAnsi="Arial" w:cs="Arial"/>
          <w:kern w:val="0"/>
          <w14:ligatures w14:val="none"/>
        </w:rPr>
        <w:t xml:space="preserve">, such as their 'Eat Well' range, thereby </w:t>
      </w:r>
      <w:r w:rsidR="00C14578">
        <w:rPr>
          <w:rFonts w:ascii="Arial" w:eastAsia="Calibri" w:hAnsi="Arial" w:cs="Arial"/>
          <w:kern w:val="0"/>
          <w14:ligatures w14:val="none"/>
        </w:rPr>
        <w:t>fostering customer loyalty by aligning with personal values.</w:t>
      </w:r>
    </w:p>
    <w:p w14:paraId="2E1D15CD" w14:textId="09FC2FB4" w:rsidR="00E35201" w:rsidRDefault="00C14578" w:rsidP="001019D1">
      <w:pPr>
        <w:keepNext/>
        <w:rPr>
          <w:rFonts w:ascii="Arial" w:eastAsia="Calibri" w:hAnsi="Arial" w:cs="Arial"/>
          <w:kern w:val="0"/>
          <w14:ligatures w14:val="none"/>
        </w:rPr>
      </w:pPr>
      <w:r>
        <w:rPr>
          <w:rFonts w:ascii="Arial" w:eastAsia="Calibri" w:hAnsi="Arial" w:cs="Arial"/>
          <w:kern w:val="0"/>
          <w14:ligatures w14:val="none"/>
        </w:rPr>
        <w:t>According t</w:t>
      </w:r>
      <w:r w:rsidR="009A12FD">
        <w:rPr>
          <w:rFonts w:ascii="Arial" w:eastAsia="Calibri" w:hAnsi="Arial" w:cs="Arial"/>
          <w:kern w:val="0"/>
          <w14:ligatures w14:val="none"/>
        </w:rPr>
        <w:t>o</w:t>
      </w:r>
      <w:r w:rsidR="00483A08">
        <w:rPr>
          <w:rFonts w:ascii="Arial" w:eastAsia="Calibri" w:hAnsi="Arial" w:cs="Arial"/>
          <w:kern w:val="0"/>
          <w14:ligatures w14:val="none"/>
        </w:rPr>
        <w:t xml:space="preserve"> </w:t>
      </w:r>
      <w:r w:rsidR="009A12FD" w:rsidRPr="009A12FD">
        <w:rPr>
          <w:rFonts w:ascii="Arial" w:eastAsia="Calibri" w:hAnsi="Arial" w:cs="Arial"/>
          <w:kern w:val="0"/>
          <w14:ligatures w14:val="none"/>
        </w:rPr>
        <w:t xml:space="preserve">Islami, X., Mustafa, N. and </w:t>
      </w:r>
      <w:proofErr w:type="spellStart"/>
      <w:r w:rsidR="009A12FD" w:rsidRPr="009A12FD">
        <w:rPr>
          <w:rFonts w:ascii="Arial" w:eastAsia="Calibri" w:hAnsi="Arial" w:cs="Arial"/>
          <w:kern w:val="0"/>
          <w14:ligatures w14:val="none"/>
        </w:rPr>
        <w:t>Topuzovska</w:t>
      </w:r>
      <w:proofErr w:type="spellEnd"/>
      <w:r w:rsidR="009A12FD" w:rsidRPr="009A12FD">
        <w:rPr>
          <w:rFonts w:ascii="Arial" w:eastAsia="Calibri" w:hAnsi="Arial" w:cs="Arial"/>
          <w:kern w:val="0"/>
          <w14:ligatures w14:val="none"/>
        </w:rPr>
        <w:t xml:space="preserve"> , M. (2020)</w:t>
      </w:r>
      <w:r w:rsidR="009A12FD">
        <w:rPr>
          <w:rFonts w:ascii="Arial" w:eastAsia="Calibri" w:hAnsi="Arial" w:cs="Arial"/>
          <w:kern w:val="0"/>
          <w14:ligatures w14:val="none"/>
        </w:rPr>
        <w:t xml:space="preserve">, </w:t>
      </w:r>
      <w:r>
        <w:rPr>
          <w:rFonts w:ascii="Arial" w:eastAsia="Calibri" w:hAnsi="Arial" w:cs="Arial"/>
          <w:kern w:val="0"/>
          <w14:ligatures w14:val="none"/>
        </w:rPr>
        <w:t xml:space="preserve">Porter’s Generic Strategies, M&amp;S primarily adopts a Differentiation strategy, focusing on a premium market segment by offering unique products that distinguish </w:t>
      </w:r>
      <w:r w:rsidR="00914B97">
        <w:rPr>
          <w:rFonts w:ascii="Arial" w:eastAsia="Calibri" w:hAnsi="Arial" w:cs="Arial"/>
          <w:kern w:val="0"/>
          <w14:ligatures w14:val="none"/>
        </w:rPr>
        <w:t>it</w:t>
      </w:r>
      <w:r>
        <w:rPr>
          <w:rFonts w:ascii="Arial" w:eastAsia="Calibri" w:hAnsi="Arial" w:cs="Arial"/>
          <w:kern w:val="0"/>
          <w14:ligatures w14:val="none"/>
        </w:rPr>
        <w:t xml:space="preserve"> from competitors.</w:t>
      </w:r>
    </w:p>
    <w:p w14:paraId="7FEB8497" w14:textId="3782C06E" w:rsidR="005266DB" w:rsidRPr="001019D1" w:rsidRDefault="008245AC" w:rsidP="001019D1">
      <w:pPr>
        <w:keepNext/>
      </w:pPr>
      <w:r>
        <w:rPr>
          <w:noProof/>
        </w:rPr>
        <w:drawing>
          <wp:inline distT="0" distB="0" distL="0" distR="0" wp14:anchorId="30492C10" wp14:editId="1E1C329C">
            <wp:extent cx="5731510" cy="3223974"/>
            <wp:effectExtent l="0" t="0" r="2540" b="0"/>
            <wp:docPr id="9" name="Picture 4" descr="Table Format of 7 P's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ble Format of 7 P's Marketing Mix"/>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583E4559" w14:textId="03921367" w:rsidR="00FA4325" w:rsidRDefault="0072302C" w:rsidP="00657A01">
      <w:pPr>
        <w:rPr>
          <w:rFonts w:ascii="Arial" w:eastAsia="Calibri" w:hAnsi="Arial" w:cs="Arial"/>
          <w:kern w:val="0"/>
          <w14:ligatures w14:val="none"/>
        </w:rPr>
      </w:pPr>
      <w:r>
        <w:rPr>
          <w:rFonts w:ascii="Arial" w:eastAsia="Calibri" w:hAnsi="Arial" w:cs="Arial"/>
          <w:kern w:val="0"/>
          <w14:ligatures w14:val="none"/>
        </w:rPr>
        <w:t>P</w:t>
      </w:r>
      <w:r w:rsidR="00657D56">
        <w:rPr>
          <w:rFonts w:ascii="Arial" w:eastAsia="Calibri" w:hAnsi="Arial" w:cs="Arial"/>
          <w:kern w:val="0"/>
          <w14:ligatures w14:val="none"/>
        </w:rPr>
        <w:t>roduct -</w:t>
      </w:r>
      <w:r w:rsidR="00424B3E">
        <w:rPr>
          <w:rFonts w:ascii="Arial" w:eastAsia="Calibri" w:hAnsi="Arial" w:cs="Arial"/>
          <w:kern w:val="0"/>
          <w14:ligatures w14:val="none"/>
        </w:rPr>
        <w:t xml:space="preserve">- </w:t>
      </w:r>
      <w:r w:rsidR="001941F2" w:rsidRPr="001941F2">
        <w:rPr>
          <w:rFonts w:ascii="Arial" w:eastAsia="Calibri" w:hAnsi="Arial" w:cs="Arial"/>
          <w:kern w:val="0"/>
          <w14:ligatures w14:val="none"/>
        </w:rPr>
        <w:t xml:space="preserve">Premium </w:t>
      </w:r>
      <w:r w:rsidR="00142D47">
        <w:rPr>
          <w:rFonts w:ascii="Arial" w:eastAsia="Calibri" w:hAnsi="Arial" w:cs="Arial"/>
          <w:kern w:val="0"/>
          <w14:ligatures w14:val="none"/>
        </w:rPr>
        <w:t>high-quality</w:t>
      </w:r>
      <w:r w:rsidR="004B5002">
        <w:rPr>
          <w:rFonts w:ascii="Arial" w:eastAsia="Calibri" w:hAnsi="Arial" w:cs="Arial"/>
          <w:kern w:val="0"/>
          <w14:ligatures w14:val="none"/>
        </w:rPr>
        <w:t xml:space="preserve"> Food item</w:t>
      </w:r>
      <w:r w:rsidR="00142D47">
        <w:rPr>
          <w:rFonts w:ascii="Arial" w:eastAsia="Calibri" w:hAnsi="Arial" w:cs="Arial"/>
          <w:kern w:val="0"/>
          <w14:ligatures w14:val="none"/>
        </w:rPr>
        <w:t>.</w:t>
      </w:r>
    </w:p>
    <w:p w14:paraId="2CE5BA3C" w14:textId="369DEA53" w:rsidR="00FA4325" w:rsidRDefault="00FA4325" w:rsidP="00657A01">
      <w:pPr>
        <w:rPr>
          <w:rFonts w:ascii="Arial" w:eastAsia="Calibri" w:hAnsi="Arial" w:cs="Arial"/>
          <w:kern w:val="0"/>
          <w14:ligatures w14:val="none"/>
        </w:rPr>
      </w:pPr>
      <w:r>
        <w:rPr>
          <w:rFonts w:ascii="Arial" w:eastAsia="Calibri" w:hAnsi="Arial" w:cs="Arial"/>
          <w:kern w:val="0"/>
          <w14:ligatures w14:val="none"/>
        </w:rPr>
        <w:t xml:space="preserve">Price </w:t>
      </w:r>
      <w:r w:rsidR="009E6012">
        <w:rPr>
          <w:rFonts w:ascii="Arial" w:eastAsia="Calibri" w:hAnsi="Arial" w:cs="Arial"/>
          <w:kern w:val="0"/>
          <w14:ligatures w14:val="none"/>
        </w:rPr>
        <w:t>–</w:t>
      </w:r>
      <w:r>
        <w:rPr>
          <w:rFonts w:ascii="Arial" w:eastAsia="Calibri" w:hAnsi="Arial" w:cs="Arial"/>
          <w:kern w:val="0"/>
          <w14:ligatures w14:val="none"/>
        </w:rPr>
        <w:t xml:space="preserve"> </w:t>
      </w:r>
      <w:r w:rsidR="009E6012">
        <w:rPr>
          <w:rFonts w:ascii="Arial" w:eastAsia="Calibri" w:hAnsi="Arial" w:cs="Arial"/>
          <w:kern w:val="0"/>
          <w14:ligatures w14:val="none"/>
        </w:rPr>
        <w:t>Mid to premium</w:t>
      </w:r>
      <w:r w:rsidR="00904FEB">
        <w:rPr>
          <w:rFonts w:ascii="Arial" w:eastAsia="Calibri" w:hAnsi="Arial" w:cs="Arial"/>
          <w:kern w:val="0"/>
          <w14:ligatures w14:val="none"/>
        </w:rPr>
        <w:t xml:space="preserve"> pric</w:t>
      </w:r>
      <w:r w:rsidR="00997048">
        <w:rPr>
          <w:rFonts w:ascii="Arial" w:eastAsia="Calibri" w:hAnsi="Arial" w:cs="Arial"/>
          <w:kern w:val="0"/>
          <w14:ligatures w14:val="none"/>
        </w:rPr>
        <w:t>ing</w:t>
      </w:r>
      <w:r w:rsidR="00142D47">
        <w:rPr>
          <w:rFonts w:ascii="Arial" w:eastAsia="Calibri" w:hAnsi="Arial" w:cs="Arial"/>
          <w:kern w:val="0"/>
          <w14:ligatures w14:val="none"/>
        </w:rPr>
        <w:t>.</w:t>
      </w:r>
    </w:p>
    <w:p w14:paraId="6151B68F" w14:textId="31C03AD6" w:rsidR="00424B3E" w:rsidRDefault="00424B3E" w:rsidP="00657A01">
      <w:pPr>
        <w:rPr>
          <w:rFonts w:ascii="Arial" w:eastAsia="Calibri" w:hAnsi="Arial" w:cs="Arial"/>
          <w:kern w:val="0"/>
          <w14:ligatures w14:val="none"/>
        </w:rPr>
      </w:pPr>
      <w:r>
        <w:rPr>
          <w:rFonts w:ascii="Arial" w:eastAsia="Calibri" w:hAnsi="Arial" w:cs="Arial"/>
          <w:kern w:val="0"/>
          <w14:ligatures w14:val="none"/>
        </w:rPr>
        <w:t xml:space="preserve">Place </w:t>
      </w:r>
      <w:r w:rsidR="00674F34">
        <w:rPr>
          <w:rFonts w:ascii="Arial" w:eastAsia="Calibri" w:hAnsi="Arial" w:cs="Arial"/>
          <w:kern w:val="0"/>
          <w14:ligatures w14:val="none"/>
        </w:rPr>
        <w:t>–</w:t>
      </w:r>
      <w:r>
        <w:rPr>
          <w:rFonts w:ascii="Arial" w:eastAsia="Calibri" w:hAnsi="Arial" w:cs="Arial"/>
          <w:kern w:val="0"/>
          <w14:ligatures w14:val="none"/>
        </w:rPr>
        <w:t xml:space="preserve"> </w:t>
      </w:r>
      <w:r w:rsidR="00476058">
        <w:rPr>
          <w:rFonts w:ascii="Arial" w:eastAsia="Calibri" w:hAnsi="Arial" w:cs="Arial"/>
          <w:kern w:val="0"/>
          <w14:ligatures w14:val="none"/>
        </w:rPr>
        <w:t>Strategic</w:t>
      </w:r>
      <w:r w:rsidR="00674F34">
        <w:rPr>
          <w:rFonts w:ascii="Arial" w:eastAsia="Calibri" w:hAnsi="Arial" w:cs="Arial"/>
          <w:kern w:val="0"/>
          <w14:ligatures w14:val="none"/>
        </w:rPr>
        <w:t xml:space="preserve"> Store location + </w:t>
      </w:r>
      <w:r w:rsidR="006D11BB">
        <w:rPr>
          <w:rFonts w:ascii="Arial" w:eastAsia="Calibri" w:hAnsi="Arial" w:cs="Arial"/>
          <w:kern w:val="0"/>
          <w14:ligatures w14:val="none"/>
        </w:rPr>
        <w:t>Delivery options</w:t>
      </w:r>
      <w:r w:rsidR="00142D47">
        <w:rPr>
          <w:rFonts w:ascii="Arial" w:eastAsia="Calibri" w:hAnsi="Arial" w:cs="Arial"/>
          <w:kern w:val="0"/>
          <w14:ligatures w14:val="none"/>
        </w:rPr>
        <w:t>.</w:t>
      </w:r>
      <w:r w:rsidR="006D11BB">
        <w:rPr>
          <w:rFonts w:ascii="Arial" w:eastAsia="Calibri" w:hAnsi="Arial" w:cs="Arial"/>
          <w:kern w:val="0"/>
          <w14:ligatures w14:val="none"/>
        </w:rPr>
        <w:t xml:space="preserve"> </w:t>
      </w:r>
    </w:p>
    <w:p w14:paraId="695300E6" w14:textId="74E3E02B" w:rsidR="006D11BB" w:rsidRDefault="006D11BB" w:rsidP="00657A01">
      <w:pPr>
        <w:rPr>
          <w:rFonts w:ascii="Arial" w:eastAsia="Calibri" w:hAnsi="Arial" w:cs="Arial"/>
          <w:kern w:val="0"/>
          <w14:ligatures w14:val="none"/>
        </w:rPr>
      </w:pPr>
      <w:r>
        <w:rPr>
          <w:rFonts w:ascii="Arial" w:eastAsia="Calibri" w:hAnsi="Arial" w:cs="Arial"/>
          <w:kern w:val="0"/>
          <w14:ligatures w14:val="none"/>
        </w:rPr>
        <w:t xml:space="preserve">Promotion </w:t>
      </w:r>
      <w:r w:rsidR="00346E8F">
        <w:rPr>
          <w:rFonts w:ascii="Arial" w:eastAsia="Calibri" w:hAnsi="Arial" w:cs="Arial"/>
          <w:kern w:val="0"/>
          <w14:ligatures w14:val="none"/>
        </w:rPr>
        <w:t>–</w:t>
      </w:r>
      <w:r>
        <w:rPr>
          <w:rFonts w:ascii="Arial" w:eastAsia="Calibri" w:hAnsi="Arial" w:cs="Arial"/>
          <w:kern w:val="0"/>
          <w14:ligatures w14:val="none"/>
        </w:rPr>
        <w:t xml:space="preserve"> </w:t>
      </w:r>
      <w:r w:rsidR="00346E8F">
        <w:rPr>
          <w:rFonts w:ascii="Arial" w:eastAsia="Calibri" w:hAnsi="Arial" w:cs="Arial"/>
          <w:kern w:val="0"/>
          <w14:ligatures w14:val="none"/>
        </w:rPr>
        <w:t xml:space="preserve">Advertising Campaign </w:t>
      </w:r>
      <w:r w:rsidR="001D0B6D">
        <w:rPr>
          <w:rFonts w:ascii="Arial" w:eastAsia="Calibri" w:hAnsi="Arial" w:cs="Arial"/>
          <w:kern w:val="0"/>
          <w14:ligatures w14:val="none"/>
        </w:rPr>
        <w:t xml:space="preserve">to connect with customers </w:t>
      </w:r>
      <w:r w:rsidR="007B5194">
        <w:rPr>
          <w:rFonts w:ascii="Arial" w:eastAsia="Calibri" w:hAnsi="Arial" w:cs="Arial"/>
          <w:kern w:val="0"/>
          <w14:ligatures w14:val="none"/>
        </w:rPr>
        <w:t>more.</w:t>
      </w:r>
    </w:p>
    <w:p w14:paraId="76984578" w14:textId="0487C638" w:rsidR="007B5194" w:rsidRDefault="007B5194" w:rsidP="00657A01">
      <w:pPr>
        <w:rPr>
          <w:rFonts w:ascii="Arial" w:eastAsia="Calibri" w:hAnsi="Arial" w:cs="Arial"/>
          <w:kern w:val="0"/>
          <w14:ligatures w14:val="none"/>
        </w:rPr>
      </w:pPr>
      <w:r>
        <w:rPr>
          <w:rFonts w:ascii="Arial" w:eastAsia="Calibri" w:hAnsi="Arial" w:cs="Arial"/>
          <w:kern w:val="0"/>
          <w14:ligatures w14:val="none"/>
        </w:rPr>
        <w:t xml:space="preserve">People </w:t>
      </w:r>
      <w:r w:rsidR="00631077">
        <w:rPr>
          <w:rFonts w:ascii="Arial" w:eastAsia="Calibri" w:hAnsi="Arial" w:cs="Arial"/>
          <w:kern w:val="0"/>
          <w14:ligatures w14:val="none"/>
        </w:rPr>
        <w:t>–</w:t>
      </w:r>
      <w:r>
        <w:rPr>
          <w:rFonts w:ascii="Arial" w:eastAsia="Calibri" w:hAnsi="Arial" w:cs="Arial"/>
          <w:kern w:val="0"/>
          <w14:ligatures w14:val="none"/>
        </w:rPr>
        <w:t xml:space="preserve"> </w:t>
      </w:r>
      <w:r w:rsidR="00631077">
        <w:rPr>
          <w:rFonts w:ascii="Arial" w:eastAsia="Calibri" w:hAnsi="Arial" w:cs="Arial"/>
          <w:kern w:val="0"/>
          <w14:ligatures w14:val="none"/>
        </w:rPr>
        <w:t>Customer Centric</w:t>
      </w:r>
      <w:r w:rsidR="001F04EC">
        <w:rPr>
          <w:rFonts w:ascii="Arial" w:eastAsia="Calibri" w:hAnsi="Arial" w:cs="Arial"/>
          <w:kern w:val="0"/>
          <w14:ligatures w14:val="none"/>
        </w:rPr>
        <w:t xml:space="preserve"> Staff</w:t>
      </w:r>
      <w:r w:rsidR="00801A59">
        <w:rPr>
          <w:rFonts w:ascii="Arial" w:eastAsia="Calibri" w:hAnsi="Arial" w:cs="Arial"/>
          <w:kern w:val="0"/>
          <w14:ligatures w14:val="none"/>
        </w:rPr>
        <w:t>.</w:t>
      </w:r>
      <w:r w:rsidR="001F04EC">
        <w:rPr>
          <w:rFonts w:ascii="Arial" w:eastAsia="Calibri" w:hAnsi="Arial" w:cs="Arial"/>
          <w:kern w:val="0"/>
          <w14:ligatures w14:val="none"/>
        </w:rPr>
        <w:t xml:space="preserve"> </w:t>
      </w:r>
    </w:p>
    <w:p w14:paraId="466EC3B4" w14:textId="170A6314" w:rsidR="006655CB" w:rsidRDefault="006655CB" w:rsidP="00657A01">
      <w:pPr>
        <w:rPr>
          <w:rFonts w:ascii="Arial" w:eastAsia="Calibri" w:hAnsi="Arial" w:cs="Arial"/>
          <w:kern w:val="0"/>
          <w14:ligatures w14:val="none"/>
        </w:rPr>
      </w:pPr>
      <w:r>
        <w:rPr>
          <w:rFonts w:ascii="Arial" w:eastAsia="Calibri" w:hAnsi="Arial" w:cs="Arial"/>
          <w:kern w:val="0"/>
          <w14:ligatures w14:val="none"/>
        </w:rPr>
        <w:t xml:space="preserve">Process </w:t>
      </w:r>
      <w:r w:rsidR="000D7F15">
        <w:rPr>
          <w:rFonts w:ascii="Arial" w:eastAsia="Calibri" w:hAnsi="Arial" w:cs="Arial"/>
          <w:kern w:val="0"/>
          <w14:ligatures w14:val="none"/>
        </w:rPr>
        <w:t xml:space="preserve">–Seamless Operating </w:t>
      </w:r>
      <w:r w:rsidR="00DA4120">
        <w:rPr>
          <w:rFonts w:ascii="Arial" w:eastAsia="Calibri" w:hAnsi="Arial" w:cs="Arial"/>
          <w:kern w:val="0"/>
          <w14:ligatures w14:val="none"/>
        </w:rPr>
        <w:t>Process to aid C</w:t>
      </w:r>
      <w:r w:rsidR="001A1EDC">
        <w:rPr>
          <w:rFonts w:ascii="Arial" w:eastAsia="Calibri" w:hAnsi="Arial" w:cs="Arial"/>
          <w:kern w:val="0"/>
          <w14:ligatures w14:val="none"/>
        </w:rPr>
        <w:t>ustomer Journey</w:t>
      </w:r>
      <w:r w:rsidR="00801A59">
        <w:rPr>
          <w:rFonts w:ascii="Arial" w:eastAsia="Calibri" w:hAnsi="Arial" w:cs="Arial"/>
          <w:kern w:val="0"/>
          <w14:ligatures w14:val="none"/>
        </w:rPr>
        <w:t>.</w:t>
      </w:r>
      <w:r w:rsidR="001A1EDC">
        <w:rPr>
          <w:rFonts w:ascii="Arial" w:eastAsia="Calibri" w:hAnsi="Arial" w:cs="Arial"/>
          <w:kern w:val="0"/>
          <w14:ligatures w14:val="none"/>
        </w:rPr>
        <w:t xml:space="preserve"> </w:t>
      </w:r>
    </w:p>
    <w:p w14:paraId="3745ABC8" w14:textId="45F65AE8" w:rsidR="001A1EDC" w:rsidRDefault="001A1EDC" w:rsidP="00657A01">
      <w:pPr>
        <w:rPr>
          <w:rFonts w:ascii="Arial" w:eastAsia="Calibri" w:hAnsi="Arial" w:cs="Arial"/>
          <w:kern w:val="0"/>
          <w14:ligatures w14:val="none"/>
        </w:rPr>
      </w:pPr>
      <w:r>
        <w:rPr>
          <w:rFonts w:ascii="Arial" w:eastAsia="Calibri" w:hAnsi="Arial" w:cs="Arial"/>
          <w:kern w:val="0"/>
          <w14:ligatures w14:val="none"/>
        </w:rPr>
        <w:t>Physical</w:t>
      </w:r>
      <w:r w:rsidR="00426A10">
        <w:rPr>
          <w:rFonts w:ascii="Arial" w:eastAsia="Calibri" w:hAnsi="Arial" w:cs="Arial"/>
          <w:kern w:val="0"/>
          <w14:ligatures w14:val="none"/>
        </w:rPr>
        <w:t xml:space="preserve"> Evidence </w:t>
      </w:r>
      <w:r w:rsidR="00385526">
        <w:rPr>
          <w:rFonts w:ascii="Arial" w:eastAsia="Calibri" w:hAnsi="Arial" w:cs="Arial"/>
          <w:kern w:val="0"/>
          <w14:ligatures w14:val="none"/>
        </w:rPr>
        <w:t>–</w:t>
      </w:r>
      <w:r w:rsidR="00426A10">
        <w:rPr>
          <w:rFonts w:ascii="Arial" w:eastAsia="Calibri" w:hAnsi="Arial" w:cs="Arial"/>
          <w:kern w:val="0"/>
          <w14:ligatures w14:val="none"/>
        </w:rPr>
        <w:t xml:space="preserve"> </w:t>
      </w:r>
      <w:r w:rsidR="00385526">
        <w:rPr>
          <w:rFonts w:ascii="Arial" w:eastAsia="Calibri" w:hAnsi="Arial" w:cs="Arial"/>
          <w:kern w:val="0"/>
          <w14:ligatures w14:val="none"/>
        </w:rPr>
        <w:t xml:space="preserve">Modern stores </w:t>
      </w:r>
      <w:r w:rsidR="00801A59">
        <w:rPr>
          <w:rFonts w:ascii="Arial" w:eastAsia="Calibri" w:hAnsi="Arial" w:cs="Arial"/>
          <w:kern w:val="0"/>
          <w14:ligatures w14:val="none"/>
        </w:rPr>
        <w:t>“</w:t>
      </w:r>
      <w:r w:rsidR="00D55FB2">
        <w:rPr>
          <w:rFonts w:ascii="Arial" w:eastAsia="Calibri" w:hAnsi="Arial" w:cs="Arial"/>
          <w:kern w:val="0"/>
          <w14:ligatures w14:val="none"/>
        </w:rPr>
        <w:t>Eat Well</w:t>
      </w:r>
      <w:r w:rsidR="00801A59">
        <w:rPr>
          <w:rFonts w:ascii="Arial" w:eastAsia="Calibri" w:hAnsi="Arial" w:cs="Arial"/>
          <w:kern w:val="0"/>
          <w14:ligatures w14:val="none"/>
        </w:rPr>
        <w:t xml:space="preserve">” </w:t>
      </w:r>
      <w:r w:rsidR="00D55FB2">
        <w:rPr>
          <w:rFonts w:ascii="Arial" w:eastAsia="Calibri" w:hAnsi="Arial" w:cs="Arial"/>
          <w:kern w:val="0"/>
          <w14:ligatures w14:val="none"/>
        </w:rPr>
        <w:t>seal of approval</w:t>
      </w:r>
      <w:r w:rsidR="00801A59">
        <w:rPr>
          <w:rFonts w:ascii="Arial" w:eastAsia="Calibri" w:hAnsi="Arial" w:cs="Arial"/>
          <w:kern w:val="0"/>
          <w14:ligatures w14:val="none"/>
        </w:rPr>
        <w:t>.</w:t>
      </w:r>
    </w:p>
    <w:p w14:paraId="7BD020E0" w14:textId="4664A923" w:rsidR="0072302C" w:rsidRDefault="00AE4C20" w:rsidP="00657A01">
      <w:pPr>
        <w:rPr>
          <w:rFonts w:ascii="Arial" w:eastAsia="Calibri" w:hAnsi="Arial" w:cs="Arial"/>
          <w:kern w:val="0"/>
          <w14:ligatures w14:val="none"/>
        </w:rPr>
      </w:pPr>
      <w:r>
        <w:rPr>
          <w:rFonts w:ascii="Arial" w:eastAsia="Calibri" w:hAnsi="Arial" w:cs="Arial"/>
          <w:kern w:val="0"/>
          <w14:ligatures w14:val="none"/>
        </w:rPr>
        <w:t>M&amp;S Food effectively uses the 7Ps to foster strong customer relationships and loyalty, focusing on unique, high-quality products, well-trained staff, and a smooth customer process</w:t>
      </w:r>
      <w:r w:rsidR="003A284D">
        <w:rPr>
          <w:rFonts w:ascii="Arial" w:eastAsia="Calibri" w:hAnsi="Arial" w:cs="Arial"/>
          <w:kern w:val="0"/>
          <w14:ligatures w14:val="none"/>
        </w:rPr>
        <w:t>.</w:t>
      </w:r>
      <w:r>
        <w:rPr>
          <w:rFonts w:ascii="Arial" w:eastAsia="Calibri" w:hAnsi="Arial" w:cs="Arial"/>
          <w:kern w:val="0"/>
          <w14:ligatures w14:val="none"/>
        </w:rPr>
        <w:t xml:space="preserve"> </w:t>
      </w:r>
      <w:r w:rsidR="00834D18">
        <w:rPr>
          <w:rFonts w:ascii="Arial" w:eastAsia="Calibri" w:hAnsi="Arial" w:cs="Arial"/>
          <w:kern w:val="0"/>
          <w14:ligatures w14:val="none"/>
        </w:rPr>
        <w:t>B</w:t>
      </w:r>
      <w:r>
        <w:rPr>
          <w:rFonts w:ascii="Arial" w:eastAsia="Calibri" w:hAnsi="Arial" w:cs="Arial"/>
          <w:kern w:val="0"/>
          <w14:ligatures w14:val="none"/>
        </w:rPr>
        <w:t xml:space="preserve">alancing premium pricing and an extensive distribution network </w:t>
      </w:r>
      <w:r>
        <w:rPr>
          <w:rFonts w:ascii="Arial" w:eastAsia="Calibri" w:hAnsi="Arial" w:cs="Arial"/>
          <w:kern w:val="0"/>
          <w14:ligatures w14:val="none"/>
        </w:rPr>
        <w:lastRenderedPageBreak/>
        <w:t>with competition from discounters and the need for ongoing investment in digital and physical infrastructure to ensure customer satisfaction.</w:t>
      </w:r>
    </w:p>
    <w:p w14:paraId="755A7DEA" w14:textId="44F4BBA9" w:rsidR="00BC4B5A" w:rsidRDefault="00531AD2" w:rsidP="00657A01">
      <w:pPr>
        <w:rPr>
          <w:rFonts w:ascii="Arial" w:eastAsia="Calibri" w:hAnsi="Arial" w:cs="Arial"/>
          <w:kern w:val="0"/>
          <w14:ligatures w14:val="none"/>
        </w:rPr>
      </w:pPr>
      <w:r w:rsidRPr="00531AD2">
        <w:rPr>
          <w:rFonts w:ascii="Arial" w:eastAsia="Calibri" w:hAnsi="Arial" w:cs="Arial"/>
          <w:kern w:val="0"/>
          <w14:ligatures w14:val="none"/>
        </w:rPr>
        <w:t>The 4Cs model in marketing is a customer-centric framework that reinterprets the traditional 4Ps marketing mix by focusing on the consumer's perspective. It consists of four elements: Customer</w:t>
      </w:r>
      <w:r w:rsidR="00BF00F2">
        <w:rPr>
          <w:rFonts w:ascii="Arial" w:eastAsia="Calibri" w:hAnsi="Arial" w:cs="Arial"/>
          <w:kern w:val="0"/>
          <w14:ligatures w14:val="none"/>
        </w:rPr>
        <w:t xml:space="preserve"> </w:t>
      </w:r>
      <w:r w:rsidR="00BF00F2" w:rsidRPr="00BF00F2">
        <w:rPr>
          <w:rFonts w:ascii="Arial" w:eastAsia="Calibri" w:hAnsi="Arial" w:cs="Arial"/>
          <w:kern w:val="0"/>
          <w14:ligatures w14:val="none"/>
        </w:rPr>
        <w:t>Huang, M.-H. and Rust, R.T. (2021)</w:t>
      </w:r>
      <w:r w:rsidR="00BF00F2">
        <w:rPr>
          <w:rFonts w:ascii="Arial" w:eastAsia="Calibri" w:hAnsi="Arial" w:cs="Arial"/>
          <w:kern w:val="0"/>
          <w14:ligatures w14:val="none"/>
        </w:rPr>
        <w:t xml:space="preserve"> </w:t>
      </w:r>
      <w:r w:rsidRPr="00531AD2">
        <w:rPr>
          <w:rFonts w:ascii="Arial" w:eastAsia="Calibri" w:hAnsi="Arial" w:cs="Arial"/>
          <w:kern w:val="0"/>
          <w14:ligatures w14:val="none"/>
        </w:rPr>
        <w:t>(needs and wants), Cost to the customer, Convenience, and Communication</w:t>
      </w:r>
      <w:r w:rsidR="00804573">
        <w:rPr>
          <w:rFonts w:ascii="Arial" w:eastAsia="Calibri" w:hAnsi="Arial" w:cs="Arial"/>
          <w:kern w:val="0"/>
          <w14:ligatures w14:val="none"/>
        </w:rPr>
        <w:t>.</w:t>
      </w:r>
    </w:p>
    <w:p w14:paraId="592A0429" w14:textId="48A99D96" w:rsidR="00C14578" w:rsidRDefault="00C14578" w:rsidP="00657A01">
      <w:pPr>
        <w:rPr>
          <w:rFonts w:ascii="Arial" w:eastAsia="Calibri" w:hAnsi="Arial" w:cs="Arial"/>
          <w:kern w:val="0"/>
          <w14:ligatures w14:val="none"/>
        </w:rPr>
      </w:pPr>
      <w:r>
        <w:rPr>
          <w:rFonts w:ascii="Arial" w:eastAsia="Calibri" w:hAnsi="Arial" w:cs="Arial"/>
          <w:kern w:val="0"/>
          <w14:ligatures w14:val="none"/>
        </w:rPr>
        <w:t xml:space="preserve">M&amp;S is </w:t>
      </w:r>
      <w:r w:rsidR="00277FA3">
        <w:rPr>
          <w:rFonts w:ascii="Arial" w:eastAsia="Calibri" w:hAnsi="Arial" w:cs="Arial"/>
          <w:kern w:val="0"/>
          <w14:ligatures w14:val="none"/>
        </w:rPr>
        <w:t>recognised</w:t>
      </w:r>
      <w:r>
        <w:rPr>
          <w:rFonts w:ascii="Arial" w:eastAsia="Calibri" w:hAnsi="Arial" w:cs="Arial"/>
          <w:kern w:val="0"/>
          <w14:ligatures w14:val="none"/>
        </w:rPr>
        <w:t xml:space="preserve"> for its quality and trust, highlighted by innovative offerings like "Dine In" meal deals and the "</w:t>
      </w:r>
      <w:proofErr w:type="spellStart"/>
      <w:r>
        <w:rPr>
          <w:rFonts w:ascii="Arial" w:eastAsia="Calibri" w:hAnsi="Arial" w:cs="Arial"/>
          <w:kern w:val="0"/>
          <w14:ligatures w14:val="none"/>
        </w:rPr>
        <w:t>Remarksable</w:t>
      </w:r>
      <w:proofErr w:type="spellEnd"/>
      <w:r>
        <w:rPr>
          <w:rFonts w:ascii="Arial" w:eastAsia="Calibri" w:hAnsi="Arial" w:cs="Arial"/>
          <w:kern w:val="0"/>
          <w14:ligatures w14:val="none"/>
        </w:rPr>
        <w:t xml:space="preserve"> Value" range, which includes over 100 everyday staples at competitive prices.</w:t>
      </w:r>
    </w:p>
    <w:p w14:paraId="31000C62" w14:textId="537858DA" w:rsidR="004732F9" w:rsidRDefault="00C14578" w:rsidP="00657A01">
      <w:pPr>
        <w:rPr>
          <w:rFonts w:ascii="Arial" w:eastAsia="Calibri" w:hAnsi="Arial" w:cs="Arial"/>
          <w:kern w:val="0"/>
          <w14:ligatures w14:val="none"/>
        </w:rPr>
      </w:pPr>
      <w:r>
        <w:rPr>
          <w:rFonts w:ascii="Arial" w:eastAsia="Calibri" w:hAnsi="Arial" w:cs="Arial"/>
          <w:kern w:val="0"/>
          <w14:ligatures w14:val="none"/>
        </w:rPr>
        <w:t xml:space="preserve">With a customer database exceeding 20 million, Sparks enables </w:t>
      </w:r>
      <w:r w:rsidR="00555A35">
        <w:rPr>
          <w:rFonts w:ascii="Arial" w:eastAsia="Calibri" w:hAnsi="Arial" w:cs="Arial"/>
          <w:kern w:val="0"/>
          <w14:ligatures w14:val="none"/>
        </w:rPr>
        <w:t>personalised</w:t>
      </w:r>
      <w:r>
        <w:rPr>
          <w:rFonts w:ascii="Arial" w:eastAsia="Calibri" w:hAnsi="Arial" w:cs="Arial"/>
          <w:kern w:val="0"/>
          <w14:ligatures w14:val="none"/>
        </w:rPr>
        <w:t xml:space="preserve"> marketing, where customers receive tailored offers based on their shopping habits across various touchpoints, </w:t>
      </w:r>
      <w:r w:rsidR="00363739">
        <w:rPr>
          <w:rFonts w:ascii="Arial" w:eastAsia="Calibri" w:hAnsi="Arial" w:cs="Arial"/>
          <w:kern w:val="0"/>
          <w14:ligatures w14:val="none"/>
        </w:rPr>
        <w:t>improving</w:t>
      </w:r>
      <w:r>
        <w:rPr>
          <w:rFonts w:ascii="Arial" w:eastAsia="Calibri" w:hAnsi="Arial" w:cs="Arial"/>
          <w:kern w:val="0"/>
          <w14:ligatures w14:val="none"/>
        </w:rPr>
        <w:t xml:space="preserve"> their shopping experience.</w:t>
      </w:r>
    </w:p>
    <w:p w14:paraId="0E2A5C9C" w14:textId="21D9B6CD" w:rsidR="00E80334" w:rsidRDefault="00442809" w:rsidP="00657A01">
      <w:pPr>
        <w:rPr>
          <w:rFonts w:ascii="Arial" w:eastAsia="Calibri" w:hAnsi="Arial" w:cs="Arial"/>
          <w:kern w:val="0"/>
          <w14:ligatures w14:val="none"/>
        </w:rPr>
      </w:pPr>
      <w:r w:rsidRPr="00442809">
        <w:rPr>
          <w:rFonts w:ascii="Arial" w:eastAsia="Calibri" w:hAnsi="Arial" w:cs="Arial"/>
          <w:kern w:val="0"/>
          <w14:ligatures w14:val="none"/>
        </w:rPr>
        <w:t>M&amp;S operates numerous convenience</w:t>
      </w:r>
      <w:r w:rsidR="00145FF0">
        <w:rPr>
          <w:rFonts w:ascii="Arial" w:eastAsia="Calibri" w:hAnsi="Arial" w:cs="Arial"/>
          <w:kern w:val="0"/>
          <w14:ligatures w14:val="none"/>
        </w:rPr>
        <w:t xml:space="preserve"> </w:t>
      </w:r>
      <w:r w:rsidRPr="00442809">
        <w:rPr>
          <w:rFonts w:ascii="Arial" w:eastAsia="Calibri" w:hAnsi="Arial" w:cs="Arial"/>
          <w:kern w:val="0"/>
          <w14:ligatures w14:val="none"/>
        </w:rPr>
        <w:t xml:space="preserve">format stores in </w:t>
      </w:r>
      <w:r w:rsidR="004A2D56">
        <w:rPr>
          <w:rFonts w:ascii="Arial" w:eastAsia="Calibri" w:hAnsi="Arial" w:cs="Arial"/>
          <w:kern w:val="0"/>
          <w14:ligatures w14:val="none"/>
        </w:rPr>
        <w:t>high-traffic</w:t>
      </w:r>
      <w:r w:rsidRPr="00442809">
        <w:rPr>
          <w:rFonts w:ascii="Arial" w:eastAsia="Calibri" w:hAnsi="Arial" w:cs="Arial"/>
          <w:kern w:val="0"/>
          <w14:ligatures w14:val="none"/>
        </w:rPr>
        <w:t xml:space="preserve"> locations like city centres, railway stations, hospitals, and airports, making it easy for commuters and travellers to grab food quickly.</w:t>
      </w:r>
    </w:p>
    <w:p w14:paraId="39AF7F9F" w14:textId="77777777" w:rsidR="000074EF" w:rsidRDefault="00E80334" w:rsidP="00657A01">
      <w:pPr>
        <w:rPr>
          <w:rFonts w:ascii="Arial" w:eastAsia="Calibri" w:hAnsi="Arial" w:cs="Arial"/>
          <w:kern w:val="0"/>
          <w14:ligatures w14:val="none"/>
        </w:rPr>
      </w:pPr>
      <w:r w:rsidRPr="00E80334">
        <w:rPr>
          <w:rFonts w:ascii="Arial" w:eastAsia="Calibri" w:hAnsi="Arial" w:cs="Arial"/>
          <w:kern w:val="0"/>
          <w14:ligatures w14:val="none"/>
        </w:rPr>
        <w:t>For those seeking quick meal solutions at home, M&amp;S provides a variety of ready meals and the popular "Dine In" meal deals. These offer restaurant-quality food with minimal preparation, catering to the need for both convenience and a premium dining experience.</w:t>
      </w:r>
    </w:p>
    <w:p w14:paraId="6FA361BD" w14:textId="77777777" w:rsidR="004A2D56" w:rsidRDefault="000074EF" w:rsidP="00914B97">
      <w:pPr>
        <w:rPr>
          <w:rFonts w:ascii="Arial" w:eastAsia="Calibri" w:hAnsi="Arial" w:cs="Arial"/>
          <w:kern w:val="0"/>
          <w14:ligatures w14:val="none"/>
        </w:rPr>
      </w:pPr>
      <w:r w:rsidRPr="000074EF">
        <w:rPr>
          <w:rFonts w:ascii="Arial" w:eastAsia="Calibri" w:hAnsi="Arial" w:cs="Arial"/>
          <w:kern w:val="0"/>
          <w14:ligatures w14:val="none"/>
        </w:rPr>
        <w:t>"Click &amp; Collect" service allows customers to order items online (including clothing and home goods) and pick them up at their chosen food store location, often with options for next-day collection, providing a flexible and efficient service.</w:t>
      </w:r>
    </w:p>
    <w:p w14:paraId="0E02BA2F" w14:textId="328D7EB8" w:rsidR="00914B97" w:rsidRDefault="004A2D56" w:rsidP="00914B97">
      <w:pPr>
        <w:rPr>
          <w:rFonts w:ascii="Arial" w:eastAsia="Calibri" w:hAnsi="Arial" w:cs="Arial"/>
          <w:kern w:val="0"/>
          <w14:ligatures w14:val="none"/>
        </w:rPr>
      </w:pPr>
      <w:r>
        <w:rPr>
          <w:rFonts w:ascii="Arial" w:eastAsia="Calibri" w:hAnsi="Arial" w:cs="Arial"/>
          <w:kern w:val="0"/>
          <w14:ligatures w14:val="none"/>
        </w:rPr>
        <w:t xml:space="preserve"> </w:t>
      </w:r>
      <w:r w:rsidR="00151069">
        <w:rPr>
          <w:rFonts w:ascii="Arial" w:eastAsia="Calibri" w:hAnsi="Arial" w:cs="Arial"/>
          <w:kern w:val="0"/>
          <w14:ligatures w14:val="none"/>
        </w:rPr>
        <w:t>A</w:t>
      </w:r>
      <w:r w:rsidR="0068576D">
        <w:rPr>
          <w:rFonts w:ascii="Arial" w:eastAsia="Calibri" w:hAnsi="Arial" w:cs="Arial"/>
          <w:kern w:val="0"/>
          <w14:ligatures w14:val="none"/>
        </w:rPr>
        <w:t>ccording</w:t>
      </w:r>
      <w:r w:rsidR="0023097F">
        <w:rPr>
          <w:rFonts w:ascii="Arial" w:eastAsia="Calibri" w:hAnsi="Arial" w:cs="Arial"/>
          <w:kern w:val="0"/>
          <w14:ligatures w14:val="none"/>
        </w:rPr>
        <w:t xml:space="preserve"> to</w:t>
      </w:r>
      <w:r w:rsidR="0068576D">
        <w:rPr>
          <w:rFonts w:ascii="Arial" w:eastAsia="Calibri" w:hAnsi="Arial" w:cs="Arial"/>
          <w:kern w:val="0"/>
          <w14:ligatures w14:val="none"/>
        </w:rPr>
        <w:t xml:space="preserve"> </w:t>
      </w:r>
      <w:r w:rsidR="0023097F" w:rsidRPr="0023097F">
        <w:rPr>
          <w:rFonts w:ascii="Arial" w:eastAsia="Calibri" w:hAnsi="Arial" w:cs="Arial"/>
          <w:kern w:val="0"/>
          <w14:ligatures w14:val="none"/>
        </w:rPr>
        <w:t xml:space="preserve">Jaganjac, B. </w:t>
      </w:r>
      <w:r w:rsidR="0023097F" w:rsidRPr="0023097F">
        <w:rPr>
          <w:rFonts w:ascii="Arial" w:eastAsia="Calibri" w:hAnsi="Arial" w:cs="Arial"/>
          <w:i/>
          <w:iCs/>
          <w:kern w:val="0"/>
          <w14:ligatures w14:val="none"/>
        </w:rPr>
        <w:t>et al.</w:t>
      </w:r>
      <w:r w:rsidR="0023097F" w:rsidRPr="0023097F">
        <w:rPr>
          <w:rFonts w:ascii="Arial" w:eastAsia="Calibri" w:hAnsi="Arial" w:cs="Arial"/>
          <w:kern w:val="0"/>
          <w14:ligatures w14:val="none"/>
        </w:rPr>
        <w:t xml:space="preserve"> (2024)</w:t>
      </w:r>
      <w:r>
        <w:rPr>
          <w:rFonts w:ascii="Arial" w:eastAsia="Calibri" w:hAnsi="Arial" w:cs="Arial"/>
          <w:kern w:val="0"/>
          <w14:ligatures w14:val="none"/>
        </w:rPr>
        <w:t>,</w:t>
      </w:r>
      <w:r w:rsidR="0023097F" w:rsidRPr="0023097F">
        <w:rPr>
          <w:rFonts w:ascii="Arial" w:eastAsia="Calibri" w:hAnsi="Arial" w:cs="Arial"/>
          <w:kern w:val="0"/>
          <w14:ligatures w14:val="none"/>
        </w:rPr>
        <w:t xml:space="preserve"> </w:t>
      </w:r>
      <w:r>
        <w:rPr>
          <w:rFonts w:ascii="Arial" w:eastAsia="Calibri" w:hAnsi="Arial" w:cs="Arial"/>
          <w:kern w:val="0"/>
          <w14:ligatures w14:val="none"/>
        </w:rPr>
        <w:t>e</w:t>
      </w:r>
      <w:r w:rsidR="00FE760E" w:rsidRPr="00FE760E">
        <w:rPr>
          <w:rFonts w:ascii="Arial" w:eastAsia="Calibri" w:hAnsi="Arial" w:cs="Arial"/>
          <w:kern w:val="0"/>
          <w14:ligatures w14:val="none"/>
        </w:rPr>
        <w:t xml:space="preserve">thics can be understood as a system of moral principles that guide human behaviour, often involving considerations of </w:t>
      </w:r>
      <w:r w:rsidR="00621247">
        <w:rPr>
          <w:rFonts w:ascii="Arial" w:eastAsia="Calibri" w:hAnsi="Arial" w:cs="Arial"/>
          <w:kern w:val="0"/>
          <w14:ligatures w14:val="none"/>
        </w:rPr>
        <w:t xml:space="preserve">sustainability. </w:t>
      </w:r>
      <w:r w:rsidR="00914B97">
        <w:rPr>
          <w:rFonts w:ascii="Arial" w:eastAsia="Calibri" w:hAnsi="Arial" w:cs="Arial"/>
          <w:kern w:val="0"/>
          <w14:ligatures w14:val="none"/>
        </w:rPr>
        <w:t xml:space="preserve">Sustainability involves various dimensions like ecological, political, ethical, socio-economic, and cultural aspects. It represents a principle of ongoing viability shaped by obligations and values that guide decision-making. Ramsey (2015) argues that sustainability is linked to normative structures, </w:t>
      </w:r>
      <w:r w:rsidR="00AF264A">
        <w:rPr>
          <w:rFonts w:ascii="Arial" w:eastAsia="Calibri" w:hAnsi="Arial" w:cs="Arial"/>
          <w:kern w:val="0"/>
          <w14:ligatures w14:val="none"/>
        </w:rPr>
        <w:t>emphasising</w:t>
      </w:r>
      <w:r w:rsidR="00914B97">
        <w:rPr>
          <w:rFonts w:ascii="Arial" w:eastAsia="Calibri" w:hAnsi="Arial" w:cs="Arial"/>
          <w:kern w:val="0"/>
          <w14:ligatures w14:val="none"/>
        </w:rPr>
        <w:t xml:space="preserve"> the ethical considerations in its understanding.</w:t>
      </w:r>
    </w:p>
    <w:p w14:paraId="008E66DE" w14:textId="67E5CE69" w:rsidR="00914B97" w:rsidRDefault="00914B97" w:rsidP="00914B97">
      <w:pPr>
        <w:rPr>
          <w:rFonts w:ascii="Arial" w:eastAsia="Calibri" w:hAnsi="Arial" w:cs="Arial"/>
          <w:kern w:val="0"/>
          <w14:ligatures w14:val="none"/>
        </w:rPr>
      </w:pPr>
      <w:r>
        <w:rPr>
          <w:rFonts w:ascii="Arial" w:eastAsia="Calibri" w:hAnsi="Arial" w:cs="Arial"/>
          <w:kern w:val="0"/>
          <w14:ligatures w14:val="none"/>
        </w:rPr>
        <w:t>M&amp;S employs the triple bottom line (TBL) approach—People, Planet, and Profit—through its "Plan A" sustainability program, integrating these principles into its core operations to achieve social</w:t>
      </w:r>
      <w:r w:rsidR="00621247">
        <w:rPr>
          <w:rFonts w:ascii="Arial" w:eastAsia="Calibri" w:hAnsi="Arial" w:cs="Arial"/>
          <w:kern w:val="0"/>
          <w14:ligatures w14:val="none"/>
        </w:rPr>
        <w:t>, environmental, and financial benefits</w:t>
      </w:r>
      <w:r>
        <w:rPr>
          <w:rFonts w:ascii="Arial" w:eastAsia="Calibri" w:hAnsi="Arial" w:cs="Arial"/>
          <w:kern w:val="0"/>
          <w14:ligatures w14:val="none"/>
        </w:rPr>
        <w:t xml:space="preserve">. </w:t>
      </w:r>
    </w:p>
    <w:p w14:paraId="00735B93" w14:textId="77777777" w:rsidR="0033733D" w:rsidRDefault="0033733D" w:rsidP="00914B97">
      <w:pPr>
        <w:rPr>
          <w:rFonts w:ascii="Arial" w:eastAsia="Calibri" w:hAnsi="Arial" w:cs="Arial"/>
          <w:kern w:val="0"/>
          <w14:ligatures w14:val="none"/>
        </w:rPr>
      </w:pPr>
    </w:p>
    <w:p w14:paraId="5587705E" w14:textId="6880845D" w:rsidR="003709CC" w:rsidRDefault="00914B97" w:rsidP="00914B97">
      <w:pPr>
        <w:rPr>
          <w:rFonts w:ascii="Arial" w:eastAsia="Calibri" w:hAnsi="Arial" w:cs="Arial"/>
          <w:kern w:val="0"/>
          <w14:ligatures w14:val="none"/>
        </w:rPr>
      </w:pPr>
      <w:r>
        <w:rPr>
          <w:rFonts w:ascii="Arial" w:eastAsia="Calibri" w:hAnsi="Arial" w:cs="Arial"/>
          <w:kern w:val="0"/>
          <w14:ligatures w14:val="none"/>
        </w:rPr>
        <w:t>The "Plan A" initiative addresses commitments in its food business, focusing on high animal welfare standards and fair supplier relationships. This fosters brand loyalty among ethical consumers; however, failure to uphold these standards could lead to reputational damage and scepticism about the company's messaging.</w:t>
      </w:r>
      <w:r w:rsidR="003F3FA4">
        <w:rPr>
          <w:rFonts w:ascii="Arial" w:eastAsia="Calibri" w:hAnsi="Arial" w:cs="Arial"/>
          <w:kern w:val="0"/>
          <w14:ligatures w14:val="none"/>
        </w:rPr>
        <w:t xml:space="preserve"> </w:t>
      </w:r>
    </w:p>
    <w:p w14:paraId="5535E249" w14:textId="77777777" w:rsidR="002F7DB7" w:rsidRDefault="00DC7758" w:rsidP="002F7DB7">
      <w:pPr>
        <w:rPr>
          <w:rFonts w:ascii="Arial" w:eastAsia="Calibri" w:hAnsi="Arial" w:cs="Arial"/>
          <w:kern w:val="0"/>
          <w14:ligatures w14:val="none"/>
        </w:rPr>
      </w:pPr>
      <w:r w:rsidRPr="00DC7758">
        <w:rPr>
          <w:rFonts w:ascii="Arial" w:eastAsia="Calibri" w:hAnsi="Arial" w:cs="Arial"/>
          <w:kern w:val="0"/>
          <w14:ligatures w14:val="none"/>
        </w:rPr>
        <w:lastRenderedPageBreak/>
        <w:t>Sustainable marketing also boosts brand image, as noted by Gong et al. (2023), which leads to better customer engagement and intentions to make sustainable purchases. Corporate social responsibility (CSR) strengthens this connection between company image, customer engagement, and sustainable buying behaviour.</w:t>
      </w:r>
    </w:p>
    <w:p w14:paraId="46C414CC" w14:textId="67EEF4E5" w:rsidR="002F7DB7" w:rsidRDefault="002F7DB7" w:rsidP="002F7DB7">
      <w:pPr>
        <w:rPr>
          <w:rFonts w:ascii="Arial" w:eastAsia="Calibri" w:hAnsi="Arial" w:cs="Arial"/>
          <w:kern w:val="0"/>
          <w14:ligatures w14:val="none"/>
        </w:rPr>
      </w:pPr>
      <w:r w:rsidRPr="002F7DB7">
        <w:rPr>
          <w:rFonts w:ascii="Arial" w:eastAsia="Calibri" w:hAnsi="Arial" w:cs="Arial"/>
          <w:kern w:val="0"/>
          <w14:ligatures w14:val="none"/>
        </w:rPr>
        <w:t>These factors suggest that sustainable marketing initiatives lead to positive results for organisations, particularly in the UK supermarket sector. M&amp;S upholds sustainable customer marketing relationships by following Responsible Food Marketing Principles. They ensure that most of their products meet high standards, such as being Fairtrade-certified or sustainably sourced, which helps make sustainability a natural part of shopping for consumers.</w:t>
      </w:r>
    </w:p>
    <w:p w14:paraId="571677CF" w14:textId="77777777" w:rsidR="00AD3DAC" w:rsidRDefault="00AD3DAC" w:rsidP="00AD3DAC">
      <w:pPr>
        <w:jc w:val="center"/>
        <w:rPr>
          <w:rFonts w:ascii="Arial" w:eastAsia="Calibri" w:hAnsi="Arial" w:cs="Arial"/>
          <w:kern w:val="0"/>
          <w14:ligatures w14:val="none"/>
        </w:rPr>
      </w:pPr>
    </w:p>
    <w:p w14:paraId="525CCF77" w14:textId="52E5DB2F" w:rsidR="004F3E2C" w:rsidRDefault="00AD3DAC" w:rsidP="00AD3DAC">
      <w:pPr>
        <w:jc w:val="center"/>
        <w:rPr>
          <w:rFonts w:ascii="Arial" w:eastAsia="Calibri" w:hAnsi="Arial" w:cs="Arial"/>
          <w:kern w:val="0"/>
          <w14:ligatures w14:val="none"/>
        </w:rPr>
      </w:pPr>
      <w:r>
        <w:rPr>
          <w:rFonts w:ascii="Arial" w:eastAsia="Calibri" w:hAnsi="Arial" w:cs="Arial"/>
          <w:kern w:val="0"/>
          <w14:ligatures w14:val="none"/>
        </w:rPr>
        <w:t>Conclusion</w:t>
      </w:r>
    </w:p>
    <w:p w14:paraId="0FA8FBB7" w14:textId="555C71B6" w:rsidR="002638A5" w:rsidRPr="002F7DB7" w:rsidRDefault="00675F74" w:rsidP="00AD3DAC">
      <w:pPr>
        <w:jc w:val="center"/>
        <w:rPr>
          <w:rFonts w:ascii="Arial" w:eastAsia="Calibri" w:hAnsi="Arial" w:cs="Arial"/>
          <w:kern w:val="0"/>
          <w14:ligatures w14:val="none"/>
        </w:rPr>
      </w:pPr>
      <w:r>
        <w:rPr>
          <w:rFonts w:ascii="Arial" w:eastAsia="Calibri" w:hAnsi="Arial" w:cs="Arial"/>
          <w:kern w:val="0"/>
          <w14:ligatures w14:val="none"/>
        </w:rPr>
        <w:t>In Conclusion</w:t>
      </w:r>
      <w:r w:rsidR="00E224BC">
        <w:rPr>
          <w:rFonts w:ascii="Arial" w:eastAsia="Calibri" w:hAnsi="Arial" w:cs="Arial"/>
          <w:kern w:val="0"/>
          <w14:ligatures w14:val="none"/>
        </w:rPr>
        <w:t>,</w:t>
      </w:r>
      <w:r w:rsidR="007672CE">
        <w:rPr>
          <w:rFonts w:ascii="Arial" w:eastAsia="Calibri" w:hAnsi="Arial" w:cs="Arial"/>
          <w:kern w:val="0"/>
          <w14:ligatures w14:val="none"/>
        </w:rPr>
        <w:t xml:space="preserve"> </w:t>
      </w:r>
      <w:r w:rsidR="008E51BE">
        <w:rPr>
          <w:rFonts w:ascii="Arial" w:eastAsia="Calibri" w:hAnsi="Arial" w:cs="Arial"/>
          <w:kern w:val="0"/>
          <w14:ligatures w14:val="none"/>
        </w:rPr>
        <w:t>M&amp;S's</w:t>
      </w:r>
      <w:r w:rsidR="00787CAD">
        <w:rPr>
          <w:rFonts w:ascii="Arial" w:eastAsia="Calibri" w:hAnsi="Arial" w:cs="Arial"/>
          <w:kern w:val="0"/>
          <w14:ligatures w14:val="none"/>
        </w:rPr>
        <w:t xml:space="preserve"> </w:t>
      </w:r>
      <w:r w:rsidR="00416F1A">
        <w:rPr>
          <w:rFonts w:ascii="Arial" w:eastAsia="Calibri" w:hAnsi="Arial" w:cs="Arial"/>
          <w:kern w:val="0"/>
          <w14:ligatures w14:val="none"/>
        </w:rPr>
        <w:t>strategic</w:t>
      </w:r>
      <w:r w:rsidR="00E224BC">
        <w:rPr>
          <w:rFonts w:ascii="Arial" w:eastAsia="Calibri" w:hAnsi="Arial" w:cs="Arial"/>
          <w:kern w:val="0"/>
          <w14:ligatures w14:val="none"/>
        </w:rPr>
        <w:t xml:space="preserve"> Reshaping plan has </w:t>
      </w:r>
      <w:r w:rsidR="00416F1A">
        <w:rPr>
          <w:rFonts w:ascii="Arial" w:eastAsia="Calibri" w:hAnsi="Arial" w:cs="Arial"/>
          <w:kern w:val="0"/>
          <w14:ligatures w14:val="none"/>
        </w:rPr>
        <w:t>led</w:t>
      </w:r>
      <w:r w:rsidR="00986BC6">
        <w:rPr>
          <w:rFonts w:ascii="Arial" w:eastAsia="Calibri" w:hAnsi="Arial" w:cs="Arial"/>
          <w:kern w:val="0"/>
          <w14:ligatures w14:val="none"/>
        </w:rPr>
        <w:t xml:space="preserve"> to the </w:t>
      </w:r>
      <w:r w:rsidR="00416F1A">
        <w:rPr>
          <w:rFonts w:ascii="Arial" w:eastAsia="Calibri" w:hAnsi="Arial" w:cs="Arial"/>
          <w:kern w:val="0"/>
          <w14:ligatures w14:val="none"/>
        </w:rPr>
        <w:t>retailer's</w:t>
      </w:r>
      <w:r w:rsidR="00986BC6">
        <w:rPr>
          <w:rFonts w:ascii="Arial" w:eastAsia="Calibri" w:hAnsi="Arial" w:cs="Arial"/>
          <w:kern w:val="0"/>
          <w14:ligatures w14:val="none"/>
        </w:rPr>
        <w:t xml:space="preserve"> s</w:t>
      </w:r>
      <w:r w:rsidR="002B47FA">
        <w:rPr>
          <w:rFonts w:ascii="Arial" w:eastAsia="Calibri" w:hAnsi="Arial" w:cs="Arial"/>
          <w:kern w:val="0"/>
          <w14:ligatures w14:val="none"/>
        </w:rPr>
        <w:t>uccess</w:t>
      </w:r>
      <w:r w:rsidR="00416F1A">
        <w:rPr>
          <w:rFonts w:ascii="Arial" w:eastAsia="Calibri" w:hAnsi="Arial" w:cs="Arial"/>
          <w:kern w:val="0"/>
          <w14:ligatures w14:val="none"/>
        </w:rPr>
        <w:t>;</w:t>
      </w:r>
      <w:r w:rsidR="002B47FA">
        <w:rPr>
          <w:rFonts w:ascii="Arial" w:eastAsia="Calibri" w:hAnsi="Arial" w:cs="Arial"/>
          <w:kern w:val="0"/>
          <w14:ligatures w14:val="none"/>
        </w:rPr>
        <w:t xml:space="preserve"> however</w:t>
      </w:r>
      <w:r w:rsidR="00416F1A">
        <w:rPr>
          <w:rFonts w:ascii="Arial" w:eastAsia="Calibri" w:hAnsi="Arial" w:cs="Arial"/>
          <w:kern w:val="0"/>
          <w14:ligatures w14:val="none"/>
        </w:rPr>
        <w:t>,</w:t>
      </w:r>
      <w:r w:rsidR="002B47FA">
        <w:rPr>
          <w:rFonts w:ascii="Arial" w:eastAsia="Calibri" w:hAnsi="Arial" w:cs="Arial"/>
          <w:kern w:val="0"/>
          <w14:ligatures w14:val="none"/>
        </w:rPr>
        <w:t xml:space="preserve"> </w:t>
      </w:r>
      <w:r w:rsidR="004D7B90">
        <w:rPr>
          <w:rFonts w:ascii="Arial" w:eastAsia="Calibri" w:hAnsi="Arial" w:cs="Arial"/>
          <w:kern w:val="0"/>
          <w14:ligatures w14:val="none"/>
        </w:rPr>
        <w:t xml:space="preserve">the problem </w:t>
      </w:r>
      <w:r w:rsidR="0008132E">
        <w:rPr>
          <w:rFonts w:ascii="Arial" w:eastAsia="Calibri" w:hAnsi="Arial" w:cs="Arial"/>
          <w:kern w:val="0"/>
          <w14:ligatures w14:val="none"/>
        </w:rPr>
        <w:t>around the recent cyber attac</w:t>
      </w:r>
      <w:r w:rsidR="00B913B8">
        <w:rPr>
          <w:rFonts w:ascii="Arial" w:eastAsia="Calibri" w:hAnsi="Arial" w:cs="Arial"/>
          <w:kern w:val="0"/>
          <w14:ligatures w14:val="none"/>
        </w:rPr>
        <w:t>k has left many customers in doub</w:t>
      </w:r>
      <w:r w:rsidR="008E51BE">
        <w:rPr>
          <w:rFonts w:ascii="Arial" w:eastAsia="Calibri" w:hAnsi="Arial" w:cs="Arial"/>
          <w:kern w:val="0"/>
          <w14:ligatures w14:val="none"/>
        </w:rPr>
        <w:t>t.</w:t>
      </w:r>
    </w:p>
    <w:p w14:paraId="2112B85A" w14:textId="6B5EA6E1" w:rsidR="00DC7758" w:rsidRDefault="00DC7758" w:rsidP="00DC7758">
      <w:pPr>
        <w:rPr>
          <w:rFonts w:ascii="Arial" w:eastAsia="Calibri" w:hAnsi="Arial" w:cs="Arial"/>
          <w:kern w:val="0"/>
          <w14:ligatures w14:val="none"/>
        </w:rPr>
      </w:pPr>
    </w:p>
    <w:p w14:paraId="364EF0F4" w14:textId="77777777" w:rsidR="002F7DB7" w:rsidRPr="00DC7758" w:rsidRDefault="002F7DB7" w:rsidP="00DC7758">
      <w:pPr>
        <w:rPr>
          <w:rFonts w:ascii="Arial" w:eastAsia="Calibri" w:hAnsi="Arial" w:cs="Arial"/>
          <w:kern w:val="0"/>
          <w14:ligatures w14:val="none"/>
        </w:rPr>
      </w:pPr>
    </w:p>
    <w:p w14:paraId="61E1AD67" w14:textId="77777777" w:rsidR="00DC7758" w:rsidRDefault="00DC7758" w:rsidP="00914B97">
      <w:pPr>
        <w:rPr>
          <w:rFonts w:ascii="Arial" w:eastAsia="Calibri" w:hAnsi="Arial" w:cs="Arial"/>
          <w:kern w:val="0"/>
          <w14:ligatures w14:val="none"/>
        </w:rPr>
      </w:pPr>
    </w:p>
    <w:p w14:paraId="71CE5597" w14:textId="77777777" w:rsidR="009A2C3A" w:rsidRDefault="00C250FA" w:rsidP="00D54ED3">
      <w:pPr>
        <w:pStyle w:val="Heading3"/>
        <w:rPr>
          <w:rFonts w:ascii="Arial" w:eastAsia="Calibri" w:hAnsi="Arial" w:cs="Arial"/>
          <w:kern w:val="0"/>
          <w14:ligatures w14:val="none"/>
        </w:rPr>
      </w:pPr>
      <w:r>
        <w:rPr>
          <w:rFonts w:ascii="Arial" w:eastAsia="Calibri" w:hAnsi="Arial" w:cs="Arial"/>
          <w:kern w:val="0"/>
          <w14:ligatures w14:val="none"/>
        </w:rPr>
        <w:tab/>
      </w:r>
      <w:bookmarkStart w:id="10" w:name="_Toc214800678"/>
    </w:p>
    <w:p w14:paraId="5A7D58A5" w14:textId="77777777" w:rsidR="009A2C3A" w:rsidRDefault="009A2C3A" w:rsidP="00D54ED3">
      <w:pPr>
        <w:pStyle w:val="Heading3"/>
        <w:rPr>
          <w:rFonts w:ascii="Arial" w:eastAsia="Calibri" w:hAnsi="Arial" w:cs="Arial"/>
          <w:kern w:val="0"/>
          <w14:ligatures w14:val="none"/>
        </w:rPr>
      </w:pPr>
    </w:p>
    <w:p w14:paraId="4BFC52B2" w14:textId="77777777" w:rsidR="009A2C3A" w:rsidRDefault="009A2C3A" w:rsidP="00D54ED3">
      <w:pPr>
        <w:pStyle w:val="Heading3"/>
        <w:rPr>
          <w:rFonts w:ascii="Arial" w:eastAsia="Calibri" w:hAnsi="Arial" w:cs="Arial"/>
          <w:kern w:val="0"/>
          <w14:ligatures w14:val="none"/>
        </w:rPr>
      </w:pPr>
    </w:p>
    <w:p w14:paraId="771D09FD" w14:textId="77777777" w:rsidR="009A2C3A" w:rsidRDefault="009A2C3A" w:rsidP="00D54ED3">
      <w:pPr>
        <w:pStyle w:val="Heading3"/>
        <w:rPr>
          <w:rFonts w:ascii="Arial" w:eastAsia="Calibri" w:hAnsi="Arial" w:cs="Arial"/>
          <w:kern w:val="0"/>
          <w14:ligatures w14:val="none"/>
        </w:rPr>
      </w:pPr>
    </w:p>
    <w:p w14:paraId="07F86624" w14:textId="77777777" w:rsidR="009A2C3A" w:rsidRDefault="009A2C3A" w:rsidP="00D54ED3">
      <w:pPr>
        <w:pStyle w:val="Heading3"/>
        <w:rPr>
          <w:rFonts w:ascii="Arial" w:eastAsia="Calibri" w:hAnsi="Arial" w:cs="Arial"/>
          <w:kern w:val="0"/>
          <w14:ligatures w14:val="none"/>
        </w:rPr>
      </w:pPr>
    </w:p>
    <w:p w14:paraId="5F41CB44" w14:textId="77777777" w:rsidR="009A2C3A" w:rsidRDefault="009A2C3A" w:rsidP="00D54ED3">
      <w:pPr>
        <w:pStyle w:val="Heading3"/>
        <w:rPr>
          <w:rFonts w:ascii="Arial" w:eastAsia="Calibri" w:hAnsi="Arial" w:cs="Arial"/>
          <w:kern w:val="0"/>
          <w14:ligatures w14:val="none"/>
        </w:rPr>
      </w:pPr>
    </w:p>
    <w:p w14:paraId="32583617" w14:textId="77777777" w:rsidR="009A2C3A" w:rsidRDefault="009A2C3A" w:rsidP="00D54ED3">
      <w:pPr>
        <w:pStyle w:val="Heading3"/>
        <w:rPr>
          <w:rFonts w:ascii="Arial" w:eastAsia="Calibri" w:hAnsi="Arial" w:cs="Arial"/>
          <w:kern w:val="0"/>
          <w14:ligatures w14:val="none"/>
        </w:rPr>
      </w:pPr>
    </w:p>
    <w:p w14:paraId="496BB43D" w14:textId="77777777" w:rsidR="009A2C3A" w:rsidRDefault="009A2C3A" w:rsidP="00D54ED3">
      <w:pPr>
        <w:pStyle w:val="Heading3"/>
        <w:rPr>
          <w:rFonts w:ascii="Arial" w:eastAsia="Calibri" w:hAnsi="Arial" w:cs="Arial"/>
          <w:kern w:val="0"/>
          <w14:ligatures w14:val="none"/>
        </w:rPr>
      </w:pPr>
    </w:p>
    <w:p w14:paraId="775EF3B3" w14:textId="77777777" w:rsidR="001A723A" w:rsidRDefault="001A723A" w:rsidP="00D54ED3">
      <w:pPr>
        <w:pStyle w:val="Heading3"/>
        <w:rPr>
          <w:rFonts w:ascii="Arial" w:eastAsia="Calibri" w:hAnsi="Arial" w:cs="Arial"/>
          <w:kern w:val="0"/>
          <w14:ligatures w14:val="none"/>
        </w:rPr>
      </w:pPr>
    </w:p>
    <w:p w14:paraId="5F6C3399" w14:textId="77777777" w:rsidR="00EE2C33" w:rsidRDefault="00EE2C33" w:rsidP="00EE2C33"/>
    <w:p w14:paraId="2443B440" w14:textId="77777777" w:rsidR="00EE2C33" w:rsidRDefault="00EE2C33" w:rsidP="00EE2C33"/>
    <w:p w14:paraId="036F1A0E" w14:textId="77777777" w:rsidR="00EE2C33" w:rsidRDefault="00EE2C33" w:rsidP="00EE2C33"/>
    <w:p w14:paraId="3CEA98E8" w14:textId="77777777" w:rsidR="000F502E" w:rsidRDefault="000F502E" w:rsidP="000F502E"/>
    <w:p w14:paraId="4C4E1E56" w14:textId="7636A73B" w:rsidR="000F502E" w:rsidRPr="003D2D30" w:rsidRDefault="0081398C" w:rsidP="000F502E">
      <w:pPr>
        <w:pStyle w:val="Heading3"/>
        <w:jc w:val="center"/>
        <w:rPr>
          <w:rFonts w:ascii="Arial" w:eastAsia="Calibri" w:hAnsi="Arial" w:cs="Arial"/>
          <w:kern w:val="0"/>
          <w14:ligatures w14:val="none"/>
        </w:rPr>
      </w:pPr>
      <w:r>
        <w:rPr>
          <w:rFonts w:eastAsia="Calibri"/>
        </w:rPr>
        <w:lastRenderedPageBreak/>
        <w:t>REFERENCE LIS</w:t>
      </w:r>
      <w:r w:rsidR="00274C81">
        <w:rPr>
          <w:rFonts w:eastAsia="Calibri"/>
        </w:rPr>
        <w:t>T</w:t>
      </w:r>
      <w:bookmarkEnd w:id="10"/>
    </w:p>
    <w:p w14:paraId="6BEEB330" w14:textId="77777777" w:rsidR="000F502E" w:rsidRDefault="000F502E" w:rsidP="00D17F0D">
      <w:pPr>
        <w:rPr>
          <w:rFonts w:ascii="Arial" w:eastAsia="Calibri" w:hAnsi="Arial" w:cs="Arial"/>
          <w:kern w:val="0"/>
          <w14:ligatures w14:val="none"/>
        </w:rPr>
      </w:pPr>
    </w:p>
    <w:p w14:paraId="3F5D327F" w14:textId="77777777" w:rsidR="000F502E" w:rsidRPr="00474B7E" w:rsidRDefault="000F502E" w:rsidP="046687B8">
      <w:pPr>
        <w:rPr>
          <w:rFonts w:ascii="Arial" w:eastAsia="Calibri" w:hAnsi="Arial" w:cs="Arial"/>
        </w:rPr>
      </w:pPr>
      <w:r w:rsidRPr="00474B7E">
        <w:rPr>
          <w:rFonts w:ascii="Arial" w:eastAsia="Calibri" w:hAnsi="Arial" w:cs="Arial"/>
          <w:kern w:val="0"/>
          <w14:ligatures w14:val="none"/>
        </w:rPr>
        <w:t>Akter, T. (2024) ‘Ensuring Customer Relationships for the Long Term’, Journal of internet banking and commerce : JIBC, 29(5), pp. 1–3.</w:t>
      </w:r>
    </w:p>
    <w:p w14:paraId="756707ED" w14:textId="77777777" w:rsidR="000F502E" w:rsidRDefault="000F502E" w:rsidP="001A723A">
      <w:pPr>
        <w:spacing w:line="259" w:lineRule="auto"/>
        <w:rPr>
          <w:rFonts w:ascii="Arial" w:eastAsia="Calibri" w:hAnsi="Arial" w:cs="Arial"/>
          <w:kern w:val="0"/>
          <w14:ligatures w14:val="none"/>
        </w:rPr>
      </w:pPr>
      <w:proofErr w:type="spellStart"/>
      <w:r w:rsidRPr="00E62BBA">
        <w:rPr>
          <w:rFonts w:ascii="Arial" w:eastAsia="Calibri" w:hAnsi="Arial" w:cs="Arial"/>
          <w:kern w:val="0"/>
          <w14:ligatures w14:val="none"/>
        </w:rPr>
        <w:t>Asgarinia</w:t>
      </w:r>
      <w:proofErr w:type="spellEnd"/>
      <w:r w:rsidRPr="00E62BBA">
        <w:rPr>
          <w:rFonts w:ascii="Arial" w:eastAsia="Calibri" w:hAnsi="Arial" w:cs="Arial"/>
          <w:kern w:val="0"/>
          <w14:ligatures w14:val="none"/>
        </w:rPr>
        <w:t xml:space="preserve">, H. </w:t>
      </w:r>
      <w:r w:rsidRPr="00E62BBA">
        <w:rPr>
          <w:rFonts w:ascii="Arial" w:eastAsia="Calibri" w:hAnsi="Arial" w:cs="Arial"/>
          <w:i/>
          <w:iCs/>
          <w:kern w:val="0"/>
          <w14:ligatures w14:val="none"/>
        </w:rPr>
        <w:t>et al.</w:t>
      </w:r>
      <w:r w:rsidRPr="00E62BBA">
        <w:rPr>
          <w:rFonts w:ascii="Arial" w:eastAsia="Calibri" w:hAnsi="Arial" w:cs="Arial"/>
          <w:kern w:val="0"/>
          <w14:ligatures w14:val="none"/>
        </w:rPr>
        <w:t xml:space="preserve"> (2023) ‘“Who Should I Trust with My Data?” Ethical and Legal Challenges for Innovation in New </w:t>
      </w:r>
      <w:r>
        <w:rPr>
          <w:rFonts w:ascii="Arial" w:eastAsia="Calibri" w:hAnsi="Arial" w:cs="Arial"/>
          <w:kern w:val="0"/>
          <w14:ligatures w14:val="none"/>
        </w:rPr>
        <w:t>Decentralised</w:t>
      </w:r>
      <w:r w:rsidRPr="00E62BBA">
        <w:rPr>
          <w:rFonts w:ascii="Arial" w:eastAsia="Calibri" w:hAnsi="Arial" w:cs="Arial"/>
          <w:kern w:val="0"/>
          <w14:ligatures w14:val="none"/>
        </w:rPr>
        <w:t xml:space="preserve"> Data Management Technologies’, </w:t>
      </w:r>
      <w:r w:rsidRPr="00E62BBA">
        <w:rPr>
          <w:rFonts w:ascii="Arial" w:eastAsia="Calibri" w:hAnsi="Arial" w:cs="Arial"/>
          <w:i/>
          <w:iCs/>
          <w:kern w:val="0"/>
          <w14:ligatures w14:val="none"/>
        </w:rPr>
        <w:t>Information (Basel)</w:t>
      </w:r>
      <w:r w:rsidRPr="00E62BBA">
        <w:rPr>
          <w:rFonts w:ascii="Arial" w:eastAsia="Calibri" w:hAnsi="Arial" w:cs="Arial"/>
          <w:kern w:val="0"/>
          <w14:ligatures w14:val="none"/>
        </w:rPr>
        <w:t xml:space="preserve">, 14(7), p. 351. Available at: </w:t>
      </w:r>
      <w:hyperlink r:id="rId21" w:history="1">
        <w:r w:rsidRPr="00836E91">
          <w:rPr>
            <w:rStyle w:val="Hyperlink"/>
            <w:rFonts w:ascii="Arial" w:eastAsia="Calibri" w:hAnsi="Arial" w:cs="Arial"/>
            <w:kern w:val="0"/>
            <w14:ligatures w14:val="none"/>
          </w:rPr>
          <w:t>https://doi.org/10.3390/info14070351</w:t>
        </w:r>
      </w:hyperlink>
      <w:r w:rsidRPr="00657A01">
        <w:rPr>
          <w:rFonts w:ascii="Arial" w:eastAsia="Calibri" w:hAnsi="Arial" w:cs="Arial"/>
          <w:kern w:val="0"/>
          <w14:ligatures w14:val="none"/>
        </w:rPr>
        <w:t xml:space="preserve">Bintarti, S. and </w:t>
      </w:r>
      <w:proofErr w:type="spellStart"/>
      <w:r w:rsidRPr="00657A01">
        <w:rPr>
          <w:rFonts w:ascii="Arial" w:eastAsia="Calibri" w:hAnsi="Arial" w:cs="Arial"/>
          <w:kern w:val="0"/>
          <w14:ligatures w14:val="none"/>
        </w:rPr>
        <w:t>Pirdaus</w:t>
      </w:r>
      <w:proofErr w:type="spellEnd"/>
      <w:r w:rsidRPr="00657A01">
        <w:rPr>
          <w:rFonts w:ascii="Arial" w:eastAsia="Calibri" w:hAnsi="Arial" w:cs="Arial"/>
          <w:kern w:val="0"/>
          <w14:ligatures w14:val="none"/>
        </w:rPr>
        <w:t xml:space="preserve">, A.A. (2024) ‘Customer Journey Mediates the Role Of 4C Marketing Mix 4.0 on Customer Loyalty with User İnterface Moderation’, </w:t>
      </w:r>
      <w:r w:rsidRPr="00657A01">
        <w:rPr>
          <w:rFonts w:ascii="Arial" w:eastAsia="Calibri" w:hAnsi="Arial" w:cs="Arial"/>
          <w:i/>
          <w:iCs/>
          <w:kern w:val="0"/>
          <w14:ligatures w14:val="none"/>
        </w:rPr>
        <w:t>APMBA (Asia Pacific Management and Business Application)</w:t>
      </w:r>
      <w:r w:rsidRPr="00657A01">
        <w:rPr>
          <w:rFonts w:ascii="Arial" w:eastAsia="Calibri" w:hAnsi="Arial" w:cs="Arial"/>
          <w:kern w:val="0"/>
          <w14:ligatures w14:val="none"/>
        </w:rPr>
        <w:t xml:space="preserve">, 12(3), pp. 299–314. Available at: </w:t>
      </w:r>
      <w:hyperlink r:id="rId22" w:history="1">
        <w:r w:rsidRPr="00657A01">
          <w:rPr>
            <w:rStyle w:val="Hyperlink"/>
            <w:rFonts w:ascii="Arial" w:eastAsia="Calibri" w:hAnsi="Arial" w:cs="Arial"/>
            <w:kern w:val="0"/>
            <w14:ligatures w14:val="none"/>
          </w:rPr>
          <w:t>https://doi.org/10.21776/ub.apmba.2024.012.03.5</w:t>
        </w:r>
      </w:hyperlink>
      <w:r w:rsidRPr="00657A01">
        <w:rPr>
          <w:rFonts w:ascii="Arial" w:eastAsia="Calibri" w:hAnsi="Arial" w:cs="Arial"/>
          <w:kern w:val="0"/>
          <w14:ligatures w14:val="none"/>
        </w:rPr>
        <w:t>.</w:t>
      </w:r>
    </w:p>
    <w:p w14:paraId="0CA80E7B" w14:textId="77777777" w:rsidR="000F502E" w:rsidRPr="006325B4" w:rsidRDefault="000F502E" w:rsidP="006325B4">
      <w:pPr>
        <w:rPr>
          <w:rFonts w:ascii="Arial" w:eastAsia="Calibri" w:hAnsi="Arial" w:cs="Arial"/>
          <w:kern w:val="0"/>
          <w14:ligatures w14:val="none"/>
        </w:rPr>
      </w:pPr>
      <w:r w:rsidRPr="006325B4">
        <w:rPr>
          <w:rFonts w:ascii="Arial" w:eastAsia="Calibri" w:hAnsi="Arial" w:cs="Arial"/>
          <w:kern w:val="0"/>
          <w14:ligatures w14:val="none"/>
        </w:rPr>
        <w:t xml:space="preserve">Fahy, M. (2024) ‘Food arm helps M&amp;S to serve up higher profit’, </w:t>
      </w:r>
      <w:r w:rsidRPr="006325B4">
        <w:rPr>
          <w:rFonts w:ascii="Arial" w:eastAsia="Calibri" w:hAnsi="Arial" w:cs="Arial"/>
          <w:i/>
          <w:iCs/>
          <w:kern w:val="0"/>
          <w14:ligatures w14:val="none"/>
        </w:rPr>
        <w:t>Investors Chronicle</w:t>
      </w:r>
      <w:r w:rsidRPr="006325B4">
        <w:rPr>
          <w:rFonts w:ascii="Arial" w:eastAsia="Calibri" w:hAnsi="Arial" w:cs="Arial"/>
          <w:kern w:val="0"/>
          <w14:ligatures w14:val="none"/>
        </w:rPr>
        <w:t>, p. 47.</w:t>
      </w:r>
    </w:p>
    <w:p w14:paraId="26403012" w14:textId="77777777" w:rsidR="000F502E" w:rsidRDefault="000F502E" w:rsidP="003D2D30">
      <w:pPr>
        <w:rPr>
          <w:rFonts w:ascii="Arial" w:eastAsia="Calibri" w:hAnsi="Arial" w:cs="Arial"/>
          <w:kern w:val="0"/>
          <w14:ligatures w14:val="none"/>
        </w:rPr>
      </w:pPr>
      <w:bookmarkStart w:id="11" w:name="_Hlk214908464"/>
      <w:proofErr w:type="spellStart"/>
      <w:r w:rsidRPr="003D2D30">
        <w:rPr>
          <w:rFonts w:ascii="Arial" w:eastAsia="Calibri" w:hAnsi="Arial" w:cs="Arial"/>
          <w:kern w:val="0"/>
          <w14:ligatures w14:val="none"/>
        </w:rPr>
        <w:t>Guerola</w:t>
      </w:r>
      <w:proofErr w:type="spellEnd"/>
      <w:r w:rsidRPr="003D2D30">
        <w:rPr>
          <w:rFonts w:ascii="Arial" w:eastAsia="Calibri" w:hAnsi="Arial" w:cs="Arial"/>
          <w:kern w:val="0"/>
          <w14:ligatures w14:val="none"/>
        </w:rPr>
        <w:t>-Navarro, V.</w:t>
      </w:r>
      <w:r w:rsidRPr="00683B94">
        <w:rPr>
          <w:rFonts w:ascii="Arial" w:eastAsia="Calibri" w:hAnsi="Arial" w:cs="Arial"/>
          <w:kern w:val="0"/>
          <w14:ligatures w14:val="none"/>
        </w:rPr>
        <w:t xml:space="preserve">; Gil-Gomez, H; </w:t>
      </w:r>
      <w:proofErr w:type="spellStart"/>
      <w:r w:rsidRPr="00683B94">
        <w:rPr>
          <w:rFonts w:ascii="Arial" w:eastAsia="Calibri" w:hAnsi="Arial" w:cs="Arial"/>
          <w:kern w:val="0"/>
          <w14:ligatures w14:val="none"/>
        </w:rPr>
        <w:t>Oltra-Badenes</w:t>
      </w:r>
      <w:proofErr w:type="spellEnd"/>
      <w:r w:rsidRPr="00683B94">
        <w:rPr>
          <w:rFonts w:ascii="Arial" w:eastAsia="Calibri" w:hAnsi="Arial" w:cs="Arial"/>
          <w:kern w:val="0"/>
          <w14:ligatures w14:val="none"/>
        </w:rPr>
        <w:t xml:space="preserve">, </w:t>
      </w:r>
      <w:r>
        <w:rPr>
          <w:rFonts w:ascii="Arial" w:eastAsia="Calibri" w:hAnsi="Arial" w:cs="Arial"/>
          <w:kern w:val="0"/>
          <w14:ligatures w14:val="none"/>
        </w:rPr>
        <w:t>R.</w:t>
      </w:r>
      <w:r w:rsidRPr="00683B94">
        <w:rPr>
          <w:rFonts w:ascii="Arial" w:eastAsia="Calibri" w:hAnsi="Arial" w:cs="Arial"/>
          <w:kern w:val="0"/>
          <w14:ligatures w14:val="none"/>
        </w:rPr>
        <w:t>; Soto-Acosta, P</w:t>
      </w:r>
      <w:r>
        <w:rPr>
          <w:rFonts w:ascii="Arial" w:eastAsia="Calibri" w:hAnsi="Arial" w:cs="Arial"/>
          <w:kern w:val="0"/>
          <w14:ligatures w14:val="none"/>
        </w:rPr>
        <w:t xml:space="preserve">. </w:t>
      </w:r>
      <w:r w:rsidRPr="003D2D30">
        <w:rPr>
          <w:rFonts w:ascii="Arial" w:eastAsia="Calibri" w:hAnsi="Arial" w:cs="Arial"/>
          <w:kern w:val="0"/>
          <w14:ligatures w14:val="none"/>
        </w:rPr>
        <w:t xml:space="preserve">(2024) </w:t>
      </w:r>
      <w:bookmarkEnd w:id="11"/>
      <w:r w:rsidRPr="003D2D30">
        <w:rPr>
          <w:rFonts w:ascii="Arial" w:eastAsia="Calibri" w:hAnsi="Arial" w:cs="Arial"/>
          <w:kern w:val="0"/>
          <w14:ligatures w14:val="none"/>
        </w:rPr>
        <w:t xml:space="preserve">‘Customer relationship management and its impact on entrepreneurial marketing: a literature review’, </w:t>
      </w:r>
      <w:r w:rsidRPr="003D2D30">
        <w:rPr>
          <w:rFonts w:ascii="Arial" w:eastAsia="Calibri" w:hAnsi="Arial" w:cs="Arial"/>
          <w:i/>
          <w:iCs/>
          <w:kern w:val="0"/>
          <w14:ligatures w14:val="none"/>
        </w:rPr>
        <w:t>International entrepreneurship and management journal</w:t>
      </w:r>
      <w:r w:rsidRPr="003D2D30">
        <w:rPr>
          <w:rFonts w:ascii="Arial" w:eastAsia="Calibri" w:hAnsi="Arial" w:cs="Arial"/>
          <w:kern w:val="0"/>
          <w14:ligatures w14:val="none"/>
        </w:rPr>
        <w:t xml:space="preserve">, 20(2), pp. 507–547. Available at: </w:t>
      </w:r>
      <w:hyperlink r:id="rId23" w:history="1">
        <w:r w:rsidRPr="003D2D30">
          <w:rPr>
            <w:rStyle w:val="Hyperlink"/>
            <w:rFonts w:ascii="Arial" w:eastAsia="Calibri" w:hAnsi="Arial" w:cs="Arial"/>
            <w:kern w:val="0"/>
            <w14:ligatures w14:val="none"/>
          </w:rPr>
          <w:t>https://doi.org/10.1007/s11365-022-00800-x</w:t>
        </w:r>
      </w:hyperlink>
      <w:r w:rsidRPr="003D2D30">
        <w:rPr>
          <w:rFonts w:ascii="Arial" w:eastAsia="Calibri" w:hAnsi="Arial" w:cs="Arial"/>
          <w:kern w:val="0"/>
          <w14:ligatures w14:val="none"/>
        </w:rPr>
        <w:t>.</w:t>
      </w:r>
    </w:p>
    <w:p w14:paraId="0780DC8A" w14:textId="77777777" w:rsidR="000F502E" w:rsidRPr="00474B7E" w:rsidRDefault="000F502E" w:rsidP="046687B8">
      <w:pPr>
        <w:rPr>
          <w:rFonts w:ascii="Arial" w:eastAsia="Calibri" w:hAnsi="Arial" w:cs="Arial"/>
        </w:rPr>
      </w:pPr>
      <w:hyperlink r:id="rId24">
        <w:r w:rsidRPr="046687B8">
          <w:rPr>
            <w:rStyle w:val="Hyperlink"/>
            <w:rFonts w:ascii="Arial" w:eastAsia="Calibri" w:hAnsi="Arial" w:cs="Arial"/>
          </w:rPr>
          <w:t>https://corporate.marksandspencer.com/cyber-update</w:t>
        </w:r>
      </w:hyperlink>
    </w:p>
    <w:p w14:paraId="75993DDF" w14:textId="77777777" w:rsidR="000F502E" w:rsidRDefault="000F502E" w:rsidP="00B96773">
      <w:pPr>
        <w:rPr>
          <w:rFonts w:ascii="Arial" w:eastAsia="Calibri" w:hAnsi="Arial" w:cs="Arial"/>
          <w:kern w:val="0"/>
          <w14:ligatures w14:val="none"/>
        </w:rPr>
      </w:pPr>
      <w:hyperlink r:id="rId25" w:history="1">
        <w:r w:rsidRPr="00836E91">
          <w:rPr>
            <w:rStyle w:val="Hyperlink"/>
            <w:rFonts w:ascii="Arial" w:eastAsia="Calibri" w:hAnsi="Arial" w:cs="Arial"/>
            <w:kern w:val="0"/>
            <w14:ligatures w14:val="none"/>
          </w:rPr>
          <w:t>https://corporate.marksandspencer.com/delivering-trusted-value-our-ms-customers-summer</w:t>
        </w:r>
      </w:hyperlink>
    </w:p>
    <w:p w14:paraId="12E78681" w14:textId="77777777" w:rsidR="000F502E" w:rsidRDefault="000F502E" w:rsidP="00D17F0D">
      <w:pPr>
        <w:rPr>
          <w:rFonts w:ascii="Arial" w:eastAsia="Calibri" w:hAnsi="Arial" w:cs="Arial"/>
          <w:kern w:val="0"/>
          <w14:ligatures w14:val="none"/>
        </w:rPr>
      </w:pPr>
      <w:hyperlink r:id="rId26" w:history="1">
        <w:r w:rsidRPr="00836E91">
          <w:rPr>
            <w:rStyle w:val="Hyperlink"/>
            <w:rFonts w:ascii="Arial" w:eastAsia="Calibri" w:hAnsi="Arial" w:cs="Arial"/>
            <w:kern w:val="0"/>
            <w14:ligatures w14:val="none"/>
          </w:rPr>
          <w:t>https://corporate.marksandspencer.com/media/press-releases/marks-spencer-continues-invest-trusted-value-family-shoppers</w:t>
        </w:r>
      </w:hyperlink>
    </w:p>
    <w:p w14:paraId="571FCB51" w14:textId="77777777" w:rsidR="000F502E" w:rsidRDefault="000F502E" w:rsidP="001012EF">
      <w:pPr>
        <w:rPr>
          <w:rFonts w:ascii="Arial" w:hAnsi="Arial" w:cs="Arial"/>
        </w:rPr>
      </w:pPr>
      <w:hyperlink r:id="rId27" w:anchor=":~:text=Member%20for%20Retailer%20announces%20new%20lower%20prices,quality%20or%20leading%20welfare%20and%20sourcing%20standards" w:history="1">
        <w:r w:rsidRPr="00836E91">
          <w:rPr>
            <w:rStyle w:val="Hyperlink"/>
            <w:rFonts w:ascii="Arial" w:hAnsi="Arial" w:cs="Arial"/>
          </w:rPr>
          <w:t>https://corporate.marksandspencer.com/media/press-releases/ms-food-invests-delivering-trusted-value-its-customers#:~:text=Member%20for%20Retailer%20announces%20new%20lower%20prices,quality%20or%20leading%20welfare%20and%20sourcing%20standards</w:t>
        </w:r>
      </w:hyperlink>
    </w:p>
    <w:p w14:paraId="79C7D510" w14:textId="77777777" w:rsidR="000F502E" w:rsidRDefault="000F502E" w:rsidP="00A152D4">
      <w:pPr>
        <w:spacing w:line="256" w:lineRule="auto"/>
        <w:rPr>
          <w:rFonts w:ascii="Arial" w:eastAsia="Calibri" w:hAnsi="Arial" w:cs="Arial"/>
          <w:kern w:val="0"/>
          <w14:ligatures w14:val="none"/>
        </w:rPr>
      </w:pPr>
      <w:hyperlink r:id="rId28" w:history="1">
        <w:r w:rsidRPr="00836E91">
          <w:rPr>
            <w:rStyle w:val="Hyperlink"/>
            <w:rFonts w:ascii="Arial" w:eastAsia="Calibri" w:hAnsi="Arial" w:cs="Arial"/>
            <w:kern w:val="0"/>
            <w14:ligatures w14:val="none"/>
          </w:rPr>
          <w:t>https://corporate.marksandspencer.com/media/press-releases/ms-helps-customers-spark-change-and-enjoy-lower-carbon-diets-2022</w:t>
        </w:r>
      </w:hyperlink>
    </w:p>
    <w:p w14:paraId="0245C392" w14:textId="77777777" w:rsidR="000F502E" w:rsidRDefault="000F502E" w:rsidP="001012EF">
      <w:pPr>
        <w:rPr>
          <w:rFonts w:ascii="Arial" w:hAnsi="Arial" w:cs="Arial"/>
        </w:rPr>
      </w:pPr>
      <w:hyperlink r:id="rId29" w:history="1">
        <w:r w:rsidRPr="00836E91">
          <w:rPr>
            <w:rStyle w:val="Hyperlink"/>
            <w:rFonts w:ascii="Arial" w:hAnsi="Arial" w:cs="Arial"/>
          </w:rPr>
          <w:t>https://corporate.marksandspencer.com/rspca-assured-dairy-farms</w:t>
        </w:r>
      </w:hyperlink>
    </w:p>
    <w:p w14:paraId="496C7C26" w14:textId="77777777" w:rsidR="000F502E" w:rsidRDefault="000F502E" w:rsidP="00E96E8D">
      <w:pPr>
        <w:rPr>
          <w:rFonts w:ascii="Arial" w:hAnsi="Arial" w:cs="Arial"/>
        </w:rPr>
      </w:pPr>
      <w:hyperlink r:id="rId30" w:history="1">
        <w:r w:rsidRPr="00836E91">
          <w:rPr>
            <w:rStyle w:val="Hyperlink"/>
            <w:rFonts w:ascii="Arial" w:hAnsi="Arial" w:cs="Arial"/>
          </w:rPr>
          <w:t>https://corporate.marksandspencer.com/sites/marksandspencer/files/2025-05/Marks-and-Spencer-Group-plc-Annual-Report-and-Financial-Statements-2025_INTERACTIVE_FINAL.pdf</w:t>
        </w:r>
      </w:hyperlink>
    </w:p>
    <w:p w14:paraId="61E39BEA" w14:textId="77777777" w:rsidR="000F502E" w:rsidRDefault="000F502E" w:rsidP="00C250FA">
      <w:pPr>
        <w:rPr>
          <w:rFonts w:ascii="Arial" w:eastAsia="Calibri" w:hAnsi="Arial" w:cs="Arial"/>
          <w:kern w:val="0"/>
          <w14:ligatures w14:val="none"/>
        </w:rPr>
      </w:pPr>
      <w:hyperlink r:id="rId31" w:history="1">
        <w:r w:rsidRPr="00836E91">
          <w:rPr>
            <w:rStyle w:val="Hyperlink"/>
            <w:rFonts w:ascii="Arial" w:eastAsia="Calibri" w:hAnsi="Arial" w:cs="Arial"/>
            <w:kern w:val="0"/>
            <w14:ligatures w14:val="none"/>
          </w:rPr>
          <w:t>https://corporate.marksandspencer.com/sites/marksandspencer/files/Annual%20reports/plan-a-2025-commitments.pdf</w:t>
        </w:r>
      </w:hyperlink>
    </w:p>
    <w:p w14:paraId="73E1563E" w14:textId="77777777" w:rsidR="000F502E" w:rsidRDefault="000F502E" w:rsidP="009D75BB">
      <w:pPr>
        <w:rPr>
          <w:rFonts w:ascii="Arial" w:eastAsia="Calibri" w:hAnsi="Arial" w:cs="Arial"/>
          <w:kern w:val="0"/>
          <w14:ligatures w14:val="none"/>
        </w:rPr>
      </w:pPr>
      <w:hyperlink r:id="rId32" w:history="1">
        <w:r w:rsidRPr="00836E91">
          <w:rPr>
            <w:rStyle w:val="Hyperlink"/>
            <w:rFonts w:ascii="Arial" w:eastAsia="Calibri" w:hAnsi="Arial" w:cs="Arial"/>
            <w:kern w:val="0"/>
            <w14:ligatures w14:val="none"/>
          </w:rPr>
          <w:t>https://corporate.marksandspencer.com/sites/marksandspencer/files/2024-06/ESG_Report_2024.pdf</w:t>
        </w:r>
      </w:hyperlink>
    </w:p>
    <w:p w14:paraId="26B67A7E" w14:textId="5446A4A2" w:rsidR="000F502E" w:rsidRDefault="00CA37FB" w:rsidP="009D75BB">
      <w:pPr>
        <w:rPr>
          <w:rFonts w:ascii="Arial" w:eastAsia="Calibri" w:hAnsi="Arial" w:cs="Arial"/>
          <w:kern w:val="0"/>
          <w14:ligatures w14:val="none"/>
        </w:rPr>
      </w:pPr>
      <w:r>
        <w:lastRenderedPageBreak/>
        <w:t>M&amp;S.</w:t>
      </w:r>
      <w:r w:rsidR="001E1787">
        <w:t xml:space="preserve">   </w:t>
      </w:r>
      <w:r>
        <w:t>(2025)</w:t>
      </w:r>
      <w:r w:rsidR="006730AF">
        <w:t>.</w:t>
      </w:r>
      <w:hyperlink r:id="rId33" w:history="1">
        <w:r w:rsidR="006730AF" w:rsidRPr="00300113">
          <w:rPr>
            <w:rStyle w:val="Hyperlink"/>
            <w:rFonts w:ascii="Arial" w:eastAsia="Calibri" w:hAnsi="Arial" w:cs="Arial"/>
            <w:kern w:val="0"/>
            <w14:ligatures w14:val="none"/>
          </w:rPr>
          <w:t>https://corporate.marksandspencer.com/sites/marksandspencer/files/marks-spencer/policies/supply-chain-and-responsible-sourcing-new.pdf</w:t>
        </w:r>
      </w:hyperlink>
      <w:r w:rsidR="00D4430D">
        <w:rPr>
          <w:rFonts w:ascii="Arial" w:eastAsia="Calibri" w:hAnsi="Arial" w:cs="Arial"/>
          <w:kern w:val="0"/>
          <w14:ligatures w14:val="none"/>
        </w:rPr>
        <w:t>.</w:t>
      </w:r>
      <w:r w:rsidR="006F59E5">
        <w:rPr>
          <w:rFonts w:ascii="Arial" w:eastAsia="Calibri" w:hAnsi="Arial" w:cs="Arial"/>
          <w:kern w:val="0"/>
          <w14:ligatures w14:val="none"/>
        </w:rPr>
        <w:t xml:space="preserve"> (Accessed on 18/11/202</w:t>
      </w:r>
      <w:r w:rsidR="001E1787">
        <w:rPr>
          <w:rFonts w:ascii="Arial" w:eastAsia="Calibri" w:hAnsi="Arial" w:cs="Arial"/>
          <w:kern w:val="0"/>
          <w14:ligatures w14:val="none"/>
        </w:rPr>
        <w:t>5)</w:t>
      </w:r>
    </w:p>
    <w:p w14:paraId="4185F1E4" w14:textId="5486D92E" w:rsidR="000F502E" w:rsidRPr="00CB6589" w:rsidRDefault="0050078C" w:rsidP="005F76C2">
      <w:pPr>
        <w:spacing w:line="256" w:lineRule="auto"/>
        <w:rPr>
          <w:rFonts w:ascii="Arial" w:eastAsia="Calibri" w:hAnsi="Arial" w:cs="Arial"/>
          <w:kern w:val="0"/>
          <w14:ligatures w14:val="none"/>
        </w:rPr>
      </w:pPr>
      <w:r>
        <w:t xml:space="preserve">M&amp;S. </w:t>
      </w:r>
      <w:r w:rsidR="00DA5236">
        <w:t>(</w:t>
      </w:r>
      <w:r>
        <w:t>2025</w:t>
      </w:r>
      <w:r w:rsidR="00DA5236">
        <w:t>)</w:t>
      </w:r>
      <w:r w:rsidR="001B400E">
        <w:t xml:space="preserve"> </w:t>
      </w:r>
      <w:hyperlink r:id="rId34" w:history="1">
        <w:r w:rsidR="001B400E" w:rsidRPr="00300113">
          <w:rPr>
            <w:rStyle w:val="Hyperlink"/>
            <w:rFonts w:ascii="Arial" w:eastAsia="Calibri" w:hAnsi="Arial" w:cs="Arial"/>
            <w:kern w:val="0"/>
            <w14:ligatures w14:val="none"/>
          </w:rPr>
          <w:t>https://corporate.marksandspencer.com/sustainability/human-rights-our-supply-chain/supporting-our-food-supply-chain</w:t>
        </w:r>
      </w:hyperlink>
      <w:r w:rsidR="00D4430D">
        <w:rPr>
          <w:rFonts w:ascii="Arial" w:eastAsia="Calibri" w:hAnsi="Arial" w:cs="Arial"/>
          <w:kern w:val="0"/>
          <w14:ligatures w14:val="none"/>
        </w:rPr>
        <w:t>.</w:t>
      </w:r>
      <w:r w:rsidR="001B400E">
        <w:rPr>
          <w:rFonts w:ascii="Arial" w:eastAsia="Calibri" w:hAnsi="Arial" w:cs="Arial"/>
          <w:kern w:val="0"/>
          <w14:ligatures w14:val="none"/>
        </w:rPr>
        <w:t xml:space="preserve"> (Accessed on 19/11/2025)</w:t>
      </w:r>
    </w:p>
    <w:p w14:paraId="61D1C131" w14:textId="0860CB5E" w:rsidR="00A828CC" w:rsidRDefault="00D4430D" w:rsidP="001012EF">
      <w:pPr>
        <w:rPr>
          <w:rFonts w:ascii="Arial" w:hAnsi="Arial" w:cs="Arial"/>
        </w:rPr>
      </w:pPr>
      <w:r>
        <w:t>M&amp;S</w:t>
      </w:r>
      <w:r w:rsidR="00014016">
        <w:t>.</w:t>
      </w:r>
      <w:r>
        <w:t xml:space="preserve"> (2025) </w:t>
      </w:r>
      <w:hyperlink r:id="rId35" w:history="1">
        <w:r w:rsidR="00A828CC" w:rsidRPr="00300113">
          <w:rPr>
            <w:rStyle w:val="Hyperlink"/>
            <w:rFonts w:ascii="Arial" w:hAnsi="Arial" w:cs="Arial"/>
          </w:rPr>
          <w:t>https://corporate.marksandspencer.com/sustainability/our-products/health-wellbeing#:~:text=Our%20Eat%20Well%20seal%20of%20approval%20shows,you%20should%20have%20to%20compromise%20on%20taste.</w:t>
        </w:r>
      </w:hyperlink>
    </w:p>
    <w:p w14:paraId="17801A9A" w14:textId="14EFACE1" w:rsidR="000F502E" w:rsidRDefault="00014016" w:rsidP="00E96E8D">
      <w:pPr>
        <w:rPr>
          <w:rFonts w:ascii="Arial" w:eastAsia="Calibri" w:hAnsi="Arial" w:cs="Arial"/>
          <w:kern w:val="0"/>
          <w14:ligatures w14:val="none"/>
        </w:rPr>
      </w:pPr>
      <w:r>
        <w:t xml:space="preserve">M&amp;S. (2025) </w:t>
      </w:r>
      <w:hyperlink r:id="rId36" w:history="1">
        <w:r w:rsidRPr="00300113">
          <w:rPr>
            <w:rStyle w:val="Hyperlink"/>
            <w:rFonts w:ascii="Arial" w:eastAsia="Calibri" w:hAnsi="Arial" w:cs="Arial"/>
            <w:kern w:val="0"/>
            <w14:ligatures w14:val="none"/>
          </w:rPr>
          <w:t>https://corporate.marksandspencer.com/sustainability/our-products/responsible-marketing</w:t>
        </w:r>
      </w:hyperlink>
      <w:r w:rsidR="006726A4">
        <w:rPr>
          <w:rFonts w:ascii="Arial" w:eastAsia="Calibri" w:hAnsi="Arial" w:cs="Arial"/>
          <w:kern w:val="0"/>
          <w14:ligatures w14:val="none"/>
        </w:rPr>
        <w:t>. (Accessed on 19/11/2025)</w:t>
      </w:r>
    </w:p>
    <w:p w14:paraId="28893CA5" w14:textId="0479EFAF" w:rsidR="000F502E" w:rsidRDefault="006726A4" w:rsidP="00C250FA">
      <w:pPr>
        <w:rPr>
          <w:rFonts w:ascii="Arial" w:eastAsia="Calibri" w:hAnsi="Arial" w:cs="Arial"/>
          <w:kern w:val="0"/>
          <w14:ligatures w14:val="none"/>
        </w:rPr>
      </w:pPr>
      <w:r>
        <w:t>M</w:t>
      </w:r>
      <w:r w:rsidR="00BE57F6">
        <w:t xml:space="preserve">&amp;S. (2025) </w:t>
      </w:r>
      <w:hyperlink r:id="rId37" w:history="1">
        <w:r w:rsidR="001B6BE3" w:rsidRPr="00300113">
          <w:rPr>
            <w:rStyle w:val="Hyperlink"/>
            <w:rFonts w:ascii="Arial" w:eastAsia="Calibri" w:hAnsi="Arial" w:cs="Arial"/>
            <w:kern w:val="0"/>
            <w14:ligatures w14:val="none"/>
          </w:rPr>
          <w:t>https://corporate.marksandspencer.com/sustainability/plan-a-our-planet.(Acessed</w:t>
        </w:r>
      </w:hyperlink>
      <w:r w:rsidR="001B6BE3">
        <w:rPr>
          <w:rFonts w:ascii="Arial" w:eastAsia="Calibri" w:hAnsi="Arial" w:cs="Arial"/>
          <w:kern w:val="0"/>
          <w14:ligatures w14:val="none"/>
        </w:rPr>
        <w:t xml:space="preserve"> on 20/11/2</w:t>
      </w:r>
      <w:r w:rsidR="00A27E59">
        <w:rPr>
          <w:rFonts w:ascii="Arial" w:eastAsia="Calibri" w:hAnsi="Arial" w:cs="Arial"/>
          <w:kern w:val="0"/>
          <w14:ligatures w14:val="none"/>
        </w:rPr>
        <w:t>025)</w:t>
      </w:r>
    </w:p>
    <w:p w14:paraId="33E85059" w14:textId="6662CBAA" w:rsidR="000F502E" w:rsidRDefault="00A27E59" w:rsidP="009D75BB">
      <w:pPr>
        <w:rPr>
          <w:rFonts w:ascii="Arial" w:eastAsia="Calibri" w:hAnsi="Arial" w:cs="Arial"/>
          <w:kern w:val="0"/>
          <w14:ligatures w14:val="none"/>
        </w:rPr>
      </w:pPr>
      <w:r>
        <w:t xml:space="preserve">M&amp;S. (2025) </w:t>
      </w:r>
      <w:hyperlink r:id="rId38" w:history="1">
        <w:r w:rsidRPr="00300113">
          <w:rPr>
            <w:rStyle w:val="Hyperlink"/>
            <w:rFonts w:ascii="Arial" w:eastAsia="Calibri" w:hAnsi="Arial" w:cs="Arial"/>
            <w:kern w:val="0"/>
            <w14:ligatures w14:val="none"/>
          </w:rPr>
          <w:t>https://corporate.marksandspencer.com/sustainability/reports-quick-reads/our-animal-welfare-standards#:~:text=Today%2C%20our%20M&amp;S%20Select%20Farms,standards%20to%20produce%20M&amp;S%20Food</w:t>
        </w:r>
      </w:hyperlink>
      <w:r w:rsidR="000F502E" w:rsidRPr="003325AC">
        <w:rPr>
          <w:rFonts w:ascii="Arial" w:eastAsia="Calibri" w:hAnsi="Arial" w:cs="Arial"/>
          <w:kern w:val="0"/>
          <w14:ligatures w14:val="none"/>
        </w:rPr>
        <w:t>.</w:t>
      </w:r>
      <w:r w:rsidR="00557AD8">
        <w:rPr>
          <w:rFonts w:ascii="Arial" w:eastAsia="Calibri" w:hAnsi="Arial" w:cs="Arial"/>
          <w:kern w:val="0"/>
          <w14:ligatures w14:val="none"/>
        </w:rPr>
        <w:t>(Accessed on 20/11/2025)</w:t>
      </w:r>
    </w:p>
    <w:p w14:paraId="725F27F7" w14:textId="77777777" w:rsidR="000F502E" w:rsidRDefault="000F502E" w:rsidP="003709CC">
      <w:pPr>
        <w:rPr>
          <w:rFonts w:ascii="Arial" w:eastAsia="Calibri" w:hAnsi="Arial" w:cs="Arial"/>
          <w:kern w:val="0"/>
          <w14:ligatures w14:val="none"/>
        </w:rPr>
      </w:pPr>
      <w:hyperlink r:id="rId39" w:history="1">
        <w:r w:rsidRPr="0081398C">
          <w:rPr>
            <w:rStyle w:val="Hyperlink"/>
            <w:rFonts w:ascii="Arial" w:eastAsia="Calibri" w:hAnsi="Arial" w:cs="Arial"/>
            <w:kern w:val="0"/>
            <w14:ligatures w14:val="none"/>
          </w:rPr>
          <w:t>https://nielseniq.com/global/en/news-center/2025/growth-in-food-retail-steady-as-brits-turn-to-scratch-cooking-to-save-costs/</w:t>
        </w:r>
      </w:hyperlink>
    </w:p>
    <w:p w14:paraId="757E96F0" w14:textId="2C43A728" w:rsidR="005A5A59" w:rsidRPr="005A5A59" w:rsidRDefault="000F502E" w:rsidP="000D4C70">
      <w:hyperlink r:id="rId40" w:history="1">
        <w:r w:rsidRPr="00D328D2">
          <w:rPr>
            <w:rStyle w:val="Hyperlink"/>
            <w:rFonts w:ascii="Arial" w:eastAsia="Calibri" w:hAnsi="Arial" w:cs="Arial"/>
            <w:kern w:val="0"/>
            <w14:ligatures w14:val="none"/>
          </w:rPr>
          <w:t>https://www.firstinsight.com/press-releases</w:t>
        </w:r>
        <w:r w:rsidRPr="00D328D2">
          <w:rPr>
            <w:rStyle w:val="Hyperlink"/>
            <w:rFonts w:ascii="Arial" w:eastAsia="Calibri" w:hAnsi="Arial" w:cs="Arial"/>
            <w:kern w:val="0"/>
            <w14:ligatures w14:val="none"/>
          </w:rPr>
          <w:t>/first-insight-expands-partnership-with-ms-to-drive-digital-transformation-and-customer-centric-growth-across-all-ms-clothing-home-categories</w:t>
        </w:r>
      </w:hyperlink>
    </w:p>
    <w:p w14:paraId="0EFAD0D1" w14:textId="347B2682" w:rsidR="000F502E" w:rsidRDefault="002F697E" w:rsidP="001012EF">
      <w:pPr>
        <w:rPr>
          <w:rFonts w:ascii="Arial" w:hAnsi="Arial" w:cs="Arial"/>
        </w:rPr>
      </w:pPr>
      <w:r>
        <w:t xml:space="preserve">FSA. </w:t>
      </w:r>
      <w:r w:rsidR="00290647">
        <w:t>(</w:t>
      </w:r>
      <w:r>
        <w:t>2025</w:t>
      </w:r>
      <w:r w:rsidR="00290647">
        <w:t>)</w:t>
      </w:r>
      <w:r>
        <w:t xml:space="preserve"> </w:t>
      </w:r>
      <w:hyperlink r:id="rId41" w:history="1">
        <w:r w:rsidR="00290647" w:rsidRPr="00300113">
          <w:rPr>
            <w:rStyle w:val="Hyperlink"/>
            <w:rFonts w:ascii="Arial" w:hAnsi="Arial" w:cs="Arial"/>
          </w:rPr>
          <w:t>https://www.food.gov.uk/news-alerts/alert/fsa-prin-04-2025</w:t>
        </w:r>
      </w:hyperlink>
      <w:r w:rsidR="00290647">
        <w:rPr>
          <w:rFonts w:ascii="Arial" w:hAnsi="Arial" w:cs="Arial"/>
        </w:rPr>
        <w:t xml:space="preserve">. (Accessed on </w:t>
      </w:r>
      <w:r w:rsidR="00734B41">
        <w:rPr>
          <w:rFonts w:ascii="Arial" w:hAnsi="Arial" w:cs="Arial"/>
        </w:rPr>
        <w:t>22/11/2025)</w:t>
      </w:r>
    </w:p>
    <w:p w14:paraId="47298AD6" w14:textId="12D4678F" w:rsidR="000F502E" w:rsidRPr="00474B7E" w:rsidRDefault="00BA6DC4" w:rsidP="046687B8">
      <w:pPr>
        <w:rPr>
          <w:rFonts w:ascii="Arial" w:eastAsia="Calibri" w:hAnsi="Arial" w:cs="Arial"/>
        </w:rPr>
      </w:pPr>
      <w:r>
        <w:t>GOV.UK (2025).</w:t>
      </w:r>
      <w:hyperlink r:id="rId42" w:history="1">
        <w:r w:rsidR="00195838" w:rsidRPr="00300113">
          <w:rPr>
            <w:rStyle w:val="Hyperlink"/>
            <w:rFonts w:ascii="Arial" w:eastAsia="Calibri" w:hAnsi="Arial" w:cs="Arial"/>
          </w:rPr>
          <w:t>https://www.gov.uk/government/collections/cyber-security-and-resilience-bill</w:t>
        </w:r>
      </w:hyperlink>
      <w:r w:rsidR="00195838">
        <w:t>.(Accessed on 21/11/2025)</w:t>
      </w:r>
    </w:p>
    <w:p w14:paraId="1FC01454" w14:textId="67B4105A" w:rsidR="000F502E" w:rsidRDefault="006366D8" w:rsidP="00A152D4">
      <w:pPr>
        <w:spacing w:line="256" w:lineRule="auto"/>
        <w:rPr>
          <w:rFonts w:ascii="Arial" w:eastAsia="Calibri" w:hAnsi="Arial" w:cs="Arial"/>
          <w:kern w:val="0"/>
          <w14:ligatures w14:val="none"/>
        </w:rPr>
      </w:pPr>
      <w:r>
        <w:t>M&amp;S</w:t>
      </w:r>
      <w:r w:rsidR="00424624">
        <w:t xml:space="preserve">. (2025) </w:t>
      </w:r>
      <w:hyperlink r:id="rId43" w:history="1">
        <w:r w:rsidR="00424624" w:rsidRPr="00300113">
          <w:rPr>
            <w:rStyle w:val="Hyperlink"/>
            <w:rFonts w:ascii="Arial" w:eastAsia="Calibri" w:hAnsi="Arial" w:cs="Arial"/>
            <w:kern w:val="0"/>
            <w14:ligatures w14:val="none"/>
          </w:rPr>
          <w:t>https://www.marksandspencer.com/content/discover-tom-kerridge-kitchenware-range</w:t>
        </w:r>
      </w:hyperlink>
      <w:r w:rsidR="00424624">
        <w:rPr>
          <w:rFonts w:ascii="Arial" w:eastAsia="Calibri" w:hAnsi="Arial" w:cs="Arial"/>
          <w:kern w:val="0"/>
          <w14:ligatures w14:val="none"/>
        </w:rPr>
        <w:t xml:space="preserve">. (Accessed on </w:t>
      </w:r>
      <w:r w:rsidR="00BD094F">
        <w:rPr>
          <w:rFonts w:ascii="Arial" w:eastAsia="Calibri" w:hAnsi="Arial" w:cs="Arial"/>
          <w:kern w:val="0"/>
          <w14:ligatures w14:val="none"/>
        </w:rPr>
        <w:t>21/11/2025)</w:t>
      </w:r>
    </w:p>
    <w:p w14:paraId="26D8932A" w14:textId="0254E7FA" w:rsidR="000F502E" w:rsidRDefault="00BD094F" w:rsidP="00C250FA">
      <w:pPr>
        <w:rPr>
          <w:rFonts w:ascii="Arial" w:eastAsia="Calibri" w:hAnsi="Arial" w:cs="Arial"/>
          <w:kern w:val="0"/>
          <w14:ligatures w14:val="none"/>
        </w:rPr>
      </w:pPr>
      <w:r>
        <w:t>M&amp;S</w:t>
      </w:r>
      <w:r w:rsidR="00C8461C">
        <w:t xml:space="preserve">. (2025) </w:t>
      </w:r>
      <w:hyperlink r:id="rId44" w:history="1">
        <w:r w:rsidR="00C8461C" w:rsidRPr="00300113">
          <w:rPr>
            <w:rStyle w:val="Hyperlink"/>
            <w:rFonts w:ascii="Arial" w:eastAsia="Calibri" w:hAnsi="Arial" w:cs="Arial"/>
            <w:kern w:val="0"/>
            <w14:ligatures w14:val="none"/>
          </w:rPr>
          <w:t>https://www.marksandspencer.com/food/c/ready-to-cook/mands-dine-in</w:t>
        </w:r>
      </w:hyperlink>
      <w:r w:rsidR="00C8461C">
        <w:rPr>
          <w:rFonts w:ascii="Arial" w:eastAsia="Calibri" w:hAnsi="Arial" w:cs="Arial"/>
          <w:kern w:val="0"/>
          <w14:ligatures w14:val="none"/>
        </w:rPr>
        <w:t>. (Accessed on 22</w:t>
      </w:r>
      <w:r w:rsidR="00551BEE">
        <w:rPr>
          <w:rFonts w:ascii="Arial" w:eastAsia="Calibri" w:hAnsi="Arial" w:cs="Arial"/>
          <w:kern w:val="0"/>
          <w14:ligatures w14:val="none"/>
        </w:rPr>
        <w:t>/11/2025)</w:t>
      </w:r>
    </w:p>
    <w:p w14:paraId="5D927205" w14:textId="62C023ED" w:rsidR="000F502E" w:rsidRDefault="00551BEE" w:rsidP="00C250FA">
      <w:pPr>
        <w:rPr>
          <w:rFonts w:ascii="Arial" w:eastAsia="Calibri" w:hAnsi="Arial" w:cs="Arial"/>
          <w:kern w:val="0"/>
          <w14:ligatures w14:val="none"/>
        </w:rPr>
      </w:pPr>
      <w:r>
        <w:t xml:space="preserve">M&amp;S. (2025) </w:t>
      </w:r>
      <w:hyperlink r:id="rId45" w:history="1">
        <w:r w:rsidRPr="00300113">
          <w:rPr>
            <w:rStyle w:val="Hyperlink"/>
            <w:rFonts w:ascii="Arial" w:eastAsia="Calibri" w:hAnsi="Arial" w:cs="Arial"/>
            <w:kern w:val="0"/>
            <w14:ligatures w14:val="none"/>
          </w:rPr>
          <w:t>https://www.marksandspencer.com/food/l/food-on-the-move?page=4</w:t>
        </w:r>
      </w:hyperlink>
      <w:r w:rsidR="00814B89">
        <w:t>. (Accessed on 22/11/2025</w:t>
      </w:r>
      <w:r w:rsidR="00F96524">
        <w:t>)</w:t>
      </w:r>
    </w:p>
    <w:p w14:paraId="562D19C2" w14:textId="60FE1937" w:rsidR="000F502E" w:rsidRDefault="00F96524" w:rsidP="00C250FA">
      <w:pPr>
        <w:rPr>
          <w:rFonts w:ascii="Arial" w:eastAsia="Calibri" w:hAnsi="Arial" w:cs="Arial"/>
          <w:kern w:val="0"/>
          <w14:ligatures w14:val="none"/>
        </w:rPr>
      </w:pPr>
      <w:r>
        <w:t xml:space="preserve">M&amp;S. (2025) </w:t>
      </w:r>
      <w:hyperlink r:id="rId46" w:history="1">
        <w:r w:rsidRPr="00300113">
          <w:rPr>
            <w:rStyle w:val="Hyperlink"/>
            <w:rFonts w:ascii="Arial" w:eastAsia="Calibri" w:hAnsi="Arial" w:cs="Arial"/>
            <w:kern w:val="0"/>
            <w14:ligatures w14:val="none"/>
          </w:rPr>
          <w:t>https://www.marksandspencer.com/mysparks/about.(Accessed</w:t>
        </w:r>
      </w:hyperlink>
      <w:r>
        <w:rPr>
          <w:rFonts w:ascii="Arial" w:eastAsia="Calibri" w:hAnsi="Arial" w:cs="Arial"/>
          <w:kern w:val="0"/>
          <w14:ligatures w14:val="none"/>
        </w:rPr>
        <w:t xml:space="preserve"> on 23/</w:t>
      </w:r>
      <w:r w:rsidR="005A5274">
        <w:rPr>
          <w:rFonts w:ascii="Arial" w:eastAsia="Calibri" w:hAnsi="Arial" w:cs="Arial"/>
          <w:kern w:val="0"/>
          <w14:ligatures w14:val="none"/>
        </w:rPr>
        <w:t>11/2025)</w:t>
      </w:r>
    </w:p>
    <w:p w14:paraId="1B420F8E" w14:textId="5E13BA4B" w:rsidR="000F502E" w:rsidRDefault="005A5274" w:rsidP="005F76C2">
      <w:pPr>
        <w:rPr>
          <w:rFonts w:ascii="Arial" w:eastAsia="Calibri" w:hAnsi="Arial" w:cs="Arial"/>
          <w:color w:val="0563C1"/>
          <w:kern w:val="0"/>
          <w:u w:val="single"/>
          <w14:ligatures w14:val="none"/>
        </w:rPr>
      </w:pPr>
      <w:r>
        <w:lastRenderedPageBreak/>
        <w:t>(2024)</w:t>
      </w:r>
      <w:r w:rsidR="00893E3C">
        <w:t xml:space="preserve"> The Guardian</w:t>
      </w:r>
      <w:r w:rsidR="00C248BE">
        <w:t>.</w:t>
      </w:r>
      <w:r w:rsidR="00971469">
        <w:t xml:space="preserve"> </w:t>
      </w:r>
      <w:hyperlink r:id="rId47" w:history="1">
        <w:r w:rsidR="00971469" w:rsidRPr="00300113">
          <w:rPr>
            <w:rStyle w:val="Hyperlink"/>
            <w:rFonts w:ascii="Arial" w:eastAsia="Calibri" w:hAnsi="Arial" w:cs="Arial"/>
            <w:kern w:val="0"/>
            <w14:ligatures w14:val="none"/>
          </w:rPr>
          <w:t>https://www.theguardian.com/business/article/2024/sep/05/m-and-s-using-ai-to-advise-shoppers-body-shape-style-preferences</w:t>
        </w:r>
      </w:hyperlink>
      <w:r w:rsidR="00971469">
        <w:rPr>
          <w:rFonts w:ascii="Arial" w:eastAsia="Calibri" w:hAnsi="Arial" w:cs="Arial"/>
          <w:kern w:val="0"/>
          <w14:ligatures w14:val="none"/>
        </w:rPr>
        <w:t>. (Accessed</w:t>
      </w:r>
      <w:r w:rsidR="00C1254A">
        <w:rPr>
          <w:rFonts w:ascii="Arial" w:eastAsia="Calibri" w:hAnsi="Arial" w:cs="Arial"/>
          <w:kern w:val="0"/>
          <w14:ligatures w14:val="none"/>
        </w:rPr>
        <w:t xml:space="preserve"> on 23/11/2025)</w:t>
      </w:r>
    </w:p>
    <w:p w14:paraId="505B7986" w14:textId="77777777" w:rsidR="000F502E" w:rsidRDefault="000F502E" w:rsidP="00A152D4">
      <w:pPr>
        <w:spacing w:line="256" w:lineRule="auto"/>
        <w:rPr>
          <w:rFonts w:ascii="Arial" w:eastAsia="Calibri" w:hAnsi="Arial" w:cs="Arial"/>
          <w:kern w:val="0"/>
          <w14:ligatures w14:val="none"/>
        </w:rPr>
      </w:pPr>
      <w:hyperlink r:id="rId48" w:history="1">
        <w:r w:rsidRPr="00836E91">
          <w:rPr>
            <w:rStyle w:val="Hyperlink"/>
            <w:rFonts w:ascii="Arial" w:eastAsia="Calibri" w:hAnsi="Arial" w:cs="Arial"/>
            <w:kern w:val="0"/>
            <w14:ligatures w14:val="none"/>
          </w:rPr>
          <w:t>https://www.wwf.org.uk/who-we-are/who-we-work-with/marks-and-spencer</w:t>
        </w:r>
      </w:hyperlink>
    </w:p>
    <w:p w14:paraId="6051F9B2" w14:textId="77777777" w:rsidR="000F502E" w:rsidRDefault="000F502E" w:rsidP="00D17F0D">
      <w:pPr>
        <w:rPr>
          <w:rFonts w:ascii="Arial" w:eastAsia="Calibri" w:hAnsi="Arial" w:cs="Arial"/>
          <w:kern w:val="0"/>
          <w14:ligatures w14:val="none"/>
        </w:rPr>
      </w:pPr>
      <w:r w:rsidRPr="005E05E7">
        <w:rPr>
          <w:rFonts w:ascii="Arial" w:eastAsia="Calibri" w:hAnsi="Arial" w:cs="Arial"/>
          <w:kern w:val="0"/>
          <w14:ligatures w14:val="none"/>
        </w:rPr>
        <w:t xml:space="preserve">Huang, M.-H. and Rust, R.T. (2021) ‘A strategic framework for artificial intelligence in marketing’, </w:t>
      </w:r>
      <w:r w:rsidRPr="00896AB6">
        <w:rPr>
          <w:rFonts w:ascii="Arial" w:eastAsia="Calibri" w:hAnsi="Arial" w:cs="Arial"/>
          <w:i/>
          <w:iCs/>
          <w:kern w:val="0"/>
          <w14:ligatures w14:val="none"/>
        </w:rPr>
        <w:t>Journal of the Academy of Marketing Science</w:t>
      </w:r>
      <w:r w:rsidRPr="005E05E7">
        <w:rPr>
          <w:rFonts w:ascii="Arial" w:eastAsia="Calibri" w:hAnsi="Arial" w:cs="Arial"/>
          <w:kern w:val="0"/>
          <w14:ligatures w14:val="none"/>
        </w:rPr>
        <w:t xml:space="preserve">, 49(1), pp. 30–50. Available at: </w:t>
      </w:r>
      <w:hyperlink r:id="rId49" w:history="1">
        <w:r w:rsidRPr="00836E91">
          <w:rPr>
            <w:rStyle w:val="Hyperlink"/>
            <w:rFonts w:ascii="Arial" w:eastAsia="Calibri" w:hAnsi="Arial" w:cs="Arial"/>
            <w:kern w:val="0"/>
            <w14:ligatures w14:val="none"/>
          </w:rPr>
          <w:t>https://doi.org/10.1007/s11747-020-00749-9</w:t>
        </w:r>
      </w:hyperlink>
      <w:r w:rsidRPr="005E05E7">
        <w:rPr>
          <w:rFonts w:ascii="Arial" w:eastAsia="Calibri" w:hAnsi="Arial" w:cs="Arial"/>
          <w:kern w:val="0"/>
          <w14:ligatures w14:val="none"/>
        </w:rPr>
        <w:t>.</w:t>
      </w:r>
    </w:p>
    <w:p w14:paraId="43E510B5" w14:textId="77777777" w:rsidR="000F502E" w:rsidRDefault="000F502E" w:rsidP="00B96773">
      <w:pPr>
        <w:rPr>
          <w:rFonts w:ascii="Arial" w:eastAsia="Calibri" w:hAnsi="Arial" w:cs="Arial"/>
          <w:kern w:val="0"/>
          <w14:ligatures w14:val="none"/>
        </w:rPr>
      </w:pPr>
      <w:r w:rsidRPr="00A2076A">
        <w:rPr>
          <w:rFonts w:ascii="Arial" w:eastAsia="Calibri" w:hAnsi="Arial" w:cs="Arial"/>
          <w:kern w:val="0"/>
          <w14:ligatures w14:val="none"/>
        </w:rPr>
        <w:t xml:space="preserve">Husna, N., </w:t>
      </w:r>
      <w:proofErr w:type="spellStart"/>
      <w:r w:rsidRPr="00A2076A">
        <w:rPr>
          <w:rFonts w:ascii="Arial" w:eastAsia="Calibri" w:hAnsi="Arial" w:cs="Arial"/>
          <w:kern w:val="0"/>
          <w14:ligatures w14:val="none"/>
        </w:rPr>
        <w:t>Hartoyo</w:t>
      </w:r>
      <w:proofErr w:type="spellEnd"/>
      <w:r w:rsidRPr="00A2076A">
        <w:rPr>
          <w:rFonts w:ascii="Arial" w:eastAsia="Calibri" w:hAnsi="Arial" w:cs="Arial"/>
          <w:kern w:val="0"/>
          <w14:ligatures w14:val="none"/>
        </w:rPr>
        <w:t xml:space="preserve">, H. and Hasanah, N. (2024) ‘Redesigning Digital Marketing Strategy for Increasing Sales of Small Business: A Case Study in </w:t>
      </w:r>
      <w:proofErr w:type="spellStart"/>
      <w:r w:rsidRPr="00A2076A">
        <w:rPr>
          <w:rFonts w:ascii="Arial" w:eastAsia="Calibri" w:hAnsi="Arial" w:cs="Arial"/>
          <w:kern w:val="0"/>
          <w14:ligatures w14:val="none"/>
        </w:rPr>
        <w:t>Pinescarf</w:t>
      </w:r>
      <w:proofErr w:type="spellEnd"/>
      <w:r w:rsidRPr="00A2076A">
        <w:rPr>
          <w:rFonts w:ascii="Arial" w:eastAsia="Calibri" w:hAnsi="Arial" w:cs="Arial"/>
          <w:kern w:val="0"/>
          <w14:ligatures w14:val="none"/>
        </w:rPr>
        <w:t xml:space="preserve">’, </w:t>
      </w:r>
      <w:r w:rsidRPr="00A2076A">
        <w:rPr>
          <w:rFonts w:ascii="Arial" w:eastAsia="Calibri" w:hAnsi="Arial" w:cs="Arial"/>
          <w:i/>
          <w:iCs/>
          <w:kern w:val="0"/>
          <w14:ligatures w14:val="none"/>
        </w:rPr>
        <w:t>Binus business review</w:t>
      </w:r>
      <w:r w:rsidRPr="00A2076A">
        <w:rPr>
          <w:rFonts w:ascii="Arial" w:eastAsia="Calibri" w:hAnsi="Arial" w:cs="Arial"/>
          <w:kern w:val="0"/>
          <w14:ligatures w14:val="none"/>
        </w:rPr>
        <w:t xml:space="preserve">, 15(3), pp. 239–249. Available at: </w:t>
      </w:r>
      <w:hyperlink r:id="rId50" w:history="1">
        <w:r w:rsidRPr="00836E91">
          <w:rPr>
            <w:rStyle w:val="Hyperlink"/>
            <w:rFonts w:ascii="Arial" w:eastAsia="Calibri" w:hAnsi="Arial" w:cs="Arial"/>
            <w:kern w:val="0"/>
            <w14:ligatures w14:val="none"/>
          </w:rPr>
          <w:t>https://doi.org/10.21512/bbr.v15i3.11355</w:t>
        </w:r>
      </w:hyperlink>
      <w:r w:rsidRPr="00A2076A">
        <w:rPr>
          <w:rFonts w:ascii="Arial" w:eastAsia="Calibri" w:hAnsi="Arial" w:cs="Arial"/>
          <w:kern w:val="0"/>
          <w14:ligatures w14:val="none"/>
        </w:rPr>
        <w:t>.</w:t>
      </w:r>
    </w:p>
    <w:p w14:paraId="45BED0F0" w14:textId="77777777" w:rsidR="000F502E" w:rsidRDefault="000F502E" w:rsidP="003F1EA6">
      <w:pPr>
        <w:rPr>
          <w:rFonts w:ascii="Arial" w:eastAsia="Calibri" w:hAnsi="Arial" w:cs="Arial"/>
          <w:kern w:val="0"/>
          <w14:ligatures w14:val="none"/>
        </w:rPr>
      </w:pPr>
      <w:r w:rsidRPr="003F1EA6">
        <w:rPr>
          <w:rFonts w:ascii="Arial" w:eastAsia="Calibri" w:hAnsi="Arial" w:cs="Arial"/>
          <w:kern w:val="0"/>
          <w14:ligatures w14:val="none"/>
        </w:rPr>
        <w:t xml:space="preserve">Ishizuka, C. and Aoki, K. (2024) ‘Drivers of sustained brand engagement: cases of long-term customers of hedonic and utilitarian brands in Japan’, </w:t>
      </w:r>
      <w:r w:rsidRPr="003F1EA6">
        <w:rPr>
          <w:rFonts w:ascii="Arial" w:eastAsia="Calibri" w:hAnsi="Arial" w:cs="Arial"/>
          <w:i/>
          <w:iCs/>
          <w:kern w:val="0"/>
          <w14:ligatures w14:val="none"/>
        </w:rPr>
        <w:t>Journal of marketing analytics</w:t>
      </w:r>
      <w:r w:rsidRPr="003F1EA6">
        <w:rPr>
          <w:rFonts w:ascii="Arial" w:eastAsia="Calibri" w:hAnsi="Arial" w:cs="Arial"/>
          <w:kern w:val="0"/>
          <w14:ligatures w14:val="none"/>
        </w:rPr>
        <w:t xml:space="preserve">, 12(4), pp. 979–989. Available at: </w:t>
      </w:r>
      <w:hyperlink r:id="rId51" w:history="1">
        <w:r w:rsidRPr="003F1EA6">
          <w:rPr>
            <w:rStyle w:val="Hyperlink"/>
            <w:rFonts w:ascii="Arial" w:eastAsia="Calibri" w:hAnsi="Arial" w:cs="Arial"/>
            <w:kern w:val="0"/>
            <w14:ligatures w14:val="none"/>
          </w:rPr>
          <w:t>https://doi.org/10.1057/s41270-023-00242-6</w:t>
        </w:r>
      </w:hyperlink>
      <w:r w:rsidRPr="003F1EA6">
        <w:rPr>
          <w:rFonts w:ascii="Arial" w:eastAsia="Calibri" w:hAnsi="Arial" w:cs="Arial"/>
          <w:kern w:val="0"/>
          <w14:ligatures w14:val="none"/>
        </w:rPr>
        <w:t>.</w:t>
      </w:r>
    </w:p>
    <w:p w14:paraId="44625137" w14:textId="77777777" w:rsidR="000F502E" w:rsidRDefault="000F502E" w:rsidP="00D17F0D">
      <w:pPr>
        <w:rPr>
          <w:rFonts w:ascii="Arial" w:eastAsia="Calibri" w:hAnsi="Arial" w:cs="Arial"/>
          <w:kern w:val="0"/>
          <w14:ligatures w14:val="none"/>
        </w:rPr>
      </w:pPr>
      <w:r w:rsidRPr="00E33C96">
        <w:rPr>
          <w:rFonts w:ascii="Arial" w:eastAsia="Calibri" w:hAnsi="Arial" w:cs="Arial"/>
          <w:kern w:val="0"/>
          <w14:ligatures w14:val="none"/>
        </w:rPr>
        <w:t xml:space="preserve">Islami, X., Mustafa, N. and </w:t>
      </w:r>
      <w:proofErr w:type="spellStart"/>
      <w:r w:rsidRPr="00E33C96">
        <w:rPr>
          <w:rFonts w:ascii="Arial" w:eastAsia="Calibri" w:hAnsi="Arial" w:cs="Arial"/>
          <w:kern w:val="0"/>
          <w14:ligatures w14:val="none"/>
        </w:rPr>
        <w:t>Topuzovska</w:t>
      </w:r>
      <w:proofErr w:type="spellEnd"/>
      <w:r w:rsidRPr="00E33C96">
        <w:rPr>
          <w:rFonts w:ascii="Arial" w:eastAsia="Calibri" w:hAnsi="Arial" w:cs="Arial"/>
          <w:kern w:val="0"/>
          <w14:ligatures w14:val="none"/>
        </w:rPr>
        <w:t xml:space="preserve"> </w:t>
      </w:r>
      <w:proofErr w:type="spellStart"/>
      <w:r w:rsidRPr="00E33C96">
        <w:rPr>
          <w:rFonts w:ascii="Arial" w:eastAsia="Calibri" w:hAnsi="Arial" w:cs="Arial"/>
          <w:kern w:val="0"/>
          <w14:ligatures w14:val="none"/>
        </w:rPr>
        <w:t>Latkovikj</w:t>
      </w:r>
      <w:proofErr w:type="spellEnd"/>
      <w:r w:rsidRPr="00E33C96">
        <w:rPr>
          <w:rFonts w:ascii="Arial" w:eastAsia="Calibri" w:hAnsi="Arial" w:cs="Arial"/>
          <w:kern w:val="0"/>
          <w14:ligatures w14:val="none"/>
        </w:rPr>
        <w:t xml:space="preserve">, M. (2020) ‘Linking Porter’s generic strategies to firm performance’, </w:t>
      </w:r>
      <w:r w:rsidRPr="00E33C96">
        <w:rPr>
          <w:rFonts w:ascii="Arial" w:eastAsia="Calibri" w:hAnsi="Arial" w:cs="Arial"/>
          <w:i/>
          <w:iCs/>
          <w:kern w:val="0"/>
          <w14:ligatures w14:val="none"/>
        </w:rPr>
        <w:t xml:space="preserve">Future </w:t>
      </w:r>
      <w:r>
        <w:rPr>
          <w:rFonts w:ascii="Arial" w:eastAsia="Calibri" w:hAnsi="Arial" w:cs="Arial"/>
          <w:i/>
          <w:iCs/>
          <w:kern w:val="0"/>
          <w14:ligatures w14:val="none"/>
        </w:rPr>
        <w:t>Business Journal</w:t>
      </w:r>
      <w:r w:rsidRPr="00E33C96">
        <w:rPr>
          <w:rFonts w:ascii="Arial" w:eastAsia="Calibri" w:hAnsi="Arial" w:cs="Arial"/>
          <w:kern w:val="0"/>
          <w14:ligatures w14:val="none"/>
        </w:rPr>
        <w:t xml:space="preserve">, 6(1). Available at: </w:t>
      </w:r>
      <w:hyperlink r:id="rId52" w:history="1">
        <w:r w:rsidRPr="00E33C96">
          <w:rPr>
            <w:rStyle w:val="Hyperlink"/>
            <w:rFonts w:ascii="Arial" w:eastAsia="Calibri" w:hAnsi="Arial" w:cs="Arial"/>
            <w:kern w:val="0"/>
            <w14:ligatures w14:val="none"/>
          </w:rPr>
          <w:t>https://doi.org/10.1186/s43093-020-0009-1</w:t>
        </w:r>
      </w:hyperlink>
      <w:r w:rsidRPr="00E33C96">
        <w:rPr>
          <w:rFonts w:ascii="Arial" w:eastAsia="Calibri" w:hAnsi="Arial" w:cs="Arial"/>
          <w:kern w:val="0"/>
          <w14:ligatures w14:val="none"/>
        </w:rPr>
        <w:t>.</w:t>
      </w:r>
    </w:p>
    <w:p w14:paraId="0AD29682" w14:textId="77777777" w:rsidR="000F502E" w:rsidRDefault="000F502E" w:rsidP="00C250FA">
      <w:pPr>
        <w:rPr>
          <w:rFonts w:ascii="Arial" w:eastAsia="Calibri" w:hAnsi="Arial" w:cs="Arial"/>
          <w:kern w:val="0"/>
          <w14:ligatures w14:val="none"/>
        </w:rPr>
      </w:pPr>
      <w:proofErr w:type="spellStart"/>
      <w:r w:rsidRPr="0056408B">
        <w:rPr>
          <w:rFonts w:ascii="Arial" w:eastAsia="Calibri" w:hAnsi="Arial" w:cs="Arial"/>
          <w:kern w:val="0"/>
          <w14:ligatures w14:val="none"/>
        </w:rPr>
        <w:t>Jaganjac</w:t>
      </w:r>
      <w:proofErr w:type="spellEnd"/>
      <w:r w:rsidRPr="0056408B">
        <w:rPr>
          <w:rFonts w:ascii="Arial" w:eastAsia="Calibri" w:hAnsi="Arial" w:cs="Arial"/>
          <w:kern w:val="0"/>
          <w14:ligatures w14:val="none"/>
        </w:rPr>
        <w:t xml:space="preserve">, B. </w:t>
      </w:r>
      <w:r w:rsidRPr="001A0166">
        <w:rPr>
          <w:rFonts w:ascii="Arial" w:eastAsia="Calibri" w:hAnsi="Arial" w:cs="Arial"/>
          <w:kern w:val="0"/>
          <w14:ligatures w14:val="none"/>
        </w:rPr>
        <w:t xml:space="preserve">Abrahamsen,  M. ; Olsen,  S. ; </w:t>
      </w:r>
      <w:proofErr w:type="spellStart"/>
      <w:r w:rsidRPr="001A0166">
        <w:rPr>
          <w:rFonts w:ascii="Arial" w:eastAsia="Calibri" w:hAnsi="Arial" w:cs="Arial"/>
          <w:kern w:val="0"/>
          <w14:ligatures w14:val="none"/>
        </w:rPr>
        <w:t>Hunnes</w:t>
      </w:r>
      <w:proofErr w:type="spellEnd"/>
      <w:r w:rsidRPr="001A0166">
        <w:rPr>
          <w:rFonts w:ascii="Arial" w:eastAsia="Calibri" w:hAnsi="Arial" w:cs="Arial"/>
          <w:kern w:val="0"/>
          <w14:ligatures w14:val="none"/>
        </w:rPr>
        <w:t xml:space="preserve">,  </w:t>
      </w:r>
      <w:proofErr w:type="spellStart"/>
      <w:r w:rsidRPr="001A0166">
        <w:rPr>
          <w:rFonts w:ascii="Arial" w:eastAsia="Calibri" w:hAnsi="Arial" w:cs="Arial"/>
          <w:kern w:val="0"/>
          <w14:ligatures w14:val="none"/>
        </w:rPr>
        <w:t>A.Dordrecht</w:t>
      </w:r>
      <w:proofErr w:type="spellEnd"/>
      <w:r w:rsidRPr="001A0166">
        <w:rPr>
          <w:rFonts w:ascii="Arial" w:eastAsia="Calibri" w:hAnsi="Arial" w:cs="Arial"/>
          <w:kern w:val="0"/>
          <w14:ligatures w14:val="none"/>
        </w:rPr>
        <w:t>: S Netherland</w:t>
      </w:r>
      <w:r w:rsidRPr="0056408B">
        <w:rPr>
          <w:rFonts w:ascii="Arial" w:eastAsia="Calibri" w:hAnsi="Arial" w:cs="Arial"/>
          <w:i/>
          <w:iCs/>
          <w:kern w:val="0"/>
          <w14:ligatures w14:val="none"/>
        </w:rPr>
        <w:t>.</w:t>
      </w:r>
      <w:r w:rsidRPr="0056408B">
        <w:rPr>
          <w:rFonts w:ascii="Arial" w:eastAsia="Calibri" w:hAnsi="Arial" w:cs="Arial"/>
          <w:kern w:val="0"/>
          <w14:ligatures w14:val="none"/>
        </w:rPr>
        <w:t xml:space="preserve"> (2024) ‘Is It Time to Reclaim the “Ethics” in Business Ethics Education?’</w:t>
      </w:r>
      <w:r w:rsidRPr="007325CC">
        <w:rPr>
          <w:rFonts w:ascii="Arial" w:eastAsia="Calibri" w:hAnsi="Arial" w:cs="Arial"/>
          <w:i/>
          <w:iCs/>
          <w:kern w:val="0"/>
          <w14:ligatures w14:val="none"/>
        </w:rPr>
        <w:t>, Journal of business ethics,</w:t>
      </w:r>
      <w:r w:rsidRPr="0056408B">
        <w:rPr>
          <w:rFonts w:ascii="Arial" w:eastAsia="Calibri" w:hAnsi="Arial" w:cs="Arial"/>
          <w:kern w:val="0"/>
          <w14:ligatures w14:val="none"/>
        </w:rPr>
        <w:t xml:space="preserve"> 190(1), pp. 1–22. Available at: </w:t>
      </w:r>
      <w:hyperlink r:id="rId53" w:history="1">
        <w:r w:rsidRPr="00836E91">
          <w:rPr>
            <w:rStyle w:val="Hyperlink"/>
            <w:rFonts w:ascii="Arial" w:eastAsia="Calibri" w:hAnsi="Arial" w:cs="Arial"/>
            <w:kern w:val="0"/>
            <w14:ligatures w14:val="none"/>
          </w:rPr>
          <w:t>https://doi.org/10.1007/s10551-023-05400-5</w:t>
        </w:r>
      </w:hyperlink>
      <w:r w:rsidRPr="0056408B">
        <w:rPr>
          <w:rFonts w:ascii="Arial" w:eastAsia="Calibri" w:hAnsi="Arial" w:cs="Arial"/>
          <w:kern w:val="0"/>
          <w14:ligatures w14:val="none"/>
        </w:rPr>
        <w:t>.</w:t>
      </w:r>
    </w:p>
    <w:p w14:paraId="4BE49F71" w14:textId="77777777" w:rsidR="000F502E" w:rsidRPr="005F4B0B" w:rsidRDefault="000F502E" w:rsidP="005F4B0B">
      <w:pPr>
        <w:rPr>
          <w:rFonts w:ascii="Arial" w:eastAsia="Calibri" w:hAnsi="Arial" w:cs="Arial"/>
          <w:kern w:val="0"/>
          <w14:ligatures w14:val="none"/>
        </w:rPr>
      </w:pPr>
      <w:r w:rsidRPr="005F4B0B">
        <w:rPr>
          <w:rFonts w:ascii="Arial" w:eastAsia="Calibri" w:hAnsi="Arial" w:cs="Arial"/>
          <w:kern w:val="0"/>
          <w14:ligatures w14:val="none"/>
        </w:rPr>
        <w:t xml:space="preserve">Quinn, I. (2023) ‘MS director of food named </w:t>
      </w:r>
      <w:proofErr w:type="spellStart"/>
      <w:r w:rsidRPr="005F4B0B">
        <w:rPr>
          <w:rFonts w:ascii="Arial" w:eastAsia="Calibri" w:hAnsi="Arial" w:cs="Arial"/>
          <w:kern w:val="0"/>
          <w14:ligatures w14:val="none"/>
        </w:rPr>
        <w:t>FareShare</w:t>
      </w:r>
      <w:proofErr w:type="spellEnd"/>
      <w:r w:rsidRPr="005F4B0B">
        <w:rPr>
          <w:rFonts w:ascii="Arial" w:eastAsia="Calibri" w:hAnsi="Arial" w:cs="Arial"/>
          <w:kern w:val="0"/>
          <w14:ligatures w14:val="none"/>
        </w:rPr>
        <w:t xml:space="preserve"> CEO’, </w:t>
      </w:r>
      <w:r w:rsidRPr="005F4B0B">
        <w:rPr>
          <w:rFonts w:ascii="Arial" w:eastAsia="Calibri" w:hAnsi="Arial" w:cs="Arial"/>
          <w:i/>
          <w:iCs/>
          <w:kern w:val="0"/>
          <w14:ligatures w14:val="none"/>
        </w:rPr>
        <w:t>Grocer</w:t>
      </w:r>
      <w:r w:rsidRPr="005F4B0B">
        <w:rPr>
          <w:rFonts w:ascii="Arial" w:eastAsia="Calibri" w:hAnsi="Arial" w:cs="Arial"/>
          <w:kern w:val="0"/>
          <w14:ligatures w14:val="none"/>
        </w:rPr>
        <w:t>, p. 66.</w:t>
      </w:r>
    </w:p>
    <w:p w14:paraId="1CC57DF5" w14:textId="77777777" w:rsidR="000F502E" w:rsidRDefault="000F502E" w:rsidP="00C250FA">
      <w:pPr>
        <w:rPr>
          <w:rFonts w:ascii="Arial" w:eastAsia="Calibri" w:hAnsi="Arial" w:cs="Arial"/>
          <w:kern w:val="0"/>
          <w14:ligatures w14:val="none"/>
        </w:rPr>
      </w:pPr>
      <w:r w:rsidRPr="002157EA">
        <w:rPr>
          <w:rFonts w:ascii="Arial" w:eastAsia="Calibri" w:hAnsi="Arial" w:cs="Arial"/>
          <w:kern w:val="0"/>
          <w14:ligatures w14:val="none"/>
        </w:rPr>
        <w:t xml:space="preserve">Ramsey, J.L. (2015) ‘On Not Defining Sustainability’, </w:t>
      </w:r>
      <w:r w:rsidRPr="002157EA">
        <w:rPr>
          <w:rFonts w:ascii="Arial" w:eastAsia="Calibri" w:hAnsi="Arial" w:cs="Arial"/>
          <w:i/>
          <w:iCs/>
          <w:kern w:val="0"/>
          <w14:ligatures w14:val="none"/>
        </w:rPr>
        <w:t>Journal of agricultural &amp; environmental ethics</w:t>
      </w:r>
      <w:r w:rsidRPr="002157EA">
        <w:rPr>
          <w:rFonts w:ascii="Arial" w:eastAsia="Calibri" w:hAnsi="Arial" w:cs="Arial"/>
          <w:kern w:val="0"/>
          <w14:ligatures w14:val="none"/>
        </w:rPr>
        <w:t xml:space="preserve">, 28(6), pp. 1075–1087. Available at: </w:t>
      </w:r>
      <w:hyperlink r:id="rId54" w:history="1">
        <w:r w:rsidRPr="00836E91">
          <w:rPr>
            <w:rStyle w:val="Hyperlink"/>
            <w:rFonts w:ascii="Arial" w:eastAsia="Calibri" w:hAnsi="Arial" w:cs="Arial"/>
            <w:kern w:val="0"/>
            <w14:ligatures w14:val="none"/>
          </w:rPr>
          <w:t>https://doi.org/10.1007/s10806-015-9578-3</w:t>
        </w:r>
      </w:hyperlink>
      <w:r w:rsidRPr="002157EA">
        <w:rPr>
          <w:rFonts w:ascii="Arial" w:eastAsia="Calibri" w:hAnsi="Arial" w:cs="Arial"/>
          <w:kern w:val="0"/>
          <w14:ligatures w14:val="none"/>
        </w:rPr>
        <w:t>.</w:t>
      </w:r>
    </w:p>
    <w:p w14:paraId="5F7DD38E" w14:textId="77777777" w:rsidR="000F502E" w:rsidRDefault="000F502E" w:rsidP="00B96773">
      <w:pPr>
        <w:rPr>
          <w:rFonts w:ascii="Arial" w:eastAsia="Calibri" w:hAnsi="Arial" w:cs="Arial"/>
          <w:kern w:val="0"/>
          <w14:ligatures w14:val="none"/>
        </w:rPr>
      </w:pPr>
      <w:proofErr w:type="spellStart"/>
      <w:r w:rsidRPr="005240D9">
        <w:rPr>
          <w:rFonts w:ascii="Arial" w:eastAsia="Calibri" w:hAnsi="Arial" w:cs="Arial"/>
          <w:kern w:val="0"/>
          <w14:ligatures w14:val="none"/>
        </w:rPr>
        <w:t>Retnaningsih</w:t>
      </w:r>
      <w:proofErr w:type="spellEnd"/>
      <w:r w:rsidRPr="005240D9">
        <w:rPr>
          <w:rFonts w:ascii="Arial" w:eastAsia="Calibri" w:hAnsi="Arial" w:cs="Arial"/>
          <w:kern w:val="0"/>
          <w14:ligatures w14:val="none"/>
        </w:rPr>
        <w:t xml:space="preserve">,  Y and </w:t>
      </w:r>
      <w:proofErr w:type="spellStart"/>
      <w:r w:rsidRPr="005240D9">
        <w:rPr>
          <w:rFonts w:ascii="Arial" w:eastAsia="Calibri" w:hAnsi="Arial" w:cs="Arial"/>
          <w:kern w:val="0"/>
          <w14:ligatures w14:val="none"/>
        </w:rPr>
        <w:t>Febriantina</w:t>
      </w:r>
      <w:proofErr w:type="spellEnd"/>
      <w:r w:rsidRPr="005240D9">
        <w:rPr>
          <w:rFonts w:ascii="Arial" w:eastAsia="Calibri" w:hAnsi="Arial" w:cs="Arial"/>
          <w:kern w:val="0"/>
          <w14:ligatures w14:val="none"/>
        </w:rPr>
        <w:t xml:space="preserve"> </w:t>
      </w:r>
      <w:r>
        <w:rPr>
          <w:rFonts w:ascii="Arial" w:eastAsia="Calibri" w:hAnsi="Arial" w:cs="Arial"/>
          <w:kern w:val="0"/>
          <w14:ligatures w14:val="none"/>
        </w:rPr>
        <w:t>D</w:t>
      </w:r>
      <w:r w:rsidRPr="005240D9">
        <w:rPr>
          <w:rFonts w:ascii="Arial" w:eastAsia="Calibri" w:hAnsi="Arial" w:cs="Arial"/>
          <w:kern w:val="0"/>
          <w14:ligatures w14:val="none"/>
        </w:rPr>
        <w:t xml:space="preserve"> (2023) ‘How Does the Implementation of Social Entrepreneurship Business-to-Business Marketing Strategy?’, </w:t>
      </w:r>
      <w:r w:rsidRPr="00896AB6">
        <w:rPr>
          <w:rFonts w:ascii="Arial" w:eastAsia="Calibri" w:hAnsi="Arial" w:cs="Arial"/>
          <w:i/>
          <w:iCs/>
          <w:kern w:val="0"/>
          <w14:ligatures w14:val="none"/>
        </w:rPr>
        <w:t>Journal of Consumer Sciences (Online),</w:t>
      </w:r>
      <w:r w:rsidRPr="005240D9">
        <w:rPr>
          <w:rFonts w:ascii="Arial" w:eastAsia="Calibri" w:hAnsi="Arial" w:cs="Arial"/>
          <w:kern w:val="0"/>
          <w14:ligatures w14:val="none"/>
        </w:rPr>
        <w:t xml:space="preserve"> 8(3), pp. 318–339. Available at: </w:t>
      </w:r>
      <w:hyperlink r:id="rId55" w:history="1">
        <w:r w:rsidRPr="005240D9">
          <w:rPr>
            <w:rStyle w:val="Hyperlink"/>
            <w:rFonts w:ascii="Arial" w:eastAsia="Calibri" w:hAnsi="Arial" w:cs="Arial"/>
            <w:kern w:val="0"/>
            <w14:ligatures w14:val="none"/>
          </w:rPr>
          <w:t>https://doi.org/10.29244/jcs.8.3.318-339</w:t>
        </w:r>
      </w:hyperlink>
    </w:p>
    <w:p w14:paraId="7929C739" w14:textId="77777777" w:rsidR="000F502E" w:rsidRPr="004E294B" w:rsidRDefault="000F502E" w:rsidP="004E294B">
      <w:pPr>
        <w:rPr>
          <w:rFonts w:ascii="Arial" w:eastAsia="Calibri" w:hAnsi="Arial" w:cs="Arial"/>
          <w:kern w:val="0"/>
          <w14:ligatures w14:val="none"/>
        </w:rPr>
      </w:pPr>
      <w:r w:rsidRPr="004E294B">
        <w:rPr>
          <w:rFonts w:ascii="Arial" w:eastAsia="Calibri" w:hAnsi="Arial" w:cs="Arial"/>
          <w:kern w:val="0"/>
          <w14:ligatures w14:val="none"/>
        </w:rPr>
        <w:t xml:space="preserve">Russell, H. (2019) ‘M&amp;S joins forces with Ocado’, </w:t>
      </w:r>
      <w:r w:rsidRPr="004E294B">
        <w:rPr>
          <w:rFonts w:ascii="Arial" w:eastAsia="Calibri" w:hAnsi="Arial" w:cs="Arial"/>
          <w:i/>
          <w:iCs/>
          <w:kern w:val="0"/>
          <w14:ligatures w14:val="none"/>
        </w:rPr>
        <w:t>Investors Chronicle</w:t>
      </w:r>
      <w:r w:rsidRPr="004E294B">
        <w:rPr>
          <w:rFonts w:ascii="Arial" w:eastAsia="Calibri" w:hAnsi="Arial" w:cs="Arial"/>
          <w:kern w:val="0"/>
          <w14:ligatures w14:val="none"/>
        </w:rPr>
        <w:t>, p. 9.</w:t>
      </w:r>
    </w:p>
    <w:p w14:paraId="52CCD157" w14:textId="77777777" w:rsidR="000F502E" w:rsidRDefault="000F502E" w:rsidP="00D17F0D">
      <w:pPr>
        <w:rPr>
          <w:rFonts w:ascii="Arial" w:eastAsia="Calibri" w:hAnsi="Arial" w:cs="Arial"/>
          <w:kern w:val="0"/>
          <w14:ligatures w14:val="none"/>
        </w:rPr>
      </w:pPr>
      <w:bookmarkStart w:id="12" w:name="_Hlk214531036"/>
      <w:r w:rsidRPr="00AA611F">
        <w:rPr>
          <w:rFonts w:ascii="Arial" w:eastAsia="Calibri" w:hAnsi="Arial" w:cs="Arial"/>
          <w:kern w:val="0"/>
          <w14:ligatures w14:val="none"/>
        </w:rPr>
        <w:t xml:space="preserve">Suh, Y. (2025) </w:t>
      </w:r>
      <w:bookmarkEnd w:id="12"/>
      <w:r w:rsidRPr="00AA611F">
        <w:rPr>
          <w:rFonts w:ascii="Arial" w:eastAsia="Calibri" w:hAnsi="Arial" w:cs="Arial"/>
          <w:kern w:val="0"/>
          <w14:ligatures w14:val="none"/>
        </w:rPr>
        <w:t xml:space="preserve">‘Discovering customer segments through interaction </w:t>
      </w:r>
      <w:r>
        <w:rPr>
          <w:rFonts w:ascii="Arial" w:eastAsia="Calibri" w:hAnsi="Arial" w:cs="Arial"/>
          <w:kern w:val="0"/>
          <w14:ligatures w14:val="none"/>
        </w:rPr>
        <w:t>behaviours</w:t>
      </w:r>
      <w:r w:rsidRPr="00AA611F">
        <w:rPr>
          <w:rFonts w:ascii="Arial" w:eastAsia="Calibri" w:hAnsi="Arial" w:cs="Arial"/>
          <w:kern w:val="0"/>
          <w14:ligatures w14:val="none"/>
        </w:rPr>
        <w:t xml:space="preserve"> for home appliance business’, </w:t>
      </w:r>
      <w:r w:rsidRPr="00AA611F">
        <w:rPr>
          <w:rFonts w:ascii="Arial" w:eastAsia="Calibri" w:hAnsi="Arial" w:cs="Arial"/>
          <w:i/>
          <w:iCs/>
          <w:kern w:val="0"/>
          <w14:ligatures w14:val="none"/>
        </w:rPr>
        <w:t>Journal of big data</w:t>
      </w:r>
      <w:r w:rsidRPr="00AA611F">
        <w:rPr>
          <w:rFonts w:ascii="Arial" w:eastAsia="Calibri" w:hAnsi="Arial" w:cs="Arial"/>
          <w:kern w:val="0"/>
          <w14:ligatures w14:val="none"/>
        </w:rPr>
        <w:t xml:space="preserve">, 12(1). Available at: </w:t>
      </w:r>
      <w:hyperlink r:id="rId56" w:history="1">
        <w:r w:rsidRPr="00AA611F">
          <w:rPr>
            <w:rStyle w:val="Hyperlink"/>
            <w:rFonts w:ascii="Arial" w:eastAsia="Calibri" w:hAnsi="Arial" w:cs="Arial"/>
            <w:kern w:val="0"/>
            <w14:ligatures w14:val="none"/>
          </w:rPr>
          <w:t>https://doi.org/10.1186/s40537-025-01111-y</w:t>
        </w:r>
      </w:hyperlink>
      <w:r w:rsidRPr="00AA611F">
        <w:rPr>
          <w:rFonts w:ascii="Arial" w:eastAsia="Calibri" w:hAnsi="Arial" w:cs="Arial"/>
          <w:kern w:val="0"/>
          <w14:ligatures w14:val="none"/>
        </w:rPr>
        <w:t>.</w:t>
      </w:r>
    </w:p>
    <w:sectPr w:rsidR="000F502E">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05810" w14:textId="77777777" w:rsidR="002F57B0" w:rsidRDefault="002F57B0" w:rsidP="000456D4">
      <w:pPr>
        <w:spacing w:after="0" w:line="240" w:lineRule="auto"/>
      </w:pPr>
      <w:r>
        <w:separator/>
      </w:r>
    </w:p>
  </w:endnote>
  <w:endnote w:type="continuationSeparator" w:id="0">
    <w:p w14:paraId="601A252F" w14:textId="77777777" w:rsidR="002F57B0" w:rsidRDefault="002F57B0" w:rsidP="00045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228779"/>
      <w:docPartObj>
        <w:docPartGallery w:val="Page Numbers (Bottom of Page)"/>
        <w:docPartUnique/>
      </w:docPartObj>
    </w:sdtPr>
    <w:sdtContent>
      <w:p w14:paraId="62629AF0" w14:textId="5E54CA93" w:rsidR="004D55F8" w:rsidRDefault="004D55F8">
        <w:pPr>
          <w:pStyle w:val="Footer"/>
          <w:jc w:val="center"/>
        </w:pPr>
        <w:r>
          <w:fldChar w:fldCharType="begin"/>
        </w:r>
        <w:r>
          <w:instrText>PAGE   \* MERGEFORMAT</w:instrText>
        </w:r>
        <w:r>
          <w:fldChar w:fldCharType="separate"/>
        </w:r>
        <w:r>
          <w:t>2</w:t>
        </w:r>
        <w:r>
          <w:fldChar w:fldCharType="end"/>
        </w:r>
      </w:p>
    </w:sdtContent>
  </w:sdt>
  <w:p w14:paraId="25CA2E7A" w14:textId="77777777" w:rsidR="004D55F8" w:rsidRDefault="004D5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305C1" w14:textId="77777777" w:rsidR="002F57B0" w:rsidRDefault="002F57B0" w:rsidP="000456D4">
      <w:pPr>
        <w:spacing w:after="0" w:line="240" w:lineRule="auto"/>
      </w:pPr>
      <w:r>
        <w:separator/>
      </w:r>
    </w:p>
  </w:footnote>
  <w:footnote w:type="continuationSeparator" w:id="0">
    <w:p w14:paraId="06DFAE8B" w14:textId="77777777" w:rsidR="002F57B0" w:rsidRDefault="002F57B0" w:rsidP="00045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03274"/>
    <w:multiLevelType w:val="multilevel"/>
    <w:tmpl w:val="7AA2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F5EA6"/>
    <w:multiLevelType w:val="multilevel"/>
    <w:tmpl w:val="9AD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4D2141"/>
    <w:multiLevelType w:val="multilevel"/>
    <w:tmpl w:val="FBFC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711067"/>
    <w:multiLevelType w:val="hybridMultilevel"/>
    <w:tmpl w:val="CD24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00F33"/>
    <w:multiLevelType w:val="multilevel"/>
    <w:tmpl w:val="79C02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485449">
    <w:abstractNumId w:val="2"/>
  </w:num>
  <w:num w:numId="2" w16cid:durableId="1625500815">
    <w:abstractNumId w:val="3"/>
  </w:num>
  <w:num w:numId="3" w16cid:durableId="447774004">
    <w:abstractNumId w:val="4"/>
  </w:num>
  <w:num w:numId="4" w16cid:durableId="589463387">
    <w:abstractNumId w:val="1"/>
  </w:num>
  <w:num w:numId="5" w16cid:durableId="1906262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834"/>
    <w:rsid w:val="0000197C"/>
    <w:rsid w:val="00004067"/>
    <w:rsid w:val="00005E85"/>
    <w:rsid w:val="000074EF"/>
    <w:rsid w:val="00010100"/>
    <w:rsid w:val="00014016"/>
    <w:rsid w:val="00015513"/>
    <w:rsid w:val="00020330"/>
    <w:rsid w:val="000254EC"/>
    <w:rsid w:val="00033939"/>
    <w:rsid w:val="000447E8"/>
    <w:rsid w:val="000456D4"/>
    <w:rsid w:val="000476E5"/>
    <w:rsid w:val="000523DE"/>
    <w:rsid w:val="0005744D"/>
    <w:rsid w:val="00057BEF"/>
    <w:rsid w:val="000606F8"/>
    <w:rsid w:val="0006184C"/>
    <w:rsid w:val="000679D3"/>
    <w:rsid w:val="00067CF5"/>
    <w:rsid w:val="00070046"/>
    <w:rsid w:val="00070979"/>
    <w:rsid w:val="00071AD4"/>
    <w:rsid w:val="000801CF"/>
    <w:rsid w:val="0008132E"/>
    <w:rsid w:val="00085431"/>
    <w:rsid w:val="000862AE"/>
    <w:rsid w:val="0008646B"/>
    <w:rsid w:val="000865BF"/>
    <w:rsid w:val="0009240A"/>
    <w:rsid w:val="000931BF"/>
    <w:rsid w:val="00097609"/>
    <w:rsid w:val="000A2282"/>
    <w:rsid w:val="000A7F81"/>
    <w:rsid w:val="000B7DD4"/>
    <w:rsid w:val="000B7DF3"/>
    <w:rsid w:val="000C6A3C"/>
    <w:rsid w:val="000D4C70"/>
    <w:rsid w:val="000D753E"/>
    <w:rsid w:val="000D7F15"/>
    <w:rsid w:val="000E20B0"/>
    <w:rsid w:val="000E4B20"/>
    <w:rsid w:val="000E5DDD"/>
    <w:rsid w:val="000F0E91"/>
    <w:rsid w:val="000F2986"/>
    <w:rsid w:val="000F2F57"/>
    <w:rsid w:val="000F33D8"/>
    <w:rsid w:val="000F502E"/>
    <w:rsid w:val="001012EF"/>
    <w:rsid w:val="001019D1"/>
    <w:rsid w:val="00105BD9"/>
    <w:rsid w:val="00106056"/>
    <w:rsid w:val="00106FE9"/>
    <w:rsid w:val="00110489"/>
    <w:rsid w:val="00110A50"/>
    <w:rsid w:val="001126D8"/>
    <w:rsid w:val="00115004"/>
    <w:rsid w:val="001178E7"/>
    <w:rsid w:val="00122F13"/>
    <w:rsid w:val="00124EAF"/>
    <w:rsid w:val="00142D47"/>
    <w:rsid w:val="00143091"/>
    <w:rsid w:val="00145052"/>
    <w:rsid w:val="00145B76"/>
    <w:rsid w:val="00145FF0"/>
    <w:rsid w:val="00151069"/>
    <w:rsid w:val="001515A2"/>
    <w:rsid w:val="001533B7"/>
    <w:rsid w:val="001542FD"/>
    <w:rsid w:val="00160F05"/>
    <w:rsid w:val="00162DCF"/>
    <w:rsid w:val="0016777B"/>
    <w:rsid w:val="001755B9"/>
    <w:rsid w:val="00180861"/>
    <w:rsid w:val="00182E62"/>
    <w:rsid w:val="0018367C"/>
    <w:rsid w:val="00184583"/>
    <w:rsid w:val="00192A32"/>
    <w:rsid w:val="001941F2"/>
    <w:rsid w:val="00195838"/>
    <w:rsid w:val="00196FFF"/>
    <w:rsid w:val="001976B6"/>
    <w:rsid w:val="001A0166"/>
    <w:rsid w:val="001A1A15"/>
    <w:rsid w:val="001A1EDC"/>
    <w:rsid w:val="001A2749"/>
    <w:rsid w:val="001A723A"/>
    <w:rsid w:val="001B0DDF"/>
    <w:rsid w:val="001B25FD"/>
    <w:rsid w:val="001B2DE7"/>
    <w:rsid w:val="001B400E"/>
    <w:rsid w:val="001B6BE3"/>
    <w:rsid w:val="001C01D3"/>
    <w:rsid w:val="001C0B43"/>
    <w:rsid w:val="001C472A"/>
    <w:rsid w:val="001D0B6D"/>
    <w:rsid w:val="001D1CF2"/>
    <w:rsid w:val="001D1F02"/>
    <w:rsid w:val="001D7D81"/>
    <w:rsid w:val="001E06BB"/>
    <w:rsid w:val="001E1787"/>
    <w:rsid w:val="001E2177"/>
    <w:rsid w:val="001E2BC8"/>
    <w:rsid w:val="001E6FCD"/>
    <w:rsid w:val="001E7D5C"/>
    <w:rsid w:val="001F04EC"/>
    <w:rsid w:val="001F5E78"/>
    <w:rsid w:val="001F6307"/>
    <w:rsid w:val="001F741E"/>
    <w:rsid w:val="002030B2"/>
    <w:rsid w:val="002039B8"/>
    <w:rsid w:val="00204FF3"/>
    <w:rsid w:val="00213017"/>
    <w:rsid w:val="002157EA"/>
    <w:rsid w:val="0022097A"/>
    <w:rsid w:val="0022214F"/>
    <w:rsid w:val="002237E6"/>
    <w:rsid w:val="00224770"/>
    <w:rsid w:val="0022799D"/>
    <w:rsid w:val="0023097F"/>
    <w:rsid w:val="00234DE3"/>
    <w:rsid w:val="0024207D"/>
    <w:rsid w:val="00242866"/>
    <w:rsid w:val="00243221"/>
    <w:rsid w:val="0025134A"/>
    <w:rsid w:val="002537B0"/>
    <w:rsid w:val="00255DCF"/>
    <w:rsid w:val="00260318"/>
    <w:rsid w:val="002638A5"/>
    <w:rsid w:val="00263992"/>
    <w:rsid w:val="0026646A"/>
    <w:rsid w:val="00271806"/>
    <w:rsid w:val="002729D3"/>
    <w:rsid w:val="0027467B"/>
    <w:rsid w:val="00274C81"/>
    <w:rsid w:val="00274F4F"/>
    <w:rsid w:val="00275A76"/>
    <w:rsid w:val="00275EDD"/>
    <w:rsid w:val="00275EF0"/>
    <w:rsid w:val="00277FA3"/>
    <w:rsid w:val="002825C1"/>
    <w:rsid w:val="002827B8"/>
    <w:rsid w:val="00283EAD"/>
    <w:rsid w:val="00284CA9"/>
    <w:rsid w:val="00290173"/>
    <w:rsid w:val="00290647"/>
    <w:rsid w:val="0029232F"/>
    <w:rsid w:val="002A1541"/>
    <w:rsid w:val="002A4807"/>
    <w:rsid w:val="002A62C7"/>
    <w:rsid w:val="002B3D57"/>
    <w:rsid w:val="002B3F3A"/>
    <w:rsid w:val="002B44A5"/>
    <w:rsid w:val="002B47FA"/>
    <w:rsid w:val="002B77C6"/>
    <w:rsid w:val="002C13A3"/>
    <w:rsid w:val="002C20E0"/>
    <w:rsid w:val="002C3288"/>
    <w:rsid w:val="002D55DA"/>
    <w:rsid w:val="002D5F54"/>
    <w:rsid w:val="002E04BF"/>
    <w:rsid w:val="002E18A2"/>
    <w:rsid w:val="002E354B"/>
    <w:rsid w:val="002E4F97"/>
    <w:rsid w:val="002E6B81"/>
    <w:rsid w:val="002F46ED"/>
    <w:rsid w:val="002F57B0"/>
    <w:rsid w:val="002F697E"/>
    <w:rsid w:val="002F6C7C"/>
    <w:rsid w:val="002F7DB7"/>
    <w:rsid w:val="00300C34"/>
    <w:rsid w:val="00300FD3"/>
    <w:rsid w:val="00303516"/>
    <w:rsid w:val="00304448"/>
    <w:rsid w:val="003215E7"/>
    <w:rsid w:val="00321C22"/>
    <w:rsid w:val="00322EDB"/>
    <w:rsid w:val="0033224B"/>
    <w:rsid w:val="003325AC"/>
    <w:rsid w:val="0033733D"/>
    <w:rsid w:val="003429B4"/>
    <w:rsid w:val="00346E8F"/>
    <w:rsid w:val="003477B5"/>
    <w:rsid w:val="00351618"/>
    <w:rsid w:val="003542CC"/>
    <w:rsid w:val="003610BC"/>
    <w:rsid w:val="00363739"/>
    <w:rsid w:val="00366CFC"/>
    <w:rsid w:val="0036762C"/>
    <w:rsid w:val="003709CC"/>
    <w:rsid w:val="00370CC4"/>
    <w:rsid w:val="00375775"/>
    <w:rsid w:val="0037660A"/>
    <w:rsid w:val="0038179A"/>
    <w:rsid w:val="00381B1A"/>
    <w:rsid w:val="00385526"/>
    <w:rsid w:val="00385B83"/>
    <w:rsid w:val="00386C3B"/>
    <w:rsid w:val="0039465F"/>
    <w:rsid w:val="003949E0"/>
    <w:rsid w:val="003A1663"/>
    <w:rsid w:val="003A284D"/>
    <w:rsid w:val="003A70ED"/>
    <w:rsid w:val="003C334D"/>
    <w:rsid w:val="003C4A7B"/>
    <w:rsid w:val="003C719A"/>
    <w:rsid w:val="003C783A"/>
    <w:rsid w:val="003C7C56"/>
    <w:rsid w:val="003D2ADD"/>
    <w:rsid w:val="003D2D30"/>
    <w:rsid w:val="003D30EF"/>
    <w:rsid w:val="003F1EA6"/>
    <w:rsid w:val="003F3FA4"/>
    <w:rsid w:val="003F6740"/>
    <w:rsid w:val="003F77F4"/>
    <w:rsid w:val="00400F55"/>
    <w:rsid w:val="004030E0"/>
    <w:rsid w:val="0040425F"/>
    <w:rsid w:val="00404284"/>
    <w:rsid w:val="00410D9E"/>
    <w:rsid w:val="0041413B"/>
    <w:rsid w:val="00414E18"/>
    <w:rsid w:val="00416F1A"/>
    <w:rsid w:val="004170D6"/>
    <w:rsid w:val="00420CC7"/>
    <w:rsid w:val="00420DD9"/>
    <w:rsid w:val="0042292B"/>
    <w:rsid w:val="00423905"/>
    <w:rsid w:val="00424023"/>
    <w:rsid w:val="00424624"/>
    <w:rsid w:val="00424B3E"/>
    <w:rsid w:val="00426A10"/>
    <w:rsid w:val="00431A34"/>
    <w:rsid w:val="0043533D"/>
    <w:rsid w:val="00436325"/>
    <w:rsid w:val="00442084"/>
    <w:rsid w:val="004421C2"/>
    <w:rsid w:val="00442809"/>
    <w:rsid w:val="0044496C"/>
    <w:rsid w:val="00450113"/>
    <w:rsid w:val="00450B3D"/>
    <w:rsid w:val="00457082"/>
    <w:rsid w:val="00466469"/>
    <w:rsid w:val="00467ADC"/>
    <w:rsid w:val="0047228F"/>
    <w:rsid w:val="004732F9"/>
    <w:rsid w:val="00474B7E"/>
    <w:rsid w:val="00476058"/>
    <w:rsid w:val="00480079"/>
    <w:rsid w:val="0048213D"/>
    <w:rsid w:val="00482454"/>
    <w:rsid w:val="00483A08"/>
    <w:rsid w:val="0048415F"/>
    <w:rsid w:val="00484AB2"/>
    <w:rsid w:val="00485DE5"/>
    <w:rsid w:val="0048642D"/>
    <w:rsid w:val="00486531"/>
    <w:rsid w:val="00490232"/>
    <w:rsid w:val="00491980"/>
    <w:rsid w:val="00492674"/>
    <w:rsid w:val="004946EA"/>
    <w:rsid w:val="004A1EEA"/>
    <w:rsid w:val="004A2D56"/>
    <w:rsid w:val="004A4AC1"/>
    <w:rsid w:val="004B0B94"/>
    <w:rsid w:val="004B1157"/>
    <w:rsid w:val="004B29A9"/>
    <w:rsid w:val="004B5002"/>
    <w:rsid w:val="004B5379"/>
    <w:rsid w:val="004B7B35"/>
    <w:rsid w:val="004C3725"/>
    <w:rsid w:val="004C552E"/>
    <w:rsid w:val="004C5546"/>
    <w:rsid w:val="004C5A04"/>
    <w:rsid w:val="004C7E32"/>
    <w:rsid w:val="004D0BB7"/>
    <w:rsid w:val="004D0D47"/>
    <w:rsid w:val="004D1CBA"/>
    <w:rsid w:val="004D55F8"/>
    <w:rsid w:val="004D7B90"/>
    <w:rsid w:val="004E0815"/>
    <w:rsid w:val="004E294B"/>
    <w:rsid w:val="004E56E9"/>
    <w:rsid w:val="004E7B24"/>
    <w:rsid w:val="004F0454"/>
    <w:rsid w:val="004F06E3"/>
    <w:rsid w:val="004F24B5"/>
    <w:rsid w:val="004F34BF"/>
    <w:rsid w:val="004F3E2C"/>
    <w:rsid w:val="004F4E9D"/>
    <w:rsid w:val="004F6762"/>
    <w:rsid w:val="0050078C"/>
    <w:rsid w:val="00503162"/>
    <w:rsid w:val="005034C3"/>
    <w:rsid w:val="00507176"/>
    <w:rsid w:val="00507C80"/>
    <w:rsid w:val="005115B1"/>
    <w:rsid w:val="00512F05"/>
    <w:rsid w:val="00513159"/>
    <w:rsid w:val="0051419A"/>
    <w:rsid w:val="005147D9"/>
    <w:rsid w:val="0051697A"/>
    <w:rsid w:val="00523481"/>
    <w:rsid w:val="005239F1"/>
    <w:rsid w:val="005240D9"/>
    <w:rsid w:val="005266DB"/>
    <w:rsid w:val="00531AD2"/>
    <w:rsid w:val="00531FF2"/>
    <w:rsid w:val="00541DCA"/>
    <w:rsid w:val="00547D20"/>
    <w:rsid w:val="00551BEE"/>
    <w:rsid w:val="00555A35"/>
    <w:rsid w:val="005570E8"/>
    <w:rsid w:val="00557AD8"/>
    <w:rsid w:val="0056408B"/>
    <w:rsid w:val="00567F3E"/>
    <w:rsid w:val="005730E6"/>
    <w:rsid w:val="00574C6C"/>
    <w:rsid w:val="00577075"/>
    <w:rsid w:val="00585A97"/>
    <w:rsid w:val="00594899"/>
    <w:rsid w:val="00597122"/>
    <w:rsid w:val="005975AF"/>
    <w:rsid w:val="005A0960"/>
    <w:rsid w:val="005A3176"/>
    <w:rsid w:val="005A4D61"/>
    <w:rsid w:val="005A5274"/>
    <w:rsid w:val="005A5A59"/>
    <w:rsid w:val="005B12A9"/>
    <w:rsid w:val="005B1AF3"/>
    <w:rsid w:val="005B1C6A"/>
    <w:rsid w:val="005B4D31"/>
    <w:rsid w:val="005C0F15"/>
    <w:rsid w:val="005C3605"/>
    <w:rsid w:val="005C6C84"/>
    <w:rsid w:val="005C722B"/>
    <w:rsid w:val="005D0C43"/>
    <w:rsid w:val="005E05E7"/>
    <w:rsid w:val="005E1F12"/>
    <w:rsid w:val="005E3B62"/>
    <w:rsid w:val="005E5531"/>
    <w:rsid w:val="005E6AC7"/>
    <w:rsid w:val="005F0171"/>
    <w:rsid w:val="005F1BF4"/>
    <w:rsid w:val="005F4B0B"/>
    <w:rsid w:val="005F76C2"/>
    <w:rsid w:val="00611657"/>
    <w:rsid w:val="0061165D"/>
    <w:rsid w:val="00611DDA"/>
    <w:rsid w:val="00613312"/>
    <w:rsid w:val="00613593"/>
    <w:rsid w:val="00616935"/>
    <w:rsid w:val="006207D0"/>
    <w:rsid w:val="00621247"/>
    <w:rsid w:val="00621CCC"/>
    <w:rsid w:val="00621D27"/>
    <w:rsid w:val="00623CD0"/>
    <w:rsid w:val="00631077"/>
    <w:rsid w:val="006325B4"/>
    <w:rsid w:val="00633762"/>
    <w:rsid w:val="00634AF1"/>
    <w:rsid w:val="00635425"/>
    <w:rsid w:val="006361E0"/>
    <w:rsid w:val="006366D8"/>
    <w:rsid w:val="006373CA"/>
    <w:rsid w:val="00637D4E"/>
    <w:rsid w:val="006400F2"/>
    <w:rsid w:val="006405D1"/>
    <w:rsid w:val="0064070C"/>
    <w:rsid w:val="00640ABC"/>
    <w:rsid w:val="006520A5"/>
    <w:rsid w:val="00652AE1"/>
    <w:rsid w:val="00653047"/>
    <w:rsid w:val="006535A5"/>
    <w:rsid w:val="00653838"/>
    <w:rsid w:val="0065528D"/>
    <w:rsid w:val="00657A01"/>
    <w:rsid w:val="00657D56"/>
    <w:rsid w:val="0066010A"/>
    <w:rsid w:val="00660DD3"/>
    <w:rsid w:val="0066454F"/>
    <w:rsid w:val="006655CB"/>
    <w:rsid w:val="00667E3E"/>
    <w:rsid w:val="006726A4"/>
    <w:rsid w:val="006730AF"/>
    <w:rsid w:val="00673D1F"/>
    <w:rsid w:val="00674381"/>
    <w:rsid w:val="00674F34"/>
    <w:rsid w:val="00675F74"/>
    <w:rsid w:val="00683B94"/>
    <w:rsid w:val="00684DCE"/>
    <w:rsid w:val="0068576D"/>
    <w:rsid w:val="0068614F"/>
    <w:rsid w:val="00694A49"/>
    <w:rsid w:val="006A70B6"/>
    <w:rsid w:val="006B1589"/>
    <w:rsid w:val="006B37AF"/>
    <w:rsid w:val="006B64D8"/>
    <w:rsid w:val="006B7148"/>
    <w:rsid w:val="006C7CF6"/>
    <w:rsid w:val="006D0588"/>
    <w:rsid w:val="006D11BB"/>
    <w:rsid w:val="006D304F"/>
    <w:rsid w:val="006D34CF"/>
    <w:rsid w:val="006E1F8F"/>
    <w:rsid w:val="006E7099"/>
    <w:rsid w:val="006E7C7F"/>
    <w:rsid w:val="006F3E73"/>
    <w:rsid w:val="006F59E5"/>
    <w:rsid w:val="00714F69"/>
    <w:rsid w:val="0071660D"/>
    <w:rsid w:val="0071745B"/>
    <w:rsid w:val="00717E17"/>
    <w:rsid w:val="00720E62"/>
    <w:rsid w:val="007216F9"/>
    <w:rsid w:val="00721E3A"/>
    <w:rsid w:val="00721F55"/>
    <w:rsid w:val="0072283E"/>
    <w:rsid w:val="0072302C"/>
    <w:rsid w:val="00723180"/>
    <w:rsid w:val="007317BF"/>
    <w:rsid w:val="0073207C"/>
    <w:rsid w:val="007325CC"/>
    <w:rsid w:val="007331B3"/>
    <w:rsid w:val="00734105"/>
    <w:rsid w:val="00734B41"/>
    <w:rsid w:val="00735740"/>
    <w:rsid w:val="0073759B"/>
    <w:rsid w:val="007412FE"/>
    <w:rsid w:val="007416E5"/>
    <w:rsid w:val="00747F83"/>
    <w:rsid w:val="00750352"/>
    <w:rsid w:val="00751D18"/>
    <w:rsid w:val="0075347B"/>
    <w:rsid w:val="0075486B"/>
    <w:rsid w:val="00755CD7"/>
    <w:rsid w:val="007575FA"/>
    <w:rsid w:val="00762431"/>
    <w:rsid w:val="007672CE"/>
    <w:rsid w:val="00774B7D"/>
    <w:rsid w:val="00784A14"/>
    <w:rsid w:val="00787CAD"/>
    <w:rsid w:val="00790C5D"/>
    <w:rsid w:val="0079175D"/>
    <w:rsid w:val="00795466"/>
    <w:rsid w:val="007A26B7"/>
    <w:rsid w:val="007A752D"/>
    <w:rsid w:val="007A7728"/>
    <w:rsid w:val="007A7CC8"/>
    <w:rsid w:val="007B045C"/>
    <w:rsid w:val="007B1DBE"/>
    <w:rsid w:val="007B23B7"/>
    <w:rsid w:val="007B2542"/>
    <w:rsid w:val="007B3FD3"/>
    <w:rsid w:val="007B5194"/>
    <w:rsid w:val="007B61C4"/>
    <w:rsid w:val="007C3503"/>
    <w:rsid w:val="007C6D50"/>
    <w:rsid w:val="007D19CD"/>
    <w:rsid w:val="007D7444"/>
    <w:rsid w:val="007D7A1F"/>
    <w:rsid w:val="007E3B78"/>
    <w:rsid w:val="007E64EB"/>
    <w:rsid w:val="007E7048"/>
    <w:rsid w:val="007F0DA0"/>
    <w:rsid w:val="007F3C16"/>
    <w:rsid w:val="00800B85"/>
    <w:rsid w:val="00801A59"/>
    <w:rsid w:val="00804573"/>
    <w:rsid w:val="008109E4"/>
    <w:rsid w:val="0081192D"/>
    <w:rsid w:val="0081398C"/>
    <w:rsid w:val="00814B89"/>
    <w:rsid w:val="00814FEB"/>
    <w:rsid w:val="00820F40"/>
    <w:rsid w:val="008219B2"/>
    <w:rsid w:val="00821F5B"/>
    <w:rsid w:val="00822F87"/>
    <w:rsid w:val="008245AC"/>
    <w:rsid w:val="0082469C"/>
    <w:rsid w:val="00830B3B"/>
    <w:rsid w:val="008346CD"/>
    <w:rsid w:val="00834D18"/>
    <w:rsid w:val="008468E2"/>
    <w:rsid w:val="0084698C"/>
    <w:rsid w:val="00853B2B"/>
    <w:rsid w:val="00863B56"/>
    <w:rsid w:val="0086422C"/>
    <w:rsid w:val="00864F6D"/>
    <w:rsid w:val="00865325"/>
    <w:rsid w:val="00867F4F"/>
    <w:rsid w:val="0087028C"/>
    <w:rsid w:val="00871AB4"/>
    <w:rsid w:val="00871FA6"/>
    <w:rsid w:val="00872379"/>
    <w:rsid w:val="00876614"/>
    <w:rsid w:val="00876EF7"/>
    <w:rsid w:val="008802E3"/>
    <w:rsid w:val="00884062"/>
    <w:rsid w:val="008879D9"/>
    <w:rsid w:val="00893E3C"/>
    <w:rsid w:val="00894562"/>
    <w:rsid w:val="00896AB6"/>
    <w:rsid w:val="008A29DA"/>
    <w:rsid w:val="008A3DCD"/>
    <w:rsid w:val="008A7EE1"/>
    <w:rsid w:val="008B0524"/>
    <w:rsid w:val="008B6173"/>
    <w:rsid w:val="008B7658"/>
    <w:rsid w:val="008B7CB9"/>
    <w:rsid w:val="008C5489"/>
    <w:rsid w:val="008C58C1"/>
    <w:rsid w:val="008D48AB"/>
    <w:rsid w:val="008D5ED7"/>
    <w:rsid w:val="008D5EF3"/>
    <w:rsid w:val="008E51BE"/>
    <w:rsid w:val="008E5D87"/>
    <w:rsid w:val="008F6048"/>
    <w:rsid w:val="008F61AB"/>
    <w:rsid w:val="009011AA"/>
    <w:rsid w:val="0090164D"/>
    <w:rsid w:val="00901701"/>
    <w:rsid w:val="0090233F"/>
    <w:rsid w:val="00904FEB"/>
    <w:rsid w:val="00911466"/>
    <w:rsid w:val="00913660"/>
    <w:rsid w:val="00914B97"/>
    <w:rsid w:val="00915C7E"/>
    <w:rsid w:val="0091721D"/>
    <w:rsid w:val="0092132A"/>
    <w:rsid w:val="009247D1"/>
    <w:rsid w:val="0093182A"/>
    <w:rsid w:val="00933DD4"/>
    <w:rsid w:val="00937F80"/>
    <w:rsid w:val="00942959"/>
    <w:rsid w:val="00946A4C"/>
    <w:rsid w:val="00952601"/>
    <w:rsid w:val="00955C7D"/>
    <w:rsid w:val="0095739B"/>
    <w:rsid w:val="00957BE3"/>
    <w:rsid w:val="0096322E"/>
    <w:rsid w:val="009647A9"/>
    <w:rsid w:val="009656B6"/>
    <w:rsid w:val="00971469"/>
    <w:rsid w:val="00971E6A"/>
    <w:rsid w:val="009725F0"/>
    <w:rsid w:val="00976D8C"/>
    <w:rsid w:val="00981427"/>
    <w:rsid w:val="009828BD"/>
    <w:rsid w:val="00983BA3"/>
    <w:rsid w:val="00984104"/>
    <w:rsid w:val="00986BC6"/>
    <w:rsid w:val="0099502B"/>
    <w:rsid w:val="00995F6E"/>
    <w:rsid w:val="00996D19"/>
    <w:rsid w:val="00997048"/>
    <w:rsid w:val="009A12FD"/>
    <w:rsid w:val="009A2C3A"/>
    <w:rsid w:val="009A301D"/>
    <w:rsid w:val="009A3FEA"/>
    <w:rsid w:val="009A63E4"/>
    <w:rsid w:val="009B7D03"/>
    <w:rsid w:val="009C26EA"/>
    <w:rsid w:val="009C75CA"/>
    <w:rsid w:val="009D2758"/>
    <w:rsid w:val="009D5124"/>
    <w:rsid w:val="009D75BB"/>
    <w:rsid w:val="009E5247"/>
    <w:rsid w:val="009E6012"/>
    <w:rsid w:val="009E7AB9"/>
    <w:rsid w:val="009F022E"/>
    <w:rsid w:val="009F08B8"/>
    <w:rsid w:val="009F3C06"/>
    <w:rsid w:val="009F3CC5"/>
    <w:rsid w:val="009F5FF0"/>
    <w:rsid w:val="00A013F4"/>
    <w:rsid w:val="00A02DC0"/>
    <w:rsid w:val="00A06FCD"/>
    <w:rsid w:val="00A11C4E"/>
    <w:rsid w:val="00A152D4"/>
    <w:rsid w:val="00A2076A"/>
    <w:rsid w:val="00A26BCA"/>
    <w:rsid w:val="00A27186"/>
    <w:rsid w:val="00A27E59"/>
    <w:rsid w:val="00A36CCD"/>
    <w:rsid w:val="00A419F9"/>
    <w:rsid w:val="00A4363B"/>
    <w:rsid w:val="00A47BE9"/>
    <w:rsid w:val="00A5194C"/>
    <w:rsid w:val="00A548FC"/>
    <w:rsid w:val="00A56D30"/>
    <w:rsid w:val="00A60920"/>
    <w:rsid w:val="00A60D68"/>
    <w:rsid w:val="00A6552D"/>
    <w:rsid w:val="00A70C6A"/>
    <w:rsid w:val="00A731A7"/>
    <w:rsid w:val="00A81D56"/>
    <w:rsid w:val="00A828CC"/>
    <w:rsid w:val="00A91745"/>
    <w:rsid w:val="00A92417"/>
    <w:rsid w:val="00AA611F"/>
    <w:rsid w:val="00AA6150"/>
    <w:rsid w:val="00AB57E9"/>
    <w:rsid w:val="00AB5882"/>
    <w:rsid w:val="00AB62B0"/>
    <w:rsid w:val="00AC2240"/>
    <w:rsid w:val="00AC58F2"/>
    <w:rsid w:val="00AC6BAE"/>
    <w:rsid w:val="00AD3DAC"/>
    <w:rsid w:val="00AD62DD"/>
    <w:rsid w:val="00AE0848"/>
    <w:rsid w:val="00AE0A87"/>
    <w:rsid w:val="00AE4C20"/>
    <w:rsid w:val="00AE6C02"/>
    <w:rsid w:val="00AE7082"/>
    <w:rsid w:val="00AE71B2"/>
    <w:rsid w:val="00AF1F9C"/>
    <w:rsid w:val="00AF264A"/>
    <w:rsid w:val="00AF39E3"/>
    <w:rsid w:val="00AF59D6"/>
    <w:rsid w:val="00B006C6"/>
    <w:rsid w:val="00B02772"/>
    <w:rsid w:val="00B04D98"/>
    <w:rsid w:val="00B0536E"/>
    <w:rsid w:val="00B06FFF"/>
    <w:rsid w:val="00B07B4A"/>
    <w:rsid w:val="00B10CE1"/>
    <w:rsid w:val="00B1323F"/>
    <w:rsid w:val="00B16733"/>
    <w:rsid w:val="00B256CC"/>
    <w:rsid w:val="00B25792"/>
    <w:rsid w:val="00B27654"/>
    <w:rsid w:val="00B3598D"/>
    <w:rsid w:val="00B36496"/>
    <w:rsid w:val="00B374EE"/>
    <w:rsid w:val="00B43BFD"/>
    <w:rsid w:val="00B50C89"/>
    <w:rsid w:val="00B5137C"/>
    <w:rsid w:val="00B51DB8"/>
    <w:rsid w:val="00B52199"/>
    <w:rsid w:val="00B53AE7"/>
    <w:rsid w:val="00B56992"/>
    <w:rsid w:val="00B616FF"/>
    <w:rsid w:val="00B618B0"/>
    <w:rsid w:val="00B634EB"/>
    <w:rsid w:val="00B67502"/>
    <w:rsid w:val="00B71F6C"/>
    <w:rsid w:val="00B747DC"/>
    <w:rsid w:val="00B757BB"/>
    <w:rsid w:val="00B81BC2"/>
    <w:rsid w:val="00B913B8"/>
    <w:rsid w:val="00B91E34"/>
    <w:rsid w:val="00B94373"/>
    <w:rsid w:val="00B96773"/>
    <w:rsid w:val="00B96B31"/>
    <w:rsid w:val="00BA6DC4"/>
    <w:rsid w:val="00BA7283"/>
    <w:rsid w:val="00BB406D"/>
    <w:rsid w:val="00BB6A36"/>
    <w:rsid w:val="00BB78AD"/>
    <w:rsid w:val="00BC06FD"/>
    <w:rsid w:val="00BC4B5A"/>
    <w:rsid w:val="00BC571D"/>
    <w:rsid w:val="00BC5F84"/>
    <w:rsid w:val="00BC7864"/>
    <w:rsid w:val="00BD0471"/>
    <w:rsid w:val="00BD094F"/>
    <w:rsid w:val="00BD0F3E"/>
    <w:rsid w:val="00BD1DD6"/>
    <w:rsid w:val="00BD4A7A"/>
    <w:rsid w:val="00BD5640"/>
    <w:rsid w:val="00BE01FF"/>
    <w:rsid w:val="00BE1E97"/>
    <w:rsid w:val="00BE57F6"/>
    <w:rsid w:val="00BF00F2"/>
    <w:rsid w:val="00BF34A4"/>
    <w:rsid w:val="00BF4B6E"/>
    <w:rsid w:val="00BF68BC"/>
    <w:rsid w:val="00BF6B22"/>
    <w:rsid w:val="00C0174B"/>
    <w:rsid w:val="00C05A87"/>
    <w:rsid w:val="00C05B50"/>
    <w:rsid w:val="00C07C06"/>
    <w:rsid w:val="00C1254A"/>
    <w:rsid w:val="00C14578"/>
    <w:rsid w:val="00C1673E"/>
    <w:rsid w:val="00C170F2"/>
    <w:rsid w:val="00C1755B"/>
    <w:rsid w:val="00C21A14"/>
    <w:rsid w:val="00C23B32"/>
    <w:rsid w:val="00C24354"/>
    <w:rsid w:val="00C248BE"/>
    <w:rsid w:val="00C250FA"/>
    <w:rsid w:val="00C2665B"/>
    <w:rsid w:val="00C3565D"/>
    <w:rsid w:val="00C40D2F"/>
    <w:rsid w:val="00C55024"/>
    <w:rsid w:val="00C559C2"/>
    <w:rsid w:val="00C62869"/>
    <w:rsid w:val="00C7374B"/>
    <w:rsid w:val="00C80BA9"/>
    <w:rsid w:val="00C8461C"/>
    <w:rsid w:val="00C92D6F"/>
    <w:rsid w:val="00C93023"/>
    <w:rsid w:val="00C96EB2"/>
    <w:rsid w:val="00C9798D"/>
    <w:rsid w:val="00CA37FB"/>
    <w:rsid w:val="00CB6589"/>
    <w:rsid w:val="00CC03F5"/>
    <w:rsid w:val="00CC09CF"/>
    <w:rsid w:val="00CC5AFE"/>
    <w:rsid w:val="00CD65BF"/>
    <w:rsid w:val="00CD7344"/>
    <w:rsid w:val="00CE3251"/>
    <w:rsid w:val="00CF295A"/>
    <w:rsid w:val="00CF34C2"/>
    <w:rsid w:val="00CF4D54"/>
    <w:rsid w:val="00D02917"/>
    <w:rsid w:val="00D03218"/>
    <w:rsid w:val="00D0431B"/>
    <w:rsid w:val="00D07FC9"/>
    <w:rsid w:val="00D14905"/>
    <w:rsid w:val="00D163D7"/>
    <w:rsid w:val="00D17F0D"/>
    <w:rsid w:val="00D2074C"/>
    <w:rsid w:val="00D31FD9"/>
    <w:rsid w:val="00D328D2"/>
    <w:rsid w:val="00D33E14"/>
    <w:rsid w:val="00D348A5"/>
    <w:rsid w:val="00D37365"/>
    <w:rsid w:val="00D4230B"/>
    <w:rsid w:val="00D4430D"/>
    <w:rsid w:val="00D5088E"/>
    <w:rsid w:val="00D54ED3"/>
    <w:rsid w:val="00D55FB2"/>
    <w:rsid w:val="00D56093"/>
    <w:rsid w:val="00D56A18"/>
    <w:rsid w:val="00D67983"/>
    <w:rsid w:val="00D67D8E"/>
    <w:rsid w:val="00D700B6"/>
    <w:rsid w:val="00D7378A"/>
    <w:rsid w:val="00D8742E"/>
    <w:rsid w:val="00D87E40"/>
    <w:rsid w:val="00D9112E"/>
    <w:rsid w:val="00D91D98"/>
    <w:rsid w:val="00D93A06"/>
    <w:rsid w:val="00D95E07"/>
    <w:rsid w:val="00D978D0"/>
    <w:rsid w:val="00DA4120"/>
    <w:rsid w:val="00DA5236"/>
    <w:rsid w:val="00DB1C0D"/>
    <w:rsid w:val="00DB5DD6"/>
    <w:rsid w:val="00DC7758"/>
    <w:rsid w:val="00DD03CC"/>
    <w:rsid w:val="00DD2C31"/>
    <w:rsid w:val="00DD2DD1"/>
    <w:rsid w:val="00DE21D1"/>
    <w:rsid w:val="00DE2487"/>
    <w:rsid w:val="00DE468E"/>
    <w:rsid w:val="00DF3DC8"/>
    <w:rsid w:val="00DF61DD"/>
    <w:rsid w:val="00E008AC"/>
    <w:rsid w:val="00E07A14"/>
    <w:rsid w:val="00E164AE"/>
    <w:rsid w:val="00E17034"/>
    <w:rsid w:val="00E22409"/>
    <w:rsid w:val="00E224BC"/>
    <w:rsid w:val="00E2383C"/>
    <w:rsid w:val="00E30D4E"/>
    <w:rsid w:val="00E3272C"/>
    <w:rsid w:val="00E32B49"/>
    <w:rsid w:val="00E33C96"/>
    <w:rsid w:val="00E35201"/>
    <w:rsid w:val="00E502D8"/>
    <w:rsid w:val="00E51C54"/>
    <w:rsid w:val="00E560EE"/>
    <w:rsid w:val="00E571DA"/>
    <w:rsid w:val="00E61433"/>
    <w:rsid w:val="00E62BBA"/>
    <w:rsid w:val="00E62E1E"/>
    <w:rsid w:val="00E63AEA"/>
    <w:rsid w:val="00E654F8"/>
    <w:rsid w:val="00E65DAD"/>
    <w:rsid w:val="00E72328"/>
    <w:rsid w:val="00E75D48"/>
    <w:rsid w:val="00E80334"/>
    <w:rsid w:val="00E93EB4"/>
    <w:rsid w:val="00E9579D"/>
    <w:rsid w:val="00E9615A"/>
    <w:rsid w:val="00E96E8D"/>
    <w:rsid w:val="00E9786C"/>
    <w:rsid w:val="00EA0FE4"/>
    <w:rsid w:val="00EA43B5"/>
    <w:rsid w:val="00EA507F"/>
    <w:rsid w:val="00EA5841"/>
    <w:rsid w:val="00EA68C3"/>
    <w:rsid w:val="00EB4406"/>
    <w:rsid w:val="00EB592A"/>
    <w:rsid w:val="00EC28E3"/>
    <w:rsid w:val="00EC45C2"/>
    <w:rsid w:val="00ED22E3"/>
    <w:rsid w:val="00ED2453"/>
    <w:rsid w:val="00ED419F"/>
    <w:rsid w:val="00ED4F7E"/>
    <w:rsid w:val="00ED5834"/>
    <w:rsid w:val="00EE1641"/>
    <w:rsid w:val="00EE2C33"/>
    <w:rsid w:val="00EE3D5D"/>
    <w:rsid w:val="00EE7626"/>
    <w:rsid w:val="00EF4838"/>
    <w:rsid w:val="00EF4A81"/>
    <w:rsid w:val="00EF54A1"/>
    <w:rsid w:val="00EF7666"/>
    <w:rsid w:val="00F004FE"/>
    <w:rsid w:val="00F02709"/>
    <w:rsid w:val="00F04EC7"/>
    <w:rsid w:val="00F0532A"/>
    <w:rsid w:val="00F1008D"/>
    <w:rsid w:val="00F12942"/>
    <w:rsid w:val="00F16231"/>
    <w:rsid w:val="00F169F6"/>
    <w:rsid w:val="00F17DE3"/>
    <w:rsid w:val="00F21B70"/>
    <w:rsid w:val="00F23124"/>
    <w:rsid w:val="00F2332E"/>
    <w:rsid w:val="00F25058"/>
    <w:rsid w:val="00F26825"/>
    <w:rsid w:val="00F351BF"/>
    <w:rsid w:val="00F35214"/>
    <w:rsid w:val="00F357FC"/>
    <w:rsid w:val="00F37172"/>
    <w:rsid w:val="00F37C6B"/>
    <w:rsid w:val="00F41ABD"/>
    <w:rsid w:val="00F436C1"/>
    <w:rsid w:val="00F43D12"/>
    <w:rsid w:val="00F53657"/>
    <w:rsid w:val="00F56482"/>
    <w:rsid w:val="00F57876"/>
    <w:rsid w:val="00F57EF9"/>
    <w:rsid w:val="00F60189"/>
    <w:rsid w:val="00F62020"/>
    <w:rsid w:val="00F620E8"/>
    <w:rsid w:val="00F6275F"/>
    <w:rsid w:val="00F67358"/>
    <w:rsid w:val="00F80D67"/>
    <w:rsid w:val="00F824C5"/>
    <w:rsid w:val="00F865E2"/>
    <w:rsid w:val="00F87D1B"/>
    <w:rsid w:val="00F946A4"/>
    <w:rsid w:val="00F96325"/>
    <w:rsid w:val="00F96524"/>
    <w:rsid w:val="00FA042F"/>
    <w:rsid w:val="00FA4154"/>
    <w:rsid w:val="00FA4325"/>
    <w:rsid w:val="00FA46D3"/>
    <w:rsid w:val="00FA47F5"/>
    <w:rsid w:val="00FB1880"/>
    <w:rsid w:val="00FB28A3"/>
    <w:rsid w:val="00FB3865"/>
    <w:rsid w:val="00FB551C"/>
    <w:rsid w:val="00FC0713"/>
    <w:rsid w:val="00FC40AB"/>
    <w:rsid w:val="00FD3D3C"/>
    <w:rsid w:val="00FE6EB4"/>
    <w:rsid w:val="00FE760E"/>
    <w:rsid w:val="00FF199B"/>
    <w:rsid w:val="00FF2937"/>
    <w:rsid w:val="00FF4AC4"/>
    <w:rsid w:val="0108E310"/>
    <w:rsid w:val="02E38BDE"/>
    <w:rsid w:val="046687B8"/>
    <w:rsid w:val="09686B04"/>
    <w:rsid w:val="0A8758D7"/>
    <w:rsid w:val="0E36D32E"/>
    <w:rsid w:val="0E6CE155"/>
    <w:rsid w:val="0ED22D3B"/>
    <w:rsid w:val="1052700B"/>
    <w:rsid w:val="125D1BCD"/>
    <w:rsid w:val="13EAB7D6"/>
    <w:rsid w:val="14208D59"/>
    <w:rsid w:val="16689B5F"/>
    <w:rsid w:val="196A1762"/>
    <w:rsid w:val="1A746465"/>
    <w:rsid w:val="1CA0CBA3"/>
    <w:rsid w:val="1E0BF649"/>
    <w:rsid w:val="1FF38F98"/>
    <w:rsid w:val="214B2BB2"/>
    <w:rsid w:val="23011457"/>
    <w:rsid w:val="249B1F0C"/>
    <w:rsid w:val="255F8AB8"/>
    <w:rsid w:val="27743674"/>
    <w:rsid w:val="296737AA"/>
    <w:rsid w:val="2BC65BEE"/>
    <w:rsid w:val="2DDB2FA5"/>
    <w:rsid w:val="2E5B3B52"/>
    <w:rsid w:val="2F304D02"/>
    <w:rsid w:val="31952772"/>
    <w:rsid w:val="31CF50E1"/>
    <w:rsid w:val="359377CB"/>
    <w:rsid w:val="35AF37F4"/>
    <w:rsid w:val="393C4C7F"/>
    <w:rsid w:val="3CE41C5F"/>
    <w:rsid w:val="3D16BC42"/>
    <w:rsid w:val="3E2827D4"/>
    <w:rsid w:val="40D1F35C"/>
    <w:rsid w:val="41176962"/>
    <w:rsid w:val="42D7AB60"/>
    <w:rsid w:val="4602C1A3"/>
    <w:rsid w:val="46E7013E"/>
    <w:rsid w:val="4E091256"/>
    <w:rsid w:val="50977F1F"/>
    <w:rsid w:val="558B33CF"/>
    <w:rsid w:val="5600521C"/>
    <w:rsid w:val="5FF8174F"/>
    <w:rsid w:val="60FA94CD"/>
    <w:rsid w:val="62C6D342"/>
    <w:rsid w:val="6610AA57"/>
    <w:rsid w:val="689C42D4"/>
    <w:rsid w:val="6C524A84"/>
    <w:rsid w:val="6CD73D79"/>
    <w:rsid w:val="6F041B56"/>
    <w:rsid w:val="6F4CB588"/>
    <w:rsid w:val="7181C3DF"/>
    <w:rsid w:val="71D7EE0A"/>
    <w:rsid w:val="725EEB71"/>
    <w:rsid w:val="72E60345"/>
    <w:rsid w:val="744D3457"/>
    <w:rsid w:val="753D2216"/>
    <w:rsid w:val="793C38A5"/>
    <w:rsid w:val="79A7816B"/>
    <w:rsid w:val="7A9F76AB"/>
    <w:rsid w:val="7BF68BB8"/>
    <w:rsid w:val="7C6E4380"/>
    <w:rsid w:val="7D7BEB96"/>
    <w:rsid w:val="7E698EC1"/>
    <w:rsid w:val="7F8D3236"/>
    <w:rsid w:val="7FB08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F1BBD8"/>
  <w15:chartTrackingRefBased/>
  <w15:docId w15:val="{863525A1-F4DD-467D-827E-3BCD9FEE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8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58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58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8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8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8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8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8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8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8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58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D58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8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8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8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8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8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834"/>
    <w:rPr>
      <w:rFonts w:eastAsiaTheme="majorEastAsia" w:cstheme="majorBidi"/>
      <w:color w:val="272727" w:themeColor="text1" w:themeTint="D8"/>
    </w:rPr>
  </w:style>
  <w:style w:type="paragraph" w:styleId="Title">
    <w:name w:val="Title"/>
    <w:basedOn w:val="Normal"/>
    <w:next w:val="Normal"/>
    <w:link w:val="TitleChar"/>
    <w:uiPriority w:val="10"/>
    <w:qFormat/>
    <w:rsid w:val="00ED58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8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8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8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834"/>
    <w:pPr>
      <w:spacing w:before="160"/>
      <w:jc w:val="center"/>
    </w:pPr>
    <w:rPr>
      <w:i/>
      <w:iCs/>
      <w:color w:val="404040" w:themeColor="text1" w:themeTint="BF"/>
    </w:rPr>
  </w:style>
  <w:style w:type="character" w:customStyle="1" w:styleId="QuoteChar">
    <w:name w:val="Quote Char"/>
    <w:basedOn w:val="DefaultParagraphFont"/>
    <w:link w:val="Quote"/>
    <w:uiPriority w:val="29"/>
    <w:rsid w:val="00ED5834"/>
    <w:rPr>
      <w:i/>
      <w:iCs/>
      <w:color w:val="404040" w:themeColor="text1" w:themeTint="BF"/>
    </w:rPr>
  </w:style>
  <w:style w:type="paragraph" w:styleId="ListParagraph">
    <w:name w:val="List Paragraph"/>
    <w:basedOn w:val="Normal"/>
    <w:uiPriority w:val="34"/>
    <w:qFormat/>
    <w:rsid w:val="00ED5834"/>
    <w:pPr>
      <w:ind w:left="720"/>
      <w:contextualSpacing/>
    </w:pPr>
  </w:style>
  <w:style w:type="character" w:styleId="IntenseEmphasis">
    <w:name w:val="Intense Emphasis"/>
    <w:basedOn w:val="DefaultParagraphFont"/>
    <w:uiPriority w:val="21"/>
    <w:qFormat/>
    <w:rsid w:val="00ED5834"/>
    <w:rPr>
      <w:i/>
      <w:iCs/>
      <w:color w:val="0F4761" w:themeColor="accent1" w:themeShade="BF"/>
    </w:rPr>
  </w:style>
  <w:style w:type="paragraph" w:styleId="IntenseQuote">
    <w:name w:val="Intense Quote"/>
    <w:basedOn w:val="Normal"/>
    <w:next w:val="Normal"/>
    <w:link w:val="IntenseQuoteChar"/>
    <w:uiPriority w:val="30"/>
    <w:qFormat/>
    <w:rsid w:val="00ED58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834"/>
    <w:rPr>
      <w:i/>
      <w:iCs/>
      <w:color w:val="0F4761" w:themeColor="accent1" w:themeShade="BF"/>
    </w:rPr>
  </w:style>
  <w:style w:type="character" w:styleId="IntenseReference">
    <w:name w:val="Intense Reference"/>
    <w:basedOn w:val="DefaultParagraphFont"/>
    <w:uiPriority w:val="32"/>
    <w:qFormat/>
    <w:rsid w:val="00ED5834"/>
    <w:rPr>
      <w:b/>
      <w:bCs/>
      <w:smallCaps/>
      <w:color w:val="0F4761" w:themeColor="accent1" w:themeShade="BF"/>
      <w:spacing w:val="5"/>
    </w:rPr>
  </w:style>
  <w:style w:type="character" w:styleId="Hyperlink">
    <w:name w:val="Hyperlink"/>
    <w:basedOn w:val="DefaultParagraphFont"/>
    <w:uiPriority w:val="99"/>
    <w:unhideWhenUsed/>
    <w:rsid w:val="00466469"/>
    <w:rPr>
      <w:color w:val="467886" w:themeColor="hyperlink"/>
      <w:u w:val="single"/>
    </w:rPr>
  </w:style>
  <w:style w:type="character" w:styleId="UnresolvedMention">
    <w:name w:val="Unresolved Mention"/>
    <w:basedOn w:val="DefaultParagraphFont"/>
    <w:uiPriority w:val="99"/>
    <w:semiHidden/>
    <w:unhideWhenUsed/>
    <w:rsid w:val="00466469"/>
    <w:rPr>
      <w:color w:val="605E5C"/>
      <w:shd w:val="clear" w:color="auto" w:fill="E1DFDD"/>
    </w:rPr>
  </w:style>
  <w:style w:type="paragraph" w:styleId="Header">
    <w:name w:val="header"/>
    <w:basedOn w:val="Normal"/>
    <w:link w:val="HeaderChar"/>
    <w:uiPriority w:val="99"/>
    <w:unhideWhenUsed/>
    <w:rsid w:val="00045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6D4"/>
  </w:style>
  <w:style w:type="paragraph" w:styleId="Footer">
    <w:name w:val="footer"/>
    <w:basedOn w:val="Normal"/>
    <w:link w:val="FooterChar"/>
    <w:uiPriority w:val="99"/>
    <w:unhideWhenUsed/>
    <w:rsid w:val="00045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6D4"/>
  </w:style>
  <w:style w:type="paragraph" w:styleId="Caption">
    <w:name w:val="caption"/>
    <w:basedOn w:val="Normal"/>
    <w:next w:val="Normal"/>
    <w:uiPriority w:val="35"/>
    <w:unhideWhenUsed/>
    <w:qFormat/>
    <w:rsid w:val="00385B83"/>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7237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72379"/>
    <w:pPr>
      <w:spacing w:after="100"/>
    </w:pPr>
  </w:style>
  <w:style w:type="paragraph" w:styleId="TOC2">
    <w:name w:val="toc 2"/>
    <w:basedOn w:val="Normal"/>
    <w:next w:val="Normal"/>
    <w:autoRedefine/>
    <w:uiPriority w:val="39"/>
    <w:unhideWhenUsed/>
    <w:rsid w:val="00872379"/>
    <w:pPr>
      <w:spacing w:after="100"/>
      <w:ind w:left="240"/>
    </w:pPr>
  </w:style>
  <w:style w:type="paragraph" w:styleId="TOC3">
    <w:name w:val="toc 3"/>
    <w:basedOn w:val="Normal"/>
    <w:next w:val="Normal"/>
    <w:autoRedefine/>
    <w:uiPriority w:val="39"/>
    <w:unhideWhenUsed/>
    <w:rsid w:val="00872379"/>
    <w:pPr>
      <w:spacing w:after="100"/>
      <w:ind w:left="480"/>
    </w:pPr>
  </w:style>
  <w:style w:type="character" w:styleId="FollowedHyperlink">
    <w:name w:val="FollowedHyperlink"/>
    <w:basedOn w:val="DefaultParagraphFont"/>
    <w:uiPriority w:val="99"/>
    <w:semiHidden/>
    <w:unhideWhenUsed/>
    <w:rsid w:val="00F1294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ograph.org.uk/photo/1325604" TargetMode="External"/><Relationship Id="rId18" Type="http://schemas.openxmlformats.org/officeDocument/2006/relationships/image" Target="media/image4.png"/><Relationship Id="rId26" Type="http://schemas.openxmlformats.org/officeDocument/2006/relationships/hyperlink" Target="https://corporate.marksandspencer.com/media/press-releases/marks-spencer-continues-invest-trusted-value-family-shoppers" TargetMode="External"/><Relationship Id="rId39" Type="http://schemas.openxmlformats.org/officeDocument/2006/relationships/hyperlink" Target="https://nielseniq.com/global/en/news-center/2025/growth-in-food-retail-steady-as-brits-turn-to-scratch-cooking-to-save-costs/" TargetMode="External"/><Relationship Id="rId21" Type="http://schemas.openxmlformats.org/officeDocument/2006/relationships/hyperlink" Target="https://doi.org/10.3390/info14070351" TargetMode="External"/><Relationship Id="rId34" Type="http://schemas.openxmlformats.org/officeDocument/2006/relationships/hyperlink" Target="https://corporate.marksandspencer.com/sustainability/human-rights-our-supply-chain/supporting-our-food-supply-chain" TargetMode="External"/><Relationship Id="rId42" Type="http://schemas.openxmlformats.org/officeDocument/2006/relationships/hyperlink" Target="https://www.gov.uk/government/collections/cyber-security-and-resilience-bill" TargetMode="External"/><Relationship Id="rId47" Type="http://schemas.openxmlformats.org/officeDocument/2006/relationships/hyperlink" Target="https://www.theguardian.com/business/article/2024/sep/05/m-and-s-using-ai-to-advise-shoppers-body-shape-style-preferences" TargetMode="External"/><Relationship Id="rId50" Type="http://schemas.openxmlformats.org/officeDocument/2006/relationships/hyperlink" Target="https://doi.org/10.21512/bbr.v15i3.11355" TargetMode="External"/><Relationship Id="rId55" Type="http://schemas.openxmlformats.org/officeDocument/2006/relationships/hyperlink" Target="https://doi.org/10.29244/jcs.8.3.318-33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corporate.marksandspencer.com/rspca-assured-dairy-farms" TargetMode="External"/><Relationship Id="rId11" Type="http://schemas.openxmlformats.org/officeDocument/2006/relationships/hyperlink" Target="https://creativecommons.org/licenses/by-sa/3.0/" TargetMode="External"/><Relationship Id="rId24" Type="http://schemas.openxmlformats.org/officeDocument/2006/relationships/hyperlink" Target="https://corporate.marksandspencer.com/cyber-update" TargetMode="External"/><Relationship Id="rId32" Type="http://schemas.openxmlformats.org/officeDocument/2006/relationships/hyperlink" Target="https://corporate.marksandspencer.com/sites/marksandspencer/files/2024-06/ESG_Report_2024.pdf" TargetMode="External"/><Relationship Id="rId37" Type="http://schemas.openxmlformats.org/officeDocument/2006/relationships/hyperlink" Target="https://corporate.marksandspencer.com/sustainability/plan-a-our-planet.(Acessed" TargetMode="External"/><Relationship Id="rId40" Type="http://schemas.openxmlformats.org/officeDocument/2006/relationships/hyperlink" Target="https://www.firstinsight.com/press-releases/first-insight-expands-partnership-with-ms-to-drive-digital-transformation-and-customer-centric-growth-across-all-ms-clothing-home-categories" TargetMode="External"/><Relationship Id="rId45" Type="http://schemas.openxmlformats.org/officeDocument/2006/relationships/hyperlink" Target="https://www.marksandspencer.com/food/l/food-on-the-move?page=4" TargetMode="External"/><Relationship Id="rId53" Type="http://schemas.openxmlformats.org/officeDocument/2006/relationships/hyperlink" Target="https://doi.org/10.1007/s10551-023-05400-5"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nielseniq.com/global/en/news-center/2025/growth-in-food-retail-steady-as-brits-turn-to-scratch-cooking-to-save-costs/" TargetMode="External"/><Relationship Id="rId4" Type="http://schemas.openxmlformats.org/officeDocument/2006/relationships/settings" Target="settings.xml"/><Relationship Id="rId9" Type="http://schemas.openxmlformats.org/officeDocument/2006/relationships/hyperlink" Target="https://www.geograph.org.uk/photo/1325604" TargetMode="External"/><Relationship Id="rId14" Type="http://schemas.openxmlformats.org/officeDocument/2006/relationships/hyperlink" Target="https://creativecommons.org/licenses/by-sa/3.0/" TargetMode="External"/><Relationship Id="rId22" Type="http://schemas.openxmlformats.org/officeDocument/2006/relationships/hyperlink" Target="https://doi.org/10.21776/ub.apmba.2024.012.03.5" TargetMode="External"/><Relationship Id="rId27" Type="http://schemas.openxmlformats.org/officeDocument/2006/relationships/hyperlink" Target="https://corporate.marksandspencer.com/media/press-releases/ms-food-invests-delivering-trusted-value-its-customers" TargetMode="External"/><Relationship Id="rId30" Type="http://schemas.openxmlformats.org/officeDocument/2006/relationships/hyperlink" Target="https://corporate.marksandspencer.com/sites/marksandspencer/files/2025-05/Marks-and-Spencer-Group-plc-Annual-Report-and-Financial-Statements-2025_INTERACTIVE_FINAL.pdf" TargetMode="External"/><Relationship Id="rId35" Type="http://schemas.openxmlformats.org/officeDocument/2006/relationships/hyperlink" Target="https://corporate.marksandspencer.com/sustainability/our-products/health-wellbeing#:~:text=Our%20Eat%20Well%20seal%20of%20approval%20shows,you%20should%20have%20to%20compromise%20on%20taste.(Accessed" TargetMode="External"/><Relationship Id="rId43" Type="http://schemas.openxmlformats.org/officeDocument/2006/relationships/hyperlink" Target="https://www.marksandspencer.com/content/discover-tom-kerridge-kitchenware-range" TargetMode="External"/><Relationship Id="rId48" Type="http://schemas.openxmlformats.org/officeDocument/2006/relationships/hyperlink" Target="https://www.wwf.org.uk/who-we-are/who-we-work-with/marks-and-spencer" TargetMode="External"/><Relationship Id="rId56" Type="http://schemas.openxmlformats.org/officeDocument/2006/relationships/hyperlink" Target="https://doi.org/10.1186/s40537-025-01111-y" TargetMode="External"/><Relationship Id="rId8" Type="http://schemas.openxmlformats.org/officeDocument/2006/relationships/image" Target="media/image1.jpg"/><Relationship Id="rId51" Type="http://schemas.openxmlformats.org/officeDocument/2006/relationships/hyperlink" Target="https://doi.org/10.1057/s41270-023-00242-6"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archive.marksandspencer.com/?extid=ps_ps-bg_ggl_mw_ch_allcategories_-_UK_-_-_modernsearch&amp;cq_src=google_ads&amp;cq_cmp=22933324953&amp;cq_con=184672996779&amp;cq_term&amp;cq_med&amp;cq_plac&amp;cq_net=g&amp;cq_plt=gp&amp;gclsrc=aw.ds&amp;gad_source=1&amp;gad_campaignid=22933324953" TargetMode="External"/><Relationship Id="rId25" Type="http://schemas.openxmlformats.org/officeDocument/2006/relationships/hyperlink" Target="https://corporate.marksandspencer.com/delivering-trusted-value-our-ms-customers-summer" TargetMode="External"/><Relationship Id="rId33" Type="http://schemas.openxmlformats.org/officeDocument/2006/relationships/hyperlink" Target="https://corporate.marksandspencer.com/sites/marksandspencer/files/marks-spencer/policies/supply-chain-and-responsible-sourcing-new.pdf" TargetMode="External"/><Relationship Id="rId38" Type="http://schemas.openxmlformats.org/officeDocument/2006/relationships/hyperlink" Target="https://corporate.marksandspencer.com/sustainability/reports-quick-reads/our-animal-welfare-standards#:~:text=Today%2C%20our%20M&amp;S%20Select%20Farms,standards%20to%20produce%20M&amp;S%20Food" TargetMode="External"/><Relationship Id="rId46" Type="http://schemas.openxmlformats.org/officeDocument/2006/relationships/hyperlink" Target="https://www.marksandspencer.com/mysparks/about.(Accessed" TargetMode="External"/><Relationship Id="rId59" Type="http://schemas.openxmlformats.org/officeDocument/2006/relationships/theme" Target="theme/theme1.xml"/><Relationship Id="rId20" Type="http://schemas.openxmlformats.org/officeDocument/2006/relationships/image" Target="media/image5.jpeg"/><Relationship Id="rId41" Type="http://schemas.openxmlformats.org/officeDocument/2006/relationships/hyperlink" Target="https://www.food.gov.uk/news-alerts/alert/fsa-prin-04-2025" TargetMode="External"/><Relationship Id="rId54" Type="http://schemas.openxmlformats.org/officeDocument/2006/relationships/hyperlink" Target="https://doi.org/10.1007/s10806-015-9578-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rporate.marksandspencer.com/sites/marksandspencer/files/2025-05/Marks-and-Spencer-Group-plc-Annual-Report-and-Financial-Statements-2025_INTERACTIVE_FINAL.pdf" TargetMode="External"/><Relationship Id="rId23" Type="http://schemas.openxmlformats.org/officeDocument/2006/relationships/hyperlink" Target="https://doi.org/10.1007/s11365-022-00800-x" TargetMode="External"/><Relationship Id="rId28" Type="http://schemas.openxmlformats.org/officeDocument/2006/relationships/hyperlink" Target="https://corporate.marksandspencer.com/media/press-releases/ms-helps-customers-spark-change-and-enjoy-lower-carbon-diets-2022" TargetMode="External"/><Relationship Id="rId36" Type="http://schemas.openxmlformats.org/officeDocument/2006/relationships/hyperlink" Target="https://corporate.marksandspencer.com/sustainability/our-products/responsible-marketing" TargetMode="External"/><Relationship Id="rId49" Type="http://schemas.openxmlformats.org/officeDocument/2006/relationships/hyperlink" Target="https://doi.org/10.1007/s11747-020-00749-9" TargetMode="External"/><Relationship Id="rId57" Type="http://schemas.openxmlformats.org/officeDocument/2006/relationships/footer" Target="footer1.xml"/><Relationship Id="rId10" Type="http://schemas.openxmlformats.org/officeDocument/2006/relationships/hyperlink" Target="https://www.geograph.org.uk/photo/1325604" TargetMode="External"/><Relationship Id="rId31" Type="http://schemas.openxmlformats.org/officeDocument/2006/relationships/hyperlink" Target="https://corporate.marksandspencer.com/sites/marksandspencer/files/Annual%20reports/plan-a-2025-commitments.pdf" TargetMode="External"/><Relationship Id="rId44" Type="http://schemas.openxmlformats.org/officeDocument/2006/relationships/hyperlink" Target="https://www.marksandspencer.com/food/c/ready-to-cook/mands-dine-in" TargetMode="External"/><Relationship Id="rId52" Type="http://schemas.openxmlformats.org/officeDocument/2006/relationships/hyperlink" Target="https://doi.org/10.1186/s43093-020-00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13720-90CE-49FC-BE6A-590D54D43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3140</TotalTime>
  <Pages>19</Pages>
  <Words>3696</Words>
  <Characters>26170</Characters>
  <Application>Microsoft Office Word</Application>
  <DocSecurity>0</DocSecurity>
  <Lines>503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 Steele (2332005)</dc:creator>
  <cp:keywords/>
  <dc:description/>
  <cp:lastModifiedBy>Dre Steele (2332005)</cp:lastModifiedBy>
  <cp:revision>859</cp:revision>
  <dcterms:created xsi:type="dcterms:W3CDTF">2025-11-12T13:58:00Z</dcterms:created>
  <dcterms:modified xsi:type="dcterms:W3CDTF">2025-11-24T22:29:00Z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726f050a-0cf9-4ddd-8580-e65ff0e16ba7</vt:lpwstr>
  </property>
</Properties>
</file>