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25044" w14:textId="77777777" w:rsidR="009A0AA9" w:rsidRPr="00C67F38" w:rsidRDefault="00C67F38" w:rsidP="00C67F38">
      <w:pPr>
        <w:keepNext/>
        <w:keepLines/>
        <w:pBdr>
          <w:top w:val="nil"/>
          <w:left w:val="nil"/>
          <w:bottom w:val="nil"/>
          <w:right w:val="nil"/>
          <w:between w:val="nil"/>
        </w:pBdr>
        <w:spacing w:before="480" w:after="0" w:line="360" w:lineRule="auto"/>
        <w:rPr>
          <w:rFonts w:ascii="Times New Roman" w:eastAsia="Times New Roman" w:hAnsi="Times New Roman" w:cs="Times New Roman"/>
          <w:b/>
          <w:color w:val="000000"/>
          <w:sz w:val="40"/>
          <w:szCs w:val="40"/>
        </w:rPr>
      </w:pPr>
      <w:r w:rsidRPr="00C67F38">
        <w:rPr>
          <w:rFonts w:ascii="Times New Roman" w:eastAsia="Times New Roman" w:hAnsi="Times New Roman" w:cs="Times New Roman"/>
          <w:b/>
          <w:color w:val="000000"/>
          <w:sz w:val="40"/>
          <w:szCs w:val="40"/>
        </w:rPr>
        <w:t>Table of Contents</w:t>
      </w:r>
    </w:p>
    <w:sdt>
      <w:sdtPr>
        <w:id w:val="1198430440"/>
        <w:docPartObj>
          <w:docPartGallery w:val="Table of Contents"/>
          <w:docPartUnique/>
        </w:docPartObj>
      </w:sdtPr>
      <w:sdtEndPr/>
      <w:sdtContent>
        <w:p w14:paraId="77125045" w14:textId="77777777" w:rsidR="009A0AA9" w:rsidRPr="00C67F38" w:rsidRDefault="00C67F3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40"/>
              <w:szCs w:val="40"/>
            </w:rPr>
          </w:pPr>
          <w:r>
            <w:fldChar w:fldCharType="begin"/>
          </w:r>
          <w:r>
            <w:instrText xml:space="preserve"> TOC \h \u \z </w:instrText>
          </w:r>
          <w:r>
            <w:fldChar w:fldCharType="separate"/>
          </w:r>
          <w:hyperlink w:anchor="_gjdgxs">
            <w:r w:rsidRPr="00C67F38">
              <w:rPr>
                <w:rFonts w:ascii="Times New Roman" w:eastAsia="Times New Roman" w:hAnsi="Times New Roman" w:cs="Times New Roman"/>
                <w:color w:val="000000"/>
                <w:sz w:val="40"/>
                <w:szCs w:val="40"/>
              </w:rPr>
              <w:t>Introduction</w:t>
            </w:r>
            <w:r w:rsidRPr="00C67F38">
              <w:rPr>
                <w:rFonts w:ascii="Times New Roman" w:eastAsia="Times New Roman" w:hAnsi="Times New Roman" w:cs="Times New Roman"/>
                <w:color w:val="000000"/>
                <w:sz w:val="40"/>
                <w:szCs w:val="40"/>
              </w:rPr>
              <w:tab/>
              <w:t>3</w:t>
            </w:r>
          </w:hyperlink>
        </w:p>
        <w:p w14:paraId="77125046" w14:textId="77777777" w:rsidR="009A0AA9" w:rsidRPr="00C67F38" w:rsidRDefault="00C67F38" w:rsidP="00C67F3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40"/>
              <w:szCs w:val="40"/>
            </w:rPr>
          </w:pPr>
          <w:hyperlink w:anchor="_30j0zll">
            <w:r w:rsidRPr="00C67F38">
              <w:rPr>
                <w:rFonts w:ascii="Times New Roman" w:eastAsia="Times New Roman" w:hAnsi="Times New Roman" w:cs="Times New Roman"/>
                <w:color w:val="000000"/>
                <w:sz w:val="40"/>
                <w:szCs w:val="40"/>
              </w:rPr>
              <w:t>Importance of team work in academic work</w:t>
            </w:r>
            <w:r w:rsidRPr="00C67F38">
              <w:rPr>
                <w:rFonts w:ascii="Times New Roman" w:eastAsia="Times New Roman" w:hAnsi="Times New Roman" w:cs="Times New Roman"/>
                <w:color w:val="000000"/>
                <w:sz w:val="40"/>
                <w:szCs w:val="40"/>
              </w:rPr>
              <w:tab/>
              <w:t>3</w:t>
            </w:r>
          </w:hyperlink>
        </w:p>
        <w:p w14:paraId="77125047" w14:textId="77777777" w:rsidR="009A0AA9" w:rsidRPr="00C67F38" w:rsidRDefault="00C67F38" w:rsidP="00C67F3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40"/>
              <w:szCs w:val="40"/>
            </w:rPr>
          </w:pPr>
          <w:hyperlink w:anchor="_1fob9te">
            <w:r w:rsidRPr="00C67F38">
              <w:rPr>
                <w:rFonts w:ascii="Times New Roman" w:eastAsia="Times New Roman" w:hAnsi="Times New Roman" w:cs="Times New Roman"/>
                <w:color w:val="000000"/>
                <w:sz w:val="40"/>
                <w:szCs w:val="40"/>
              </w:rPr>
              <w:t>Importance of team work within the professional settings</w:t>
            </w:r>
            <w:r w:rsidRPr="00C67F38">
              <w:rPr>
                <w:rFonts w:ascii="Times New Roman" w:eastAsia="Times New Roman" w:hAnsi="Times New Roman" w:cs="Times New Roman"/>
                <w:color w:val="000000"/>
                <w:sz w:val="40"/>
                <w:szCs w:val="40"/>
              </w:rPr>
              <w:tab/>
              <w:t>4</w:t>
            </w:r>
          </w:hyperlink>
        </w:p>
        <w:p w14:paraId="77125048" w14:textId="77777777" w:rsidR="009A0AA9" w:rsidRPr="00C67F38" w:rsidRDefault="00C67F3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40"/>
              <w:szCs w:val="40"/>
            </w:rPr>
          </w:pPr>
          <w:hyperlink w:anchor="_3znysh7">
            <w:r w:rsidRPr="00C67F38">
              <w:rPr>
                <w:rFonts w:ascii="Times New Roman" w:eastAsia="Times New Roman" w:hAnsi="Times New Roman" w:cs="Times New Roman"/>
                <w:color w:val="000000"/>
                <w:sz w:val="40"/>
                <w:szCs w:val="40"/>
              </w:rPr>
              <w:t>Conclusion</w:t>
            </w:r>
            <w:r w:rsidRPr="00C67F38">
              <w:rPr>
                <w:rFonts w:ascii="Times New Roman" w:eastAsia="Times New Roman" w:hAnsi="Times New Roman" w:cs="Times New Roman"/>
                <w:color w:val="000000"/>
                <w:sz w:val="40"/>
                <w:szCs w:val="40"/>
              </w:rPr>
              <w:tab/>
              <w:t>6</w:t>
            </w:r>
          </w:hyperlink>
        </w:p>
        <w:p w14:paraId="77125049" w14:textId="77777777" w:rsidR="009A0AA9" w:rsidRPr="00C67F38" w:rsidRDefault="00C67F38">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40"/>
              <w:szCs w:val="40"/>
            </w:rPr>
          </w:pPr>
          <w:hyperlink w:anchor="_2et92p0">
            <w:r w:rsidRPr="00C67F38">
              <w:rPr>
                <w:rFonts w:ascii="Times New Roman" w:eastAsia="Times New Roman" w:hAnsi="Times New Roman" w:cs="Times New Roman"/>
                <w:color w:val="000000"/>
                <w:sz w:val="40"/>
                <w:szCs w:val="40"/>
              </w:rPr>
              <w:t>References</w:t>
            </w:r>
            <w:r w:rsidRPr="00C67F38">
              <w:rPr>
                <w:rFonts w:ascii="Times New Roman" w:eastAsia="Times New Roman" w:hAnsi="Times New Roman" w:cs="Times New Roman"/>
                <w:color w:val="000000"/>
                <w:sz w:val="40"/>
                <w:szCs w:val="40"/>
              </w:rPr>
              <w:tab/>
              <w:t>7</w:t>
            </w:r>
          </w:hyperlink>
        </w:p>
        <w:p w14:paraId="7712504A" w14:textId="77777777" w:rsidR="009A0AA9" w:rsidRDefault="00C67F38">
          <w:pPr>
            <w:spacing w:line="360" w:lineRule="auto"/>
            <w:jc w:val="both"/>
          </w:pPr>
          <w:r>
            <w:fldChar w:fldCharType="end"/>
          </w:r>
        </w:p>
      </w:sdtContent>
    </w:sdt>
    <w:p w14:paraId="7712504B" w14:textId="77777777" w:rsidR="009A0AA9" w:rsidRDefault="009A0AA9">
      <w:pPr>
        <w:spacing w:line="360" w:lineRule="auto"/>
        <w:jc w:val="both"/>
        <w:rPr>
          <w:rFonts w:ascii="Times New Roman" w:eastAsia="Times New Roman" w:hAnsi="Times New Roman" w:cs="Times New Roman"/>
          <w:b/>
          <w:sz w:val="24"/>
          <w:szCs w:val="24"/>
        </w:rPr>
      </w:pPr>
    </w:p>
    <w:p w14:paraId="7712504C" w14:textId="77777777" w:rsidR="009A0AA9" w:rsidRDefault="009A0AA9">
      <w:pPr>
        <w:spacing w:line="360" w:lineRule="auto"/>
        <w:jc w:val="both"/>
        <w:rPr>
          <w:rFonts w:ascii="Times New Roman" w:eastAsia="Times New Roman" w:hAnsi="Times New Roman" w:cs="Times New Roman"/>
          <w:b/>
          <w:sz w:val="24"/>
          <w:szCs w:val="24"/>
        </w:rPr>
      </w:pPr>
    </w:p>
    <w:p w14:paraId="7712504D" w14:textId="77777777" w:rsidR="009A0AA9" w:rsidRDefault="009A0AA9">
      <w:pPr>
        <w:spacing w:line="360" w:lineRule="auto"/>
        <w:jc w:val="both"/>
        <w:rPr>
          <w:rFonts w:ascii="Times New Roman" w:eastAsia="Times New Roman" w:hAnsi="Times New Roman" w:cs="Times New Roman"/>
          <w:b/>
          <w:sz w:val="24"/>
          <w:szCs w:val="24"/>
        </w:rPr>
      </w:pPr>
    </w:p>
    <w:p w14:paraId="7712504E" w14:textId="77777777" w:rsidR="009A0AA9" w:rsidRDefault="009A0AA9">
      <w:pPr>
        <w:spacing w:line="360" w:lineRule="auto"/>
        <w:jc w:val="both"/>
        <w:rPr>
          <w:rFonts w:ascii="Times New Roman" w:eastAsia="Times New Roman" w:hAnsi="Times New Roman" w:cs="Times New Roman"/>
          <w:b/>
          <w:sz w:val="24"/>
          <w:szCs w:val="24"/>
        </w:rPr>
      </w:pPr>
    </w:p>
    <w:p w14:paraId="7712504F" w14:textId="77777777" w:rsidR="009A0AA9" w:rsidRDefault="009A0AA9">
      <w:pPr>
        <w:spacing w:line="360" w:lineRule="auto"/>
        <w:jc w:val="both"/>
        <w:rPr>
          <w:rFonts w:ascii="Times New Roman" w:eastAsia="Times New Roman" w:hAnsi="Times New Roman" w:cs="Times New Roman"/>
          <w:b/>
          <w:sz w:val="24"/>
          <w:szCs w:val="24"/>
        </w:rPr>
      </w:pPr>
    </w:p>
    <w:p w14:paraId="77125050" w14:textId="77777777" w:rsidR="009A0AA9" w:rsidRDefault="009A0AA9">
      <w:pPr>
        <w:spacing w:line="360" w:lineRule="auto"/>
        <w:jc w:val="both"/>
        <w:rPr>
          <w:rFonts w:ascii="Times New Roman" w:eastAsia="Times New Roman" w:hAnsi="Times New Roman" w:cs="Times New Roman"/>
          <w:b/>
          <w:sz w:val="24"/>
          <w:szCs w:val="24"/>
        </w:rPr>
      </w:pPr>
    </w:p>
    <w:p w14:paraId="77125051" w14:textId="77777777" w:rsidR="009A0AA9" w:rsidRDefault="009A0AA9">
      <w:pPr>
        <w:spacing w:line="360" w:lineRule="auto"/>
        <w:jc w:val="both"/>
        <w:rPr>
          <w:rFonts w:ascii="Times New Roman" w:eastAsia="Times New Roman" w:hAnsi="Times New Roman" w:cs="Times New Roman"/>
          <w:b/>
          <w:sz w:val="24"/>
          <w:szCs w:val="24"/>
        </w:rPr>
      </w:pPr>
    </w:p>
    <w:p w14:paraId="77125052" w14:textId="77777777" w:rsidR="009A0AA9" w:rsidRDefault="009A0AA9">
      <w:pPr>
        <w:spacing w:line="360" w:lineRule="auto"/>
        <w:jc w:val="both"/>
        <w:rPr>
          <w:rFonts w:ascii="Times New Roman" w:eastAsia="Times New Roman" w:hAnsi="Times New Roman" w:cs="Times New Roman"/>
          <w:b/>
          <w:sz w:val="24"/>
          <w:szCs w:val="24"/>
        </w:rPr>
      </w:pPr>
    </w:p>
    <w:p w14:paraId="77125053" w14:textId="77777777" w:rsidR="009A0AA9" w:rsidRDefault="009A0AA9">
      <w:pPr>
        <w:spacing w:line="360" w:lineRule="auto"/>
        <w:jc w:val="both"/>
        <w:rPr>
          <w:rFonts w:ascii="Times New Roman" w:eastAsia="Times New Roman" w:hAnsi="Times New Roman" w:cs="Times New Roman"/>
          <w:b/>
          <w:sz w:val="24"/>
          <w:szCs w:val="24"/>
        </w:rPr>
      </w:pPr>
    </w:p>
    <w:p w14:paraId="77125054" w14:textId="77777777" w:rsidR="009A0AA9" w:rsidRDefault="009A0AA9">
      <w:pPr>
        <w:spacing w:line="360" w:lineRule="auto"/>
        <w:jc w:val="both"/>
        <w:rPr>
          <w:rFonts w:ascii="Times New Roman" w:eastAsia="Times New Roman" w:hAnsi="Times New Roman" w:cs="Times New Roman"/>
          <w:b/>
          <w:sz w:val="24"/>
          <w:szCs w:val="24"/>
        </w:rPr>
      </w:pPr>
    </w:p>
    <w:p w14:paraId="77125055" w14:textId="77777777" w:rsidR="009A0AA9" w:rsidRDefault="009A0AA9">
      <w:pPr>
        <w:spacing w:line="360" w:lineRule="auto"/>
        <w:jc w:val="both"/>
        <w:rPr>
          <w:rFonts w:ascii="Times New Roman" w:eastAsia="Times New Roman" w:hAnsi="Times New Roman" w:cs="Times New Roman"/>
          <w:b/>
          <w:sz w:val="24"/>
          <w:szCs w:val="24"/>
        </w:rPr>
      </w:pPr>
    </w:p>
    <w:p w14:paraId="77125056" w14:textId="77777777" w:rsidR="009A0AA9" w:rsidRDefault="009A0AA9">
      <w:pPr>
        <w:spacing w:line="360" w:lineRule="auto"/>
        <w:jc w:val="both"/>
        <w:rPr>
          <w:rFonts w:ascii="Times New Roman" w:eastAsia="Times New Roman" w:hAnsi="Times New Roman" w:cs="Times New Roman"/>
          <w:b/>
          <w:sz w:val="24"/>
          <w:szCs w:val="24"/>
        </w:rPr>
      </w:pPr>
    </w:p>
    <w:p w14:paraId="77125057" w14:textId="77777777" w:rsidR="009A0AA9" w:rsidRDefault="009A0AA9">
      <w:pPr>
        <w:spacing w:line="360" w:lineRule="auto"/>
        <w:jc w:val="both"/>
        <w:rPr>
          <w:rFonts w:ascii="Times New Roman" w:eastAsia="Times New Roman" w:hAnsi="Times New Roman" w:cs="Times New Roman"/>
          <w:b/>
          <w:sz w:val="24"/>
          <w:szCs w:val="24"/>
        </w:rPr>
      </w:pPr>
    </w:p>
    <w:p w14:paraId="77125058" w14:textId="77777777" w:rsidR="009A0AA9" w:rsidRPr="00C67F38" w:rsidRDefault="00C67F38" w:rsidP="00C67F38">
      <w:pPr>
        <w:pStyle w:val="Heading1"/>
        <w:spacing w:line="480" w:lineRule="auto"/>
        <w:jc w:val="left"/>
        <w:rPr>
          <w:sz w:val="36"/>
          <w:szCs w:val="36"/>
        </w:rPr>
      </w:pPr>
      <w:bookmarkStart w:id="0" w:name="_gjdgxs" w:colFirst="0" w:colLast="0"/>
      <w:bookmarkEnd w:id="0"/>
      <w:r w:rsidRPr="00C67F38">
        <w:rPr>
          <w:sz w:val="36"/>
          <w:szCs w:val="36"/>
        </w:rPr>
        <w:t>Introduction</w:t>
      </w:r>
    </w:p>
    <w:p w14:paraId="77125059" w14:textId="77777777" w:rsidR="009A0AA9" w:rsidRPr="00C67F38" w:rsidRDefault="00C67F38">
      <w:pPr>
        <w:spacing w:line="480" w:lineRule="auto"/>
        <w:jc w:val="both"/>
        <w:rPr>
          <w:rFonts w:ascii="Times New Roman" w:eastAsia="Times New Roman" w:hAnsi="Times New Roman" w:cs="Times New Roman"/>
          <w:color w:val="000000"/>
          <w:sz w:val="36"/>
          <w:szCs w:val="36"/>
        </w:rPr>
      </w:pPr>
      <w:proofErr w:type="spellStart"/>
      <w:r w:rsidRPr="00C67F38">
        <w:rPr>
          <w:rFonts w:ascii="Times New Roman" w:eastAsia="Times New Roman" w:hAnsi="Times New Roman" w:cs="Times New Roman"/>
          <w:color w:val="000000"/>
          <w:sz w:val="36"/>
          <w:szCs w:val="36"/>
        </w:rPr>
        <w:t>Pryde</w:t>
      </w:r>
      <w:proofErr w:type="spellEnd"/>
      <w:r w:rsidRPr="00C67F38">
        <w:rPr>
          <w:rFonts w:ascii="Times New Roman" w:eastAsia="Times New Roman" w:hAnsi="Times New Roman" w:cs="Times New Roman"/>
          <w:color w:val="000000"/>
          <w:sz w:val="36"/>
          <w:szCs w:val="36"/>
        </w:rPr>
        <w:t xml:space="preserve"> (2013) refers to teamwork as when two or more individuals work coherently towards achieving a common goal. A team amasses individuals with different skills, knowledge and competencies who actively work towards the attainment of a given goal. Good tea</w:t>
      </w:r>
      <w:r w:rsidRPr="00C67F38">
        <w:rPr>
          <w:rFonts w:ascii="Times New Roman" w:eastAsia="Times New Roman" w:hAnsi="Times New Roman" w:cs="Times New Roman"/>
          <w:color w:val="000000"/>
          <w:sz w:val="36"/>
          <w:szCs w:val="36"/>
        </w:rPr>
        <w:t>m work skills are dependent on the possession of an array of different soft skills by the individuals. For instance, an individual should be able to effectively communicate, listen as well as accommodate the opinions of other individuals (Middleton, 2022).</w:t>
      </w:r>
      <w:r w:rsidRPr="00C67F38">
        <w:rPr>
          <w:rFonts w:ascii="Times New Roman" w:eastAsia="Times New Roman" w:hAnsi="Times New Roman" w:cs="Times New Roman"/>
          <w:color w:val="000000"/>
          <w:sz w:val="36"/>
          <w:szCs w:val="36"/>
        </w:rPr>
        <w:t xml:space="preserve"> Team work skills have a greatly support the success of individuals in both their professional and academic works.</w:t>
      </w:r>
    </w:p>
    <w:p w14:paraId="7712505A" w14:textId="77777777" w:rsidR="009A0AA9" w:rsidRPr="00C67F38" w:rsidRDefault="00C67F38">
      <w:pPr>
        <w:pStyle w:val="Heading2"/>
        <w:spacing w:line="480" w:lineRule="auto"/>
        <w:jc w:val="both"/>
        <w:rPr>
          <w:rFonts w:ascii="Times New Roman" w:eastAsia="Times New Roman" w:hAnsi="Times New Roman" w:cs="Times New Roman"/>
          <w:color w:val="000000"/>
          <w:sz w:val="36"/>
          <w:szCs w:val="36"/>
        </w:rPr>
      </w:pPr>
      <w:bookmarkStart w:id="1" w:name="_30j0zll" w:colFirst="0" w:colLast="0"/>
      <w:bookmarkEnd w:id="1"/>
      <w:r w:rsidRPr="00C67F38">
        <w:rPr>
          <w:rFonts w:ascii="Times New Roman" w:eastAsia="Times New Roman" w:hAnsi="Times New Roman" w:cs="Times New Roman"/>
          <w:color w:val="000000"/>
          <w:sz w:val="36"/>
          <w:szCs w:val="36"/>
        </w:rPr>
        <w:t>Importance of team work in academic work</w:t>
      </w:r>
    </w:p>
    <w:p w14:paraId="7712505B" w14:textId="77777777" w:rsidR="009A0AA9" w:rsidRPr="00C67F38" w:rsidRDefault="00C67F38">
      <w:pPr>
        <w:spacing w:line="480" w:lineRule="auto"/>
        <w:jc w:val="both"/>
        <w:rPr>
          <w:rFonts w:ascii="Times New Roman" w:eastAsia="Times New Roman" w:hAnsi="Times New Roman" w:cs="Times New Roman"/>
          <w:color w:val="000000"/>
          <w:sz w:val="36"/>
          <w:szCs w:val="36"/>
        </w:rPr>
      </w:pPr>
      <w:r w:rsidRPr="00C67F38">
        <w:rPr>
          <w:rFonts w:ascii="Times New Roman" w:eastAsia="Times New Roman" w:hAnsi="Times New Roman" w:cs="Times New Roman"/>
          <w:color w:val="000000"/>
          <w:sz w:val="36"/>
          <w:szCs w:val="36"/>
        </w:rPr>
        <w:t xml:space="preserve">According to </w:t>
      </w:r>
      <w:proofErr w:type="spellStart"/>
      <w:r w:rsidRPr="00C67F38">
        <w:rPr>
          <w:rFonts w:ascii="Times New Roman" w:eastAsia="Times New Roman" w:hAnsi="Times New Roman" w:cs="Times New Roman"/>
          <w:color w:val="000000"/>
          <w:sz w:val="36"/>
          <w:szCs w:val="36"/>
        </w:rPr>
        <w:t>Assiter</w:t>
      </w:r>
      <w:proofErr w:type="spellEnd"/>
      <w:r w:rsidRPr="00C67F38">
        <w:rPr>
          <w:rFonts w:ascii="Times New Roman" w:eastAsia="Times New Roman" w:hAnsi="Times New Roman" w:cs="Times New Roman"/>
          <w:color w:val="000000"/>
          <w:sz w:val="36"/>
          <w:szCs w:val="36"/>
        </w:rPr>
        <w:t xml:space="preserve"> (2012), team work within academic settings is largely depicted by group assignm</w:t>
      </w:r>
      <w:r w:rsidRPr="00C67F38">
        <w:rPr>
          <w:rFonts w:ascii="Times New Roman" w:eastAsia="Times New Roman" w:hAnsi="Times New Roman" w:cs="Times New Roman"/>
          <w:color w:val="000000"/>
          <w:sz w:val="36"/>
          <w:szCs w:val="36"/>
        </w:rPr>
        <w:t xml:space="preserve">ents and group discussions. </w:t>
      </w:r>
      <w:r w:rsidRPr="00C67F38">
        <w:rPr>
          <w:rFonts w:ascii="Times New Roman" w:eastAsia="Times New Roman" w:hAnsi="Times New Roman" w:cs="Times New Roman"/>
          <w:color w:val="000000"/>
          <w:sz w:val="36"/>
          <w:szCs w:val="36"/>
        </w:rPr>
        <w:lastRenderedPageBreak/>
        <w:t>Within these assignments or discussions each individual proactively plays a particular part in attaining the desired end goal. Team work has a great impact in improving the performance and productivity of students. The importanc</w:t>
      </w:r>
      <w:r w:rsidRPr="00C67F38">
        <w:rPr>
          <w:rFonts w:ascii="Times New Roman" w:eastAsia="Times New Roman" w:hAnsi="Times New Roman" w:cs="Times New Roman"/>
          <w:color w:val="000000"/>
          <w:sz w:val="36"/>
          <w:szCs w:val="36"/>
        </w:rPr>
        <w:t>e of team work in academic work of individuals includes:</w:t>
      </w:r>
    </w:p>
    <w:p w14:paraId="7712505C" w14:textId="77777777" w:rsidR="009A0AA9" w:rsidRPr="00C67F38" w:rsidRDefault="00C67F38">
      <w:pPr>
        <w:spacing w:line="480" w:lineRule="auto"/>
        <w:jc w:val="both"/>
        <w:rPr>
          <w:rFonts w:ascii="Times New Roman" w:eastAsia="Times New Roman" w:hAnsi="Times New Roman" w:cs="Times New Roman"/>
          <w:color w:val="000000"/>
          <w:sz w:val="36"/>
          <w:szCs w:val="36"/>
        </w:rPr>
      </w:pPr>
      <w:r w:rsidRPr="00C67F38">
        <w:rPr>
          <w:rFonts w:ascii="Times New Roman" w:eastAsia="Times New Roman" w:hAnsi="Times New Roman" w:cs="Times New Roman"/>
          <w:b/>
          <w:color w:val="000000"/>
          <w:sz w:val="36"/>
          <w:szCs w:val="36"/>
        </w:rPr>
        <w:t>Improve the social skills of individual students:</w:t>
      </w:r>
      <w:r w:rsidRPr="00C67F38">
        <w:rPr>
          <w:rFonts w:ascii="Times New Roman" w:eastAsia="Times New Roman" w:hAnsi="Times New Roman" w:cs="Times New Roman"/>
          <w:color w:val="000000"/>
          <w:sz w:val="36"/>
          <w:szCs w:val="36"/>
        </w:rPr>
        <w:t xml:space="preserve"> Team work activities allow students to mingle and socialize with each other. As a result, students learn to be active listeners as well as communicat</w:t>
      </w:r>
      <w:r w:rsidRPr="00C67F38">
        <w:rPr>
          <w:rFonts w:ascii="Times New Roman" w:eastAsia="Times New Roman" w:hAnsi="Times New Roman" w:cs="Times New Roman"/>
          <w:color w:val="000000"/>
          <w:sz w:val="36"/>
          <w:szCs w:val="36"/>
        </w:rPr>
        <w:t>e effectively with each other (Mishra and Mishra, 2022). The social skills are critical in allowing the students to learn new knowledge and skills from each other thus increasing their academic success. Moreover, the social skills are important in allowing</w:t>
      </w:r>
      <w:r w:rsidRPr="00C67F38">
        <w:rPr>
          <w:rFonts w:ascii="Times New Roman" w:eastAsia="Times New Roman" w:hAnsi="Times New Roman" w:cs="Times New Roman"/>
          <w:color w:val="000000"/>
          <w:sz w:val="36"/>
          <w:szCs w:val="36"/>
        </w:rPr>
        <w:t xml:space="preserve"> them to respect the contrary opinions of others. Besides, the social skills are important in allowing them to learn how to create good working relationships within their future work environment and in their personal lives (</w:t>
      </w:r>
      <w:proofErr w:type="spellStart"/>
      <w:r w:rsidRPr="00C67F38">
        <w:rPr>
          <w:rFonts w:ascii="Times New Roman" w:eastAsia="Times New Roman" w:hAnsi="Times New Roman" w:cs="Times New Roman"/>
          <w:color w:val="000000"/>
          <w:sz w:val="36"/>
          <w:szCs w:val="36"/>
        </w:rPr>
        <w:t>Pryde</w:t>
      </w:r>
      <w:proofErr w:type="spellEnd"/>
      <w:r w:rsidRPr="00C67F38">
        <w:rPr>
          <w:rFonts w:ascii="Times New Roman" w:eastAsia="Times New Roman" w:hAnsi="Times New Roman" w:cs="Times New Roman"/>
          <w:color w:val="000000"/>
          <w:sz w:val="36"/>
          <w:szCs w:val="36"/>
        </w:rPr>
        <w:t>, 2013).</w:t>
      </w:r>
    </w:p>
    <w:p w14:paraId="7712505D" w14:textId="77777777" w:rsidR="009A0AA9" w:rsidRPr="00C67F38" w:rsidRDefault="00C67F38">
      <w:pPr>
        <w:spacing w:line="480" w:lineRule="auto"/>
        <w:jc w:val="both"/>
        <w:rPr>
          <w:rFonts w:ascii="Times New Roman" w:eastAsia="Times New Roman" w:hAnsi="Times New Roman" w:cs="Times New Roman"/>
          <w:color w:val="000000"/>
          <w:sz w:val="36"/>
          <w:szCs w:val="36"/>
        </w:rPr>
      </w:pPr>
      <w:r w:rsidRPr="00C67F38">
        <w:rPr>
          <w:rFonts w:ascii="Times New Roman" w:eastAsia="Times New Roman" w:hAnsi="Times New Roman" w:cs="Times New Roman"/>
          <w:b/>
          <w:color w:val="000000"/>
          <w:sz w:val="36"/>
          <w:szCs w:val="36"/>
        </w:rPr>
        <w:lastRenderedPageBreak/>
        <w:t>Boosts student’s p</w:t>
      </w:r>
      <w:r w:rsidRPr="00C67F38">
        <w:rPr>
          <w:rFonts w:ascii="Times New Roman" w:eastAsia="Times New Roman" w:hAnsi="Times New Roman" w:cs="Times New Roman"/>
          <w:b/>
          <w:color w:val="000000"/>
          <w:sz w:val="36"/>
          <w:szCs w:val="36"/>
        </w:rPr>
        <w:t xml:space="preserve">roductivity and academic performance: </w:t>
      </w:r>
      <w:r w:rsidRPr="00C67F38">
        <w:rPr>
          <w:rFonts w:ascii="Times New Roman" w:eastAsia="Times New Roman" w:hAnsi="Times New Roman" w:cs="Times New Roman"/>
          <w:color w:val="000000"/>
          <w:sz w:val="36"/>
          <w:szCs w:val="36"/>
        </w:rPr>
        <w:t xml:space="preserve">According to </w:t>
      </w:r>
      <w:proofErr w:type="spellStart"/>
      <w:r w:rsidRPr="00C67F38">
        <w:rPr>
          <w:rFonts w:ascii="Times New Roman" w:eastAsia="Times New Roman" w:hAnsi="Times New Roman" w:cs="Times New Roman"/>
          <w:color w:val="000000"/>
          <w:sz w:val="36"/>
          <w:szCs w:val="36"/>
        </w:rPr>
        <w:t>Cobo</w:t>
      </w:r>
      <w:proofErr w:type="spellEnd"/>
      <w:r w:rsidRPr="00C67F38">
        <w:rPr>
          <w:rFonts w:ascii="Times New Roman" w:eastAsia="Times New Roman" w:hAnsi="Times New Roman" w:cs="Times New Roman"/>
          <w:color w:val="000000"/>
          <w:sz w:val="36"/>
          <w:szCs w:val="36"/>
        </w:rPr>
        <w:t xml:space="preserve"> (2013), teamwork boosts the productivity of individual students through allowing them to brainstorm ideas. For instance, when an individual has a complex problem, they are able to brainstorm different</w:t>
      </w:r>
      <w:r w:rsidRPr="00C67F38">
        <w:rPr>
          <w:rFonts w:ascii="Times New Roman" w:eastAsia="Times New Roman" w:hAnsi="Times New Roman" w:cs="Times New Roman"/>
          <w:color w:val="000000"/>
          <w:sz w:val="36"/>
          <w:szCs w:val="36"/>
        </w:rPr>
        <w:t xml:space="preserve"> ideas and come up with as a solution. Moreover, teamwork allows the students to share their academic workload thus increasing their academic productivity and performance.</w:t>
      </w:r>
    </w:p>
    <w:p w14:paraId="7712505E" w14:textId="77777777" w:rsidR="009A0AA9" w:rsidRPr="00C67F38" w:rsidRDefault="00C67F38">
      <w:pPr>
        <w:spacing w:line="480" w:lineRule="auto"/>
        <w:jc w:val="both"/>
        <w:rPr>
          <w:rFonts w:ascii="Times New Roman" w:eastAsia="Times New Roman" w:hAnsi="Times New Roman" w:cs="Times New Roman"/>
          <w:color w:val="000000"/>
          <w:sz w:val="36"/>
          <w:szCs w:val="36"/>
        </w:rPr>
      </w:pPr>
      <w:r w:rsidRPr="00C67F38">
        <w:rPr>
          <w:rFonts w:ascii="Times New Roman" w:eastAsia="Times New Roman" w:hAnsi="Times New Roman" w:cs="Times New Roman"/>
          <w:b/>
          <w:color w:val="000000"/>
          <w:sz w:val="36"/>
          <w:szCs w:val="36"/>
        </w:rPr>
        <w:t>Enhancement of the self-confidence and presentation skills of individual students</w:t>
      </w:r>
      <w:r w:rsidRPr="00C67F38">
        <w:rPr>
          <w:rFonts w:ascii="Times New Roman" w:eastAsia="Times New Roman" w:hAnsi="Times New Roman" w:cs="Times New Roman"/>
          <w:color w:val="000000"/>
          <w:sz w:val="36"/>
          <w:szCs w:val="36"/>
        </w:rPr>
        <w:t>: T</w:t>
      </w:r>
      <w:r w:rsidRPr="00C67F38">
        <w:rPr>
          <w:rFonts w:ascii="Times New Roman" w:eastAsia="Times New Roman" w:hAnsi="Times New Roman" w:cs="Times New Roman"/>
          <w:color w:val="000000"/>
          <w:sz w:val="36"/>
          <w:szCs w:val="36"/>
        </w:rPr>
        <w:t>eam activities play a great role in improving the self-confidence and presentation skills of individual students (Cameron, 2016). Team activities teach individual students to respect and value the opinion of others. Also, the individuals learn to freely ex</w:t>
      </w:r>
      <w:r w:rsidRPr="00C67F38">
        <w:rPr>
          <w:rFonts w:ascii="Times New Roman" w:eastAsia="Times New Roman" w:hAnsi="Times New Roman" w:cs="Times New Roman"/>
          <w:color w:val="000000"/>
          <w:sz w:val="36"/>
          <w:szCs w:val="36"/>
        </w:rPr>
        <w:t xml:space="preserve">press their opinions. As a result, they are able to enable the students to improve on their self-confidence levels. Correspondingly, the individual students are </w:t>
      </w:r>
      <w:r w:rsidRPr="00C67F38">
        <w:rPr>
          <w:rFonts w:ascii="Times New Roman" w:eastAsia="Times New Roman" w:hAnsi="Times New Roman" w:cs="Times New Roman"/>
          <w:color w:val="000000"/>
          <w:sz w:val="36"/>
          <w:szCs w:val="36"/>
        </w:rPr>
        <w:lastRenderedPageBreak/>
        <w:t>able to improve their presentation skills. They are able to learn how to communicate and presen</w:t>
      </w:r>
      <w:r w:rsidRPr="00C67F38">
        <w:rPr>
          <w:rFonts w:ascii="Times New Roman" w:eastAsia="Times New Roman" w:hAnsi="Times New Roman" w:cs="Times New Roman"/>
          <w:color w:val="000000"/>
          <w:sz w:val="36"/>
          <w:szCs w:val="36"/>
        </w:rPr>
        <w:t>t their opinions logically and coherently.</w:t>
      </w:r>
    </w:p>
    <w:p w14:paraId="7712505F" w14:textId="77777777" w:rsidR="009A0AA9" w:rsidRPr="00C67F38" w:rsidRDefault="00C67F38">
      <w:pPr>
        <w:spacing w:line="480" w:lineRule="auto"/>
        <w:jc w:val="both"/>
        <w:rPr>
          <w:rFonts w:ascii="Times New Roman" w:eastAsia="Times New Roman" w:hAnsi="Times New Roman" w:cs="Times New Roman"/>
          <w:color w:val="000000"/>
          <w:sz w:val="36"/>
          <w:szCs w:val="36"/>
        </w:rPr>
      </w:pPr>
      <w:r w:rsidRPr="00C67F38">
        <w:rPr>
          <w:rFonts w:ascii="Times New Roman" w:eastAsia="Times New Roman" w:hAnsi="Times New Roman" w:cs="Times New Roman"/>
          <w:b/>
          <w:color w:val="000000"/>
          <w:sz w:val="36"/>
          <w:szCs w:val="36"/>
        </w:rPr>
        <w:t>Improvement of the leadership skills of students:</w:t>
      </w:r>
      <w:r w:rsidRPr="00C67F38">
        <w:rPr>
          <w:rFonts w:ascii="Times New Roman" w:eastAsia="Times New Roman" w:hAnsi="Times New Roman" w:cs="Times New Roman"/>
          <w:color w:val="000000"/>
          <w:sz w:val="36"/>
          <w:szCs w:val="36"/>
        </w:rPr>
        <w:t xml:space="preserve"> Team activities allow individual students to exercise their leadership skills. Team activities demand for team leaders who ensure that the members actively coordin</w:t>
      </w:r>
      <w:r w:rsidRPr="00C67F38">
        <w:rPr>
          <w:rFonts w:ascii="Times New Roman" w:eastAsia="Times New Roman" w:hAnsi="Times New Roman" w:cs="Times New Roman"/>
          <w:color w:val="000000"/>
          <w:sz w:val="36"/>
          <w:szCs w:val="36"/>
        </w:rPr>
        <w:t>ate with each other in order to attain the desired goals. Thus, the students are able to learn people management skills thus being better leaders within their future workplaces (Subramaniam et al., 2021).</w:t>
      </w:r>
    </w:p>
    <w:p w14:paraId="77125060" w14:textId="77777777" w:rsidR="009A0AA9" w:rsidRPr="00C67F38" w:rsidRDefault="00C67F38">
      <w:pPr>
        <w:pStyle w:val="Heading2"/>
        <w:spacing w:line="480" w:lineRule="auto"/>
        <w:jc w:val="both"/>
        <w:rPr>
          <w:rFonts w:ascii="Times New Roman" w:eastAsia="Times New Roman" w:hAnsi="Times New Roman" w:cs="Times New Roman"/>
          <w:color w:val="000000"/>
          <w:sz w:val="36"/>
          <w:szCs w:val="36"/>
        </w:rPr>
      </w:pPr>
      <w:bookmarkStart w:id="2" w:name="_1fob9te" w:colFirst="0" w:colLast="0"/>
      <w:bookmarkEnd w:id="2"/>
      <w:r w:rsidRPr="00C67F38">
        <w:rPr>
          <w:rFonts w:ascii="Times New Roman" w:eastAsia="Times New Roman" w:hAnsi="Times New Roman" w:cs="Times New Roman"/>
          <w:color w:val="000000"/>
          <w:sz w:val="36"/>
          <w:szCs w:val="36"/>
        </w:rPr>
        <w:t>Importance of team work within the professional settings</w:t>
      </w:r>
    </w:p>
    <w:p w14:paraId="77125061" w14:textId="77777777" w:rsidR="009A0AA9" w:rsidRPr="00C67F38" w:rsidRDefault="00C67F38">
      <w:pPr>
        <w:spacing w:line="480" w:lineRule="auto"/>
        <w:jc w:val="both"/>
        <w:rPr>
          <w:rFonts w:ascii="Times New Roman" w:eastAsia="Times New Roman" w:hAnsi="Times New Roman" w:cs="Times New Roman"/>
          <w:color w:val="000000"/>
          <w:sz w:val="36"/>
          <w:szCs w:val="36"/>
        </w:rPr>
      </w:pPr>
      <w:r w:rsidRPr="00C67F38">
        <w:rPr>
          <w:rFonts w:ascii="Times New Roman" w:eastAsia="Times New Roman" w:hAnsi="Times New Roman" w:cs="Times New Roman"/>
          <w:color w:val="000000"/>
          <w:sz w:val="36"/>
          <w:szCs w:val="36"/>
        </w:rPr>
        <w:t>Team work plays a great role in promoting the success of organisations. Basically, an organisation depends on the interrelation of the different functional teams to successfully attain its goals (Mid</w:t>
      </w:r>
      <w:r w:rsidRPr="00C67F38">
        <w:rPr>
          <w:rFonts w:ascii="Times New Roman" w:eastAsia="Times New Roman" w:hAnsi="Times New Roman" w:cs="Times New Roman"/>
          <w:color w:val="000000"/>
          <w:sz w:val="36"/>
          <w:szCs w:val="36"/>
        </w:rPr>
        <w:t xml:space="preserve">dleton, 2022). Examples of team activities </w:t>
      </w:r>
      <w:r w:rsidRPr="00C67F38">
        <w:rPr>
          <w:rFonts w:ascii="Times New Roman" w:eastAsia="Times New Roman" w:hAnsi="Times New Roman" w:cs="Times New Roman"/>
          <w:color w:val="000000"/>
          <w:sz w:val="36"/>
          <w:szCs w:val="36"/>
        </w:rPr>
        <w:lastRenderedPageBreak/>
        <w:t>within an organisation include; team projects, peer group sessions and organisational solution brainstorming activities. As mentioned above, students proactively improve their team working skills in order to effec</w:t>
      </w:r>
      <w:r w:rsidRPr="00C67F38">
        <w:rPr>
          <w:rFonts w:ascii="Times New Roman" w:eastAsia="Times New Roman" w:hAnsi="Times New Roman" w:cs="Times New Roman"/>
          <w:color w:val="000000"/>
          <w:sz w:val="36"/>
          <w:szCs w:val="36"/>
        </w:rPr>
        <w:t>tively participate within these activities. The importance of these skills within professional settings includes:</w:t>
      </w:r>
    </w:p>
    <w:p w14:paraId="77125062" w14:textId="77777777" w:rsidR="009A0AA9" w:rsidRPr="00C67F38" w:rsidRDefault="00C67F38">
      <w:pPr>
        <w:spacing w:line="480" w:lineRule="auto"/>
        <w:jc w:val="both"/>
        <w:rPr>
          <w:rFonts w:ascii="Times New Roman" w:eastAsia="Times New Roman" w:hAnsi="Times New Roman" w:cs="Times New Roman"/>
          <w:color w:val="000000"/>
          <w:sz w:val="36"/>
          <w:szCs w:val="36"/>
        </w:rPr>
      </w:pPr>
      <w:r w:rsidRPr="00C67F38">
        <w:rPr>
          <w:rFonts w:ascii="Times New Roman" w:eastAsia="Times New Roman" w:hAnsi="Times New Roman" w:cs="Times New Roman"/>
          <w:b/>
          <w:color w:val="000000"/>
          <w:sz w:val="36"/>
          <w:szCs w:val="36"/>
        </w:rPr>
        <w:t xml:space="preserve">Increases work efficiency: </w:t>
      </w:r>
      <w:r w:rsidRPr="00C67F38">
        <w:rPr>
          <w:rFonts w:ascii="Times New Roman" w:eastAsia="Times New Roman" w:hAnsi="Times New Roman" w:cs="Times New Roman"/>
          <w:color w:val="000000"/>
          <w:sz w:val="36"/>
          <w:szCs w:val="36"/>
        </w:rPr>
        <w:t xml:space="preserve">According to Cameron (2016), team work within professional settings denotes the division of labour among different </w:t>
      </w:r>
      <w:r w:rsidRPr="00C67F38">
        <w:rPr>
          <w:rFonts w:ascii="Times New Roman" w:eastAsia="Times New Roman" w:hAnsi="Times New Roman" w:cs="Times New Roman"/>
          <w:color w:val="000000"/>
          <w:sz w:val="36"/>
          <w:szCs w:val="36"/>
        </w:rPr>
        <w:t>employees. Team work promotes the division of labour among employees in line with their skills and abilities. This allows the employees to complete work faster and in a more efficient way. Increased work efficiency contributes to better work productivity t</w:t>
      </w:r>
      <w:r w:rsidRPr="00C67F38">
        <w:rPr>
          <w:rFonts w:ascii="Times New Roman" w:eastAsia="Times New Roman" w:hAnsi="Times New Roman" w:cs="Times New Roman"/>
          <w:color w:val="000000"/>
          <w:sz w:val="36"/>
          <w:szCs w:val="36"/>
        </w:rPr>
        <w:t>hus positively contributing to the performance of an organisation (Cottrell, 2015).</w:t>
      </w:r>
    </w:p>
    <w:p w14:paraId="77125063" w14:textId="77777777" w:rsidR="009A0AA9" w:rsidRPr="00C67F38" w:rsidRDefault="00C67F38">
      <w:pPr>
        <w:spacing w:line="480" w:lineRule="auto"/>
        <w:jc w:val="both"/>
        <w:rPr>
          <w:rFonts w:ascii="Times New Roman" w:eastAsia="Times New Roman" w:hAnsi="Times New Roman" w:cs="Times New Roman"/>
          <w:color w:val="000000"/>
          <w:sz w:val="36"/>
          <w:szCs w:val="36"/>
        </w:rPr>
      </w:pPr>
      <w:r w:rsidRPr="00C67F38">
        <w:rPr>
          <w:rFonts w:ascii="Times New Roman" w:eastAsia="Times New Roman" w:hAnsi="Times New Roman" w:cs="Times New Roman"/>
          <w:b/>
          <w:color w:val="000000"/>
          <w:sz w:val="36"/>
          <w:szCs w:val="36"/>
        </w:rPr>
        <w:lastRenderedPageBreak/>
        <w:t>Promoting employee and organisation’s innovation levels:</w:t>
      </w:r>
      <w:r w:rsidRPr="00C67F38">
        <w:rPr>
          <w:rFonts w:ascii="Times New Roman" w:eastAsia="Times New Roman" w:hAnsi="Times New Roman" w:cs="Times New Roman"/>
          <w:color w:val="000000"/>
          <w:sz w:val="36"/>
          <w:szCs w:val="36"/>
        </w:rPr>
        <w:t xml:space="preserve"> Team activities accommodate the diversity of the opinions of different employees. For instance, through peer group </w:t>
      </w:r>
      <w:r w:rsidRPr="00C67F38">
        <w:rPr>
          <w:rFonts w:ascii="Times New Roman" w:eastAsia="Times New Roman" w:hAnsi="Times New Roman" w:cs="Times New Roman"/>
          <w:color w:val="000000"/>
          <w:sz w:val="36"/>
          <w:szCs w:val="36"/>
        </w:rPr>
        <w:t>sessions employees are able to come up with diverse solutions to address a specific problem (</w:t>
      </w:r>
      <w:proofErr w:type="spellStart"/>
      <w:r w:rsidRPr="00C67F38">
        <w:rPr>
          <w:rFonts w:ascii="Times New Roman" w:eastAsia="Times New Roman" w:hAnsi="Times New Roman" w:cs="Times New Roman"/>
          <w:color w:val="000000"/>
          <w:sz w:val="36"/>
          <w:szCs w:val="36"/>
        </w:rPr>
        <w:t>Assiter</w:t>
      </w:r>
      <w:proofErr w:type="spellEnd"/>
      <w:r w:rsidRPr="00C67F38">
        <w:rPr>
          <w:rFonts w:ascii="Times New Roman" w:eastAsia="Times New Roman" w:hAnsi="Times New Roman" w:cs="Times New Roman"/>
          <w:color w:val="000000"/>
          <w:sz w:val="36"/>
          <w:szCs w:val="36"/>
        </w:rPr>
        <w:t>, 2012). This allows an organisation to increase the level of innovation within its operations. Besides, employees are able to learn from each other which i</w:t>
      </w:r>
      <w:r w:rsidRPr="00C67F38">
        <w:rPr>
          <w:rFonts w:ascii="Times New Roman" w:eastAsia="Times New Roman" w:hAnsi="Times New Roman" w:cs="Times New Roman"/>
          <w:color w:val="000000"/>
          <w:sz w:val="36"/>
          <w:szCs w:val="36"/>
        </w:rPr>
        <w:t>ncrease their personal creativity and innovation levels (</w:t>
      </w:r>
      <w:proofErr w:type="spellStart"/>
      <w:r w:rsidRPr="00C67F38">
        <w:rPr>
          <w:rFonts w:ascii="Times New Roman" w:eastAsia="Times New Roman" w:hAnsi="Times New Roman" w:cs="Times New Roman"/>
          <w:color w:val="000000"/>
          <w:sz w:val="36"/>
          <w:szCs w:val="36"/>
        </w:rPr>
        <w:t>Cobo</w:t>
      </w:r>
      <w:proofErr w:type="spellEnd"/>
      <w:r w:rsidRPr="00C67F38">
        <w:rPr>
          <w:rFonts w:ascii="Times New Roman" w:eastAsia="Times New Roman" w:hAnsi="Times New Roman" w:cs="Times New Roman"/>
          <w:color w:val="000000"/>
          <w:sz w:val="36"/>
          <w:szCs w:val="36"/>
        </w:rPr>
        <w:t>, 2013). Increased innovation within an organisation supports its perpetual growth and success.</w:t>
      </w:r>
    </w:p>
    <w:p w14:paraId="77125064" w14:textId="77777777" w:rsidR="009A0AA9" w:rsidRPr="00C67F38" w:rsidRDefault="00C67F38">
      <w:pPr>
        <w:spacing w:line="480" w:lineRule="auto"/>
        <w:jc w:val="both"/>
        <w:rPr>
          <w:rFonts w:ascii="Times New Roman" w:eastAsia="Times New Roman" w:hAnsi="Times New Roman" w:cs="Times New Roman"/>
          <w:color w:val="000000"/>
          <w:sz w:val="36"/>
          <w:szCs w:val="36"/>
        </w:rPr>
      </w:pPr>
      <w:r w:rsidRPr="00C67F38">
        <w:rPr>
          <w:rFonts w:ascii="Times New Roman" w:eastAsia="Times New Roman" w:hAnsi="Times New Roman" w:cs="Times New Roman"/>
          <w:b/>
          <w:color w:val="000000"/>
          <w:sz w:val="36"/>
          <w:szCs w:val="36"/>
        </w:rPr>
        <w:t>Team work supports the creation of strong working relations:</w:t>
      </w:r>
      <w:r w:rsidRPr="00C67F38">
        <w:rPr>
          <w:rFonts w:ascii="Times New Roman" w:eastAsia="Times New Roman" w:hAnsi="Times New Roman" w:cs="Times New Roman"/>
          <w:color w:val="000000"/>
          <w:sz w:val="36"/>
          <w:szCs w:val="36"/>
        </w:rPr>
        <w:t xml:space="preserve"> </w:t>
      </w:r>
      <w:proofErr w:type="gramStart"/>
      <w:r w:rsidRPr="00C67F38">
        <w:rPr>
          <w:rFonts w:ascii="Times New Roman" w:eastAsia="Times New Roman" w:hAnsi="Times New Roman" w:cs="Times New Roman"/>
          <w:color w:val="000000"/>
          <w:sz w:val="36"/>
          <w:szCs w:val="36"/>
        </w:rPr>
        <w:t>Good</w:t>
      </w:r>
      <w:proofErr w:type="gramEnd"/>
      <w:r w:rsidRPr="00C67F38">
        <w:rPr>
          <w:rFonts w:ascii="Times New Roman" w:eastAsia="Times New Roman" w:hAnsi="Times New Roman" w:cs="Times New Roman"/>
          <w:color w:val="000000"/>
          <w:sz w:val="36"/>
          <w:szCs w:val="36"/>
        </w:rPr>
        <w:t xml:space="preserve"> employee relations are critical i</w:t>
      </w:r>
      <w:r w:rsidRPr="00C67F38">
        <w:rPr>
          <w:rFonts w:ascii="Times New Roman" w:eastAsia="Times New Roman" w:hAnsi="Times New Roman" w:cs="Times New Roman"/>
          <w:color w:val="000000"/>
          <w:sz w:val="36"/>
          <w:szCs w:val="36"/>
        </w:rPr>
        <w:t xml:space="preserve">n promoting the success of an organisation. Team work allows employees to interact and socialize with each other thus creating a stronger rapport with each other (Middleton, 2022). Thus, the employees can </w:t>
      </w:r>
      <w:r w:rsidRPr="00C67F38">
        <w:rPr>
          <w:rFonts w:ascii="Times New Roman" w:eastAsia="Times New Roman" w:hAnsi="Times New Roman" w:cs="Times New Roman"/>
          <w:color w:val="000000"/>
          <w:sz w:val="36"/>
          <w:szCs w:val="36"/>
        </w:rPr>
        <w:lastRenderedPageBreak/>
        <w:t>effectively collaborate and support each other in c</w:t>
      </w:r>
      <w:r w:rsidRPr="00C67F38">
        <w:rPr>
          <w:rFonts w:ascii="Times New Roman" w:eastAsia="Times New Roman" w:hAnsi="Times New Roman" w:cs="Times New Roman"/>
          <w:color w:val="000000"/>
          <w:sz w:val="36"/>
          <w:szCs w:val="36"/>
        </w:rPr>
        <w:t>ompleting organisational goals.</w:t>
      </w:r>
    </w:p>
    <w:p w14:paraId="77125065" w14:textId="77777777" w:rsidR="009A0AA9" w:rsidRPr="00C67F38" w:rsidRDefault="00C67F38">
      <w:pPr>
        <w:pStyle w:val="Heading1"/>
        <w:spacing w:line="480" w:lineRule="auto"/>
        <w:rPr>
          <w:sz w:val="36"/>
          <w:szCs w:val="36"/>
        </w:rPr>
      </w:pPr>
      <w:bookmarkStart w:id="3" w:name="_3znysh7" w:colFirst="0" w:colLast="0"/>
      <w:bookmarkEnd w:id="3"/>
      <w:r w:rsidRPr="00C67F38">
        <w:rPr>
          <w:sz w:val="36"/>
          <w:szCs w:val="36"/>
        </w:rPr>
        <w:t>Conclusion</w:t>
      </w:r>
    </w:p>
    <w:p w14:paraId="77125066" w14:textId="77777777" w:rsidR="009A0AA9" w:rsidRPr="00C67F38" w:rsidRDefault="00C67F38">
      <w:pPr>
        <w:spacing w:line="480" w:lineRule="auto"/>
        <w:jc w:val="both"/>
        <w:rPr>
          <w:rFonts w:ascii="Times New Roman" w:eastAsia="Times New Roman" w:hAnsi="Times New Roman" w:cs="Times New Roman"/>
          <w:color w:val="000000"/>
          <w:sz w:val="36"/>
          <w:szCs w:val="36"/>
        </w:rPr>
      </w:pPr>
      <w:r w:rsidRPr="00C67F38">
        <w:rPr>
          <w:rFonts w:ascii="Times New Roman" w:eastAsia="Times New Roman" w:hAnsi="Times New Roman" w:cs="Times New Roman"/>
          <w:color w:val="000000"/>
          <w:sz w:val="36"/>
          <w:szCs w:val="36"/>
        </w:rPr>
        <w:t xml:space="preserve">As outlined above, team work has a positive impact to the performance of individuals in both academic and professional settings. Within academic settings, team work improves the social, communication and presentation skills. An improvement of these skills </w:t>
      </w:r>
      <w:r w:rsidRPr="00C67F38">
        <w:rPr>
          <w:rFonts w:ascii="Times New Roman" w:eastAsia="Times New Roman" w:hAnsi="Times New Roman" w:cs="Times New Roman"/>
          <w:color w:val="000000"/>
          <w:sz w:val="36"/>
          <w:szCs w:val="36"/>
        </w:rPr>
        <w:t xml:space="preserve">enhances their self-confidence which contributes to enhanced academic performance and productivity. On the other </w:t>
      </w:r>
      <w:proofErr w:type="gramStart"/>
      <w:r w:rsidRPr="00C67F38">
        <w:rPr>
          <w:rFonts w:ascii="Times New Roman" w:eastAsia="Times New Roman" w:hAnsi="Times New Roman" w:cs="Times New Roman"/>
          <w:color w:val="000000"/>
          <w:sz w:val="36"/>
          <w:szCs w:val="36"/>
        </w:rPr>
        <w:t>hand</w:t>
      </w:r>
      <w:proofErr w:type="gramEnd"/>
      <w:r w:rsidRPr="00C67F38">
        <w:rPr>
          <w:rFonts w:ascii="Times New Roman" w:eastAsia="Times New Roman" w:hAnsi="Times New Roman" w:cs="Times New Roman"/>
          <w:color w:val="000000"/>
          <w:sz w:val="36"/>
          <w:szCs w:val="36"/>
        </w:rPr>
        <w:t xml:space="preserve"> within professional settings, team work allows employee to create stronger working relationships which increases their work engagement and</w:t>
      </w:r>
      <w:r w:rsidRPr="00C67F38">
        <w:rPr>
          <w:rFonts w:ascii="Times New Roman" w:eastAsia="Times New Roman" w:hAnsi="Times New Roman" w:cs="Times New Roman"/>
          <w:color w:val="000000"/>
          <w:sz w:val="36"/>
          <w:szCs w:val="36"/>
        </w:rPr>
        <w:t xml:space="preserve"> efficiency. This positively contributes to the growth and success of organisations.</w:t>
      </w:r>
    </w:p>
    <w:p w14:paraId="77125067" w14:textId="77777777" w:rsidR="009A0AA9" w:rsidRPr="00C67F38" w:rsidRDefault="009A0AA9">
      <w:pPr>
        <w:spacing w:line="480" w:lineRule="auto"/>
        <w:jc w:val="both"/>
        <w:rPr>
          <w:rFonts w:ascii="Times New Roman" w:eastAsia="Times New Roman" w:hAnsi="Times New Roman" w:cs="Times New Roman"/>
          <w:color w:val="000000"/>
          <w:sz w:val="36"/>
          <w:szCs w:val="36"/>
        </w:rPr>
      </w:pPr>
    </w:p>
    <w:p w14:paraId="77125068" w14:textId="77777777" w:rsidR="009A0AA9" w:rsidRDefault="009A0AA9">
      <w:pPr>
        <w:spacing w:line="480" w:lineRule="auto"/>
        <w:jc w:val="both"/>
        <w:rPr>
          <w:rFonts w:ascii="Times New Roman" w:eastAsia="Times New Roman" w:hAnsi="Times New Roman" w:cs="Times New Roman"/>
          <w:color w:val="000000"/>
          <w:sz w:val="24"/>
          <w:szCs w:val="24"/>
        </w:rPr>
      </w:pPr>
    </w:p>
    <w:p w14:paraId="77125069" w14:textId="77777777" w:rsidR="009A0AA9" w:rsidRDefault="009A0AA9">
      <w:pPr>
        <w:spacing w:line="480" w:lineRule="auto"/>
        <w:jc w:val="both"/>
        <w:rPr>
          <w:rFonts w:ascii="Times New Roman" w:eastAsia="Times New Roman" w:hAnsi="Times New Roman" w:cs="Times New Roman"/>
          <w:color w:val="000000"/>
          <w:sz w:val="24"/>
          <w:szCs w:val="24"/>
        </w:rPr>
      </w:pPr>
    </w:p>
    <w:p w14:paraId="7712506A" w14:textId="77777777" w:rsidR="009A0AA9" w:rsidRDefault="009A0AA9">
      <w:pPr>
        <w:spacing w:line="480" w:lineRule="auto"/>
        <w:jc w:val="both"/>
      </w:pPr>
    </w:p>
    <w:p w14:paraId="7712506B" w14:textId="77777777" w:rsidR="009A0AA9" w:rsidRDefault="009A0AA9">
      <w:pPr>
        <w:spacing w:line="480" w:lineRule="auto"/>
        <w:jc w:val="both"/>
      </w:pPr>
    </w:p>
    <w:p w14:paraId="7712506C" w14:textId="77777777" w:rsidR="009A0AA9" w:rsidRDefault="009A0AA9">
      <w:pPr>
        <w:spacing w:line="480" w:lineRule="auto"/>
        <w:jc w:val="both"/>
      </w:pPr>
    </w:p>
    <w:p w14:paraId="7712506D" w14:textId="77777777" w:rsidR="009A0AA9" w:rsidRDefault="009A0AA9">
      <w:pPr>
        <w:spacing w:line="480" w:lineRule="auto"/>
        <w:jc w:val="both"/>
      </w:pPr>
    </w:p>
    <w:p w14:paraId="7712506E" w14:textId="77777777" w:rsidR="009A0AA9" w:rsidRDefault="009A0AA9">
      <w:pPr>
        <w:spacing w:line="480" w:lineRule="auto"/>
        <w:jc w:val="both"/>
      </w:pPr>
    </w:p>
    <w:p w14:paraId="7712506F" w14:textId="77777777" w:rsidR="009A0AA9" w:rsidRDefault="009A0AA9">
      <w:pPr>
        <w:spacing w:line="480" w:lineRule="auto"/>
        <w:jc w:val="both"/>
      </w:pPr>
    </w:p>
    <w:p w14:paraId="77125070" w14:textId="77777777" w:rsidR="009A0AA9" w:rsidRDefault="009A0AA9">
      <w:pPr>
        <w:spacing w:line="480" w:lineRule="auto"/>
        <w:jc w:val="both"/>
      </w:pPr>
    </w:p>
    <w:p w14:paraId="77125071" w14:textId="77777777" w:rsidR="009A0AA9" w:rsidRDefault="009A0AA9">
      <w:pPr>
        <w:spacing w:line="480" w:lineRule="auto"/>
        <w:jc w:val="both"/>
      </w:pPr>
    </w:p>
    <w:p w14:paraId="77125072" w14:textId="77777777" w:rsidR="009A0AA9" w:rsidRDefault="00C67F38">
      <w:pPr>
        <w:pStyle w:val="Heading1"/>
        <w:spacing w:line="480" w:lineRule="auto"/>
      </w:pPr>
      <w:bookmarkStart w:id="4" w:name="_2et92p0" w:colFirst="0" w:colLast="0"/>
      <w:bookmarkEnd w:id="4"/>
      <w:r>
        <w:t>References</w:t>
      </w:r>
    </w:p>
    <w:p w14:paraId="77125073" w14:textId="77777777" w:rsidR="009A0AA9" w:rsidRDefault="00C67F38">
      <w:pPr>
        <w:spacing w:line="48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Assiter</w:t>
      </w:r>
      <w:proofErr w:type="spellEnd"/>
      <w:r>
        <w:rPr>
          <w:rFonts w:ascii="Times New Roman" w:eastAsia="Times New Roman" w:hAnsi="Times New Roman" w:cs="Times New Roman"/>
          <w:sz w:val="24"/>
          <w:szCs w:val="24"/>
        </w:rPr>
        <w:t>, A. (2012) </w:t>
      </w:r>
      <w:r>
        <w:rPr>
          <w:rFonts w:ascii="Times New Roman" w:eastAsia="Times New Roman" w:hAnsi="Times New Roman" w:cs="Times New Roman"/>
          <w:i/>
          <w:sz w:val="24"/>
          <w:szCs w:val="24"/>
        </w:rPr>
        <w:t>Transferable Skills in Higher Education</w:t>
      </w:r>
      <w:r>
        <w:rPr>
          <w:rFonts w:ascii="Times New Roman" w:eastAsia="Times New Roman" w:hAnsi="Times New Roman" w:cs="Times New Roman"/>
          <w:sz w:val="24"/>
          <w:szCs w:val="24"/>
        </w:rPr>
        <w:t xml:space="preserve">. London, Cengage. </w:t>
      </w:r>
    </w:p>
    <w:p w14:paraId="77125074" w14:textId="77777777" w:rsidR="009A0AA9" w:rsidRDefault="00C67F38">
      <w:pPr>
        <w:spacing w:line="48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 xml:space="preserve">Cameron, S. (2016). </w:t>
      </w:r>
      <w:r>
        <w:rPr>
          <w:rFonts w:ascii="Times New Roman" w:eastAsia="Times New Roman" w:hAnsi="Times New Roman" w:cs="Times New Roman"/>
          <w:i/>
          <w:color w:val="000000"/>
          <w:sz w:val="24"/>
          <w:szCs w:val="24"/>
        </w:rPr>
        <w:t>The Business Student's Handbook: Learning Skills fo</w:t>
      </w:r>
      <w:r>
        <w:rPr>
          <w:rFonts w:ascii="Times New Roman" w:eastAsia="Times New Roman" w:hAnsi="Times New Roman" w:cs="Times New Roman"/>
          <w:i/>
          <w:color w:val="000000"/>
          <w:sz w:val="24"/>
          <w:szCs w:val="24"/>
        </w:rPr>
        <w:t xml:space="preserve">r Study and </w:t>
      </w:r>
    </w:p>
    <w:p w14:paraId="77125075" w14:textId="77777777" w:rsidR="009A0AA9" w:rsidRDefault="00C67F38">
      <w:pPr>
        <w:spacing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Employment.</w:t>
      </w:r>
      <w:r>
        <w:rPr>
          <w:rFonts w:ascii="Times New Roman" w:eastAsia="Times New Roman" w:hAnsi="Times New Roman" w:cs="Times New Roman"/>
          <w:color w:val="000000"/>
          <w:sz w:val="24"/>
          <w:szCs w:val="24"/>
        </w:rPr>
        <w:t xml:space="preserve"> Harlow: Prentice-Hall.</w:t>
      </w:r>
    </w:p>
    <w:p w14:paraId="77125076" w14:textId="77777777" w:rsidR="009A0AA9" w:rsidRDefault="00C67F38">
      <w:pPr>
        <w:spacing w:line="48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Cobo</w:t>
      </w:r>
      <w:proofErr w:type="spellEnd"/>
      <w:r>
        <w:rPr>
          <w:rFonts w:ascii="Times New Roman" w:eastAsia="Times New Roman" w:hAnsi="Times New Roman" w:cs="Times New Roman"/>
          <w:color w:val="000000"/>
          <w:sz w:val="24"/>
          <w:szCs w:val="24"/>
        </w:rPr>
        <w:t xml:space="preserve">, C. (2013). Skills for innovation: Envisioning an education that prepares for the changing </w:t>
      </w:r>
    </w:p>
    <w:p w14:paraId="77125077" w14:textId="77777777" w:rsidR="009A0AA9" w:rsidRDefault="00C67F38">
      <w:pPr>
        <w:spacing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world. </w:t>
      </w:r>
      <w:r>
        <w:rPr>
          <w:rFonts w:ascii="Times New Roman" w:eastAsia="Times New Roman" w:hAnsi="Times New Roman" w:cs="Times New Roman"/>
          <w:i/>
          <w:color w:val="000000"/>
          <w:sz w:val="24"/>
          <w:szCs w:val="24"/>
        </w:rPr>
        <w:t>Curriculum Journal</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24</w:t>
      </w:r>
      <w:r>
        <w:rPr>
          <w:rFonts w:ascii="Times New Roman" w:eastAsia="Times New Roman" w:hAnsi="Times New Roman" w:cs="Times New Roman"/>
          <w:color w:val="000000"/>
          <w:sz w:val="24"/>
          <w:szCs w:val="24"/>
        </w:rPr>
        <w:t>(1), pp.67-85.</w:t>
      </w:r>
    </w:p>
    <w:p w14:paraId="77125078" w14:textId="77777777" w:rsidR="009A0AA9" w:rsidRDefault="00C67F38">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Cottrell, S. (2015). </w:t>
      </w:r>
      <w:r>
        <w:rPr>
          <w:rFonts w:ascii="Times New Roman" w:eastAsia="Times New Roman" w:hAnsi="Times New Roman" w:cs="Times New Roman"/>
          <w:i/>
          <w:color w:val="000000"/>
          <w:sz w:val="24"/>
          <w:szCs w:val="24"/>
        </w:rPr>
        <w:t>Skills for Success: Personal Development and E</w:t>
      </w:r>
      <w:r>
        <w:rPr>
          <w:rFonts w:ascii="Times New Roman" w:eastAsia="Times New Roman" w:hAnsi="Times New Roman" w:cs="Times New Roman"/>
          <w:i/>
          <w:color w:val="000000"/>
          <w:sz w:val="24"/>
          <w:szCs w:val="24"/>
        </w:rPr>
        <w:t>mployability</w:t>
      </w:r>
      <w:r>
        <w:rPr>
          <w:rFonts w:ascii="Times New Roman" w:eastAsia="Times New Roman" w:hAnsi="Times New Roman" w:cs="Times New Roman"/>
          <w:color w:val="000000"/>
          <w:sz w:val="24"/>
          <w:szCs w:val="24"/>
        </w:rPr>
        <w:t>.</w:t>
      </w:r>
    </w:p>
    <w:p w14:paraId="77125079" w14:textId="77777777" w:rsidR="009A0AA9" w:rsidRDefault="00C67F38">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Subramaniam, R., </w:t>
      </w:r>
      <w:proofErr w:type="spellStart"/>
      <w:r>
        <w:rPr>
          <w:rFonts w:ascii="Times New Roman" w:eastAsia="Times New Roman" w:hAnsi="Times New Roman" w:cs="Times New Roman"/>
          <w:color w:val="000000"/>
          <w:sz w:val="24"/>
          <w:szCs w:val="24"/>
        </w:rPr>
        <w:t>Nakkeeran</w:t>
      </w:r>
      <w:proofErr w:type="spellEnd"/>
      <w:r>
        <w:rPr>
          <w:rFonts w:ascii="Times New Roman" w:eastAsia="Times New Roman" w:hAnsi="Times New Roman" w:cs="Times New Roman"/>
          <w:color w:val="000000"/>
          <w:sz w:val="24"/>
          <w:szCs w:val="24"/>
        </w:rPr>
        <w:t xml:space="preserve">, S. and Mohapatra, S. (2021) “Importance of team characteristics </w:t>
      </w:r>
    </w:p>
    <w:p w14:paraId="7712507A" w14:textId="77777777" w:rsidR="009A0AA9" w:rsidRDefault="00C67F38">
      <w:pPr>
        <w:spacing w:line="480" w:lineRule="auto"/>
        <w:ind w:left="56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in determining team performance,” </w:t>
      </w:r>
      <w:r>
        <w:rPr>
          <w:rFonts w:ascii="Times New Roman" w:eastAsia="Times New Roman" w:hAnsi="Times New Roman" w:cs="Times New Roman"/>
          <w:i/>
          <w:color w:val="000000"/>
          <w:sz w:val="24"/>
          <w:szCs w:val="24"/>
        </w:rPr>
        <w:t>Team Work Quality</w:t>
      </w:r>
      <w:r>
        <w:rPr>
          <w:rFonts w:ascii="Times New Roman" w:eastAsia="Times New Roman" w:hAnsi="Times New Roman" w:cs="Times New Roman"/>
          <w:color w:val="000000"/>
          <w:sz w:val="24"/>
          <w:szCs w:val="24"/>
        </w:rPr>
        <w:t xml:space="preserve">, pp. 17–53. Available at: https://doi.org/10.1108/978-1-80117-262-220211004. </w:t>
      </w:r>
    </w:p>
    <w:p w14:paraId="7712507B" w14:textId="77777777" w:rsidR="009A0AA9" w:rsidRDefault="00C67F38">
      <w:pPr>
        <w:pBdr>
          <w:top w:val="nil"/>
          <w:left w:val="nil"/>
          <w:bottom w:val="nil"/>
          <w:right w:val="nil"/>
          <w:between w:val="nil"/>
        </w:pBdr>
        <w:spacing w:before="280" w:after="280" w:line="480" w:lineRule="auto"/>
        <w:ind w:left="567" w:hanging="56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Middleton, T. (2022) </w:t>
      </w:r>
      <w:r>
        <w:rPr>
          <w:rFonts w:ascii="Times New Roman" w:eastAsia="Times New Roman" w:hAnsi="Times New Roman" w:cs="Times New Roman"/>
          <w:i/>
          <w:color w:val="000000"/>
          <w:sz w:val="24"/>
          <w:szCs w:val="24"/>
        </w:rPr>
        <w:t>The benefits of teamwork (as proven by science)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Work Life by Atlassian</w:t>
      </w:r>
      <w:r>
        <w:rPr>
          <w:rFonts w:ascii="Times New Roman" w:eastAsia="Times New Roman" w:hAnsi="Times New Roman" w:cs="Times New Roman"/>
          <w:color w:val="000000"/>
          <w:sz w:val="24"/>
          <w:szCs w:val="24"/>
        </w:rPr>
        <w:t xml:space="preserve">. Atlassian. Available at: https://www.atlassian.com/blog/teamwork/the-importance-of-teamwork (Accessed: November 14, 2022). </w:t>
      </w:r>
    </w:p>
    <w:p w14:paraId="7712507C" w14:textId="77777777" w:rsidR="009A0AA9" w:rsidRDefault="00C67F38">
      <w:pPr>
        <w:pBdr>
          <w:top w:val="nil"/>
          <w:left w:val="nil"/>
          <w:bottom w:val="nil"/>
          <w:right w:val="nil"/>
          <w:between w:val="nil"/>
        </w:pBdr>
        <w:spacing w:before="280" w:after="280"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Mishra, K.E. and Mishra, A.K. (2022) “The importance of teamwork,” </w:t>
      </w:r>
      <w:r>
        <w:rPr>
          <w:rFonts w:ascii="Times New Roman" w:eastAsia="Times New Roman" w:hAnsi="Times New Roman" w:cs="Times New Roman"/>
          <w:i/>
          <w:color w:val="000000"/>
          <w:sz w:val="24"/>
          <w:szCs w:val="24"/>
        </w:rPr>
        <w:t>Intentional Leadership</w:t>
      </w:r>
      <w:r>
        <w:rPr>
          <w:rFonts w:ascii="Times New Roman" w:eastAsia="Times New Roman" w:hAnsi="Times New Roman" w:cs="Times New Roman"/>
          <w:color w:val="000000"/>
          <w:sz w:val="24"/>
          <w:szCs w:val="24"/>
        </w:rPr>
        <w:t xml:space="preserve">, </w:t>
      </w:r>
    </w:p>
    <w:p w14:paraId="7712507D" w14:textId="77777777" w:rsidR="009A0AA9" w:rsidRDefault="00C67F38">
      <w:pPr>
        <w:pBdr>
          <w:top w:val="nil"/>
          <w:left w:val="nil"/>
          <w:bottom w:val="nil"/>
          <w:right w:val="nil"/>
          <w:between w:val="nil"/>
        </w:pBdr>
        <w:spacing w:before="280" w:after="280" w:line="480" w:lineRule="auto"/>
        <w:ind w:firstLine="56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pp. 49–57. Available at: </w:t>
      </w:r>
      <w:hyperlink r:id="rId6">
        <w:r>
          <w:rPr>
            <w:rFonts w:ascii="Times New Roman" w:eastAsia="Times New Roman" w:hAnsi="Times New Roman" w:cs="Times New Roman"/>
            <w:color w:val="0000FF"/>
            <w:sz w:val="24"/>
            <w:szCs w:val="24"/>
            <w:u w:val="single"/>
          </w:rPr>
          <w:t>https://doi.org/10.4324/9780367822170-11</w:t>
        </w:r>
      </w:hyperlink>
      <w:r>
        <w:rPr>
          <w:rFonts w:ascii="Times New Roman" w:eastAsia="Times New Roman" w:hAnsi="Times New Roman" w:cs="Times New Roman"/>
          <w:color w:val="000000"/>
          <w:sz w:val="24"/>
          <w:szCs w:val="24"/>
        </w:rPr>
        <w:t xml:space="preserve">. </w:t>
      </w:r>
    </w:p>
    <w:p w14:paraId="7712507E" w14:textId="77777777" w:rsidR="009A0AA9" w:rsidRDefault="00C67F38">
      <w:pPr>
        <w:pBdr>
          <w:top w:val="nil"/>
          <w:left w:val="nil"/>
          <w:bottom w:val="nil"/>
          <w:right w:val="nil"/>
          <w:between w:val="nil"/>
        </w:pBdr>
        <w:spacing w:before="280" w:after="280" w:line="480" w:lineRule="auto"/>
        <w:ind w:left="567" w:hanging="567"/>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Pryde</w:t>
      </w:r>
      <w:proofErr w:type="spellEnd"/>
      <w:r>
        <w:rPr>
          <w:rFonts w:ascii="Times New Roman" w:eastAsia="Times New Roman" w:hAnsi="Times New Roman" w:cs="Times New Roman"/>
          <w:color w:val="000000"/>
          <w:sz w:val="24"/>
          <w:szCs w:val="24"/>
        </w:rPr>
        <w:t xml:space="preserve">, B.J. (2013) in </w:t>
      </w:r>
      <w:proofErr w:type="gramStart"/>
      <w:r>
        <w:rPr>
          <w:rFonts w:ascii="Times New Roman" w:eastAsia="Times New Roman" w:hAnsi="Times New Roman" w:cs="Times New Roman"/>
          <w:i/>
          <w:color w:val="000000"/>
          <w:sz w:val="24"/>
          <w:szCs w:val="24"/>
        </w:rPr>
        <w:t>The</w:t>
      </w:r>
      <w:proofErr w:type="gramEnd"/>
      <w:r>
        <w:rPr>
          <w:rFonts w:ascii="Times New Roman" w:eastAsia="Times New Roman" w:hAnsi="Times New Roman" w:cs="Times New Roman"/>
          <w:i/>
          <w:color w:val="000000"/>
          <w:sz w:val="24"/>
          <w:szCs w:val="24"/>
        </w:rPr>
        <w:t xml:space="preserve"> importance of multi-disciplinary teamwork within projects</w:t>
      </w:r>
      <w:r>
        <w:rPr>
          <w:rFonts w:ascii="Times New Roman" w:eastAsia="Times New Roman" w:hAnsi="Times New Roman" w:cs="Times New Roman"/>
          <w:color w:val="000000"/>
          <w:sz w:val="24"/>
          <w:szCs w:val="24"/>
        </w:rPr>
        <w:t xml:space="preserve">. Leeds: Leeds Metropolitan University. </w:t>
      </w:r>
    </w:p>
    <w:p w14:paraId="7712507F" w14:textId="77777777" w:rsidR="009A0AA9" w:rsidRDefault="009A0AA9">
      <w:pPr>
        <w:pBdr>
          <w:top w:val="nil"/>
          <w:left w:val="nil"/>
          <w:bottom w:val="nil"/>
          <w:right w:val="nil"/>
          <w:between w:val="nil"/>
        </w:pBdr>
        <w:spacing w:before="280" w:after="280" w:line="480" w:lineRule="auto"/>
        <w:jc w:val="both"/>
        <w:rPr>
          <w:rFonts w:ascii="Times New Roman" w:eastAsia="Times New Roman" w:hAnsi="Times New Roman" w:cs="Times New Roman"/>
          <w:color w:val="000000"/>
          <w:sz w:val="24"/>
          <w:szCs w:val="24"/>
        </w:rPr>
      </w:pPr>
    </w:p>
    <w:p w14:paraId="77125080" w14:textId="77777777" w:rsidR="009A0AA9" w:rsidRDefault="009A0AA9">
      <w:pPr>
        <w:pBdr>
          <w:top w:val="nil"/>
          <w:left w:val="nil"/>
          <w:bottom w:val="nil"/>
          <w:right w:val="nil"/>
          <w:between w:val="nil"/>
        </w:pBdr>
        <w:spacing w:before="280" w:after="280" w:line="480" w:lineRule="auto"/>
        <w:ind w:left="567" w:hanging="567"/>
        <w:jc w:val="both"/>
        <w:rPr>
          <w:rFonts w:ascii="Times New Roman" w:eastAsia="Times New Roman" w:hAnsi="Times New Roman" w:cs="Times New Roman"/>
          <w:color w:val="000000"/>
          <w:sz w:val="24"/>
          <w:szCs w:val="24"/>
        </w:rPr>
      </w:pPr>
    </w:p>
    <w:p w14:paraId="77125081" w14:textId="77777777" w:rsidR="009A0AA9" w:rsidRDefault="009A0AA9">
      <w:pPr>
        <w:spacing w:line="480" w:lineRule="auto"/>
        <w:jc w:val="both"/>
        <w:rPr>
          <w:rFonts w:ascii="Times New Roman" w:eastAsia="Times New Roman" w:hAnsi="Times New Roman" w:cs="Times New Roman"/>
          <w:color w:val="000000"/>
          <w:sz w:val="24"/>
          <w:szCs w:val="24"/>
        </w:rPr>
      </w:pPr>
    </w:p>
    <w:p w14:paraId="77125082" w14:textId="77777777" w:rsidR="009A0AA9" w:rsidRDefault="009A0AA9">
      <w:pPr>
        <w:spacing w:line="480" w:lineRule="auto"/>
        <w:jc w:val="both"/>
        <w:rPr>
          <w:rFonts w:ascii="Times New Roman" w:eastAsia="Times New Roman" w:hAnsi="Times New Roman" w:cs="Times New Roman"/>
          <w:sz w:val="24"/>
          <w:szCs w:val="24"/>
        </w:rPr>
      </w:pPr>
    </w:p>
    <w:p w14:paraId="77125083" w14:textId="77777777" w:rsidR="009A0AA9" w:rsidRDefault="009A0AA9">
      <w:pPr>
        <w:spacing w:line="480" w:lineRule="auto"/>
        <w:jc w:val="both"/>
        <w:rPr>
          <w:rFonts w:ascii="Times New Roman" w:eastAsia="Times New Roman" w:hAnsi="Times New Roman" w:cs="Times New Roman"/>
          <w:b/>
          <w:sz w:val="24"/>
          <w:szCs w:val="24"/>
        </w:rPr>
      </w:pPr>
    </w:p>
    <w:sectPr w:rsidR="009A0AA9">
      <w:headerReference w:type="default" r:id="rId7"/>
      <w:footerReference w:type="default" r:id="rId8"/>
      <w:pgSz w:w="12240" w:h="15840"/>
      <w:pgMar w:top="99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2508C" w14:textId="77777777" w:rsidR="00000000" w:rsidRDefault="00C67F38">
      <w:pPr>
        <w:spacing w:after="0" w:line="240" w:lineRule="auto"/>
      </w:pPr>
      <w:r>
        <w:separator/>
      </w:r>
    </w:p>
  </w:endnote>
  <w:endnote w:type="continuationSeparator" w:id="0">
    <w:p w14:paraId="7712508E" w14:textId="77777777" w:rsidR="00000000" w:rsidRDefault="00C67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25086" w14:textId="4F248A86" w:rsidR="009A0AA9" w:rsidRDefault="00C67F38">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77125087" w14:textId="77777777" w:rsidR="009A0AA9" w:rsidRDefault="009A0AA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25088" w14:textId="77777777" w:rsidR="00000000" w:rsidRDefault="00C67F38">
      <w:pPr>
        <w:spacing w:after="0" w:line="240" w:lineRule="auto"/>
      </w:pPr>
      <w:r>
        <w:separator/>
      </w:r>
    </w:p>
  </w:footnote>
  <w:footnote w:type="continuationSeparator" w:id="0">
    <w:p w14:paraId="7712508A" w14:textId="77777777" w:rsidR="00000000" w:rsidRDefault="00C67F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25084" w14:textId="77777777" w:rsidR="009A0AA9" w:rsidRDefault="00C67F38">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Teamwork </w:t>
    </w:r>
  </w:p>
  <w:p w14:paraId="77125085" w14:textId="77777777" w:rsidR="009A0AA9" w:rsidRDefault="009A0AA9">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0AA9"/>
    <w:rsid w:val="009A0AA9"/>
    <w:rsid w:val="00C67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2502C"/>
  <w15:docId w15:val="{A1BEF8B5-7EE3-4DC8-A755-32C73BC5B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line="360" w:lineRule="auto"/>
      <w:jc w:val="center"/>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324/9780367822170-11"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1127</Words>
  <Characters>6424</Characters>
  <Application>Microsoft Office Word</Application>
  <DocSecurity>0</DocSecurity>
  <Lines>53</Lines>
  <Paragraphs>15</Paragraphs>
  <ScaleCrop>false</ScaleCrop>
  <Company/>
  <LinksUpToDate>false</LinksUpToDate>
  <CharactersWithSpaces>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Veronica Daniela Floria</cp:lastModifiedBy>
  <cp:revision>2</cp:revision>
  <dcterms:created xsi:type="dcterms:W3CDTF">2022-12-18T17:42:00Z</dcterms:created>
  <dcterms:modified xsi:type="dcterms:W3CDTF">2022-12-18T17:45:00Z</dcterms:modified>
</cp:coreProperties>
</file>