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CD39" w14:textId="77777777" w:rsidR="00883F27" w:rsidRPr="001716BA" w:rsidRDefault="00883F27" w:rsidP="0091079A">
      <w:pPr>
        <w:spacing w:before="240" w:after="240"/>
        <w:rPr>
          <w:rFonts w:cs="Arial"/>
          <w:b/>
          <w:bCs/>
          <w:i/>
        </w:rPr>
      </w:pPr>
    </w:p>
    <w:p w14:paraId="4C581CB8" w14:textId="174914DA" w:rsidR="00883F27" w:rsidRPr="00D025A6" w:rsidRDefault="00380658" w:rsidP="0091079A">
      <w:pPr>
        <w:spacing w:before="240" w:after="240"/>
        <w:jc w:val="center"/>
        <w:rPr>
          <w:rFonts w:cs="Arial"/>
          <w:b/>
          <w:bCs/>
          <w:i/>
        </w:rPr>
      </w:pPr>
      <w:r w:rsidRPr="00D025A6">
        <w:rPr>
          <w:rFonts w:cs="Arial"/>
          <w:b/>
          <w:bCs/>
          <w:i/>
          <w:noProof/>
        </w:rPr>
        <w:drawing>
          <wp:inline distT="0" distB="0" distL="0" distR="0" wp14:anchorId="69B1B5DA" wp14:editId="619A510C">
            <wp:extent cx="2438740" cy="876422"/>
            <wp:effectExtent l="0" t="0" r="0" b="0"/>
            <wp:docPr id="1406763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63586" name=""/>
                    <pic:cNvPicPr/>
                  </pic:nvPicPr>
                  <pic:blipFill>
                    <a:blip r:embed="rId8"/>
                    <a:stretch>
                      <a:fillRect/>
                    </a:stretch>
                  </pic:blipFill>
                  <pic:spPr>
                    <a:xfrm>
                      <a:off x="0" y="0"/>
                      <a:ext cx="2438740" cy="876422"/>
                    </a:xfrm>
                    <a:prstGeom prst="rect">
                      <a:avLst/>
                    </a:prstGeom>
                  </pic:spPr>
                </pic:pic>
              </a:graphicData>
            </a:graphic>
          </wp:inline>
        </w:drawing>
      </w:r>
    </w:p>
    <w:p w14:paraId="59C6CE1C" w14:textId="77777777" w:rsidR="00883F27" w:rsidRPr="00D025A6" w:rsidRDefault="00883F27" w:rsidP="0091079A">
      <w:pPr>
        <w:spacing w:before="240" w:after="240"/>
        <w:rPr>
          <w:rFonts w:cs="Arial"/>
          <w:b/>
          <w:bCs/>
          <w:i/>
        </w:rPr>
      </w:pPr>
    </w:p>
    <w:p w14:paraId="18A12C96" w14:textId="77777777" w:rsidR="00380658" w:rsidRPr="00D025A6" w:rsidRDefault="00380658" w:rsidP="0091079A">
      <w:pPr>
        <w:spacing w:before="240" w:after="240"/>
        <w:jc w:val="center"/>
        <w:rPr>
          <w:rFonts w:cs="Arial"/>
          <w:b/>
          <w:bCs/>
          <w:i/>
        </w:rPr>
      </w:pPr>
      <w:r w:rsidRPr="00D025A6">
        <w:rPr>
          <w:rFonts w:cs="Arial"/>
          <w:b/>
          <w:bCs/>
          <w:i/>
        </w:rPr>
        <w:t>Programme: Master of Business Administration</w:t>
      </w:r>
    </w:p>
    <w:p w14:paraId="23CCDFB8" w14:textId="22E62436" w:rsidR="00380658" w:rsidRPr="00D025A6" w:rsidRDefault="00380658" w:rsidP="0091079A">
      <w:pPr>
        <w:spacing w:before="240" w:after="240"/>
        <w:jc w:val="center"/>
        <w:rPr>
          <w:rFonts w:cs="Arial"/>
          <w:b/>
          <w:bCs/>
          <w:i/>
        </w:rPr>
      </w:pPr>
      <w:r w:rsidRPr="00D025A6">
        <w:rPr>
          <w:rFonts w:cs="Arial"/>
          <w:b/>
          <w:bCs/>
          <w:i/>
        </w:rPr>
        <w:t>Module Name: International Marketing: Principles and Practices</w:t>
      </w:r>
    </w:p>
    <w:p w14:paraId="7FD2BA20" w14:textId="1E14ECCB" w:rsidR="00DF7373" w:rsidRPr="00D025A6" w:rsidRDefault="00326C8B" w:rsidP="0091079A">
      <w:pPr>
        <w:spacing w:before="240" w:after="240"/>
        <w:jc w:val="center"/>
        <w:rPr>
          <w:rFonts w:cs="Arial"/>
          <w:b/>
          <w:bCs/>
          <w:i/>
        </w:rPr>
      </w:pPr>
      <w:r w:rsidRPr="00D025A6">
        <w:rPr>
          <w:rFonts w:cs="Arial"/>
          <w:b/>
          <w:bCs/>
          <w:i/>
        </w:rPr>
        <w:t xml:space="preserve">Module Code: </w:t>
      </w:r>
      <w:r w:rsidR="00DF7373" w:rsidRPr="00D025A6">
        <w:rPr>
          <w:rFonts w:cs="Arial"/>
          <w:b/>
          <w:bCs/>
          <w:i/>
        </w:rPr>
        <w:t>LCMB7026</w:t>
      </w:r>
    </w:p>
    <w:p w14:paraId="29AACA52" w14:textId="2D7ED449" w:rsidR="00DF7373" w:rsidRPr="00D025A6" w:rsidRDefault="00326C8B" w:rsidP="0091079A">
      <w:pPr>
        <w:spacing w:before="240" w:after="240"/>
        <w:jc w:val="center"/>
        <w:rPr>
          <w:rFonts w:cs="Arial"/>
          <w:b/>
          <w:bCs/>
          <w:i/>
        </w:rPr>
      </w:pPr>
      <w:r w:rsidRPr="00D025A6">
        <w:rPr>
          <w:rFonts w:cs="Arial"/>
          <w:b/>
          <w:bCs/>
          <w:i/>
        </w:rPr>
        <w:t xml:space="preserve">Assignment Title: </w:t>
      </w:r>
      <w:r w:rsidR="00DF7373" w:rsidRPr="00D025A6">
        <w:rPr>
          <w:rFonts w:cs="Arial"/>
          <w:b/>
          <w:bCs/>
          <w:i/>
        </w:rPr>
        <w:t>International Marketing: Principles and Practices</w:t>
      </w:r>
    </w:p>
    <w:p w14:paraId="7FA296A0" w14:textId="1900717B" w:rsidR="00326C8B" w:rsidRPr="00D025A6" w:rsidRDefault="00326C8B" w:rsidP="0091079A">
      <w:pPr>
        <w:spacing w:before="240" w:after="240"/>
        <w:jc w:val="center"/>
        <w:rPr>
          <w:rFonts w:cs="Arial"/>
          <w:b/>
          <w:bCs/>
          <w:i/>
        </w:rPr>
      </w:pPr>
      <w:r w:rsidRPr="00D025A6">
        <w:rPr>
          <w:rFonts w:cs="Arial"/>
          <w:b/>
          <w:bCs/>
          <w:i/>
        </w:rPr>
        <w:t xml:space="preserve">Lecturer Name: </w:t>
      </w:r>
      <w:r w:rsidR="005A4AF2">
        <w:rPr>
          <w:rFonts w:cs="Arial"/>
          <w:b/>
          <w:bCs/>
          <w:i/>
        </w:rPr>
        <w:t>Taonga Kaonga Sobere-Snithers</w:t>
      </w:r>
    </w:p>
    <w:p w14:paraId="3A26A030" w14:textId="2261471D" w:rsidR="00326C8B" w:rsidRPr="00D025A6" w:rsidRDefault="00326C8B" w:rsidP="0091079A">
      <w:pPr>
        <w:spacing w:before="240" w:after="240"/>
        <w:jc w:val="center"/>
        <w:rPr>
          <w:rFonts w:cs="Arial"/>
          <w:b/>
          <w:bCs/>
          <w:i/>
        </w:rPr>
      </w:pPr>
      <w:r w:rsidRPr="00D025A6">
        <w:rPr>
          <w:rFonts w:cs="Arial"/>
          <w:b/>
          <w:bCs/>
          <w:i/>
        </w:rPr>
        <w:t xml:space="preserve">Name: </w:t>
      </w:r>
      <w:r w:rsidR="005A4AF2">
        <w:rPr>
          <w:rFonts w:cs="Arial"/>
          <w:b/>
          <w:bCs/>
          <w:i/>
        </w:rPr>
        <w:t xml:space="preserve"> Anish Gulamnabi Saiyad</w:t>
      </w:r>
    </w:p>
    <w:p w14:paraId="7C23A7CC" w14:textId="52A63F8C" w:rsidR="00326C8B" w:rsidRPr="00D025A6" w:rsidRDefault="00326C8B" w:rsidP="0091079A">
      <w:pPr>
        <w:spacing w:before="240" w:after="240"/>
        <w:jc w:val="center"/>
        <w:rPr>
          <w:rFonts w:cs="Arial"/>
          <w:b/>
          <w:bCs/>
          <w:i/>
        </w:rPr>
      </w:pPr>
      <w:r w:rsidRPr="00D025A6">
        <w:rPr>
          <w:rFonts w:cs="Arial"/>
          <w:b/>
          <w:bCs/>
          <w:i/>
        </w:rPr>
        <w:t xml:space="preserve">ID: </w:t>
      </w:r>
      <w:r w:rsidR="005A4AF2">
        <w:rPr>
          <w:rFonts w:cs="Arial"/>
          <w:b/>
          <w:bCs/>
          <w:i/>
        </w:rPr>
        <w:t>2418577</w:t>
      </w:r>
    </w:p>
    <w:p w14:paraId="0F84B92C" w14:textId="19254F81" w:rsidR="00326C8B" w:rsidRPr="00D025A6" w:rsidRDefault="00326C8B" w:rsidP="0091079A">
      <w:pPr>
        <w:spacing w:before="240" w:after="240"/>
        <w:jc w:val="center"/>
        <w:rPr>
          <w:rFonts w:cs="Arial"/>
          <w:b/>
          <w:bCs/>
          <w:i/>
        </w:rPr>
      </w:pPr>
      <w:r w:rsidRPr="00D025A6">
        <w:rPr>
          <w:rFonts w:cs="Arial"/>
          <w:b/>
          <w:bCs/>
          <w:i/>
        </w:rPr>
        <w:t>Word Count:</w:t>
      </w:r>
      <w:r w:rsidR="00256B1F">
        <w:rPr>
          <w:rFonts w:cs="Arial"/>
          <w:b/>
          <w:bCs/>
          <w:i/>
        </w:rPr>
        <w:t xml:space="preserve"> 5012</w:t>
      </w:r>
    </w:p>
    <w:p w14:paraId="079E48AE" w14:textId="4BD8A4AF" w:rsidR="00326C8B" w:rsidRPr="00D025A6" w:rsidRDefault="00326C8B" w:rsidP="0091079A">
      <w:pPr>
        <w:spacing w:before="240" w:after="240"/>
        <w:jc w:val="center"/>
        <w:rPr>
          <w:rFonts w:cs="Arial"/>
          <w:b/>
          <w:bCs/>
          <w:i/>
        </w:rPr>
      </w:pPr>
      <w:r w:rsidRPr="00D025A6">
        <w:rPr>
          <w:rFonts w:cs="Arial"/>
          <w:b/>
          <w:bCs/>
          <w:i/>
        </w:rPr>
        <w:t xml:space="preserve">Submission Date: </w:t>
      </w:r>
      <w:r w:rsidR="005A4AF2">
        <w:rPr>
          <w:rFonts w:cs="Arial"/>
          <w:b/>
          <w:bCs/>
          <w:i/>
        </w:rPr>
        <w:t>14/11/25</w:t>
      </w:r>
    </w:p>
    <w:p w14:paraId="475B1E12" w14:textId="77777777" w:rsidR="007646F9" w:rsidRPr="00D025A6" w:rsidRDefault="007646F9" w:rsidP="0091079A">
      <w:pPr>
        <w:spacing w:before="240" w:after="240"/>
        <w:rPr>
          <w:rFonts w:cs="Arial"/>
          <w:b/>
          <w:bCs/>
          <w:i/>
        </w:rPr>
      </w:pPr>
    </w:p>
    <w:p w14:paraId="6C7BE1EF" w14:textId="77777777" w:rsidR="007646F9" w:rsidRPr="00D025A6" w:rsidRDefault="007646F9" w:rsidP="0091079A">
      <w:pPr>
        <w:spacing w:before="240" w:after="240"/>
        <w:rPr>
          <w:rFonts w:cs="Arial"/>
          <w:b/>
          <w:bCs/>
          <w:i/>
        </w:rPr>
      </w:pPr>
    </w:p>
    <w:p w14:paraId="396A7429" w14:textId="77777777" w:rsidR="007646F9" w:rsidRPr="00D025A6" w:rsidRDefault="007646F9" w:rsidP="0091079A">
      <w:pPr>
        <w:spacing w:before="240" w:after="240"/>
        <w:rPr>
          <w:rFonts w:cs="Arial"/>
          <w:b/>
          <w:bCs/>
          <w:i/>
        </w:rPr>
      </w:pPr>
    </w:p>
    <w:p w14:paraId="783C17A7" w14:textId="77777777" w:rsidR="007646F9" w:rsidRPr="00D025A6" w:rsidRDefault="007646F9" w:rsidP="0091079A">
      <w:pPr>
        <w:spacing w:before="240" w:after="240"/>
        <w:rPr>
          <w:rFonts w:cs="Arial"/>
          <w:b/>
          <w:bCs/>
          <w:i/>
        </w:rPr>
      </w:pPr>
    </w:p>
    <w:p w14:paraId="060F0799" w14:textId="77777777" w:rsidR="007646F9" w:rsidRPr="00D025A6" w:rsidRDefault="007646F9" w:rsidP="0091079A">
      <w:pPr>
        <w:spacing w:before="240" w:after="240"/>
        <w:rPr>
          <w:rFonts w:cs="Arial"/>
          <w:b/>
          <w:bCs/>
          <w:i/>
        </w:rPr>
      </w:pPr>
    </w:p>
    <w:p w14:paraId="549324F9" w14:textId="77777777" w:rsidR="007646F9" w:rsidRPr="00D025A6" w:rsidRDefault="007646F9" w:rsidP="0091079A">
      <w:pPr>
        <w:spacing w:before="240" w:after="240"/>
        <w:rPr>
          <w:rFonts w:cs="Arial"/>
          <w:b/>
          <w:bCs/>
          <w:i/>
        </w:rPr>
      </w:pPr>
    </w:p>
    <w:p w14:paraId="6BAC85FC" w14:textId="77777777" w:rsidR="00DF7373" w:rsidRPr="00D025A6" w:rsidRDefault="00DF7373" w:rsidP="0091079A">
      <w:pPr>
        <w:spacing w:before="240" w:after="240"/>
        <w:rPr>
          <w:rFonts w:eastAsiaTheme="majorEastAsia" w:cs="Arial"/>
          <w:b/>
        </w:rPr>
      </w:pPr>
      <w:r w:rsidRPr="00D025A6">
        <w:rPr>
          <w:rFonts w:cs="Arial"/>
        </w:rPr>
        <w:br w:type="page"/>
      </w:r>
    </w:p>
    <w:sdt>
      <w:sdtPr>
        <w:rPr>
          <w:rFonts w:ascii="Arial" w:eastAsiaTheme="minorHAnsi" w:hAnsi="Arial" w:cs="Arial"/>
          <w:color w:val="auto"/>
          <w:kern w:val="2"/>
          <w:sz w:val="24"/>
          <w:szCs w:val="24"/>
          <w:lang w:val="en-GB" w:bidi="th-TH"/>
          <w14:ligatures w14:val="standardContextual"/>
        </w:rPr>
        <w:id w:val="-1394261510"/>
        <w:docPartObj>
          <w:docPartGallery w:val="Table of Contents"/>
          <w:docPartUnique/>
        </w:docPartObj>
      </w:sdtPr>
      <w:sdtEndPr>
        <w:rPr>
          <w:b/>
          <w:bCs/>
          <w:noProof/>
        </w:rPr>
      </w:sdtEndPr>
      <w:sdtContent>
        <w:p w14:paraId="7B7AF263" w14:textId="1DE788AF" w:rsidR="007646F9" w:rsidRPr="00D025A6" w:rsidRDefault="007646F9" w:rsidP="0091079A">
          <w:pPr>
            <w:pStyle w:val="TOCHeading"/>
            <w:spacing w:after="240" w:line="360" w:lineRule="auto"/>
            <w:jc w:val="both"/>
            <w:rPr>
              <w:rFonts w:ascii="Arial" w:hAnsi="Arial" w:cs="Arial"/>
              <w:b/>
              <w:bCs/>
              <w:color w:val="auto"/>
              <w:sz w:val="24"/>
              <w:szCs w:val="24"/>
            </w:rPr>
          </w:pPr>
          <w:r w:rsidRPr="00D025A6">
            <w:rPr>
              <w:rFonts w:ascii="Arial" w:hAnsi="Arial" w:cs="Arial"/>
              <w:b/>
              <w:bCs/>
              <w:color w:val="auto"/>
              <w:sz w:val="24"/>
              <w:szCs w:val="24"/>
            </w:rPr>
            <w:t>Table of Contents</w:t>
          </w:r>
        </w:p>
        <w:p w14:paraId="77D47E68" w14:textId="520595C1" w:rsidR="00BE3DD3" w:rsidRDefault="007646F9">
          <w:pPr>
            <w:pStyle w:val="TOC1"/>
            <w:tabs>
              <w:tab w:val="right" w:leader="dot" w:pos="9016"/>
            </w:tabs>
            <w:rPr>
              <w:rFonts w:asciiTheme="minorHAnsi" w:eastAsiaTheme="minorEastAsia" w:hAnsiTheme="minorHAnsi" w:cstheme="minorBidi"/>
              <w:noProof/>
              <w:szCs w:val="21"/>
              <w:lang w:eastAsia="en-GB" w:bidi="hi-IN"/>
            </w:rPr>
          </w:pPr>
          <w:r w:rsidRPr="00D025A6">
            <w:rPr>
              <w:rFonts w:cs="Arial"/>
              <w:szCs w:val="24"/>
            </w:rPr>
            <w:fldChar w:fldCharType="begin"/>
          </w:r>
          <w:r w:rsidRPr="00D025A6">
            <w:rPr>
              <w:rFonts w:cs="Arial"/>
              <w:szCs w:val="24"/>
            </w:rPr>
            <w:instrText xml:space="preserve"> TOC \o "1-3" \h \z \u </w:instrText>
          </w:r>
          <w:r w:rsidRPr="00D025A6">
            <w:rPr>
              <w:rFonts w:cs="Arial"/>
              <w:szCs w:val="24"/>
            </w:rPr>
            <w:fldChar w:fldCharType="separate"/>
          </w:r>
          <w:hyperlink w:anchor="_Toc213765001" w:history="1">
            <w:r w:rsidR="00BE3DD3" w:rsidRPr="00FD6FF8">
              <w:rPr>
                <w:rStyle w:val="Hyperlink"/>
                <w:rFonts w:cs="Arial"/>
                <w:noProof/>
              </w:rPr>
              <w:t>1. Introduction</w:t>
            </w:r>
            <w:r w:rsidR="00BE3DD3">
              <w:rPr>
                <w:noProof/>
                <w:webHidden/>
              </w:rPr>
              <w:tab/>
            </w:r>
            <w:r w:rsidR="00BE3DD3">
              <w:rPr>
                <w:noProof/>
                <w:webHidden/>
              </w:rPr>
              <w:fldChar w:fldCharType="begin"/>
            </w:r>
            <w:r w:rsidR="00BE3DD3">
              <w:rPr>
                <w:noProof/>
                <w:webHidden/>
              </w:rPr>
              <w:instrText xml:space="preserve"> PAGEREF _Toc213765001 \h </w:instrText>
            </w:r>
            <w:r w:rsidR="00BE3DD3">
              <w:rPr>
                <w:noProof/>
                <w:webHidden/>
              </w:rPr>
            </w:r>
            <w:r w:rsidR="00BE3DD3">
              <w:rPr>
                <w:noProof/>
                <w:webHidden/>
              </w:rPr>
              <w:fldChar w:fldCharType="separate"/>
            </w:r>
            <w:r w:rsidR="00BE3DD3">
              <w:rPr>
                <w:noProof/>
                <w:webHidden/>
              </w:rPr>
              <w:t>4</w:t>
            </w:r>
            <w:r w:rsidR="00BE3DD3">
              <w:rPr>
                <w:noProof/>
                <w:webHidden/>
              </w:rPr>
              <w:fldChar w:fldCharType="end"/>
            </w:r>
          </w:hyperlink>
        </w:p>
        <w:p w14:paraId="2E024C1A" w14:textId="6037EB32" w:rsidR="00BE3DD3" w:rsidRDefault="00000000">
          <w:pPr>
            <w:pStyle w:val="TOC1"/>
            <w:tabs>
              <w:tab w:val="left" w:pos="480"/>
              <w:tab w:val="right" w:leader="dot" w:pos="9016"/>
            </w:tabs>
            <w:rPr>
              <w:rFonts w:asciiTheme="minorHAnsi" w:eastAsiaTheme="minorEastAsia" w:hAnsiTheme="minorHAnsi" w:cstheme="minorBidi"/>
              <w:noProof/>
              <w:szCs w:val="21"/>
              <w:lang w:eastAsia="en-GB" w:bidi="hi-IN"/>
            </w:rPr>
          </w:pPr>
          <w:hyperlink w:anchor="_Toc213765002" w:history="1">
            <w:r w:rsidR="00BE3DD3" w:rsidRPr="00FD6FF8">
              <w:rPr>
                <w:rStyle w:val="Hyperlink"/>
                <w:rFonts w:cs="Arial"/>
                <w:iCs/>
                <w:noProof/>
              </w:rPr>
              <w:t>2.</w:t>
            </w:r>
            <w:r w:rsidR="00BE3DD3">
              <w:rPr>
                <w:rFonts w:asciiTheme="minorHAnsi" w:eastAsiaTheme="minorEastAsia" w:hAnsiTheme="minorHAnsi" w:cstheme="minorBidi"/>
                <w:noProof/>
                <w:szCs w:val="21"/>
                <w:lang w:eastAsia="en-GB" w:bidi="hi-IN"/>
              </w:rPr>
              <w:tab/>
            </w:r>
            <w:r w:rsidR="00BE3DD3" w:rsidRPr="00FD6FF8">
              <w:rPr>
                <w:rStyle w:val="Hyperlink"/>
                <w:rFonts w:cs="Arial"/>
                <w:noProof/>
              </w:rPr>
              <w:t>Brand Overview</w:t>
            </w:r>
            <w:r w:rsidR="00BE3DD3">
              <w:rPr>
                <w:noProof/>
                <w:webHidden/>
              </w:rPr>
              <w:tab/>
            </w:r>
            <w:r w:rsidR="00BE3DD3">
              <w:rPr>
                <w:noProof/>
                <w:webHidden/>
              </w:rPr>
              <w:fldChar w:fldCharType="begin"/>
            </w:r>
            <w:r w:rsidR="00BE3DD3">
              <w:rPr>
                <w:noProof/>
                <w:webHidden/>
              </w:rPr>
              <w:instrText xml:space="preserve"> PAGEREF _Toc213765002 \h </w:instrText>
            </w:r>
            <w:r w:rsidR="00BE3DD3">
              <w:rPr>
                <w:noProof/>
                <w:webHidden/>
              </w:rPr>
            </w:r>
            <w:r w:rsidR="00BE3DD3">
              <w:rPr>
                <w:noProof/>
                <w:webHidden/>
              </w:rPr>
              <w:fldChar w:fldCharType="separate"/>
            </w:r>
            <w:r w:rsidR="00BE3DD3">
              <w:rPr>
                <w:noProof/>
                <w:webHidden/>
              </w:rPr>
              <w:t>5</w:t>
            </w:r>
            <w:r w:rsidR="00BE3DD3">
              <w:rPr>
                <w:noProof/>
                <w:webHidden/>
              </w:rPr>
              <w:fldChar w:fldCharType="end"/>
            </w:r>
          </w:hyperlink>
        </w:p>
        <w:p w14:paraId="292E3FB6" w14:textId="20D04890" w:rsidR="00BE3DD3" w:rsidRDefault="00000000">
          <w:pPr>
            <w:pStyle w:val="TOC1"/>
            <w:tabs>
              <w:tab w:val="left" w:pos="480"/>
              <w:tab w:val="right" w:leader="dot" w:pos="9016"/>
            </w:tabs>
            <w:rPr>
              <w:rFonts w:asciiTheme="minorHAnsi" w:eastAsiaTheme="minorEastAsia" w:hAnsiTheme="minorHAnsi" w:cstheme="minorBidi"/>
              <w:noProof/>
              <w:szCs w:val="21"/>
              <w:lang w:eastAsia="en-GB" w:bidi="hi-IN"/>
            </w:rPr>
          </w:pPr>
          <w:hyperlink w:anchor="_Toc213765003" w:history="1">
            <w:r w:rsidR="00BE3DD3" w:rsidRPr="00FD6FF8">
              <w:rPr>
                <w:rStyle w:val="Hyperlink"/>
                <w:rFonts w:cs="Arial"/>
                <w:noProof/>
              </w:rPr>
              <w:t>3.</w:t>
            </w:r>
            <w:r w:rsidR="00BE3DD3">
              <w:rPr>
                <w:rFonts w:asciiTheme="minorHAnsi" w:eastAsiaTheme="minorEastAsia" w:hAnsiTheme="minorHAnsi" w:cstheme="minorBidi"/>
                <w:noProof/>
                <w:szCs w:val="21"/>
                <w:lang w:eastAsia="en-GB" w:bidi="hi-IN"/>
              </w:rPr>
              <w:tab/>
            </w:r>
            <w:r w:rsidR="00BE3DD3" w:rsidRPr="00FD6FF8">
              <w:rPr>
                <w:rStyle w:val="Hyperlink"/>
                <w:rFonts w:cs="Arial"/>
                <w:noProof/>
              </w:rPr>
              <w:t>PESTLE Analysis of Netflix in the UK and India</w:t>
            </w:r>
            <w:r w:rsidR="00BE3DD3">
              <w:rPr>
                <w:noProof/>
                <w:webHidden/>
              </w:rPr>
              <w:tab/>
            </w:r>
            <w:r w:rsidR="00BE3DD3">
              <w:rPr>
                <w:noProof/>
                <w:webHidden/>
              </w:rPr>
              <w:fldChar w:fldCharType="begin"/>
            </w:r>
            <w:r w:rsidR="00BE3DD3">
              <w:rPr>
                <w:noProof/>
                <w:webHidden/>
              </w:rPr>
              <w:instrText xml:space="preserve"> PAGEREF _Toc213765003 \h </w:instrText>
            </w:r>
            <w:r w:rsidR="00BE3DD3">
              <w:rPr>
                <w:noProof/>
                <w:webHidden/>
              </w:rPr>
            </w:r>
            <w:r w:rsidR="00BE3DD3">
              <w:rPr>
                <w:noProof/>
                <w:webHidden/>
              </w:rPr>
              <w:fldChar w:fldCharType="separate"/>
            </w:r>
            <w:r w:rsidR="00BE3DD3">
              <w:rPr>
                <w:noProof/>
                <w:webHidden/>
              </w:rPr>
              <w:t>7</w:t>
            </w:r>
            <w:r w:rsidR="00BE3DD3">
              <w:rPr>
                <w:noProof/>
                <w:webHidden/>
              </w:rPr>
              <w:fldChar w:fldCharType="end"/>
            </w:r>
          </w:hyperlink>
        </w:p>
        <w:p w14:paraId="6E4F00C8" w14:textId="4F7FF70B" w:rsidR="00BE3DD3" w:rsidRDefault="00000000">
          <w:pPr>
            <w:pStyle w:val="TOC1"/>
            <w:tabs>
              <w:tab w:val="right" w:leader="dot" w:pos="9016"/>
            </w:tabs>
            <w:rPr>
              <w:rFonts w:asciiTheme="minorHAnsi" w:eastAsiaTheme="minorEastAsia" w:hAnsiTheme="minorHAnsi" w:cstheme="minorBidi"/>
              <w:noProof/>
              <w:szCs w:val="21"/>
              <w:lang w:eastAsia="en-GB" w:bidi="hi-IN"/>
            </w:rPr>
          </w:pPr>
          <w:hyperlink w:anchor="_Toc213765004" w:history="1">
            <w:r w:rsidR="00BE3DD3" w:rsidRPr="00FD6FF8">
              <w:rPr>
                <w:rStyle w:val="Hyperlink"/>
                <w:rFonts w:cs="Arial"/>
                <w:noProof/>
              </w:rPr>
              <w:t>4. STP Analysis of Netflix In The UK and India</w:t>
            </w:r>
            <w:r w:rsidR="00BE3DD3">
              <w:rPr>
                <w:noProof/>
                <w:webHidden/>
              </w:rPr>
              <w:tab/>
            </w:r>
            <w:r w:rsidR="00BE3DD3">
              <w:rPr>
                <w:noProof/>
                <w:webHidden/>
              </w:rPr>
              <w:fldChar w:fldCharType="begin"/>
            </w:r>
            <w:r w:rsidR="00BE3DD3">
              <w:rPr>
                <w:noProof/>
                <w:webHidden/>
              </w:rPr>
              <w:instrText xml:space="preserve"> PAGEREF _Toc213765004 \h </w:instrText>
            </w:r>
            <w:r w:rsidR="00BE3DD3">
              <w:rPr>
                <w:noProof/>
                <w:webHidden/>
              </w:rPr>
            </w:r>
            <w:r w:rsidR="00BE3DD3">
              <w:rPr>
                <w:noProof/>
                <w:webHidden/>
              </w:rPr>
              <w:fldChar w:fldCharType="separate"/>
            </w:r>
            <w:r w:rsidR="00BE3DD3">
              <w:rPr>
                <w:noProof/>
                <w:webHidden/>
              </w:rPr>
              <w:t>11</w:t>
            </w:r>
            <w:r w:rsidR="00BE3DD3">
              <w:rPr>
                <w:noProof/>
                <w:webHidden/>
              </w:rPr>
              <w:fldChar w:fldCharType="end"/>
            </w:r>
          </w:hyperlink>
        </w:p>
        <w:p w14:paraId="67DDE66D" w14:textId="45442839" w:rsidR="00BE3DD3" w:rsidRDefault="00000000">
          <w:pPr>
            <w:pStyle w:val="TOC1"/>
            <w:tabs>
              <w:tab w:val="right" w:leader="dot" w:pos="9016"/>
            </w:tabs>
            <w:rPr>
              <w:rFonts w:asciiTheme="minorHAnsi" w:eastAsiaTheme="minorEastAsia" w:hAnsiTheme="minorHAnsi" w:cstheme="minorBidi"/>
              <w:noProof/>
              <w:szCs w:val="21"/>
              <w:lang w:eastAsia="en-GB" w:bidi="hi-IN"/>
            </w:rPr>
          </w:pPr>
          <w:hyperlink w:anchor="_Toc213765005" w:history="1">
            <w:r w:rsidR="00BE3DD3" w:rsidRPr="00FD6FF8">
              <w:rPr>
                <w:rStyle w:val="Hyperlink"/>
                <w:rFonts w:cs="Arial"/>
                <w:noProof/>
              </w:rPr>
              <w:t>5. Marketing Mix (7Ps)</w:t>
            </w:r>
            <w:r w:rsidR="00BE3DD3">
              <w:rPr>
                <w:noProof/>
                <w:webHidden/>
              </w:rPr>
              <w:tab/>
            </w:r>
            <w:r w:rsidR="00BE3DD3">
              <w:rPr>
                <w:noProof/>
                <w:webHidden/>
              </w:rPr>
              <w:fldChar w:fldCharType="begin"/>
            </w:r>
            <w:r w:rsidR="00BE3DD3">
              <w:rPr>
                <w:noProof/>
                <w:webHidden/>
              </w:rPr>
              <w:instrText xml:space="preserve"> PAGEREF _Toc213765005 \h </w:instrText>
            </w:r>
            <w:r w:rsidR="00BE3DD3">
              <w:rPr>
                <w:noProof/>
                <w:webHidden/>
              </w:rPr>
            </w:r>
            <w:r w:rsidR="00BE3DD3">
              <w:rPr>
                <w:noProof/>
                <w:webHidden/>
              </w:rPr>
              <w:fldChar w:fldCharType="separate"/>
            </w:r>
            <w:r w:rsidR="00BE3DD3">
              <w:rPr>
                <w:noProof/>
                <w:webHidden/>
              </w:rPr>
              <w:t>14</w:t>
            </w:r>
            <w:r w:rsidR="00BE3DD3">
              <w:rPr>
                <w:noProof/>
                <w:webHidden/>
              </w:rPr>
              <w:fldChar w:fldCharType="end"/>
            </w:r>
          </w:hyperlink>
        </w:p>
        <w:p w14:paraId="46DDC17C" w14:textId="2AF88677" w:rsidR="00BE3DD3" w:rsidRDefault="00000000">
          <w:pPr>
            <w:pStyle w:val="TOC1"/>
            <w:tabs>
              <w:tab w:val="right" w:leader="dot" w:pos="9016"/>
            </w:tabs>
            <w:rPr>
              <w:rFonts w:asciiTheme="minorHAnsi" w:eastAsiaTheme="minorEastAsia" w:hAnsiTheme="minorHAnsi" w:cstheme="minorBidi"/>
              <w:noProof/>
              <w:szCs w:val="21"/>
              <w:lang w:eastAsia="en-GB" w:bidi="hi-IN"/>
            </w:rPr>
          </w:pPr>
          <w:hyperlink w:anchor="_Toc213765006" w:history="1">
            <w:r w:rsidR="00BE3DD3" w:rsidRPr="00FD6FF8">
              <w:rPr>
                <w:rStyle w:val="Hyperlink"/>
                <w:rFonts w:cs="Arial"/>
                <w:noProof/>
              </w:rPr>
              <w:t>6. Performance of the Marketing Strategies Assessed</w:t>
            </w:r>
            <w:r w:rsidR="00BE3DD3">
              <w:rPr>
                <w:noProof/>
                <w:webHidden/>
              </w:rPr>
              <w:tab/>
            </w:r>
            <w:r w:rsidR="00BE3DD3">
              <w:rPr>
                <w:noProof/>
                <w:webHidden/>
              </w:rPr>
              <w:fldChar w:fldCharType="begin"/>
            </w:r>
            <w:r w:rsidR="00BE3DD3">
              <w:rPr>
                <w:noProof/>
                <w:webHidden/>
              </w:rPr>
              <w:instrText xml:space="preserve"> PAGEREF _Toc213765006 \h </w:instrText>
            </w:r>
            <w:r w:rsidR="00BE3DD3">
              <w:rPr>
                <w:noProof/>
                <w:webHidden/>
              </w:rPr>
            </w:r>
            <w:r w:rsidR="00BE3DD3">
              <w:rPr>
                <w:noProof/>
                <w:webHidden/>
              </w:rPr>
              <w:fldChar w:fldCharType="separate"/>
            </w:r>
            <w:r w:rsidR="00BE3DD3">
              <w:rPr>
                <w:noProof/>
                <w:webHidden/>
              </w:rPr>
              <w:t>17</w:t>
            </w:r>
            <w:r w:rsidR="00BE3DD3">
              <w:rPr>
                <w:noProof/>
                <w:webHidden/>
              </w:rPr>
              <w:fldChar w:fldCharType="end"/>
            </w:r>
          </w:hyperlink>
        </w:p>
        <w:p w14:paraId="44547C60" w14:textId="310B3D94" w:rsidR="00BE3DD3" w:rsidRDefault="00000000">
          <w:pPr>
            <w:pStyle w:val="TOC2"/>
            <w:tabs>
              <w:tab w:val="right" w:leader="dot" w:pos="9016"/>
            </w:tabs>
            <w:rPr>
              <w:rFonts w:asciiTheme="minorHAnsi" w:eastAsiaTheme="minorEastAsia" w:hAnsiTheme="minorHAnsi" w:cstheme="minorBidi"/>
              <w:noProof/>
              <w:szCs w:val="21"/>
              <w:lang w:eastAsia="en-GB" w:bidi="hi-IN"/>
            </w:rPr>
          </w:pPr>
          <w:hyperlink w:anchor="_Toc213765007" w:history="1">
            <w:r w:rsidR="00BE3DD3" w:rsidRPr="00FD6FF8">
              <w:rPr>
                <w:rStyle w:val="Hyperlink"/>
                <w:rFonts w:cs="Arial"/>
                <w:noProof/>
              </w:rPr>
              <w:t>6.1 Netflix in the UK</w:t>
            </w:r>
            <w:r w:rsidR="00BE3DD3">
              <w:rPr>
                <w:noProof/>
                <w:webHidden/>
              </w:rPr>
              <w:tab/>
            </w:r>
            <w:r w:rsidR="00BE3DD3">
              <w:rPr>
                <w:noProof/>
                <w:webHidden/>
              </w:rPr>
              <w:fldChar w:fldCharType="begin"/>
            </w:r>
            <w:r w:rsidR="00BE3DD3">
              <w:rPr>
                <w:noProof/>
                <w:webHidden/>
              </w:rPr>
              <w:instrText xml:space="preserve"> PAGEREF _Toc213765007 \h </w:instrText>
            </w:r>
            <w:r w:rsidR="00BE3DD3">
              <w:rPr>
                <w:noProof/>
                <w:webHidden/>
              </w:rPr>
            </w:r>
            <w:r w:rsidR="00BE3DD3">
              <w:rPr>
                <w:noProof/>
                <w:webHidden/>
              </w:rPr>
              <w:fldChar w:fldCharType="separate"/>
            </w:r>
            <w:r w:rsidR="00BE3DD3">
              <w:rPr>
                <w:noProof/>
                <w:webHidden/>
              </w:rPr>
              <w:t>17</w:t>
            </w:r>
            <w:r w:rsidR="00BE3DD3">
              <w:rPr>
                <w:noProof/>
                <w:webHidden/>
              </w:rPr>
              <w:fldChar w:fldCharType="end"/>
            </w:r>
          </w:hyperlink>
        </w:p>
        <w:p w14:paraId="78344FE7" w14:textId="7BB4F11D" w:rsidR="00BE3DD3" w:rsidRDefault="00000000">
          <w:pPr>
            <w:pStyle w:val="TOC2"/>
            <w:tabs>
              <w:tab w:val="right" w:leader="dot" w:pos="9016"/>
            </w:tabs>
            <w:rPr>
              <w:rFonts w:asciiTheme="minorHAnsi" w:eastAsiaTheme="minorEastAsia" w:hAnsiTheme="minorHAnsi" w:cstheme="minorBidi"/>
              <w:noProof/>
              <w:szCs w:val="21"/>
              <w:lang w:eastAsia="en-GB" w:bidi="hi-IN"/>
            </w:rPr>
          </w:pPr>
          <w:hyperlink w:anchor="_Toc213765008" w:history="1">
            <w:r w:rsidR="00BE3DD3" w:rsidRPr="00FD6FF8">
              <w:rPr>
                <w:rStyle w:val="Hyperlink"/>
                <w:rFonts w:cs="Arial"/>
                <w:noProof/>
              </w:rPr>
              <w:t>6.2 Netflix in India</w:t>
            </w:r>
            <w:r w:rsidR="00BE3DD3">
              <w:rPr>
                <w:noProof/>
                <w:webHidden/>
              </w:rPr>
              <w:tab/>
            </w:r>
            <w:r w:rsidR="00BE3DD3">
              <w:rPr>
                <w:noProof/>
                <w:webHidden/>
              </w:rPr>
              <w:fldChar w:fldCharType="begin"/>
            </w:r>
            <w:r w:rsidR="00BE3DD3">
              <w:rPr>
                <w:noProof/>
                <w:webHidden/>
              </w:rPr>
              <w:instrText xml:space="preserve"> PAGEREF _Toc213765008 \h </w:instrText>
            </w:r>
            <w:r w:rsidR="00BE3DD3">
              <w:rPr>
                <w:noProof/>
                <w:webHidden/>
              </w:rPr>
            </w:r>
            <w:r w:rsidR="00BE3DD3">
              <w:rPr>
                <w:noProof/>
                <w:webHidden/>
              </w:rPr>
              <w:fldChar w:fldCharType="separate"/>
            </w:r>
            <w:r w:rsidR="00BE3DD3">
              <w:rPr>
                <w:noProof/>
                <w:webHidden/>
              </w:rPr>
              <w:t>18</w:t>
            </w:r>
            <w:r w:rsidR="00BE3DD3">
              <w:rPr>
                <w:noProof/>
                <w:webHidden/>
              </w:rPr>
              <w:fldChar w:fldCharType="end"/>
            </w:r>
          </w:hyperlink>
        </w:p>
        <w:p w14:paraId="09EA59BE" w14:textId="095097BD" w:rsidR="00BE3DD3" w:rsidRDefault="00000000">
          <w:pPr>
            <w:pStyle w:val="TOC1"/>
            <w:tabs>
              <w:tab w:val="right" w:leader="dot" w:pos="9016"/>
            </w:tabs>
            <w:rPr>
              <w:rFonts w:asciiTheme="minorHAnsi" w:eastAsiaTheme="minorEastAsia" w:hAnsiTheme="minorHAnsi" w:cstheme="minorBidi"/>
              <w:noProof/>
              <w:szCs w:val="21"/>
              <w:lang w:eastAsia="en-GB" w:bidi="hi-IN"/>
            </w:rPr>
          </w:pPr>
          <w:hyperlink w:anchor="_Toc213765009" w:history="1">
            <w:r w:rsidR="00BE3DD3" w:rsidRPr="00FD6FF8">
              <w:rPr>
                <w:rStyle w:val="Hyperlink"/>
                <w:rFonts w:cs="Arial"/>
                <w:noProof/>
              </w:rPr>
              <w:t>7. Assessment of the Marketing Ethics Practice</w:t>
            </w:r>
            <w:r w:rsidR="00BE3DD3">
              <w:rPr>
                <w:noProof/>
                <w:webHidden/>
              </w:rPr>
              <w:tab/>
            </w:r>
            <w:r w:rsidR="00BE3DD3">
              <w:rPr>
                <w:noProof/>
                <w:webHidden/>
              </w:rPr>
              <w:fldChar w:fldCharType="begin"/>
            </w:r>
            <w:r w:rsidR="00BE3DD3">
              <w:rPr>
                <w:noProof/>
                <w:webHidden/>
              </w:rPr>
              <w:instrText xml:space="preserve"> PAGEREF _Toc213765009 \h </w:instrText>
            </w:r>
            <w:r w:rsidR="00BE3DD3">
              <w:rPr>
                <w:noProof/>
                <w:webHidden/>
              </w:rPr>
            </w:r>
            <w:r w:rsidR="00BE3DD3">
              <w:rPr>
                <w:noProof/>
                <w:webHidden/>
              </w:rPr>
              <w:fldChar w:fldCharType="separate"/>
            </w:r>
            <w:r w:rsidR="00BE3DD3">
              <w:rPr>
                <w:noProof/>
                <w:webHidden/>
              </w:rPr>
              <w:t>19</w:t>
            </w:r>
            <w:r w:rsidR="00BE3DD3">
              <w:rPr>
                <w:noProof/>
                <w:webHidden/>
              </w:rPr>
              <w:fldChar w:fldCharType="end"/>
            </w:r>
          </w:hyperlink>
        </w:p>
        <w:p w14:paraId="7E817535" w14:textId="09372689" w:rsidR="00BE3DD3" w:rsidRDefault="00000000">
          <w:pPr>
            <w:pStyle w:val="TOC2"/>
            <w:tabs>
              <w:tab w:val="right" w:leader="dot" w:pos="9016"/>
            </w:tabs>
            <w:rPr>
              <w:rFonts w:asciiTheme="minorHAnsi" w:eastAsiaTheme="minorEastAsia" w:hAnsiTheme="minorHAnsi" w:cstheme="minorBidi"/>
              <w:noProof/>
              <w:szCs w:val="21"/>
              <w:lang w:eastAsia="en-GB" w:bidi="hi-IN"/>
            </w:rPr>
          </w:pPr>
          <w:hyperlink w:anchor="_Toc213765010" w:history="1">
            <w:r w:rsidR="00BE3DD3" w:rsidRPr="00FD6FF8">
              <w:rPr>
                <w:rStyle w:val="Hyperlink"/>
                <w:rFonts w:cs="Arial"/>
                <w:noProof/>
              </w:rPr>
              <w:t>7.1 Content and Cultural Sensitivity Ethical Issues</w:t>
            </w:r>
            <w:r w:rsidR="00BE3DD3">
              <w:rPr>
                <w:noProof/>
                <w:webHidden/>
              </w:rPr>
              <w:tab/>
            </w:r>
            <w:r w:rsidR="00BE3DD3">
              <w:rPr>
                <w:noProof/>
                <w:webHidden/>
              </w:rPr>
              <w:fldChar w:fldCharType="begin"/>
            </w:r>
            <w:r w:rsidR="00BE3DD3">
              <w:rPr>
                <w:noProof/>
                <w:webHidden/>
              </w:rPr>
              <w:instrText xml:space="preserve"> PAGEREF _Toc213765010 \h </w:instrText>
            </w:r>
            <w:r w:rsidR="00BE3DD3">
              <w:rPr>
                <w:noProof/>
                <w:webHidden/>
              </w:rPr>
            </w:r>
            <w:r w:rsidR="00BE3DD3">
              <w:rPr>
                <w:noProof/>
                <w:webHidden/>
              </w:rPr>
              <w:fldChar w:fldCharType="separate"/>
            </w:r>
            <w:r w:rsidR="00BE3DD3">
              <w:rPr>
                <w:noProof/>
                <w:webHidden/>
              </w:rPr>
              <w:t>19</w:t>
            </w:r>
            <w:r w:rsidR="00BE3DD3">
              <w:rPr>
                <w:noProof/>
                <w:webHidden/>
              </w:rPr>
              <w:fldChar w:fldCharType="end"/>
            </w:r>
          </w:hyperlink>
        </w:p>
        <w:p w14:paraId="477A7262" w14:textId="33FA73E7" w:rsidR="00BE3DD3" w:rsidRDefault="00000000">
          <w:pPr>
            <w:pStyle w:val="TOC2"/>
            <w:tabs>
              <w:tab w:val="right" w:leader="dot" w:pos="9016"/>
            </w:tabs>
            <w:rPr>
              <w:rFonts w:asciiTheme="minorHAnsi" w:eastAsiaTheme="minorEastAsia" w:hAnsiTheme="minorHAnsi" w:cstheme="minorBidi"/>
              <w:noProof/>
              <w:szCs w:val="21"/>
              <w:lang w:eastAsia="en-GB" w:bidi="hi-IN"/>
            </w:rPr>
          </w:pPr>
          <w:hyperlink w:anchor="_Toc213765011" w:history="1">
            <w:r w:rsidR="00BE3DD3" w:rsidRPr="00FD6FF8">
              <w:rPr>
                <w:rStyle w:val="Hyperlink"/>
                <w:rFonts w:cs="Arial"/>
                <w:noProof/>
              </w:rPr>
              <w:t>7.2 Ethics of Data Privacy and Personalisation</w:t>
            </w:r>
            <w:r w:rsidR="00BE3DD3">
              <w:rPr>
                <w:noProof/>
                <w:webHidden/>
              </w:rPr>
              <w:tab/>
            </w:r>
            <w:r w:rsidR="00BE3DD3">
              <w:rPr>
                <w:noProof/>
                <w:webHidden/>
              </w:rPr>
              <w:fldChar w:fldCharType="begin"/>
            </w:r>
            <w:r w:rsidR="00BE3DD3">
              <w:rPr>
                <w:noProof/>
                <w:webHidden/>
              </w:rPr>
              <w:instrText xml:space="preserve"> PAGEREF _Toc213765011 \h </w:instrText>
            </w:r>
            <w:r w:rsidR="00BE3DD3">
              <w:rPr>
                <w:noProof/>
                <w:webHidden/>
              </w:rPr>
            </w:r>
            <w:r w:rsidR="00BE3DD3">
              <w:rPr>
                <w:noProof/>
                <w:webHidden/>
              </w:rPr>
              <w:fldChar w:fldCharType="separate"/>
            </w:r>
            <w:r w:rsidR="00BE3DD3">
              <w:rPr>
                <w:noProof/>
                <w:webHidden/>
              </w:rPr>
              <w:t>20</w:t>
            </w:r>
            <w:r w:rsidR="00BE3DD3">
              <w:rPr>
                <w:noProof/>
                <w:webHidden/>
              </w:rPr>
              <w:fldChar w:fldCharType="end"/>
            </w:r>
          </w:hyperlink>
        </w:p>
        <w:p w14:paraId="3F82E475" w14:textId="08A940A8" w:rsidR="00BE3DD3" w:rsidRDefault="00000000">
          <w:pPr>
            <w:pStyle w:val="TOC2"/>
            <w:tabs>
              <w:tab w:val="right" w:leader="dot" w:pos="9016"/>
            </w:tabs>
            <w:rPr>
              <w:rFonts w:asciiTheme="minorHAnsi" w:eastAsiaTheme="minorEastAsia" w:hAnsiTheme="minorHAnsi" w:cstheme="minorBidi"/>
              <w:noProof/>
              <w:szCs w:val="21"/>
              <w:lang w:eastAsia="en-GB" w:bidi="hi-IN"/>
            </w:rPr>
          </w:pPr>
          <w:hyperlink w:anchor="_Toc213765012" w:history="1">
            <w:r w:rsidR="00BE3DD3" w:rsidRPr="00FD6FF8">
              <w:rPr>
                <w:rStyle w:val="Hyperlink"/>
                <w:rFonts w:cs="Arial"/>
                <w:noProof/>
              </w:rPr>
              <w:t>7.3 Social Responsibility and Advertising</w:t>
            </w:r>
            <w:r w:rsidR="00BE3DD3">
              <w:rPr>
                <w:noProof/>
                <w:webHidden/>
              </w:rPr>
              <w:tab/>
            </w:r>
            <w:r w:rsidR="00BE3DD3">
              <w:rPr>
                <w:noProof/>
                <w:webHidden/>
              </w:rPr>
              <w:fldChar w:fldCharType="begin"/>
            </w:r>
            <w:r w:rsidR="00BE3DD3">
              <w:rPr>
                <w:noProof/>
                <w:webHidden/>
              </w:rPr>
              <w:instrText xml:space="preserve"> PAGEREF _Toc213765012 \h </w:instrText>
            </w:r>
            <w:r w:rsidR="00BE3DD3">
              <w:rPr>
                <w:noProof/>
                <w:webHidden/>
              </w:rPr>
            </w:r>
            <w:r w:rsidR="00BE3DD3">
              <w:rPr>
                <w:noProof/>
                <w:webHidden/>
              </w:rPr>
              <w:fldChar w:fldCharType="separate"/>
            </w:r>
            <w:r w:rsidR="00BE3DD3">
              <w:rPr>
                <w:noProof/>
                <w:webHidden/>
              </w:rPr>
              <w:t>20</w:t>
            </w:r>
            <w:r w:rsidR="00BE3DD3">
              <w:rPr>
                <w:noProof/>
                <w:webHidden/>
              </w:rPr>
              <w:fldChar w:fldCharType="end"/>
            </w:r>
          </w:hyperlink>
        </w:p>
        <w:p w14:paraId="1B832197" w14:textId="166E821C" w:rsidR="00BE3DD3" w:rsidRDefault="00000000">
          <w:pPr>
            <w:pStyle w:val="TOC1"/>
            <w:tabs>
              <w:tab w:val="right" w:leader="dot" w:pos="9016"/>
            </w:tabs>
            <w:rPr>
              <w:rFonts w:asciiTheme="minorHAnsi" w:eastAsiaTheme="minorEastAsia" w:hAnsiTheme="minorHAnsi" w:cstheme="minorBidi"/>
              <w:noProof/>
              <w:szCs w:val="21"/>
              <w:lang w:eastAsia="en-GB" w:bidi="hi-IN"/>
            </w:rPr>
          </w:pPr>
          <w:hyperlink w:anchor="_Toc213765013" w:history="1">
            <w:r w:rsidR="00BE3DD3" w:rsidRPr="00FD6FF8">
              <w:rPr>
                <w:rStyle w:val="Hyperlink"/>
                <w:rFonts w:cs="Arial"/>
                <w:noProof/>
              </w:rPr>
              <w:t>8. Netflix International Marketing Strategies Recommendations</w:t>
            </w:r>
            <w:r w:rsidR="00BE3DD3">
              <w:rPr>
                <w:noProof/>
                <w:webHidden/>
              </w:rPr>
              <w:tab/>
            </w:r>
            <w:r w:rsidR="00BE3DD3">
              <w:rPr>
                <w:noProof/>
                <w:webHidden/>
              </w:rPr>
              <w:fldChar w:fldCharType="begin"/>
            </w:r>
            <w:r w:rsidR="00BE3DD3">
              <w:rPr>
                <w:noProof/>
                <w:webHidden/>
              </w:rPr>
              <w:instrText xml:space="preserve"> PAGEREF _Toc213765013 \h </w:instrText>
            </w:r>
            <w:r w:rsidR="00BE3DD3">
              <w:rPr>
                <w:noProof/>
                <w:webHidden/>
              </w:rPr>
            </w:r>
            <w:r w:rsidR="00BE3DD3">
              <w:rPr>
                <w:noProof/>
                <w:webHidden/>
              </w:rPr>
              <w:fldChar w:fldCharType="separate"/>
            </w:r>
            <w:r w:rsidR="00BE3DD3">
              <w:rPr>
                <w:noProof/>
                <w:webHidden/>
              </w:rPr>
              <w:t>21</w:t>
            </w:r>
            <w:r w:rsidR="00BE3DD3">
              <w:rPr>
                <w:noProof/>
                <w:webHidden/>
              </w:rPr>
              <w:fldChar w:fldCharType="end"/>
            </w:r>
          </w:hyperlink>
        </w:p>
        <w:p w14:paraId="10AC6378" w14:textId="26800CE3" w:rsidR="00BE3DD3" w:rsidRDefault="00000000">
          <w:pPr>
            <w:pStyle w:val="TOC2"/>
            <w:tabs>
              <w:tab w:val="left" w:pos="960"/>
              <w:tab w:val="right" w:leader="dot" w:pos="9016"/>
            </w:tabs>
            <w:rPr>
              <w:rFonts w:asciiTheme="minorHAnsi" w:eastAsiaTheme="minorEastAsia" w:hAnsiTheme="minorHAnsi" w:cstheme="minorBidi"/>
              <w:noProof/>
              <w:szCs w:val="21"/>
              <w:lang w:eastAsia="en-GB" w:bidi="hi-IN"/>
            </w:rPr>
          </w:pPr>
          <w:hyperlink w:anchor="_Toc213765014" w:history="1">
            <w:r w:rsidR="00BE3DD3" w:rsidRPr="00FD6FF8">
              <w:rPr>
                <w:rStyle w:val="Hyperlink"/>
                <w:rFonts w:cs="Arial"/>
                <w:noProof/>
              </w:rPr>
              <w:t>8.1</w:t>
            </w:r>
            <w:r w:rsidR="00BE3DD3">
              <w:rPr>
                <w:rFonts w:asciiTheme="minorHAnsi" w:eastAsiaTheme="minorEastAsia" w:hAnsiTheme="minorHAnsi" w:cstheme="minorBidi"/>
                <w:noProof/>
                <w:szCs w:val="21"/>
                <w:lang w:eastAsia="en-GB" w:bidi="hi-IN"/>
              </w:rPr>
              <w:tab/>
            </w:r>
            <w:r w:rsidR="00BE3DD3" w:rsidRPr="00FD6FF8">
              <w:rPr>
                <w:rStyle w:val="Hyperlink"/>
                <w:rFonts w:cs="Arial"/>
                <w:noProof/>
              </w:rPr>
              <w:t>Further Individualise Content and Marketing Strategy</w:t>
            </w:r>
            <w:r w:rsidR="00BE3DD3">
              <w:rPr>
                <w:noProof/>
                <w:webHidden/>
              </w:rPr>
              <w:tab/>
            </w:r>
            <w:r w:rsidR="00BE3DD3">
              <w:rPr>
                <w:noProof/>
                <w:webHidden/>
              </w:rPr>
              <w:fldChar w:fldCharType="begin"/>
            </w:r>
            <w:r w:rsidR="00BE3DD3">
              <w:rPr>
                <w:noProof/>
                <w:webHidden/>
              </w:rPr>
              <w:instrText xml:space="preserve"> PAGEREF _Toc213765014 \h </w:instrText>
            </w:r>
            <w:r w:rsidR="00BE3DD3">
              <w:rPr>
                <w:noProof/>
                <w:webHidden/>
              </w:rPr>
            </w:r>
            <w:r w:rsidR="00BE3DD3">
              <w:rPr>
                <w:noProof/>
                <w:webHidden/>
              </w:rPr>
              <w:fldChar w:fldCharType="separate"/>
            </w:r>
            <w:r w:rsidR="00BE3DD3">
              <w:rPr>
                <w:noProof/>
                <w:webHidden/>
              </w:rPr>
              <w:t>21</w:t>
            </w:r>
            <w:r w:rsidR="00BE3DD3">
              <w:rPr>
                <w:noProof/>
                <w:webHidden/>
              </w:rPr>
              <w:fldChar w:fldCharType="end"/>
            </w:r>
          </w:hyperlink>
        </w:p>
        <w:p w14:paraId="40709C41" w14:textId="25ACA8B4" w:rsidR="00BE3DD3" w:rsidRDefault="00000000">
          <w:pPr>
            <w:pStyle w:val="TOC2"/>
            <w:tabs>
              <w:tab w:val="left" w:pos="960"/>
              <w:tab w:val="right" w:leader="dot" w:pos="9016"/>
            </w:tabs>
            <w:rPr>
              <w:rFonts w:asciiTheme="minorHAnsi" w:eastAsiaTheme="minorEastAsia" w:hAnsiTheme="minorHAnsi" w:cstheme="minorBidi"/>
              <w:noProof/>
              <w:szCs w:val="21"/>
              <w:lang w:eastAsia="en-GB" w:bidi="hi-IN"/>
            </w:rPr>
          </w:pPr>
          <w:hyperlink w:anchor="_Toc213765015" w:history="1">
            <w:r w:rsidR="00BE3DD3" w:rsidRPr="00FD6FF8">
              <w:rPr>
                <w:rStyle w:val="Hyperlink"/>
                <w:rFonts w:cs="Arial"/>
                <w:noProof/>
              </w:rPr>
              <w:t>8.2</w:t>
            </w:r>
            <w:r w:rsidR="00BE3DD3">
              <w:rPr>
                <w:rFonts w:asciiTheme="minorHAnsi" w:eastAsiaTheme="minorEastAsia" w:hAnsiTheme="minorHAnsi" w:cstheme="minorBidi"/>
                <w:noProof/>
                <w:szCs w:val="21"/>
                <w:lang w:eastAsia="en-GB" w:bidi="hi-IN"/>
              </w:rPr>
              <w:tab/>
            </w:r>
            <w:r w:rsidR="00BE3DD3" w:rsidRPr="00FD6FF8">
              <w:rPr>
                <w:rStyle w:val="Hyperlink"/>
                <w:rFonts w:cs="Arial"/>
                <w:noProof/>
              </w:rPr>
              <w:t>Create Versatile Cost and Reimbursement Structures</w:t>
            </w:r>
            <w:r w:rsidR="00BE3DD3">
              <w:rPr>
                <w:noProof/>
                <w:webHidden/>
              </w:rPr>
              <w:tab/>
            </w:r>
            <w:r w:rsidR="00BE3DD3">
              <w:rPr>
                <w:noProof/>
                <w:webHidden/>
              </w:rPr>
              <w:fldChar w:fldCharType="begin"/>
            </w:r>
            <w:r w:rsidR="00BE3DD3">
              <w:rPr>
                <w:noProof/>
                <w:webHidden/>
              </w:rPr>
              <w:instrText xml:space="preserve"> PAGEREF _Toc213765015 \h </w:instrText>
            </w:r>
            <w:r w:rsidR="00BE3DD3">
              <w:rPr>
                <w:noProof/>
                <w:webHidden/>
              </w:rPr>
            </w:r>
            <w:r w:rsidR="00BE3DD3">
              <w:rPr>
                <w:noProof/>
                <w:webHidden/>
              </w:rPr>
              <w:fldChar w:fldCharType="separate"/>
            </w:r>
            <w:r w:rsidR="00BE3DD3">
              <w:rPr>
                <w:noProof/>
                <w:webHidden/>
              </w:rPr>
              <w:t>21</w:t>
            </w:r>
            <w:r w:rsidR="00BE3DD3">
              <w:rPr>
                <w:noProof/>
                <w:webHidden/>
              </w:rPr>
              <w:fldChar w:fldCharType="end"/>
            </w:r>
          </w:hyperlink>
        </w:p>
        <w:p w14:paraId="3B274327" w14:textId="41BA2EAE" w:rsidR="00BE3DD3" w:rsidRDefault="00000000">
          <w:pPr>
            <w:pStyle w:val="TOC2"/>
            <w:tabs>
              <w:tab w:val="right" w:leader="dot" w:pos="9016"/>
            </w:tabs>
            <w:rPr>
              <w:rFonts w:asciiTheme="minorHAnsi" w:eastAsiaTheme="minorEastAsia" w:hAnsiTheme="minorHAnsi" w:cstheme="minorBidi"/>
              <w:noProof/>
              <w:szCs w:val="21"/>
              <w:lang w:eastAsia="en-GB" w:bidi="hi-IN"/>
            </w:rPr>
          </w:pPr>
          <w:hyperlink w:anchor="_Toc213765016" w:history="1">
            <w:r w:rsidR="00BE3DD3" w:rsidRPr="00FD6FF8">
              <w:rPr>
                <w:rStyle w:val="Hyperlink"/>
                <w:rFonts w:cs="Arial"/>
                <w:noProof/>
              </w:rPr>
              <w:t>8.3 Make Ethical Use of Data-Driven Personalisation</w:t>
            </w:r>
            <w:r w:rsidR="00BE3DD3">
              <w:rPr>
                <w:noProof/>
                <w:webHidden/>
              </w:rPr>
              <w:tab/>
            </w:r>
            <w:r w:rsidR="00BE3DD3">
              <w:rPr>
                <w:noProof/>
                <w:webHidden/>
              </w:rPr>
              <w:fldChar w:fldCharType="begin"/>
            </w:r>
            <w:r w:rsidR="00BE3DD3">
              <w:rPr>
                <w:noProof/>
                <w:webHidden/>
              </w:rPr>
              <w:instrText xml:space="preserve"> PAGEREF _Toc213765016 \h </w:instrText>
            </w:r>
            <w:r w:rsidR="00BE3DD3">
              <w:rPr>
                <w:noProof/>
                <w:webHidden/>
              </w:rPr>
            </w:r>
            <w:r w:rsidR="00BE3DD3">
              <w:rPr>
                <w:noProof/>
                <w:webHidden/>
              </w:rPr>
              <w:fldChar w:fldCharType="separate"/>
            </w:r>
            <w:r w:rsidR="00BE3DD3">
              <w:rPr>
                <w:noProof/>
                <w:webHidden/>
              </w:rPr>
              <w:t>22</w:t>
            </w:r>
            <w:r w:rsidR="00BE3DD3">
              <w:rPr>
                <w:noProof/>
                <w:webHidden/>
              </w:rPr>
              <w:fldChar w:fldCharType="end"/>
            </w:r>
          </w:hyperlink>
        </w:p>
        <w:p w14:paraId="6C480B54" w14:textId="225C6630" w:rsidR="00BE3DD3" w:rsidRDefault="00000000">
          <w:pPr>
            <w:pStyle w:val="TOC1"/>
            <w:tabs>
              <w:tab w:val="right" w:leader="dot" w:pos="9016"/>
            </w:tabs>
            <w:rPr>
              <w:rFonts w:asciiTheme="minorHAnsi" w:eastAsiaTheme="minorEastAsia" w:hAnsiTheme="minorHAnsi" w:cstheme="minorBidi"/>
              <w:noProof/>
              <w:szCs w:val="21"/>
              <w:lang w:eastAsia="en-GB" w:bidi="hi-IN"/>
            </w:rPr>
          </w:pPr>
          <w:hyperlink w:anchor="_Toc213765017" w:history="1">
            <w:r w:rsidR="00BE3DD3" w:rsidRPr="00FD6FF8">
              <w:rPr>
                <w:rStyle w:val="Hyperlink"/>
                <w:rFonts w:cs="Arial"/>
                <w:noProof/>
              </w:rPr>
              <w:t>Conclusion</w:t>
            </w:r>
            <w:r w:rsidR="00BE3DD3">
              <w:rPr>
                <w:noProof/>
                <w:webHidden/>
              </w:rPr>
              <w:tab/>
            </w:r>
            <w:r w:rsidR="00BE3DD3">
              <w:rPr>
                <w:noProof/>
                <w:webHidden/>
              </w:rPr>
              <w:fldChar w:fldCharType="begin"/>
            </w:r>
            <w:r w:rsidR="00BE3DD3">
              <w:rPr>
                <w:noProof/>
                <w:webHidden/>
              </w:rPr>
              <w:instrText xml:space="preserve"> PAGEREF _Toc213765017 \h </w:instrText>
            </w:r>
            <w:r w:rsidR="00BE3DD3">
              <w:rPr>
                <w:noProof/>
                <w:webHidden/>
              </w:rPr>
            </w:r>
            <w:r w:rsidR="00BE3DD3">
              <w:rPr>
                <w:noProof/>
                <w:webHidden/>
              </w:rPr>
              <w:fldChar w:fldCharType="separate"/>
            </w:r>
            <w:r w:rsidR="00BE3DD3">
              <w:rPr>
                <w:noProof/>
                <w:webHidden/>
              </w:rPr>
              <w:t>23</w:t>
            </w:r>
            <w:r w:rsidR="00BE3DD3">
              <w:rPr>
                <w:noProof/>
                <w:webHidden/>
              </w:rPr>
              <w:fldChar w:fldCharType="end"/>
            </w:r>
          </w:hyperlink>
        </w:p>
        <w:p w14:paraId="22E77F64" w14:textId="333DF41C" w:rsidR="00BE3DD3" w:rsidRDefault="00000000">
          <w:pPr>
            <w:pStyle w:val="TOC1"/>
            <w:tabs>
              <w:tab w:val="right" w:leader="dot" w:pos="9016"/>
            </w:tabs>
            <w:rPr>
              <w:rFonts w:asciiTheme="minorHAnsi" w:eastAsiaTheme="minorEastAsia" w:hAnsiTheme="minorHAnsi" w:cstheme="minorBidi"/>
              <w:noProof/>
              <w:szCs w:val="21"/>
              <w:lang w:eastAsia="en-GB" w:bidi="hi-IN"/>
            </w:rPr>
          </w:pPr>
          <w:hyperlink w:anchor="_Toc213765018" w:history="1">
            <w:r w:rsidR="00BE3DD3" w:rsidRPr="00FD6FF8">
              <w:rPr>
                <w:rStyle w:val="Hyperlink"/>
                <w:rFonts w:cs="Arial"/>
                <w:noProof/>
              </w:rPr>
              <w:t>References</w:t>
            </w:r>
            <w:r w:rsidR="00BE3DD3">
              <w:rPr>
                <w:noProof/>
                <w:webHidden/>
              </w:rPr>
              <w:tab/>
            </w:r>
            <w:r w:rsidR="00BE3DD3">
              <w:rPr>
                <w:noProof/>
                <w:webHidden/>
              </w:rPr>
              <w:fldChar w:fldCharType="begin"/>
            </w:r>
            <w:r w:rsidR="00BE3DD3">
              <w:rPr>
                <w:noProof/>
                <w:webHidden/>
              </w:rPr>
              <w:instrText xml:space="preserve"> PAGEREF _Toc213765018 \h </w:instrText>
            </w:r>
            <w:r w:rsidR="00BE3DD3">
              <w:rPr>
                <w:noProof/>
                <w:webHidden/>
              </w:rPr>
            </w:r>
            <w:r w:rsidR="00BE3DD3">
              <w:rPr>
                <w:noProof/>
                <w:webHidden/>
              </w:rPr>
              <w:fldChar w:fldCharType="separate"/>
            </w:r>
            <w:r w:rsidR="00BE3DD3">
              <w:rPr>
                <w:noProof/>
                <w:webHidden/>
              </w:rPr>
              <w:t>24</w:t>
            </w:r>
            <w:r w:rsidR="00BE3DD3">
              <w:rPr>
                <w:noProof/>
                <w:webHidden/>
              </w:rPr>
              <w:fldChar w:fldCharType="end"/>
            </w:r>
          </w:hyperlink>
        </w:p>
        <w:p w14:paraId="36B1B2AE" w14:textId="260EEC22" w:rsidR="007646F9" w:rsidRPr="00D025A6" w:rsidRDefault="007646F9" w:rsidP="0091079A">
          <w:pPr>
            <w:spacing w:before="240" w:after="240"/>
            <w:rPr>
              <w:rFonts w:cs="Arial"/>
            </w:rPr>
          </w:pPr>
          <w:r w:rsidRPr="00D025A6">
            <w:rPr>
              <w:rFonts w:cs="Arial"/>
              <w:b/>
              <w:bCs/>
              <w:noProof/>
            </w:rPr>
            <w:fldChar w:fldCharType="end"/>
          </w:r>
        </w:p>
      </w:sdtContent>
    </w:sdt>
    <w:p w14:paraId="6646F9CA" w14:textId="77777777" w:rsidR="007646F9" w:rsidRPr="00D025A6" w:rsidRDefault="007646F9" w:rsidP="0091079A">
      <w:pPr>
        <w:spacing w:before="240" w:after="240"/>
        <w:rPr>
          <w:rFonts w:eastAsiaTheme="majorEastAsia" w:cs="Arial"/>
          <w:b/>
        </w:rPr>
      </w:pPr>
      <w:r w:rsidRPr="00D025A6">
        <w:rPr>
          <w:rFonts w:cs="Arial"/>
        </w:rPr>
        <w:br w:type="page"/>
      </w:r>
    </w:p>
    <w:p w14:paraId="06BA600B" w14:textId="77777777" w:rsidR="00B61764" w:rsidRPr="00B61764" w:rsidRDefault="00B61764">
      <w:pPr>
        <w:spacing w:line="278" w:lineRule="auto"/>
        <w:rPr>
          <w:rFonts w:cs="Arial"/>
          <w:b/>
          <w:bCs/>
        </w:rPr>
      </w:pPr>
      <w:r w:rsidRPr="00B61764">
        <w:rPr>
          <w:rFonts w:cs="Arial"/>
          <w:b/>
          <w:bCs/>
        </w:rPr>
        <w:lastRenderedPageBreak/>
        <w:t>List of Figures</w:t>
      </w:r>
    </w:p>
    <w:p w14:paraId="2E8898FB" w14:textId="79C00118" w:rsidR="00B61764" w:rsidRDefault="00B61764">
      <w:pPr>
        <w:pStyle w:val="TableofFigures"/>
        <w:tabs>
          <w:tab w:val="right" w:leader="dot" w:pos="9016"/>
        </w:tabs>
        <w:rPr>
          <w:noProof/>
        </w:rPr>
      </w:pPr>
      <w:r>
        <w:rPr>
          <w:rFonts w:cs="Arial"/>
        </w:rPr>
        <w:fldChar w:fldCharType="begin"/>
      </w:r>
      <w:r>
        <w:rPr>
          <w:rFonts w:cs="Arial"/>
        </w:rPr>
        <w:instrText xml:space="preserve"> TOC \h \z \c "Figure" </w:instrText>
      </w:r>
      <w:r>
        <w:rPr>
          <w:rFonts w:cs="Arial"/>
        </w:rPr>
        <w:fldChar w:fldCharType="separate"/>
      </w:r>
      <w:hyperlink w:anchor="_Toc213764991" w:history="1">
        <w:r w:rsidRPr="00567F15">
          <w:rPr>
            <w:rStyle w:val="Hyperlink"/>
            <w:rFonts w:cs="Arial"/>
            <w:bCs/>
            <w:noProof/>
          </w:rPr>
          <w:t>Figure 1: Netflix Logo</w:t>
        </w:r>
        <w:r>
          <w:rPr>
            <w:noProof/>
            <w:webHidden/>
          </w:rPr>
          <w:tab/>
        </w:r>
        <w:r>
          <w:rPr>
            <w:noProof/>
            <w:webHidden/>
          </w:rPr>
          <w:fldChar w:fldCharType="begin"/>
        </w:r>
        <w:r>
          <w:rPr>
            <w:noProof/>
            <w:webHidden/>
          </w:rPr>
          <w:instrText xml:space="preserve"> PAGEREF _Toc213764991 \h </w:instrText>
        </w:r>
        <w:r>
          <w:rPr>
            <w:noProof/>
            <w:webHidden/>
          </w:rPr>
        </w:r>
        <w:r>
          <w:rPr>
            <w:noProof/>
            <w:webHidden/>
          </w:rPr>
          <w:fldChar w:fldCharType="separate"/>
        </w:r>
        <w:r>
          <w:rPr>
            <w:noProof/>
            <w:webHidden/>
          </w:rPr>
          <w:t>5</w:t>
        </w:r>
        <w:r>
          <w:rPr>
            <w:noProof/>
            <w:webHidden/>
          </w:rPr>
          <w:fldChar w:fldCharType="end"/>
        </w:r>
      </w:hyperlink>
    </w:p>
    <w:p w14:paraId="4961AAD4" w14:textId="7ACCF884" w:rsidR="00B61764" w:rsidRDefault="00000000">
      <w:pPr>
        <w:pStyle w:val="TableofFigures"/>
        <w:tabs>
          <w:tab w:val="right" w:leader="dot" w:pos="9016"/>
        </w:tabs>
        <w:rPr>
          <w:noProof/>
        </w:rPr>
      </w:pPr>
      <w:hyperlink w:anchor="_Toc213764992" w:history="1">
        <w:r w:rsidR="00B61764" w:rsidRPr="00567F15">
          <w:rPr>
            <w:rStyle w:val="Hyperlink"/>
            <w:rFonts w:cs="Arial"/>
            <w:bCs/>
            <w:noProof/>
          </w:rPr>
          <w:t>Figure 2: Netflix's International Content Spend Overtakes Domestic Investments</w:t>
        </w:r>
        <w:r w:rsidR="00B61764">
          <w:rPr>
            <w:noProof/>
            <w:webHidden/>
          </w:rPr>
          <w:tab/>
        </w:r>
        <w:r w:rsidR="00B61764">
          <w:rPr>
            <w:noProof/>
            <w:webHidden/>
          </w:rPr>
          <w:fldChar w:fldCharType="begin"/>
        </w:r>
        <w:r w:rsidR="00B61764">
          <w:rPr>
            <w:noProof/>
            <w:webHidden/>
          </w:rPr>
          <w:instrText xml:space="preserve"> PAGEREF _Toc213764992 \h </w:instrText>
        </w:r>
        <w:r w:rsidR="00B61764">
          <w:rPr>
            <w:noProof/>
            <w:webHidden/>
          </w:rPr>
        </w:r>
        <w:r w:rsidR="00B61764">
          <w:rPr>
            <w:noProof/>
            <w:webHidden/>
          </w:rPr>
          <w:fldChar w:fldCharType="separate"/>
        </w:r>
        <w:r w:rsidR="00B61764">
          <w:rPr>
            <w:noProof/>
            <w:webHidden/>
          </w:rPr>
          <w:t>6</w:t>
        </w:r>
        <w:r w:rsidR="00B61764">
          <w:rPr>
            <w:noProof/>
            <w:webHidden/>
          </w:rPr>
          <w:fldChar w:fldCharType="end"/>
        </w:r>
      </w:hyperlink>
    </w:p>
    <w:p w14:paraId="42E35218" w14:textId="17146E7D" w:rsidR="00B61764" w:rsidRDefault="00000000">
      <w:pPr>
        <w:pStyle w:val="TableofFigures"/>
        <w:tabs>
          <w:tab w:val="right" w:leader="dot" w:pos="9016"/>
        </w:tabs>
        <w:rPr>
          <w:noProof/>
        </w:rPr>
      </w:pPr>
      <w:hyperlink w:anchor="_Toc213764993" w:history="1">
        <w:r w:rsidR="00B61764" w:rsidRPr="00567F15">
          <w:rPr>
            <w:rStyle w:val="Hyperlink"/>
            <w:rFonts w:cs="Arial"/>
            <w:bCs/>
            <w:noProof/>
          </w:rPr>
          <w:t>Figure 3: SVoD penetration of UK households by provider (2015–24)</w:t>
        </w:r>
        <w:r w:rsidR="00B61764">
          <w:rPr>
            <w:noProof/>
            <w:webHidden/>
          </w:rPr>
          <w:tab/>
        </w:r>
        <w:r w:rsidR="00B61764">
          <w:rPr>
            <w:noProof/>
            <w:webHidden/>
          </w:rPr>
          <w:fldChar w:fldCharType="begin"/>
        </w:r>
        <w:r w:rsidR="00B61764">
          <w:rPr>
            <w:noProof/>
            <w:webHidden/>
          </w:rPr>
          <w:instrText xml:space="preserve"> PAGEREF _Toc213764993 \h </w:instrText>
        </w:r>
        <w:r w:rsidR="00B61764">
          <w:rPr>
            <w:noProof/>
            <w:webHidden/>
          </w:rPr>
        </w:r>
        <w:r w:rsidR="00B61764">
          <w:rPr>
            <w:noProof/>
            <w:webHidden/>
          </w:rPr>
          <w:fldChar w:fldCharType="separate"/>
        </w:r>
        <w:r w:rsidR="00B61764">
          <w:rPr>
            <w:noProof/>
            <w:webHidden/>
          </w:rPr>
          <w:t>8</w:t>
        </w:r>
        <w:r w:rsidR="00B61764">
          <w:rPr>
            <w:noProof/>
            <w:webHidden/>
          </w:rPr>
          <w:fldChar w:fldCharType="end"/>
        </w:r>
      </w:hyperlink>
    </w:p>
    <w:p w14:paraId="25D13CB6" w14:textId="685EB0EA" w:rsidR="00B61764" w:rsidRDefault="00000000">
      <w:pPr>
        <w:pStyle w:val="TableofFigures"/>
        <w:tabs>
          <w:tab w:val="right" w:leader="dot" w:pos="9016"/>
        </w:tabs>
        <w:rPr>
          <w:noProof/>
        </w:rPr>
      </w:pPr>
      <w:hyperlink w:anchor="_Toc213764994" w:history="1">
        <w:r w:rsidR="00B61764" w:rsidRPr="00567F15">
          <w:rPr>
            <w:rStyle w:val="Hyperlink"/>
            <w:rFonts w:cs="Arial"/>
            <w:bCs/>
            <w:noProof/>
          </w:rPr>
          <w:t>Figure 4: STP Framework</w:t>
        </w:r>
        <w:r w:rsidR="00B61764">
          <w:rPr>
            <w:noProof/>
            <w:webHidden/>
          </w:rPr>
          <w:tab/>
        </w:r>
        <w:r w:rsidR="00B61764">
          <w:rPr>
            <w:noProof/>
            <w:webHidden/>
          </w:rPr>
          <w:fldChar w:fldCharType="begin"/>
        </w:r>
        <w:r w:rsidR="00B61764">
          <w:rPr>
            <w:noProof/>
            <w:webHidden/>
          </w:rPr>
          <w:instrText xml:space="preserve"> PAGEREF _Toc213764994 \h </w:instrText>
        </w:r>
        <w:r w:rsidR="00B61764">
          <w:rPr>
            <w:noProof/>
            <w:webHidden/>
          </w:rPr>
        </w:r>
        <w:r w:rsidR="00B61764">
          <w:rPr>
            <w:noProof/>
            <w:webHidden/>
          </w:rPr>
          <w:fldChar w:fldCharType="separate"/>
        </w:r>
        <w:r w:rsidR="00B61764">
          <w:rPr>
            <w:noProof/>
            <w:webHidden/>
          </w:rPr>
          <w:t>11</w:t>
        </w:r>
        <w:r w:rsidR="00B61764">
          <w:rPr>
            <w:noProof/>
            <w:webHidden/>
          </w:rPr>
          <w:fldChar w:fldCharType="end"/>
        </w:r>
      </w:hyperlink>
    </w:p>
    <w:p w14:paraId="6712CB5C" w14:textId="4895A393" w:rsidR="00B61764" w:rsidRDefault="00000000">
      <w:pPr>
        <w:pStyle w:val="TableofFigures"/>
        <w:tabs>
          <w:tab w:val="right" w:leader="dot" w:pos="9016"/>
        </w:tabs>
        <w:rPr>
          <w:noProof/>
        </w:rPr>
      </w:pPr>
      <w:hyperlink w:anchor="_Toc213764995" w:history="1">
        <w:r w:rsidR="00B61764" w:rsidRPr="00567F15">
          <w:rPr>
            <w:rStyle w:val="Hyperlink"/>
            <w:noProof/>
          </w:rPr>
          <w:t>Figure 5</w:t>
        </w:r>
        <w:r w:rsidR="00B61764" w:rsidRPr="00567F15">
          <w:rPr>
            <w:rStyle w:val="Hyperlink"/>
            <w:noProof/>
            <w:lang w:val="en-IN"/>
          </w:rPr>
          <w:t>: Elements of 7P's</w:t>
        </w:r>
        <w:r w:rsidR="00B61764">
          <w:rPr>
            <w:noProof/>
            <w:webHidden/>
          </w:rPr>
          <w:tab/>
        </w:r>
        <w:r w:rsidR="00B61764">
          <w:rPr>
            <w:noProof/>
            <w:webHidden/>
          </w:rPr>
          <w:fldChar w:fldCharType="begin"/>
        </w:r>
        <w:r w:rsidR="00B61764">
          <w:rPr>
            <w:noProof/>
            <w:webHidden/>
          </w:rPr>
          <w:instrText xml:space="preserve"> PAGEREF _Toc213764995 \h </w:instrText>
        </w:r>
        <w:r w:rsidR="00B61764">
          <w:rPr>
            <w:noProof/>
            <w:webHidden/>
          </w:rPr>
        </w:r>
        <w:r w:rsidR="00B61764">
          <w:rPr>
            <w:noProof/>
            <w:webHidden/>
          </w:rPr>
          <w:fldChar w:fldCharType="separate"/>
        </w:r>
        <w:r w:rsidR="00B61764">
          <w:rPr>
            <w:noProof/>
            <w:webHidden/>
          </w:rPr>
          <w:t>14</w:t>
        </w:r>
        <w:r w:rsidR="00B61764">
          <w:rPr>
            <w:noProof/>
            <w:webHidden/>
          </w:rPr>
          <w:fldChar w:fldCharType="end"/>
        </w:r>
      </w:hyperlink>
    </w:p>
    <w:p w14:paraId="57107FEE" w14:textId="367205EA" w:rsidR="00B61764" w:rsidRDefault="00000000">
      <w:pPr>
        <w:pStyle w:val="TableofFigures"/>
        <w:tabs>
          <w:tab w:val="right" w:leader="dot" w:pos="9016"/>
        </w:tabs>
        <w:rPr>
          <w:noProof/>
        </w:rPr>
      </w:pPr>
      <w:hyperlink w:anchor="_Toc213764996" w:history="1">
        <w:r w:rsidR="00B61764" w:rsidRPr="00567F15">
          <w:rPr>
            <w:rStyle w:val="Hyperlink"/>
            <w:rFonts w:cs="Arial"/>
            <w:bCs/>
            <w:noProof/>
          </w:rPr>
          <w:t>Figure 6: Netflix Expected to Bring Mobile-Only Plan to More Markets</w:t>
        </w:r>
        <w:r w:rsidR="00B61764">
          <w:rPr>
            <w:noProof/>
            <w:webHidden/>
          </w:rPr>
          <w:tab/>
        </w:r>
        <w:r w:rsidR="00B61764">
          <w:rPr>
            <w:noProof/>
            <w:webHidden/>
          </w:rPr>
          <w:fldChar w:fldCharType="begin"/>
        </w:r>
        <w:r w:rsidR="00B61764">
          <w:rPr>
            <w:noProof/>
            <w:webHidden/>
          </w:rPr>
          <w:instrText xml:space="preserve"> PAGEREF _Toc213764996 \h </w:instrText>
        </w:r>
        <w:r w:rsidR="00B61764">
          <w:rPr>
            <w:noProof/>
            <w:webHidden/>
          </w:rPr>
        </w:r>
        <w:r w:rsidR="00B61764">
          <w:rPr>
            <w:noProof/>
            <w:webHidden/>
          </w:rPr>
          <w:fldChar w:fldCharType="separate"/>
        </w:r>
        <w:r w:rsidR="00B61764">
          <w:rPr>
            <w:noProof/>
            <w:webHidden/>
          </w:rPr>
          <w:t>15</w:t>
        </w:r>
        <w:r w:rsidR="00B61764">
          <w:rPr>
            <w:noProof/>
            <w:webHidden/>
          </w:rPr>
          <w:fldChar w:fldCharType="end"/>
        </w:r>
      </w:hyperlink>
    </w:p>
    <w:p w14:paraId="2F08C2CD" w14:textId="3ED63908" w:rsidR="00B61764" w:rsidRDefault="00000000">
      <w:pPr>
        <w:pStyle w:val="TableofFigures"/>
        <w:tabs>
          <w:tab w:val="right" w:leader="dot" w:pos="9016"/>
        </w:tabs>
        <w:rPr>
          <w:noProof/>
        </w:rPr>
      </w:pPr>
      <w:hyperlink w:anchor="_Toc213764997" w:history="1">
        <w:r w:rsidR="00B61764" w:rsidRPr="00567F15">
          <w:rPr>
            <w:rStyle w:val="Hyperlink"/>
            <w:rFonts w:cs="Arial"/>
            <w:noProof/>
          </w:rPr>
          <w:t>Figure 7</w:t>
        </w:r>
        <w:r w:rsidR="00B61764" w:rsidRPr="00567F15">
          <w:rPr>
            <w:rStyle w:val="Hyperlink"/>
            <w:rFonts w:cs="Arial"/>
            <w:noProof/>
            <w:lang w:val="en-IN"/>
          </w:rPr>
          <w:t>: Netflix revenue 2011 to 2024 ($bn)</w:t>
        </w:r>
        <w:r w:rsidR="00B61764">
          <w:rPr>
            <w:noProof/>
            <w:webHidden/>
          </w:rPr>
          <w:tab/>
        </w:r>
        <w:r w:rsidR="00B61764">
          <w:rPr>
            <w:noProof/>
            <w:webHidden/>
          </w:rPr>
          <w:fldChar w:fldCharType="begin"/>
        </w:r>
        <w:r w:rsidR="00B61764">
          <w:rPr>
            <w:noProof/>
            <w:webHidden/>
          </w:rPr>
          <w:instrText xml:space="preserve"> PAGEREF _Toc213764997 \h </w:instrText>
        </w:r>
        <w:r w:rsidR="00B61764">
          <w:rPr>
            <w:noProof/>
            <w:webHidden/>
          </w:rPr>
        </w:r>
        <w:r w:rsidR="00B61764">
          <w:rPr>
            <w:noProof/>
            <w:webHidden/>
          </w:rPr>
          <w:fldChar w:fldCharType="separate"/>
        </w:r>
        <w:r w:rsidR="00B61764">
          <w:rPr>
            <w:noProof/>
            <w:webHidden/>
          </w:rPr>
          <w:t>18</w:t>
        </w:r>
        <w:r w:rsidR="00B61764">
          <w:rPr>
            <w:noProof/>
            <w:webHidden/>
          </w:rPr>
          <w:fldChar w:fldCharType="end"/>
        </w:r>
      </w:hyperlink>
    </w:p>
    <w:p w14:paraId="044423A8" w14:textId="7E25F72E" w:rsidR="00B61764" w:rsidRDefault="00B61764">
      <w:pPr>
        <w:spacing w:line="278" w:lineRule="auto"/>
        <w:rPr>
          <w:rFonts w:eastAsiaTheme="majorEastAsia" w:cs="Arial"/>
          <w:b/>
        </w:rPr>
      </w:pPr>
      <w:r>
        <w:rPr>
          <w:rFonts w:cs="Arial"/>
        </w:rPr>
        <w:fldChar w:fldCharType="end"/>
      </w:r>
      <w:r>
        <w:rPr>
          <w:rFonts w:cs="Arial"/>
        </w:rPr>
        <w:br w:type="page"/>
      </w:r>
    </w:p>
    <w:p w14:paraId="670B2A03" w14:textId="17BE8D6C" w:rsidR="00C76C6E" w:rsidRPr="00D025A6" w:rsidRDefault="002B354B" w:rsidP="0091079A">
      <w:pPr>
        <w:pStyle w:val="Heading1"/>
        <w:spacing w:before="240" w:after="240"/>
        <w:rPr>
          <w:rFonts w:cs="Arial"/>
          <w:i/>
          <w:iCs/>
          <w:szCs w:val="24"/>
        </w:rPr>
      </w:pPr>
      <w:bookmarkStart w:id="0" w:name="_Toc213765001"/>
      <w:r w:rsidRPr="00D025A6">
        <w:rPr>
          <w:rFonts w:cs="Arial"/>
          <w:szCs w:val="24"/>
        </w:rPr>
        <w:lastRenderedPageBreak/>
        <w:t xml:space="preserve">1. </w:t>
      </w:r>
      <w:r w:rsidR="00C76C6E" w:rsidRPr="00D025A6">
        <w:rPr>
          <w:rFonts w:cs="Arial"/>
          <w:szCs w:val="24"/>
        </w:rPr>
        <w:t>Introduction</w:t>
      </w:r>
      <w:bookmarkEnd w:id="0"/>
      <w:r w:rsidR="00C76C6E" w:rsidRPr="00D025A6">
        <w:rPr>
          <w:rFonts w:cs="Arial"/>
          <w:szCs w:val="24"/>
        </w:rPr>
        <w:t xml:space="preserve"> </w:t>
      </w:r>
    </w:p>
    <w:p w14:paraId="634AA38E" w14:textId="70F76BF2" w:rsidR="005060FC" w:rsidRPr="00D025A6" w:rsidRDefault="00C76C6E" w:rsidP="0091079A">
      <w:pPr>
        <w:pStyle w:val="Caption"/>
        <w:spacing w:before="240" w:after="240" w:line="360" w:lineRule="auto"/>
        <w:rPr>
          <w:rFonts w:cs="Arial"/>
          <w:b w:val="0"/>
          <w:bCs/>
          <w:i w:val="0"/>
          <w:iCs w:val="0"/>
          <w:szCs w:val="24"/>
        </w:rPr>
      </w:pPr>
      <w:r w:rsidRPr="00D025A6">
        <w:rPr>
          <w:rFonts w:cs="Arial"/>
          <w:b w:val="0"/>
          <w:bCs/>
          <w:i w:val="0"/>
          <w:iCs w:val="0"/>
          <w:szCs w:val="24"/>
        </w:rPr>
        <w:t xml:space="preserve">This report aims to compare the international marketing practices </w:t>
      </w:r>
      <w:r w:rsidR="008D1727" w:rsidRPr="00D025A6">
        <w:rPr>
          <w:rFonts w:cs="Arial"/>
          <w:b w:val="0"/>
          <w:bCs/>
          <w:i w:val="0"/>
          <w:iCs w:val="0"/>
          <w:szCs w:val="24"/>
        </w:rPr>
        <w:t xml:space="preserve">of Netflix </w:t>
      </w:r>
      <w:r w:rsidRPr="00D025A6">
        <w:rPr>
          <w:rFonts w:cs="Arial"/>
          <w:b w:val="0"/>
          <w:bCs/>
          <w:i w:val="0"/>
          <w:iCs w:val="0"/>
          <w:szCs w:val="24"/>
        </w:rPr>
        <w:t xml:space="preserve">in two culturally and economically different markets </w:t>
      </w:r>
      <w:r w:rsidR="008D1727" w:rsidRPr="00D025A6">
        <w:rPr>
          <w:rFonts w:cs="Arial"/>
          <w:b w:val="0"/>
          <w:bCs/>
          <w:i w:val="0"/>
          <w:iCs w:val="0"/>
          <w:szCs w:val="24"/>
        </w:rPr>
        <w:t>such as</w:t>
      </w:r>
      <w:r w:rsidRPr="00D025A6">
        <w:rPr>
          <w:rFonts w:cs="Arial"/>
          <w:b w:val="0"/>
          <w:bCs/>
          <w:i w:val="0"/>
          <w:iCs w:val="0"/>
          <w:szCs w:val="24"/>
        </w:rPr>
        <w:t xml:space="preserve"> </w:t>
      </w:r>
      <w:r w:rsidR="008D1727" w:rsidRPr="00D025A6">
        <w:rPr>
          <w:rFonts w:cs="Arial"/>
          <w:b w:val="0"/>
          <w:bCs/>
          <w:i w:val="0"/>
          <w:iCs w:val="0"/>
          <w:szCs w:val="24"/>
        </w:rPr>
        <w:t xml:space="preserve">the </w:t>
      </w:r>
      <w:r w:rsidRPr="00D025A6">
        <w:rPr>
          <w:rFonts w:cs="Arial"/>
          <w:b w:val="0"/>
          <w:bCs/>
          <w:i w:val="0"/>
          <w:iCs w:val="0"/>
          <w:szCs w:val="24"/>
        </w:rPr>
        <w:t>United Kingdom</w:t>
      </w:r>
      <w:r w:rsidR="008D1727" w:rsidRPr="00D025A6">
        <w:rPr>
          <w:rFonts w:cs="Arial"/>
          <w:b w:val="0"/>
          <w:bCs/>
          <w:i w:val="0"/>
          <w:iCs w:val="0"/>
          <w:szCs w:val="24"/>
        </w:rPr>
        <w:t xml:space="preserve"> </w:t>
      </w:r>
      <w:r w:rsidRPr="00D025A6">
        <w:rPr>
          <w:rFonts w:cs="Arial"/>
          <w:b w:val="0"/>
          <w:bCs/>
          <w:i w:val="0"/>
          <w:iCs w:val="0"/>
          <w:szCs w:val="24"/>
        </w:rPr>
        <w:t>and India. Netflix is an international streaming service specialising in online services in over 190 countries</w:t>
      </w:r>
      <w:r w:rsidR="008D1727" w:rsidRPr="00D025A6">
        <w:rPr>
          <w:rFonts w:cs="Arial"/>
          <w:b w:val="0"/>
          <w:bCs/>
          <w:i w:val="0"/>
          <w:iCs w:val="0"/>
          <w:szCs w:val="24"/>
        </w:rPr>
        <w:t xml:space="preserve"> which makes </w:t>
      </w:r>
      <w:r w:rsidRPr="00D025A6">
        <w:rPr>
          <w:rFonts w:cs="Arial"/>
          <w:b w:val="0"/>
          <w:bCs/>
          <w:i w:val="0"/>
          <w:iCs w:val="0"/>
          <w:szCs w:val="24"/>
        </w:rPr>
        <w:t>it</w:t>
      </w:r>
      <w:r w:rsidR="008D1727" w:rsidRPr="00D025A6">
        <w:rPr>
          <w:rFonts w:cs="Arial"/>
          <w:b w:val="0"/>
          <w:bCs/>
          <w:i w:val="0"/>
          <w:iCs w:val="0"/>
          <w:szCs w:val="24"/>
        </w:rPr>
        <w:t xml:space="preserve"> </w:t>
      </w:r>
      <w:r w:rsidRPr="00D025A6">
        <w:rPr>
          <w:rFonts w:cs="Arial"/>
          <w:b w:val="0"/>
          <w:bCs/>
          <w:i w:val="0"/>
          <w:iCs w:val="0"/>
          <w:szCs w:val="24"/>
        </w:rPr>
        <w:t>a perfect brand to analyse in an international marketing environment</w:t>
      </w:r>
      <w:r w:rsidR="008C0D35" w:rsidRPr="00D025A6">
        <w:rPr>
          <w:rFonts w:cs="Arial"/>
          <w:b w:val="0"/>
          <w:bCs/>
          <w:i w:val="0"/>
          <w:iCs w:val="0"/>
          <w:szCs w:val="24"/>
        </w:rPr>
        <w:t xml:space="preserve"> (Netflix, 2025)</w:t>
      </w:r>
      <w:r w:rsidRPr="00D025A6">
        <w:rPr>
          <w:rFonts w:cs="Arial"/>
          <w:b w:val="0"/>
          <w:bCs/>
          <w:i w:val="0"/>
          <w:iCs w:val="0"/>
          <w:szCs w:val="24"/>
        </w:rPr>
        <w:t xml:space="preserve">. This report will consider how Netflix changes its marketing strategies to </w:t>
      </w:r>
      <w:r w:rsidR="00025F1F" w:rsidRPr="00D025A6">
        <w:rPr>
          <w:rFonts w:cs="Arial"/>
          <w:b w:val="0"/>
          <w:bCs/>
          <w:i w:val="0"/>
          <w:iCs w:val="0"/>
          <w:szCs w:val="24"/>
        </w:rPr>
        <w:t>fulfil</w:t>
      </w:r>
      <w:r w:rsidRPr="00D025A6">
        <w:rPr>
          <w:rFonts w:cs="Arial"/>
          <w:b w:val="0"/>
          <w:bCs/>
          <w:i w:val="0"/>
          <w:iCs w:val="0"/>
          <w:szCs w:val="24"/>
        </w:rPr>
        <w:t xml:space="preserve"> the demands of both developed and emerging markets. It will analyse the macro</w:t>
      </w:r>
      <w:r w:rsidR="00182135" w:rsidRPr="00D025A6">
        <w:rPr>
          <w:rFonts w:cs="Arial"/>
          <w:b w:val="0"/>
          <w:bCs/>
          <w:i w:val="0"/>
          <w:iCs w:val="0"/>
          <w:szCs w:val="24"/>
        </w:rPr>
        <w:t xml:space="preserve"> </w:t>
      </w:r>
      <w:r w:rsidRPr="00D025A6">
        <w:rPr>
          <w:rFonts w:cs="Arial"/>
          <w:b w:val="0"/>
          <w:bCs/>
          <w:i w:val="0"/>
          <w:iCs w:val="0"/>
          <w:szCs w:val="24"/>
        </w:rPr>
        <w:t>environmental factors by use of the PEST</w:t>
      </w:r>
      <w:r w:rsidR="008C0D35" w:rsidRPr="00D025A6">
        <w:rPr>
          <w:rFonts w:cs="Arial"/>
          <w:b w:val="0"/>
          <w:bCs/>
          <w:i w:val="0"/>
          <w:iCs w:val="0"/>
          <w:szCs w:val="24"/>
        </w:rPr>
        <w:t>EL</w:t>
      </w:r>
      <w:r w:rsidRPr="00D025A6">
        <w:rPr>
          <w:rFonts w:cs="Arial"/>
          <w:b w:val="0"/>
          <w:bCs/>
          <w:i w:val="0"/>
          <w:iCs w:val="0"/>
          <w:szCs w:val="24"/>
        </w:rPr>
        <w:t xml:space="preserve"> framework</w:t>
      </w:r>
      <w:r w:rsidR="00025F1F" w:rsidRPr="00D025A6">
        <w:rPr>
          <w:rFonts w:cs="Arial"/>
          <w:b w:val="0"/>
          <w:bCs/>
          <w:i w:val="0"/>
          <w:iCs w:val="0"/>
          <w:szCs w:val="24"/>
        </w:rPr>
        <w:t xml:space="preserve"> </w:t>
      </w:r>
      <w:r w:rsidRPr="00D025A6">
        <w:rPr>
          <w:rFonts w:cs="Arial"/>
          <w:b w:val="0"/>
          <w:bCs/>
          <w:i w:val="0"/>
          <w:iCs w:val="0"/>
          <w:szCs w:val="24"/>
        </w:rPr>
        <w:t>and then compare the STP</w:t>
      </w:r>
      <w:r w:rsidR="00025F1F" w:rsidRPr="00D025A6">
        <w:rPr>
          <w:rFonts w:cs="Arial"/>
          <w:b w:val="0"/>
          <w:bCs/>
          <w:i w:val="0"/>
          <w:iCs w:val="0"/>
          <w:szCs w:val="24"/>
        </w:rPr>
        <w:t xml:space="preserve"> </w:t>
      </w:r>
      <w:r w:rsidRPr="00D025A6">
        <w:rPr>
          <w:rFonts w:cs="Arial"/>
          <w:b w:val="0"/>
          <w:bCs/>
          <w:i w:val="0"/>
          <w:iCs w:val="0"/>
          <w:szCs w:val="24"/>
        </w:rPr>
        <w:t xml:space="preserve">strategies of the company in both countries. The marketing mix </w:t>
      </w:r>
      <w:r w:rsidR="00182135" w:rsidRPr="00D025A6">
        <w:rPr>
          <w:rFonts w:cs="Arial"/>
          <w:b w:val="0"/>
          <w:bCs/>
          <w:i w:val="0"/>
          <w:iCs w:val="0"/>
          <w:szCs w:val="24"/>
        </w:rPr>
        <w:t>such as 7Ps</w:t>
      </w:r>
      <w:r w:rsidRPr="00D025A6">
        <w:rPr>
          <w:rFonts w:cs="Arial"/>
          <w:b w:val="0"/>
          <w:bCs/>
          <w:i w:val="0"/>
          <w:iCs w:val="0"/>
          <w:szCs w:val="24"/>
        </w:rPr>
        <w:t xml:space="preserve"> will also be evaluated to determine how Netflix markets its services, prices and promotions in these markets. Each part will outline the major similarities, differences and issues that the company encounters when adopting effective marketing strategies. </w:t>
      </w:r>
    </w:p>
    <w:p w14:paraId="34BBF718" w14:textId="6DA46774" w:rsidR="00C76C6E" w:rsidRPr="00D025A6" w:rsidRDefault="00C76C6E" w:rsidP="0091079A">
      <w:pPr>
        <w:pStyle w:val="Caption"/>
        <w:spacing w:before="240" w:after="240" w:line="360" w:lineRule="auto"/>
        <w:rPr>
          <w:rFonts w:cs="Arial"/>
          <w:b w:val="0"/>
          <w:bCs/>
          <w:i w:val="0"/>
          <w:iCs w:val="0"/>
          <w:szCs w:val="24"/>
        </w:rPr>
      </w:pPr>
      <w:r w:rsidRPr="00D025A6">
        <w:rPr>
          <w:rFonts w:cs="Arial"/>
          <w:b w:val="0"/>
          <w:bCs/>
          <w:i w:val="0"/>
          <w:iCs w:val="0"/>
          <w:szCs w:val="24"/>
        </w:rPr>
        <w:t xml:space="preserve">On the whole, the report attempts to gain an overall insight into the international marketing activities of Netflix and assess the manner in which </w:t>
      </w:r>
      <w:r w:rsidR="00C752A1" w:rsidRPr="00D025A6">
        <w:rPr>
          <w:rFonts w:cs="Arial"/>
          <w:b w:val="0"/>
          <w:bCs/>
          <w:i w:val="0"/>
          <w:iCs w:val="0"/>
          <w:szCs w:val="24"/>
        </w:rPr>
        <w:t xml:space="preserve">it </w:t>
      </w:r>
      <w:r w:rsidRPr="00D025A6">
        <w:rPr>
          <w:rFonts w:cs="Arial"/>
          <w:b w:val="0"/>
          <w:bCs/>
          <w:i w:val="0"/>
          <w:iCs w:val="0"/>
          <w:szCs w:val="24"/>
        </w:rPr>
        <w:t>is balancing its global brand image with the local consumer tastes and preferences to remain competitive in the UK and Indian markets.</w:t>
      </w:r>
    </w:p>
    <w:p w14:paraId="1C3F39A2" w14:textId="77777777" w:rsidR="00C76C6E" w:rsidRPr="00D025A6" w:rsidRDefault="00C76C6E" w:rsidP="0091079A">
      <w:pPr>
        <w:spacing w:before="240" w:after="240"/>
        <w:rPr>
          <w:rFonts w:cs="Arial"/>
          <w:bCs/>
        </w:rPr>
      </w:pPr>
      <w:r w:rsidRPr="00D025A6">
        <w:rPr>
          <w:rFonts w:cs="Arial"/>
          <w:b/>
          <w:bCs/>
          <w:i/>
          <w:iCs/>
        </w:rPr>
        <w:br w:type="page"/>
      </w:r>
    </w:p>
    <w:p w14:paraId="205E0BBA" w14:textId="0ADF2B29" w:rsidR="00455A38" w:rsidRPr="00D025A6" w:rsidRDefault="00455A38" w:rsidP="0091079A">
      <w:pPr>
        <w:pStyle w:val="Heading1"/>
        <w:numPr>
          <w:ilvl w:val="0"/>
          <w:numId w:val="17"/>
        </w:numPr>
        <w:spacing w:before="240" w:after="240"/>
        <w:rPr>
          <w:rFonts w:cs="Arial"/>
          <w:i/>
          <w:iCs/>
          <w:szCs w:val="24"/>
        </w:rPr>
      </w:pPr>
      <w:bookmarkStart w:id="1" w:name="_Toc213765002"/>
      <w:r w:rsidRPr="00D025A6">
        <w:rPr>
          <w:rFonts w:cs="Arial"/>
          <w:szCs w:val="24"/>
        </w:rPr>
        <w:lastRenderedPageBreak/>
        <w:t>Brand Overview</w:t>
      </w:r>
      <w:bookmarkEnd w:id="1"/>
      <w:r w:rsidRPr="00D025A6">
        <w:rPr>
          <w:rFonts w:cs="Arial"/>
          <w:szCs w:val="24"/>
        </w:rPr>
        <w:t xml:space="preserve"> </w:t>
      </w:r>
    </w:p>
    <w:p w14:paraId="1DE2868A" w14:textId="581BBADA" w:rsidR="00AA1C5F" w:rsidRPr="00D025A6" w:rsidRDefault="00455A38" w:rsidP="0091079A">
      <w:pPr>
        <w:pStyle w:val="Caption"/>
        <w:spacing w:before="240" w:after="240" w:line="360" w:lineRule="auto"/>
        <w:rPr>
          <w:rFonts w:cs="Arial"/>
          <w:b w:val="0"/>
          <w:bCs/>
          <w:i w:val="0"/>
          <w:iCs w:val="0"/>
          <w:szCs w:val="24"/>
        </w:rPr>
      </w:pPr>
      <w:r w:rsidRPr="00D025A6">
        <w:rPr>
          <w:rFonts w:cs="Arial"/>
          <w:b w:val="0"/>
          <w:bCs/>
          <w:i w:val="0"/>
          <w:iCs w:val="0"/>
          <w:szCs w:val="24"/>
        </w:rPr>
        <w:t xml:space="preserve">Netflix is a </w:t>
      </w:r>
      <w:r w:rsidR="00914CF1" w:rsidRPr="00D025A6">
        <w:rPr>
          <w:rFonts w:cs="Arial"/>
          <w:b w:val="0"/>
          <w:bCs/>
          <w:i w:val="0"/>
          <w:iCs w:val="0"/>
          <w:szCs w:val="24"/>
        </w:rPr>
        <w:t>subscription-based</w:t>
      </w:r>
      <w:r w:rsidRPr="00D025A6">
        <w:rPr>
          <w:rFonts w:cs="Arial"/>
          <w:b w:val="0"/>
          <w:bCs/>
          <w:i w:val="0"/>
          <w:iCs w:val="0"/>
          <w:szCs w:val="24"/>
        </w:rPr>
        <w:t xml:space="preserve"> streaming entertainment company in the world that was started in 1997 in California, United States by Reed Hastings and Marc Randolph</w:t>
      </w:r>
      <w:r w:rsidR="00914CF1" w:rsidRPr="00D025A6">
        <w:rPr>
          <w:rFonts w:cs="Arial"/>
          <w:b w:val="0"/>
          <w:bCs/>
          <w:i w:val="0"/>
          <w:iCs w:val="0"/>
          <w:szCs w:val="24"/>
        </w:rPr>
        <w:t xml:space="preserve"> (Netflix, 2025)</w:t>
      </w:r>
      <w:r w:rsidRPr="00D025A6">
        <w:rPr>
          <w:rFonts w:cs="Arial"/>
          <w:b w:val="0"/>
          <w:bCs/>
          <w:i w:val="0"/>
          <w:iCs w:val="0"/>
          <w:szCs w:val="24"/>
        </w:rPr>
        <w:t>. Netflix started as a DVD mailing company before switching to online streaming in 2007</w:t>
      </w:r>
      <w:r w:rsidR="00914CF1" w:rsidRPr="00D025A6">
        <w:rPr>
          <w:rFonts w:cs="Arial"/>
          <w:b w:val="0"/>
          <w:bCs/>
          <w:i w:val="0"/>
          <w:iCs w:val="0"/>
          <w:szCs w:val="24"/>
        </w:rPr>
        <w:t>,</w:t>
      </w:r>
      <w:r w:rsidRPr="00D025A6">
        <w:rPr>
          <w:rFonts w:cs="Arial"/>
          <w:b w:val="0"/>
          <w:bCs/>
          <w:i w:val="0"/>
          <w:iCs w:val="0"/>
          <w:szCs w:val="24"/>
        </w:rPr>
        <w:t xml:space="preserve"> </w:t>
      </w:r>
      <w:r w:rsidR="00914CF1" w:rsidRPr="00D025A6">
        <w:rPr>
          <w:rFonts w:cs="Arial"/>
          <w:b w:val="0"/>
          <w:bCs/>
          <w:i w:val="0"/>
          <w:iCs w:val="0"/>
          <w:szCs w:val="24"/>
        </w:rPr>
        <w:t>which</w:t>
      </w:r>
      <w:r w:rsidRPr="00D025A6">
        <w:rPr>
          <w:rFonts w:cs="Arial"/>
          <w:b w:val="0"/>
          <w:bCs/>
          <w:i w:val="0"/>
          <w:iCs w:val="0"/>
          <w:szCs w:val="24"/>
        </w:rPr>
        <w:t xml:space="preserve"> revolutionised the entertainment industry in the world. The vision of the company is to </w:t>
      </w:r>
      <w:r w:rsidR="00801B84" w:rsidRPr="00D025A6">
        <w:rPr>
          <w:rFonts w:cs="Arial"/>
          <w:b w:val="0"/>
          <w:bCs/>
          <w:i w:val="0"/>
          <w:iCs w:val="0"/>
          <w:szCs w:val="24"/>
        </w:rPr>
        <w:t>“E</w:t>
      </w:r>
      <w:r w:rsidRPr="00D025A6">
        <w:rPr>
          <w:rFonts w:cs="Arial"/>
          <w:b w:val="0"/>
          <w:bCs/>
          <w:i w:val="0"/>
          <w:iCs w:val="0"/>
          <w:szCs w:val="24"/>
        </w:rPr>
        <w:t xml:space="preserve">ntertain the </w:t>
      </w:r>
      <w:r w:rsidR="00801B84" w:rsidRPr="00D025A6">
        <w:rPr>
          <w:rFonts w:cs="Arial"/>
          <w:b w:val="0"/>
          <w:bCs/>
          <w:i w:val="0"/>
          <w:iCs w:val="0"/>
          <w:szCs w:val="24"/>
        </w:rPr>
        <w:t>W</w:t>
      </w:r>
      <w:r w:rsidRPr="00D025A6">
        <w:rPr>
          <w:rFonts w:cs="Arial"/>
          <w:b w:val="0"/>
          <w:bCs/>
          <w:i w:val="0"/>
          <w:iCs w:val="0"/>
          <w:szCs w:val="24"/>
        </w:rPr>
        <w:t>orld</w:t>
      </w:r>
      <w:r w:rsidR="00801B84" w:rsidRPr="00D025A6">
        <w:rPr>
          <w:rFonts w:cs="Arial"/>
          <w:b w:val="0"/>
          <w:bCs/>
          <w:i w:val="0"/>
          <w:iCs w:val="0"/>
          <w:szCs w:val="24"/>
        </w:rPr>
        <w:t>”</w:t>
      </w:r>
      <w:r w:rsidRPr="00D025A6">
        <w:rPr>
          <w:rFonts w:cs="Arial"/>
          <w:b w:val="0"/>
          <w:bCs/>
          <w:i w:val="0"/>
          <w:iCs w:val="0"/>
          <w:szCs w:val="24"/>
        </w:rPr>
        <w:t xml:space="preserve"> and its mission is to provide quality, varied and readily available </w:t>
      </w:r>
      <w:r w:rsidR="00914CF1" w:rsidRPr="00D025A6">
        <w:rPr>
          <w:rFonts w:cs="Arial"/>
          <w:b w:val="0"/>
          <w:bCs/>
          <w:i w:val="0"/>
          <w:iCs w:val="0"/>
          <w:szCs w:val="24"/>
        </w:rPr>
        <w:t>content</w:t>
      </w:r>
      <w:r w:rsidRPr="00D025A6">
        <w:rPr>
          <w:rFonts w:cs="Arial"/>
          <w:b w:val="0"/>
          <w:bCs/>
          <w:i w:val="0"/>
          <w:iCs w:val="0"/>
          <w:szCs w:val="24"/>
        </w:rPr>
        <w:t xml:space="preserve"> to audiences all over the world</w:t>
      </w:r>
      <w:r w:rsidR="00F13CA7" w:rsidRPr="00D025A6">
        <w:rPr>
          <w:rFonts w:cs="Arial"/>
          <w:b w:val="0"/>
          <w:bCs/>
          <w:i w:val="0"/>
          <w:iCs w:val="0"/>
          <w:szCs w:val="24"/>
        </w:rPr>
        <w:t xml:space="preserve"> (Pereira, 2025)</w:t>
      </w:r>
      <w:r w:rsidRPr="00D025A6">
        <w:rPr>
          <w:rFonts w:cs="Arial"/>
          <w:b w:val="0"/>
          <w:bCs/>
          <w:i w:val="0"/>
          <w:iCs w:val="0"/>
          <w:szCs w:val="24"/>
        </w:rPr>
        <w:t xml:space="preserve">. Netflix has a subscription business model with unlimited access to diverse movies, series and original </w:t>
      </w:r>
      <w:r w:rsidR="00914CF1" w:rsidRPr="00D025A6">
        <w:rPr>
          <w:rFonts w:cs="Arial"/>
          <w:b w:val="0"/>
          <w:bCs/>
          <w:i w:val="0"/>
          <w:iCs w:val="0"/>
          <w:szCs w:val="24"/>
        </w:rPr>
        <w:t>content</w:t>
      </w:r>
      <w:r w:rsidRPr="00D025A6">
        <w:rPr>
          <w:rFonts w:cs="Arial"/>
          <w:b w:val="0"/>
          <w:bCs/>
          <w:i w:val="0"/>
          <w:iCs w:val="0"/>
          <w:szCs w:val="24"/>
        </w:rPr>
        <w:t xml:space="preserve"> at a monthly payment.</w:t>
      </w:r>
    </w:p>
    <w:p w14:paraId="6F46F1FE" w14:textId="77777777" w:rsidR="003E204F" w:rsidRPr="00D025A6" w:rsidRDefault="003E204F" w:rsidP="0091079A">
      <w:pPr>
        <w:keepNext/>
        <w:spacing w:before="240" w:after="240"/>
        <w:jc w:val="center"/>
        <w:rPr>
          <w:rFonts w:cs="Arial"/>
          <w:b/>
          <w:bCs/>
          <w:i/>
          <w:iCs/>
        </w:rPr>
      </w:pPr>
      <w:r w:rsidRPr="00D025A6">
        <w:rPr>
          <w:rFonts w:cs="Arial"/>
          <w:b/>
          <w:bCs/>
          <w:i/>
          <w:iCs/>
          <w:noProof/>
        </w:rPr>
        <w:drawing>
          <wp:inline distT="0" distB="0" distL="0" distR="0" wp14:anchorId="7E569EC7" wp14:editId="5CA484BF">
            <wp:extent cx="1987652" cy="997001"/>
            <wp:effectExtent l="0" t="0" r="0" b="0"/>
            <wp:docPr id="2059903690" name="Picture 1" descr="A red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903690" name="Picture 1" descr="A red text on a black background&#10;&#10;AI-generated content may be incorrect."/>
                    <pic:cNvPicPr/>
                  </pic:nvPicPr>
                  <pic:blipFill>
                    <a:blip r:embed="rId9"/>
                    <a:stretch>
                      <a:fillRect/>
                    </a:stretch>
                  </pic:blipFill>
                  <pic:spPr>
                    <a:xfrm>
                      <a:off x="0" y="0"/>
                      <a:ext cx="1987652" cy="997001"/>
                    </a:xfrm>
                    <a:prstGeom prst="rect">
                      <a:avLst/>
                    </a:prstGeom>
                  </pic:spPr>
                </pic:pic>
              </a:graphicData>
            </a:graphic>
          </wp:inline>
        </w:drawing>
      </w:r>
    </w:p>
    <w:p w14:paraId="06C5C6F3" w14:textId="089D3E7B" w:rsidR="004C3C52" w:rsidRPr="00D025A6" w:rsidRDefault="003E204F" w:rsidP="0091079A">
      <w:pPr>
        <w:pStyle w:val="Caption"/>
        <w:spacing w:before="240" w:after="240" w:line="360" w:lineRule="auto"/>
        <w:jc w:val="center"/>
        <w:rPr>
          <w:rFonts w:cs="Arial"/>
          <w:bCs/>
          <w:szCs w:val="24"/>
        </w:rPr>
      </w:pPr>
      <w:bookmarkStart w:id="2" w:name="_Toc213764991"/>
      <w:r w:rsidRPr="00D025A6">
        <w:rPr>
          <w:rFonts w:cs="Arial"/>
          <w:bCs/>
          <w:szCs w:val="24"/>
        </w:rPr>
        <w:t xml:space="preserve">Figure </w:t>
      </w:r>
      <w:r w:rsidRPr="00D025A6">
        <w:rPr>
          <w:rFonts w:cs="Arial"/>
          <w:bCs/>
          <w:szCs w:val="24"/>
        </w:rPr>
        <w:fldChar w:fldCharType="begin"/>
      </w:r>
      <w:r w:rsidRPr="00D025A6">
        <w:rPr>
          <w:rFonts w:cs="Arial"/>
          <w:bCs/>
          <w:szCs w:val="24"/>
        </w:rPr>
        <w:instrText xml:space="preserve"> SEQ Figure \* ARABIC </w:instrText>
      </w:r>
      <w:r w:rsidRPr="00D025A6">
        <w:rPr>
          <w:rFonts w:cs="Arial"/>
          <w:bCs/>
          <w:szCs w:val="24"/>
        </w:rPr>
        <w:fldChar w:fldCharType="separate"/>
      </w:r>
      <w:r w:rsidR="00583681" w:rsidRPr="00D025A6">
        <w:rPr>
          <w:rFonts w:cs="Arial"/>
          <w:bCs/>
          <w:noProof/>
          <w:szCs w:val="24"/>
        </w:rPr>
        <w:t>1</w:t>
      </w:r>
      <w:r w:rsidRPr="00D025A6">
        <w:rPr>
          <w:rFonts w:cs="Arial"/>
          <w:bCs/>
          <w:szCs w:val="24"/>
        </w:rPr>
        <w:fldChar w:fldCharType="end"/>
      </w:r>
      <w:r w:rsidRPr="00D025A6">
        <w:rPr>
          <w:rFonts w:cs="Arial"/>
          <w:bCs/>
          <w:szCs w:val="24"/>
        </w:rPr>
        <w:t>: Netflix Logo</w:t>
      </w:r>
      <w:bookmarkEnd w:id="2"/>
    </w:p>
    <w:p w14:paraId="4CBCA908" w14:textId="6376FE2A" w:rsidR="003E204F" w:rsidRPr="00D025A6" w:rsidRDefault="003E204F" w:rsidP="0091079A">
      <w:pPr>
        <w:spacing w:before="240" w:after="240"/>
        <w:jc w:val="center"/>
        <w:rPr>
          <w:rFonts w:cs="Arial"/>
          <w:b/>
          <w:bCs/>
          <w:i/>
          <w:iCs/>
        </w:rPr>
      </w:pPr>
      <w:r w:rsidRPr="00D025A6">
        <w:rPr>
          <w:rFonts w:cs="Arial"/>
          <w:b/>
          <w:bCs/>
          <w:i/>
          <w:iCs/>
        </w:rPr>
        <w:t>(Source: Netflix, 2025)</w:t>
      </w:r>
    </w:p>
    <w:p w14:paraId="4443A5B9" w14:textId="7F9A685D" w:rsidR="00455A38" w:rsidRPr="00D025A6" w:rsidRDefault="00B35273" w:rsidP="0091079A">
      <w:pPr>
        <w:spacing w:before="240" w:after="240"/>
        <w:rPr>
          <w:rFonts w:cs="Arial"/>
        </w:rPr>
      </w:pPr>
      <w:r w:rsidRPr="00D025A6">
        <w:rPr>
          <w:rFonts w:cs="Arial"/>
        </w:rPr>
        <w:t xml:space="preserve">By the year 2025, Netflix </w:t>
      </w:r>
      <w:r w:rsidR="003E204F" w:rsidRPr="00D025A6">
        <w:rPr>
          <w:rFonts w:cs="Arial"/>
        </w:rPr>
        <w:t>will have</w:t>
      </w:r>
      <w:r w:rsidRPr="00D025A6">
        <w:rPr>
          <w:rFonts w:cs="Arial"/>
        </w:rPr>
        <w:t xml:space="preserve"> over 260 million paid subscribers in over 190 countries</w:t>
      </w:r>
      <w:r w:rsidR="0012579E" w:rsidRPr="00D025A6">
        <w:rPr>
          <w:rFonts w:cs="Arial"/>
        </w:rPr>
        <w:t xml:space="preserve"> (</w:t>
      </w:r>
      <w:r w:rsidR="0012579E" w:rsidRPr="00D025A6">
        <w:rPr>
          <w:rFonts w:cs="Arial"/>
          <w:lang w:val="en-AU"/>
        </w:rPr>
        <w:t>Su, 2024)</w:t>
      </w:r>
      <w:r w:rsidRPr="00D025A6">
        <w:rPr>
          <w:rFonts w:cs="Arial"/>
        </w:rPr>
        <w:t>. Its high data analytics and recommendation algorithms contribute greatly to the success of the platform as it enables it to personalise content to individual users. Netflix remains highly invested in technology and original content, which guarantees a robust place in the streaming sector worldwide</w:t>
      </w:r>
      <w:r w:rsidR="000B1F49" w:rsidRPr="00D025A6">
        <w:rPr>
          <w:rFonts w:cs="Arial"/>
        </w:rPr>
        <w:t xml:space="preserve"> (</w:t>
      </w:r>
      <w:r w:rsidR="000B1F49" w:rsidRPr="00D025A6">
        <w:rPr>
          <w:rFonts w:cs="Arial"/>
          <w:color w:val="000000" w:themeColor="text1"/>
        </w:rPr>
        <w:t>Hsiao, 2024)</w:t>
      </w:r>
      <w:r w:rsidRPr="00D025A6">
        <w:rPr>
          <w:rFonts w:cs="Arial"/>
        </w:rPr>
        <w:t>. The UK market is highly competitive in terms of technology and audiences are quite willing to subscribe to streaming services. The strategy of Netflix in the UK is to provide high-quality content, keep the brand in the spotlight, and increase user interest by using social media and digital marketing</w:t>
      </w:r>
      <w:r w:rsidR="00AB54AA" w:rsidRPr="00D025A6">
        <w:rPr>
          <w:rFonts w:cs="Arial"/>
        </w:rPr>
        <w:t xml:space="preserve"> (</w:t>
      </w:r>
      <w:r w:rsidR="00AB54AA" w:rsidRPr="00D025A6">
        <w:rPr>
          <w:rFonts w:cs="Arial"/>
          <w:color w:val="000000" w:themeColor="text1"/>
        </w:rPr>
        <w:t>Yuan, 2023)</w:t>
      </w:r>
      <w:r w:rsidRPr="00D025A6">
        <w:rPr>
          <w:rFonts w:cs="Arial"/>
        </w:rPr>
        <w:t>. The firm works with local manufacturing companies and proceeds with marketing on how to enhance brand loyalty among British consumers. Netflix has a large and highly profitable presence in the UK, which brings a significant share to its global income</w:t>
      </w:r>
      <w:r w:rsidR="00320841" w:rsidRPr="00D025A6">
        <w:rPr>
          <w:rFonts w:cs="Arial"/>
        </w:rPr>
        <w:t xml:space="preserve"> (</w:t>
      </w:r>
      <w:r w:rsidR="00320841" w:rsidRPr="00D025A6">
        <w:rPr>
          <w:rFonts w:cs="Arial"/>
          <w:lang w:val="en-AU"/>
        </w:rPr>
        <w:t>Lahiri, 2025)</w:t>
      </w:r>
      <w:r w:rsidRPr="00D025A6">
        <w:rPr>
          <w:rFonts w:cs="Arial"/>
        </w:rPr>
        <w:t>.</w:t>
      </w:r>
    </w:p>
    <w:p w14:paraId="59816D1C" w14:textId="1F3C17D3" w:rsidR="00B35273" w:rsidRPr="00D025A6" w:rsidRDefault="00B35273" w:rsidP="0091079A">
      <w:pPr>
        <w:spacing w:before="240" w:after="240"/>
        <w:rPr>
          <w:rFonts w:cs="Arial"/>
        </w:rPr>
      </w:pPr>
      <w:r w:rsidRPr="00D025A6">
        <w:rPr>
          <w:rFonts w:cs="Arial"/>
        </w:rPr>
        <w:t xml:space="preserve">In its broader international expansion strategy, Netflix entered </w:t>
      </w:r>
      <w:r w:rsidR="0012579E" w:rsidRPr="00D025A6">
        <w:rPr>
          <w:rFonts w:cs="Arial"/>
        </w:rPr>
        <w:t xml:space="preserve">the </w:t>
      </w:r>
      <w:r w:rsidRPr="00D025A6">
        <w:rPr>
          <w:rFonts w:cs="Arial"/>
        </w:rPr>
        <w:t xml:space="preserve">Indian </w:t>
      </w:r>
      <w:r w:rsidR="0012579E" w:rsidRPr="00D025A6">
        <w:rPr>
          <w:rFonts w:cs="Arial"/>
        </w:rPr>
        <w:t>market</w:t>
      </w:r>
      <w:r w:rsidRPr="00D025A6">
        <w:rPr>
          <w:rFonts w:cs="Arial"/>
        </w:rPr>
        <w:t xml:space="preserve"> in 2016. </w:t>
      </w:r>
      <w:r w:rsidR="0012579E" w:rsidRPr="00D025A6">
        <w:rPr>
          <w:rFonts w:cs="Arial"/>
        </w:rPr>
        <w:t xml:space="preserve">The </w:t>
      </w:r>
      <w:r w:rsidRPr="00D025A6">
        <w:rPr>
          <w:rFonts w:cs="Arial"/>
        </w:rPr>
        <w:t>Indian market is varied and price-sensitive and Netflix has to adjust its strategies to local consumer demands and cultural tastes</w:t>
      </w:r>
      <w:r w:rsidR="00724CAC" w:rsidRPr="00D025A6">
        <w:rPr>
          <w:rFonts w:cs="Arial"/>
        </w:rPr>
        <w:t xml:space="preserve"> (</w:t>
      </w:r>
      <w:r w:rsidR="00724CAC" w:rsidRPr="00D025A6">
        <w:rPr>
          <w:rFonts w:cs="Arial"/>
          <w:lang w:val="en-AU"/>
        </w:rPr>
        <w:t>IP, 2025)</w:t>
      </w:r>
      <w:r w:rsidRPr="00D025A6">
        <w:rPr>
          <w:rFonts w:cs="Arial"/>
        </w:rPr>
        <w:t xml:space="preserve">. To attract more </w:t>
      </w:r>
      <w:r w:rsidRPr="00D025A6">
        <w:rPr>
          <w:rFonts w:cs="Arial"/>
        </w:rPr>
        <w:lastRenderedPageBreak/>
        <w:t xml:space="preserve">viewers, the company unveiled flexible subscription plans and invested in the creation of regional and national content. Its marketing efforts in India aim at digital platforms and collaborations with telecom and internet services to make them more accessible. Although Netflix competes with other streaming services, </w:t>
      </w:r>
      <w:r w:rsidR="00F41FDE" w:rsidRPr="00D025A6">
        <w:rPr>
          <w:rFonts w:cs="Arial"/>
        </w:rPr>
        <w:t xml:space="preserve">it </w:t>
      </w:r>
      <w:r w:rsidRPr="00D025A6">
        <w:rPr>
          <w:rFonts w:cs="Arial"/>
        </w:rPr>
        <w:t>is expanding in India because of its emphasis on localisation, affordability, and technological innovation</w:t>
      </w:r>
      <w:r w:rsidR="00F41FDE" w:rsidRPr="00D025A6">
        <w:rPr>
          <w:rFonts w:cs="Arial"/>
        </w:rPr>
        <w:t xml:space="preserve"> (</w:t>
      </w:r>
      <w:r w:rsidR="00F41FDE" w:rsidRPr="00D025A6">
        <w:rPr>
          <w:rFonts w:cs="Arial"/>
          <w:lang w:val="en-AU"/>
        </w:rPr>
        <w:t>Canal, 2024)</w:t>
      </w:r>
      <w:r w:rsidRPr="00D025A6">
        <w:rPr>
          <w:rFonts w:cs="Arial"/>
        </w:rPr>
        <w:t xml:space="preserve">. </w:t>
      </w:r>
    </w:p>
    <w:p w14:paraId="5FB34A68" w14:textId="77777777" w:rsidR="00F2372D" w:rsidRPr="00D025A6" w:rsidRDefault="00F2372D" w:rsidP="0091079A">
      <w:pPr>
        <w:keepNext/>
        <w:spacing w:before="240" w:after="240"/>
        <w:jc w:val="center"/>
        <w:rPr>
          <w:rFonts w:cs="Arial"/>
          <w:b/>
          <w:bCs/>
          <w:i/>
          <w:iCs/>
        </w:rPr>
      </w:pPr>
      <w:r w:rsidRPr="00D025A6">
        <w:rPr>
          <w:rFonts w:cs="Arial"/>
          <w:b/>
          <w:bCs/>
          <w:i/>
          <w:iCs/>
          <w:noProof/>
        </w:rPr>
        <w:drawing>
          <wp:inline distT="0" distB="0" distL="0" distR="0" wp14:anchorId="389D4E06" wp14:editId="05C7065D">
            <wp:extent cx="4807197" cy="2502029"/>
            <wp:effectExtent l="0" t="0" r="0" b="0"/>
            <wp:docPr id="74260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602159" name=""/>
                    <pic:cNvPicPr/>
                  </pic:nvPicPr>
                  <pic:blipFill>
                    <a:blip r:embed="rId10"/>
                    <a:stretch>
                      <a:fillRect/>
                    </a:stretch>
                  </pic:blipFill>
                  <pic:spPr>
                    <a:xfrm>
                      <a:off x="0" y="0"/>
                      <a:ext cx="4807197" cy="2502029"/>
                    </a:xfrm>
                    <a:prstGeom prst="rect">
                      <a:avLst/>
                    </a:prstGeom>
                  </pic:spPr>
                </pic:pic>
              </a:graphicData>
            </a:graphic>
          </wp:inline>
        </w:drawing>
      </w:r>
    </w:p>
    <w:p w14:paraId="23C3655A" w14:textId="74118E0F" w:rsidR="00F2372D" w:rsidRPr="00D025A6" w:rsidRDefault="00F2372D" w:rsidP="0091079A">
      <w:pPr>
        <w:pStyle w:val="Caption"/>
        <w:spacing w:before="240" w:after="240" w:line="360" w:lineRule="auto"/>
        <w:jc w:val="center"/>
        <w:rPr>
          <w:rFonts w:cs="Arial"/>
          <w:bCs/>
          <w:szCs w:val="24"/>
        </w:rPr>
      </w:pPr>
      <w:bookmarkStart w:id="3" w:name="_Toc213764992"/>
      <w:r w:rsidRPr="00D025A6">
        <w:rPr>
          <w:rFonts w:cs="Arial"/>
          <w:bCs/>
          <w:szCs w:val="24"/>
        </w:rPr>
        <w:t xml:space="preserve">Figure </w:t>
      </w:r>
      <w:r w:rsidRPr="00D025A6">
        <w:rPr>
          <w:rFonts w:cs="Arial"/>
          <w:bCs/>
          <w:szCs w:val="24"/>
        </w:rPr>
        <w:fldChar w:fldCharType="begin"/>
      </w:r>
      <w:r w:rsidRPr="00D025A6">
        <w:rPr>
          <w:rFonts w:cs="Arial"/>
          <w:bCs/>
          <w:szCs w:val="24"/>
        </w:rPr>
        <w:instrText xml:space="preserve"> SEQ Figure \* ARABIC </w:instrText>
      </w:r>
      <w:r w:rsidRPr="00D025A6">
        <w:rPr>
          <w:rFonts w:cs="Arial"/>
          <w:bCs/>
          <w:szCs w:val="24"/>
        </w:rPr>
        <w:fldChar w:fldCharType="separate"/>
      </w:r>
      <w:r w:rsidR="00583681" w:rsidRPr="00D025A6">
        <w:rPr>
          <w:rFonts w:cs="Arial"/>
          <w:bCs/>
          <w:noProof/>
          <w:szCs w:val="24"/>
        </w:rPr>
        <w:t>2</w:t>
      </w:r>
      <w:r w:rsidRPr="00D025A6">
        <w:rPr>
          <w:rFonts w:cs="Arial"/>
          <w:bCs/>
          <w:szCs w:val="24"/>
        </w:rPr>
        <w:fldChar w:fldCharType="end"/>
      </w:r>
      <w:r w:rsidRPr="00D025A6">
        <w:rPr>
          <w:rFonts w:cs="Arial"/>
          <w:bCs/>
          <w:szCs w:val="24"/>
        </w:rPr>
        <w:t>: Netflix's International Content Spend Overtakes Domestic Investments</w:t>
      </w:r>
      <w:bookmarkEnd w:id="3"/>
    </w:p>
    <w:p w14:paraId="4A4FC4F7" w14:textId="1159B34C" w:rsidR="00F2372D" w:rsidRPr="00D025A6" w:rsidRDefault="00F2372D" w:rsidP="0091079A">
      <w:pPr>
        <w:spacing w:before="240" w:after="240"/>
        <w:jc w:val="center"/>
        <w:rPr>
          <w:rFonts w:cs="Arial"/>
          <w:b/>
          <w:bCs/>
          <w:i/>
          <w:iCs/>
        </w:rPr>
      </w:pPr>
      <w:r w:rsidRPr="00D025A6">
        <w:rPr>
          <w:rFonts w:cs="Arial"/>
          <w:b/>
          <w:bCs/>
          <w:i/>
          <w:iCs/>
        </w:rPr>
        <w:t xml:space="preserve">(Source: </w:t>
      </w:r>
      <w:r w:rsidR="0048369B" w:rsidRPr="00D025A6">
        <w:rPr>
          <w:rFonts w:cs="Arial"/>
          <w:b/>
          <w:bCs/>
          <w:i/>
          <w:iCs/>
          <w:lang w:val="en-AU"/>
        </w:rPr>
        <w:t>Canal, 2024)</w:t>
      </w:r>
    </w:p>
    <w:p w14:paraId="72F4DED5" w14:textId="77777777" w:rsidR="009818B7" w:rsidRPr="00D025A6" w:rsidRDefault="009818B7" w:rsidP="0091079A">
      <w:pPr>
        <w:spacing w:before="240" w:after="240"/>
        <w:rPr>
          <w:rFonts w:eastAsiaTheme="majorEastAsia" w:cs="Arial"/>
          <w:b/>
        </w:rPr>
      </w:pPr>
      <w:r w:rsidRPr="00D025A6">
        <w:rPr>
          <w:rFonts w:cs="Arial"/>
        </w:rPr>
        <w:br w:type="page"/>
      </w:r>
    </w:p>
    <w:p w14:paraId="707263EF" w14:textId="0CC4BF8B" w:rsidR="000E6196" w:rsidRPr="00D025A6" w:rsidRDefault="000E6196" w:rsidP="0091079A">
      <w:pPr>
        <w:pStyle w:val="Heading1"/>
        <w:numPr>
          <w:ilvl w:val="0"/>
          <w:numId w:val="17"/>
        </w:numPr>
        <w:spacing w:before="240" w:after="240"/>
        <w:rPr>
          <w:rFonts w:cs="Arial"/>
          <w:szCs w:val="24"/>
        </w:rPr>
      </w:pPr>
      <w:bookmarkStart w:id="4" w:name="_Toc213765003"/>
      <w:r w:rsidRPr="00D025A6">
        <w:rPr>
          <w:rFonts w:cs="Arial"/>
          <w:szCs w:val="24"/>
        </w:rPr>
        <w:lastRenderedPageBreak/>
        <w:t>PESTLE Analysis of Netflix in the UK and India</w:t>
      </w:r>
      <w:bookmarkEnd w:id="4"/>
    </w:p>
    <w:p w14:paraId="6F70CC4B" w14:textId="72124EF2" w:rsidR="000E6196" w:rsidRPr="00D025A6" w:rsidRDefault="000E6196" w:rsidP="0091079A">
      <w:pPr>
        <w:spacing w:before="240" w:after="240"/>
        <w:rPr>
          <w:rFonts w:cs="Arial"/>
        </w:rPr>
      </w:pPr>
      <w:r w:rsidRPr="00D025A6">
        <w:rPr>
          <w:rFonts w:cs="Arial"/>
        </w:rPr>
        <w:t>The PESTLE analysis assists in studying the external macro-environmental forces that affect the strategic decisions of a company in global markets. In the case of Netflix, the United Kingdom</w:t>
      </w:r>
      <w:r w:rsidR="00235227" w:rsidRPr="00D025A6">
        <w:rPr>
          <w:rFonts w:cs="Arial"/>
        </w:rPr>
        <w:t xml:space="preserve"> has</w:t>
      </w:r>
      <w:r w:rsidRPr="00D025A6">
        <w:rPr>
          <w:rFonts w:cs="Arial"/>
        </w:rPr>
        <w:t xml:space="preserve"> an advanced economy </w:t>
      </w:r>
      <w:r w:rsidR="00235227" w:rsidRPr="00D025A6">
        <w:rPr>
          <w:rFonts w:cs="Arial"/>
        </w:rPr>
        <w:t xml:space="preserve">while </w:t>
      </w:r>
      <w:r w:rsidRPr="00D025A6">
        <w:rPr>
          <w:rFonts w:cs="Arial"/>
        </w:rPr>
        <w:t xml:space="preserve">India </w:t>
      </w:r>
      <w:r w:rsidR="00235227" w:rsidRPr="00D025A6">
        <w:rPr>
          <w:rFonts w:cs="Arial"/>
        </w:rPr>
        <w:t>has</w:t>
      </w:r>
      <w:r w:rsidRPr="00D025A6">
        <w:rPr>
          <w:rFonts w:cs="Arial"/>
        </w:rPr>
        <w:t xml:space="preserve"> a fast-emerging market</w:t>
      </w:r>
      <w:r w:rsidR="00274812" w:rsidRPr="00D025A6">
        <w:rPr>
          <w:rFonts w:cs="Arial"/>
        </w:rPr>
        <w:t xml:space="preserve"> which </w:t>
      </w:r>
      <w:r w:rsidRPr="00D025A6">
        <w:rPr>
          <w:rFonts w:cs="Arial"/>
        </w:rPr>
        <w:t>have opposing challenges and opportunities. This analysis will explore the major political, economic, social, technological, legal</w:t>
      </w:r>
      <w:r w:rsidR="00274812" w:rsidRPr="00D025A6">
        <w:rPr>
          <w:rFonts w:cs="Arial"/>
        </w:rPr>
        <w:t xml:space="preserve"> </w:t>
      </w:r>
      <w:r w:rsidRPr="00D025A6">
        <w:rPr>
          <w:rFonts w:cs="Arial"/>
        </w:rPr>
        <w:t>and environmental factors that affect the marketing and business activities of Netflix in the two countries.</w:t>
      </w:r>
    </w:p>
    <w:p w14:paraId="555A5ED8" w14:textId="77777777" w:rsidR="000E6196" w:rsidRPr="00D025A6" w:rsidRDefault="000E6196" w:rsidP="0091079A">
      <w:pPr>
        <w:pStyle w:val="ListParagraph"/>
        <w:numPr>
          <w:ilvl w:val="0"/>
          <w:numId w:val="12"/>
        </w:numPr>
        <w:spacing w:before="240" w:after="240"/>
        <w:rPr>
          <w:rFonts w:cs="Arial"/>
          <w:b/>
          <w:bCs/>
          <w:i/>
          <w:iCs/>
        </w:rPr>
      </w:pPr>
      <w:r w:rsidRPr="00D025A6">
        <w:rPr>
          <w:rFonts w:cs="Arial"/>
          <w:b/>
          <w:bCs/>
          <w:i/>
          <w:iCs/>
        </w:rPr>
        <w:t xml:space="preserve">Political Factors </w:t>
      </w:r>
    </w:p>
    <w:p w14:paraId="06F55937" w14:textId="78113731" w:rsidR="000E6196" w:rsidRPr="00D025A6" w:rsidRDefault="000E6196" w:rsidP="0091079A">
      <w:pPr>
        <w:spacing w:before="240" w:after="240"/>
        <w:rPr>
          <w:rFonts w:cs="Arial"/>
        </w:rPr>
      </w:pPr>
      <w:r w:rsidRPr="00D025A6">
        <w:rPr>
          <w:rFonts w:cs="Arial"/>
        </w:rPr>
        <w:t>The political situation in the United Kingdom is rather stable and favourable to business. The UK government promotes technological growth, global investment and digital innovation, which favours businesses such as Netflix</w:t>
      </w:r>
      <w:r w:rsidR="004F5744" w:rsidRPr="00D025A6">
        <w:rPr>
          <w:rFonts w:cs="Arial"/>
        </w:rPr>
        <w:t xml:space="preserve"> (GOV.UK, 2023)</w:t>
      </w:r>
      <w:r w:rsidRPr="00D025A6">
        <w:rPr>
          <w:rFonts w:cs="Arial"/>
        </w:rPr>
        <w:t>. Nevertheless, the political developments after Brexit have affected trade laws, copyright regulations and data protection policies. These developments necessitate Netflix to adhere to new digital content and privacy requirements in the UK and the European Economic Area. Along with that, the British Broadcasting Corporation (BBC) and Ofcom (British communications regulator) shape policies of media, which indirectly impact streaming services</w:t>
      </w:r>
      <w:r w:rsidR="00FD6C08" w:rsidRPr="00D025A6">
        <w:rPr>
          <w:rFonts w:cs="Arial"/>
        </w:rPr>
        <w:t xml:space="preserve"> (</w:t>
      </w:r>
      <w:r w:rsidR="00FD6C08" w:rsidRPr="00D025A6">
        <w:rPr>
          <w:rFonts w:cs="Arial"/>
          <w:lang w:val="en-AU"/>
        </w:rPr>
        <w:t>BBC, 2022)</w:t>
      </w:r>
      <w:r w:rsidRPr="00D025A6">
        <w:rPr>
          <w:rFonts w:cs="Arial"/>
        </w:rPr>
        <w:t>. Netflix has responded by adjusting its content and operation policies to these changing media regulations</w:t>
      </w:r>
      <w:r w:rsidR="00FD6C08" w:rsidRPr="00D025A6">
        <w:rPr>
          <w:rFonts w:cs="Arial"/>
        </w:rPr>
        <w:t>.</w:t>
      </w:r>
    </w:p>
    <w:p w14:paraId="0D6C572B" w14:textId="48B1E791" w:rsidR="000E6196" w:rsidRPr="00D025A6" w:rsidRDefault="000E6196" w:rsidP="0091079A">
      <w:pPr>
        <w:spacing w:before="240" w:after="240"/>
        <w:rPr>
          <w:rFonts w:cs="Arial"/>
        </w:rPr>
      </w:pPr>
      <w:r w:rsidRPr="00D025A6">
        <w:rPr>
          <w:rFonts w:cs="Arial"/>
        </w:rPr>
        <w:t xml:space="preserve">The political situation in India is also favourable to digital transformation but they are marked by more rigid government regulation of media and online content. The Indian government encourages projects </w:t>
      </w:r>
      <w:r w:rsidR="00264523" w:rsidRPr="00D025A6">
        <w:rPr>
          <w:rFonts w:cs="Arial"/>
        </w:rPr>
        <w:t>such as</w:t>
      </w:r>
      <w:r w:rsidRPr="00D025A6">
        <w:rPr>
          <w:rFonts w:cs="Arial"/>
        </w:rPr>
        <w:t xml:space="preserve"> Digital India, which improve internet connectivity and boost the streaming business</w:t>
      </w:r>
      <w:r w:rsidR="0094247E" w:rsidRPr="00D025A6">
        <w:rPr>
          <w:rFonts w:cs="Arial"/>
        </w:rPr>
        <w:t xml:space="preserve"> (</w:t>
      </w:r>
      <w:r w:rsidR="0094247E" w:rsidRPr="00D025A6">
        <w:rPr>
          <w:rFonts w:cs="Arial"/>
          <w:lang w:val="en-AU"/>
        </w:rPr>
        <w:t>IBEF, 2025)</w:t>
      </w:r>
      <w:r w:rsidRPr="00D025A6">
        <w:rPr>
          <w:rFonts w:cs="Arial"/>
        </w:rPr>
        <w:t xml:space="preserve">. Nonetheless, recurrent controversies on online censorship and cultural sensitivity have caused regulatory challenges to Netflix. The company has been forced to take special care with </w:t>
      </w:r>
      <w:r w:rsidR="008877A8" w:rsidRPr="00D025A6">
        <w:rPr>
          <w:rFonts w:cs="Arial"/>
        </w:rPr>
        <w:t xml:space="preserve">the </w:t>
      </w:r>
      <w:r w:rsidRPr="00D025A6">
        <w:rPr>
          <w:rFonts w:cs="Arial"/>
        </w:rPr>
        <w:t>production and distribution of content to prevent political controversy</w:t>
      </w:r>
      <w:r w:rsidR="002C0CFB" w:rsidRPr="00D025A6">
        <w:rPr>
          <w:rFonts w:cs="Arial"/>
        </w:rPr>
        <w:t xml:space="preserve"> </w:t>
      </w:r>
      <w:r w:rsidRPr="00D025A6">
        <w:rPr>
          <w:rFonts w:cs="Arial"/>
        </w:rPr>
        <w:t xml:space="preserve">and follow the local advice on what is offensive </w:t>
      </w:r>
      <w:r w:rsidR="002C0CFB" w:rsidRPr="00D025A6">
        <w:rPr>
          <w:rFonts w:cs="Arial"/>
        </w:rPr>
        <w:t>and</w:t>
      </w:r>
      <w:r w:rsidRPr="00D025A6">
        <w:rPr>
          <w:rFonts w:cs="Arial"/>
        </w:rPr>
        <w:t xml:space="preserve"> sensitive. </w:t>
      </w:r>
    </w:p>
    <w:p w14:paraId="1058CB57" w14:textId="53F7EC3B" w:rsidR="000E6196" w:rsidRPr="00D025A6" w:rsidRDefault="000E6196" w:rsidP="0091079A">
      <w:pPr>
        <w:pStyle w:val="ListParagraph"/>
        <w:numPr>
          <w:ilvl w:val="0"/>
          <w:numId w:val="12"/>
        </w:numPr>
        <w:spacing w:before="240" w:after="240"/>
        <w:rPr>
          <w:rFonts w:cs="Arial"/>
          <w:b/>
          <w:bCs/>
          <w:i/>
          <w:iCs/>
        </w:rPr>
      </w:pPr>
      <w:r w:rsidRPr="00D025A6">
        <w:rPr>
          <w:rFonts w:cs="Arial"/>
          <w:b/>
          <w:bCs/>
          <w:i/>
          <w:iCs/>
        </w:rPr>
        <w:t xml:space="preserve">Economic </w:t>
      </w:r>
      <w:r w:rsidR="00B74D64" w:rsidRPr="00D025A6">
        <w:rPr>
          <w:rFonts w:cs="Arial"/>
          <w:b/>
          <w:bCs/>
          <w:i/>
          <w:iCs/>
        </w:rPr>
        <w:t>Factors</w:t>
      </w:r>
    </w:p>
    <w:p w14:paraId="397D7D5B" w14:textId="24B06D21" w:rsidR="000E6196" w:rsidRPr="00D025A6" w:rsidRDefault="000E6196" w:rsidP="0091079A">
      <w:pPr>
        <w:spacing w:before="240" w:after="240"/>
        <w:rPr>
          <w:rFonts w:cs="Arial"/>
        </w:rPr>
      </w:pPr>
      <w:r w:rsidRPr="00D025A6">
        <w:rPr>
          <w:rFonts w:cs="Arial"/>
        </w:rPr>
        <w:t xml:space="preserve">The UK has one of the highest purchasing powers in Europe, the economy is the largest and the internet penetration and </w:t>
      </w:r>
      <w:r w:rsidR="00F16C0E" w:rsidRPr="00D025A6">
        <w:rPr>
          <w:rFonts w:cs="Arial"/>
        </w:rPr>
        <w:t>expansion</w:t>
      </w:r>
      <w:r w:rsidRPr="00D025A6">
        <w:rPr>
          <w:rFonts w:cs="Arial"/>
        </w:rPr>
        <w:t xml:space="preserve"> of digital payment systems are high</w:t>
      </w:r>
      <w:r w:rsidR="005C3441" w:rsidRPr="00D025A6">
        <w:rPr>
          <w:rFonts w:cs="Arial"/>
        </w:rPr>
        <w:t xml:space="preserve"> (Aldaas, 2021)</w:t>
      </w:r>
      <w:r w:rsidRPr="00D025A6">
        <w:rPr>
          <w:rFonts w:cs="Arial"/>
        </w:rPr>
        <w:t xml:space="preserve">. Netflix can afford relatively high prices to attract customers who care </w:t>
      </w:r>
      <w:r w:rsidRPr="00D025A6">
        <w:rPr>
          <w:rFonts w:cs="Arial"/>
        </w:rPr>
        <w:lastRenderedPageBreak/>
        <w:t xml:space="preserve">about high-quality entertainment, as the per capita income is relatively high. The inflation and post-pandemic cost pressures have economically affected consumer spending behaviour, yet the UK audience still prioritises digital entertainment, ensuring that the subscription base remains steady. </w:t>
      </w:r>
    </w:p>
    <w:p w14:paraId="233ED2BC" w14:textId="77777777" w:rsidR="00362E58" w:rsidRPr="00D025A6" w:rsidRDefault="00362E58" w:rsidP="0091079A">
      <w:pPr>
        <w:keepNext/>
        <w:spacing w:before="240" w:after="240"/>
        <w:jc w:val="center"/>
        <w:rPr>
          <w:rFonts w:cs="Arial"/>
          <w:b/>
          <w:bCs/>
          <w:i/>
          <w:iCs/>
        </w:rPr>
      </w:pPr>
      <w:r w:rsidRPr="00D025A6">
        <w:rPr>
          <w:rFonts w:cs="Arial"/>
          <w:b/>
          <w:bCs/>
          <w:i/>
          <w:iCs/>
          <w:noProof/>
        </w:rPr>
        <w:drawing>
          <wp:inline distT="0" distB="0" distL="0" distR="0" wp14:anchorId="10FF0C9B" wp14:editId="06577081">
            <wp:extent cx="4525701" cy="1805305"/>
            <wp:effectExtent l="0" t="0" r="8255" b="4445"/>
            <wp:docPr id="135236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61232" name=""/>
                    <pic:cNvPicPr/>
                  </pic:nvPicPr>
                  <pic:blipFill>
                    <a:blip r:embed="rId11"/>
                    <a:stretch>
                      <a:fillRect/>
                    </a:stretch>
                  </pic:blipFill>
                  <pic:spPr>
                    <a:xfrm>
                      <a:off x="0" y="0"/>
                      <a:ext cx="4532680" cy="1808089"/>
                    </a:xfrm>
                    <a:prstGeom prst="rect">
                      <a:avLst/>
                    </a:prstGeom>
                  </pic:spPr>
                </pic:pic>
              </a:graphicData>
            </a:graphic>
          </wp:inline>
        </w:drawing>
      </w:r>
    </w:p>
    <w:p w14:paraId="2B2698A1" w14:textId="142D2AE6" w:rsidR="00362E58" w:rsidRPr="00D025A6" w:rsidRDefault="00362E58" w:rsidP="0091079A">
      <w:pPr>
        <w:pStyle w:val="Caption"/>
        <w:spacing w:before="240" w:after="240" w:line="360" w:lineRule="auto"/>
        <w:jc w:val="center"/>
        <w:rPr>
          <w:rFonts w:cs="Arial"/>
          <w:bCs/>
          <w:szCs w:val="24"/>
        </w:rPr>
      </w:pPr>
      <w:bookmarkStart w:id="5" w:name="_Toc213764993"/>
      <w:r w:rsidRPr="00D025A6">
        <w:rPr>
          <w:rFonts w:cs="Arial"/>
          <w:bCs/>
          <w:szCs w:val="24"/>
        </w:rPr>
        <w:t xml:space="preserve">Figure </w:t>
      </w:r>
      <w:r w:rsidRPr="00D025A6">
        <w:rPr>
          <w:rFonts w:cs="Arial"/>
          <w:bCs/>
          <w:szCs w:val="24"/>
        </w:rPr>
        <w:fldChar w:fldCharType="begin"/>
      </w:r>
      <w:r w:rsidRPr="00D025A6">
        <w:rPr>
          <w:rFonts w:cs="Arial"/>
          <w:bCs/>
          <w:szCs w:val="24"/>
        </w:rPr>
        <w:instrText xml:space="preserve"> SEQ Figure \* ARABIC </w:instrText>
      </w:r>
      <w:r w:rsidRPr="00D025A6">
        <w:rPr>
          <w:rFonts w:cs="Arial"/>
          <w:bCs/>
          <w:szCs w:val="24"/>
        </w:rPr>
        <w:fldChar w:fldCharType="separate"/>
      </w:r>
      <w:r w:rsidR="00583681" w:rsidRPr="00D025A6">
        <w:rPr>
          <w:rFonts w:cs="Arial"/>
          <w:bCs/>
          <w:noProof/>
          <w:szCs w:val="24"/>
        </w:rPr>
        <w:t>3</w:t>
      </w:r>
      <w:r w:rsidRPr="00D025A6">
        <w:rPr>
          <w:rFonts w:cs="Arial"/>
          <w:bCs/>
          <w:szCs w:val="24"/>
        </w:rPr>
        <w:fldChar w:fldCharType="end"/>
      </w:r>
      <w:r w:rsidRPr="00D025A6">
        <w:rPr>
          <w:rFonts w:cs="Arial"/>
          <w:bCs/>
          <w:szCs w:val="24"/>
        </w:rPr>
        <w:t>: SVoD penetration of UK households by provider (2015–24)</w:t>
      </w:r>
      <w:bookmarkEnd w:id="5"/>
    </w:p>
    <w:p w14:paraId="18353A27" w14:textId="4E686793" w:rsidR="00362E58" w:rsidRPr="00D025A6" w:rsidRDefault="00362E58" w:rsidP="0091079A">
      <w:pPr>
        <w:spacing w:before="240" w:after="240"/>
        <w:jc w:val="center"/>
        <w:rPr>
          <w:rFonts w:cs="Arial"/>
          <w:b/>
          <w:bCs/>
          <w:i/>
          <w:iCs/>
        </w:rPr>
      </w:pPr>
      <w:r w:rsidRPr="00D025A6">
        <w:rPr>
          <w:rFonts w:cs="Arial"/>
          <w:b/>
          <w:bCs/>
          <w:i/>
          <w:iCs/>
        </w:rPr>
        <w:t xml:space="preserve">(Source: </w:t>
      </w:r>
      <w:r w:rsidR="002B3823" w:rsidRPr="00D025A6">
        <w:rPr>
          <w:rFonts w:cs="Arial"/>
          <w:b/>
          <w:bCs/>
          <w:i/>
          <w:iCs/>
          <w:lang w:val="en-AU"/>
        </w:rPr>
        <w:t>Beckett, 2025)</w:t>
      </w:r>
    </w:p>
    <w:p w14:paraId="1E3EE11B" w14:textId="6B9B9437" w:rsidR="000E6196" w:rsidRPr="00D025A6" w:rsidRDefault="000E6196" w:rsidP="0091079A">
      <w:pPr>
        <w:spacing w:before="240" w:after="240"/>
        <w:rPr>
          <w:rFonts w:cs="Arial"/>
        </w:rPr>
      </w:pPr>
      <w:r w:rsidRPr="00D025A6">
        <w:rPr>
          <w:rFonts w:cs="Arial"/>
        </w:rPr>
        <w:t>The Indian economy is booming and there is an increase in the middle class and disposable income. Yet, it is a very sensitive market in terms of pricing</w:t>
      </w:r>
      <w:r w:rsidR="00B74D64" w:rsidRPr="00D025A6">
        <w:rPr>
          <w:rFonts w:cs="Arial"/>
        </w:rPr>
        <w:t xml:space="preserve"> (Chaudhary and Khatoon, 2022)</w:t>
      </w:r>
      <w:r w:rsidRPr="00D025A6">
        <w:rPr>
          <w:rFonts w:cs="Arial"/>
        </w:rPr>
        <w:t>. To tackle this, Netflix changed its pricing strategy by offering cheaper and mobile-only subscriptions, which allowed more people to access its platform. The increasing availability of cheap smartphones and online payment systems has increased streaming online</w:t>
      </w:r>
      <w:r w:rsidR="00494E92" w:rsidRPr="00D025A6">
        <w:rPr>
          <w:rFonts w:cs="Arial"/>
        </w:rPr>
        <w:t xml:space="preserve"> (Nafees, </w:t>
      </w:r>
      <w:r w:rsidR="00733991" w:rsidRPr="00D025A6">
        <w:rPr>
          <w:rFonts w:cs="Arial"/>
        </w:rPr>
        <w:t>et al., 2021)</w:t>
      </w:r>
      <w:r w:rsidRPr="00D025A6">
        <w:rPr>
          <w:rFonts w:cs="Arial"/>
        </w:rPr>
        <w:t>. India</w:t>
      </w:r>
      <w:r w:rsidR="00733991" w:rsidRPr="00D025A6">
        <w:rPr>
          <w:rFonts w:cs="Arial"/>
        </w:rPr>
        <w:t xml:space="preserve"> is </w:t>
      </w:r>
      <w:r w:rsidRPr="00D025A6">
        <w:rPr>
          <w:rFonts w:cs="Arial"/>
        </w:rPr>
        <w:t>facing stiff competition with local and international competitors</w:t>
      </w:r>
      <w:r w:rsidR="00733991" w:rsidRPr="00D025A6">
        <w:rPr>
          <w:rFonts w:cs="Arial"/>
        </w:rPr>
        <w:t xml:space="preserve"> which </w:t>
      </w:r>
      <w:r w:rsidRPr="00D025A6">
        <w:rPr>
          <w:rFonts w:cs="Arial"/>
        </w:rPr>
        <w:t>has a great long-term potential with its large and young demographic and growing internet users.</w:t>
      </w:r>
    </w:p>
    <w:p w14:paraId="6D4E8280" w14:textId="25033686" w:rsidR="000E6196" w:rsidRPr="00D025A6" w:rsidRDefault="000E6196" w:rsidP="0091079A">
      <w:pPr>
        <w:pStyle w:val="ListParagraph"/>
        <w:numPr>
          <w:ilvl w:val="0"/>
          <w:numId w:val="12"/>
        </w:numPr>
        <w:spacing w:before="240" w:after="240"/>
        <w:rPr>
          <w:rFonts w:cs="Arial"/>
          <w:b/>
          <w:bCs/>
          <w:i/>
          <w:iCs/>
        </w:rPr>
      </w:pPr>
      <w:r w:rsidRPr="00D025A6">
        <w:rPr>
          <w:rFonts w:cs="Arial"/>
          <w:b/>
          <w:bCs/>
          <w:i/>
          <w:iCs/>
        </w:rPr>
        <w:t xml:space="preserve">Social </w:t>
      </w:r>
      <w:r w:rsidR="00B74D64" w:rsidRPr="00D025A6">
        <w:rPr>
          <w:rFonts w:cs="Arial"/>
          <w:b/>
          <w:bCs/>
          <w:i/>
          <w:iCs/>
        </w:rPr>
        <w:t>Factors</w:t>
      </w:r>
    </w:p>
    <w:p w14:paraId="77F16374" w14:textId="4EA6BEA7" w:rsidR="000E6196" w:rsidRPr="00D025A6" w:rsidRDefault="000E6196" w:rsidP="0091079A">
      <w:pPr>
        <w:spacing w:before="240" w:after="240"/>
        <w:rPr>
          <w:rFonts w:cs="Arial"/>
        </w:rPr>
      </w:pPr>
      <w:r w:rsidRPr="00D025A6">
        <w:rPr>
          <w:rFonts w:cs="Arial"/>
        </w:rPr>
        <w:t>In the United Kingdom, digitisation trends heavily prefer the use of digital streaming to traditional television</w:t>
      </w:r>
      <w:r w:rsidR="007E6A73" w:rsidRPr="00D025A6">
        <w:rPr>
          <w:rFonts w:cs="Arial"/>
        </w:rPr>
        <w:t xml:space="preserve"> (Ibarra, 2022). </w:t>
      </w:r>
      <w:r w:rsidRPr="00D025A6">
        <w:rPr>
          <w:rFonts w:cs="Arial"/>
        </w:rPr>
        <w:t>Consumers choose on-demand, ad-free entertainment and Netflix is gaining advantages from this change in viewing patterns. The UK viewers demand quality, variety and originality, which tends to mirror global cultures. Social media also has a significant effect on promoting the content and engaging the audience, as Netflix can talk to the viewers</w:t>
      </w:r>
      <w:r w:rsidR="005D7E04" w:rsidRPr="00D025A6">
        <w:rPr>
          <w:rFonts w:cs="Arial"/>
        </w:rPr>
        <w:t xml:space="preserve"> (Xiao, 2023)</w:t>
      </w:r>
      <w:r w:rsidRPr="00D025A6">
        <w:rPr>
          <w:rFonts w:cs="Arial"/>
        </w:rPr>
        <w:t>. It is also made more popular by the high rate of digital literacy and lifestyle change among the younger generations.</w:t>
      </w:r>
    </w:p>
    <w:p w14:paraId="02815C32" w14:textId="5F76DEE1" w:rsidR="000E6196" w:rsidRPr="00D025A6" w:rsidRDefault="000E6196" w:rsidP="0091079A">
      <w:pPr>
        <w:spacing w:before="240" w:after="240"/>
        <w:rPr>
          <w:rFonts w:cs="Arial"/>
        </w:rPr>
      </w:pPr>
      <w:r w:rsidRPr="00D025A6">
        <w:rPr>
          <w:rFonts w:cs="Arial"/>
        </w:rPr>
        <w:lastRenderedPageBreak/>
        <w:t>Social diversity and cultural preferences in India are significant in influencing the selection of entertainment. Consumers prefer content that is based on their culture, traditions and local issues. The content and localisation of content, which allows Netflix to reach diverse populations</w:t>
      </w:r>
      <w:r w:rsidR="00BD31CE" w:rsidRPr="00D025A6">
        <w:rPr>
          <w:rFonts w:cs="Arial"/>
        </w:rPr>
        <w:t xml:space="preserve"> are</w:t>
      </w:r>
      <w:r w:rsidRPr="00D025A6">
        <w:rPr>
          <w:rFonts w:cs="Arial"/>
        </w:rPr>
        <w:t xml:space="preserve"> crucial to its success in India. Instagram, YouTube, and X (formerly Twitter) are all key social media </w:t>
      </w:r>
      <w:r w:rsidR="00BD31CE" w:rsidRPr="00D025A6">
        <w:rPr>
          <w:rFonts w:cs="Arial"/>
        </w:rPr>
        <w:t xml:space="preserve">platforms </w:t>
      </w:r>
      <w:r w:rsidRPr="00D025A6">
        <w:rPr>
          <w:rFonts w:cs="Arial"/>
        </w:rPr>
        <w:t>in India, where Netflix can advertise its brand and new movies</w:t>
      </w:r>
      <w:r w:rsidR="00C16CB0" w:rsidRPr="00D025A6">
        <w:rPr>
          <w:rFonts w:cs="Arial"/>
        </w:rPr>
        <w:t xml:space="preserve"> (Nafees, et al., 2021)</w:t>
      </w:r>
      <w:r w:rsidRPr="00D025A6">
        <w:rPr>
          <w:rFonts w:cs="Arial"/>
        </w:rPr>
        <w:t xml:space="preserve">. The rising demand </w:t>
      </w:r>
      <w:r w:rsidR="008877A8" w:rsidRPr="00D025A6">
        <w:rPr>
          <w:rFonts w:cs="Arial"/>
        </w:rPr>
        <w:t>for</w:t>
      </w:r>
      <w:r w:rsidRPr="00D025A6">
        <w:rPr>
          <w:rFonts w:cs="Arial"/>
        </w:rPr>
        <w:t xml:space="preserve"> online streaming is also influenced by changing lifestyles, urbanisation, and the rising acceptance of global online content.</w:t>
      </w:r>
    </w:p>
    <w:p w14:paraId="37BA91CD" w14:textId="63509517" w:rsidR="000E6196" w:rsidRPr="00D025A6" w:rsidRDefault="000E6196" w:rsidP="0091079A">
      <w:pPr>
        <w:pStyle w:val="ListParagraph"/>
        <w:numPr>
          <w:ilvl w:val="0"/>
          <w:numId w:val="12"/>
        </w:numPr>
        <w:spacing w:before="240" w:after="240"/>
        <w:rPr>
          <w:rFonts w:cs="Arial"/>
          <w:b/>
          <w:bCs/>
          <w:i/>
          <w:iCs/>
        </w:rPr>
      </w:pPr>
      <w:r w:rsidRPr="00D025A6">
        <w:rPr>
          <w:rFonts w:cs="Arial"/>
          <w:b/>
          <w:bCs/>
          <w:i/>
          <w:iCs/>
        </w:rPr>
        <w:t xml:space="preserve">Technological </w:t>
      </w:r>
      <w:r w:rsidR="00245663" w:rsidRPr="00D025A6">
        <w:rPr>
          <w:rFonts w:cs="Arial"/>
          <w:b/>
          <w:bCs/>
          <w:i/>
          <w:iCs/>
        </w:rPr>
        <w:t>Factor</w:t>
      </w:r>
    </w:p>
    <w:p w14:paraId="0B7842B0" w14:textId="1D08B6CC" w:rsidR="000E6196" w:rsidRPr="00D025A6" w:rsidRDefault="000E6196" w:rsidP="0091079A">
      <w:pPr>
        <w:spacing w:before="240" w:after="240"/>
        <w:rPr>
          <w:rFonts w:cs="Arial"/>
        </w:rPr>
      </w:pPr>
      <w:r w:rsidRPr="00D025A6">
        <w:rPr>
          <w:rFonts w:cs="Arial"/>
        </w:rPr>
        <w:t>The UK is highly technologically developed, and broadband and 5G are widespread, which means that it can stream without difficulties</w:t>
      </w:r>
      <w:r w:rsidR="0041184D" w:rsidRPr="00D025A6">
        <w:rPr>
          <w:rFonts w:cs="Arial"/>
        </w:rPr>
        <w:t xml:space="preserve"> (</w:t>
      </w:r>
      <w:r w:rsidR="0041184D" w:rsidRPr="00D025A6">
        <w:rPr>
          <w:rFonts w:cs="Arial"/>
          <w:lang w:val="en-AU"/>
        </w:rPr>
        <w:t>GOV.UK, 2024)</w:t>
      </w:r>
      <w:r w:rsidRPr="00D025A6">
        <w:rPr>
          <w:rFonts w:cs="Arial"/>
        </w:rPr>
        <w:t>. Netflix is able to utilise this infrastructure to stream high-definition services as well as ultra-HD streaming services. Artificial intelligence (AI) and big data are also applied by the company to personalise recommendations and enhance customer engagement</w:t>
      </w:r>
      <w:r w:rsidR="009A1182" w:rsidRPr="00D025A6">
        <w:rPr>
          <w:rFonts w:cs="Arial"/>
        </w:rPr>
        <w:t xml:space="preserve"> (Bano, et al., 2025)</w:t>
      </w:r>
      <w:r w:rsidRPr="00D025A6">
        <w:rPr>
          <w:rFonts w:cs="Arial"/>
        </w:rPr>
        <w:t xml:space="preserve">. Intensive use of smart TVs, tablets, and mobile devices in the UK market also increases user access and satisfaction. </w:t>
      </w:r>
    </w:p>
    <w:p w14:paraId="1FA322EC" w14:textId="1DCA7F0B" w:rsidR="000E6196" w:rsidRPr="00D025A6" w:rsidRDefault="000E6196" w:rsidP="0091079A">
      <w:pPr>
        <w:spacing w:before="240" w:after="240"/>
        <w:rPr>
          <w:rFonts w:cs="Arial"/>
        </w:rPr>
      </w:pPr>
      <w:r w:rsidRPr="00D025A6">
        <w:rPr>
          <w:rFonts w:cs="Arial"/>
        </w:rPr>
        <w:t>The last few years have seen amazing technological progress in India. Cheap mobile internet and in particular Jio, has changed the way individuals consume entertainment</w:t>
      </w:r>
      <w:r w:rsidR="00CE65BB" w:rsidRPr="00D025A6">
        <w:rPr>
          <w:rFonts w:cs="Arial"/>
        </w:rPr>
        <w:t xml:space="preserve"> (</w:t>
      </w:r>
      <w:r w:rsidR="00CE65BB" w:rsidRPr="00D025A6">
        <w:rPr>
          <w:rFonts w:cs="Arial"/>
          <w:lang w:val="en-AU"/>
        </w:rPr>
        <w:t>Jio, 2025)</w:t>
      </w:r>
      <w:r w:rsidRPr="00D025A6">
        <w:rPr>
          <w:rFonts w:cs="Arial"/>
        </w:rPr>
        <w:t xml:space="preserve">. Netflix takes advantage of this trend by ensuring its mobile applications use less bandwidth and variable data usage. But there are still issues of internet speed changes and a rural connectivity issue. The high rate of development of digital payment systems, cloud </w:t>
      </w:r>
      <w:r w:rsidR="009A0369" w:rsidRPr="00D025A6">
        <w:rPr>
          <w:rFonts w:cs="Arial"/>
        </w:rPr>
        <w:t xml:space="preserve">computing </w:t>
      </w:r>
      <w:r w:rsidRPr="00D025A6">
        <w:rPr>
          <w:rFonts w:cs="Arial"/>
        </w:rPr>
        <w:t>and AI-based content analytics can assist Netflix in increasing its activities and improving its marketing in India.</w:t>
      </w:r>
    </w:p>
    <w:p w14:paraId="507F6810" w14:textId="54A183C4" w:rsidR="000E6196" w:rsidRPr="00D025A6" w:rsidRDefault="000E6196" w:rsidP="0091079A">
      <w:pPr>
        <w:pStyle w:val="ListParagraph"/>
        <w:numPr>
          <w:ilvl w:val="0"/>
          <w:numId w:val="12"/>
        </w:numPr>
        <w:spacing w:before="240" w:after="240"/>
        <w:rPr>
          <w:rFonts w:cs="Arial"/>
          <w:b/>
          <w:bCs/>
          <w:i/>
          <w:iCs/>
        </w:rPr>
      </w:pPr>
      <w:r w:rsidRPr="00D025A6">
        <w:rPr>
          <w:rFonts w:cs="Arial"/>
          <w:b/>
          <w:bCs/>
          <w:i/>
          <w:iCs/>
        </w:rPr>
        <w:t xml:space="preserve">Legal </w:t>
      </w:r>
      <w:r w:rsidR="009A0369" w:rsidRPr="00D025A6">
        <w:rPr>
          <w:rFonts w:cs="Arial"/>
          <w:b/>
          <w:bCs/>
          <w:i/>
          <w:iCs/>
        </w:rPr>
        <w:t>Factors</w:t>
      </w:r>
    </w:p>
    <w:p w14:paraId="42C80DB9" w14:textId="07DDB71B" w:rsidR="000E6196" w:rsidRPr="00D025A6" w:rsidRDefault="000E6196" w:rsidP="0091079A">
      <w:pPr>
        <w:spacing w:before="240" w:after="240"/>
        <w:rPr>
          <w:rFonts w:cs="Arial"/>
        </w:rPr>
      </w:pPr>
      <w:r w:rsidRPr="00D025A6">
        <w:rPr>
          <w:rFonts w:cs="Arial"/>
        </w:rPr>
        <w:t xml:space="preserve">Netflix has </w:t>
      </w:r>
      <w:r w:rsidR="00872E1B" w:rsidRPr="00D025A6">
        <w:rPr>
          <w:rFonts w:cs="Arial"/>
        </w:rPr>
        <w:t>clear</w:t>
      </w:r>
      <w:r w:rsidRPr="00D025A6">
        <w:rPr>
          <w:rFonts w:cs="Arial"/>
        </w:rPr>
        <w:t xml:space="preserve"> laws in the UK related to intellectual property rights, consumer protection</w:t>
      </w:r>
      <w:r w:rsidR="00872E1B" w:rsidRPr="00D025A6">
        <w:rPr>
          <w:rFonts w:cs="Arial"/>
        </w:rPr>
        <w:t xml:space="preserve"> </w:t>
      </w:r>
      <w:r w:rsidRPr="00D025A6">
        <w:rPr>
          <w:rFonts w:cs="Arial"/>
        </w:rPr>
        <w:t>and information privacy</w:t>
      </w:r>
      <w:r w:rsidR="00061F93" w:rsidRPr="00D025A6">
        <w:rPr>
          <w:rFonts w:cs="Arial"/>
        </w:rPr>
        <w:t xml:space="preserve"> (</w:t>
      </w:r>
      <w:r w:rsidR="00061F93" w:rsidRPr="00D025A6">
        <w:rPr>
          <w:rFonts w:cs="Arial"/>
          <w:lang w:val="en-AU"/>
        </w:rPr>
        <w:t>Gerken, 2022)</w:t>
      </w:r>
      <w:r w:rsidRPr="00D025A6">
        <w:rPr>
          <w:rFonts w:cs="Arial"/>
        </w:rPr>
        <w:t>. The application of the UK General Data Protection Regulation (GDPR) requires safe management of user information</w:t>
      </w:r>
      <w:r w:rsidR="00D77206" w:rsidRPr="00D025A6">
        <w:rPr>
          <w:rFonts w:cs="Arial"/>
        </w:rPr>
        <w:t xml:space="preserve"> (</w:t>
      </w:r>
      <w:r w:rsidR="00D77206" w:rsidRPr="00D025A6">
        <w:rPr>
          <w:rFonts w:cs="Arial"/>
          <w:lang w:val="en-AU"/>
        </w:rPr>
        <w:t>National Cyber Security Centre, 2025)</w:t>
      </w:r>
      <w:r w:rsidRPr="00D025A6">
        <w:rPr>
          <w:rFonts w:cs="Arial"/>
        </w:rPr>
        <w:t xml:space="preserve">. The Ofcom regulators take care of adherence to broadcasting standards and censorship of content. To preserve confidence and legality, Netflix is required to comply with age ratings, copyrights, and advertising policies. </w:t>
      </w:r>
    </w:p>
    <w:p w14:paraId="0FC338DE" w14:textId="10589C21" w:rsidR="000E6196" w:rsidRPr="00D025A6" w:rsidRDefault="000E6196" w:rsidP="0091079A">
      <w:pPr>
        <w:spacing w:before="240" w:after="240"/>
        <w:rPr>
          <w:rFonts w:cs="Arial"/>
        </w:rPr>
      </w:pPr>
      <w:r w:rsidRPr="00D025A6">
        <w:rPr>
          <w:rFonts w:cs="Arial"/>
        </w:rPr>
        <w:lastRenderedPageBreak/>
        <w:t>In India</w:t>
      </w:r>
      <w:r w:rsidR="00D77206" w:rsidRPr="00D025A6">
        <w:rPr>
          <w:rFonts w:cs="Arial"/>
        </w:rPr>
        <w:t>,</w:t>
      </w:r>
      <w:r w:rsidRPr="00D025A6">
        <w:rPr>
          <w:rFonts w:cs="Arial"/>
        </w:rPr>
        <w:t xml:space="preserve"> the legal situation of streaming platforms is changing. The Information Technology (Intermediary Guidelines and Digital Media Ethics Code) Rules of 2021 have introduced new regulations to over-the-top (OTT) content providers</w:t>
      </w:r>
      <w:r w:rsidR="00B57B30" w:rsidRPr="00D025A6">
        <w:rPr>
          <w:rFonts w:cs="Arial"/>
        </w:rPr>
        <w:t xml:space="preserve"> (Variath, 2023)</w:t>
      </w:r>
      <w:r w:rsidRPr="00D025A6">
        <w:rPr>
          <w:rFonts w:cs="Arial"/>
        </w:rPr>
        <w:t xml:space="preserve">. Such regulations force organisations such as Netflix to self-rate age-based content and deal with objections to offensive </w:t>
      </w:r>
      <w:r w:rsidR="00B57B30" w:rsidRPr="00D025A6">
        <w:rPr>
          <w:rFonts w:cs="Arial"/>
        </w:rPr>
        <w:t>as well as</w:t>
      </w:r>
      <w:r w:rsidRPr="00D025A6">
        <w:rPr>
          <w:rFonts w:cs="Arial"/>
        </w:rPr>
        <w:t xml:space="preserve"> unsuitable content. Data protection laws and intellectual property laws are also becoming more stringent and they require </w:t>
      </w:r>
      <w:r w:rsidR="00C9078B" w:rsidRPr="00D025A6">
        <w:rPr>
          <w:rFonts w:cs="Arial"/>
        </w:rPr>
        <w:t>never-ending</w:t>
      </w:r>
      <w:r w:rsidRPr="00D025A6">
        <w:rPr>
          <w:rFonts w:cs="Arial"/>
        </w:rPr>
        <w:t xml:space="preserve"> legal compliance. Netflix responds to these issues through internal review systems and open content moderation policies.</w:t>
      </w:r>
    </w:p>
    <w:p w14:paraId="4F695B23" w14:textId="531A0A23" w:rsidR="000E6196" w:rsidRPr="00D025A6" w:rsidRDefault="000E6196" w:rsidP="0091079A">
      <w:pPr>
        <w:pStyle w:val="ListParagraph"/>
        <w:numPr>
          <w:ilvl w:val="0"/>
          <w:numId w:val="12"/>
        </w:numPr>
        <w:spacing w:before="240" w:after="240"/>
        <w:rPr>
          <w:rFonts w:cs="Arial"/>
          <w:b/>
          <w:bCs/>
          <w:i/>
          <w:iCs/>
        </w:rPr>
      </w:pPr>
      <w:r w:rsidRPr="00D025A6">
        <w:rPr>
          <w:rFonts w:cs="Arial"/>
          <w:b/>
          <w:bCs/>
          <w:i/>
          <w:iCs/>
        </w:rPr>
        <w:t xml:space="preserve">Environmental </w:t>
      </w:r>
      <w:r w:rsidR="00C9078B" w:rsidRPr="00D025A6">
        <w:rPr>
          <w:rFonts w:cs="Arial"/>
          <w:b/>
          <w:bCs/>
          <w:i/>
          <w:iCs/>
        </w:rPr>
        <w:t>Factors</w:t>
      </w:r>
    </w:p>
    <w:p w14:paraId="17DA3A4A" w14:textId="10DA30A6" w:rsidR="000E6196" w:rsidRPr="00D025A6" w:rsidRDefault="000E6196" w:rsidP="0091079A">
      <w:pPr>
        <w:spacing w:before="240" w:after="240"/>
        <w:rPr>
          <w:rFonts w:cs="Arial"/>
        </w:rPr>
      </w:pPr>
      <w:r w:rsidRPr="00D025A6">
        <w:rPr>
          <w:rFonts w:cs="Arial"/>
        </w:rPr>
        <w:t>Digital companies in the UK have to consider environmental sustainability. Netflix has invested in sustainable practices and renewable energy in order to lower its carbon footprint</w:t>
      </w:r>
      <w:r w:rsidR="00A20C32" w:rsidRPr="00D025A6">
        <w:rPr>
          <w:rFonts w:cs="Arial"/>
        </w:rPr>
        <w:t xml:space="preserve"> (</w:t>
      </w:r>
      <w:r w:rsidR="00A20C32" w:rsidRPr="00D025A6">
        <w:rPr>
          <w:rFonts w:cs="Arial"/>
          <w:lang w:val="en-AU"/>
        </w:rPr>
        <w:t>Netflix, 2025)</w:t>
      </w:r>
      <w:r w:rsidRPr="00D025A6">
        <w:rPr>
          <w:rFonts w:cs="Arial"/>
        </w:rPr>
        <w:t>. To deliver sustainable development of the UK nationally, the company enhances green programmes and minimisation of data centre energy consumption. Climate change awareness among the population makes Netflix practice environmental responsibility in its marketing and production activities.</w:t>
      </w:r>
    </w:p>
    <w:p w14:paraId="29FAE3EE" w14:textId="5F8D642C" w:rsidR="000E6196" w:rsidRPr="00D025A6" w:rsidRDefault="000E6196" w:rsidP="0091079A">
      <w:pPr>
        <w:spacing w:before="240" w:after="240"/>
        <w:rPr>
          <w:rFonts w:cs="Arial"/>
        </w:rPr>
      </w:pPr>
      <w:r w:rsidRPr="00D025A6">
        <w:rPr>
          <w:rFonts w:cs="Arial"/>
        </w:rPr>
        <w:t>The environmental concerns are becoming important in India as well, but digital streaming services carry a relatively minor adverse environmental impact. Nonetheless, the growing number of data centres and electronic devices adds up to carbon emissions. Netflix has been considering collaboration and technology to reduce its environmental footprint in India, which is consistent with the rising emphasis on sustainability in the country</w:t>
      </w:r>
      <w:r w:rsidR="001C5683" w:rsidRPr="00D025A6">
        <w:rPr>
          <w:rFonts w:cs="Arial"/>
        </w:rPr>
        <w:t xml:space="preserve"> (</w:t>
      </w:r>
      <w:r w:rsidR="001C5683" w:rsidRPr="00D025A6">
        <w:rPr>
          <w:rFonts w:cs="Arial"/>
          <w:lang w:val="en-AU"/>
        </w:rPr>
        <w:t>Ma, 2024)</w:t>
      </w:r>
      <w:r w:rsidRPr="00D025A6">
        <w:rPr>
          <w:rFonts w:cs="Arial"/>
        </w:rPr>
        <w:t>.</w:t>
      </w:r>
    </w:p>
    <w:p w14:paraId="679701A4" w14:textId="77777777" w:rsidR="009818B7" w:rsidRPr="00D025A6" w:rsidRDefault="009818B7" w:rsidP="0091079A">
      <w:pPr>
        <w:spacing w:before="240" w:after="240"/>
        <w:rPr>
          <w:rFonts w:eastAsiaTheme="majorEastAsia" w:cs="Arial"/>
          <w:b/>
        </w:rPr>
      </w:pPr>
      <w:r w:rsidRPr="00D025A6">
        <w:rPr>
          <w:rFonts w:cs="Arial"/>
        </w:rPr>
        <w:br w:type="page"/>
      </w:r>
    </w:p>
    <w:p w14:paraId="3343C1B5" w14:textId="69BBE041" w:rsidR="00543AF0" w:rsidRPr="00D025A6" w:rsidRDefault="00543AF0" w:rsidP="0091079A">
      <w:pPr>
        <w:pStyle w:val="Heading1"/>
        <w:spacing w:before="240" w:after="240"/>
        <w:rPr>
          <w:rFonts w:cs="Arial"/>
          <w:szCs w:val="24"/>
        </w:rPr>
      </w:pPr>
      <w:bookmarkStart w:id="6" w:name="_Toc213765004"/>
      <w:r w:rsidRPr="00D025A6">
        <w:rPr>
          <w:rFonts w:cs="Arial"/>
          <w:szCs w:val="24"/>
        </w:rPr>
        <w:lastRenderedPageBreak/>
        <w:t>4. STP Analysis of Netflix In The UK and India</w:t>
      </w:r>
      <w:bookmarkEnd w:id="6"/>
    </w:p>
    <w:p w14:paraId="6EB74A08" w14:textId="77777777" w:rsidR="001716BA" w:rsidRPr="00D025A6" w:rsidRDefault="00543AF0" w:rsidP="0091079A">
      <w:pPr>
        <w:spacing w:before="240" w:after="240"/>
        <w:rPr>
          <w:rFonts w:cs="Arial"/>
        </w:rPr>
      </w:pPr>
      <w:r w:rsidRPr="00D025A6">
        <w:rPr>
          <w:rFonts w:cs="Arial"/>
        </w:rPr>
        <w:t xml:space="preserve">The STP model </w:t>
      </w:r>
      <w:r w:rsidR="00356964" w:rsidRPr="00D025A6">
        <w:rPr>
          <w:rFonts w:cs="Arial"/>
        </w:rPr>
        <w:t xml:space="preserve">includes </w:t>
      </w:r>
      <w:r w:rsidRPr="00D025A6">
        <w:rPr>
          <w:rFonts w:cs="Arial"/>
        </w:rPr>
        <w:t xml:space="preserve">Segmentation, Targeting and Positioning </w:t>
      </w:r>
      <w:r w:rsidR="00F50FAC" w:rsidRPr="00D025A6">
        <w:rPr>
          <w:rFonts w:cs="Arial"/>
        </w:rPr>
        <w:t>which is</w:t>
      </w:r>
      <w:r w:rsidRPr="00D025A6">
        <w:rPr>
          <w:rFonts w:cs="Arial"/>
        </w:rPr>
        <w:t xml:space="preserve"> a major concept in marketing that aids organisations to identify, reach and communicate with the target audiences</w:t>
      </w:r>
      <w:r w:rsidR="00C65778" w:rsidRPr="00D025A6">
        <w:rPr>
          <w:rFonts w:cs="Arial"/>
        </w:rPr>
        <w:t xml:space="preserve"> (Luthfiandana, et al., 2024)</w:t>
      </w:r>
      <w:r w:rsidRPr="00D025A6">
        <w:rPr>
          <w:rFonts w:cs="Arial"/>
        </w:rPr>
        <w:t xml:space="preserve">. </w:t>
      </w:r>
    </w:p>
    <w:p w14:paraId="3066CE90" w14:textId="77777777" w:rsidR="001716BA" w:rsidRPr="00D025A6" w:rsidRDefault="001716BA" w:rsidP="0091079A">
      <w:pPr>
        <w:keepNext/>
        <w:spacing w:before="240" w:after="240"/>
        <w:jc w:val="center"/>
        <w:rPr>
          <w:rFonts w:cs="Arial"/>
          <w:b/>
          <w:bCs/>
          <w:i/>
          <w:iCs/>
        </w:rPr>
      </w:pPr>
      <w:r w:rsidRPr="00D025A6">
        <w:rPr>
          <w:rFonts w:cs="Arial"/>
          <w:b/>
          <w:bCs/>
          <w:i/>
          <w:iCs/>
          <w:noProof/>
        </w:rPr>
        <w:drawing>
          <wp:inline distT="0" distB="0" distL="0" distR="0" wp14:anchorId="4C7A5F14" wp14:editId="6985A1EB">
            <wp:extent cx="5060950" cy="2425700"/>
            <wp:effectExtent l="0" t="0" r="0" b="0"/>
            <wp:docPr id="628720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E56FBEF" w14:textId="1C48971A" w:rsidR="001716BA" w:rsidRPr="00D025A6" w:rsidRDefault="001716BA" w:rsidP="0091079A">
      <w:pPr>
        <w:pStyle w:val="Caption"/>
        <w:spacing w:before="240" w:after="240" w:line="360" w:lineRule="auto"/>
        <w:jc w:val="center"/>
        <w:rPr>
          <w:rFonts w:cs="Arial"/>
          <w:bCs/>
          <w:szCs w:val="24"/>
        </w:rPr>
      </w:pPr>
      <w:bookmarkStart w:id="7" w:name="_Toc213764994"/>
      <w:r w:rsidRPr="00D025A6">
        <w:rPr>
          <w:rFonts w:cs="Arial"/>
          <w:bCs/>
          <w:szCs w:val="24"/>
        </w:rPr>
        <w:t xml:space="preserve">Figure </w:t>
      </w:r>
      <w:r w:rsidRPr="00D025A6">
        <w:rPr>
          <w:rFonts w:cs="Arial"/>
          <w:bCs/>
          <w:szCs w:val="24"/>
        </w:rPr>
        <w:fldChar w:fldCharType="begin"/>
      </w:r>
      <w:r w:rsidRPr="00D025A6">
        <w:rPr>
          <w:rFonts w:cs="Arial"/>
          <w:bCs/>
          <w:szCs w:val="24"/>
        </w:rPr>
        <w:instrText xml:space="preserve"> SEQ Figure \* ARABIC </w:instrText>
      </w:r>
      <w:r w:rsidRPr="00D025A6">
        <w:rPr>
          <w:rFonts w:cs="Arial"/>
          <w:bCs/>
          <w:szCs w:val="24"/>
        </w:rPr>
        <w:fldChar w:fldCharType="separate"/>
      </w:r>
      <w:r w:rsidR="00583681" w:rsidRPr="00D025A6">
        <w:rPr>
          <w:rFonts w:cs="Arial"/>
          <w:bCs/>
          <w:noProof/>
          <w:szCs w:val="24"/>
        </w:rPr>
        <w:t>4</w:t>
      </w:r>
      <w:r w:rsidRPr="00D025A6">
        <w:rPr>
          <w:rFonts w:cs="Arial"/>
          <w:bCs/>
          <w:szCs w:val="24"/>
        </w:rPr>
        <w:fldChar w:fldCharType="end"/>
      </w:r>
      <w:r w:rsidRPr="00D025A6">
        <w:rPr>
          <w:rFonts w:cs="Arial"/>
          <w:bCs/>
          <w:szCs w:val="24"/>
        </w:rPr>
        <w:t>: STP Framework</w:t>
      </w:r>
      <w:bookmarkEnd w:id="7"/>
    </w:p>
    <w:p w14:paraId="198A6B08" w14:textId="6C587C06" w:rsidR="001716BA" w:rsidRPr="00D025A6" w:rsidRDefault="001716BA" w:rsidP="0091079A">
      <w:pPr>
        <w:spacing w:before="240" w:after="240"/>
        <w:jc w:val="center"/>
        <w:rPr>
          <w:rFonts w:cs="Arial"/>
          <w:b/>
          <w:bCs/>
          <w:i/>
          <w:iCs/>
        </w:rPr>
      </w:pPr>
      <w:r w:rsidRPr="00D025A6">
        <w:rPr>
          <w:rFonts w:cs="Arial"/>
          <w:b/>
          <w:bCs/>
          <w:i/>
          <w:iCs/>
        </w:rPr>
        <w:t>(Source: By Author)</w:t>
      </w:r>
    </w:p>
    <w:p w14:paraId="496B11CC" w14:textId="0C9C9971" w:rsidR="00543AF0" w:rsidRPr="00D025A6" w:rsidRDefault="00543AF0" w:rsidP="0091079A">
      <w:pPr>
        <w:spacing w:before="240" w:after="240"/>
        <w:rPr>
          <w:rFonts w:cs="Arial"/>
        </w:rPr>
      </w:pPr>
      <w:r w:rsidRPr="00D025A6">
        <w:rPr>
          <w:rFonts w:cs="Arial"/>
        </w:rPr>
        <w:t>Applying STP strategies in developed and emerging markets in different ways can enable a global streaming company such as Netflix to meet local demands without losing its global brand image.</w:t>
      </w:r>
    </w:p>
    <w:p w14:paraId="2B969F2B" w14:textId="77777777" w:rsidR="00543AF0" w:rsidRPr="00D025A6" w:rsidRDefault="00543AF0" w:rsidP="0091079A">
      <w:pPr>
        <w:pStyle w:val="ListParagraph"/>
        <w:numPr>
          <w:ilvl w:val="0"/>
          <w:numId w:val="15"/>
        </w:numPr>
        <w:spacing w:before="240" w:after="240"/>
        <w:rPr>
          <w:rFonts w:cs="Arial"/>
          <w:b/>
          <w:bCs/>
          <w:i/>
          <w:iCs/>
        </w:rPr>
      </w:pPr>
      <w:r w:rsidRPr="00D025A6">
        <w:rPr>
          <w:rFonts w:cs="Arial"/>
          <w:b/>
          <w:bCs/>
          <w:i/>
          <w:iCs/>
        </w:rPr>
        <w:t xml:space="preserve">Market Segmentation </w:t>
      </w:r>
    </w:p>
    <w:p w14:paraId="4C650937" w14:textId="0B8C131D" w:rsidR="00543AF0" w:rsidRPr="00D025A6" w:rsidRDefault="00543AF0" w:rsidP="0091079A">
      <w:pPr>
        <w:spacing w:before="240" w:after="240"/>
        <w:rPr>
          <w:rFonts w:cs="Arial"/>
        </w:rPr>
      </w:pPr>
      <w:r w:rsidRPr="00D025A6">
        <w:rPr>
          <w:rFonts w:cs="Arial"/>
        </w:rPr>
        <w:t>Segmentation is the act of breaking down the total market into smaller</w:t>
      </w:r>
      <w:r w:rsidR="00C65778" w:rsidRPr="00D025A6">
        <w:rPr>
          <w:rFonts w:cs="Arial"/>
        </w:rPr>
        <w:t>,</w:t>
      </w:r>
      <w:r w:rsidRPr="00D025A6">
        <w:rPr>
          <w:rFonts w:cs="Arial"/>
        </w:rPr>
        <w:t xml:space="preserve"> identifiable segments sharing common traits. Netflix employs demographic, psychographic, behavioural and geographic segmentation in its markets. </w:t>
      </w:r>
    </w:p>
    <w:p w14:paraId="5B1F5F97" w14:textId="1BD3FF4F" w:rsidR="00543AF0" w:rsidRPr="00D025A6" w:rsidRDefault="00543AF0" w:rsidP="0091079A">
      <w:pPr>
        <w:spacing w:before="240" w:after="240"/>
        <w:rPr>
          <w:rFonts w:cs="Arial"/>
        </w:rPr>
      </w:pPr>
      <w:r w:rsidRPr="00D025A6">
        <w:rPr>
          <w:rFonts w:cs="Arial"/>
        </w:rPr>
        <w:t xml:space="preserve">In </w:t>
      </w:r>
      <w:r w:rsidR="00304645" w:rsidRPr="00D025A6">
        <w:rPr>
          <w:rFonts w:cs="Arial"/>
        </w:rPr>
        <w:t xml:space="preserve">the </w:t>
      </w:r>
      <w:r w:rsidRPr="00D025A6">
        <w:rPr>
          <w:rFonts w:cs="Arial"/>
        </w:rPr>
        <w:t>UK, the major segmentation is demographic and psychographic. The UK audience consists of people and families of middle and upper-income statuses who appreciate premium, ad-free on-demand entertainment</w:t>
      </w:r>
      <w:r w:rsidR="00665C3D" w:rsidRPr="00D025A6">
        <w:rPr>
          <w:rFonts w:cs="Arial"/>
        </w:rPr>
        <w:t xml:space="preserve"> (</w:t>
      </w:r>
      <w:r w:rsidR="00665C3D" w:rsidRPr="00D025A6">
        <w:rPr>
          <w:rFonts w:cs="Arial"/>
          <w:lang w:val="en-AU"/>
        </w:rPr>
        <w:t>Lu, 2025)</w:t>
      </w:r>
      <w:r w:rsidRPr="00D025A6">
        <w:rPr>
          <w:rFonts w:cs="Arial"/>
        </w:rPr>
        <w:t>. Psychographically, they are busy people and would like to watch at their convenience. Segmentation based on behaviour is also central since Netflix makes use of user data to make sense of viewing habits and cater to individual preferences</w:t>
      </w:r>
      <w:r w:rsidR="00D55F40" w:rsidRPr="00D025A6">
        <w:rPr>
          <w:rFonts w:cs="Arial"/>
        </w:rPr>
        <w:t xml:space="preserve"> (</w:t>
      </w:r>
      <w:r w:rsidR="00D55F40" w:rsidRPr="00D025A6">
        <w:rPr>
          <w:rFonts w:cs="Arial"/>
          <w:lang w:val="en-AU"/>
        </w:rPr>
        <w:t>Netflix, 2025)</w:t>
      </w:r>
      <w:r w:rsidRPr="00D025A6">
        <w:rPr>
          <w:rFonts w:cs="Arial"/>
        </w:rPr>
        <w:t xml:space="preserve">. The company </w:t>
      </w:r>
      <w:r w:rsidRPr="00D025A6">
        <w:rPr>
          <w:rFonts w:cs="Arial"/>
        </w:rPr>
        <w:lastRenderedPageBreak/>
        <w:t xml:space="preserve">targets high-quality, diversified content segments that are willing to spend to be convenient and exclusive. </w:t>
      </w:r>
    </w:p>
    <w:p w14:paraId="5DA3112D" w14:textId="77777777" w:rsidR="00543AF0" w:rsidRPr="00D025A6" w:rsidRDefault="00543AF0" w:rsidP="0091079A">
      <w:pPr>
        <w:spacing w:before="240" w:after="240"/>
        <w:rPr>
          <w:rFonts w:cs="Arial"/>
          <w:b/>
          <w:bCs/>
          <w:i/>
          <w:iCs/>
        </w:rPr>
      </w:pPr>
      <w:r w:rsidRPr="00D025A6">
        <w:rPr>
          <w:rFonts w:cs="Arial"/>
          <w:b/>
          <w:bCs/>
          <w:i/>
          <w:iCs/>
        </w:rPr>
        <w:t xml:space="preserve">2. Targeting Strategy </w:t>
      </w:r>
    </w:p>
    <w:p w14:paraId="53D6C5B6" w14:textId="53547DCA" w:rsidR="00543AF0" w:rsidRPr="00D025A6" w:rsidRDefault="00543AF0" w:rsidP="0091079A">
      <w:pPr>
        <w:spacing w:before="240" w:after="240"/>
        <w:rPr>
          <w:rFonts w:cs="Arial"/>
        </w:rPr>
      </w:pPr>
      <w:r w:rsidRPr="00D025A6">
        <w:rPr>
          <w:rFonts w:cs="Arial"/>
        </w:rPr>
        <w:t xml:space="preserve">Targeting </w:t>
      </w:r>
      <w:r w:rsidR="00C32308" w:rsidRPr="00D025A6">
        <w:rPr>
          <w:rFonts w:cs="Arial"/>
        </w:rPr>
        <w:t>requires</w:t>
      </w:r>
      <w:r w:rsidRPr="00D025A6">
        <w:rPr>
          <w:rFonts w:cs="Arial"/>
        </w:rPr>
        <w:t xml:space="preserve"> identifying the most appropriate market segments to serve. Netflix applies differentiated targeting both in the UK and India</w:t>
      </w:r>
      <w:r w:rsidR="00C32308" w:rsidRPr="00D025A6">
        <w:rPr>
          <w:rFonts w:cs="Arial"/>
        </w:rPr>
        <w:t xml:space="preserve"> for example,</w:t>
      </w:r>
      <w:r w:rsidRPr="00D025A6">
        <w:rPr>
          <w:rFonts w:cs="Arial"/>
        </w:rPr>
        <w:t xml:space="preserve"> it provides various packages and content strategies to diverse audience groups. </w:t>
      </w:r>
    </w:p>
    <w:p w14:paraId="716BB334" w14:textId="1899EAE9" w:rsidR="00543AF0" w:rsidRPr="00D025A6" w:rsidRDefault="00543AF0" w:rsidP="0091079A">
      <w:pPr>
        <w:spacing w:before="240" w:after="240"/>
        <w:rPr>
          <w:rFonts w:cs="Arial"/>
        </w:rPr>
      </w:pPr>
      <w:r w:rsidRPr="00D025A6">
        <w:rPr>
          <w:rFonts w:cs="Arial"/>
        </w:rPr>
        <w:t xml:space="preserve">Netflix is aiming at digitally active consumers in the United Kingdom who enjoy ad-free content </w:t>
      </w:r>
      <w:r w:rsidR="00C32308" w:rsidRPr="00D025A6">
        <w:rPr>
          <w:rFonts w:cs="Arial"/>
        </w:rPr>
        <w:t>through</w:t>
      </w:r>
      <w:r w:rsidRPr="00D025A6">
        <w:rPr>
          <w:rFonts w:cs="Arial"/>
        </w:rPr>
        <w:t xml:space="preserve"> subscriptions</w:t>
      </w:r>
      <w:r w:rsidR="007D2269" w:rsidRPr="00D025A6">
        <w:rPr>
          <w:rFonts w:cs="Arial"/>
        </w:rPr>
        <w:t xml:space="preserve"> (</w:t>
      </w:r>
      <w:r w:rsidR="007D2269" w:rsidRPr="00D025A6">
        <w:rPr>
          <w:rFonts w:cs="Arial"/>
          <w:color w:val="000000" w:themeColor="text1"/>
        </w:rPr>
        <w:t>Yuan, 2023)</w:t>
      </w:r>
      <w:r w:rsidRPr="00D025A6">
        <w:rPr>
          <w:rFonts w:cs="Arial"/>
        </w:rPr>
        <w:t xml:space="preserve">. The primary target market will be working adults, families, and students who regularly use several digital gadgets. The company aims </w:t>
      </w:r>
      <w:r w:rsidR="00C32308" w:rsidRPr="00D025A6">
        <w:rPr>
          <w:rFonts w:cs="Arial"/>
        </w:rPr>
        <w:t>to maintain</w:t>
      </w:r>
      <w:r w:rsidRPr="00D025A6">
        <w:rPr>
          <w:rFonts w:cs="Arial"/>
        </w:rPr>
        <w:t xml:space="preserve"> subscribers by regularly </w:t>
      </w:r>
      <w:r w:rsidR="00C32308" w:rsidRPr="00D025A6">
        <w:rPr>
          <w:rFonts w:cs="Arial"/>
        </w:rPr>
        <w:t>releasing</w:t>
      </w:r>
      <w:r w:rsidRPr="00D025A6">
        <w:rPr>
          <w:rFonts w:cs="Arial"/>
        </w:rPr>
        <w:t xml:space="preserve"> original content</w:t>
      </w:r>
      <w:r w:rsidR="00C32308" w:rsidRPr="00D025A6">
        <w:rPr>
          <w:rFonts w:cs="Arial"/>
        </w:rPr>
        <w:t xml:space="preserve"> with quality</w:t>
      </w:r>
      <w:r w:rsidRPr="00D025A6">
        <w:rPr>
          <w:rFonts w:cs="Arial"/>
        </w:rPr>
        <w:t xml:space="preserve">. The marketing communication in the UK is aimed at positioning the brand as a high-quality, </w:t>
      </w:r>
      <w:r w:rsidR="00C32308" w:rsidRPr="00D025A6">
        <w:rPr>
          <w:rFonts w:cs="Arial"/>
        </w:rPr>
        <w:t>trustworthy</w:t>
      </w:r>
      <w:r w:rsidRPr="00D025A6">
        <w:rPr>
          <w:rFonts w:cs="Arial"/>
        </w:rPr>
        <w:t xml:space="preserve"> and innovative streaming platform. </w:t>
      </w:r>
    </w:p>
    <w:p w14:paraId="4BC6B4CC" w14:textId="2017623D" w:rsidR="00543AF0" w:rsidRPr="00D025A6" w:rsidRDefault="00543AF0" w:rsidP="0091079A">
      <w:pPr>
        <w:spacing w:before="240" w:after="240"/>
        <w:rPr>
          <w:rFonts w:cs="Arial"/>
        </w:rPr>
      </w:pPr>
      <w:r w:rsidRPr="00D025A6">
        <w:rPr>
          <w:rFonts w:cs="Arial"/>
        </w:rPr>
        <w:t>Netflix uses a more covering targeting approach in India because the socio-economic structure is diverse. The company is focused on urban and semi-urban customers aged between 18 and 40 years who are willing to use online entertainment</w:t>
      </w:r>
      <w:r w:rsidR="009E0412" w:rsidRPr="00D025A6">
        <w:rPr>
          <w:rFonts w:cs="Arial"/>
        </w:rPr>
        <w:t xml:space="preserve"> (</w:t>
      </w:r>
      <w:r w:rsidR="009E0412" w:rsidRPr="00D025A6">
        <w:rPr>
          <w:rFonts w:cs="Arial"/>
          <w:lang w:val="en-AU"/>
        </w:rPr>
        <w:t>Jonwal, 2025)</w:t>
      </w:r>
      <w:r w:rsidRPr="00D025A6">
        <w:rPr>
          <w:rFonts w:cs="Arial"/>
        </w:rPr>
        <w:t>. To target middle-income and younger users, Netflix created cheaper subscription plans, such as mobile-only. Furthermore, Netflix also focuses on regional language audiences as it provides content in different languages and cooperates with Indian producers</w:t>
      </w:r>
      <w:r w:rsidR="00127E98" w:rsidRPr="00D025A6">
        <w:rPr>
          <w:rFonts w:cs="Arial"/>
        </w:rPr>
        <w:t xml:space="preserve"> (</w:t>
      </w:r>
      <w:r w:rsidR="00127E98" w:rsidRPr="00D025A6">
        <w:rPr>
          <w:rFonts w:cs="Arial"/>
          <w:lang w:val="en-AU"/>
        </w:rPr>
        <w:t>Mukherjee, 2025)</w:t>
      </w:r>
      <w:r w:rsidRPr="00D025A6">
        <w:rPr>
          <w:rFonts w:cs="Arial"/>
        </w:rPr>
        <w:t xml:space="preserve">. This layer targeting will help Netflix increase its customer base and retain its premium brand image. </w:t>
      </w:r>
    </w:p>
    <w:p w14:paraId="2112C6F6" w14:textId="77777777" w:rsidR="00543AF0" w:rsidRPr="00D025A6" w:rsidRDefault="00543AF0" w:rsidP="0091079A">
      <w:pPr>
        <w:pStyle w:val="ListParagraph"/>
        <w:numPr>
          <w:ilvl w:val="0"/>
          <w:numId w:val="16"/>
        </w:numPr>
        <w:spacing w:before="240" w:after="240"/>
        <w:rPr>
          <w:rFonts w:cs="Arial"/>
          <w:b/>
          <w:bCs/>
          <w:i/>
          <w:iCs/>
        </w:rPr>
      </w:pPr>
      <w:r w:rsidRPr="00D025A6">
        <w:rPr>
          <w:rFonts w:cs="Arial"/>
          <w:b/>
          <w:bCs/>
          <w:i/>
          <w:iCs/>
        </w:rPr>
        <w:t xml:space="preserve">Positioning Strategy </w:t>
      </w:r>
    </w:p>
    <w:p w14:paraId="68677E77" w14:textId="3E6BE7D1" w:rsidR="00543AF0" w:rsidRPr="00D025A6" w:rsidRDefault="00543AF0" w:rsidP="0091079A">
      <w:pPr>
        <w:spacing w:before="240" w:after="240"/>
        <w:rPr>
          <w:rFonts w:cs="Arial"/>
        </w:rPr>
      </w:pPr>
      <w:r w:rsidRPr="00D025A6">
        <w:rPr>
          <w:rFonts w:cs="Arial"/>
        </w:rPr>
        <w:t xml:space="preserve">Positioning refers to the perceptions of the brand in </w:t>
      </w:r>
      <w:r w:rsidR="00127E98" w:rsidRPr="00D025A6">
        <w:rPr>
          <w:rFonts w:cs="Arial"/>
        </w:rPr>
        <w:t>consumer</w:t>
      </w:r>
      <w:r w:rsidR="008877A8" w:rsidRPr="00D025A6">
        <w:rPr>
          <w:rFonts w:cs="Arial"/>
        </w:rPr>
        <w:t>s’</w:t>
      </w:r>
      <w:r w:rsidRPr="00D025A6">
        <w:rPr>
          <w:rFonts w:cs="Arial"/>
        </w:rPr>
        <w:t xml:space="preserve"> minds. Nonetheless, it is a little different in the UK and India because of the cultural and economic differences.</w:t>
      </w:r>
    </w:p>
    <w:p w14:paraId="656B96C9" w14:textId="1AFACD22" w:rsidR="00543AF0" w:rsidRPr="00D025A6" w:rsidRDefault="00543AF0" w:rsidP="0091079A">
      <w:pPr>
        <w:spacing w:before="240" w:after="240"/>
        <w:rPr>
          <w:rFonts w:cs="Arial"/>
        </w:rPr>
      </w:pPr>
      <w:r w:rsidRPr="00D025A6">
        <w:rPr>
          <w:rFonts w:cs="Arial"/>
        </w:rPr>
        <w:t>Netflix is positioned on quality, exclusivity and innovation in the United Kingdom. It positions itself as the top streaming service worldwide, which offers convenience and original storytelling as a source of value. Its advertising promises the user experience, smooth streaming technology and prestige of being a Netflix subscriber</w:t>
      </w:r>
      <w:r w:rsidR="009D2BDB" w:rsidRPr="00D025A6">
        <w:rPr>
          <w:rFonts w:cs="Arial"/>
        </w:rPr>
        <w:t xml:space="preserve"> (</w:t>
      </w:r>
      <w:r w:rsidR="009D2BDB" w:rsidRPr="00D025A6">
        <w:rPr>
          <w:rFonts w:cs="Arial"/>
          <w:lang w:val="en-AU"/>
        </w:rPr>
        <w:t xml:space="preserve">Renascence, </w:t>
      </w:r>
      <w:r w:rsidR="009D2BDB" w:rsidRPr="00D025A6">
        <w:rPr>
          <w:rFonts w:cs="Arial"/>
          <w:lang w:val="en-AU"/>
        </w:rPr>
        <w:lastRenderedPageBreak/>
        <w:t>2024)</w:t>
      </w:r>
      <w:r w:rsidRPr="00D025A6">
        <w:rPr>
          <w:rFonts w:cs="Arial"/>
        </w:rPr>
        <w:t xml:space="preserve">. Digital marketing, brand partnerships and continued focus on customer satisfaction help build the brand reputation in the UK. </w:t>
      </w:r>
    </w:p>
    <w:p w14:paraId="22CA5904" w14:textId="786887FF" w:rsidR="00543AF0" w:rsidRPr="00D025A6" w:rsidRDefault="00543AF0" w:rsidP="0091079A">
      <w:pPr>
        <w:spacing w:before="240" w:after="240"/>
        <w:rPr>
          <w:rFonts w:eastAsiaTheme="majorEastAsia" w:cs="Arial"/>
          <w:b/>
        </w:rPr>
      </w:pPr>
      <w:r w:rsidRPr="00D025A6">
        <w:rPr>
          <w:rFonts w:cs="Arial"/>
        </w:rPr>
        <w:t xml:space="preserve">Netflix establishes itself in India as both international and local, with an exclusive international content and locally relevant </w:t>
      </w:r>
      <w:r w:rsidR="00127E98" w:rsidRPr="00D025A6">
        <w:rPr>
          <w:rFonts w:cs="Arial"/>
        </w:rPr>
        <w:t>stories</w:t>
      </w:r>
      <w:r w:rsidRPr="00D025A6">
        <w:rPr>
          <w:rFonts w:cs="Arial"/>
        </w:rPr>
        <w:t>. The brand targets Indian audiences by advertising its flexibility, variety and technological comfort. The variety of subscription packages is important to retain accessibility, whereas local content increases its cultural relevance</w:t>
      </w:r>
      <w:r w:rsidR="004B7B14" w:rsidRPr="00D025A6">
        <w:rPr>
          <w:rFonts w:cs="Arial"/>
        </w:rPr>
        <w:t xml:space="preserve"> (Chaudhary and Kansal, 2025)</w:t>
      </w:r>
      <w:r w:rsidRPr="00D025A6">
        <w:rPr>
          <w:rFonts w:cs="Arial"/>
        </w:rPr>
        <w:t>.</w:t>
      </w:r>
      <w:r w:rsidR="00E64834" w:rsidRPr="00D025A6">
        <w:rPr>
          <w:rFonts w:cs="Arial"/>
        </w:rPr>
        <w:t xml:space="preserve"> </w:t>
      </w:r>
      <w:r w:rsidRPr="00D025A6">
        <w:rPr>
          <w:rFonts w:cs="Arial"/>
        </w:rPr>
        <w:t>In general, the STP strategies of Netflix in the UK and India show that the company can strike a balance between global standardisation and local adaptation. It prioritises content quality and customer experience in the UK to maintain its high-end image and affordability, localisation and inclusivity in India</w:t>
      </w:r>
      <w:r w:rsidR="00E64834" w:rsidRPr="00D025A6">
        <w:rPr>
          <w:rFonts w:cs="Arial"/>
        </w:rPr>
        <w:t xml:space="preserve"> (</w:t>
      </w:r>
      <w:r w:rsidR="00E64834" w:rsidRPr="00D025A6">
        <w:rPr>
          <w:rFonts w:cs="Arial"/>
          <w:lang w:val="en-AU"/>
        </w:rPr>
        <w:t>Renascence, 2024)</w:t>
      </w:r>
      <w:r w:rsidRPr="00D025A6">
        <w:rPr>
          <w:rFonts w:cs="Arial"/>
        </w:rPr>
        <w:t xml:space="preserve">. </w:t>
      </w:r>
      <w:r w:rsidRPr="00D025A6">
        <w:rPr>
          <w:rFonts w:cs="Arial"/>
        </w:rPr>
        <w:br w:type="page"/>
      </w:r>
    </w:p>
    <w:p w14:paraId="66B79045" w14:textId="27B62004" w:rsidR="00543AF0" w:rsidRPr="00D025A6" w:rsidRDefault="00DB362F" w:rsidP="00DB362F">
      <w:pPr>
        <w:pStyle w:val="Heading1"/>
        <w:spacing w:before="240" w:after="240"/>
        <w:rPr>
          <w:rFonts w:cs="Arial"/>
          <w:szCs w:val="24"/>
        </w:rPr>
      </w:pPr>
      <w:bookmarkStart w:id="8" w:name="_Toc213765005"/>
      <w:r>
        <w:rPr>
          <w:rFonts w:cs="Arial"/>
          <w:szCs w:val="24"/>
        </w:rPr>
        <w:lastRenderedPageBreak/>
        <w:t xml:space="preserve">5. </w:t>
      </w:r>
      <w:r w:rsidR="00543AF0" w:rsidRPr="00D025A6">
        <w:rPr>
          <w:rFonts w:cs="Arial"/>
          <w:szCs w:val="24"/>
        </w:rPr>
        <w:t>Marketing Mix (7Ps)</w:t>
      </w:r>
      <w:bookmarkEnd w:id="8"/>
      <w:r w:rsidR="00543AF0" w:rsidRPr="00D025A6">
        <w:rPr>
          <w:rFonts w:cs="Arial"/>
          <w:szCs w:val="24"/>
        </w:rPr>
        <w:t xml:space="preserve"> </w:t>
      </w:r>
    </w:p>
    <w:p w14:paraId="3EC9E0C3" w14:textId="77777777" w:rsidR="00583681" w:rsidRPr="00D025A6" w:rsidRDefault="00583681" w:rsidP="0091079A">
      <w:pPr>
        <w:keepNext/>
        <w:spacing w:before="240" w:after="240"/>
      </w:pPr>
      <w:r w:rsidRPr="00D025A6">
        <w:rPr>
          <w:noProof/>
        </w:rPr>
        <w:drawing>
          <wp:inline distT="0" distB="0" distL="0" distR="0" wp14:anchorId="45C2B61C" wp14:editId="056CADC3">
            <wp:extent cx="5486400" cy="3200400"/>
            <wp:effectExtent l="0" t="0" r="0" b="0"/>
            <wp:docPr id="2803088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0F1DD626" w14:textId="034F213B" w:rsidR="00583681" w:rsidRPr="00D025A6" w:rsidRDefault="00583681" w:rsidP="0091079A">
      <w:pPr>
        <w:pStyle w:val="Caption"/>
        <w:spacing w:before="240" w:after="240" w:line="360" w:lineRule="auto"/>
        <w:jc w:val="center"/>
        <w:rPr>
          <w:lang w:val="en-IN"/>
        </w:rPr>
      </w:pPr>
      <w:bookmarkStart w:id="9" w:name="_Toc213764995"/>
      <w:r w:rsidRPr="00D025A6">
        <w:t xml:space="preserve">Figure </w:t>
      </w:r>
      <w:r w:rsidRPr="00D025A6">
        <w:fldChar w:fldCharType="begin"/>
      </w:r>
      <w:r w:rsidRPr="00D025A6">
        <w:instrText xml:space="preserve"> SEQ Figure \* ARABIC </w:instrText>
      </w:r>
      <w:r w:rsidRPr="00D025A6">
        <w:fldChar w:fldCharType="separate"/>
      </w:r>
      <w:r w:rsidRPr="00D025A6">
        <w:rPr>
          <w:noProof/>
        </w:rPr>
        <w:t>5</w:t>
      </w:r>
      <w:r w:rsidRPr="00D025A6">
        <w:fldChar w:fldCharType="end"/>
      </w:r>
      <w:r w:rsidRPr="00D025A6">
        <w:rPr>
          <w:lang w:val="en-IN"/>
        </w:rPr>
        <w:t>: Elements of 7P's</w:t>
      </w:r>
      <w:bookmarkEnd w:id="9"/>
    </w:p>
    <w:p w14:paraId="73A30CBD" w14:textId="713030D5" w:rsidR="00583681" w:rsidRPr="00D025A6" w:rsidRDefault="00583681" w:rsidP="0091079A">
      <w:pPr>
        <w:pStyle w:val="Caption"/>
        <w:spacing w:before="240" w:after="240" w:line="360" w:lineRule="auto"/>
        <w:jc w:val="center"/>
        <w:rPr>
          <w:lang w:val="en-IN"/>
        </w:rPr>
      </w:pPr>
      <w:r w:rsidRPr="00D025A6">
        <w:rPr>
          <w:lang w:val="en-IN"/>
        </w:rPr>
        <w:t>(Source: By Author)</w:t>
      </w:r>
    </w:p>
    <w:p w14:paraId="11C78DD2" w14:textId="395A98FB" w:rsidR="00E21EF8" w:rsidRPr="00D025A6" w:rsidRDefault="00543AF0" w:rsidP="0091079A">
      <w:pPr>
        <w:spacing w:before="240" w:after="240"/>
        <w:rPr>
          <w:rFonts w:cs="Arial"/>
        </w:rPr>
      </w:pPr>
      <w:r w:rsidRPr="00D025A6">
        <w:rPr>
          <w:rFonts w:cs="Arial"/>
          <w:b/>
          <w:bCs/>
        </w:rPr>
        <w:t>Product:</w:t>
      </w:r>
      <w:r w:rsidRPr="00D025A6">
        <w:rPr>
          <w:rFonts w:cs="Arial"/>
        </w:rPr>
        <w:t xml:space="preserve"> The product mix of Netflix in the United Kingdom and India relies on its digital streaming platform that offers on-demand access to a vast array of films, web programmes and documentaries. The entertainment content provided as a user-friendly service on various devices is the core product. Netflix in both countries aims at personalisation, grounded on algorithms that suggest shows</w:t>
      </w:r>
      <w:r w:rsidR="00C752A1" w:rsidRPr="00D025A6">
        <w:rPr>
          <w:rFonts w:cs="Arial"/>
        </w:rPr>
        <w:t xml:space="preserve"> </w:t>
      </w:r>
      <w:r w:rsidRPr="00D025A6">
        <w:rPr>
          <w:rFonts w:cs="Arial"/>
        </w:rPr>
        <w:t>based on individual viewing behaviour. The focus in the UK is on original, high-quality and exclusive content that is appealing to global tastes</w:t>
      </w:r>
      <w:r w:rsidR="005C68A3" w:rsidRPr="00D025A6">
        <w:rPr>
          <w:rFonts w:cs="Arial"/>
        </w:rPr>
        <w:t xml:space="preserve"> (Asmar, et al., </w:t>
      </w:r>
      <w:r w:rsidR="00E21EF8" w:rsidRPr="00D025A6">
        <w:rPr>
          <w:rFonts w:cs="Arial"/>
        </w:rPr>
        <w:t>2025)</w:t>
      </w:r>
      <w:r w:rsidRPr="00D025A6">
        <w:rPr>
          <w:rFonts w:cs="Arial"/>
        </w:rPr>
        <w:t>. In India, Netflix localises their content by integrating local diversity, language choice</w:t>
      </w:r>
      <w:r w:rsidR="00E21EF8" w:rsidRPr="00D025A6">
        <w:rPr>
          <w:rFonts w:cs="Arial"/>
        </w:rPr>
        <w:t xml:space="preserve"> </w:t>
      </w:r>
      <w:r w:rsidRPr="00D025A6">
        <w:rPr>
          <w:rFonts w:cs="Arial"/>
        </w:rPr>
        <w:t xml:space="preserve">and localised series to serve local tastes. </w:t>
      </w:r>
    </w:p>
    <w:p w14:paraId="582DACEB" w14:textId="362D03DA" w:rsidR="00E21EF8" w:rsidRPr="00D025A6" w:rsidRDefault="001036CB" w:rsidP="0091079A">
      <w:pPr>
        <w:spacing w:before="240" w:after="240"/>
        <w:rPr>
          <w:rFonts w:cs="Arial"/>
        </w:rPr>
      </w:pPr>
      <w:r w:rsidRPr="00D025A6">
        <w:rPr>
          <w:rFonts w:cs="Arial"/>
          <w:b/>
          <w:bCs/>
        </w:rPr>
        <w:t>Price:</w:t>
      </w:r>
      <w:r w:rsidRPr="00D025A6">
        <w:rPr>
          <w:rFonts w:cs="Arial"/>
        </w:rPr>
        <w:t xml:space="preserve"> Netflix </w:t>
      </w:r>
      <w:r w:rsidR="00187F66" w:rsidRPr="00D025A6">
        <w:rPr>
          <w:rFonts w:cs="Arial"/>
        </w:rPr>
        <w:t>utilises</w:t>
      </w:r>
      <w:r w:rsidR="00ED1FD2" w:rsidRPr="00D025A6">
        <w:rPr>
          <w:rFonts w:cs="Arial"/>
        </w:rPr>
        <w:t xml:space="preserve"> </w:t>
      </w:r>
      <w:r w:rsidRPr="00D025A6">
        <w:rPr>
          <w:rFonts w:cs="Arial"/>
        </w:rPr>
        <w:t>a subscription pricing model, which varies in two countries to show income levels and market forces. Netflix in the UK uses a premium pricing system with different levels depending on the quality of streaming and the number of devices</w:t>
      </w:r>
      <w:r w:rsidR="00256AAC" w:rsidRPr="00D025A6">
        <w:rPr>
          <w:rFonts w:cs="Arial"/>
        </w:rPr>
        <w:t xml:space="preserve"> (</w:t>
      </w:r>
      <w:r w:rsidR="00256AAC" w:rsidRPr="00D025A6">
        <w:rPr>
          <w:rFonts w:cs="Arial"/>
          <w:lang w:val="en-AU"/>
        </w:rPr>
        <w:t>Hodges, 2019)</w:t>
      </w:r>
      <w:r w:rsidRPr="00D025A6">
        <w:rPr>
          <w:rFonts w:cs="Arial"/>
        </w:rPr>
        <w:t xml:space="preserve">. This strategy is in line with increased purchasing power and </w:t>
      </w:r>
      <w:r w:rsidR="00E11E8F" w:rsidRPr="00D025A6">
        <w:rPr>
          <w:rFonts w:cs="Arial"/>
        </w:rPr>
        <w:t xml:space="preserve">the </w:t>
      </w:r>
      <w:r w:rsidRPr="00D025A6">
        <w:rPr>
          <w:rFonts w:cs="Arial"/>
        </w:rPr>
        <w:t>desire of consumers towards quality entertainment. However</w:t>
      </w:r>
      <w:r w:rsidR="008877A8" w:rsidRPr="00D025A6">
        <w:rPr>
          <w:rFonts w:cs="Arial"/>
        </w:rPr>
        <w:t>,</w:t>
      </w:r>
      <w:r w:rsidR="00187F66" w:rsidRPr="00D025A6">
        <w:rPr>
          <w:rFonts w:cs="Arial"/>
        </w:rPr>
        <w:t xml:space="preserve"> </w:t>
      </w:r>
      <w:r w:rsidRPr="00D025A6">
        <w:rPr>
          <w:rFonts w:cs="Arial"/>
        </w:rPr>
        <w:t>in India, Netflix uses the market penetration strategy and offers flexible pricing alternatives, such as mobile-</w:t>
      </w:r>
      <w:r w:rsidRPr="00D025A6">
        <w:rPr>
          <w:rFonts w:cs="Arial"/>
        </w:rPr>
        <w:lastRenderedPageBreak/>
        <w:t>only and low-cost plans</w:t>
      </w:r>
      <w:r w:rsidR="00187F66" w:rsidRPr="00D025A6">
        <w:rPr>
          <w:rFonts w:cs="Arial"/>
        </w:rPr>
        <w:t xml:space="preserve"> (</w:t>
      </w:r>
      <w:r w:rsidR="008F14AE" w:rsidRPr="00D025A6">
        <w:rPr>
          <w:rFonts w:cs="Arial"/>
          <w:lang w:val="en-AU"/>
        </w:rPr>
        <w:t>Bhushan and Szalai,</w:t>
      </w:r>
      <w:r w:rsidR="002949E6" w:rsidRPr="00D025A6">
        <w:rPr>
          <w:rFonts w:cs="Arial"/>
          <w:lang w:val="en-AU"/>
        </w:rPr>
        <w:t xml:space="preserve"> </w:t>
      </w:r>
      <w:r w:rsidR="00187F66" w:rsidRPr="00D025A6">
        <w:rPr>
          <w:rFonts w:cs="Arial"/>
          <w:lang w:val="en-AU"/>
        </w:rPr>
        <w:t>202</w:t>
      </w:r>
      <w:r w:rsidR="008F14AE" w:rsidRPr="00D025A6">
        <w:rPr>
          <w:rFonts w:cs="Arial"/>
          <w:lang w:val="en-AU"/>
        </w:rPr>
        <w:t>0</w:t>
      </w:r>
      <w:r w:rsidR="00187F66" w:rsidRPr="00D025A6">
        <w:rPr>
          <w:rFonts w:cs="Arial"/>
          <w:lang w:val="en-AU"/>
        </w:rPr>
        <w:t>)</w:t>
      </w:r>
      <w:r w:rsidRPr="00D025A6">
        <w:rPr>
          <w:rFonts w:cs="Arial"/>
        </w:rPr>
        <w:t xml:space="preserve">. This modification assists the company </w:t>
      </w:r>
      <w:r w:rsidR="00E11E8F" w:rsidRPr="00D025A6">
        <w:rPr>
          <w:rFonts w:cs="Arial"/>
        </w:rPr>
        <w:t>in attracting</w:t>
      </w:r>
      <w:r w:rsidRPr="00D025A6">
        <w:rPr>
          <w:rFonts w:cs="Arial"/>
        </w:rPr>
        <w:t xml:space="preserve"> more viewers in a cost-sensitive market.</w:t>
      </w:r>
    </w:p>
    <w:p w14:paraId="5D409645" w14:textId="77777777" w:rsidR="001716BA" w:rsidRPr="00D025A6" w:rsidRDefault="001716BA" w:rsidP="0091079A">
      <w:pPr>
        <w:keepNext/>
        <w:spacing w:before="240" w:after="240"/>
        <w:jc w:val="center"/>
        <w:rPr>
          <w:rFonts w:cs="Arial"/>
          <w:b/>
          <w:bCs/>
          <w:i/>
          <w:iCs/>
        </w:rPr>
      </w:pPr>
      <w:r w:rsidRPr="00D025A6">
        <w:rPr>
          <w:rFonts w:cs="Arial"/>
          <w:b/>
          <w:bCs/>
          <w:i/>
          <w:iCs/>
          <w:noProof/>
        </w:rPr>
        <w:drawing>
          <wp:inline distT="0" distB="0" distL="0" distR="0" wp14:anchorId="35FBADEE" wp14:editId="3E24BD3D">
            <wp:extent cx="4235450" cy="1873250"/>
            <wp:effectExtent l="0" t="0" r="0" b="0"/>
            <wp:docPr id="1295558980" name="Picture 1" descr="A person on a s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558980" name="Picture 1" descr="A person on a stage&#10;&#10;AI-generated content may be incorrect."/>
                    <pic:cNvPicPr/>
                  </pic:nvPicPr>
                  <pic:blipFill>
                    <a:blip r:embed="rId22"/>
                    <a:stretch>
                      <a:fillRect/>
                    </a:stretch>
                  </pic:blipFill>
                  <pic:spPr>
                    <a:xfrm>
                      <a:off x="0" y="0"/>
                      <a:ext cx="4235450" cy="1873250"/>
                    </a:xfrm>
                    <a:prstGeom prst="rect">
                      <a:avLst/>
                    </a:prstGeom>
                  </pic:spPr>
                </pic:pic>
              </a:graphicData>
            </a:graphic>
          </wp:inline>
        </w:drawing>
      </w:r>
    </w:p>
    <w:p w14:paraId="5AE15C36" w14:textId="690CDCFF" w:rsidR="001716BA" w:rsidRPr="00D025A6" w:rsidRDefault="001716BA" w:rsidP="0091079A">
      <w:pPr>
        <w:pStyle w:val="Caption"/>
        <w:spacing w:before="240" w:after="240" w:line="360" w:lineRule="auto"/>
        <w:jc w:val="center"/>
        <w:rPr>
          <w:rFonts w:cs="Arial"/>
          <w:bCs/>
          <w:szCs w:val="24"/>
        </w:rPr>
      </w:pPr>
      <w:bookmarkStart w:id="10" w:name="_Toc213764996"/>
      <w:r w:rsidRPr="00D025A6">
        <w:rPr>
          <w:rFonts w:cs="Arial"/>
          <w:bCs/>
          <w:szCs w:val="24"/>
        </w:rPr>
        <w:t xml:space="preserve">Figure </w:t>
      </w:r>
      <w:r w:rsidRPr="00D025A6">
        <w:rPr>
          <w:rFonts w:cs="Arial"/>
          <w:bCs/>
          <w:szCs w:val="24"/>
        </w:rPr>
        <w:fldChar w:fldCharType="begin"/>
      </w:r>
      <w:r w:rsidRPr="00D025A6">
        <w:rPr>
          <w:rFonts w:cs="Arial"/>
          <w:bCs/>
          <w:szCs w:val="24"/>
        </w:rPr>
        <w:instrText xml:space="preserve"> SEQ Figure \* ARABIC </w:instrText>
      </w:r>
      <w:r w:rsidRPr="00D025A6">
        <w:rPr>
          <w:rFonts w:cs="Arial"/>
          <w:bCs/>
          <w:szCs w:val="24"/>
        </w:rPr>
        <w:fldChar w:fldCharType="separate"/>
      </w:r>
      <w:r w:rsidR="00583681" w:rsidRPr="00D025A6">
        <w:rPr>
          <w:rFonts w:cs="Arial"/>
          <w:bCs/>
          <w:noProof/>
          <w:szCs w:val="24"/>
        </w:rPr>
        <w:t>6</w:t>
      </w:r>
      <w:r w:rsidRPr="00D025A6">
        <w:rPr>
          <w:rFonts w:cs="Arial"/>
          <w:bCs/>
          <w:szCs w:val="24"/>
        </w:rPr>
        <w:fldChar w:fldCharType="end"/>
      </w:r>
      <w:r w:rsidRPr="00D025A6">
        <w:rPr>
          <w:rFonts w:cs="Arial"/>
          <w:bCs/>
          <w:szCs w:val="24"/>
        </w:rPr>
        <w:t>: Netflix Expected to Bring Mobile-Only Plan to More Markets</w:t>
      </w:r>
      <w:bookmarkEnd w:id="10"/>
    </w:p>
    <w:p w14:paraId="32BBBEBF" w14:textId="77F99297" w:rsidR="008F14AE" w:rsidRPr="00D025A6" w:rsidRDefault="001716BA" w:rsidP="0091079A">
      <w:pPr>
        <w:spacing w:before="240" w:after="240"/>
        <w:jc w:val="center"/>
        <w:rPr>
          <w:rFonts w:cs="Arial"/>
          <w:b/>
          <w:bCs/>
          <w:i/>
          <w:iCs/>
        </w:rPr>
      </w:pPr>
      <w:r w:rsidRPr="00D025A6">
        <w:rPr>
          <w:rFonts w:cs="Arial"/>
          <w:b/>
          <w:bCs/>
          <w:i/>
          <w:iCs/>
        </w:rPr>
        <w:t xml:space="preserve">(Source: </w:t>
      </w:r>
      <w:r w:rsidRPr="00D025A6">
        <w:rPr>
          <w:rFonts w:cs="Arial"/>
          <w:b/>
          <w:bCs/>
          <w:i/>
          <w:iCs/>
          <w:lang w:val="en-AU"/>
        </w:rPr>
        <w:t>Bhushan and Szalai,</w:t>
      </w:r>
      <w:r w:rsidR="002949E6" w:rsidRPr="00D025A6">
        <w:rPr>
          <w:rFonts w:cs="Arial"/>
          <w:b/>
          <w:bCs/>
          <w:i/>
          <w:iCs/>
          <w:lang w:val="en-AU"/>
        </w:rPr>
        <w:t xml:space="preserve"> </w:t>
      </w:r>
      <w:r w:rsidRPr="00D025A6">
        <w:rPr>
          <w:rFonts w:cs="Arial"/>
          <w:b/>
          <w:bCs/>
          <w:i/>
          <w:iCs/>
          <w:lang w:val="en-AU"/>
        </w:rPr>
        <w:t>2020)</w:t>
      </w:r>
    </w:p>
    <w:p w14:paraId="58040EC1" w14:textId="77777777" w:rsidR="009F621F" w:rsidRPr="00D025A6" w:rsidRDefault="009F621F" w:rsidP="0091079A">
      <w:pPr>
        <w:spacing w:before="240" w:after="240"/>
        <w:rPr>
          <w:rFonts w:cs="Arial"/>
          <w:b/>
          <w:bCs/>
          <w:lang w:val="en-US"/>
        </w:rPr>
      </w:pPr>
      <w:r w:rsidRPr="00D025A6">
        <w:rPr>
          <w:rFonts w:cs="Arial"/>
          <w:b/>
          <w:bCs/>
        </w:rPr>
        <w:t xml:space="preserve">Place: </w:t>
      </w:r>
      <w:r w:rsidRPr="00D025A6">
        <w:rPr>
          <w:rFonts w:cs="Arial"/>
        </w:rPr>
        <w:t>Netflix sells its streaming platform over the internet, which is accessible on a wide range of digital products smart TVs, computers, tablets and smartphones (</w:t>
      </w:r>
      <w:r w:rsidRPr="00D025A6">
        <w:rPr>
          <w:rFonts w:cs="Arial"/>
          <w:color w:val="222222"/>
          <w:shd w:val="clear" w:color="auto" w:fill="FFFFFF"/>
        </w:rPr>
        <w:t>Nelsa</w:t>
      </w:r>
      <w:r w:rsidRPr="00D025A6">
        <w:rPr>
          <w:rFonts w:cs="Arial"/>
        </w:rPr>
        <w:t>, et al., 2025). Within the UK, HD and ultra-HD streaming is a hassle-free experience because of the extensive coverage of broadband connections. Also, a high number of households with internet connections. The digital preparedness of the UK market also makes Netflix a target for customers that would choose access by multiple devices. To be able to stream without interruption in the most distant places possible. Netflix has also customised its service specifically to be consumed on mobile devices and low-bandwidth devices in India (</w:t>
      </w:r>
      <w:bookmarkStart w:id="11" w:name="_Hlk213681586"/>
      <w:r w:rsidRPr="00D025A6">
        <w:rPr>
          <w:rFonts w:cs="Arial"/>
        </w:rPr>
        <w:t>Barraza</w:t>
      </w:r>
      <w:bookmarkEnd w:id="11"/>
      <w:r w:rsidRPr="00D025A6">
        <w:rPr>
          <w:rFonts w:cs="Arial"/>
        </w:rPr>
        <w:t>, 2025). Netflix recognises that a large portion of Indian customers are highly dependent on smartphones and mobile internet (</w:t>
      </w:r>
      <w:bookmarkStart w:id="12" w:name="_Hlk213681680"/>
      <w:r w:rsidRPr="00D025A6">
        <w:rPr>
          <w:rFonts w:cs="Arial"/>
        </w:rPr>
        <w:t>The Economic Times</w:t>
      </w:r>
      <w:bookmarkEnd w:id="12"/>
      <w:r w:rsidRPr="00D025A6">
        <w:rPr>
          <w:rFonts w:cs="Arial"/>
        </w:rPr>
        <w:t>, 2025). Partnerships with telecommunications firms, including Airtel, offer Netflix as an affordable package, therefore reaching a greater number of consumers in cities and semi-urban areas (</w:t>
      </w:r>
      <w:bookmarkStart w:id="13" w:name="_Hlk213681916"/>
      <w:r w:rsidRPr="00D025A6">
        <w:rPr>
          <w:rFonts w:cs="Arial"/>
        </w:rPr>
        <w:t>Desk</w:t>
      </w:r>
      <w:bookmarkEnd w:id="13"/>
      <w:r w:rsidRPr="00D025A6">
        <w:rPr>
          <w:rFonts w:cs="Arial"/>
        </w:rPr>
        <w:t>, 2025). Despite this progress achieved, Netflix still faces obstacles in rural India due to the different quality of connectivity and rates of digital literacy.</w:t>
      </w:r>
    </w:p>
    <w:p w14:paraId="2EB6D8BB" w14:textId="77777777" w:rsidR="009F621F" w:rsidRPr="00D025A6" w:rsidRDefault="009F621F" w:rsidP="0091079A">
      <w:pPr>
        <w:spacing w:before="240" w:after="240"/>
        <w:rPr>
          <w:rFonts w:cs="Arial"/>
          <w:b/>
          <w:bCs/>
        </w:rPr>
      </w:pPr>
      <w:r w:rsidRPr="00D025A6">
        <w:rPr>
          <w:rFonts w:cs="Arial"/>
          <w:b/>
          <w:bCs/>
        </w:rPr>
        <w:t xml:space="preserve">Promotion: </w:t>
      </w:r>
      <w:r w:rsidRPr="00D025A6">
        <w:rPr>
          <w:rFonts w:cs="Arial"/>
        </w:rPr>
        <w:t xml:space="preserve">The marketing strategy of Netflix is culturally oriented and corresponds to the behaviour of collective media use within the target markets (Yuan, 2023). In the UK, Netflix enjoys maximisation of digital, social media campaigns, influencers and community-based efforts in enhancing awareness and retention. Large-budget </w:t>
      </w:r>
      <w:r w:rsidRPr="00D025A6">
        <w:rPr>
          <w:rFonts w:cs="Arial"/>
        </w:rPr>
        <w:lastRenderedPageBreak/>
        <w:t>billboards, web banners and sponsorships of programs such as The Crown, reinforce the service on a premium basis (</w:t>
      </w:r>
      <w:bookmarkStart w:id="14" w:name="_Hlk213682376"/>
      <w:r w:rsidRPr="00D025A6">
        <w:rPr>
          <w:rFonts w:cs="Arial"/>
        </w:rPr>
        <w:t>Netflix</w:t>
      </w:r>
      <w:bookmarkEnd w:id="14"/>
      <w:r w:rsidRPr="00D025A6">
        <w:rPr>
          <w:rFonts w:cs="Arial"/>
        </w:rPr>
        <w:t>, 2025). Real-time interaction on social media and using interactive content such as polls, memes, or quizzes on X and the use of Instagram make Netflix relevant and stimulate viewership. In India, the marketing campaigns are more local. Netflix uses similar viral content and regional content, local festivals, collaboration with Bollywood celebrities, activations through influencers and billboard ads in large urban cities (Barraza, 2025). The activity of Indian originals and partnerships with other streaming stars in India enhances interactions with culturally differentiated segments and subscriber growth (</w:t>
      </w:r>
      <w:bookmarkStart w:id="15" w:name="_Hlk213682951"/>
      <w:r w:rsidRPr="00D025A6">
        <w:rPr>
          <w:rFonts w:cs="Arial"/>
        </w:rPr>
        <w:t>Sull and Turconi</w:t>
      </w:r>
      <w:bookmarkEnd w:id="15"/>
      <w:r w:rsidRPr="00D025A6">
        <w:rPr>
          <w:rFonts w:cs="Arial"/>
        </w:rPr>
        <w:t>, 2021). Internet sites that are essential channels of promotion include YouTube, Facebook, Instagram and Netflix, which have, on certain occasions, used price-sensitive advertising in order to attract a value-seeking group.</w:t>
      </w:r>
    </w:p>
    <w:p w14:paraId="37A556E0" w14:textId="77777777" w:rsidR="009F621F" w:rsidRPr="00D025A6" w:rsidRDefault="009F621F" w:rsidP="0091079A">
      <w:pPr>
        <w:spacing w:before="240" w:after="240"/>
        <w:rPr>
          <w:rFonts w:cs="Arial"/>
          <w:b/>
          <w:bCs/>
        </w:rPr>
      </w:pPr>
      <w:r w:rsidRPr="00D025A6">
        <w:rPr>
          <w:rFonts w:cs="Arial"/>
          <w:b/>
          <w:bCs/>
        </w:rPr>
        <w:t xml:space="preserve">People: </w:t>
      </w:r>
      <w:r w:rsidRPr="00D025A6">
        <w:rPr>
          <w:rFonts w:cs="Arial"/>
        </w:rPr>
        <w:t>Netflix does not need a physical interaction with the customer and its human support and content creation teams are in the middle of the service. Netflix in the UK offers customer-responsive multi-language services, uses in-house and external services of creative professionals to produce original content, dub and create subtitles. Community management teams also engage with users on social media, systematically taking feedback and troubleshooting their problems. At the India level, people are even more critical. Netflix gives region-specific customer service in different languages, collaborates directly with local actors, scriptwriters, and directors to design geographically and culturally specific content. Additionally, operates business with locally staffed operations to meet marketing and compliance demands. Such initiatives help Netflix in overcoming the effect of culture to make sure that the brand is perceived as a member of the world community. As well as a company that pays attention to local preferences.</w:t>
      </w:r>
    </w:p>
    <w:p w14:paraId="5D029A27" w14:textId="77777777" w:rsidR="009F621F" w:rsidRPr="00D025A6" w:rsidRDefault="009F621F" w:rsidP="0091079A">
      <w:pPr>
        <w:spacing w:before="240" w:after="240"/>
        <w:rPr>
          <w:rFonts w:cs="Arial"/>
          <w:b/>
          <w:bCs/>
        </w:rPr>
      </w:pPr>
      <w:r w:rsidRPr="00D025A6">
        <w:rPr>
          <w:rFonts w:cs="Arial"/>
          <w:b/>
          <w:bCs/>
        </w:rPr>
        <w:t xml:space="preserve">Process: </w:t>
      </w:r>
      <w:r w:rsidRPr="00D025A6">
        <w:rPr>
          <w:rFonts w:cs="Arial"/>
        </w:rPr>
        <w:t xml:space="preserve">Netflix provides a seamless and standardised customer experience across the globe, localising it when needed to meet the local needs. The sign-up, subscription management system, content browsing and personalised recommendation services are easy to use and mostly automated and rely on advanced AI algorithms. The phenomenon in the UK is oriented towards the rapid, steady streaming and is supported by the high-quality user-experience-based approach. For example, quick account creation, easy billing, clear subscription offerings and immediate access to a </w:t>
      </w:r>
      <w:r w:rsidRPr="00D025A6">
        <w:rPr>
          <w:rFonts w:cs="Arial"/>
        </w:rPr>
        <w:lastRenderedPageBreak/>
        <w:t>huge content base (</w:t>
      </w:r>
      <w:bookmarkStart w:id="16" w:name="_Hlk213683357"/>
      <w:r w:rsidRPr="00D025A6">
        <w:rPr>
          <w:rFonts w:cs="Arial"/>
        </w:rPr>
        <w:t>Netflix</w:t>
      </w:r>
      <w:bookmarkEnd w:id="16"/>
      <w:r w:rsidRPr="00D025A6">
        <w:rPr>
          <w:rFonts w:cs="Arial"/>
        </w:rPr>
        <w:t>, 2025). Indian operations focus on making Netflix easy to use and flexible, with simple sign-up steps, more payment options such as UPI and digital wallets. The recommendation systems' continuous investment in localisation will allow Netflix to offer the relevant local content and maintain customer satisfaction in both nations (</w:t>
      </w:r>
      <w:bookmarkStart w:id="17" w:name="_Hlk213683556"/>
      <w:r w:rsidRPr="00D025A6">
        <w:rPr>
          <w:rFonts w:cs="Arial"/>
        </w:rPr>
        <w:t>Netflix Research</w:t>
      </w:r>
      <w:bookmarkEnd w:id="17"/>
      <w:r w:rsidRPr="00D025A6">
        <w:rPr>
          <w:rFonts w:cs="Arial"/>
        </w:rPr>
        <w:t>, 2025).</w:t>
      </w:r>
    </w:p>
    <w:p w14:paraId="47E0AEA6" w14:textId="77777777" w:rsidR="009F621F" w:rsidRPr="00D025A6" w:rsidRDefault="009F621F" w:rsidP="0091079A">
      <w:pPr>
        <w:spacing w:before="240" w:after="240"/>
        <w:rPr>
          <w:rFonts w:cs="Arial"/>
          <w:b/>
          <w:bCs/>
        </w:rPr>
      </w:pPr>
      <w:r w:rsidRPr="00D025A6">
        <w:rPr>
          <w:rFonts w:cs="Arial"/>
          <w:b/>
          <w:bCs/>
        </w:rPr>
        <w:t xml:space="preserve">Physical Evidence: </w:t>
      </w:r>
      <w:r w:rsidRPr="00D025A6">
        <w:rPr>
          <w:rFonts w:cs="Arial"/>
        </w:rPr>
        <w:t>Although a digital-first brand, Netflix builds its physical presence and trustworthiness with specific and convenient touchpoints (</w:t>
      </w:r>
      <w:bookmarkStart w:id="18" w:name="_Hlk213683747"/>
      <w:r w:rsidRPr="00D025A6">
        <w:rPr>
          <w:rFonts w:cs="Arial"/>
        </w:rPr>
        <w:t>The Guardian</w:t>
      </w:r>
      <w:bookmarkEnd w:id="18"/>
      <w:r w:rsidRPr="00D025A6">
        <w:rPr>
          <w:rFonts w:cs="Arial"/>
        </w:rPr>
        <w:t>, 2020). Its well-established logo, uniform interface design and the content quality are some physical indications of the service quality anywhere in the world. Netflix in the UK provides high-quality, uninterrupted streaming, unlike broadcasters that rely on ads for money (</w:t>
      </w:r>
      <w:bookmarkStart w:id="19" w:name="_Hlk213684058"/>
      <w:r w:rsidRPr="00D025A6">
        <w:rPr>
          <w:rFonts w:cs="Arial"/>
        </w:rPr>
        <w:t>Sweney</w:t>
      </w:r>
      <w:bookmarkEnd w:id="19"/>
      <w:r w:rsidRPr="00D025A6">
        <w:rPr>
          <w:rFonts w:cs="Arial"/>
        </w:rPr>
        <w:t xml:space="preserve">, 2025). Also, collaborated with smart TV makers and Internet Service Providers, which strengthens the brand in the daily households of customers. Netflix does not restrict transparency by occasionally hosting pop-up activities or exclusive screenings, or products associated with successful shows. Physical evidence used in India incorporates co-branded events with major entertainment influencers, in-store displays with telecom partners (Barraza, 2025). Also, regional campaigns with the help of digital and physical billboards at the local festivals. </w:t>
      </w:r>
    </w:p>
    <w:p w14:paraId="372CE464" w14:textId="52FF88E6" w:rsidR="009F621F" w:rsidRPr="00D025A6" w:rsidRDefault="009F621F" w:rsidP="0091079A">
      <w:pPr>
        <w:pStyle w:val="Heading1"/>
        <w:spacing w:before="240" w:after="240"/>
        <w:rPr>
          <w:rFonts w:cs="Arial"/>
          <w:szCs w:val="24"/>
        </w:rPr>
      </w:pPr>
      <w:bookmarkStart w:id="20" w:name="_Toc213681021"/>
      <w:bookmarkStart w:id="21" w:name="_Toc213765006"/>
      <w:r w:rsidRPr="00D025A6">
        <w:rPr>
          <w:rFonts w:cs="Arial"/>
          <w:szCs w:val="24"/>
        </w:rPr>
        <w:t>6</w:t>
      </w:r>
      <w:r w:rsidR="00046817" w:rsidRPr="00D025A6">
        <w:rPr>
          <w:rFonts w:cs="Arial"/>
          <w:szCs w:val="24"/>
        </w:rPr>
        <w:t>.</w:t>
      </w:r>
      <w:r w:rsidRPr="00D025A6">
        <w:rPr>
          <w:rFonts w:cs="Arial"/>
          <w:szCs w:val="24"/>
        </w:rPr>
        <w:t xml:space="preserve"> Performance of the Marketing Strategies Assessed</w:t>
      </w:r>
      <w:bookmarkEnd w:id="20"/>
      <w:bookmarkEnd w:id="21"/>
    </w:p>
    <w:p w14:paraId="5042A7EB" w14:textId="77777777" w:rsidR="009F621F" w:rsidRPr="00D025A6" w:rsidRDefault="009F621F" w:rsidP="0091079A">
      <w:pPr>
        <w:spacing w:before="240" w:after="240"/>
        <w:rPr>
          <w:rFonts w:cs="Arial"/>
        </w:rPr>
      </w:pPr>
      <w:r w:rsidRPr="00D025A6">
        <w:rPr>
          <w:rFonts w:cs="Arial"/>
        </w:rPr>
        <w:t>The success in the UK and India marketing efforts at Netflix is adaptive, but the results are indicative of a unique market context and competitive pressures.</w:t>
      </w:r>
    </w:p>
    <w:p w14:paraId="2830C92D" w14:textId="6C145F27" w:rsidR="009F621F" w:rsidRPr="00D025A6" w:rsidRDefault="00CE5002" w:rsidP="0091079A">
      <w:pPr>
        <w:pStyle w:val="Heading2"/>
        <w:spacing w:before="240" w:after="240"/>
        <w:rPr>
          <w:rFonts w:cs="Arial"/>
          <w:szCs w:val="24"/>
        </w:rPr>
      </w:pPr>
      <w:bookmarkStart w:id="22" w:name="_Toc213681022"/>
      <w:bookmarkStart w:id="23" w:name="_Toc213765007"/>
      <w:r>
        <w:rPr>
          <w:rFonts w:cs="Arial"/>
          <w:szCs w:val="24"/>
        </w:rPr>
        <w:t xml:space="preserve">6.1 </w:t>
      </w:r>
      <w:r w:rsidR="009F621F" w:rsidRPr="00D025A6">
        <w:rPr>
          <w:rFonts w:cs="Arial"/>
          <w:szCs w:val="24"/>
        </w:rPr>
        <w:t>Netflix in the UK</w:t>
      </w:r>
      <w:bookmarkEnd w:id="22"/>
      <w:bookmarkEnd w:id="23"/>
    </w:p>
    <w:p w14:paraId="72A27EEA" w14:textId="61B8B109" w:rsidR="009F621F" w:rsidRPr="00D025A6" w:rsidRDefault="009F621F" w:rsidP="0091079A">
      <w:pPr>
        <w:spacing w:before="240" w:after="240"/>
        <w:rPr>
          <w:rFonts w:cs="Arial"/>
        </w:rPr>
      </w:pPr>
      <w:r w:rsidRPr="00D025A6">
        <w:rPr>
          <w:rFonts w:cs="Arial"/>
          <w:b/>
          <w:bCs/>
        </w:rPr>
        <w:t>UK:</w:t>
      </w:r>
      <w:r w:rsidRPr="00D025A6">
        <w:rPr>
          <w:rFonts w:cs="Arial"/>
        </w:rPr>
        <w:t xml:space="preserve"> The country has been the largest market of Netflix in terms of revenue according to the statistics of 2025 (</w:t>
      </w:r>
      <w:bookmarkStart w:id="24" w:name="_Hlk213684388"/>
      <w:r w:rsidRPr="00D025A6">
        <w:rPr>
          <w:rFonts w:cs="Arial"/>
        </w:rPr>
        <w:t>Stoll</w:t>
      </w:r>
      <w:bookmarkEnd w:id="24"/>
      <w:r w:rsidRPr="00D025A6">
        <w:rPr>
          <w:rFonts w:cs="Arial"/>
        </w:rPr>
        <w:t>, 2025). The UK made nearly $2.2 billion per year. Q4 of 2024 listed Netflix at a market penetration rate, covering over a million subscriber households (</w:t>
      </w:r>
      <w:bookmarkStart w:id="25" w:name="_Hlk213684524"/>
      <w:r w:rsidRPr="00D025A6">
        <w:rPr>
          <w:rFonts w:cs="Arial"/>
        </w:rPr>
        <w:t>Yossman</w:t>
      </w:r>
      <w:bookmarkEnd w:id="25"/>
      <w:r w:rsidRPr="00D025A6">
        <w:rPr>
          <w:rFonts w:cs="Arial"/>
        </w:rPr>
        <w:t>, 2023; Sweney, 2025). Its UK market share was the best of the streamers, significantly above its competitors such as Prime Video and Disney+ (Beckett, 2025). Netflix generated more than $39 billion in operating revenue in only Q4 of 2024 and an increase of approximately 16% in year-on-year revenue between 2023 and 2024 (</w:t>
      </w:r>
      <w:bookmarkStart w:id="26" w:name="_Hlk213685421"/>
      <w:r w:rsidRPr="00D025A6">
        <w:rPr>
          <w:rFonts w:cs="Arial"/>
        </w:rPr>
        <w:t>Tafradxhiyski</w:t>
      </w:r>
      <w:bookmarkEnd w:id="26"/>
      <w:r w:rsidRPr="00D025A6">
        <w:rPr>
          <w:rFonts w:cs="Arial"/>
        </w:rPr>
        <w:t xml:space="preserve">, 2025; </w:t>
      </w:r>
      <w:bookmarkStart w:id="27" w:name="_Hlk213685499"/>
      <w:r w:rsidRPr="00D025A6">
        <w:rPr>
          <w:rFonts w:cs="Arial"/>
        </w:rPr>
        <w:t>Goldman</w:t>
      </w:r>
      <w:bookmarkEnd w:id="27"/>
      <w:r w:rsidRPr="00D025A6">
        <w:rPr>
          <w:rFonts w:cs="Arial"/>
        </w:rPr>
        <w:t xml:space="preserve">, 2025). Netflix uses both UK-based original content of high profile. For example, the Crown invests in production on the local level, with many new commissions in 2024 based in the UK. The social media </w:t>
      </w:r>
      <w:r w:rsidRPr="00D025A6">
        <w:rPr>
          <w:rFonts w:cs="Arial"/>
        </w:rPr>
        <w:lastRenderedPageBreak/>
        <w:t>interaction is quite strong and quickly the UK-based content is found on trending lists of the various platforms. Generating digital word-of-mouth and leading to an indeed high brand awareness.</w:t>
      </w:r>
    </w:p>
    <w:p w14:paraId="50AEC1D1" w14:textId="77777777" w:rsidR="009F621F" w:rsidRPr="00D025A6" w:rsidRDefault="009F621F" w:rsidP="0091079A">
      <w:pPr>
        <w:keepNext/>
        <w:spacing w:before="240" w:after="240"/>
        <w:rPr>
          <w:rFonts w:cs="Arial"/>
        </w:rPr>
      </w:pPr>
      <w:r w:rsidRPr="00D025A6">
        <w:rPr>
          <w:rFonts w:cs="Arial"/>
          <w:noProof/>
        </w:rPr>
        <w:drawing>
          <wp:inline distT="0" distB="0" distL="0" distR="0" wp14:anchorId="6AA42BB0" wp14:editId="756364C9">
            <wp:extent cx="5556250" cy="4337050"/>
            <wp:effectExtent l="0" t="0" r="6350" b="6350"/>
            <wp:docPr id="1404415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56250" cy="4337050"/>
                    </a:xfrm>
                    <a:prstGeom prst="rect">
                      <a:avLst/>
                    </a:prstGeom>
                    <a:noFill/>
                    <a:ln>
                      <a:noFill/>
                    </a:ln>
                  </pic:spPr>
                </pic:pic>
              </a:graphicData>
            </a:graphic>
          </wp:inline>
        </w:drawing>
      </w:r>
    </w:p>
    <w:p w14:paraId="5EEBC05B" w14:textId="1407931C" w:rsidR="009F621F" w:rsidRPr="00D025A6" w:rsidRDefault="009F621F" w:rsidP="0091079A">
      <w:pPr>
        <w:pStyle w:val="Caption"/>
        <w:spacing w:before="240" w:after="240" w:line="360" w:lineRule="auto"/>
        <w:jc w:val="center"/>
        <w:rPr>
          <w:rFonts w:cs="Arial"/>
          <w:szCs w:val="24"/>
        </w:rPr>
      </w:pPr>
      <w:bookmarkStart w:id="28" w:name="_Toc213764997"/>
      <w:r w:rsidRPr="00D025A6">
        <w:rPr>
          <w:rFonts w:cs="Arial"/>
          <w:szCs w:val="24"/>
        </w:rPr>
        <w:t xml:space="preserve">Figure </w:t>
      </w:r>
      <w:r w:rsidRPr="00D025A6">
        <w:rPr>
          <w:rFonts w:cs="Arial"/>
          <w:szCs w:val="24"/>
        </w:rPr>
        <w:fldChar w:fldCharType="begin"/>
      </w:r>
      <w:r w:rsidRPr="00D025A6">
        <w:rPr>
          <w:rFonts w:cs="Arial"/>
          <w:szCs w:val="24"/>
        </w:rPr>
        <w:instrText xml:space="preserve"> SEQ Figure \* ARABIC </w:instrText>
      </w:r>
      <w:r w:rsidRPr="00D025A6">
        <w:rPr>
          <w:rFonts w:cs="Arial"/>
          <w:szCs w:val="24"/>
        </w:rPr>
        <w:fldChar w:fldCharType="separate"/>
      </w:r>
      <w:r w:rsidR="00583681" w:rsidRPr="00D025A6">
        <w:rPr>
          <w:rFonts w:cs="Arial"/>
          <w:noProof/>
          <w:szCs w:val="24"/>
        </w:rPr>
        <w:t>7</w:t>
      </w:r>
      <w:r w:rsidRPr="00D025A6">
        <w:rPr>
          <w:rFonts w:cs="Arial"/>
          <w:szCs w:val="24"/>
        </w:rPr>
        <w:fldChar w:fldCharType="end"/>
      </w:r>
      <w:r w:rsidRPr="00D025A6">
        <w:rPr>
          <w:rFonts w:cs="Arial"/>
          <w:szCs w:val="24"/>
          <w:lang w:val="en-IN"/>
        </w:rPr>
        <w:t>: Netflix revenue 2011 to 2024 ($bn)</w:t>
      </w:r>
      <w:bookmarkEnd w:id="28"/>
    </w:p>
    <w:p w14:paraId="384EFB5D" w14:textId="77777777" w:rsidR="009F621F" w:rsidRPr="00D025A6" w:rsidRDefault="009F621F" w:rsidP="0091079A">
      <w:pPr>
        <w:pStyle w:val="Caption"/>
        <w:spacing w:before="240" w:after="240" w:line="360" w:lineRule="auto"/>
        <w:jc w:val="center"/>
        <w:rPr>
          <w:rFonts w:cs="Arial"/>
          <w:szCs w:val="24"/>
          <w:lang w:val="en-IN"/>
        </w:rPr>
      </w:pPr>
      <w:r w:rsidRPr="00D025A6">
        <w:rPr>
          <w:rFonts w:cs="Arial"/>
          <w:szCs w:val="24"/>
          <w:lang w:val="en-IN"/>
        </w:rPr>
        <w:t xml:space="preserve">(Source: </w:t>
      </w:r>
      <w:r w:rsidRPr="00D025A6">
        <w:rPr>
          <w:rFonts w:cs="Arial"/>
          <w:szCs w:val="24"/>
        </w:rPr>
        <w:t>Tafradxhiyski, 2025</w:t>
      </w:r>
      <w:r w:rsidRPr="00D025A6">
        <w:rPr>
          <w:rFonts w:cs="Arial"/>
          <w:szCs w:val="24"/>
          <w:lang w:val="en-IN"/>
        </w:rPr>
        <w:t>)</w:t>
      </w:r>
    </w:p>
    <w:p w14:paraId="490DE598" w14:textId="41A45A86" w:rsidR="009F621F" w:rsidRPr="00D025A6" w:rsidRDefault="00141C98" w:rsidP="0091079A">
      <w:pPr>
        <w:pStyle w:val="Heading2"/>
        <w:spacing w:before="240" w:after="240"/>
        <w:rPr>
          <w:rFonts w:cs="Arial"/>
          <w:szCs w:val="24"/>
        </w:rPr>
      </w:pPr>
      <w:bookmarkStart w:id="29" w:name="_Toc213681023"/>
      <w:bookmarkStart w:id="30" w:name="_Toc213765008"/>
      <w:r>
        <w:rPr>
          <w:rFonts w:cs="Arial"/>
          <w:szCs w:val="24"/>
        </w:rPr>
        <w:t xml:space="preserve">6.2 </w:t>
      </w:r>
      <w:r w:rsidR="009F621F" w:rsidRPr="00D025A6">
        <w:rPr>
          <w:rFonts w:cs="Arial"/>
          <w:szCs w:val="24"/>
        </w:rPr>
        <w:t>Netflix in India</w:t>
      </w:r>
      <w:bookmarkEnd w:id="29"/>
      <w:bookmarkEnd w:id="30"/>
    </w:p>
    <w:p w14:paraId="352DC4A6" w14:textId="77777777" w:rsidR="009F621F" w:rsidRPr="00D025A6" w:rsidRDefault="009F621F" w:rsidP="0091079A">
      <w:pPr>
        <w:pStyle w:val="NormalWeb"/>
        <w:spacing w:before="240" w:beforeAutospacing="0" w:after="240" w:afterAutospacing="0" w:line="360" w:lineRule="auto"/>
        <w:jc w:val="both"/>
        <w:rPr>
          <w:rFonts w:cs="Arial"/>
        </w:rPr>
      </w:pPr>
      <w:r w:rsidRPr="00D025A6">
        <w:rPr>
          <w:rFonts w:cs="Arial"/>
        </w:rPr>
        <w:t xml:space="preserve">The digital market in India is growing very rapidly and presents alternative opportunities. Although direct subscriber counts are not provided, the industry estimates the base of 20-22 million users, including both direct customers and bundled relationships, by the end of 2025. The operations revenue increased 32% in FY 25 and net profit increased 61.7% in FY 24 to ₹85 crore for Netflix India (E4M, 2025). This is a huge jump in representing its investment in the local market environment. In 2024, Netflix India registered record content views on its local original series, such as "Heeramandi" and "Amar Singh Chamkila" (8.3 million views) (The Economic Times, </w:t>
      </w:r>
      <w:r w:rsidRPr="00D025A6">
        <w:rPr>
          <w:rFonts w:cs="Arial"/>
        </w:rPr>
        <w:lastRenderedPageBreak/>
        <w:t>2024). This not only succeeded in hitting the top position on the program item list. But was also dubbed in 13 languages to broaden their social reach and brand recognition both at home and abroad. Although Netflix has a slightly smaller portion of the highly competitive Indian SVOD market, such as 5% in Q4 2024 (</w:t>
      </w:r>
      <w:bookmarkStart w:id="31" w:name="_Hlk213686769"/>
      <w:r w:rsidRPr="00D025A6">
        <w:rPr>
          <w:rFonts w:cs="Arial"/>
        </w:rPr>
        <w:t>Bureau</w:t>
      </w:r>
      <w:bookmarkEnd w:id="31"/>
      <w:r w:rsidRPr="00D025A6">
        <w:rPr>
          <w:rFonts w:cs="Arial"/>
        </w:rPr>
        <w:t>, 2025). The company became one of the top 3 in the country in terms of revenue growth. The investments of Netflix in the region are already yielding results due to the increased coverage of the area and the high percentage of profit and revenue increase. This demonstrates the efficiency of the local-content-and-pricing strategy.</w:t>
      </w:r>
    </w:p>
    <w:p w14:paraId="37DDD245" w14:textId="77777777" w:rsidR="009F621F" w:rsidRPr="00D025A6" w:rsidRDefault="009F621F" w:rsidP="0091079A">
      <w:pPr>
        <w:spacing w:before="240" w:after="240"/>
        <w:rPr>
          <w:rFonts w:cs="Arial"/>
        </w:rPr>
      </w:pPr>
      <w:r w:rsidRPr="00D025A6">
        <w:rPr>
          <w:rFonts w:cs="Arial"/>
        </w:rPr>
        <w:t>The company's success in the UK shows a clear dominance in the market, dominance in revenue generation, industry recognition of brand awareness, and a great engagement level. In India, the level of absolute market share is lower, but the population increases in subscribers and income. As well as key victories in the domestic content use and social buzz, these demonstrate that the adaptive marketing policy of Netflix is leading to obvious business success.</w:t>
      </w:r>
    </w:p>
    <w:p w14:paraId="53D88339" w14:textId="4A3136D0" w:rsidR="009F621F" w:rsidRPr="00D025A6" w:rsidRDefault="009F621F" w:rsidP="0091079A">
      <w:pPr>
        <w:pStyle w:val="Heading1"/>
        <w:spacing w:before="240" w:after="240"/>
        <w:rPr>
          <w:rFonts w:cs="Arial"/>
          <w:szCs w:val="24"/>
        </w:rPr>
      </w:pPr>
      <w:bookmarkStart w:id="32" w:name="_Toc213681024"/>
      <w:bookmarkStart w:id="33" w:name="_Toc213765009"/>
      <w:r w:rsidRPr="00D025A6">
        <w:rPr>
          <w:rFonts w:cs="Arial"/>
          <w:szCs w:val="24"/>
        </w:rPr>
        <w:t>7</w:t>
      </w:r>
      <w:r w:rsidR="00046817" w:rsidRPr="00D025A6">
        <w:rPr>
          <w:rFonts w:cs="Arial"/>
          <w:szCs w:val="24"/>
        </w:rPr>
        <w:t>.</w:t>
      </w:r>
      <w:r w:rsidRPr="00D025A6">
        <w:rPr>
          <w:rFonts w:cs="Arial"/>
          <w:szCs w:val="24"/>
        </w:rPr>
        <w:t xml:space="preserve"> Assessment of the Marketing Ethics Practice</w:t>
      </w:r>
      <w:bookmarkEnd w:id="32"/>
      <w:bookmarkEnd w:id="33"/>
    </w:p>
    <w:p w14:paraId="342EF999" w14:textId="77777777" w:rsidR="009F621F" w:rsidRPr="00D025A6" w:rsidRDefault="009F621F" w:rsidP="0091079A">
      <w:pPr>
        <w:spacing w:before="240" w:after="240"/>
        <w:rPr>
          <w:rFonts w:cs="Arial"/>
        </w:rPr>
      </w:pPr>
      <w:r w:rsidRPr="00D025A6">
        <w:rPr>
          <w:rFonts w:cs="Arial"/>
        </w:rPr>
        <w:t>Netflix is in highly regulated markets like the UK and India, which have culturally diverse crowds. Thus, it requires ethical sensitivity in the marketing mix to ensure brand integrity and social responsibility.</w:t>
      </w:r>
    </w:p>
    <w:p w14:paraId="092A3EE6" w14:textId="1AFB8D29" w:rsidR="009F621F" w:rsidRPr="00D025A6" w:rsidRDefault="00141C98" w:rsidP="0091079A">
      <w:pPr>
        <w:pStyle w:val="Heading2"/>
        <w:spacing w:before="240" w:after="240"/>
        <w:rPr>
          <w:rFonts w:cs="Arial"/>
          <w:szCs w:val="24"/>
        </w:rPr>
      </w:pPr>
      <w:bookmarkStart w:id="34" w:name="_Toc213681025"/>
      <w:bookmarkStart w:id="35" w:name="_Toc213765010"/>
      <w:r>
        <w:rPr>
          <w:rFonts w:cs="Arial"/>
          <w:szCs w:val="24"/>
        </w:rPr>
        <w:t xml:space="preserve">7.1 </w:t>
      </w:r>
      <w:r w:rsidR="009F621F" w:rsidRPr="00D025A6">
        <w:rPr>
          <w:rFonts w:cs="Arial"/>
          <w:szCs w:val="24"/>
        </w:rPr>
        <w:t>Content and Cultural Sensitivity Ethical Issues</w:t>
      </w:r>
      <w:bookmarkEnd w:id="34"/>
      <w:bookmarkEnd w:id="35"/>
    </w:p>
    <w:p w14:paraId="34BBA8A4" w14:textId="77777777" w:rsidR="009F621F" w:rsidRPr="00D025A6" w:rsidRDefault="009F621F" w:rsidP="0091079A">
      <w:pPr>
        <w:spacing w:before="240" w:after="240"/>
        <w:rPr>
          <w:rFonts w:cs="Arial"/>
        </w:rPr>
      </w:pPr>
      <w:r w:rsidRPr="00D025A6">
        <w:rPr>
          <w:rFonts w:cs="Arial"/>
        </w:rPr>
        <w:t>Cultural sensitivity and rules are usually problematic for Netflix marketing and content-based strategies in India. The Indian social-religious background has resulted in scandals whereby some of the shows and films have allegedly hurt the cultural or religious feelings. For example, titles such as Maharaj were legally questioned and examined by the government (</w:t>
      </w:r>
      <w:bookmarkStart w:id="36" w:name="_Hlk213687026"/>
      <w:r w:rsidRPr="00D025A6">
        <w:rPr>
          <w:rFonts w:cs="Arial"/>
        </w:rPr>
        <w:t>Times Entertainment</w:t>
      </w:r>
      <w:bookmarkEnd w:id="36"/>
      <w:r w:rsidRPr="00D025A6">
        <w:rPr>
          <w:rFonts w:cs="Arial"/>
        </w:rPr>
        <w:t xml:space="preserve">, 2024). These titles were deemed to have misrepresented or disrespected the religious themes. Netflix has reacted by reinforcing itself with content moderation rules and not violating </w:t>
      </w:r>
      <w:bookmarkStart w:id="37" w:name="_Hlk213687185"/>
      <w:r w:rsidRPr="00D025A6">
        <w:rPr>
          <w:rFonts w:cs="Arial"/>
        </w:rPr>
        <w:t xml:space="preserve">the </w:t>
      </w:r>
      <w:bookmarkStart w:id="38" w:name="_Hlk213687204"/>
      <w:r w:rsidRPr="00D025A6">
        <w:rPr>
          <w:rFonts w:cs="Arial"/>
        </w:rPr>
        <w:t>Information Technology (Intermediary Guidelines and Digital Media Ethics Code) Rules, 2021</w:t>
      </w:r>
      <w:bookmarkEnd w:id="37"/>
      <w:bookmarkEnd w:id="38"/>
      <w:r w:rsidRPr="00D025A6">
        <w:rPr>
          <w:rFonts w:cs="Arial"/>
        </w:rPr>
        <w:t xml:space="preserve"> (</w:t>
      </w:r>
      <w:bookmarkStart w:id="39" w:name="_Hlk213687292"/>
      <w:r w:rsidRPr="00D025A6">
        <w:rPr>
          <w:rFonts w:cs="Arial"/>
        </w:rPr>
        <w:t>Gazette of India</w:t>
      </w:r>
      <w:bookmarkEnd w:id="39"/>
      <w:r w:rsidRPr="00D025A6">
        <w:rPr>
          <w:rFonts w:cs="Arial"/>
        </w:rPr>
        <w:t xml:space="preserve">, 2023). These are regulations that obligate content rating and self-censorship, as they are age-based to prevent offending the local cultural values. The ethical challenge will be to create a balance between creativity and upholding cultural diversity without causing harm and preserving global brand identity. In the UK, the </w:t>
      </w:r>
      <w:r w:rsidRPr="00D025A6">
        <w:rPr>
          <w:rFonts w:cs="Arial"/>
        </w:rPr>
        <w:lastRenderedPageBreak/>
        <w:t>issues of ethics that revolve around the content are more based on the effects of the promotions on society and the level of truth in the promotion.</w:t>
      </w:r>
    </w:p>
    <w:p w14:paraId="1E416011" w14:textId="5D2AEFA0" w:rsidR="009F621F" w:rsidRPr="00D025A6" w:rsidRDefault="00141C98" w:rsidP="0091079A">
      <w:pPr>
        <w:pStyle w:val="Heading2"/>
        <w:spacing w:before="240" w:after="240"/>
        <w:rPr>
          <w:rFonts w:cs="Arial"/>
          <w:szCs w:val="24"/>
        </w:rPr>
      </w:pPr>
      <w:bookmarkStart w:id="40" w:name="_Toc213681026"/>
      <w:bookmarkStart w:id="41" w:name="_Toc213765011"/>
      <w:r>
        <w:rPr>
          <w:rFonts w:cs="Arial"/>
          <w:szCs w:val="24"/>
        </w:rPr>
        <w:t xml:space="preserve">7.2 </w:t>
      </w:r>
      <w:r w:rsidR="009F621F" w:rsidRPr="00D025A6">
        <w:rPr>
          <w:rFonts w:cs="Arial"/>
          <w:szCs w:val="24"/>
        </w:rPr>
        <w:t>Ethics of Data Privacy and Personalisation</w:t>
      </w:r>
      <w:bookmarkEnd w:id="40"/>
      <w:bookmarkEnd w:id="41"/>
    </w:p>
    <w:p w14:paraId="4D0F2066" w14:textId="77777777" w:rsidR="009F621F" w:rsidRPr="00D025A6" w:rsidRDefault="009F621F" w:rsidP="0091079A">
      <w:pPr>
        <w:spacing w:before="240" w:after="240"/>
        <w:rPr>
          <w:rFonts w:cs="Arial"/>
        </w:rPr>
      </w:pPr>
      <w:r w:rsidRPr="00D025A6">
        <w:rPr>
          <w:rFonts w:cs="Arial"/>
        </w:rPr>
        <w:t>Netflix relies on advanced algorithms to make recommendations on content and marketing deals and gathers a lot of user data (</w:t>
      </w:r>
      <w:r w:rsidRPr="00D025A6">
        <w:rPr>
          <w:rFonts w:cs="Arial"/>
          <w:color w:val="222222"/>
          <w:shd w:val="clear" w:color="auto" w:fill="FFFFFF"/>
        </w:rPr>
        <w:t>Bastavade</w:t>
      </w:r>
      <w:r w:rsidRPr="00D025A6">
        <w:rPr>
          <w:rFonts w:cs="Arial"/>
        </w:rPr>
        <w:t>, et al., 2025). The strict data protection legislation in the UK, as well as data privacy regulations in emerging India, require Netflix to be transparent and secure in data management (</w:t>
      </w:r>
      <w:bookmarkStart w:id="42" w:name="_Hlk213687420"/>
      <w:r w:rsidRPr="00D025A6">
        <w:rPr>
          <w:rFonts w:cs="Arial"/>
        </w:rPr>
        <w:t xml:space="preserve">GOV.Uk, 2025; Gazette of India, 2023). </w:t>
      </w:r>
      <w:bookmarkEnd w:id="42"/>
      <w:r w:rsidRPr="00D025A6">
        <w:rPr>
          <w:rFonts w:cs="Arial"/>
        </w:rPr>
        <w:t>Ethical marketing needs to seek express user permission and restrictions on data use in an attempt to avoid other violations. The privacy policy of Netflix can be seen in published policies that guarantee the protection of user data and restrict the access of third parties (</w:t>
      </w:r>
      <w:bookmarkStart w:id="43" w:name="_Hlk213687663"/>
      <w:r w:rsidRPr="00D025A6">
        <w:rPr>
          <w:rFonts w:cs="Arial"/>
        </w:rPr>
        <w:t>Netflix ADS</w:t>
      </w:r>
      <w:bookmarkEnd w:id="43"/>
      <w:r w:rsidRPr="00D025A6">
        <w:rPr>
          <w:rFonts w:cs="Arial"/>
        </w:rPr>
        <w:t>, 2025). Despite benefits, personalisation provokes the issues of the formation of echo chambers that decrease the diversity of the content and can even lead to addictive viewing habits. Ethical marketing should consider the advantages of intimate interaction as opposed to marketing a balanced viewing experience.</w:t>
      </w:r>
    </w:p>
    <w:p w14:paraId="585ADA0C" w14:textId="2D6F85B2" w:rsidR="009F621F" w:rsidRPr="00D025A6" w:rsidRDefault="00F552A8" w:rsidP="0091079A">
      <w:pPr>
        <w:pStyle w:val="Heading2"/>
        <w:spacing w:before="240" w:after="240"/>
        <w:rPr>
          <w:rFonts w:cs="Arial"/>
          <w:szCs w:val="24"/>
        </w:rPr>
      </w:pPr>
      <w:bookmarkStart w:id="44" w:name="_Toc213681027"/>
      <w:bookmarkStart w:id="45" w:name="_Toc213765012"/>
      <w:r>
        <w:rPr>
          <w:rFonts w:cs="Arial"/>
          <w:szCs w:val="24"/>
        </w:rPr>
        <w:t xml:space="preserve">7.3 </w:t>
      </w:r>
      <w:r w:rsidR="009F621F" w:rsidRPr="00D025A6">
        <w:rPr>
          <w:rFonts w:cs="Arial"/>
          <w:szCs w:val="24"/>
        </w:rPr>
        <w:t>Social Responsibility and Advertising</w:t>
      </w:r>
      <w:bookmarkEnd w:id="44"/>
      <w:bookmarkEnd w:id="45"/>
    </w:p>
    <w:p w14:paraId="306BD4E7" w14:textId="77777777" w:rsidR="009F621F" w:rsidRPr="00D025A6" w:rsidRDefault="009F621F" w:rsidP="0091079A">
      <w:pPr>
        <w:spacing w:before="240" w:after="240"/>
        <w:rPr>
          <w:rFonts w:cs="Arial"/>
        </w:rPr>
      </w:pPr>
      <w:r w:rsidRPr="00D025A6">
        <w:rPr>
          <w:rFonts w:cs="Arial"/>
        </w:rPr>
        <w:t>The movement of Netflix to an ad-based subscription in certain markets highlights the ethical obligation of continuing with transparent and non-exploitative advertising. The marketing campaigns should be fair when it comes to the product promotion and pricing arrangements. This will protect consumers, particularly in the low-cost areas of India. Beyond marketing, Netflix is facing more criticism about its responsibility as a company, especially on issues such as being environmentally friendly, fair content, diversity and social responsibility (</w:t>
      </w:r>
      <w:bookmarkStart w:id="46" w:name="_Hlk213688066"/>
      <w:r w:rsidRPr="00D025A6">
        <w:rPr>
          <w:rFonts w:cs="Arial"/>
        </w:rPr>
        <w:t>Brodowicz</w:t>
      </w:r>
      <w:bookmarkEnd w:id="46"/>
      <w:r w:rsidRPr="00D025A6">
        <w:rPr>
          <w:rFonts w:cs="Arial"/>
        </w:rPr>
        <w:t>, 2025). The business also focuses on green energy and sustainable business operations to minimise its impact on the environment across the world. Also in both regions, Netflix is doing its best to strike a balance between business aims and transparency, culture, manners, data protection, and social responsibility. This is the foundation of its international reputation and consumer confidence.</w:t>
      </w:r>
    </w:p>
    <w:p w14:paraId="5211C0BA" w14:textId="63452D7C" w:rsidR="009F621F" w:rsidRPr="00D025A6" w:rsidRDefault="009F621F" w:rsidP="0091079A">
      <w:pPr>
        <w:pStyle w:val="Heading1"/>
        <w:spacing w:before="240" w:after="240"/>
        <w:rPr>
          <w:rFonts w:cs="Arial"/>
          <w:szCs w:val="24"/>
        </w:rPr>
      </w:pPr>
      <w:bookmarkStart w:id="47" w:name="_Toc213681028"/>
      <w:bookmarkStart w:id="48" w:name="_Toc213765013"/>
      <w:r w:rsidRPr="00D025A6">
        <w:rPr>
          <w:rFonts w:cs="Arial"/>
          <w:szCs w:val="24"/>
        </w:rPr>
        <w:lastRenderedPageBreak/>
        <w:t>8</w:t>
      </w:r>
      <w:r w:rsidR="00046817" w:rsidRPr="00D025A6">
        <w:rPr>
          <w:rFonts w:cs="Arial"/>
          <w:szCs w:val="24"/>
        </w:rPr>
        <w:t>.</w:t>
      </w:r>
      <w:r w:rsidRPr="00D025A6">
        <w:rPr>
          <w:rFonts w:cs="Arial"/>
          <w:szCs w:val="24"/>
        </w:rPr>
        <w:t xml:space="preserve"> Netflix International Marketing Strategies Recommendations</w:t>
      </w:r>
      <w:bookmarkEnd w:id="47"/>
      <w:bookmarkEnd w:id="48"/>
    </w:p>
    <w:p w14:paraId="0E1B83AE" w14:textId="41206EA2" w:rsidR="009F621F" w:rsidRPr="00D025A6" w:rsidRDefault="009F621F" w:rsidP="00F552A8">
      <w:pPr>
        <w:pStyle w:val="Heading2"/>
        <w:numPr>
          <w:ilvl w:val="1"/>
          <w:numId w:val="19"/>
        </w:numPr>
        <w:spacing w:before="240" w:after="240"/>
        <w:rPr>
          <w:rFonts w:cs="Arial"/>
          <w:szCs w:val="24"/>
        </w:rPr>
      </w:pPr>
      <w:bookmarkStart w:id="49" w:name="_Toc213681029"/>
      <w:bookmarkStart w:id="50" w:name="_Toc213765014"/>
      <w:r w:rsidRPr="00D025A6">
        <w:rPr>
          <w:rFonts w:cs="Arial"/>
          <w:szCs w:val="24"/>
        </w:rPr>
        <w:t>Further Individualise Content and Marketing Strategy</w:t>
      </w:r>
      <w:bookmarkEnd w:id="49"/>
      <w:bookmarkEnd w:id="50"/>
    </w:p>
    <w:p w14:paraId="50975119" w14:textId="77777777" w:rsidR="009F621F" w:rsidRPr="00D025A6" w:rsidRDefault="009F621F" w:rsidP="0091079A">
      <w:pPr>
        <w:spacing w:before="240" w:after="240"/>
        <w:rPr>
          <w:rFonts w:cs="Arial"/>
        </w:rPr>
      </w:pPr>
      <w:r w:rsidRPr="00D025A6">
        <w:rPr>
          <w:rFonts w:cs="Arial"/>
        </w:rPr>
        <w:t>The current success of Netflix is attributed to its capacity to localise the content and marketing to different markets such as the UK and India. In order to strengthen this edge, Netflix should keep making investments in local productions that are culturally relevant to meet the local preferences and languages (</w:t>
      </w:r>
      <w:bookmarkStart w:id="51" w:name="_Hlk213688333"/>
      <w:r w:rsidRPr="00D025A6">
        <w:rPr>
          <w:rFonts w:cs="Arial"/>
        </w:rPr>
        <w:t>Yuan</w:t>
      </w:r>
      <w:bookmarkEnd w:id="51"/>
      <w:r w:rsidRPr="00D025A6">
        <w:rPr>
          <w:rFonts w:cs="Arial"/>
        </w:rPr>
        <w:t>, 2024). For the UK, this will require extending the collaboration with British creators and creating content that incorporates modern social themes in order to maintain its high-end brand image. In India, this can be further diversified to the local language and partial storytelling to enhance reach beyond the urban areas. Events at the community level and grassroots digital influencers will also help increase the market reach of the segmented market in India.</w:t>
      </w:r>
    </w:p>
    <w:p w14:paraId="580F1056" w14:textId="4F3907C9" w:rsidR="009F621F" w:rsidRPr="00D025A6" w:rsidRDefault="009F621F" w:rsidP="00F552A8">
      <w:pPr>
        <w:pStyle w:val="Heading2"/>
        <w:numPr>
          <w:ilvl w:val="1"/>
          <w:numId w:val="19"/>
        </w:numPr>
        <w:spacing w:before="240" w:after="240"/>
        <w:rPr>
          <w:rFonts w:cs="Arial"/>
          <w:szCs w:val="24"/>
        </w:rPr>
      </w:pPr>
      <w:bookmarkStart w:id="52" w:name="_Toc213681030"/>
      <w:bookmarkStart w:id="53" w:name="_Toc213765015"/>
      <w:r w:rsidRPr="00D025A6">
        <w:rPr>
          <w:rFonts w:cs="Arial"/>
          <w:szCs w:val="24"/>
        </w:rPr>
        <w:t>Create Versatile Cost and Reimbursement Structures</w:t>
      </w:r>
      <w:bookmarkEnd w:id="52"/>
      <w:bookmarkEnd w:id="53"/>
    </w:p>
    <w:p w14:paraId="54F28E6E" w14:textId="77777777" w:rsidR="009F621F" w:rsidRPr="00D025A6" w:rsidRDefault="009F621F" w:rsidP="0091079A">
      <w:pPr>
        <w:spacing w:before="240" w:after="240"/>
        <w:rPr>
          <w:rFonts w:cs="Arial"/>
        </w:rPr>
      </w:pPr>
      <w:r w:rsidRPr="00D025A6">
        <w:rPr>
          <w:rFonts w:cs="Arial"/>
        </w:rPr>
        <w:t>Pricing strategies based on the market environment have to change in response to the dynamics of the economic environment and consumer habits (</w:t>
      </w:r>
      <w:r w:rsidRPr="00D025A6">
        <w:rPr>
          <w:rFonts w:cs="Arial"/>
          <w:color w:val="222222"/>
          <w:shd w:val="clear" w:color="auto" w:fill="FFFFFF"/>
        </w:rPr>
        <w:t>Hasanah</w:t>
      </w:r>
      <w:r w:rsidRPr="00D025A6">
        <w:rPr>
          <w:rFonts w:cs="Arial"/>
        </w:rPr>
        <w:t xml:space="preserve"> and Rino, 2025). With the developed UK market, Netflix needs to come up with flexible packages, such as family packages or combine with the internet providers as much as possible. To ensure it reaches households with the maximum possible households without compromising the premium experience. At the same time, new trial or tiered pricing will be able to attract value-sensitive customers who are concerned about subscription burnout. The additional breakthrough of the ultra-low prices of subscriptions, such as mobile-only or pay-per-view options, is the key to the further success of Netflix in the price-driven and mobile-based Indian market (Barraza, 2025). There is a need to engage in further strategic collaboration with telecom providers, online payment systems and device manufacturers. To ease the process of subscription activations and renewals, particularly in the semi-urban and rural areas. The provision of localised methods of payment, including UPI as well as regional wallets, will make it more accessible.</w:t>
      </w:r>
    </w:p>
    <w:p w14:paraId="784EEDF8" w14:textId="1AEF8A99" w:rsidR="009F621F" w:rsidRPr="00D025A6" w:rsidRDefault="00F552A8" w:rsidP="00F552A8">
      <w:pPr>
        <w:pStyle w:val="Heading2"/>
        <w:spacing w:before="240" w:after="240"/>
        <w:rPr>
          <w:rFonts w:cs="Arial"/>
          <w:szCs w:val="24"/>
        </w:rPr>
      </w:pPr>
      <w:bookmarkStart w:id="54" w:name="_Toc213681031"/>
      <w:bookmarkStart w:id="55" w:name="_Toc213765016"/>
      <w:r>
        <w:rPr>
          <w:rFonts w:cs="Arial"/>
          <w:szCs w:val="24"/>
        </w:rPr>
        <w:lastRenderedPageBreak/>
        <w:t xml:space="preserve">8.3 </w:t>
      </w:r>
      <w:r w:rsidR="009F621F" w:rsidRPr="00D025A6">
        <w:rPr>
          <w:rFonts w:cs="Arial"/>
          <w:szCs w:val="24"/>
        </w:rPr>
        <w:t>Make Ethical Use of Data-Driven Personalisation</w:t>
      </w:r>
      <w:bookmarkEnd w:id="54"/>
      <w:bookmarkEnd w:id="55"/>
    </w:p>
    <w:p w14:paraId="070C4566" w14:textId="77777777" w:rsidR="009F621F" w:rsidRPr="00D025A6" w:rsidRDefault="009F621F" w:rsidP="0091079A">
      <w:pPr>
        <w:spacing w:before="240" w:after="240"/>
        <w:rPr>
          <w:rFonts w:cs="Arial"/>
        </w:rPr>
      </w:pPr>
      <w:r w:rsidRPr="00D025A6">
        <w:rPr>
          <w:rFonts w:cs="Arial"/>
        </w:rPr>
        <w:t>User engagement and retention at Netflix rely on advanced recommendation algorithms (Netflix Research, 2025). Netflix must focus more on AI-based content personalisation through the incorporation of real-time user feedback and cross-regional trends of viewing. Thereby ensuring new and relevant content proposals that appear appealing at the global and local levels. It is also crucial that Netflix is ethically responsible in terms of the privacy of data and the transparency of algorithms. Netflix will have to remain a leader in privacy courses with compliance with such laws as the UK GDPR, data laws in India (</w:t>
      </w:r>
      <w:bookmarkStart w:id="56" w:name="_Hlk213688629"/>
      <w:r w:rsidRPr="00D025A6">
        <w:rPr>
          <w:rFonts w:cs="Arial"/>
        </w:rPr>
        <w:t>Netflix</w:t>
      </w:r>
      <w:bookmarkEnd w:id="56"/>
      <w:r w:rsidRPr="00D025A6">
        <w:rPr>
          <w:rFonts w:cs="Arial"/>
        </w:rPr>
        <w:t xml:space="preserve">, 2025). The organisation effectively communicates data use policies to build trust. The presentation of algorithm content should be based on ethical marketing principles to prevent the further support of social biases or addictive watching habits. Netflix can make a differentiation by being publicly transparent, allowing users to control their information and encouraging socially responsible and wide-range content selections. Such specific recommendations can bring a balance between cultural change, new pricing and ethically deploying technology. </w:t>
      </w:r>
    </w:p>
    <w:p w14:paraId="7CCF08BB" w14:textId="77777777" w:rsidR="009F621F" w:rsidRPr="00D025A6" w:rsidRDefault="009F621F" w:rsidP="0091079A">
      <w:pPr>
        <w:spacing w:before="240" w:after="240"/>
        <w:rPr>
          <w:rFonts w:cs="Arial"/>
        </w:rPr>
      </w:pPr>
      <w:r w:rsidRPr="00D025A6">
        <w:rPr>
          <w:rFonts w:cs="Arial"/>
          <w:kern w:val="0"/>
          <w14:ligatures w14:val="none"/>
        </w:rPr>
        <w:br w:type="page"/>
      </w:r>
    </w:p>
    <w:p w14:paraId="2D8EF45B" w14:textId="77777777" w:rsidR="009F621F" w:rsidRPr="00D025A6" w:rsidRDefault="009F621F" w:rsidP="0091079A">
      <w:pPr>
        <w:pStyle w:val="Heading1"/>
        <w:spacing w:before="240" w:after="240"/>
        <w:rPr>
          <w:rFonts w:cs="Arial"/>
          <w:szCs w:val="24"/>
        </w:rPr>
      </w:pPr>
      <w:bookmarkStart w:id="57" w:name="_Toc213681032"/>
      <w:bookmarkStart w:id="58" w:name="_Toc213765017"/>
      <w:r w:rsidRPr="00D025A6">
        <w:rPr>
          <w:rFonts w:cs="Arial"/>
          <w:szCs w:val="24"/>
        </w:rPr>
        <w:lastRenderedPageBreak/>
        <w:t>Conclusion</w:t>
      </w:r>
      <w:bookmarkEnd w:id="57"/>
      <w:bookmarkEnd w:id="58"/>
    </w:p>
    <w:p w14:paraId="60411BCD" w14:textId="77777777" w:rsidR="009F621F" w:rsidRPr="00D025A6" w:rsidRDefault="009F621F" w:rsidP="0091079A">
      <w:pPr>
        <w:spacing w:before="240" w:after="240"/>
        <w:rPr>
          <w:rFonts w:cs="Arial"/>
        </w:rPr>
      </w:pPr>
      <w:r w:rsidRPr="00D025A6">
        <w:rPr>
          <w:rFonts w:cs="Arial"/>
        </w:rPr>
        <w:t>The current report explored the international marketing practices at Netflix in the context that is specific to the UK and India. It also pointed to the way Netflix uses macro-environment and differentiated segmentation, positioning and pricing to appeal to both the economy, culture and technology of the two markets. The overall marketing mix analysis indicated the significance of flexibility in distribution, localised marketing, processes that are customer-focused and ethical marketing in maintaining competitive advantage.</w:t>
      </w:r>
    </w:p>
    <w:p w14:paraId="3CD47205" w14:textId="77777777" w:rsidR="009F621F" w:rsidRPr="00D025A6" w:rsidRDefault="009F621F" w:rsidP="0091079A">
      <w:pPr>
        <w:spacing w:before="240" w:after="240"/>
        <w:rPr>
          <w:rFonts w:cs="Arial"/>
        </w:rPr>
      </w:pPr>
      <w:r w:rsidRPr="00D025A6">
        <w:rPr>
          <w:rFonts w:cs="Arial"/>
        </w:rPr>
        <w:t>Performance review reflected the leading market position and high revenue growth of Netflix in the UK, and the growing subscriber gains and successful local content in India. However, these two markets offer ethical and operational issues, specifically in terms of cultural sensitivities, data privacy and these need to be addressed. Suggestions aimed at further localisation, refinement of prices, partnerships and development of data-driven, but ethical marketing strategies to drive sustainable growth. The fact that Netflix can retain a stable global brand image and, at the same time, manage to suit its strategies to the realities of the regions it operates in. Positioned it a leader in the rapidly changing global streaming market.</w:t>
      </w:r>
    </w:p>
    <w:p w14:paraId="3D270EE5" w14:textId="77777777" w:rsidR="009F621F" w:rsidRPr="00D025A6" w:rsidRDefault="009F621F" w:rsidP="0091079A">
      <w:pPr>
        <w:spacing w:before="240" w:after="240"/>
        <w:rPr>
          <w:rFonts w:cs="Arial"/>
        </w:rPr>
      </w:pPr>
      <w:r w:rsidRPr="00D025A6">
        <w:rPr>
          <w:rFonts w:cs="Arial"/>
          <w:kern w:val="0"/>
          <w14:ligatures w14:val="none"/>
        </w:rPr>
        <w:br w:type="page"/>
      </w:r>
    </w:p>
    <w:p w14:paraId="798CFFFC" w14:textId="5FE96ED1" w:rsidR="00215840" w:rsidRPr="00D025A6" w:rsidRDefault="00EF3AB4" w:rsidP="0091079A">
      <w:pPr>
        <w:pStyle w:val="Heading1"/>
        <w:spacing w:before="240" w:after="240"/>
        <w:rPr>
          <w:rFonts w:cs="Arial"/>
          <w:szCs w:val="24"/>
        </w:rPr>
      </w:pPr>
      <w:bookmarkStart w:id="59" w:name="_Toc213765018"/>
      <w:r w:rsidRPr="00D025A6">
        <w:rPr>
          <w:rFonts w:cs="Arial"/>
          <w:szCs w:val="24"/>
        </w:rPr>
        <w:lastRenderedPageBreak/>
        <w:t>Reference</w:t>
      </w:r>
      <w:r w:rsidR="00CC22E2">
        <w:rPr>
          <w:rFonts w:cs="Arial"/>
          <w:szCs w:val="24"/>
        </w:rPr>
        <w:t>s</w:t>
      </w:r>
      <w:bookmarkEnd w:id="59"/>
    </w:p>
    <w:p w14:paraId="1F3301AF" w14:textId="77777777" w:rsidR="00630A12" w:rsidRPr="00D025A6" w:rsidRDefault="00630A12" w:rsidP="0091079A">
      <w:pPr>
        <w:spacing w:before="240" w:after="240"/>
        <w:rPr>
          <w:rFonts w:cs="Arial"/>
        </w:rPr>
      </w:pPr>
      <w:r w:rsidRPr="00D025A6">
        <w:rPr>
          <w:rFonts w:cs="Arial"/>
        </w:rPr>
        <w:t>Aldaas, A. (2021) A study on electronic payments and economic growth: Global evidences. </w:t>
      </w:r>
      <w:r w:rsidRPr="00D025A6">
        <w:rPr>
          <w:rFonts w:cs="Arial"/>
          <w:i/>
          <w:iCs/>
        </w:rPr>
        <w:t>Accounting</w:t>
      </w:r>
      <w:r w:rsidRPr="00D025A6">
        <w:rPr>
          <w:rFonts w:cs="Arial"/>
        </w:rPr>
        <w:t>, </w:t>
      </w:r>
      <w:r w:rsidRPr="00D025A6">
        <w:rPr>
          <w:rFonts w:cs="Arial"/>
          <w:i/>
          <w:iCs/>
        </w:rPr>
        <w:t>7</w:t>
      </w:r>
      <w:r w:rsidRPr="00D025A6">
        <w:rPr>
          <w:rFonts w:cs="Arial"/>
        </w:rPr>
        <w:t>(2), pp.409-414.</w:t>
      </w:r>
    </w:p>
    <w:p w14:paraId="02D45A3D" w14:textId="77777777" w:rsidR="00630A12" w:rsidRPr="00D025A6" w:rsidRDefault="00630A12" w:rsidP="0091079A">
      <w:pPr>
        <w:spacing w:before="240" w:after="240"/>
        <w:rPr>
          <w:rFonts w:cs="Arial"/>
        </w:rPr>
      </w:pPr>
      <w:r w:rsidRPr="00D025A6">
        <w:rPr>
          <w:rFonts w:cs="Arial"/>
        </w:rPr>
        <w:t>Asmar, A., Raats, T. and Van Audenhove, L. (2025) Netflix teen series and the globalization of difference. </w:t>
      </w:r>
      <w:r w:rsidRPr="00D025A6">
        <w:rPr>
          <w:rFonts w:cs="Arial"/>
          <w:i/>
          <w:iCs/>
        </w:rPr>
        <w:t>European Journal of Cultural Studies</w:t>
      </w:r>
      <w:r w:rsidRPr="00D025A6">
        <w:rPr>
          <w:rFonts w:cs="Arial"/>
        </w:rPr>
        <w:t>, </w:t>
      </w:r>
      <w:r w:rsidRPr="00D025A6">
        <w:rPr>
          <w:rFonts w:cs="Arial"/>
          <w:i/>
          <w:iCs/>
        </w:rPr>
        <w:t>28</w:t>
      </w:r>
      <w:r w:rsidRPr="00D025A6">
        <w:rPr>
          <w:rFonts w:cs="Arial"/>
        </w:rPr>
        <w:t>(4), pp.1170-1188.</w:t>
      </w:r>
    </w:p>
    <w:p w14:paraId="27968A76" w14:textId="77777777" w:rsidR="00630A12" w:rsidRPr="00D025A6" w:rsidRDefault="00630A12" w:rsidP="0091079A">
      <w:pPr>
        <w:spacing w:before="240" w:after="240"/>
        <w:rPr>
          <w:rFonts w:cs="Arial"/>
        </w:rPr>
      </w:pPr>
      <w:r w:rsidRPr="00D025A6">
        <w:rPr>
          <w:rFonts w:cs="Arial"/>
        </w:rPr>
        <w:t>Bano, R., Azim, F., Mahmood, Z., Sanaullah, A. and Ali, O. (2025) The Role of Artificial Intelligence in Personalized Marketing: Enhancing Customer Experience, Predictive Targeting, and Brand Engagement. </w:t>
      </w:r>
      <w:r w:rsidRPr="00D025A6">
        <w:rPr>
          <w:rFonts w:cs="Arial"/>
          <w:i/>
          <w:iCs/>
        </w:rPr>
        <w:t>The Critical Review of Social Sciences Studies</w:t>
      </w:r>
      <w:r w:rsidRPr="00D025A6">
        <w:rPr>
          <w:rFonts w:cs="Arial"/>
        </w:rPr>
        <w:t>, </w:t>
      </w:r>
      <w:r w:rsidRPr="00D025A6">
        <w:rPr>
          <w:rFonts w:cs="Arial"/>
          <w:i/>
          <w:iCs/>
        </w:rPr>
        <w:t>3</w:t>
      </w:r>
      <w:r w:rsidRPr="00D025A6">
        <w:rPr>
          <w:rFonts w:cs="Arial"/>
        </w:rPr>
        <w:t>(2), pp.50-65.</w:t>
      </w:r>
    </w:p>
    <w:p w14:paraId="554AA277" w14:textId="77777777" w:rsidR="00630A12" w:rsidRPr="00D025A6" w:rsidRDefault="00630A12" w:rsidP="0091079A">
      <w:pPr>
        <w:spacing w:before="240" w:after="240"/>
        <w:rPr>
          <w:rFonts w:cs="Arial"/>
          <w:lang w:val="en-US"/>
        </w:rPr>
      </w:pPr>
      <w:r w:rsidRPr="00D025A6">
        <w:rPr>
          <w:rFonts w:cs="Arial"/>
        </w:rPr>
        <w:t xml:space="preserve">Barraza, C. (2025) Global Brand, Local Market: A Strategic Analysis of Netflix’s Adaptation Challenges in India. [Online]. Available at: </w:t>
      </w:r>
      <w:hyperlink r:id="rId24" w:history="1">
        <w:r w:rsidRPr="00D025A6">
          <w:rPr>
            <w:rStyle w:val="Hyperlink"/>
            <w:rFonts w:cs="Arial"/>
          </w:rPr>
          <w:t>https://digitalcommons.unl.edu/cgi/viewcontent.cgi?article=1853&amp;context=honorstheses</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2B4798A8" w14:textId="77777777" w:rsidR="00630A12" w:rsidRPr="00D025A6" w:rsidRDefault="00630A12" w:rsidP="0091079A">
      <w:pPr>
        <w:spacing w:before="240" w:after="240"/>
        <w:rPr>
          <w:rFonts w:cs="Arial"/>
        </w:rPr>
      </w:pPr>
      <w:r w:rsidRPr="00D025A6">
        <w:rPr>
          <w:rFonts w:cs="Arial"/>
          <w:color w:val="222222"/>
          <w:shd w:val="clear" w:color="auto" w:fill="FFFFFF"/>
        </w:rPr>
        <w:t>Bastavade, A., Bhagwat, R., Battawar, C., Bhatkar, R. and Jadhav, P. (2025) Leveraging AI and Big Data in Cloud Computing: Case Study of Netflix. In </w:t>
      </w:r>
      <w:r w:rsidRPr="00D025A6">
        <w:rPr>
          <w:rFonts w:cs="Arial"/>
          <w:i/>
          <w:iCs/>
        </w:rPr>
        <w:t>2025 12th International Conference on Emerging Trends in Engineering &amp; Technology-Signal and Information Processing (ICETET-SIP)</w:t>
      </w:r>
      <w:r w:rsidRPr="00D025A6">
        <w:rPr>
          <w:rFonts w:cs="Arial"/>
        </w:rPr>
        <w:t> (pp. 1-6). IEEE.</w:t>
      </w:r>
    </w:p>
    <w:p w14:paraId="74B82E4F" w14:textId="77777777" w:rsidR="00630A12" w:rsidRPr="00D025A6" w:rsidRDefault="00630A12" w:rsidP="0091079A">
      <w:pPr>
        <w:spacing w:before="240" w:after="240"/>
        <w:rPr>
          <w:rFonts w:cs="Arial"/>
          <w:lang w:val="en-AU"/>
        </w:rPr>
      </w:pPr>
      <w:r w:rsidRPr="00D025A6">
        <w:rPr>
          <w:rFonts w:cs="Arial"/>
          <w:lang w:val="en-AU"/>
        </w:rPr>
        <w:t xml:space="preserve">BBC. (2022) Netflix and Disney+ among streamers facing tighter regulation in UK. [Online]. Available at: </w:t>
      </w:r>
      <w:hyperlink r:id="rId25" w:history="1">
        <w:r w:rsidRPr="00D025A6">
          <w:rPr>
            <w:rStyle w:val="Hyperlink"/>
            <w:rFonts w:cs="Arial"/>
            <w:lang w:val="en-AU"/>
          </w:rPr>
          <w:t>https://www.bbc.com/news/entertainment-arts-61249056</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58D57F43" w14:textId="77777777" w:rsidR="00630A12" w:rsidRPr="00D025A6" w:rsidRDefault="00630A12" w:rsidP="0091079A">
      <w:pPr>
        <w:spacing w:before="240" w:after="240"/>
        <w:rPr>
          <w:rFonts w:cs="Arial"/>
          <w:lang w:val="en-AU"/>
        </w:rPr>
      </w:pPr>
      <w:r w:rsidRPr="00D025A6">
        <w:rPr>
          <w:rFonts w:cs="Arial"/>
          <w:lang w:val="en-AU"/>
        </w:rPr>
        <w:t xml:space="preserve">Beckett, M. (2025) UK online streaming statistics 2025. [Online]. Available at: </w:t>
      </w:r>
      <w:hyperlink r:id="rId26" w:history="1">
        <w:r w:rsidRPr="00D025A6">
          <w:rPr>
            <w:rStyle w:val="Hyperlink"/>
            <w:rFonts w:cs="Arial"/>
            <w:lang w:val="en-AU"/>
          </w:rPr>
          <w:t>https://www.uswitch.com/broadband/studies/online-streaming-statistics/</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7BD35103" w14:textId="77777777" w:rsidR="00630A12" w:rsidRPr="00D025A6" w:rsidRDefault="00630A12" w:rsidP="0091079A">
      <w:pPr>
        <w:spacing w:before="240" w:after="240"/>
        <w:rPr>
          <w:rFonts w:cs="Arial"/>
          <w:lang w:val="en-AU"/>
        </w:rPr>
      </w:pPr>
      <w:r w:rsidRPr="00D025A6">
        <w:rPr>
          <w:rFonts w:cs="Arial"/>
          <w:lang w:val="en-AU"/>
        </w:rPr>
        <w:t xml:space="preserve">Bhushan, N. and Szalai, G. (2020) Netflix Expected to Bring Mobile-Only Plan to More Markets. Available at: </w:t>
      </w:r>
      <w:hyperlink r:id="rId27" w:history="1">
        <w:r w:rsidRPr="00D025A6">
          <w:rPr>
            <w:rStyle w:val="Hyperlink"/>
            <w:rFonts w:cs="Arial"/>
            <w:lang w:val="en-AU"/>
          </w:rPr>
          <w:t>https://www.hollywoodreporter.com/business/business-news/netflix-expected-bring-mobile-plan-more-markets-1259093/</w:t>
        </w:r>
      </w:hyperlink>
      <w:r w:rsidRPr="00D025A6">
        <w:rPr>
          <w:rFonts w:cs="Arial"/>
          <w:lang w:val="en-AU"/>
        </w:rPr>
        <w:t xml:space="preserve"> [Accessed On: 11</w:t>
      </w:r>
      <w:r w:rsidRPr="00D025A6">
        <w:rPr>
          <w:rFonts w:cs="Arial"/>
          <w:vertAlign w:val="superscript"/>
          <w:lang w:val="en-AU"/>
        </w:rPr>
        <w:t>th</w:t>
      </w:r>
      <w:r w:rsidRPr="00D025A6">
        <w:rPr>
          <w:rFonts w:cs="Arial"/>
          <w:lang w:val="en-AU"/>
        </w:rPr>
        <w:t xml:space="preserve"> November 2025]. </w:t>
      </w:r>
    </w:p>
    <w:p w14:paraId="74D7D919" w14:textId="77777777" w:rsidR="00630A12" w:rsidRPr="00D025A6" w:rsidRDefault="00630A12" w:rsidP="0091079A">
      <w:pPr>
        <w:spacing w:before="240" w:after="240"/>
        <w:rPr>
          <w:rFonts w:cs="Arial"/>
          <w:lang w:val="en-US"/>
        </w:rPr>
      </w:pPr>
      <w:r w:rsidRPr="00D025A6">
        <w:rPr>
          <w:rFonts w:cs="Arial"/>
        </w:rPr>
        <w:lastRenderedPageBreak/>
        <w:t xml:space="preserve">Brodowicz, M. (2025) How is Netflix addressing sustainability and ESG initiatives?. [Online]. Available at: </w:t>
      </w:r>
      <w:hyperlink r:id="rId28" w:history="1">
        <w:r w:rsidRPr="00D025A6">
          <w:rPr>
            <w:rStyle w:val="Hyperlink"/>
            <w:rFonts w:cs="Arial"/>
          </w:rPr>
          <w:t>https://aithor.com/essay-examples/how-is-netflix-addressing-sustainability-and-esg-initiatives</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17B07B69" w14:textId="77777777" w:rsidR="00630A12" w:rsidRPr="00D025A6" w:rsidRDefault="00630A12" w:rsidP="0091079A">
      <w:pPr>
        <w:spacing w:before="240" w:after="240"/>
        <w:rPr>
          <w:rFonts w:cs="Arial"/>
          <w:lang w:val="en-US"/>
        </w:rPr>
      </w:pPr>
      <w:r w:rsidRPr="00D025A6">
        <w:rPr>
          <w:rFonts w:cs="Arial"/>
        </w:rPr>
        <w:t xml:space="preserve">Bureau, M. (2025) India’s SVOD Market Share in Q4 2024: Netflix Gains as Disney+ Hotstar Loses Edge. [Online]. Available at: </w:t>
      </w:r>
      <w:hyperlink r:id="rId29" w:history="1">
        <w:r w:rsidRPr="00D025A6">
          <w:rPr>
            <w:rStyle w:val="Hyperlink"/>
            <w:rFonts w:cs="Arial"/>
          </w:rPr>
          <w:t>https://www.medianews4u.com/indias-svod-market-share-in-q4-2024-netflix-gains-as-disney-hotstar-loses-edge/</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687B3133" w14:textId="77777777" w:rsidR="00630A12" w:rsidRPr="00D025A6" w:rsidRDefault="00630A12" w:rsidP="0091079A">
      <w:pPr>
        <w:spacing w:before="240" w:after="240"/>
        <w:rPr>
          <w:rFonts w:cs="Arial"/>
          <w:lang w:val="en-AU"/>
        </w:rPr>
      </w:pPr>
      <w:r w:rsidRPr="00D025A6">
        <w:rPr>
          <w:rFonts w:cs="Arial"/>
          <w:lang w:val="en-AU"/>
        </w:rPr>
        <w:t xml:space="preserve">Canal, A. (2024) Netflix is doubling down on India as its competitors back away. [Online]. Available at: </w:t>
      </w:r>
      <w:hyperlink r:id="rId30" w:history="1">
        <w:r w:rsidRPr="00D025A6">
          <w:rPr>
            <w:rStyle w:val="Hyperlink"/>
            <w:rFonts w:cs="Arial"/>
            <w:lang w:val="en-AU"/>
          </w:rPr>
          <w:t>https://finance.yahoo.com/news/netflix-is-doubling-down-on-india-as-its-competitors-back-away-161145191.html</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w:t>
      </w:r>
    </w:p>
    <w:p w14:paraId="591B6B5C" w14:textId="77777777" w:rsidR="00630A12" w:rsidRPr="00D025A6" w:rsidRDefault="00630A12" w:rsidP="0091079A">
      <w:pPr>
        <w:spacing w:before="240" w:after="240"/>
        <w:rPr>
          <w:rFonts w:cs="Arial"/>
        </w:rPr>
      </w:pPr>
      <w:r w:rsidRPr="00D025A6">
        <w:rPr>
          <w:rFonts w:cs="Arial"/>
        </w:rPr>
        <w:t>Chaudhary, A. and Khatoon, S. (2022) Impact of the new middle class on consumer behavior: a case study of Delhi-NCR. </w:t>
      </w:r>
      <w:r w:rsidRPr="00D025A6">
        <w:rPr>
          <w:rFonts w:cs="Arial"/>
          <w:i/>
          <w:iCs/>
        </w:rPr>
        <w:t>Journal of Asian Business and Economic Studies</w:t>
      </w:r>
      <w:r w:rsidRPr="00D025A6">
        <w:rPr>
          <w:rFonts w:cs="Arial"/>
        </w:rPr>
        <w:t>, </w:t>
      </w:r>
      <w:r w:rsidRPr="00D025A6">
        <w:rPr>
          <w:rFonts w:cs="Arial"/>
          <w:i/>
          <w:iCs/>
        </w:rPr>
        <w:t>29</w:t>
      </w:r>
      <w:r w:rsidRPr="00D025A6">
        <w:rPr>
          <w:rFonts w:cs="Arial"/>
        </w:rPr>
        <w:t>(3), pp.222-237.</w:t>
      </w:r>
    </w:p>
    <w:p w14:paraId="0BF28F9A" w14:textId="77777777" w:rsidR="00630A12" w:rsidRPr="00D025A6" w:rsidRDefault="00630A12" w:rsidP="0091079A">
      <w:pPr>
        <w:spacing w:before="240" w:after="240"/>
        <w:rPr>
          <w:rFonts w:cs="Arial"/>
          <w:lang w:val="en-AU"/>
        </w:rPr>
      </w:pPr>
      <w:r w:rsidRPr="00D025A6">
        <w:rPr>
          <w:rFonts w:cs="Arial"/>
        </w:rPr>
        <w:t>Chaudhary, R. and Kansal, A. (2025) Role of Cultural Content and Price Model on OTT Subscription Decisions in India. </w:t>
      </w:r>
      <w:r w:rsidRPr="00D025A6">
        <w:rPr>
          <w:rFonts w:cs="Arial"/>
          <w:i/>
          <w:iCs/>
        </w:rPr>
        <w:t>International Journal of Economic Practices and Theories</w:t>
      </w:r>
      <w:r w:rsidRPr="00D025A6">
        <w:rPr>
          <w:rFonts w:cs="Arial"/>
        </w:rPr>
        <w:t>, pp.403-414.</w:t>
      </w:r>
    </w:p>
    <w:p w14:paraId="737BBEFD" w14:textId="77777777" w:rsidR="00630A12" w:rsidRPr="00D025A6" w:rsidRDefault="00630A12" w:rsidP="0091079A">
      <w:pPr>
        <w:spacing w:before="240" w:after="240"/>
        <w:rPr>
          <w:rFonts w:cs="Arial"/>
          <w:lang w:val="en-US"/>
        </w:rPr>
      </w:pPr>
      <w:r w:rsidRPr="00D025A6">
        <w:rPr>
          <w:rFonts w:cs="Arial"/>
        </w:rPr>
        <w:t xml:space="preserve">Desk, T. (2025) Best Airtel plans with free JioHotstar, Netflix, Prime Video, Zee5, and more OTTs. [Online]. Available at: </w:t>
      </w:r>
      <w:hyperlink r:id="rId31" w:history="1">
        <w:r w:rsidRPr="00D025A6">
          <w:rPr>
            <w:rStyle w:val="Hyperlink"/>
            <w:rFonts w:cs="Arial"/>
          </w:rPr>
          <w:t>https://indianexpress.com/article/technology/tech-news-technology/best-airtel-plans-with-free-jiohotstar-netflix-prime-video-zee5-and-more-otts-10171353/</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6D5AEB04" w14:textId="77777777" w:rsidR="00630A12" w:rsidRPr="00D025A6" w:rsidRDefault="00630A12" w:rsidP="0091079A">
      <w:pPr>
        <w:spacing w:before="240" w:after="240"/>
        <w:rPr>
          <w:rFonts w:cs="Arial"/>
          <w:lang w:val="en-US"/>
        </w:rPr>
      </w:pPr>
      <w:r w:rsidRPr="00D025A6">
        <w:rPr>
          <w:rFonts w:cs="Arial"/>
        </w:rPr>
        <w:t xml:space="preserve">E4M. (2025) Profit after tax stood at ₹84.80 crore, up 61.7 percent from ₹52.43 crore from in FY24. [Online]. Available at: </w:t>
      </w:r>
      <w:hyperlink r:id="rId32" w:history="1">
        <w:r w:rsidRPr="00D025A6">
          <w:rPr>
            <w:rStyle w:val="Hyperlink"/>
            <w:rFonts w:cs="Arial"/>
          </w:rPr>
          <w:t>https://www.exchange4media.com/digital-news/netflix-india-profit-up-61-in-fy25-revenue-surges-over-32-148719.html</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53F6E313" w14:textId="77777777" w:rsidR="00630A12" w:rsidRPr="00D025A6" w:rsidRDefault="00630A12" w:rsidP="0091079A">
      <w:pPr>
        <w:spacing w:before="240" w:after="240"/>
        <w:rPr>
          <w:rFonts w:cs="Arial"/>
          <w:lang w:val="en-US"/>
        </w:rPr>
      </w:pPr>
      <w:r w:rsidRPr="00D025A6">
        <w:rPr>
          <w:rFonts w:cs="Arial"/>
        </w:rPr>
        <w:t xml:space="preserve">Gazette of India. (2023) Information Technology (Intermediary Guidelines and Digital Media Ethics Code) Rules, 2021. [Online]. Available at: </w:t>
      </w:r>
      <w:hyperlink r:id="rId33" w:history="1">
        <w:r w:rsidRPr="00D025A6">
          <w:rPr>
            <w:rStyle w:val="Hyperlink"/>
            <w:rFonts w:cs="Arial"/>
          </w:rPr>
          <w:t>https://www.meity.gov.in/static/uploads/2024/02/Information-Technology-</w:t>
        </w:r>
        <w:r w:rsidRPr="00D025A6">
          <w:rPr>
            <w:rStyle w:val="Hyperlink"/>
            <w:rFonts w:cs="Arial"/>
          </w:rPr>
          <w:lastRenderedPageBreak/>
          <w:t>Intermediary-Guidelines-and-Digital-Media-Ethics-Code-Rules-2021-updated-06.04.2023-.pdf</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41723C06" w14:textId="77777777" w:rsidR="00630A12" w:rsidRPr="00D025A6" w:rsidRDefault="00630A12" w:rsidP="0091079A">
      <w:pPr>
        <w:spacing w:before="240" w:after="240"/>
        <w:rPr>
          <w:rFonts w:cs="Arial"/>
          <w:lang w:val="en-AU"/>
        </w:rPr>
      </w:pPr>
      <w:r w:rsidRPr="00D025A6">
        <w:rPr>
          <w:rFonts w:cs="Arial"/>
          <w:lang w:val="en-AU"/>
        </w:rPr>
        <w:t xml:space="preserve">Gerken, T. (2022) Netflix password sharing may be illegal, says UK government. [Online]. Available at: </w:t>
      </w:r>
      <w:hyperlink r:id="rId34" w:history="1">
        <w:r w:rsidRPr="00D025A6">
          <w:rPr>
            <w:rStyle w:val="Hyperlink"/>
            <w:rFonts w:cs="Arial"/>
            <w:lang w:val="en-AU"/>
          </w:rPr>
          <w:t>https://www.bbc.com/news/technology-64003237</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56759024" w14:textId="77777777" w:rsidR="00630A12" w:rsidRPr="00D025A6" w:rsidRDefault="00630A12" w:rsidP="0091079A">
      <w:pPr>
        <w:spacing w:before="240" w:after="240"/>
        <w:rPr>
          <w:rFonts w:cs="Arial"/>
          <w:lang w:val="en-US"/>
        </w:rPr>
      </w:pPr>
      <w:r w:rsidRPr="00D025A6">
        <w:rPr>
          <w:rFonts w:cs="Arial"/>
        </w:rPr>
        <w:t xml:space="preserve">Goldman, J. (2025) Netflix revenues surge 16% in Q4, driven by record subscriber growth. [Online]. Available at: </w:t>
      </w:r>
      <w:hyperlink r:id="rId35" w:history="1">
        <w:r w:rsidRPr="00D025A6">
          <w:rPr>
            <w:rStyle w:val="Hyperlink"/>
            <w:rFonts w:cs="Arial"/>
          </w:rPr>
          <w:t>https://www.emarketer.com/content/netflix-revenue-surges-16--q4--driven-by-record-subscriber-growth</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7727865F" w14:textId="77777777" w:rsidR="00630A12" w:rsidRPr="00D025A6" w:rsidRDefault="00630A12" w:rsidP="0091079A">
      <w:pPr>
        <w:spacing w:before="240" w:after="240"/>
        <w:rPr>
          <w:rFonts w:cs="Arial"/>
          <w:lang w:val="en-AU"/>
        </w:rPr>
      </w:pPr>
      <w:r w:rsidRPr="00D025A6">
        <w:rPr>
          <w:rFonts w:cs="Arial"/>
        </w:rPr>
        <w:t>GOV.UK. (2023) Making Innovation Matter.</w:t>
      </w:r>
      <w:r w:rsidRPr="00D025A6">
        <w:rPr>
          <w:rFonts w:cs="Arial"/>
          <w:lang w:val="en-AU"/>
        </w:rPr>
        <w:t xml:space="preserve"> [Online]. Available at: </w:t>
      </w:r>
      <w:hyperlink r:id="rId36" w:history="1">
        <w:r w:rsidRPr="00D025A6">
          <w:rPr>
            <w:rStyle w:val="Hyperlink"/>
            <w:rFonts w:cs="Arial"/>
            <w:lang w:val="en-AU"/>
          </w:rPr>
          <w:t>https://www.gov.uk/government/publications/making-innovation-matter</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425AEDC9" w14:textId="77777777" w:rsidR="00630A12" w:rsidRPr="00D025A6" w:rsidRDefault="00630A12" w:rsidP="0091079A">
      <w:pPr>
        <w:spacing w:before="240" w:after="240"/>
        <w:rPr>
          <w:rFonts w:cs="Arial"/>
          <w:lang w:val="en-AU"/>
        </w:rPr>
      </w:pPr>
      <w:r w:rsidRPr="00D025A6">
        <w:rPr>
          <w:rFonts w:cs="Arial"/>
          <w:lang w:val="en-AU"/>
        </w:rPr>
        <w:t xml:space="preserve">GOV.UK. (2024) UK Wireless Infrastructure Strategy. [Online]. Available at: </w:t>
      </w:r>
      <w:hyperlink r:id="rId37" w:history="1">
        <w:r w:rsidRPr="00D025A6">
          <w:rPr>
            <w:rStyle w:val="Hyperlink"/>
            <w:rFonts w:cs="Arial"/>
            <w:lang w:val="en-AU"/>
          </w:rPr>
          <w:t>https://www.gov.uk/government/publications/uk-wireless-infrastructure-strategy/uk-wireless-infrastructure-strategy</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35611ADA" w14:textId="77777777" w:rsidR="00630A12" w:rsidRPr="00D025A6" w:rsidRDefault="00630A12" w:rsidP="0091079A">
      <w:pPr>
        <w:spacing w:before="240" w:after="240"/>
        <w:rPr>
          <w:rFonts w:cs="Arial"/>
          <w:lang w:val="en-US"/>
        </w:rPr>
      </w:pPr>
      <w:r w:rsidRPr="00D025A6">
        <w:rPr>
          <w:rFonts w:cs="Arial"/>
        </w:rPr>
        <w:t xml:space="preserve">GOV.Uk. (2025) Data protection. [Online]. Available at: </w:t>
      </w:r>
      <w:hyperlink r:id="rId38" w:history="1">
        <w:r w:rsidRPr="00D025A6">
          <w:rPr>
            <w:rStyle w:val="Hyperlink"/>
            <w:rFonts w:cs="Arial"/>
          </w:rPr>
          <w:t>https://www.gov.uk/data-protection</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694FE713" w14:textId="77777777" w:rsidR="00630A12" w:rsidRPr="00D025A6" w:rsidRDefault="00630A12" w:rsidP="0091079A">
      <w:pPr>
        <w:spacing w:before="240" w:after="240"/>
        <w:rPr>
          <w:rFonts w:cs="Arial"/>
        </w:rPr>
      </w:pPr>
      <w:r w:rsidRPr="00D025A6">
        <w:rPr>
          <w:rFonts w:cs="Arial"/>
          <w:color w:val="222222"/>
          <w:shd w:val="clear" w:color="auto" w:fill="FFFFFF"/>
        </w:rPr>
        <w:t>Hasanah, U.Y. and Rino, R. (2025) Pricing and Adaptation Strategies in Market Dynamics: A Systematic Literature Review. </w:t>
      </w:r>
      <w:r w:rsidRPr="00D025A6">
        <w:rPr>
          <w:rFonts w:cs="Arial"/>
          <w:i/>
          <w:iCs/>
        </w:rPr>
        <w:t>Electronic Journal of Education, Social Economics and Technology</w:t>
      </w:r>
      <w:r w:rsidRPr="00D025A6">
        <w:rPr>
          <w:rFonts w:cs="Arial"/>
        </w:rPr>
        <w:t>, </w:t>
      </w:r>
      <w:r w:rsidRPr="00D025A6">
        <w:rPr>
          <w:rFonts w:cs="Arial"/>
          <w:i/>
          <w:iCs/>
        </w:rPr>
        <w:t>6</w:t>
      </w:r>
      <w:r w:rsidRPr="00D025A6">
        <w:rPr>
          <w:rFonts w:cs="Arial"/>
        </w:rPr>
        <w:t>(1).</w:t>
      </w:r>
    </w:p>
    <w:p w14:paraId="3960A17D" w14:textId="77777777" w:rsidR="00630A12" w:rsidRPr="00D025A6" w:rsidRDefault="00630A12" w:rsidP="0091079A">
      <w:pPr>
        <w:spacing w:before="240" w:after="240"/>
        <w:rPr>
          <w:rFonts w:cs="Arial"/>
          <w:lang w:val="en-AU"/>
        </w:rPr>
      </w:pPr>
      <w:r w:rsidRPr="00D025A6">
        <w:rPr>
          <w:rFonts w:cs="Arial"/>
          <w:lang w:val="en-AU"/>
        </w:rPr>
        <w:t xml:space="preserve">Hodges, A. (2019) Netflix price increase for UK customers. [Online]. Available at: </w:t>
      </w:r>
      <w:hyperlink r:id="rId39" w:history="1">
        <w:r w:rsidRPr="00D025A6">
          <w:rPr>
            <w:rStyle w:val="Hyperlink"/>
            <w:rFonts w:cs="Arial"/>
            <w:lang w:val="en-AU"/>
          </w:rPr>
          <w:t>https://www.bbc.com/news/newsbeat-48458598</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4B200D3B" w14:textId="77777777" w:rsidR="00630A12" w:rsidRPr="00D025A6" w:rsidRDefault="00630A12" w:rsidP="0091079A">
      <w:pPr>
        <w:spacing w:before="240" w:after="240"/>
        <w:rPr>
          <w:rFonts w:cs="Arial"/>
          <w:color w:val="000000" w:themeColor="text1"/>
        </w:rPr>
      </w:pPr>
      <w:r w:rsidRPr="00D025A6">
        <w:rPr>
          <w:rFonts w:cs="Arial"/>
          <w:color w:val="000000" w:themeColor="text1"/>
        </w:rPr>
        <w:t>Hsiao, Y.H. (2024) The business strategy analysis of Netflix. </w:t>
      </w:r>
      <w:r w:rsidRPr="00D025A6">
        <w:rPr>
          <w:rFonts w:cs="Arial"/>
          <w:i/>
          <w:iCs/>
          <w:color w:val="000000" w:themeColor="text1"/>
        </w:rPr>
        <w:t>Transactions on Social Science, Education and Humanities Research</w:t>
      </w:r>
      <w:r w:rsidRPr="00D025A6">
        <w:rPr>
          <w:rFonts w:cs="Arial"/>
          <w:color w:val="000000" w:themeColor="text1"/>
        </w:rPr>
        <w:t>, </w:t>
      </w:r>
      <w:r w:rsidRPr="00D025A6">
        <w:rPr>
          <w:rFonts w:cs="Arial"/>
          <w:i/>
          <w:iCs/>
          <w:color w:val="000000" w:themeColor="text1"/>
        </w:rPr>
        <w:t>11</w:t>
      </w:r>
      <w:r w:rsidRPr="00D025A6">
        <w:rPr>
          <w:rFonts w:cs="Arial"/>
          <w:color w:val="000000" w:themeColor="text1"/>
        </w:rPr>
        <w:t>.</w:t>
      </w:r>
    </w:p>
    <w:p w14:paraId="27A85B97" w14:textId="77777777" w:rsidR="00630A12" w:rsidRPr="00D025A6" w:rsidRDefault="00630A12" w:rsidP="0091079A">
      <w:pPr>
        <w:spacing w:before="240" w:after="240"/>
        <w:rPr>
          <w:rFonts w:cs="Arial"/>
        </w:rPr>
      </w:pPr>
      <w:r w:rsidRPr="00D025A6">
        <w:rPr>
          <w:rFonts w:cs="Arial"/>
        </w:rPr>
        <w:t>Ibarra, K.A. (2022) Trends and Perspectives on Digital Platforms and Digital Television in Europe| Trends and Perspectives on Digital Platforms and Digital Television in Europe—Introduction. </w:t>
      </w:r>
      <w:r w:rsidRPr="00D025A6">
        <w:rPr>
          <w:rFonts w:cs="Arial"/>
          <w:i/>
          <w:iCs/>
        </w:rPr>
        <w:t>International Journal of Communication</w:t>
      </w:r>
      <w:r w:rsidRPr="00D025A6">
        <w:rPr>
          <w:rFonts w:cs="Arial"/>
        </w:rPr>
        <w:t>, </w:t>
      </w:r>
      <w:r w:rsidRPr="00D025A6">
        <w:rPr>
          <w:rFonts w:cs="Arial"/>
          <w:i/>
          <w:iCs/>
        </w:rPr>
        <w:t>16</w:t>
      </w:r>
      <w:r w:rsidRPr="00D025A6">
        <w:rPr>
          <w:rFonts w:cs="Arial"/>
        </w:rPr>
        <w:t>, p.4.</w:t>
      </w:r>
    </w:p>
    <w:p w14:paraId="00CE6A74" w14:textId="77777777" w:rsidR="00630A12" w:rsidRPr="00D025A6" w:rsidRDefault="00630A12" w:rsidP="0091079A">
      <w:pPr>
        <w:spacing w:before="240" w:after="240"/>
        <w:rPr>
          <w:rFonts w:cs="Arial"/>
          <w:lang w:val="en-AU"/>
        </w:rPr>
      </w:pPr>
      <w:r w:rsidRPr="00D025A6">
        <w:rPr>
          <w:rFonts w:cs="Arial"/>
          <w:lang w:val="en-AU"/>
        </w:rPr>
        <w:lastRenderedPageBreak/>
        <w:t xml:space="preserve">IBEF. (2025) Digital India: Objectives, Initiatives &amp; Achievements. [Online]. Available at: </w:t>
      </w:r>
      <w:hyperlink r:id="rId40" w:history="1">
        <w:r w:rsidRPr="00D025A6">
          <w:rPr>
            <w:rStyle w:val="Hyperlink"/>
            <w:rFonts w:cs="Arial"/>
            <w:lang w:val="en-AU"/>
          </w:rPr>
          <w:t>https://www.ibef.org/government-schemes/digital-india</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09D69945" w14:textId="77777777" w:rsidR="00630A12" w:rsidRPr="00D025A6" w:rsidRDefault="00630A12" w:rsidP="0091079A">
      <w:pPr>
        <w:spacing w:before="240" w:after="240"/>
        <w:rPr>
          <w:rFonts w:cs="Arial"/>
          <w:lang w:val="en-AU"/>
        </w:rPr>
      </w:pPr>
      <w:r w:rsidRPr="00D025A6">
        <w:rPr>
          <w:rFonts w:cs="Arial"/>
          <w:lang w:val="en-AU"/>
        </w:rPr>
        <w:t xml:space="preserve">IP. (2025) Netflix India: Market Overview &amp; Content Strategy. [Online]. Available at: </w:t>
      </w:r>
      <w:hyperlink r:id="rId41" w:history="1">
        <w:r w:rsidRPr="00D025A6">
          <w:rPr>
            <w:rStyle w:val="Hyperlink"/>
            <w:rFonts w:cs="Arial"/>
            <w:lang w:val="en-AU"/>
          </w:rPr>
          <w:t>https://inpractise.com/articles/netflix-india-market-overview-and-content-strategy</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08C2973B" w14:textId="77777777" w:rsidR="00630A12" w:rsidRPr="00D025A6" w:rsidRDefault="00630A12" w:rsidP="0091079A">
      <w:pPr>
        <w:spacing w:before="240" w:after="240"/>
        <w:rPr>
          <w:rFonts w:cs="Arial"/>
          <w:lang w:val="en-AU"/>
        </w:rPr>
      </w:pPr>
      <w:r w:rsidRPr="00D025A6">
        <w:rPr>
          <w:rFonts w:cs="Arial"/>
          <w:lang w:val="en-AU"/>
        </w:rPr>
        <w:t xml:space="preserve">Jio. (2025) Discover how Jio accelerated India’s digital transformation. [Online]. Available at: </w:t>
      </w:r>
      <w:hyperlink r:id="rId42" w:history="1">
        <w:r w:rsidRPr="00D025A6">
          <w:rPr>
            <w:rStyle w:val="Hyperlink"/>
            <w:rFonts w:cs="Arial"/>
            <w:lang w:val="en-AU"/>
          </w:rPr>
          <w:t>https://www.jio.com/aboutus/jio-effect/</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2C306307" w14:textId="77777777" w:rsidR="00630A12" w:rsidRPr="00D025A6" w:rsidRDefault="00630A12" w:rsidP="0091079A">
      <w:pPr>
        <w:spacing w:before="240" w:after="240"/>
        <w:rPr>
          <w:rFonts w:cs="Arial"/>
          <w:lang w:val="en-AU"/>
        </w:rPr>
      </w:pPr>
      <w:r w:rsidRPr="00D025A6">
        <w:rPr>
          <w:rFonts w:cs="Arial"/>
          <w:lang w:val="en-AU"/>
        </w:rPr>
        <w:t xml:space="preserve">Jonwal, S. (2025) Netflix Case Study: Marketing Strategies and Tactics. [Online]. Available at: </w:t>
      </w:r>
      <w:hyperlink r:id="rId43" w:history="1">
        <w:r w:rsidRPr="00D025A6">
          <w:rPr>
            <w:rStyle w:val="Hyperlink"/>
            <w:rFonts w:cs="Arial"/>
            <w:lang w:val="en-AU"/>
          </w:rPr>
          <w:t>https://www.youngurbanproject.com/netflix-case-study/</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5753C24B" w14:textId="77777777" w:rsidR="00630A12" w:rsidRPr="00D025A6" w:rsidRDefault="00630A12" w:rsidP="0091079A">
      <w:pPr>
        <w:spacing w:before="240" w:after="240"/>
        <w:rPr>
          <w:rFonts w:cs="Arial"/>
          <w:lang w:val="en-AU"/>
        </w:rPr>
      </w:pPr>
      <w:r w:rsidRPr="00D025A6">
        <w:rPr>
          <w:rFonts w:cs="Arial"/>
          <w:lang w:val="en-AU"/>
        </w:rPr>
        <w:t>Lahiri, A. (2025) Netflix's $6 Billion UK Spend Pays Off With Strong Growth, Membership Gains.</w:t>
      </w:r>
      <w:r w:rsidRPr="00D025A6">
        <w:rPr>
          <w:rFonts w:cs="Arial"/>
        </w:rPr>
        <w:t xml:space="preserve"> </w:t>
      </w:r>
      <w:r w:rsidRPr="00D025A6">
        <w:rPr>
          <w:rFonts w:cs="Arial"/>
          <w:lang w:val="en-AU"/>
        </w:rPr>
        <w:t xml:space="preserve">[Online]. Available at: </w:t>
      </w:r>
      <w:hyperlink r:id="rId44" w:history="1">
        <w:r w:rsidRPr="00D025A6">
          <w:rPr>
            <w:rStyle w:val="Hyperlink"/>
            <w:rFonts w:cs="Arial"/>
            <w:lang w:val="en-AU"/>
          </w:rPr>
          <w:t>https://finance.yahoo.com/news/netflixs-6-billion-uk-spend-171521982.html</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4351A906" w14:textId="77777777" w:rsidR="00630A12" w:rsidRPr="00D025A6" w:rsidRDefault="00630A12" w:rsidP="0091079A">
      <w:pPr>
        <w:spacing w:before="240" w:after="240"/>
        <w:rPr>
          <w:rFonts w:cs="Arial"/>
          <w:lang w:val="en-AU"/>
        </w:rPr>
      </w:pPr>
      <w:r w:rsidRPr="00D025A6">
        <w:rPr>
          <w:rFonts w:cs="Arial"/>
          <w:lang w:val="en-AU"/>
        </w:rPr>
        <w:t xml:space="preserve">Lu, M. (2025) UK uptake of ad-supported streaming to surpass ad-free options by 2026. [Online]. Available at: </w:t>
      </w:r>
      <w:hyperlink r:id="rId45" w:history="1">
        <w:r w:rsidRPr="00D025A6">
          <w:rPr>
            <w:rStyle w:val="Hyperlink"/>
            <w:rFonts w:cs="Arial"/>
            <w:lang w:val="en-AU"/>
          </w:rPr>
          <w:t>https://uk.themedialeader.com/uk-uptake-of-ad-supported-streaming-to-surpass-ad-free-options-by-2026/</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2ECE3162" w14:textId="77777777" w:rsidR="00630A12" w:rsidRPr="00D025A6" w:rsidRDefault="00630A12" w:rsidP="0091079A">
      <w:pPr>
        <w:spacing w:before="240" w:after="240"/>
        <w:rPr>
          <w:rFonts w:cs="Arial"/>
        </w:rPr>
      </w:pPr>
      <w:r w:rsidRPr="00D025A6">
        <w:rPr>
          <w:rFonts w:cs="Arial"/>
        </w:rPr>
        <w:t>Luthfiandana, R., Barus, G.A., Nuraeni, N., Yanthy, S. and Pujiati, H. (2024) Marketing Strategy: Segmenting, Targeting, and Positioning for Digital Business (Literature Review). </w:t>
      </w:r>
      <w:r w:rsidRPr="00D025A6">
        <w:rPr>
          <w:rFonts w:cs="Arial"/>
          <w:i/>
          <w:iCs/>
        </w:rPr>
        <w:t>Siber International Journal of Digital Business (SIJDB)</w:t>
      </w:r>
      <w:r w:rsidRPr="00D025A6">
        <w:rPr>
          <w:rFonts w:cs="Arial"/>
        </w:rPr>
        <w:t>, </w:t>
      </w:r>
      <w:r w:rsidRPr="00D025A6">
        <w:rPr>
          <w:rFonts w:cs="Arial"/>
          <w:i/>
          <w:iCs/>
        </w:rPr>
        <w:t>1</w:t>
      </w:r>
      <w:r w:rsidRPr="00D025A6">
        <w:rPr>
          <w:rFonts w:cs="Arial"/>
        </w:rPr>
        <w:t>(4), pp.11-22.</w:t>
      </w:r>
    </w:p>
    <w:p w14:paraId="37494D26" w14:textId="77777777" w:rsidR="00630A12" w:rsidRPr="00D025A6" w:rsidRDefault="00630A12" w:rsidP="0091079A">
      <w:pPr>
        <w:spacing w:before="240" w:after="240"/>
        <w:rPr>
          <w:rFonts w:cs="Arial"/>
          <w:lang w:val="en-AU"/>
        </w:rPr>
      </w:pPr>
      <w:r w:rsidRPr="00D025A6">
        <w:rPr>
          <w:rFonts w:cs="Arial"/>
          <w:lang w:val="en-AU"/>
        </w:rPr>
        <w:t xml:space="preserve">Ma, M. (2024) Netflix wants to shrink your favourite TV show’s carbon footprint. [Online]. Available at: </w:t>
      </w:r>
      <w:hyperlink r:id="rId46" w:history="1">
        <w:r w:rsidRPr="00D025A6">
          <w:rPr>
            <w:rStyle w:val="Hyperlink"/>
            <w:rFonts w:cs="Arial"/>
            <w:lang w:val="en-AU"/>
          </w:rPr>
          <w:t>https://economictimes.indiatimes.com/small-biz/sustainability/netflix-wants-to-shrink-your-favourite-tv-shows-carbon-footprint/articleshow/113113314.cms?from=mdr</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12218EC3" w14:textId="77777777" w:rsidR="00630A12" w:rsidRPr="00D025A6" w:rsidRDefault="00630A12" w:rsidP="0091079A">
      <w:pPr>
        <w:spacing w:before="240" w:after="240"/>
        <w:rPr>
          <w:rFonts w:cs="Arial"/>
          <w:lang w:val="en-AU"/>
        </w:rPr>
      </w:pPr>
      <w:r w:rsidRPr="00D025A6">
        <w:rPr>
          <w:rFonts w:cs="Arial"/>
          <w:lang w:val="en-AU"/>
        </w:rPr>
        <w:t xml:space="preserve">Mukherjee, S. (2025) The desi Netflix: Regional OTT platforms rewrite the script in India’s digital entertainment boom. [Online]. Available at: </w:t>
      </w:r>
      <w:hyperlink r:id="rId47" w:history="1">
        <w:r w:rsidRPr="00D025A6">
          <w:rPr>
            <w:rStyle w:val="Hyperlink"/>
            <w:rFonts w:cs="Arial"/>
            <w:lang w:val="en-AU"/>
          </w:rPr>
          <w:t>https://www.financialexpress.com/life/entertainment-the-desi-netflix-regional-ott-</w:t>
        </w:r>
        <w:r w:rsidRPr="00D025A6">
          <w:rPr>
            <w:rStyle w:val="Hyperlink"/>
            <w:rFonts w:cs="Arial"/>
            <w:lang w:val="en-AU"/>
          </w:rPr>
          <w:lastRenderedPageBreak/>
          <w:t>platforms-rewrite-the-script-in-indias-digital-entertainment-boom-3934699/</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2C6E8E28" w14:textId="77777777" w:rsidR="00630A12" w:rsidRPr="00D025A6" w:rsidRDefault="00630A12" w:rsidP="0091079A">
      <w:pPr>
        <w:spacing w:before="240" w:after="240"/>
        <w:rPr>
          <w:rFonts w:cs="Arial"/>
        </w:rPr>
      </w:pPr>
      <w:r w:rsidRPr="00D025A6">
        <w:rPr>
          <w:rFonts w:cs="Arial"/>
        </w:rPr>
        <w:t>Nafees, L., Mehdi, M., Gupta, R., Kalia, S., Banerjee, S. and Kapoor, S. (2021) Netflix in India: expanding to success. </w:t>
      </w:r>
      <w:r w:rsidRPr="00D025A6">
        <w:rPr>
          <w:rFonts w:cs="Arial"/>
          <w:i/>
          <w:iCs/>
        </w:rPr>
        <w:t>Emerald Emerging Markets Case Studies</w:t>
      </w:r>
      <w:r w:rsidRPr="00D025A6">
        <w:rPr>
          <w:rFonts w:cs="Arial"/>
        </w:rPr>
        <w:t>, </w:t>
      </w:r>
      <w:r w:rsidRPr="00D025A6">
        <w:rPr>
          <w:rFonts w:cs="Arial"/>
          <w:i/>
          <w:iCs/>
        </w:rPr>
        <w:t>11</w:t>
      </w:r>
      <w:r w:rsidRPr="00D025A6">
        <w:rPr>
          <w:rFonts w:cs="Arial"/>
        </w:rPr>
        <w:t>(2), pp.1-31.</w:t>
      </w:r>
    </w:p>
    <w:p w14:paraId="2DB30633" w14:textId="77777777" w:rsidR="00630A12" w:rsidRPr="00D025A6" w:rsidRDefault="00630A12" w:rsidP="0091079A">
      <w:pPr>
        <w:spacing w:before="240" w:after="240"/>
        <w:rPr>
          <w:rFonts w:cs="Arial"/>
          <w:lang w:val="en-AU"/>
        </w:rPr>
      </w:pPr>
      <w:r w:rsidRPr="00D025A6">
        <w:rPr>
          <w:rFonts w:cs="Arial"/>
          <w:lang w:val="en-AU"/>
        </w:rPr>
        <w:t>National Cyber Security Centre. (2025) Cyber Essentials.</w:t>
      </w:r>
      <w:r w:rsidRPr="00D025A6">
        <w:rPr>
          <w:rFonts w:cs="Arial"/>
          <w:b/>
          <w:bCs/>
          <w:lang w:val="en-AU"/>
        </w:rPr>
        <w:t xml:space="preserve"> </w:t>
      </w:r>
      <w:r w:rsidRPr="00D025A6">
        <w:rPr>
          <w:rFonts w:cs="Arial"/>
          <w:lang w:val="en-AU"/>
        </w:rPr>
        <w:t xml:space="preserve">[Online]. Available at: </w:t>
      </w:r>
      <w:hyperlink r:id="rId48" w:history="1">
        <w:r w:rsidRPr="00D025A6">
          <w:rPr>
            <w:rStyle w:val="Hyperlink"/>
            <w:rFonts w:cs="Arial"/>
            <w:lang w:val="en-AU"/>
          </w:rPr>
          <w:t>https://www.ncsc.gov.uk/cyberessentials/overview?utm_source=Google+&amp;utm_medium=cpc&amp;utm_campaign=Sector-Specific+terms&amp;gad_source=1&amp;gad_campaignid=23078411956&amp;gbraid=0AAAAACafkIUjRqxhS-miRFpeTdsjuknPt&amp;gclid=CjwKCAiAt8bIBhBpEiwAzH1w6fwjvAe2OeGbF1ggH4fj3bvHtSDu9yqjIZ01om2W9-SJrynyWQR1vxoCoRkQAvD_BwE</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48018F38" w14:textId="77777777" w:rsidR="00630A12" w:rsidRPr="00D025A6" w:rsidRDefault="00630A12" w:rsidP="0091079A">
      <w:pPr>
        <w:spacing w:before="240" w:after="240"/>
        <w:rPr>
          <w:rFonts w:cs="Arial"/>
          <w:lang w:val="en-IN"/>
        </w:rPr>
      </w:pPr>
      <w:r w:rsidRPr="00D025A6">
        <w:rPr>
          <w:rFonts w:cs="Arial"/>
          <w:color w:val="222222"/>
          <w:shd w:val="clear" w:color="auto" w:fill="FFFFFF"/>
        </w:rPr>
        <w:t>Nelsa, P., Paradita, A.X., Hermawan, F.F., Ghifari, M.Y. and Lubis, M. (2025) Netflix's Digital Transformation Strategy: A Systematic Review of Challenges and Risk Mitigation Approaches. </w:t>
      </w:r>
      <w:r w:rsidRPr="00D025A6">
        <w:rPr>
          <w:rFonts w:cs="Arial"/>
          <w:i/>
          <w:iCs/>
        </w:rPr>
        <w:t>JIPI (Jurnal Ilmiah Penelitian dan Pembelajaran Informatika)</w:t>
      </w:r>
      <w:r w:rsidRPr="00D025A6">
        <w:rPr>
          <w:rFonts w:cs="Arial"/>
        </w:rPr>
        <w:t>, </w:t>
      </w:r>
      <w:r w:rsidRPr="00D025A6">
        <w:rPr>
          <w:rFonts w:cs="Arial"/>
          <w:i/>
          <w:iCs/>
        </w:rPr>
        <w:t>10</w:t>
      </w:r>
      <w:r w:rsidRPr="00D025A6">
        <w:rPr>
          <w:rFonts w:cs="Arial"/>
        </w:rPr>
        <w:t>(2), pp.1133-1143.</w:t>
      </w:r>
    </w:p>
    <w:p w14:paraId="7EE03620" w14:textId="77777777" w:rsidR="00630A12" w:rsidRPr="00D025A6" w:rsidRDefault="00630A12" w:rsidP="0091079A">
      <w:pPr>
        <w:spacing w:before="240" w:after="240"/>
        <w:rPr>
          <w:rFonts w:cs="Arial"/>
          <w:lang w:val="en-US"/>
        </w:rPr>
      </w:pPr>
      <w:r w:rsidRPr="00D025A6">
        <w:rPr>
          <w:rFonts w:cs="Arial"/>
        </w:rPr>
        <w:t xml:space="preserve">Netflix ADS. (2025) Terms of Use and Privacy Statement. [Online]. Available at: </w:t>
      </w:r>
      <w:hyperlink r:id="rId49" w:history="1">
        <w:r w:rsidRPr="00D025A6">
          <w:rPr>
            <w:rStyle w:val="Hyperlink"/>
            <w:rFonts w:cs="Arial"/>
          </w:rPr>
          <w:t>https://advertising.netflix.com/en-us/article/terms-and-conditions</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7A896135" w14:textId="77777777" w:rsidR="00630A12" w:rsidRPr="00D025A6" w:rsidRDefault="00630A12" w:rsidP="0091079A">
      <w:pPr>
        <w:spacing w:before="240" w:after="240"/>
        <w:rPr>
          <w:rFonts w:cs="Arial"/>
          <w:lang w:val="en-US"/>
        </w:rPr>
      </w:pPr>
      <w:r w:rsidRPr="00D025A6">
        <w:rPr>
          <w:rFonts w:cs="Arial"/>
        </w:rPr>
        <w:t xml:space="preserve">Netflix Research. (2025) Recommendations Figuring out how to bring unique joy to each member. [Online]. Available at: </w:t>
      </w:r>
      <w:hyperlink r:id="rId50" w:history="1">
        <w:r w:rsidRPr="00D025A6">
          <w:rPr>
            <w:rStyle w:val="Hyperlink"/>
            <w:rFonts w:cs="Arial"/>
          </w:rPr>
          <w:t>https://research.netflix.com/research-area/recommendations</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03632A90" w14:textId="77777777" w:rsidR="00630A12" w:rsidRPr="00D025A6" w:rsidRDefault="00630A12" w:rsidP="0091079A">
      <w:pPr>
        <w:spacing w:before="240" w:after="240"/>
        <w:rPr>
          <w:rFonts w:cs="Arial"/>
        </w:rPr>
      </w:pPr>
      <w:r w:rsidRPr="00D025A6">
        <w:rPr>
          <w:rFonts w:cs="Arial"/>
        </w:rPr>
        <w:t xml:space="preserve">Netflix. (2025) Annual Reports and Proxies. [Online]. Available at: </w:t>
      </w:r>
      <w:hyperlink r:id="rId51" w:history="1">
        <w:r w:rsidRPr="00D025A6">
          <w:rPr>
            <w:rStyle w:val="Hyperlink"/>
            <w:rFonts w:cs="Arial"/>
          </w:rPr>
          <w:t>https://ir.netflix.net/financials/annual-reports-and-proxies/default.aspx</w:t>
        </w:r>
      </w:hyperlink>
      <w:r w:rsidRPr="00D025A6">
        <w:rPr>
          <w:rFonts w:cs="Arial"/>
        </w:rPr>
        <w:t xml:space="preserve"> [Accessed on: 10 November 2025]. </w:t>
      </w:r>
    </w:p>
    <w:p w14:paraId="0E6496FB" w14:textId="77777777" w:rsidR="00630A12" w:rsidRPr="00D025A6" w:rsidRDefault="00630A12" w:rsidP="0091079A">
      <w:pPr>
        <w:spacing w:before="240" w:after="240"/>
        <w:rPr>
          <w:rFonts w:cs="Arial"/>
          <w:lang w:val="en-AU"/>
        </w:rPr>
      </w:pPr>
      <w:r w:rsidRPr="00D025A6">
        <w:rPr>
          <w:rFonts w:cs="Arial"/>
          <w:lang w:val="en-AU"/>
        </w:rPr>
        <w:t xml:space="preserve">Netflix. (2025) Company Profile. [Online]. Available at: </w:t>
      </w:r>
      <w:hyperlink r:id="rId52" w:anchor=":~:text=Company%20Profile,variety%20of%20genres%20and%20languages" w:history="1">
        <w:r w:rsidRPr="00D025A6">
          <w:rPr>
            <w:rStyle w:val="Hyperlink"/>
            <w:rFonts w:cs="Arial"/>
            <w:lang w:val="en-AU"/>
          </w:rPr>
          <w:t>https://ir.netflix.net/ir-overview/profile/default.aspx#:~:text=Company%20Profile,variety%20of%20genres%20and%20languages</w:t>
        </w:r>
      </w:hyperlink>
      <w:r w:rsidRPr="00D025A6">
        <w:rPr>
          <w:rFonts w:cs="Arial"/>
          <w:lang w:val="en-AU"/>
        </w:rPr>
        <w:t>. [Accessed On: 10</w:t>
      </w:r>
      <w:r w:rsidRPr="00D025A6">
        <w:rPr>
          <w:rFonts w:cs="Arial"/>
          <w:vertAlign w:val="superscript"/>
          <w:lang w:val="en-AU"/>
        </w:rPr>
        <w:t>th</w:t>
      </w:r>
      <w:r w:rsidRPr="00D025A6">
        <w:rPr>
          <w:rFonts w:cs="Arial"/>
          <w:lang w:val="en-AU"/>
        </w:rPr>
        <w:t xml:space="preserve"> November 2025]. </w:t>
      </w:r>
    </w:p>
    <w:p w14:paraId="4400C54B" w14:textId="77777777" w:rsidR="00630A12" w:rsidRPr="00D025A6" w:rsidRDefault="00630A12" w:rsidP="0091079A">
      <w:pPr>
        <w:spacing w:before="240" w:after="240"/>
        <w:rPr>
          <w:rFonts w:cs="Arial"/>
          <w:lang w:val="en-AU"/>
        </w:rPr>
      </w:pPr>
      <w:r w:rsidRPr="00D025A6">
        <w:rPr>
          <w:rFonts w:cs="Arial"/>
          <w:lang w:val="en-AU"/>
        </w:rPr>
        <w:lastRenderedPageBreak/>
        <w:t xml:space="preserve">Netflix. (2025) Recommendations. [Online]. Available at: </w:t>
      </w:r>
      <w:hyperlink r:id="rId53" w:history="1">
        <w:r w:rsidRPr="00D025A6">
          <w:rPr>
            <w:rStyle w:val="Hyperlink"/>
            <w:rFonts w:cs="Arial"/>
            <w:lang w:val="en-AU"/>
          </w:rPr>
          <w:t>https://research.netflix.com/research-area/recommendations</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6C9DAB3B" w14:textId="77777777" w:rsidR="00630A12" w:rsidRPr="00D025A6" w:rsidRDefault="00630A12" w:rsidP="0091079A">
      <w:pPr>
        <w:spacing w:before="240" w:after="240"/>
        <w:rPr>
          <w:rFonts w:cs="Arial"/>
          <w:lang w:val="en-AU"/>
        </w:rPr>
      </w:pPr>
      <w:r w:rsidRPr="00D025A6">
        <w:rPr>
          <w:rFonts w:cs="Arial"/>
          <w:lang w:val="en-AU"/>
        </w:rPr>
        <w:t xml:space="preserve">Netflix. (2025) Sustainability. [Online]. Available at: </w:t>
      </w:r>
      <w:hyperlink r:id="rId54" w:history="1">
        <w:r w:rsidRPr="00D025A6">
          <w:rPr>
            <w:rStyle w:val="Hyperlink"/>
            <w:rFonts w:cs="Arial"/>
            <w:lang w:val="en-AU"/>
          </w:rPr>
          <w:t>http://about.netflix.com/en/sustainability</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77BEE03B" w14:textId="77777777" w:rsidR="00630A12" w:rsidRPr="00D025A6" w:rsidRDefault="00630A12" w:rsidP="0091079A">
      <w:pPr>
        <w:spacing w:before="240" w:after="240"/>
        <w:rPr>
          <w:rFonts w:cs="Arial"/>
          <w:lang w:val="en-US"/>
        </w:rPr>
      </w:pPr>
      <w:r w:rsidRPr="00D025A6">
        <w:rPr>
          <w:rFonts w:cs="Arial"/>
        </w:rPr>
        <w:t xml:space="preserve">Netflix. (2025) Unlimited movies, shows, and more. [Online]. Available at: </w:t>
      </w:r>
      <w:hyperlink r:id="rId55" w:history="1">
        <w:r w:rsidRPr="00D025A6">
          <w:rPr>
            <w:rStyle w:val="Hyperlink"/>
            <w:rFonts w:cs="Arial"/>
          </w:rPr>
          <w:t>https://www.netflix.com/in/</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70AD238D" w14:textId="77777777" w:rsidR="00630A12" w:rsidRPr="00D025A6" w:rsidRDefault="00630A12" w:rsidP="0091079A">
      <w:pPr>
        <w:spacing w:before="240" w:after="240"/>
        <w:rPr>
          <w:rFonts w:cs="Arial"/>
          <w:lang w:val="en-AU"/>
        </w:rPr>
      </w:pPr>
      <w:r w:rsidRPr="00D025A6">
        <w:rPr>
          <w:rFonts w:cs="Arial"/>
        </w:rPr>
        <w:t xml:space="preserve">Netflix. (2025) We are here to entertain the world, one fan at a time. </w:t>
      </w:r>
      <w:r w:rsidRPr="00D025A6">
        <w:rPr>
          <w:rFonts w:cs="Arial"/>
          <w:lang w:val="en-AU"/>
        </w:rPr>
        <w:t xml:space="preserve">[Online]. Available at: </w:t>
      </w:r>
      <w:hyperlink r:id="rId56" w:history="1">
        <w:r w:rsidRPr="00D025A6">
          <w:rPr>
            <w:rStyle w:val="Hyperlink"/>
            <w:rFonts w:cs="Arial"/>
            <w:lang w:val="en-AU"/>
          </w:rPr>
          <w:t>https://about.netflix.com/en</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3D39DC9F" w14:textId="77777777" w:rsidR="00630A12" w:rsidRPr="00D025A6" w:rsidRDefault="00630A12" w:rsidP="0091079A">
      <w:pPr>
        <w:spacing w:before="240" w:after="240"/>
        <w:rPr>
          <w:rFonts w:cs="Arial"/>
          <w:lang w:val="en-US"/>
        </w:rPr>
      </w:pPr>
      <w:r w:rsidRPr="00D025A6">
        <w:rPr>
          <w:rFonts w:cs="Arial"/>
        </w:rPr>
        <w:t xml:space="preserve">Netflix. (2025) What is the General Data Protection Regulation?. [Online]. Available at: </w:t>
      </w:r>
      <w:hyperlink r:id="rId57" w:history="1">
        <w:r w:rsidRPr="00D025A6">
          <w:rPr>
            <w:rStyle w:val="Hyperlink"/>
            <w:rFonts w:cs="Arial"/>
          </w:rPr>
          <w:t>https://help.netflix.com/en/node/100629</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6FD19819" w14:textId="77777777" w:rsidR="00630A12" w:rsidRPr="00D025A6" w:rsidRDefault="00630A12" w:rsidP="0091079A">
      <w:pPr>
        <w:spacing w:before="240" w:after="240"/>
        <w:rPr>
          <w:rFonts w:cs="Arial"/>
          <w:lang w:val="en-AU"/>
        </w:rPr>
      </w:pPr>
      <w:r w:rsidRPr="00D025A6">
        <w:rPr>
          <w:rFonts w:cs="Arial"/>
          <w:lang w:val="en-AU"/>
        </w:rPr>
        <w:t xml:space="preserve">Pereira, D. (2025) Netflix Mission and Vision Statement. [Online]. Available at: </w:t>
      </w:r>
      <w:hyperlink r:id="rId58" w:history="1">
        <w:r w:rsidRPr="00D025A6">
          <w:rPr>
            <w:rStyle w:val="Hyperlink"/>
            <w:rFonts w:cs="Arial"/>
            <w:lang w:val="en-AU"/>
          </w:rPr>
          <w:t>https://businessmodelanalyst.com/netflix-mission-and-vision-statement/?srsltid=AfmBOoqdSTd4YHgdL4GojJUiWAmIheokXbocYJRR4pEoEtHGX6ghK05u</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56C4FD34" w14:textId="77777777" w:rsidR="00630A12" w:rsidRPr="00D025A6" w:rsidRDefault="00630A12" w:rsidP="0091079A">
      <w:pPr>
        <w:spacing w:before="240" w:after="240"/>
        <w:rPr>
          <w:rFonts w:cs="Arial"/>
          <w:lang w:val="en-AU"/>
        </w:rPr>
      </w:pPr>
      <w:r w:rsidRPr="00D025A6">
        <w:rPr>
          <w:rFonts w:cs="Arial"/>
          <w:lang w:val="en-AU"/>
        </w:rPr>
        <w:t xml:space="preserve">Renascence. (2024) How Netflix Enhances Customer Experience (CX) by Optimizing the Customer Journey. [Online]. Available at: </w:t>
      </w:r>
      <w:hyperlink r:id="rId59" w:history="1">
        <w:r w:rsidRPr="00D025A6">
          <w:rPr>
            <w:rStyle w:val="Hyperlink"/>
            <w:rFonts w:cs="Arial"/>
            <w:lang w:val="en-AU"/>
          </w:rPr>
          <w:t>https://www.renascence.io/journal/how-netflix-enhances-customer-experience-cx-by-optimizing-the-customer-journey</w:t>
        </w:r>
      </w:hyperlink>
      <w:r w:rsidRPr="00D025A6">
        <w:rPr>
          <w:rFonts w:cs="Arial"/>
          <w:lang w:val="en-AU"/>
        </w:rPr>
        <w:t xml:space="preserve"> [Accessed On: 10</w:t>
      </w:r>
      <w:r w:rsidRPr="00D025A6">
        <w:rPr>
          <w:rFonts w:cs="Arial"/>
          <w:vertAlign w:val="superscript"/>
          <w:lang w:val="en-AU"/>
        </w:rPr>
        <w:t>th</w:t>
      </w:r>
      <w:r w:rsidRPr="00D025A6">
        <w:rPr>
          <w:rFonts w:cs="Arial"/>
          <w:lang w:val="en-AU"/>
        </w:rPr>
        <w:t xml:space="preserve"> November 2025]. </w:t>
      </w:r>
    </w:p>
    <w:p w14:paraId="5E32931F" w14:textId="77777777" w:rsidR="00630A12" w:rsidRPr="00D025A6" w:rsidRDefault="00630A12" w:rsidP="0091079A">
      <w:pPr>
        <w:spacing w:before="240" w:after="240"/>
        <w:rPr>
          <w:rFonts w:cs="Arial"/>
          <w:lang w:val="en-US"/>
        </w:rPr>
      </w:pPr>
      <w:r w:rsidRPr="00D025A6">
        <w:rPr>
          <w:rFonts w:cs="Arial"/>
        </w:rPr>
        <w:t xml:space="preserve">Stoll, J. (2025) Netflix - statistics &amp; facts. [Online]. Available at: </w:t>
      </w:r>
      <w:hyperlink r:id="rId60" w:anchor="topicOverview" w:history="1">
        <w:r w:rsidRPr="00D025A6">
          <w:rPr>
            <w:rStyle w:val="Hyperlink"/>
            <w:rFonts w:cs="Arial"/>
          </w:rPr>
          <w:t>https://www.statista.com/topics/842/netflix/?srsltid=ARcRdnqMIH2nF_mLXbC0EXcvDn67W4FXHPetMNx9Cf71iOX4qp0rJomT#topicOverview</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077BABD4" w14:textId="77777777" w:rsidR="00630A12" w:rsidRPr="00D025A6" w:rsidRDefault="00630A12" w:rsidP="0091079A">
      <w:pPr>
        <w:spacing w:before="240" w:after="240"/>
        <w:rPr>
          <w:rFonts w:cs="Arial"/>
          <w:color w:val="000000" w:themeColor="text1"/>
          <w:lang w:val="en-AU"/>
        </w:rPr>
      </w:pPr>
      <w:r w:rsidRPr="00D025A6">
        <w:rPr>
          <w:rFonts w:cs="Arial"/>
          <w:lang w:val="en-AU"/>
        </w:rPr>
        <w:t xml:space="preserve">Su, X. (2024) A Financial Analysis and Valuation of Netflix. </w:t>
      </w:r>
      <w:hyperlink r:id="rId61" w:history="1">
        <w:r w:rsidRPr="00D025A6">
          <w:rPr>
            <w:rStyle w:val="Hyperlink"/>
            <w:rFonts w:cs="Arial"/>
            <w:i/>
            <w:iCs/>
            <w:color w:val="000000" w:themeColor="text1"/>
            <w:u w:val="none"/>
            <w:lang w:val="en-AU"/>
          </w:rPr>
          <w:t>Advances in Economics Management and Political Sciences</w:t>
        </w:r>
      </w:hyperlink>
      <w:r w:rsidRPr="00D025A6">
        <w:rPr>
          <w:rFonts w:cs="Arial"/>
          <w:i/>
          <w:iCs/>
          <w:color w:val="000000" w:themeColor="text1"/>
          <w:lang w:val="en-AU"/>
        </w:rPr>
        <w:t>.103</w:t>
      </w:r>
      <w:r w:rsidRPr="00D025A6">
        <w:rPr>
          <w:rFonts w:cs="Arial"/>
          <w:color w:val="000000" w:themeColor="text1"/>
          <w:lang w:val="en-AU"/>
        </w:rPr>
        <w:t>(1), pp.33-41.</w:t>
      </w:r>
    </w:p>
    <w:p w14:paraId="2E7BA6DA" w14:textId="77777777" w:rsidR="00630A12" w:rsidRPr="00D025A6" w:rsidRDefault="00630A12" w:rsidP="0091079A">
      <w:pPr>
        <w:spacing w:before="240" w:after="240"/>
        <w:rPr>
          <w:rFonts w:cs="Arial"/>
          <w:lang w:val="en-US"/>
        </w:rPr>
      </w:pPr>
      <w:r w:rsidRPr="00D025A6">
        <w:rPr>
          <w:rFonts w:cs="Arial"/>
        </w:rPr>
        <w:t xml:space="preserve">Sull, D. and Turconi, S. (2021) Netflix Goes to Bollywood. [Online]. Available at: </w:t>
      </w:r>
      <w:hyperlink r:id="rId62" w:history="1">
        <w:r w:rsidRPr="00D025A6">
          <w:rPr>
            <w:rStyle w:val="Hyperlink"/>
            <w:rFonts w:cs="Arial"/>
          </w:rPr>
          <w:t>https://mitsloan.mit.edu/sites/default/files/2024-</w:t>
        </w:r>
        <w:r w:rsidRPr="00D025A6">
          <w:rPr>
            <w:rStyle w:val="Hyperlink"/>
            <w:rFonts w:cs="Arial"/>
          </w:rPr>
          <w:lastRenderedPageBreak/>
          <w:t>04/Netflix%20Goes%20to%20Bollywood%20.pdf</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58BCD3EF" w14:textId="77777777" w:rsidR="00630A12" w:rsidRPr="00D025A6" w:rsidRDefault="00630A12" w:rsidP="0091079A">
      <w:pPr>
        <w:spacing w:before="240" w:after="240"/>
        <w:rPr>
          <w:rFonts w:cs="Arial"/>
          <w:lang w:val="en-US"/>
        </w:rPr>
      </w:pPr>
      <w:r w:rsidRPr="00D025A6">
        <w:rPr>
          <w:rFonts w:cs="Arial"/>
        </w:rPr>
        <w:t xml:space="preserve">Sweney, M. (2025) UK broadcasters hail rare win over Netflix in battle for streaming ads. [Online]. Available at: </w:t>
      </w:r>
      <w:hyperlink r:id="rId63" w:history="1">
        <w:r w:rsidRPr="00D025A6">
          <w:rPr>
            <w:rStyle w:val="Hyperlink"/>
            <w:rFonts w:cs="Arial"/>
          </w:rPr>
          <w:t>https://www.theguardian.com/media/2025/jun/14/uk-broadcasters-netflix-battle-streaming-ads</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5F1B5063" w14:textId="77777777" w:rsidR="00630A12" w:rsidRPr="00D025A6" w:rsidRDefault="00630A12" w:rsidP="0091079A">
      <w:pPr>
        <w:spacing w:before="240" w:after="240"/>
        <w:rPr>
          <w:rFonts w:cs="Arial"/>
          <w:lang w:val="en-US"/>
        </w:rPr>
      </w:pPr>
      <w:r w:rsidRPr="00D025A6">
        <w:rPr>
          <w:rFonts w:cs="Arial"/>
        </w:rPr>
        <w:t xml:space="preserve">Tafradxhiyski, N. (2025) Netflix Revenue and Usage Statistics (2025). [Online]. Available at: </w:t>
      </w:r>
      <w:hyperlink r:id="rId64" w:history="1">
        <w:r w:rsidRPr="00D025A6">
          <w:rPr>
            <w:rStyle w:val="Hyperlink"/>
            <w:rFonts w:cs="Arial"/>
          </w:rPr>
          <w:t>https://www.businessofapps.com/data/netflix-statistics/</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35E7DAA1" w14:textId="77777777" w:rsidR="00630A12" w:rsidRPr="00D025A6" w:rsidRDefault="00630A12" w:rsidP="0091079A">
      <w:pPr>
        <w:spacing w:before="240" w:after="240"/>
        <w:rPr>
          <w:rFonts w:cs="Arial"/>
          <w:lang w:val="en-US"/>
        </w:rPr>
      </w:pPr>
      <w:r w:rsidRPr="00D025A6">
        <w:rPr>
          <w:rFonts w:cs="Arial"/>
        </w:rPr>
        <w:t xml:space="preserve">The Economic Times. (2024) 'Heeramandi' and 'Chamkila' success drives Netflix's growth in India. [Online]. Available at: </w:t>
      </w:r>
      <w:hyperlink r:id="rId65" w:history="1">
        <w:r w:rsidRPr="00D025A6">
          <w:rPr>
            <w:rStyle w:val="Hyperlink"/>
            <w:rFonts w:cs="Arial"/>
          </w:rPr>
          <w:t>https://economictimes.indiatimes.com/magazines/panache/heeramandi-and-chamkila-success-drives-netflixs-growth-in-india/articleshow/111862300.cms?from=mdr</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1ABB2536" w14:textId="77777777" w:rsidR="00630A12" w:rsidRPr="00D025A6" w:rsidRDefault="00630A12" w:rsidP="0091079A">
      <w:pPr>
        <w:spacing w:before="240" w:after="240"/>
        <w:rPr>
          <w:rFonts w:cs="Arial"/>
          <w:lang w:val="en-US"/>
        </w:rPr>
      </w:pPr>
      <w:r w:rsidRPr="00D025A6">
        <w:rPr>
          <w:rFonts w:cs="Arial"/>
        </w:rPr>
        <w:t xml:space="preserve">The Economic Times. (2025) One in four Indians uses only a mobile phone for everything from Netflix to social media. [Online]. Available at: </w:t>
      </w:r>
      <w:hyperlink r:id="rId66" w:history="1">
        <w:r w:rsidRPr="00D025A6">
          <w:rPr>
            <w:rStyle w:val="Hyperlink"/>
            <w:rFonts w:cs="Arial"/>
          </w:rPr>
          <w:t>https://economictimes.indiatimes.com/tech/technology/one-in-four-indians-uses-only-a-mobile-phone-for-everything-from-netflix-to-social-media/articleshow/121974184.cms?from=mdr</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188F507A" w14:textId="77777777" w:rsidR="00630A12" w:rsidRPr="00D025A6" w:rsidRDefault="00630A12" w:rsidP="0091079A">
      <w:pPr>
        <w:spacing w:before="240" w:after="240"/>
        <w:rPr>
          <w:rFonts w:cs="Arial"/>
          <w:lang w:val="en-US"/>
        </w:rPr>
      </w:pPr>
      <w:r w:rsidRPr="00D025A6">
        <w:rPr>
          <w:rFonts w:cs="Arial"/>
        </w:rPr>
        <w:t xml:space="preserve">The Guardian. (2020) Indian move to regulate digital media raises censorship fears. [Online]. Available at: </w:t>
      </w:r>
      <w:hyperlink r:id="rId67" w:history="1">
        <w:r w:rsidRPr="00D025A6">
          <w:rPr>
            <w:rStyle w:val="Hyperlink"/>
            <w:rFonts w:cs="Arial"/>
          </w:rPr>
          <w:t>https://www.theguardian.com/world/2020/nov/11/india-to-regulate-netflix-and-amazon-streaming-content</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4D0F1337" w14:textId="77777777" w:rsidR="00630A12" w:rsidRPr="00D025A6" w:rsidRDefault="00630A12" w:rsidP="0091079A">
      <w:pPr>
        <w:spacing w:before="240" w:after="240"/>
        <w:rPr>
          <w:rFonts w:cs="Arial"/>
          <w:lang w:val="en-US"/>
        </w:rPr>
      </w:pPr>
      <w:r w:rsidRPr="00D025A6">
        <w:rPr>
          <w:rFonts w:cs="Arial"/>
        </w:rPr>
        <w:t xml:space="preserve">Times Entertainment. (2024) Maharaj to Annapoorani: Films that courted controversy for hurting religious sentiments. [Online]. Available at: </w:t>
      </w:r>
      <w:hyperlink r:id="rId68" w:history="1">
        <w:r w:rsidRPr="00D025A6">
          <w:rPr>
            <w:rStyle w:val="Hyperlink"/>
            <w:rFonts w:cs="Arial"/>
          </w:rPr>
          <w:t>https://timesofindia.indiatimes.com/entertainment/hindi/bollywood/news/maharaj-to-annapoorani-films-that-courted-controversy-for-hurting-religious-sentiments/photostory/110966227.cms</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5660F5FA" w14:textId="77777777" w:rsidR="00630A12" w:rsidRPr="00D025A6" w:rsidRDefault="00630A12" w:rsidP="0091079A">
      <w:pPr>
        <w:spacing w:before="240" w:after="240"/>
        <w:rPr>
          <w:rFonts w:cs="Arial"/>
        </w:rPr>
      </w:pPr>
      <w:r w:rsidRPr="00D025A6">
        <w:rPr>
          <w:rFonts w:cs="Arial"/>
        </w:rPr>
        <w:t>Variath, B. (2023) Reviewing the Information Technology (Intermediary Guidelines and Digital Media Ethics Code) Rules, 2021. </w:t>
      </w:r>
      <w:r w:rsidRPr="00D025A6">
        <w:rPr>
          <w:rFonts w:cs="Arial"/>
          <w:i/>
          <w:iCs/>
        </w:rPr>
        <w:t>Issue 2 Indian JL &amp; Legal Rsch.</w:t>
      </w:r>
      <w:r w:rsidRPr="00D025A6">
        <w:rPr>
          <w:rFonts w:cs="Arial"/>
        </w:rPr>
        <w:t>, </w:t>
      </w:r>
      <w:r w:rsidRPr="00D025A6">
        <w:rPr>
          <w:rFonts w:cs="Arial"/>
          <w:i/>
          <w:iCs/>
        </w:rPr>
        <w:t>5</w:t>
      </w:r>
      <w:r w:rsidRPr="00D025A6">
        <w:rPr>
          <w:rFonts w:cs="Arial"/>
        </w:rPr>
        <w:t>, p.1.</w:t>
      </w:r>
    </w:p>
    <w:p w14:paraId="60C95F38" w14:textId="77777777" w:rsidR="00630A12" w:rsidRPr="00D025A6" w:rsidRDefault="00630A12" w:rsidP="0091079A">
      <w:pPr>
        <w:spacing w:before="240" w:after="240"/>
        <w:rPr>
          <w:rFonts w:cs="Arial"/>
        </w:rPr>
      </w:pPr>
      <w:r w:rsidRPr="00D025A6">
        <w:rPr>
          <w:rFonts w:cs="Arial"/>
        </w:rPr>
        <w:lastRenderedPageBreak/>
        <w:t>Xiao, H. (2023) Research on the Brand Marketing Strategy of Netflix in the New Media Environment. </w:t>
      </w:r>
      <w:r w:rsidRPr="00D025A6">
        <w:rPr>
          <w:rFonts w:cs="Arial"/>
          <w:i/>
          <w:iCs/>
        </w:rPr>
        <w:t>Advances in Economics, Management and Political Sciences</w:t>
      </w:r>
      <w:r w:rsidRPr="00D025A6">
        <w:rPr>
          <w:rFonts w:cs="Arial"/>
        </w:rPr>
        <w:t>, </w:t>
      </w:r>
      <w:r w:rsidRPr="00D025A6">
        <w:rPr>
          <w:rFonts w:cs="Arial"/>
          <w:i/>
          <w:iCs/>
        </w:rPr>
        <w:t>56</w:t>
      </w:r>
      <w:r w:rsidRPr="00D025A6">
        <w:rPr>
          <w:rFonts w:cs="Arial"/>
        </w:rPr>
        <w:t>(1), pp.195-202.</w:t>
      </w:r>
    </w:p>
    <w:p w14:paraId="2856DAA9" w14:textId="77777777" w:rsidR="00630A12" w:rsidRPr="00D025A6" w:rsidRDefault="00630A12" w:rsidP="0091079A">
      <w:pPr>
        <w:spacing w:before="240" w:after="240"/>
        <w:rPr>
          <w:rFonts w:cs="Arial"/>
          <w:lang w:val="en-US"/>
        </w:rPr>
      </w:pPr>
      <w:r w:rsidRPr="00D025A6">
        <w:rPr>
          <w:rFonts w:cs="Arial"/>
        </w:rPr>
        <w:t xml:space="preserve">Yossman, K. J. (2023) Netflix Posts Record U.K. Revenues of $2.2 Billion for 2023, Amounting to 57% Profit Increase. [Online]. Available at: </w:t>
      </w:r>
      <w:hyperlink r:id="rId69" w:history="1">
        <w:r w:rsidRPr="00D025A6">
          <w:rPr>
            <w:rStyle w:val="Hyperlink"/>
            <w:rFonts w:cs="Arial"/>
          </w:rPr>
          <w:t>https://variety.com/2024/tv/global/netflix-u-k-revenues-2-billion-57-percent-profit-2023-1236172875/</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p w14:paraId="270F4DC7" w14:textId="6CB0A415" w:rsidR="00630A12" w:rsidRPr="00D025A6" w:rsidRDefault="00630A12" w:rsidP="0091079A">
      <w:pPr>
        <w:spacing w:before="240" w:after="240"/>
        <w:rPr>
          <w:rFonts w:cs="Arial"/>
          <w:color w:val="000000" w:themeColor="text1"/>
        </w:rPr>
      </w:pPr>
      <w:r w:rsidRPr="00D025A6">
        <w:rPr>
          <w:rFonts w:cs="Arial"/>
          <w:color w:val="000000" w:themeColor="text1"/>
        </w:rPr>
        <w:t>Yuan, C. (2023) A case study of Netflix’s marketing strategy. </w:t>
      </w:r>
      <w:r w:rsidRPr="00D025A6">
        <w:rPr>
          <w:rFonts w:cs="Arial"/>
          <w:i/>
          <w:iCs/>
          <w:color w:val="000000" w:themeColor="text1"/>
        </w:rPr>
        <w:t>BCP Business &amp; Management,42</w:t>
      </w:r>
      <w:r w:rsidRPr="00D025A6">
        <w:rPr>
          <w:rFonts w:cs="Arial"/>
          <w:color w:val="000000" w:themeColor="text1"/>
        </w:rPr>
        <w:t>,</w:t>
      </w:r>
      <w:r w:rsidR="00943FD7" w:rsidRPr="00D025A6">
        <w:rPr>
          <w:rFonts w:cs="Arial"/>
          <w:color w:val="000000" w:themeColor="text1"/>
        </w:rPr>
        <w:t xml:space="preserve"> </w:t>
      </w:r>
      <w:r w:rsidRPr="00D025A6">
        <w:rPr>
          <w:rFonts w:cs="Arial"/>
          <w:color w:val="000000" w:themeColor="text1"/>
        </w:rPr>
        <w:t>pp.185-190.</w:t>
      </w:r>
    </w:p>
    <w:p w14:paraId="1127909B" w14:textId="77777777" w:rsidR="00630A12" w:rsidRPr="00D025A6" w:rsidRDefault="00630A12" w:rsidP="0091079A">
      <w:pPr>
        <w:spacing w:before="240" w:after="240"/>
        <w:rPr>
          <w:rFonts w:cs="Arial"/>
          <w:lang w:val="en-US"/>
        </w:rPr>
      </w:pPr>
      <w:r w:rsidRPr="00D025A6">
        <w:rPr>
          <w:rFonts w:cs="Arial"/>
        </w:rPr>
        <w:t xml:space="preserve">Yuan, X. (2024) Global Cultural Integration and Local Market Adaptability under Netflix's Original Content Strategy. [Online]. Available at: </w:t>
      </w:r>
      <w:hyperlink r:id="rId70" w:history="1">
        <w:r w:rsidRPr="00D025A6">
          <w:rPr>
            <w:rStyle w:val="Hyperlink"/>
            <w:rFonts w:cs="Arial"/>
          </w:rPr>
          <w:t>https://www.researchgate.net/publication/391611007_Global_Cultural_Integration_and_Local_Market_Adaptability_under_Netflix's_Original_Content_Strategy</w:t>
        </w:r>
      </w:hyperlink>
      <w:r w:rsidRPr="00D025A6">
        <w:rPr>
          <w:rFonts w:cs="Arial"/>
        </w:rPr>
        <w:t xml:space="preserve"> </w:t>
      </w:r>
      <w:r w:rsidRPr="00D025A6">
        <w:rPr>
          <w:rFonts w:cs="Arial"/>
          <w:lang w:val="en-AU"/>
        </w:rPr>
        <w:t>[Accessed On: 10</w:t>
      </w:r>
      <w:r w:rsidRPr="00D025A6">
        <w:rPr>
          <w:rFonts w:cs="Arial"/>
          <w:vertAlign w:val="superscript"/>
          <w:lang w:val="en-AU"/>
        </w:rPr>
        <w:t>th</w:t>
      </w:r>
      <w:r w:rsidRPr="00D025A6">
        <w:rPr>
          <w:rFonts w:cs="Arial"/>
          <w:lang w:val="en-AU"/>
        </w:rPr>
        <w:t xml:space="preserve"> November 2025]. </w:t>
      </w:r>
    </w:p>
    <w:sectPr w:rsidR="00630A12" w:rsidRPr="00D025A6" w:rsidSect="00B61D02">
      <w:headerReference w:type="default" r:id="rId71"/>
      <w:footerReference w:type="default" r:id="rId7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D57A6" w14:textId="77777777" w:rsidR="00E25323" w:rsidRPr="006B4FF1" w:rsidRDefault="00E25323" w:rsidP="008C1BC5">
      <w:pPr>
        <w:spacing w:after="0" w:line="240" w:lineRule="auto"/>
      </w:pPr>
      <w:r w:rsidRPr="006B4FF1">
        <w:separator/>
      </w:r>
    </w:p>
  </w:endnote>
  <w:endnote w:type="continuationSeparator" w:id="0">
    <w:p w14:paraId="03AB2126" w14:textId="77777777" w:rsidR="00E25323" w:rsidRPr="006B4FF1" w:rsidRDefault="00E25323" w:rsidP="008C1BC5">
      <w:pPr>
        <w:spacing w:after="0" w:line="240" w:lineRule="auto"/>
      </w:pPr>
      <w:r w:rsidRPr="006B4FF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574751"/>
      <w:docPartObj>
        <w:docPartGallery w:val="Page Numbers (Bottom of Page)"/>
        <w:docPartUnique/>
      </w:docPartObj>
    </w:sdtPr>
    <w:sdtContent>
      <w:p w14:paraId="1F1B295F" w14:textId="0763792D" w:rsidR="000F09FD" w:rsidRPr="006B4FF1" w:rsidRDefault="000F09FD">
        <w:pPr>
          <w:pStyle w:val="Footer"/>
          <w:jc w:val="right"/>
        </w:pPr>
        <w:r w:rsidRPr="006B4FF1">
          <w:fldChar w:fldCharType="begin"/>
        </w:r>
        <w:r w:rsidRPr="006B4FF1">
          <w:instrText xml:space="preserve"> PAGE   \* MERGEFORMAT </w:instrText>
        </w:r>
        <w:r w:rsidRPr="006B4FF1">
          <w:fldChar w:fldCharType="separate"/>
        </w:r>
        <w:r w:rsidRPr="006B4FF1">
          <w:t>2</w:t>
        </w:r>
        <w:r w:rsidRPr="006B4FF1">
          <w:fldChar w:fldCharType="end"/>
        </w:r>
      </w:p>
    </w:sdtContent>
  </w:sdt>
  <w:p w14:paraId="0B6D614B" w14:textId="77777777" w:rsidR="008C1BC5" w:rsidRPr="006B4FF1" w:rsidRDefault="008C1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7BFDF" w14:textId="77777777" w:rsidR="00E25323" w:rsidRPr="006B4FF1" w:rsidRDefault="00E25323" w:rsidP="008C1BC5">
      <w:pPr>
        <w:spacing w:after="0" w:line="240" w:lineRule="auto"/>
      </w:pPr>
      <w:r w:rsidRPr="006B4FF1">
        <w:separator/>
      </w:r>
    </w:p>
  </w:footnote>
  <w:footnote w:type="continuationSeparator" w:id="0">
    <w:p w14:paraId="3354CDA2" w14:textId="77777777" w:rsidR="00E25323" w:rsidRPr="006B4FF1" w:rsidRDefault="00E25323" w:rsidP="008C1BC5">
      <w:pPr>
        <w:spacing w:after="0" w:line="240" w:lineRule="auto"/>
      </w:pPr>
      <w:r w:rsidRPr="006B4FF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99959D" w14:textId="264AE922" w:rsidR="00625428" w:rsidRDefault="00625428">
    <w:pPr>
      <w:pStyle w:val="Header"/>
    </w:pPr>
    <w:r>
      <w:rPr>
        <w:noProof/>
        <w:bdr w:val="none" w:sz="0" w:space="0" w:color="auto" w:frame="1"/>
      </w:rPr>
      <w:drawing>
        <wp:anchor distT="0" distB="0" distL="114300" distR="114300" simplePos="0" relativeHeight="251658240" behindDoc="1" locked="0" layoutInCell="1" allowOverlap="1" wp14:anchorId="4C1CF524" wp14:editId="796ACD36">
          <wp:simplePos x="0" y="0"/>
          <wp:positionH relativeFrom="margin">
            <wp:posOffset>4846848</wp:posOffset>
          </wp:positionH>
          <wp:positionV relativeFrom="paragraph">
            <wp:posOffset>-74306</wp:posOffset>
          </wp:positionV>
          <wp:extent cx="1293863" cy="380365"/>
          <wp:effectExtent l="0" t="0" r="1905" b="635"/>
          <wp:wrapNone/>
          <wp:docPr id="1920703426"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06625" cy="384117"/>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5B11"/>
    <w:multiLevelType w:val="multilevel"/>
    <w:tmpl w:val="C82A7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7303B"/>
    <w:multiLevelType w:val="hybridMultilevel"/>
    <w:tmpl w:val="5776C3F8"/>
    <w:lvl w:ilvl="0" w:tplc="0C09000F">
      <w:start w:val="1"/>
      <w:numFmt w:val="decimal"/>
      <w:lvlText w:val="%1."/>
      <w:lvlJc w:val="left"/>
      <w:pPr>
        <w:ind w:left="360" w:hanging="360"/>
      </w:pPr>
      <w:rPr>
        <w:rFonts w:hint="default"/>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2" w15:restartNumberingAfterBreak="0">
    <w:nsid w:val="0F350438"/>
    <w:multiLevelType w:val="multilevel"/>
    <w:tmpl w:val="F790F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2413CD"/>
    <w:multiLevelType w:val="hybridMultilevel"/>
    <w:tmpl w:val="A14449E8"/>
    <w:lvl w:ilvl="0" w:tplc="0C09000F">
      <w:start w:val="2"/>
      <w:numFmt w:val="decimal"/>
      <w:lvlText w:val="%1."/>
      <w:lvlJc w:val="left"/>
      <w:pPr>
        <w:ind w:left="360" w:hanging="360"/>
      </w:pPr>
      <w:rPr>
        <w:rFonts w:hint="default"/>
        <w:i w:val="0"/>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4" w15:restartNumberingAfterBreak="0">
    <w:nsid w:val="1BA53AA2"/>
    <w:multiLevelType w:val="multilevel"/>
    <w:tmpl w:val="3F18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3E5848"/>
    <w:multiLevelType w:val="multilevel"/>
    <w:tmpl w:val="15A83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423210"/>
    <w:multiLevelType w:val="hybridMultilevel"/>
    <w:tmpl w:val="AF10A444"/>
    <w:lvl w:ilvl="0" w:tplc="0C09000F">
      <w:start w:val="1"/>
      <w:numFmt w:val="decimal"/>
      <w:lvlText w:val="%1."/>
      <w:lvlJc w:val="left"/>
      <w:pPr>
        <w:ind w:left="360" w:hanging="360"/>
      </w:pPr>
      <w:rPr>
        <w:rFonts w:hint="default"/>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7" w15:restartNumberingAfterBreak="0">
    <w:nsid w:val="2C044139"/>
    <w:multiLevelType w:val="hybridMultilevel"/>
    <w:tmpl w:val="1D82793C"/>
    <w:lvl w:ilvl="0" w:tplc="0C09000F">
      <w:start w:val="1"/>
      <w:numFmt w:val="decimal"/>
      <w:lvlText w:val="%1."/>
      <w:lvlJc w:val="left"/>
      <w:pPr>
        <w:ind w:left="360" w:hanging="360"/>
      </w:pPr>
      <w:rPr>
        <w:rFonts w:hint="default"/>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8" w15:restartNumberingAfterBreak="0">
    <w:nsid w:val="41372BE8"/>
    <w:multiLevelType w:val="multilevel"/>
    <w:tmpl w:val="35FC6C34"/>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3E735E1"/>
    <w:multiLevelType w:val="hybridMultilevel"/>
    <w:tmpl w:val="12607328"/>
    <w:lvl w:ilvl="0" w:tplc="0C09000F">
      <w:start w:val="1"/>
      <w:numFmt w:val="decimal"/>
      <w:lvlText w:val="%1."/>
      <w:lvlJc w:val="left"/>
      <w:pPr>
        <w:ind w:left="360" w:hanging="360"/>
      </w:pPr>
      <w:rPr>
        <w:rFonts w:hint="default"/>
        <w:i w:val="0"/>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10" w15:restartNumberingAfterBreak="0">
    <w:nsid w:val="46305FA3"/>
    <w:multiLevelType w:val="multilevel"/>
    <w:tmpl w:val="7780E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0F7D85"/>
    <w:multiLevelType w:val="multilevel"/>
    <w:tmpl w:val="77989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4A599D"/>
    <w:multiLevelType w:val="hybridMultilevel"/>
    <w:tmpl w:val="FF006402"/>
    <w:lvl w:ilvl="0" w:tplc="0C09000F">
      <w:start w:val="3"/>
      <w:numFmt w:val="decimal"/>
      <w:lvlText w:val="%1."/>
      <w:lvlJc w:val="left"/>
      <w:pPr>
        <w:ind w:left="360" w:hanging="360"/>
      </w:pPr>
      <w:rPr>
        <w:rFonts w:hint="default"/>
      </w:r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13" w15:restartNumberingAfterBreak="0">
    <w:nsid w:val="5B0E7EFE"/>
    <w:multiLevelType w:val="hybridMultilevel"/>
    <w:tmpl w:val="ACBC3B70"/>
    <w:lvl w:ilvl="0" w:tplc="4009000F">
      <w:start w:val="1"/>
      <w:numFmt w:val="decimal"/>
      <w:lvlText w:val="%1."/>
      <w:lvlJc w:val="left"/>
      <w:pPr>
        <w:ind w:left="360" w:hanging="360"/>
      </w:pPr>
    </w:lvl>
    <w:lvl w:ilvl="1" w:tplc="40090019">
      <w:start w:val="1"/>
      <w:numFmt w:val="lowerLetter"/>
      <w:lvlText w:val="%2."/>
      <w:lvlJc w:val="left"/>
      <w:pPr>
        <w:ind w:left="1080" w:hanging="360"/>
      </w:pPr>
    </w:lvl>
    <w:lvl w:ilvl="2" w:tplc="4009001B">
      <w:start w:val="1"/>
      <w:numFmt w:val="lowerRoman"/>
      <w:lvlText w:val="%3."/>
      <w:lvlJc w:val="right"/>
      <w:pPr>
        <w:ind w:left="1800" w:hanging="180"/>
      </w:pPr>
    </w:lvl>
    <w:lvl w:ilvl="3" w:tplc="4009000F">
      <w:start w:val="1"/>
      <w:numFmt w:val="decimal"/>
      <w:lvlText w:val="%4."/>
      <w:lvlJc w:val="left"/>
      <w:pPr>
        <w:ind w:left="2520" w:hanging="360"/>
      </w:pPr>
    </w:lvl>
    <w:lvl w:ilvl="4" w:tplc="40090019">
      <w:start w:val="1"/>
      <w:numFmt w:val="lowerLetter"/>
      <w:lvlText w:val="%5."/>
      <w:lvlJc w:val="left"/>
      <w:pPr>
        <w:ind w:left="3240" w:hanging="360"/>
      </w:pPr>
    </w:lvl>
    <w:lvl w:ilvl="5" w:tplc="4009001B">
      <w:start w:val="1"/>
      <w:numFmt w:val="lowerRoman"/>
      <w:lvlText w:val="%6."/>
      <w:lvlJc w:val="right"/>
      <w:pPr>
        <w:ind w:left="3960" w:hanging="180"/>
      </w:pPr>
    </w:lvl>
    <w:lvl w:ilvl="6" w:tplc="4009000F">
      <w:start w:val="1"/>
      <w:numFmt w:val="decimal"/>
      <w:lvlText w:val="%7."/>
      <w:lvlJc w:val="left"/>
      <w:pPr>
        <w:ind w:left="4680" w:hanging="360"/>
      </w:pPr>
    </w:lvl>
    <w:lvl w:ilvl="7" w:tplc="40090019">
      <w:start w:val="1"/>
      <w:numFmt w:val="lowerLetter"/>
      <w:lvlText w:val="%8."/>
      <w:lvlJc w:val="left"/>
      <w:pPr>
        <w:ind w:left="5400" w:hanging="360"/>
      </w:pPr>
    </w:lvl>
    <w:lvl w:ilvl="8" w:tplc="4009001B">
      <w:start w:val="1"/>
      <w:numFmt w:val="lowerRoman"/>
      <w:lvlText w:val="%9."/>
      <w:lvlJc w:val="right"/>
      <w:pPr>
        <w:ind w:left="6120" w:hanging="180"/>
      </w:pPr>
    </w:lvl>
  </w:abstractNum>
  <w:abstractNum w:abstractNumId="14" w15:restartNumberingAfterBreak="0">
    <w:nsid w:val="625065FC"/>
    <w:multiLevelType w:val="multilevel"/>
    <w:tmpl w:val="965C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776DB8"/>
    <w:multiLevelType w:val="multilevel"/>
    <w:tmpl w:val="197AC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053728"/>
    <w:multiLevelType w:val="multilevel"/>
    <w:tmpl w:val="50A2E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9591D7C"/>
    <w:multiLevelType w:val="multilevel"/>
    <w:tmpl w:val="A94C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667CB6"/>
    <w:multiLevelType w:val="multilevel"/>
    <w:tmpl w:val="66B00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7341088">
    <w:abstractNumId w:val="18"/>
  </w:num>
  <w:num w:numId="2" w16cid:durableId="763379900">
    <w:abstractNumId w:val="11"/>
  </w:num>
  <w:num w:numId="3" w16cid:durableId="1776974162">
    <w:abstractNumId w:val="5"/>
  </w:num>
  <w:num w:numId="4" w16cid:durableId="86775862">
    <w:abstractNumId w:val="2"/>
  </w:num>
  <w:num w:numId="5" w16cid:durableId="669019040">
    <w:abstractNumId w:val="17"/>
  </w:num>
  <w:num w:numId="6" w16cid:durableId="653919561">
    <w:abstractNumId w:val="4"/>
  </w:num>
  <w:num w:numId="7" w16cid:durableId="1875343890">
    <w:abstractNumId w:val="16"/>
  </w:num>
  <w:num w:numId="8" w16cid:durableId="871266411">
    <w:abstractNumId w:val="14"/>
  </w:num>
  <w:num w:numId="9" w16cid:durableId="1753500363">
    <w:abstractNumId w:val="15"/>
  </w:num>
  <w:num w:numId="10" w16cid:durableId="242305581">
    <w:abstractNumId w:val="0"/>
  </w:num>
  <w:num w:numId="11" w16cid:durableId="1519194288">
    <w:abstractNumId w:val="6"/>
  </w:num>
  <w:num w:numId="12" w16cid:durableId="1486891411">
    <w:abstractNumId w:val="1"/>
  </w:num>
  <w:num w:numId="13" w16cid:durableId="977106778">
    <w:abstractNumId w:val="9"/>
  </w:num>
  <w:num w:numId="14" w16cid:durableId="626207535">
    <w:abstractNumId w:val="10"/>
  </w:num>
  <w:num w:numId="15" w16cid:durableId="956834881">
    <w:abstractNumId w:val="7"/>
  </w:num>
  <w:num w:numId="16" w16cid:durableId="418525530">
    <w:abstractNumId w:val="12"/>
  </w:num>
  <w:num w:numId="17" w16cid:durableId="1963926405">
    <w:abstractNumId w:val="3"/>
  </w:num>
  <w:num w:numId="18" w16cid:durableId="27198143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9129993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2MjI1sbA0NrUwNDFX0lEKTi0uzszPAykwqgUAUkvTzSwAAAA="/>
  </w:docVars>
  <w:rsids>
    <w:rsidRoot w:val="008C1BC5"/>
    <w:rsid w:val="00001406"/>
    <w:rsid w:val="00002EA4"/>
    <w:rsid w:val="00007E4A"/>
    <w:rsid w:val="00014D3B"/>
    <w:rsid w:val="0001620B"/>
    <w:rsid w:val="0001667E"/>
    <w:rsid w:val="00020A9B"/>
    <w:rsid w:val="00024EC1"/>
    <w:rsid w:val="00025F1F"/>
    <w:rsid w:val="00027220"/>
    <w:rsid w:val="0003078E"/>
    <w:rsid w:val="00034B68"/>
    <w:rsid w:val="0004032F"/>
    <w:rsid w:val="00046817"/>
    <w:rsid w:val="00053F2C"/>
    <w:rsid w:val="00061F93"/>
    <w:rsid w:val="000643FC"/>
    <w:rsid w:val="00085660"/>
    <w:rsid w:val="000916CE"/>
    <w:rsid w:val="00094628"/>
    <w:rsid w:val="00094C3C"/>
    <w:rsid w:val="000969DC"/>
    <w:rsid w:val="000A0712"/>
    <w:rsid w:val="000A2D31"/>
    <w:rsid w:val="000A41F4"/>
    <w:rsid w:val="000A6F43"/>
    <w:rsid w:val="000B1F49"/>
    <w:rsid w:val="000C6A9F"/>
    <w:rsid w:val="000D1851"/>
    <w:rsid w:val="000D1D98"/>
    <w:rsid w:val="000D28BB"/>
    <w:rsid w:val="000D301E"/>
    <w:rsid w:val="000E0D06"/>
    <w:rsid w:val="000E42ED"/>
    <w:rsid w:val="000E6196"/>
    <w:rsid w:val="000F09FD"/>
    <w:rsid w:val="000F25CA"/>
    <w:rsid w:val="000F501E"/>
    <w:rsid w:val="000F6CAF"/>
    <w:rsid w:val="001036CB"/>
    <w:rsid w:val="001126BD"/>
    <w:rsid w:val="00114420"/>
    <w:rsid w:val="00114AB7"/>
    <w:rsid w:val="001174B0"/>
    <w:rsid w:val="00120ADF"/>
    <w:rsid w:val="001251DE"/>
    <w:rsid w:val="0012544C"/>
    <w:rsid w:val="0012579E"/>
    <w:rsid w:val="00126245"/>
    <w:rsid w:val="00127E98"/>
    <w:rsid w:val="00131D2D"/>
    <w:rsid w:val="00141C98"/>
    <w:rsid w:val="00143FA0"/>
    <w:rsid w:val="001478C0"/>
    <w:rsid w:val="00150EA6"/>
    <w:rsid w:val="001520FB"/>
    <w:rsid w:val="00152C0D"/>
    <w:rsid w:val="001559DA"/>
    <w:rsid w:val="001652F1"/>
    <w:rsid w:val="00166888"/>
    <w:rsid w:val="00167E5C"/>
    <w:rsid w:val="001716BA"/>
    <w:rsid w:val="0018200C"/>
    <w:rsid w:val="00182135"/>
    <w:rsid w:val="00187F66"/>
    <w:rsid w:val="001918D4"/>
    <w:rsid w:val="00192296"/>
    <w:rsid w:val="001976A4"/>
    <w:rsid w:val="001A6930"/>
    <w:rsid w:val="001B2141"/>
    <w:rsid w:val="001B2FD2"/>
    <w:rsid w:val="001C0BD7"/>
    <w:rsid w:val="001C2E41"/>
    <w:rsid w:val="001C441F"/>
    <w:rsid w:val="001C5683"/>
    <w:rsid w:val="001E0A0B"/>
    <w:rsid w:val="001E1460"/>
    <w:rsid w:val="001E6509"/>
    <w:rsid w:val="001F2C42"/>
    <w:rsid w:val="001F2ED4"/>
    <w:rsid w:val="00205709"/>
    <w:rsid w:val="002065A7"/>
    <w:rsid w:val="002076E7"/>
    <w:rsid w:val="00215840"/>
    <w:rsid w:val="00224AA9"/>
    <w:rsid w:val="0023113B"/>
    <w:rsid w:val="00235227"/>
    <w:rsid w:val="00237160"/>
    <w:rsid w:val="00245663"/>
    <w:rsid w:val="00256AAC"/>
    <w:rsid w:val="00256B1F"/>
    <w:rsid w:val="00257274"/>
    <w:rsid w:val="00264523"/>
    <w:rsid w:val="00264B3E"/>
    <w:rsid w:val="002661E5"/>
    <w:rsid w:val="002667F5"/>
    <w:rsid w:val="00271057"/>
    <w:rsid w:val="002722F9"/>
    <w:rsid w:val="00274812"/>
    <w:rsid w:val="002766B4"/>
    <w:rsid w:val="002779C7"/>
    <w:rsid w:val="002804B2"/>
    <w:rsid w:val="00290153"/>
    <w:rsid w:val="002949E6"/>
    <w:rsid w:val="00294E9C"/>
    <w:rsid w:val="00296AA2"/>
    <w:rsid w:val="0029707A"/>
    <w:rsid w:val="002A3471"/>
    <w:rsid w:val="002B2364"/>
    <w:rsid w:val="002B354B"/>
    <w:rsid w:val="002B3823"/>
    <w:rsid w:val="002C0BFC"/>
    <w:rsid w:val="002C0CFB"/>
    <w:rsid w:val="002C4FD3"/>
    <w:rsid w:val="002C53BF"/>
    <w:rsid w:val="002D11A4"/>
    <w:rsid w:val="002E7088"/>
    <w:rsid w:val="002F57DA"/>
    <w:rsid w:val="002F72CE"/>
    <w:rsid w:val="0030321A"/>
    <w:rsid w:val="00304645"/>
    <w:rsid w:val="0030616C"/>
    <w:rsid w:val="0030706E"/>
    <w:rsid w:val="00320841"/>
    <w:rsid w:val="003240C5"/>
    <w:rsid w:val="00326C8B"/>
    <w:rsid w:val="0033604B"/>
    <w:rsid w:val="00337F7E"/>
    <w:rsid w:val="003467A2"/>
    <w:rsid w:val="00354A45"/>
    <w:rsid w:val="00356964"/>
    <w:rsid w:val="003628ED"/>
    <w:rsid w:val="00362E58"/>
    <w:rsid w:val="00363A92"/>
    <w:rsid w:val="00372538"/>
    <w:rsid w:val="003779FC"/>
    <w:rsid w:val="00380658"/>
    <w:rsid w:val="0038550F"/>
    <w:rsid w:val="00386288"/>
    <w:rsid w:val="00387500"/>
    <w:rsid w:val="00390CCA"/>
    <w:rsid w:val="00394218"/>
    <w:rsid w:val="00395FEB"/>
    <w:rsid w:val="00396ACB"/>
    <w:rsid w:val="003A373E"/>
    <w:rsid w:val="003A40FA"/>
    <w:rsid w:val="003A6958"/>
    <w:rsid w:val="003B2E83"/>
    <w:rsid w:val="003B3108"/>
    <w:rsid w:val="003B56D9"/>
    <w:rsid w:val="003B6550"/>
    <w:rsid w:val="003D122D"/>
    <w:rsid w:val="003D17C2"/>
    <w:rsid w:val="003E092F"/>
    <w:rsid w:val="003E1BDE"/>
    <w:rsid w:val="003E204F"/>
    <w:rsid w:val="003E4439"/>
    <w:rsid w:val="003E518B"/>
    <w:rsid w:val="003E53D0"/>
    <w:rsid w:val="003F1849"/>
    <w:rsid w:val="00404E0B"/>
    <w:rsid w:val="00405AA5"/>
    <w:rsid w:val="0041184D"/>
    <w:rsid w:val="00421322"/>
    <w:rsid w:val="00423D26"/>
    <w:rsid w:val="00427CD9"/>
    <w:rsid w:val="004315B1"/>
    <w:rsid w:val="00432AE4"/>
    <w:rsid w:val="00433AF1"/>
    <w:rsid w:val="00435745"/>
    <w:rsid w:val="00437828"/>
    <w:rsid w:val="004379B1"/>
    <w:rsid w:val="0044406F"/>
    <w:rsid w:val="00455A38"/>
    <w:rsid w:val="00455DE7"/>
    <w:rsid w:val="00457580"/>
    <w:rsid w:val="0045792B"/>
    <w:rsid w:val="00457A62"/>
    <w:rsid w:val="004645EA"/>
    <w:rsid w:val="00475AE2"/>
    <w:rsid w:val="00480C5C"/>
    <w:rsid w:val="0048369B"/>
    <w:rsid w:val="00494E92"/>
    <w:rsid w:val="00497E21"/>
    <w:rsid w:val="004A233E"/>
    <w:rsid w:val="004A6F47"/>
    <w:rsid w:val="004A7DE6"/>
    <w:rsid w:val="004B1466"/>
    <w:rsid w:val="004B1A6A"/>
    <w:rsid w:val="004B2B01"/>
    <w:rsid w:val="004B2B1D"/>
    <w:rsid w:val="004B7B14"/>
    <w:rsid w:val="004C0E7C"/>
    <w:rsid w:val="004C3C52"/>
    <w:rsid w:val="004D1648"/>
    <w:rsid w:val="004D70BC"/>
    <w:rsid w:val="004E2B91"/>
    <w:rsid w:val="004F5744"/>
    <w:rsid w:val="00504EA0"/>
    <w:rsid w:val="005060FC"/>
    <w:rsid w:val="00511BDE"/>
    <w:rsid w:val="0051310A"/>
    <w:rsid w:val="00515F5E"/>
    <w:rsid w:val="00525321"/>
    <w:rsid w:val="00530D74"/>
    <w:rsid w:val="00531A0B"/>
    <w:rsid w:val="00532D83"/>
    <w:rsid w:val="005341EB"/>
    <w:rsid w:val="0053485D"/>
    <w:rsid w:val="00535190"/>
    <w:rsid w:val="00543AF0"/>
    <w:rsid w:val="00546196"/>
    <w:rsid w:val="00546686"/>
    <w:rsid w:val="00546FC6"/>
    <w:rsid w:val="00555FC8"/>
    <w:rsid w:val="0056540C"/>
    <w:rsid w:val="00580452"/>
    <w:rsid w:val="00583337"/>
    <w:rsid w:val="00583681"/>
    <w:rsid w:val="00584AB3"/>
    <w:rsid w:val="00591B97"/>
    <w:rsid w:val="005A3541"/>
    <w:rsid w:val="005A3CAE"/>
    <w:rsid w:val="005A4AF2"/>
    <w:rsid w:val="005B267D"/>
    <w:rsid w:val="005B5D2E"/>
    <w:rsid w:val="005C3441"/>
    <w:rsid w:val="005C68A3"/>
    <w:rsid w:val="005D015E"/>
    <w:rsid w:val="005D2ABC"/>
    <w:rsid w:val="005D3BA7"/>
    <w:rsid w:val="005D7E04"/>
    <w:rsid w:val="005E0199"/>
    <w:rsid w:val="005E62EE"/>
    <w:rsid w:val="005E67A3"/>
    <w:rsid w:val="005F348E"/>
    <w:rsid w:val="005F591F"/>
    <w:rsid w:val="00602F4B"/>
    <w:rsid w:val="00603029"/>
    <w:rsid w:val="00607A53"/>
    <w:rsid w:val="0061186F"/>
    <w:rsid w:val="00612D2F"/>
    <w:rsid w:val="00623B60"/>
    <w:rsid w:val="0062529A"/>
    <w:rsid w:val="00625428"/>
    <w:rsid w:val="00625E01"/>
    <w:rsid w:val="00630A12"/>
    <w:rsid w:val="00647152"/>
    <w:rsid w:val="00647F08"/>
    <w:rsid w:val="00652AC2"/>
    <w:rsid w:val="00652C08"/>
    <w:rsid w:val="0065361D"/>
    <w:rsid w:val="0065410E"/>
    <w:rsid w:val="0066319E"/>
    <w:rsid w:val="00665C3D"/>
    <w:rsid w:val="00667500"/>
    <w:rsid w:val="00667DEE"/>
    <w:rsid w:val="006767B1"/>
    <w:rsid w:val="006801D5"/>
    <w:rsid w:val="0068106E"/>
    <w:rsid w:val="0068603D"/>
    <w:rsid w:val="0069208A"/>
    <w:rsid w:val="00695B36"/>
    <w:rsid w:val="0069683F"/>
    <w:rsid w:val="0069788C"/>
    <w:rsid w:val="006A1D77"/>
    <w:rsid w:val="006A4DE6"/>
    <w:rsid w:val="006B1D28"/>
    <w:rsid w:val="006B2A44"/>
    <w:rsid w:val="006B46B0"/>
    <w:rsid w:val="006B4FF1"/>
    <w:rsid w:val="006B6DFB"/>
    <w:rsid w:val="006C2E98"/>
    <w:rsid w:val="006D19CA"/>
    <w:rsid w:val="006D5374"/>
    <w:rsid w:val="006E5FDE"/>
    <w:rsid w:val="006F1721"/>
    <w:rsid w:val="006F3D39"/>
    <w:rsid w:val="006F408E"/>
    <w:rsid w:val="00702145"/>
    <w:rsid w:val="00702CC0"/>
    <w:rsid w:val="007045CB"/>
    <w:rsid w:val="00712E55"/>
    <w:rsid w:val="00713CB4"/>
    <w:rsid w:val="00714680"/>
    <w:rsid w:val="00722658"/>
    <w:rsid w:val="00724CAC"/>
    <w:rsid w:val="00725771"/>
    <w:rsid w:val="00727693"/>
    <w:rsid w:val="00731893"/>
    <w:rsid w:val="00733991"/>
    <w:rsid w:val="007365FE"/>
    <w:rsid w:val="0073799D"/>
    <w:rsid w:val="007409A1"/>
    <w:rsid w:val="007442FC"/>
    <w:rsid w:val="007465CD"/>
    <w:rsid w:val="0075038A"/>
    <w:rsid w:val="007504BC"/>
    <w:rsid w:val="007535F0"/>
    <w:rsid w:val="00755CA4"/>
    <w:rsid w:val="007646F9"/>
    <w:rsid w:val="00774334"/>
    <w:rsid w:val="007744CE"/>
    <w:rsid w:val="00776C49"/>
    <w:rsid w:val="00780DB7"/>
    <w:rsid w:val="00785712"/>
    <w:rsid w:val="0079056F"/>
    <w:rsid w:val="007A681A"/>
    <w:rsid w:val="007A6CC7"/>
    <w:rsid w:val="007A7039"/>
    <w:rsid w:val="007B3968"/>
    <w:rsid w:val="007B3F68"/>
    <w:rsid w:val="007C135B"/>
    <w:rsid w:val="007C3284"/>
    <w:rsid w:val="007D1033"/>
    <w:rsid w:val="007D2269"/>
    <w:rsid w:val="007D3040"/>
    <w:rsid w:val="007D5403"/>
    <w:rsid w:val="007D7561"/>
    <w:rsid w:val="007E146C"/>
    <w:rsid w:val="007E322F"/>
    <w:rsid w:val="007E6A73"/>
    <w:rsid w:val="007F24E4"/>
    <w:rsid w:val="00801B84"/>
    <w:rsid w:val="00802E6F"/>
    <w:rsid w:val="00803669"/>
    <w:rsid w:val="0080456F"/>
    <w:rsid w:val="00806927"/>
    <w:rsid w:val="008107A2"/>
    <w:rsid w:val="00811E13"/>
    <w:rsid w:val="00816FB0"/>
    <w:rsid w:val="008226BB"/>
    <w:rsid w:val="008313A1"/>
    <w:rsid w:val="008314BF"/>
    <w:rsid w:val="008354DC"/>
    <w:rsid w:val="008522F7"/>
    <w:rsid w:val="00852B68"/>
    <w:rsid w:val="00854842"/>
    <w:rsid w:val="00856CCA"/>
    <w:rsid w:val="008576D4"/>
    <w:rsid w:val="00860EA4"/>
    <w:rsid w:val="008610F6"/>
    <w:rsid w:val="00864CD2"/>
    <w:rsid w:val="00866AB8"/>
    <w:rsid w:val="00870638"/>
    <w:rsid w:val="00870CC0"/>
    <w:rsid w:val="00872E1B"/>
    <w:rsid w:val="00875B9D"/>
    <w:rsid w:val="00876472"/>
    <w:rsid w:val="008764BF"/>
    <w:rsid w:val="00876F70"/>
    <w:rsid w:val="00876F79"/>
    <w:rsid w:val="00880DBF"/>
    <w:rsid w:val="00883F27"/>
    <w:rsid w:val="00884EC4"/>
    <w:rsid w:val="00886067"/>
    <w:rsid w:val="0088634C"/>
    <w:rsid w:val="008877A8"/>
    <w:rsid w:val="00895A0C"/>
    <w:rsid w:val="008964E7"/>
    <w:rsid w:val="008968A1"/>
    <w:rsid w:val="00896C80"/>
    <w:rsid w:val="008B0887"/>
    <w:rsid w:val="008C0D35"/>
    <w:rsid w:val="008C1BC5"/>
    <w:rsid w:val="008D1727"/>
    <w:rsid w:val="008D4817"/>
    <w:rsid w:val="008D5732"/>
    <w:rsid w:val="008D5DC2"/>
    <w:rsid w:val="008E635C"/>
    <w:rsid w:val="008F14AE"/>
    <w:rsid w:val="008F3C95"/>
    <w:rsid w:val="008F64EF"/>
    <w:rsid w:val="00900308"/>
    <w:rsid w:val="00906667"/>
    <w:rsid w:val="0090680A"/>
    <w:rsid w:val="00910244"/>
    <w:rsid w:val="0091079A"/>
    <w:rsid w:val="00914CF1"/>
    <w:rsid w:val="00917897"/>
    <w:rsid w:val="0092019D"/>
    <w:rsid w:val="009266A2"/>
    <w:rsid w:val="0093043D"/>
    <w:rsid w:val="00932CBB"/>
    <w:rsid w:val="00934408"/>
    <w:rsid w:val="00937F79"/>
    <w:rsid w:val="0094247E"/>
    <w:rsid w:val="00943189"/>
    <w:rsid w:val="009435E6"/>
    <w:rsid w:val="00943FD7"/>
    <w:rsid w:val="00945986"/>
    <w:rsid w:val="00946FDA"/>
    <w:rsid w:val="009475CF"/>
    <w:rsid w:val="00947B3F"/>
    <w:rsid w:val="00953E27"/>
    <w:rsid w:val="00955601"/>
    <w:rsid w:val="00960337"/>
    <w:rsid w:val="00960367"/>
    <w:rsid w:val="00972CBB"/>
    <w:rsid w:val="0097506D"/>
    <w:rsid w:val="009753BF"/>
    <w:rsid w:val="00975FC2"/>
    <w:rsid w:val="009818B7"/>
    <w:rsid w:val="009A0369"/>
    <w:rsid w:val="009A1182"/>
    <w:rsid w:val="009A3E15"/>
    <w:rsid w:val="009B1DE8"/>
    <w:rsid w:val="009B5057"/>
    <w:rsid w:val="009C34F4"/>
    <w:rsid w:val="009C5E36"/>
    <w:rsid w:val="009D2BDB"/>
    <w:rsid w:val="009E0412"/>
    <w:rsid w:val="009F3241"/>
    <w:rsid w:val="009F4C57"/>
    <w:rsid w:val="009F621F"/>
    <w:rsid w:val="00A014F9"/>
    <w:rsid w:val="00A02477"/>
    <w:rsid w:val="00A02530"/>
    <w:rsid w:val="00A047EB"/>
    <w:rsid w:val="00A102AC"/>
    <w:rsid w:val="00A20C32"/>
    <w:rsid w:val="00A23CC2"/>
    <w:rsid w:val="00A25AAD"/>
    <w:rsid w:val="00A32094"/>
    <w:rsid w:val="00A32400"/>
    <w:rsid w:val="00A348C5"/>
    <w:rsid w:val="00A3793D"/>
    <w:rsid w:val="00A37B7C"/>
    <w:rsid w:val="00A40886"/>
    <w:rsid w:val="00A425D9"/>
    <w:rsid w:val="00A44EBE"/>
    <w:rsid w:val="00A46DE3"/>
    <w:rsid w:val="00A5016C"/>
    <w:rsid w:val="00A51020"/>
    <w:rsid w:val="00A5499A"/>
    <w:rsid w:val="00A620B8"/>
    <w:rsid w:val="00A6452D"/>
    <w:rsid w:val="00A6621D"/>
    <w:rsid w:val="00A67344"/>
    <w:rsid w:val="00A7035C"/>
    <w:rsid w:val="00A709EC"/>
    <w:rsid w:val="00A70E47"/>
    <w:rsid w:val="00A80A55"/>
    <w:rsid w:val="00A83A32"/>
    <w:rsid w:val="00A870DC"/>
    <w:rsid w:val="00A87518"/>
    <w:rsid w:val="00A92EC9"/>
    <w:rsid w:val="00A93065"/>
    <w:rsid w:val="00A93711"/>
    <w:rsid w:val="00AA1C5F"/>
    <w:rsid w:val="00AA1D92"/>
    <w:rsid w:val="00AA3FBB"/>
    <w:rsid w:val="00AA578E"/>
    <w:rsid w:val="00AA6E78"/>
    <w:rsid w:val="00AB196A"/>
    <w:rsid w:val="00AB377E"/>
    <w:rsid w:val="00AB43A9"/>
    <w:rsid w:val="00AB54AA"/>
    <w:rsid w:val="00AD05C1"/>
    <w:rsid w:val="00AD0DC5"/>
    <w:rsid w:val="00AD0E5C"/>
    <w:rsid w:val="00AE345D"/>
    <w:rsid w:val="00AE56D7"/>
    <w:rsid w:val="00AE5967"/>
    <w:rsid w:val="00AE6121"/>
    <w:rsid w:val="00AE6662"/>
    <w:rsid w:val="00AE7EFD"/>
    <w:rsid w:val="00AF01EE"/>
    <w:rsid w:val="00AF20B5"/>
    <w:rsid w:val="00AF3A23"/>
    <w:rsid w:val="00AF4B0A"/>
    <w:rsid w:val="00AF7C80"/>
    <w:rsid w:val="00B06297"/>
    <w:rsid w:val="00B11964"/>
    <w:rsid w:val="00B13E10"/>
    <w:rsid w:val="00B14849"/>
    <w:rsid w:val="00B22235"/>
    <w:rsid w:val="00B25813"/>
    <w:rsid w:val="00B3155C"/>
    <w:rsid w:val="00B35273"/>
    <w:rsid w:val="00B35680"/>
    <w:rsid w:val="00B4040A"/>
    <w:rsid w:val="00B42CE7"/>
    <w:rsid w:val="00B43552"/>
    <w:rsid w:val="00B56363"/>
    <w:rsid w:val="00B56A75"/>
    <w:rsid w:val="00B57B30"/>
    <w:rsid w:val="00B61764"/>
    <w:rsid w:val="00B61D02"/>
    <w:rsid w:val="00B61DE0"/>
    <w:rsid w:val="00B636B2"/>
    <w:rsid w:val="00B72C83"/>
    <w:rsid w:val="00B72F41"/>
    <w:rsid w:val="00B74D64"/>
    <w:rsid w:val="00B80C72"/>
    <w:rsid w:val="00B84DFA"/>
    <w:rsid w:val="00B86153"/>
    <w:rsid w:val="00BA0CE8"/>
    <w:rsid w:val="00BB03BE"/>
    <w:rsid w:val="00BB1900"/>
    <w:rsid w:val="00BB3426"/>
    <w:rsid w:val="00BB413D"/>
    <w:rsid w:val="00BB5C46"/>
    <w:rsid w:val="00BB6916"/>
    <w:rsid w:val="00BC1090"/>
    <w:rsid w:val="00BD31CE"/>
    <w:rsid w:val="00BD4389"/>
    <w:rsid w:val="00BD78F7"/>
    <w:rsid w:val="00BE3DD3"/>
    <w:rsid w:val="00BF1DA0"/>
    <w:rsid w:val="00BF36FF"/>
    <w:rsid w:val="00C05708"/>
    <w:rsid w:val="00C1592B"/>
    <w:rsid w:val="00C16CB0"/>
    <w:rsid w:val="00C21626"/>
    <w:rsid w:val="00C21E97"/>
    <w:rsid w:val="00C23122"/>
    <w:rsid w:val="00C32308"/>
    <w:rsid w:val="00C32D95"/>
    <w:rsid w:val="00C405E4"/>
    <w:rsid w:val="00C42A6B"/>
    <w:rsid w:val="00C45D2D"/>
    <w:rsid w:val="00C47001"/>
    <w:rsid w:val="00C5361C"/>
    <w:rsid w:val="00C64885"/>
    <w:rsid w:val="00C65778"/>
    <w:rsid w:val="00C66A3B"/>
    <w:rsid w:val="00C712BB"/>
    <w:rsid w:val="00C74096"/>
    <w:rsid w:val="00C752A1"/>
    <w:rsid w:val="00C76C6E"/>
    <w:rsid w:val="00C76F3C"/>
    <w:rsid w:val="00C82464"/>
    <w:rsid w:val="00C85AF1"/>
    <w:rsid w:val="00C87714"/>
    <w:rsid w:val="00C9078B"/>
    <w:rsid w:val="00C92CE8"/>
    <w:rsid w:val="00C966BE"/>
    <w:rsid w:val="00CA55CF"/>
    <w:rsid w:val="00CA5B63"/>
    <w:rsid w:val="00CA7AA1"/>
    <w:rsid w:val="00CA7E4A"/>
    <w:rsid w:val="00CB2F48"/>
    <w:rsid w:val="00CB5495"/>
    <w:rsid w:val="00CC0E0F"/>
    <w:rsid w:val="00CC1451"/>
    <w:rsid w:val="00CC1E1C"/>
    <w:rsid w:val="00CC22E2"/>
    <w:rsid w:val="00CC66D5"/>
    <w:rsid w:val="00CE5002"/>
    <w:rsid w:val="00CE65BB"/>
    <w:rsid w:val="00CF0888"/>
    <w:rsid w:val="00CF28A6"/>
    <w:rsid w:val="00CF45B3"/>
    <w:rsid w:val="00CF4814"/>
    <w:rsid w:val="00D025A6"/>
    <w:rsid w:val="00D052F1"/>
    <w:rsid w:val="00D069DA"/>
    <w:rsid w:val="00D14B9C"/>
    <w:rsid w:val="00D14FE3"/>
    <w:rsid w:val="00D20C6C"/>
    <w:rsid w:val="00D24F56"/>
    <w:rsid w:val="00D3005D"/>
    <w:rsid w:val="00D3080E"/>
    <w:rsid w:val="00D30CEF"/>
    <w:rsid w:val="00D352AF"/>
    <w:rsid w:val="00D54DE8"/>
    <w:rsid w:val="00D55F40"/>
    <w:rsid w:val="00D60662"/>
    <w:rsid w:val="00D658DD"/>
    <w:rsid w:val="00D65A63"/>
    <w:rsid w:val="00D77206"/>
    <w:rsid w:val="00D87B4C"/>
    <w:rsid w:val="00DA18CD"/>
    <w:rsid w:val="00DA3D62"/>
    <w:rsid w:val="00DA5F62"/>
    <w:rsid w:val="00DA79CD"/>
    <w:rsid w:val="00DB362F"/>
    <w:rsid w:val="00DB4ECE"/>
    <w:rsid w:val="00DC3DC5"/>
    <w:rsid w:val="00DC4960"/>
    <w:rsid w:val="00DC55B2"/>
    <w:rsid w:val="00DD5D39"/>
    <w:rsid w:val="00DE0CC1"/>
    <w:rsid w:val="00DE45B6"/>
    <w:rsid w:val="00DF022D"/>
    <w:rsid w:val="00DF2A18"/>
    <w:rsid w:val="00DF2F9D"/>
    <w:rsid w:val="00DF3362"/>
    <w:rsid w:val="00DF7373"/>
    <w:rsid w:val="00E103C1"/>
    <w:rsid w:val="00E11E8F"/>
    <w:rsid w:val="00E131E8"/>
    <w:rsid w:val="00E13DED"/>
    <w:rsid w:val="00E21EF8"/>
    <w:rsid w:val="00E25323"/>
    <w:rsid w:val="00E25840"/>
    <w:rsid w:val="00E30E27"/>
    <w:rsid w:val="00E33238"/>
    <w:rsid w:val="00E35B39"/>
    <w:rsid w:val="00E51DB2"/>
    <w:rsid w:val="00E568C3"/>
    <w:rsid w:val="00E57735"/>
    <w:rsid w:val="00E63ED8"/>
    <w:rsid w:val="00E64758"/>
    <w:rsid w:val="00E64834"/>
    <w:rsid w:val="00E67983"/>
    <w:rsid w:val="00E81B6C"/>
    <w:rsid w:val="00E85FAD"/>
    <w:rsid w:val="00E90138"/>
    <w:rsid w:val="00E908E9"/>
    <w:rsid w:val="00E93434"/>
    <w:rsid w:val="00E96DC6"/>
    <w:rsid w:val="00EA1852"/>
    <w:rsid w:val="00EA4FD6"/>
    <w:rsid w:val="00EB0DC0"/>
    <w:rsid w:val="00EB154B"/>
    <w:rsid w:val="00EB555F"/>
    <w:rsid w:val="00EC0138"/>
    <w:rsid w:val="00EC57F5"/>
    <w:rsid w:val="00EC675B"/>
    <w:rsid w:val="00ED1FD2"/>
    <w:rsid w:val="00ED43C8"/>
    <w:rsid w:val="00EE6CF2"/>
    <w:rsid w:val="00EF39F6"/>
    <w:rsid w:val="00EF3AB4"/>
    <w:rsid w:val="00EF4E91"/>
    <w:rsid w:val="00EF4FEC"/>
    <w:rsid w:val="00F01E48"/>
    <w:rsid w:val="00F04688"/>
    <w:rsid w:val="00F12D05"/>
    <w:rsid w:val="00F13CA7"/>
    <w:rsid w:val="00F16C0E"/>
    <w:rsid w:val="00F170E2"/>
    <w:rsid w:val="00F2372D"/>
    <w:rsid w:val="00F27125"/>
    <w:rsid w:val="00F40326"/>
    <w:rsid w:val="00F41FDE"/>
    <w:rsid w:val="00F438C7"/>
    <w:rsid w:val="00F44870"/>
    <w:rsid w:val="00F46D52"/>
    <w:rsid w:val="00F5019F"/>
    <w:rsid w:val="00F50FAC"/>
    <w:rsid w:val="00F54FA1"/>
    <w:rsid w:val="00F552A8"/>
    <w:rsid w:val="00F56FAB"/>
    <w:rsid w:val="00F66286"/>
    <w:rsid w:val="00F72419"/>
    <w:rsid w:val="00F73604"/>
    <w:rsid w:val="00F76B03"/>
    <w:rsid w:val="00F776CB"/>
    <w:rsid w:val="00F80F3E"/>
    <w:rsid w:val="00F86A06"/>
    <w:rsid w:val="00F946D2"/>
    <w:rsid w:val="00F96D6B"/>
    <w:rsid w:val="00FB1C16"/>
    <w:rsid w:val="00FB7EE1"/>
    <w:rsid w:val="00FC0E62"/>
    <w:rsid w:val="00FC6DBE"/>
    <w:rsid w:val="00FD185C"/>
    <w:rsid w:val="00FD19E5"/>
    <w:rsid w:val="00FD6C08"/>
    <w:rsid w:val="00FE727F"/>
    <w:rsid w:val="00FF16A7"/>
    <w:rsid w:val="00FF681E"/>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705F8"/>
  <w15:chartTrackingRefBased/>
  <w15:docId w15:val="{18A6489B-74BD-49C9-85E5-1FBAF11BA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F4761" w:themeColor="accent1" w:themeShade="BF"/>
        <w:kern w:val="2"/>
        <w:sz w:val="24"/>
        <w:szCs w:val="24"/>
        <w:lang w:val="en-IN" w:eastAsia="en-US" w:bidi="th-TH"/>
        <w14:ligatures w14:val="standardContextual"/>
      </w:rPr>
    </w:rPrDefault>
    <w:pPrDefault>
      <w:pPr>
        <w:spacing w:after="160" w:line="278"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EFD"/>
    <w:pPr>
      <w:spacing w:line="360" w:lineRule="auto"/>
    </w:pPr>
    <w:rPr>
      <w:rFonts w:ascii="Arial" w:hAnsi="Arial"/>
      <w:color w:val="auto"/>
      <w:lang w:val="en-GB"/>
    </w:rPr>
  </w:style>
  <w:style w:type="paragraph" w:styleId="Heading1">
    <w:name w:val="heading 1"/>
    <w:basedOn w:val="Normal"/>
    <w:next w:val="Normal"/>
    <w:link w:val="Heading1Char"/>
    <w:uiPriority w:val="9"/>
    <w:qFormat/>
    <w:rsid w:val="00695B36"/>
    <w:pPr>
      <w:keepNext/>
      <w:keepLines/>
      <w:spacing w:before="360" w:after="80"/>
      <w:outlineLvl w:val="0"/>
    </w:pPr>
    <w:rPr>
      <w:rFonts w:eastAsiaTheme="majorEastAsia" w:cstheme="majorBidi"/>
      <w:b/>
      <w:szCs w:val="50"/>
    </w:rPr>
  </w:style>
  <w:style w:type="paragraph" w:styleId="Heading2">
    <w:name w:val="heading 2"/>
    <w:basedOn w:val="Normal"/>
    <w:next w:val="Normal"/>
    <w:link w:val="Heading2Char"/>
    <w:uiPriority w:val="9"/>
    <w:unhideWhenUsed/>
    <w:qFormat/>
    <w:rsid w:val="00695B36"/>
    <w:pPr>
      <w:keepNext/>
      <w:keepLines/>
      <w:spacing w:before="160" w:after="80"/>
      <w:outlineLvl w:val="1"/>
    </w:pPr>
    <w:rPr>
      <w:rFonts w:eastAsiaTheme="majorEastAsia" w:cstheme="majorBidi"/>
      <w:b/>
      <w:i/>
      <w:szCs w:val="40"/>
    </w:rPr>
  </w:style>
  <w:style w:type="paragraph" w:styleId="Heading3">
    <w:name w:val="heading 3"/>
    <w:basedOn w:val="Normal"/>
    <w:next w:val="Normal"/>
    <w:link w:val="Heading3Char"/>
    <w:uiPriority w:val="9"/>
    <w:unhideWhenUsed/>
    <w:qFormat/>
    <w:rsid w:val="00695B36"/>
    <w:pPr>
      <w:keepNext/>
      <w:keepLines/>
      <w:spacing w:before="40" w:after="0"/>
      <w:outlineLvl w:val="2"/>
    </w:pPr>
    <w:rPr>
      <w:rFonts w:eastAsiaTheme="majorEastAsia" w:cstheme="majorBidi"/>
      <w:b/>
      <w:i/>
      <w:szCs w:val="35"/>
      <w:u w:val="single"/>
    </w:rPr>
  </w:style>
  <w:style w:type="paragraph" w:styleId="Heading4">
    <w:name w:val="heading 4"/>
    <w:basedOn w:val="Normal"/>
    <w:next w:val="Normal"/>
    <w:link w:val="Heading4Char"/>
    <w:uiPriority w:val="9"/>
    <w:semiHidden/>
    <w:unhideWhenUsed/>
    <w:qFormat/>
    <w:rsid w:val="008C1B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C1B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C1BC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C1B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C1B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C1B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B36"/>
    <w:rPr>
      <w:rFonts w:eastAsiaTheme="majorEastAsia" w:cstheme="majorBidi"/>
      <w:b/>
      <w:color w:val="auto"/>
      <w:szCs w:val="50"/>
      <w:lang w:val="en-GB"/>
    </w:rPr>
  </w:style>
  <w:style w:type="character" w:customStyle="1" w:styleId="Heading2Char">
    <w:name w:val="Heading 2 Char"/>
    <w:basedOn w:val="DefaultParagraphFont"/>
    <w:link w:val="Heading2"/>
    <w:uiPriority w:val="9"/>
    <w:rsid w:val="00695B36"/>
    <w:rPr>
      <w:rFonts w:eastAsiaTheme="majorEastAsia" w:cstheme="majorBidi"/>
      <w:b/>
      <w:i/>
      <w:color w:val="auto"/>
      <w:szCs w:val="40"/>
      <w:lang w:val="en-GB"/>
    </w:rPr>
  </w:style>
  <w:style w:type="character" w:customStyle="1" w:styleId="Heading3Char">
    <w:name w:val="Heading 3 Char"/>
    <w:basedOn w:val="DefaultParagraphFont"/>
    <w:link w:val="Heading3"/>
    <w:uiPriority w:val="9"/>
    <w:rsid w:val="00695B36"/>
    <w:rPr>
      <w:rFonts w:eastAsiaTheme="majorEastAsia" w:cstheme="majorBidi"/>
      <w:b/>
      <w:i/>
      <w:color w:val="auto"/>
      <w:szCs w:val="35"/>
      <w:u w:val="single"/>
      <w:lang w:val="en-GB"/>
    </w:rPr>
  </w:style>
  <w:style w:type="character" w:customStyle="1" w:styleId="Heading4Char">
    <w:name w:val="Heading 4 Char"/>
    <w:basedOn w:val="DefaultParagraphFont"/>
    <w:link w:val="Heading4"/>
    <w:uiPriority w:val="9"/>
    <w:semiHidden/>
    <w:rsid w:val="008C1B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C1B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C1B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C1B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C1B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C1B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C1BC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C1BC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C1BC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C1BC5"/>
    <w:rPr>
      <w:rFonts w:asciiTheme="minorHAnsi" w:eastAsiaTheme="majorEastAsia" w:hAnsiTheme="minorHAnsi" w:cstheme="majorBidi"/>
      <w:color w:val="595959" w:themeColor="text1" w:themeTint="A6"/>
      <w:spacing w:val="15"/>
      <w:sz w:val="28"/>
      <w:szCs w:val="35"/>
    </w:rPr>
  </w:style>
  <w:style w:type="paragraph" w:styleId="Quote">
    <w:name w:val="Quote"/>
    <w:basedOn w:val="Normal"/>
    <w:next w:val="Normal"/>
    <w:link w:val="QuoteChar"/>
    <w:uiPriority w:val="29"/>
    <w:qFormat/>
    <w:rsid w:val="008C1BC5"/>
    <w:pPr>
      <w:spacing w:before="160"/>
      <w:jc w:val="center"/>
    </w:pPr>
    <w:rPr>
      <w:rFonts w:cs="Angsana New"/>
      <w:i/>
      <w:iCs/>
      <w:color w:val="404040" w:themeColor="text1" w:themeTint="BF"/>
    </w:rPr>
  </w:style>
  <w:style w:type="character" w:customStyle="1" w:styleId="QuoteChar">
    <w:name w:val="Quote Char"/>
    <w:basedOn w:val="DefaultParagraphFont"/>
    <w:link w:val="Quote"/>
    <w:uiPriority w:val="29"/>
    <w:rsid w:val="008C1BC5"/>
    <w:rPr>
      <w:rFonts w:cs="Angsana New"/>
      <w:i/>
      <w:iCs/>
      <w:color w:val="404040" w:themeColor="text1" w:themeTint="BF"/>
    </w:rPr>
  </w:style>
  <w:style w:type="paragraph" w:styleId="ListParagraph">
    <w:name w:val="List Paragraph"/>
    <w:basedOn w:val="Normal"/>
    <w:uiPriority w:val="34"/>
    <w:qFormat/>
    <w:rsid w:val="008C1BC5"/>
    <w:pPr>
      <w:ind w:left="720"/>
      <w:contextualSpacing/>
    </w:pPr>
    <w:rPr>
      <w:rFonts w:cs="Angsana New"/>
    </w:rPr>
  </w:style>
  <w:style w:type="character" w:styleId="IntenseEmphasis">
    <w:name w:val="Intense Emphasis"/>
    <w:basedOn w:val="DefaultParagraphFont"/>
    <w:uiPriority w:val="21"/>
    <w:qFormat/>
    <w:rsid w:val="008C1BC5"/>
    <w:rPr>
      <w:i/>
      <w:iCs/>
      <w:color w:val="0F4761" w:themeColor="accent1" w:themeShade="BF"/>
    </w:rPr>
  </w:style>
  <w:style w:type="paragraph" w:styleId="IntenseQuote">
    <w:name w:val="Intense Quote"/>
    <w:basedOn w:val="Normal"/>
    <w:next w:val="Normal"/>
    <w:link w:val="IntenseQuoteChar"/>
    <w:uiPriority w:val="30"/>
    <w:qFormat/>
    <w:rsid w:val="008C1BC5"/>
    <w:pPr>
      <w:pBdr>
        <w:top w:val="single" w:sz="4" w:space="10" w:color="0F4761" w:themeColor="accent1" w:themeShade="BF"/>
        <w:bottom w:val="single" w:sz="4" w:space="10" w:color="0F4761" w:themeColor="accent1" w:themeShade="BF"/>
      </w:pBdr>
      <w:spacing w:before="360" w:after="360"/>
      <w:ind w:left="864" w:right="864"/>
      <w:jc w:val="center"/>
    </w:pPr>
    <w:rPr>
      <w:rFonts w:cs="Angsana New"/>
      <w:i/>
      <w:iCs/>
      <w:color w:val="0F4761" w:themeColor="accent1" w:themeShade="BF"/>
    </w:rPr>
  </w:style>
  <w:style w:type="character" w:customStyle="1" w:styleId="IntenseQuoteChar">
    <w:name w:val="Intense Quote Char"/>
    <w:basedOn w:val="DefaultParagraphFont"/>
    <w:link w:val="IntenseQuote"/>
    <w:uiPriority w:val="30"/>
    <w:rsid w:val="008C1BC5"/>
    <w:rPr>
      <w:rFonts w:cs="Angsana New"/>
      <w:i/>
      <w:iCs/>
      <w:color w:val="0F4761" w:themeColor="accent1" w:themeShade="BF"/>
    </w:rPr>
  </w:style>
  <w:style w:type="character" w:styleId="IntenseReference">
    <w:name w:val="Intense Reference"/>
    <w:basedOn w:val="DefaultParagraphFont"/>
    <w:uiPriority w:val="32"/>
    <w:qFormat/>
    <w:rsid w:val="008C1BC5"/>
    <w:rPr>
      <w:b/>
      <w:bCs/>
      <w:smallCaps/>
      <w:color w:val="0F4761" w:themeColor="accent1" w:themeShade="BF"/>
      <w:spacing w:val="5"/>
    </w:rPr>
  </w:style>
  <w:style w:type="paragraph" w:styleId="Header">
    <w:name w:val="header"/>
    <w:basedOn w:val="Normal"/>
    <w:link w:val="HeaderChar"/>
    <w:uiPriority w:val="99"/>
    <w:unhideWhenUsed/>
    <w:rsid w:val="008C1BC5"/>
    <w:pPr>
      <w:tabs>
        <w:tab w:val="center" w:pos="4513"/>
        <w:tab w:val="right" w:pos="9026"/>
      </w:tabs>
      <w:spacing w:after="0" w:line="240" w:lineRule="auto"/>
    </w:pPr>
    <w:rPr>
      <w:rFonts w:cs="Angsana New"/>
    </w:rPr>
  </w:style>
  <w:style w:type="character" w:customStyle="1" w:styleId="HeaderChar">
    <w:name w:val="Header Char"/>
    <w:basedOn w:val="DefaultParagraphFont"/>
    <w:link w:val="Header"/>
    <w:uiPriority w:val="99"/>
    <w:rsid w:val="008C1BC5"/>
    <w:rPr>
      <w:rFonts w:cs="Angsana New"/>
    </w:rPr>
  </w:style>
  <w:style w:type="paragraph" w:styleId="Footer">
    <w:name w:val="footer"/>
    <w:basedOn w:val="Normal"/>
    <w:link w:val="FooterChar"/>
    <w:uiPriority w:val="99"/>
    <w:unhideWhenUsed/>
    <w:rsid w:val="008C1BC5"/>
    <w:pPr>
      <w:tabs>
        <w:tab w:val="center" w:pos="4513"/>
        <w:tab w:val="right" w:pos="9026"/>
      </w:tabs>
      <w:spacing w:after="0" w:line="240" w:lineRule="auto"/>
    </w:pPr>
    <w:rPr>
      <w:rFonts w:cs="Angsana New"/>
    </w:rPr>
  </w:style>
  <w:style w:type="character" w:customStyle="1" w:styleId="FooterChar">
    <w:name w:val="Footer Char"/>
    <w:basedOn w:val="DefaultParagraphFont"/>
    <w:link w:val="Footer"/>
    <w:uiPriority w:val="99"/>
    <w:rsid w:val="008C1BC5"/>
    <w:rPr>
      <w:rFonts w:cs="Angsana New"/>
    </w:rPr>
  </w:style>
  <w:style w:type="paragraph" w:styleId="NoSpacing">
    <w:name w:val="No Spacing"/>
    <w:aliases w:val="no spacing"/>
    <w:autoRedefine/>
    <w:uiPriority w:val="1"/>
    <w:qFormat/>
    <w:rsid w:val="008C1BC5"/>
    <w:pPr>
      <w:spacing w:after="0" w:line="360" w:lineRule="auto"/>
    </w:pPr>
    <w:rPr>
      <w:rFonts w:cs="Angsana New"/>
      <w:b/>
    </w:rPr>
  </w:style>
  <w:style w:type="paragraph" w:styleId="TOCHeading">
    <w:name w:val="TOC Heading"/>
    <w:basedOn w:val="Heading1"/>
    <w:next w:val="Normal"/>
    <w:uiPriority w:val="39"/>
    <w:unhideWhenUsed/>
    <w:qFormat/>
    <w:rsid w:val="001126BD"/>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2">
    <w:name w:val="toc 2"/>
    <w:basedOn w:val="Normal"/>
    <w:next w:val="Normal"/>
    <w:autoRedefine/>
    <w:uiPriority w:val="39"/>
    <w:unhideWhenUsed/>
    <w:rsid w:val="001126BD"/>
    <w:pPr>
      <w:spacing w:after="100"/>
      <w:ind w:left="240"/>
    </w:pPr>
    <w:rPr>
      <w:rFonts w:cs="Angsana New"/>
      <w:szCs w:val="30"/>
    </w:rPr>
  </w:style>
  <w:style w:type="paragraph" w:styleId="TOC1">
    <w:name w:val="toc 1"/>
    <w:basedOn w:val="Normal"/>
    <w:next w:val="Normal"/>
    <w:autoRedefine/>
    <w:uiPriority w:val="39"/>
    <w:unhideWhenUsed/>
    <w:rsid w:val="001126BD"/>
    <w:pPr>
      <w:spacing w:after="100"/>
    </w:pPr>
    <w:rPr>
      <w:rFonts w:cs="Angsana New"/>
      <w:szCs w:val="30"/>
    </w:rPr>
  </w:style>
  <w:style w:type="paragraph" w:styleId="TOC3">
    <w:name w:val="toc 3"/>
    <w:basedOn w:val="Normal"/>
    <w:next w:val="Normal"/>
    <w:autoRedefine/>
    <w:uiPriority w:val="39"/>
    <w:unhideWhenUsed/>
    <w:rsid w:val="001126BD"/>
    <w:pPr>
      <w:spacing w:after="100"/>
      <w:ind w:left="480"/>
    </w:pPr>
    <w:rPr>
      <w:rFonts w:cs="Angsana New"/>
      <w:szCs w:val="30"/>
    </w:rPr>
  </w:style>
  <w:style w:type="character" w:styleId="Hyperlink">
    <w:name w:val="Hyperlink"/>
    <w:basedOn w:val="DefaultParagraphFont"/>
    <w:uiPriority w:val="99"/>
    <w:unhideWhenUsed/>
    <w:rsid w:val="001126BD"/>
    <w:rPr>
      <w:color w:val="467886" w:themeColor="hyperlink"/>
      <w:u w:val="single"/>
    </w:rPr>
  </w:style>
  <w:style w:type="paragraph" w:styleId="Caption">
    <w:name w:val="caption"/>
    <w:basedOn w:val="Normal"/>
    <w:next w:val="Normal"/>
    <w:uiPriority w:val="35"/>
    <w:unhideWhenUsed/>
    <w:qFormat/>
    <w:rsid w:val="00131D2D"/>
    <w:pPr>
      <w:spacing w:after="200" w:line="240" w:lineRule="auto"/>
    </w:pPr>
    <w:rPr>
      <w:rFonts w:cs="Angsana New"/>
      <w:b/>
      <w:i/>
      <w:iCs/>
      <w:szCs w:val="22"/>
    </w:rPr>
  </w:style>
  <w:style w:type="character" w:styleId="UnresolvedMention">
    <w:name w:val="Unresolved Mention"/>
    <w:basedOn w:val="DefaultParagraphFont"/>
    <w:uiPriority w:val="99"/>
    <w:semiHidden/>
    <w:unhideWhenUsed/>
    <w:rsid w:val="00B42CE7"/>
    <w:rPr>
      <w:color w:val="605E5C"/>
      <w:shd w:val="clear" w:color="auto" w:fill="E1DFDD"/>
    </w:rPr>
  </w:style>
  <w:style w:type="paragraph" w:styleId="NormalWeb">
    <w:name w:val="Normal (Web)"/>
    <w:basedOn w:val="Normal"/>
    <w:uiPriority w:val="99"/>
    <w:unhideWhenUsed/>
    <w:rsid w:val="009F621F"/>
    <w:pPr>
      <w:spacing w:before="100" w:beforeAutospacing="1" w:after="100" w:afterAutospacing="1" w:line="240" w:lineRule="auto"/>
      <w:jc w:val="left"/>
    </w:pPr>
    <w:rPr>
      <w:rFonts w:eastAsia="Times New Roman"/>
      <w:kern w:val="0"/>
      <w:lang w:val="en-IN" w:eastAsia="en-IN" w:bidi="ar-SA"/>
      <w14:ligatures w14:val="none"/>
    </w:rPr>
  </w:style>
  <w:style w:type="paragraph" w:styleId="TableofFigures">
    <w:name w:val="table of figures"/>
    <w:basedOn w:val="Normal"/>
    <w:next w:val="Normal"/>
    <w:uiPriority w:val="99"/>
    <w:unhideWhenUsed/>
    <w:rsid w:val="00B61764"/>
    <w:pPr>
      <w:spacing w:after="0"/>
    </w:pPr>
    <w:rPr>
      <w:rFonts w:cs="Angsana New"/>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uswitch.com/broadband/studies/online-streaming-statistics/" TargetMode="External"/><Relationship Id="rId21" Type="http://schemas.microsoft.com/office/2007/relationships/diagramDrawing" Target="diagrams/drawing2.xml"/><Relationship Id="rId42" Type="http://schemas.openxmlformats.org/officeDocument/2006/relationships/hyperlink" Target="https://www.jio.com/aboutus/jio-effect/" TargetMode="External"/><Relationship Id="rId47" Type="http://schemas.openxmlformats.org/officeDocument/2006/relationships/hyperlink" Target="https://www.financialexpress.com/life/entertainment-the-desi-netflix-regional-ott-platforms-rewrite-the-script-in-indias-digital-entertainment-boom-3934699/" TargetMode="External"/><Relationship Id="rId63" Type="http://schemas.openxmlformats.org/officeDocument/2006/relationships/hyperlink" Target="https://www.theguardian.com/media/2025/jun/14/uk-broadcasters-netflix-battle-streaming-ads" TargetMode="External"/><Relationship Id="rId68" Type="http://schemas.openxmlformats.org/officeDocument/2006/relationships/hyperlink" Target="https://timesofindia.indiatimes.com/entertainment/hindi/bollywood/news/maharaj-to-annapoorani-films-that-courted-controversy-for-hurting-religious-sentiments/photostory/110966227.cms" TargetMode="Externa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www.medianews4u.com/indias-svod-market-share-in-q4-2024-netflix-gains-as-disney-hotstar-loses-edge/" TargetMode="External"/><Relationship Id="rId11" Type="http://schemas.openxmlformats.org/officeDocument/2006/relationships/image" Target="media/image4.png"/><Relationship Id="rId24" Type="http://schemas.openxmlformats.org/officeDocument/2006/relationships/hyperlink" Target="https://digitalcommons.unl.edu/cgi/viewcontent.cgi?article=1853&amp;context=honorstheses" TargetMode="External"/><Relationship Id="rId32" Type="http://schemas.openxmlformats.org/officeDocument/2006/relationships/hyperlink" Target="https://www.exchange4media.com/digital-news/netflix-india-profit-up-61-in-fy25-revenue-surges-over-32-148719.html" TargetMode="External"/><Relationship Id="rId37" Type="http://schemas.openxmlformats.org/officeDocument/2006/relationships/hyperlink" Target="https://www.gov.uk/government/publications/uk-wireless-infrastructure-strategy/uk-wireless-infrastructure-strategy" TargetMode="External"/><Relationship Id="rId40" Type="http://schemas.openxmlformats.org/officeDocument/2006/relationships/hyperlink" Target="https://www.ibef.org/government-schemes/digital-india" TargetMode="External"/><Relationship Id="rId45" Type="http://schemas.openxmlformats.org/officeDocument/2006/relationships/hyperlink" Target="https://uk.themedialeader.com/uk-uptake-of-ad-supported-streaming-to-surpass-ad-free-options-by-2026/" TargetMode="External"/><Relationship Id="rId53" Type="http://schemas.openxmlformats.org/officeDocument/2006/relationships/hyperlink" Target="https://research.netflix.com/research-area/recommendations" TargetMode="External"/><Relationship Id="rId58" Type="http://schemas.openxmlformats.org/officeDocument/2006/relationships/hyperlink" Target="https://businessmodelanalyst.com/netflix-mission-and-vision-statement/?srsltid=AfmBOoqdSTd4YHgdL4GojJUiWAmIheokXbocYJRR4pEoEtHGX6ghK05u" TargetMode="External"/><Relationship Id="rId66" Type="http://schemas.openxmlformats.org/officeDocument/2006/relationships/hyperlink" Target="https://economictimes.indiatimes.com/tech/technology/one-in-four-indians-uses-only-a-mobile-phone-for-everything-from-netflix-to-social-media/articleshow/121974184.cms?from=mdr"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researchgate.net/journal/Advances-in-Economics-Management-and-Political-Sciences-2754-1177?_tp=eyJjb250ZXh0Ijp7ImZpcnN0UGFnZSI6InB1YmxpY2F0aW9uIiwicGFnZSI6InB1YmxpY2F0aW9uIn19" TargetMode="External"/><Relationship Id="rId19" Type="http://schemas.openxmlformats.org/officeDocument/2006/relationships/diagramQuickStyle" Target="diagrams/quickStyle2.xml"/><Relationship Id="rId14" Type="http://schemas.openxmlformats.org/officeDocument/2006/relationships/diagramQuickStyle" Target="diagrams/quickStyle1.xml"/><Relationship Id="rId22" Type="http://schemas.openxmlformats.org/officeDocument/2006/relationships/image" Target="media/image5.png"/><Relationship Id="rId27" Type="http://schemas.openxmlformats.org/officeDocument/2006/relationships/hyperlink" Target="https://www.hollywoodreporter.com/business/business-news/netflix-expected-bring-mobile-plan-more-markets-1259093/" TargetMode="External"/><Relationship Id="rId30" Type="http://schemas.openxmlformats.org/officeDocument/2006/relationships/hyperlink" Target="https://finance.yahoo.com/news/netflix-is-doubling-down-on-india-as-its-competitors-back-away-161145191.html" TargetMode="External"/><Relationship Id="rId35" Type="http://schemas.openxmlformats.org/officeDocument/2006/relationships/hyperlink" Target="https://www.emarketer.com/content/netflix-revenue-surges-16--q4--driven-by-record-subscriber-growth" TargetMode="External"/><Relationship Id="rId43" Type="http://schemas.openxmlformats.org/officeDocument/2006/relationships/hyperlink" Target="https://www.youngurbanproject.com/netflix-case-study/" TargetMode="External"/><Relationship Id="rId48" Type="http://schemas.openxmlformats.org/officeDocument/2006/relationships/hyperlink" Target="https://www.ncsc.gov.uk/cyberessentials/overview?utm_source=Google+&amp;utm_medium=cpc&amp;utm_campaign=Sector-Specific+terms&amp;gad_source=1&amp;gad_campaignid=23078411956&amp;gbraid=0AAAAACafkIUjRqxhS-miRFpeTdsjuknPt&amp;gclid=CjwKCAiAt8bIBhBpEiwAzH1w6fwjvAe2OeGbF1ggH4fj3bvHtSDu9yqjIZ01om2W9-SJrynyWQR1vxoCoRkQAvD_BwE" TargetMode="External"/><Relationship Id="rId56" Type="http://schemas.openxmlformats.org/officeDocument/2006/relationships/hyperlink" Target="https://about.netflix.com/en" TargetMode="External"/><Relationship Id="rId64" Type="http://schemas.openxmlformats.org/officeDocument/2006/relationships/hyperlink" Target="https://www.businessofapps.com/data/netflix-statistics/" TargetMode="External"/><Relationship Id="rId69" Type="http://schemas.openxmlformats.org/officeDocument/2006/relationships/hyperlink" Target="https://variety.com/2024/tv/global/netflix-u-k-revenues-2-billion-57-percent-profit-2023-1236172875/" TargetMode="External"/><Relationship Id="rId8" Type="http://schemas.openxmlformats.org/officeDocument/2006/relationships/image" Target="media/image1.png"/><Relationship Id="rId51" Type="http://schemas.openxmlformats.org/officeDocument/2006/relationships/hyperlink" Target="https://ir.netflix.net/financials/annual-reports-and-proxies/default.aspx"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www.bbc.com/news/entertainment-arts-61249056" TargetMode="External"/><Relationship Id="rId33" Type="http://schemas.openxmlformats.org/officeDocument/2006/relationships/hyperlink" Target="https://www.meity.gov.in/static/uploads/2024/02/Information-Technology-Intermediary-Guidelines-and-Digital-Media-Ethics-Code-Rules-2021-updated-06.04.2023-.pdf" TargetMode="External"/><Relationship Id="rId38" Type="http://schemas.openxmlformats.org/officeDocument/2006/relationships/hyperlink" Target="https://www.gov.uk/data-protection" TargetMode="External"/><Relationship Id="rId46" Type="http://schemas.openxmlformats.org/officeDocument/2006/relationships/hyperlink" Target="https://economictimes.indiatimes.com/small-biz/sustainability/netflix-wants-to-shrink-your-favourite-tv-shows-carbon-footprint/articleshow/113113314.cms?from=mdr" TargetMode="External"/><Relationship Id="rId59" Type="http://schemas.openxmlformats.org/officeDocument/2006/relationships/hyperlink" Target="https://www.renascence.io/journal/how-netflix-enhances-customer-experience-cx-by-optimizing-the-customer-journey" TargetMode="External"/><Relationship Id="rId67" Type="http://schemas.openxmlformats.org/officeDocument/2006/relationships/hyperlink" Target="https://www.theguardian.com/world/2020/nov/11/india-to-regulate-netflix-and-amazon-streaming-content" TargetMode="External"/><Relationship Id="rId20" Type="http://schemas.openxmlformats.org/officeDocument/2006/relationships/diagramColors" Target="diagrams/colors2.xml"/><Relationship Id="rId41" Type="http://schemas.openxmlformats.org/officeDocument/2006/relationships/hyperlink" Target="https://inpractise.com/articles/netflix-india-market-overview-and-content-strategy" TargetMode="External"/><Relationship Id="rId54" Type="http://schemas.openxmlformats.org/officeDocument/2006/relationships/hyperlink" Target="http://about.netflix.com/en/sustainability" TargetMode="External"/><Relationship Id="rId62" Type="http://schemas.openxmlformats.org/officeDocument/2006/relationships/hyperlink" Target="https://mitsloan.mit.edu/sites/default/files/2024-04/Netflix%20Goes%20to%20Bollywood%20.pdf" TargetMode="External"/><Relationship Id="rId70" Type="http://schemas.openxmlformats.org/officeDocument/2006/relationships/hyperlink" Target="https://www.researchgate.net/publication/391611007_Global_Cultural_Integration_and_Local_Market_Adaptability_under_Netflix's_Original_Content_Strateg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6.png"/><Relationship Id="rId28" Type="http://schemas.openxmlformats.org/officeDocument/2006/relationships/hyperlink" Target="https://aithor.com/essay-examples/how-is-netflix-addressing-sustainability-and-esg-initiatives" TargetMode="External"/><Relationship Id="rId36" Type="http://schemas.openxmlformats.org/officeDocument/2006/relationships/hyperlink" Target="https://www.gov.uk/government/publications/making-innovation-matter" TargetMode="External"/><Relationship Id="rId49" Type="http://schemas.openxmlformats.org/officeDocument/2006/relationships/hyperlink" Target="https://advertising.netflix.com/en-us/article/terms-and-conditions" TargetMode="External"/><Relationship Id="rId57" Type="http://schemas.openxmlformats.org/officeDocument/2006/relationships/hyperlink" Target="https://help.netflix.com/en/node/100629" TargetMode="External"/><Relationship Id="rId10" Type="http://schemas.openxmlformats.org/officeDocument/2006/relationships/image" Target="media/image3.png"/><Relationship Id="rId31" Type="http://schemas.openxmlformats.org/officeDocument/2006/relationships/hyperlink" Target="https://indianexpress.com/article/technology/tech-news-technology/best-airtel-plans-with-free-jiohotstar-netflix-prime-video-zee5-and-more-otts-10171353/" TargetMode="External"/><Relationship Id="rId44" Type="http://schemas.openxmlformats.org/officeDocument/2006/relationships/hyperlink" Target="https://finance.yahoo.com/news/netflixs-6-billion-uk-spend-171521982.html" TargetMode="External"/><Relationship Id="rId52" Type="http://schemas.openxmlformats.org/officeDocument/2006/relationships/hyperlink" Target="https://ir.netflix.net/ir-overview/profile/default.aspx" TargetMode="External"/><Relationship Id="rId60" Type="http://schemas.openxmlformats.org/officeDocument/2006/relationships/hyperlink" Target="https://www.statista.com/topics/842/netflix/?srsltid=ARcRdnqMIH2nF_mLXbC0EXcvDn67W4FXHPetMNx9Cf71iOX4qp0rJomT" TargetMode="External"/><Relationship Id="rId65" Type="http://schemas.openxmlformats.org/officeDocument/2006/relationships/hyperlink" Target="https://economictimes.indiatimes.com/magazines/panache/heeramandi-and-chamkila-success-drives-netflixs-growth-in-india/articleshow/111862300.cms?from=mdr"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hyperlink" Target="https://www.bbc.com/news/newsbeat-48458598" TargetMode="External"/><Relationship Id="rId34" Type="http://schemas.openxmlformats.org/officeDocument/2006/relationships/hyperlink" Target="https://www.bbc.com/news/technology-64003237" TargetMode="External"/><Relationship Id="rId50" Type="http://schemas.openxmlformats.org/officeDocument/2006/relationships/hyperlink" Target="https://research.netflix.com/research-area/recommendations" TargetMode="External"/><Relationship Id="rId55" Type="http://schemas.openxmlformats.org/officeDocument/2006/relationships/hyperlink" Target="https://www.netflix.com/in/" TargetMode="External"/><Relationship Id="rId7" Type="http://schemas.openxmlformats.org/officeDocument/2006/relationships/endnotes" Target="endnotes.xml"/><Relationship Id="rId71"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C49B61E-498D-4660-923C-458BF2450939}" type="doc">
      <dgm:prSet loTypeId="urn:microsoft.com/office/officeart/2011/layout/CircleProcess" loCatId="process" qsTypeId="urn:microsoft.com/office/officeart/2005/8/quickstyle/simple5" qsCatId="simple" csTypeId="urn:microsoft.com/office/officeart/2005/8/colors/colorful4" csCatId="colorful" phldr="1"/>
      <dgm:spPr/>
      <dgm:t>
        <a:bodyPr/>
        <a:lstStyle/>
        <a:p>
          <a:endParaRPr lang="en-AU"/>
        </a:p>
      </dgm:t>
    </dgm:pt>
    <dgm:pt modelId="{A52E86AA-1587-42F3-9F05-DEE2666C2B52}">
      <dgm:prSet phldrT="[Text]"/>
      <dgm:spPr/>
      <dgm:t>
        <a:bodyPr/>
        <a:lstStyle/>
        <a:p>
          <a:r>
            <a:rPr lang="en-AU"/>
            <a:t>Marketing Segmentation</a:t>
          </a:r>
        </a:p>
      </dgm:t>
    </dgm:pt>
    <dgm:pt modelId="{78CC3B1B-B189-4DA0-BDC3-3900D0AAB817}" type="parTrans" cxnId="{069A0E25-94EF-4FE3-9D3A-2C04CACFD826}">
      <dgm:prSet/>
      <dgm:spPr/>
      <dgm:t>
        <a:bodyPr/>
        <a:lstStyle/>
        <a:p>
          <a:endParaRPr lang="en-AU"/>
        </a:p>
      </dgm:t>
    </dgm:pt>
    <dgm:pt modelId="{B186147D-0F2E-44C7-B931-ECBBC0C8ACAA}" type="sibTrans" cxnId="{069A0E25-94EF-4FE3-9D3A-2C04CACFD826}">
      <dgm:prSet/>
      <dgm:spPr/>
      <dgm:t>
        <a:bodyPr/>
        <a:lstStyle/>
        <a:p>
          <a:endParaRPr lang="en-AU"/>
        </a:p>
      </dgm:t>
    </dgm:pt>
    <dgm:pt modelId="{BBFB9809-5CCA-4CD0-8811-8BC280753E9A}">
      <dgm:prSet phldrT="[Text]"/>
      <dgm:spPr/>
      <dgm:t>
        <a:bodyPr/>
        <a:lstStyle/>
        <a:p>
          <a:r>
            <a:rPr lang="en-AU"/>
            <a:t>Targeting Strategy</a:t>
          </a:r>
        </a:p>
      </dgm:t>
    </dgm:pt>
    <dgm:pt modelId="{669FFCF6-B465-47D5-87C4-A32BA663CDE5}" type="parTrans" cxnId="{B9FB2E4F-4534-4D33-B410-D3C478217C44}">
      <dgm:prSet/>
      <dgm:spPr/>
      <dgm:t>
        <a:bodyPr/>
        <a:lstStyle/>
        <a:p>
          <a:endParaRPr lang="en-AU"/>
        </a:p>
      </dgm:t>
    </dgm:pt>
    <dgm:pt modelId="{BBD5A27E-4857-473C-A484-C796F5173A6A}" type="sibTrans" cxnId="{B9FB2E4F-4534-4D33-B410-D3C478217C44}">
      <dgm:prSet/>
      <dgm:spPr/>
      <dgm:t>
        <a:bodyPr/>
        <a:lstStyle/>
        <a:p>
          <a:endParaRPr lang="en-AU"/>
        </a:p>
      </dgm:t>
    </dgm:pt>
    <dgm:pt modelId="{115BFBAA-148D-4971-A263-D116BF4C3FB9}">
      <dgm:prSet phldrT="[Text]"/>
      <dgm:spPr/>
      <dgm:t>
        <a:bodyPr/>
        <a:lstStyle/>
        <a:p>
          <a:r>
            <a:rPr lang="en-AU"/>
            <a:t>Positioning Strategy</a:t>
          </a:r>
        </a:p>
      </dgm:t>
    </dgm:pt>
    <dgm:pt modelId="{1AC48072-C7A8-41B9-AEF1-7EB01643BD8D}" type="parTrans" cxnId="{64DBBB41-DD28-426D-92BC-EDE30DDD94E7}">
      <dgm:prSet/>
      <dgm:spPr/>
      <dgm:t>
        <a:bodyPr/>
        <a:lstStyle/>
        <a:p>
          <a:endParaRPr lang="en-AU"/>
        </a:p>
      </dgm:t>
    </dgm:pt>
    <dgm:pt modelId="{B1CF344C-8A33-4D18-B128-CE577E42CA5A}" type="sibTrans" cxnId="{64DBBB41-DD28-426D-92BC-EDE30DDD94E7}">
      <dgm:prSet/>
      <dgm:spPr/>
      <dgm:t>
        <a:bodyPr/>
        <a:lstStyle/>
        <a:p>
          <a:endParaRPr lang="en-AU"/>
        </a:p>
      </dgm:t>
    </dgm:pt>
    <dgm:pt modelId="{E6D3C22E-7D08-4B00-95DD-6A481756765C}" type="pres">
      <dgm:prSet presAssocID="{CC49B61E-498D-4660-923C-458BF2450939}" presName="Name0" presStyleCnt="0">
        <dgm:presLayoutVars>
          <dgm:chMax val="11"/>
          <dgm:chPref val="11"/>
          <dgm:dir/>
          <dgm:resizeHandles/>
        </dgm:presLayoutVars>
      </dgm:prSet>
      <dgm:spPr/>
    </dgm:pt>
    <dgm:pt modelId="{848B3499-65EB-4177-8B27-D8C72FE31691}" type="pres">
      <dgm:prSet presAssocID="{115BFBAA-148D-4971-A263-D116BF4C3FB9}" presName="Accent3" presStyleCnt="0"/>
      <dgm:spPr/>
    </dgm:pt>
    <dgm:pt modelId="{C130528D-591C-421B-BF26-93488A16C203}" type="pres">
      <dgm:prSet presAssocID="{115BFBAA-148D-4971-A263-D116BF4C3FB9}" presName="Accent" presStyleLbl="node1" presStyleIdx="0" presStyleCnt="3"/>
      <dgm:spPr/>
    </dgm:pt>
    <dgm:pt modelId="{D6124AC1-6651-4D0B-A8E0-C044622320B9}" type="pres">
      <dgm:prSet presAssocID="{115BFBAA-148D-4971-A263-D116BF4C3FB9}" presName="ParentBackground3" presStyleCnt="0"/>
      <dgm:spPr/>
    </dgm:pt>
    <dgm:pt modelId="{DF974CEF-E7D7-4097-97C6-9CD66AD8A458}" type="pres">
      <dgm:prSet presAssocID="{115BFBAA-148D-4971-A263-D116BF4C3FB9}" presName="ParentBackground" presStyleLbl="fgAcc1" presStyleIdx="0" presStyleCnt="3"/>
      <dgm:spPr/>
    </dgm:pt>
    <dgm:pt modelId="{F90CC9F9-E1C7-48B6-BA7C-2102D2F7530B}" type="pres">
      <dgm:prSet presAssocID="{115BFBAA-148D-4971-A263-D116BF4C3FB9}" presName="Parent3" presStyleLbl="revTx" presStyleIdx="0" presStyleCnt="0">
        <dgm:presLayoutVars>
          <dgm:chMax val="1"/>
          <dgm:chPref val="1"/>
          <dgm:bulletEnabled val="1"/>
        </dgm:presLayoutVars>
      </dgm:prSet>
      <dgm:spPr/>
    </dgm:pt>
    <dgm:pt modelId="{2F0BD12D-700A-44BA-9D33-8A26DDE9BE9D}" type="pres">
      <dgm:prSet presAssocID="{BBFB9809-5CCA-4CD0-8811-8BC280753E9A}" presName="Accent2" presStyleCnt="0"/>
      <dgm:spPr/>
    </dgm:pt>
    <dgm:pt modelId="{BAC7570C-C46B-4E56-A713-618507040844}" type="pres">
      <dgm:prSet presAssocID="{BBFB9809-5CCA-4CD0-8811-8BC280753E9A}" presName="Accent" presStyleLbl="node1" presStyleIdx="1" presStyleCnt="3"/>
      <dgm:spPr/>
    </dgm:pt>
    <dgm:pt modelId="{559B4589-5E71-4F6D-A614-22F7C21423A1}" type="pres">
      <dgm:prSet presAssocID="{BBFB9809-5CCA-4CD0-8811-8BC280753E9A}" presName="ParentBackground2" presStyleCnt="0"/>
      <dgm:spPr/>
    </dgm:pt>
    <dgm:pt modelId="{E90E8359-FA00-42E9-AC3A-3F86A54C70DB}" type="pres">
      <dgm:prSet presAssocID="{BBFB9809-5CCA-4CD0-8811-8BC280753E9A}" presName="ParentBackground" presStyleLbl="fgAcc1" presStyleIdx="1" presStyleCnt="3"/>
      <dgm:spPr/>
    </dgm:pt>
    <dgm:pt modelId="{78555A91-D2F6-4D86-8382-3834867DA1E0}" type="pres">
      <dgm:prSet presAssocID="{BBFB9809-5CCA-4CD0-8811-8BC280753E9A}" presName="Parent2" presStyleLbl="revTx" presStyleIdx="0" presStyleCnt="0">
        <dgm:presLayoutVars>
          <dgm:chMax val="1"/>
          <dgm:chPref val="1"/>
          <dgm:bulletEnabled val="1"/>
        </dgm:presLayoutVars>
      </dgm:prSet>
      <dgm:spPr/>
    </dgm:pt>
    <dgm:pt modelId="{9861A834-FAA6-414A-9317-1129EF5E8D5F}" type="pres">
      <dgm:prSet presAssocID="{A52E86AA-1587-42F3-9F05-DEE2666C2B52}" presName="Accent1" presStyleCnt="0"/>
      <dgm:spPr/>
    </dgm:pt>
    <dgm:pt modelId="{DC1F1871-EDA9-4961-A1F7-6342BE219379}" type="pres">
      <dgm:prSet presAssocID="{A52E86AA-1587-42F3-9F05-DEE2666C2B52}" presName="Accent" presStyleLbl="node1" presStyleIdx="2" presStyleCnt="3"/>
      <dgm:spPr/>
    </dgm:pt>
    <dgm:pt modelId="{9EAB69CF-7DC7-46A4-A690-38F78AB7D362}" type="pres">
      <dgm:prSet presAssocID="{A52E86AA-1587-42F3-9F05-DEE2666C2B52}" presName="ParentBackground1" presStyleCnt="0"/>
      <dgm:spPr/>
    </dgm:pt>
    <dgm:pt modelId="{4CF8553D-233B-411B-9BC5-E6EF7E6BF78C}" type="pres">
      <dgm:prSet presAssocID="{A52E86AA-1587-42F3-9F05-DEE2666C2B52}" presName="ParentBackground" presStyleLbl="fgAcc1" presStyleIdx="2" presStyleCnt="3"/>
      <dgm:spPr/>
    </dgm:pt>
    <dgm:pt modelId="{9493D4DC-1E18-4CC3-9B2C-62FC6C699227}" type="pres">
      <dgm:prSet presAssocID="{A52E86AA-1587-42F3-9F05-DEE2666C2B52}" presName="Parent1" presStyleLbl="revTx" presStyleIdx="0" presStyleCnt="0">
        <dgm:presLayoutVars>
          <dgm:chMax val="1"/>
          <dgm:chPref val="1"/>
          <dgm:bulletEnabled val="1"/>
        </dgm:presLayoutVars>
      </dgm:prSet>
      <dgm:spPr/>
    </dgm:pt>
  </dgm:ptLst>
  <dgm:cxnLst>
    <dgm:cxn modelId="{069A0E25-94EF-4FE3-9D3A-2C04CACFD826}" srcId="{CC49B61E-498D-4660-923C-458BF2450939}" destId="{A52E86AA-1587-42F3-9F05-DEE2666C2B52}" srcOrd="0" destOrd="0" parTransId="{78CC3B1B-B189-4DA0-BDC3-3900D0AAB817}" sibTransId="{B186147D-0F2E-44C7-B931-ECBBC0C8ACAA}"/>
    <dgm:cxn modelId="{73178E30-66D9-4F13-9979-27CF2047DE6D}" type="presOf" srcId="{A52E86AA-1587-42F3-9F05-DEE2666C2B52}" destId="{9493D4DC-1E18-4CC3-9B2C-62FC6C699227}" srcOrd="1" destOrd="0" presId="urn:microsoft.com/office/officeart/2011/layout/CircleProcess"/>
    <dgm:cxn modelId="{64DBBB41-DD28-426D-92BC-EDE30DDD94E7}" srcId="{CC49B61E-498D-4660-923C-458BF2450939}" destId="{115BFBAA-148D-4971-A263-D116BF4C3FB9}" srcOrd="2" destOrd="0" parTransId="{1AC48072-C7A8-41B9-AEF1-7EB01643BD8D}" sibTransId="{B1CF344C-8A33-4D18-B128-CE577E42CA5A}"/>
    <dgm:cxn modelId="{4BB7FC46-0789-43A5-9440-5057A2D04209}" type="presOf" srcId="{BBFB9809-5CCA-4CD0-8811-8BC280753E9A}" destId="{E90E8359-FA00-42E9-AC3A-3F86A54C70DB}" srcOrd="0" destOrd="0" presId="urn:microsoft.com/office/officeart/2011/layout/CircleProcess"/>
    <dgm:cxn modelId="{B9FB2E4F-4534-4D33-B410-D3C478217C44}" srcId="{CC49B61E-498D-4660-923C-458BF2450939}" destId="{BBFB9809-5CCA-4CD0-8811-8BC280753E9A}" srcOrd="1" destOrd="0" parTransId="{669FFCF6-B465-47D5-87C4-A32BA663CDE5}" sibTransId="{BBD5A27E-4857-473C-A484-C796F5173A6A}"/>
    <dgm:cxn modelId="{FC874A52-00E6-4C10-B60C-ABB26AFC27BD}" type="presOf" srcId="{115BFBAA-148D-4971-A263-D116BF4C3FB9}" destId="{DF974CEF-E7D7-4097-97C6-9CD66AD8A458}" srcOrd="0" destOrd="0" presId="urn:microsoft.com/office/officeart/2011/layout/CircleProcess"/>
    <dgm:cxn modelId="{DA7CE852-DBAF-4637-BA75-DCFA348EF792}" type="presOf" srcId="{115BFBAA-148D-4971-A263-D116BF4C3FB9}" destId="{F90CC9F9-E1C7-48B6-BA7C-2102D2F7530B}" srcOrd="1" destOrd="0" presId="urn:microsoft.com/office/officeart/2011/layout/CircleProcess"/>
    <dgm:cxn modelId="{0854C7B2-B348-4281-A26F-20B0D47D8449}" type="presOf" srcId="{BBFB9809-5CCA-4CD0-8811-8BC280753E9A}" destId="{78555A91-D2F6-4D86-8382-3834867DA1E0}" srcOrd="1" destOrd="0" presId="urn:microsoft.com/office/officeart/2011/layout/CircleProcess"/>
    <dgm:cxn modelId="{FCA140B9-9D77-42ED-9B1B-5B551F82504D}" type="presOf" srcId="{A52E86AA-1587-42F3-9F05-DEE2666C2B52}" destId="{4CF8553D-233B-411B-9BC5-E6EF7E6BF78C}" srcOrd="0" destOrd="0" presId="urn:microsoft.com/office/officeart/2011/layout/CircleProcess"/>
    <dgm:cxn modelId="{65D631E6-B5CF-4B7E-B4D8-9F49AF2534D1}" type="presOf" srcId="{CC49B61E-498D-4660-923C-458BF2450939}" destId="{E6D3C22E-7D08-4B00-95DD-6A481756765C}" srcOrd="0" destOrd="0" presId="urn:microsoft.com/office/officeart/2011/layout/CircleProcess"/>
    <dgm:cxn modelId="{2A76D0F5-6802-4A79-BDA3-A058F99921CF}" type="presParOf" srcId="{E6D3C22E-7D08-4B00-95DD-6A481756765C}" destId="{848B3499-65EB-4177-8B27-D8C72FE31691}" srcOrd="0" destOrd="0" presId="urn:microsoft.com/office/officeart/2011/layout/CircleProcess"/>
    <dgm:cxn modelId="{B4F21CED-656F-4D16-8F48-6C514E50F86E}" type="presParOf" srcId="{848B3499-65EB-4177-8B27-D8C72FE31691}" destId="{C130528D-591C-421B-BF26-93488A16C203}" srcOrd="0" destOrd="0" presId="urn:microsoft.com/office/officeart/2011/layout/CircleProcess"/>
    <dgm:cxn modelId="{C16DEE59-D78C-40A5-A601-2D59B982BEB2}" type="presParOf" srcId="{E6D3C22E-7D08-4B00-95DD-6A481756765C}" destId="{D6124AC1-6651-4D0B-A8E0-C044622320B9}" srcOrd="1" destOrd="0" presId="urn:microsoft.com/office/officeart/2011/layout/CircleProcess"/>
    <dgm:cxn modelId="{843F8B2B-46FE-4779-9363-BE092B9F68E0}" type="presParOf" srcId="{D6124AC1-6651-4D0B-A8E0-C044622320B9}" destId="{DF974CEF-E7D7-4097-97C6-9CD66AD8A458}" srcOrd="0" destOrd="0" presId="urn:microsoft.com/office/officeart/2011/layout/CircleProcess"/>
    <dgm:cxn modelId="{BDE40E6A-0378-468A-8F0B-586790E06E9B}" type="presParOf" srcId="{E6D3C22E-7D08-4B00-95DD-6A481756765C}" destId="{F90CC9F9-E1C7-48B6-BA7C-2102D2F7530B}" srcOrd="2" destOrd="0" presId="urn:microsoft.com/office/officeart/2011/layout/CircleProcess"/>
    <dgm:cxn modelId="{02109C82-763A-492D-9DBA-E021EE4EA9FF}" type="presParOf" srcId="{E6D3C22E-7D08-4B00-95DD-6A481756765C}" destId="{2F0BD12D-700A-44BA-9D33-8A26DDE9BE9D}" srcOrd="3" destOrd="0" presId="urn:microsoft.com/office/officeart/2011/layout/CircleProcess"/>
    <dgm:cxn modelId="{40DB2E22-8065-476E-84E2-AE2B318D688A}" type="presParOf" srcId="{2F0BD12D-700A-44BA-9D33-8A26DDE9BE9D}" destId="{BAC7570C-C46B-4E56-A713-618507040844}" srcOrd="0" destOrd="0" presId="urn:microsoft.com/office/officeart/2011/layout/CircleProcess"/>
    <dgm:cxn modelId="{85512735-BE25-4485-A1A0-511EBFF1E7D0}" type="presParOf" srcId="{E6D3C22E-7D08-4B00-95DD-6A481756765C}" destId="{559B4589-5E71-4F6D-A614-22F7C21423A1}" srcOrd="4" destOrd="0" presId="urn:microsoft.com/office/officeart/2011/layout/CircleProcess"/>
    <dgm:cxn modelId="{863E57C8-7D7C-46B3-A5FC-DAA00188B574}" type="presParOf" srcId="{559B4589-5E71-4F6D-A614-22F7C21423A1}" destId="{E90E8359-FA00-42E9-AC3A-3F86A54C70DB}" srcOrd="0" destOrd="0" presId="urn:microsoft.com/office/officeart/2011/layout/CircleProcess"/>
    <dgm:cxn modelId="{1801E1A0-7AF0-409D-A840-BC0DE2D25337}" type="presParOf" srcId="{E6D3C22E-7D08-4B00-95DD-6A481756765C}" destId="{78555A91-D2F6-4D86-8382-3834867DA1E0}" srcOrd="5" destOrd="0" presId="urn:microsoft.com/office/officeart/2011/layout/CircleProcess"/>
    <dgm:cxn modelId="{DAD89CCE-D350-4EFF-9956-08725085A035}" type="presParOf" srcId="{E6D3C22E-7D08-4B00-95DD-6A481756765C}" destId="{9861A834-FAA6-414A-9317-1129EF5E8D5F}" srcOrd="6" destOrd="0" presId="urn:microsoft.com/office/officeart/2011/layout/CircleProcess"/>
    <dgm:cxn modelId="{92966CA5-FD2F-463C-A14C-DDC26E90D441}" type="presParOf" srcId="{9861A834-FAA6-414A-9317-1129EF5E8D5F}" destId="{DC1F1871-EDA9-4961-A1F7-6342BE219379}" srcOrd="0" destOrd="0" presId="urn:microsoft.com/office/officeart/2011/layout/CircleProcess"/>
    <dgm:cxn modelId="{E3EB35F7-3A16-406F-A68F-4E8A619ACCB7}" type="presParOf" srcId="{E6D3C22E-7D08-4B00-95DD-6A481756765C}" destId="{9EAB69CF-7DC7-46A4-A690-38F78AB7D362}" srcOrd="7" destOrd="0" presId="urn:microsoft.com/office/officeart/2011/layout/CircleProcess"/>
    <dgm:cxn modelId="{7C05F327-0871-4530-84E5-D3B596B58591}" type="presParOf" srcId="{9EAB69CF-7DC7-46A4-A690-38F78AB7D362}" destId="{4CF8553D-233B-411B-9BC5-E6EF7E6BF78C}" srcOrd="0" destOrd="0" presId="urn:microsoft.com/office/officeart/2011/layout/CircleProcess"/>
    <dgm:cxn modelId="{7153D931-5B97-47CF-A8C8-DA4F405F60B0}" type="presParOf" srcId="{E6D3C22E-7D08-4B00-95DD-6A481756765C}" destId="{9493D4DC-1E18-4CC3-9B2C-62FC6C699227}" srcOrd="8" destOrd="0" presId="urn:microsoft.com/office/officeart/2011/layout/CircleProces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7C78E33-FC94-4E7E-AAC7-33CE3BC96DFC}" type="doc">
      <dgm:prSet loTypeId="urn:microsoft.com/office/officeart/2005/8/layout/radial3" loCatId="cycle" qsTypeId="urn:microsoft.com/office/officeart/2005/8/quickstyle/simple1" qsCatId="simple" csTypeId="urn:microsoft.com/office/officeart/2005/8/colors/colorful3" csCatId="colorful" phldr="1"/>
      <dgm:spPr/>
      <dgm:t>
        <a:bodyPr/>
        <a:lstStyle/>
        <a:p>
          <a:endParaRPr lang="en-IN"/>
        </a:p>
      </dgm:t>
    </dgm:pt>
    <dgm:pt modelId="{241A7BA8-A44A-4E64-B9B3-5F623598EFEE}">
      <dgm:prSet phldrT="[Text]" custT="1"/>
      <dgm:spPr/>
      <dgm:t>
        <a:bodyPr/>
        <a:lstStyle/>
        <a:p>
          <a:r>
            <a:rPr lang="en-IN" sz="1200">
              <a:latin typeface="Times New Roman" panose="02020603050405020304" pitchFamily="18" charset="0"/>
              <a:cs typeface="Times New Roman" panose="02020603050405020304" pitchFamily="18" charset="0"/>
            </a:rPr>
            <a:t>7 P's</a:t>
          </a:r>
        </a:p>
      </dgm:t>
    </dgm:pt>
    <dgm:pt modelId="{9974351D-BE1C-4323-B8B0-AA5BCCA545B0}" type="parTrans" cxnId="{48426D25-1B74-48F3-8440-A64846D45B62}">
      <dgm:prSet/>
      <dgm:spPr/>
      <dgm:t>
        <a:bodyPr/>
        <a:lstStyle/>
        <a:p>
          <a:endParaRPr lang="en-IN"/>
        </a:p>
      </dgm:t>
    </dgm:pt>
    <dgm:pt modelId="{9034448E-F022-4184-B464-098BD04C9BC8}" type="sibTrans" cxnId="{48426D25-1B74-48F3-8440-A64846D45B62}">
      <dgm:prSet/>
      <dgm:spPr/>
      <dgm:t>
        <a:bodyPr/>
        <a:lstStyle/>
        <a:p>
          <a:endParaRPr lang="en-IN"/>
        </a:p>
      </dgm:t>
    </dgm:pt>
    <dgm:pt modelId="{9357584B-F4C9-40CD-AD5E-B14108029A92}">
      <dgm:prSet phldrT="[Text]" custT="1"/>
      <dgm:spPr/>
      <dgm:t>
        <a:bodyPr/>
        <a:lstStyle/>
        <a:p>
          <a:r>
            <a:rPr lang="en-IN" sz="1200">
              <a:latin typeface="Times New Roman" panose="02020603050405020304" pitchFamily="18" charset="0"/>
              <a:cs typeface="Times New Roman" panose="02020603050405020304" pitchFamily="18" charset="0"/>
            </a:rPr>
            <a:t>Price</a:t>
          </a:r>
        </a:p>
      </dgm:t>
    </dgm:pt>
    <dgm:pt modelId="{2A43E681-15F2-47F5-96C3-D09A9634ED28}" type="parTrans" cxnId="{B4FC4D3C-5B46-4FA0-83FA-E865D98A7DB0}">
      <dgm:prSet/>
      <dgm:spPr/>
      <dgm:t>
        <a:bodyPr/>
        <a:lstStyle/>
        <a:p>
          <a:endParaRPr lang="en-IN"/>
        </a:p>
      </dgm:t>
    </dgm:pt>
    <dgm:pt modelId="{CEA9463D-2AC9-44AD-8665-78B2DB0252FB}" type="sibTrans" cxnId="{B4FC4D3C-5B46-4FA0-83FA-E865D98A7DB0}">
      <dgm:prSet/>
      <dgm:spPr/>
      <dgm:t>
        <a:bodyPr/>
        <a:lstStyle/>
        <a:p>
          <a:endParaRPr lang="en-IN"/>
        </a:p>
      </dgm:t>
    </dgm:pt>
    <dgm:pt modelId="{60F2A1EE-B0EB-46DD-A06E-288BD8AE7B5A}">
      <dgm:prSet phldrT="[Text]" custT="1"/>
      <dgm:spPr/>
      <dgm:t>
        <a:bodyPr/>
        <a:lstStyle/>
        <a:p>
          <a:r>
            <a:rPr lang="en-IN" sz="1200">
              <a:latin typeface="Times New Roman" panose="02020603050405020304" pitchFamily="18" charset="0"/>
              <a:cs typeface="Times New Roman" panose="02020603050405020304" pitchFamily="18" charset="0"/>
            </a:rPr>
            <a:t>Promotion</a:t>
          </a:r>
        </a:p>
      </dgm:t>
    </dgm:pt>
    <dgm:pt modelId="{B5ECD63A-6060-4830-837A-377988FF79E4}" type="parTrans" cxnId="{D8975C8F-5B00-4FDF-B391-4E171F6A5B10}">
      <dgm:prSet/>
      <dgm:spPr/>
      <dgm:t>
        <a:bodyPr/>
        <a:lstStyle/>
        <a:p>
          <a:endParaRPr lang="en-IN"/>
        </a:p>
      </dgm:t>
    </dgm:pt>
    <dgm:pt modelId="{23AC4B8C-CC9C-461E-97C9-BA3E53629FAA}" type="sibTrans" cxnId="{D8975C8F-5B00-4FDF-B391-4E171F6A5B10}">
      <dgm:prSet/>
      <dgm:spPr/>
      <dgm:t>
        <a:bodyPr/>
        <a:lstStyle/>
        <a:p>
          <a:endParaRPr lang="en-IN"/>
        </a:p>
      </dgm:t>
    </dgm:pt>
    <dgm:pt modelId="{241F113E-7299-464E-B378-496346549C2E}">
      <dgm:prSet phldrT="[Text]" custT="1"/>
      <dgm:spPr/>
      <dgm:t>
        <a:bodyPr/>
        <a:lstStyle/>
        <a:p>
          <a:r>
            <a:rPr lang="en-IN" sz="1200">
              <a:latin typeface="Times New Roman" panose="02020603050405020304" pitchFamily="18" charset="0"/>
              <a:cs typeface="Times New Roman" panose="02020603050405020304" pitchFamily="18" charset="0"/>
            </a:rPr>
            <a:t>Process</a:t>
          </a:r>
        </a:p>
      </dgm:t>
    </dgm:pt>
    <dgm:pt modelId="{76871A4B-A56D-4D91-A255-C0B99E9DD99E}" type="parTrans" cxnId="{5C746810-9D2C-45E9-B39C-7D33868D2133}">
      <dgm:prSet/>
      <dgm:spPr/>
      <dgm:t>
        <a:bodyPr/>
        <a:lstStyle/>
        <a:p>
          <a:endParaRPr lang="en-IN"/>
        </a:p>
      </dgm:t>
    </dgm:pt>
    <dgm:pt modelId="{57A7268D-D690-45DA-8710-AF8A0C9CBFC5}" type="sibTrans" cxnId="{5C746810-9D2C-45E9-B39C-7D33868D2133}">
      <dgm:prSet/>
      <dgm:spPr/>
      <dgm:t>
        <a:bodyPr/>
        <a:lstStyle/>
        <a:p>
          <a:endParaRPr lang="en-IN"/>
        </a:p>
      </dgm:t>
    </dgm:pt>
    <dgm:pt modelId="{4827E83D-E4AA-4DBB-A647-1C8AC09AF745}">
      <dgm:prSet phldrT="[Text]" custT="1"/>
      <dgm:spPr/>
      <dgm:t>
        <a:bodyPr/>
        <a:lstStyle/>
        <a:p>
          <a:r>
            <a:rPr lang="en-IN" sz="1200">
              <a:latin typeface="Times New Roman" panose="02020603050405020304" pitchFamily="18" charset="0"/>
              <a:cs typeface="Times New Roman" panose="02020603050405020304" pitchFamily="18" charset="0"/>
            </a:rPr>
            <a:t>Place</a:t>
          </a:r>
        </a:p>
      </dgm:t>
    </dgm:pt>
    <dgm:pt modelId="{8BCE3E3D-77FA-43E9-89B4-E2CA74034F32}" type="parTrans" cxnId="{20948CE8-48B0-4759-8C2B-428DE1B0C9B0}">
      <dgm:prSet/>
      <dgm:spPr/>
      <dgm:t>
        <a:bodyPr/>
        <a:lstStyle/>
        <a:p>
          <a:endParaRPr lang="en-IN"/>
        </a:p>
      </dgm:t>
    </dgm:pt>
    <dgm:pt modelId="{F43E53FD-1521-4712-AC1B-FA9D9DAE6A0A}" type="sibTrans" cxnId="{20948CE8-48B0-4759-8C2B-428DE1B0C9B0}">
      <dgm:prSet/>
      <dgm:spPr/>
      <dgm:t>
        <a:bodyPr/>
        <a:lstStyle/>
        <a:p>
          <a:endParaRPr lang="en-IN"/>
        </a:p>
      </dgm:t>
    </dgm:pt>
    <dgm:pt modelId="{1257BD57-F6DF-41E5-848B-4F4B821C809A}">
      <dgm:prSet phldrT="[Text]" custT="1"/>
      <dgm:spPr/>
      <dgm:t>
        <a:bodyPr/>
        <a:lstStyle/>
        <a:p>
          <a:r>
            <a:rPr lang="en-IN" sz="1200">
              <a:latin typeface="Times New Roman" panose="02020603050405020304" pitchFamily="18" charset="0"/>
              <a:cs typeface="Times New Roman" panose="02020603050405020304" pitchFamily="18" charset="0"/>
            </a:rPr>
            <a:t>Product</a:t>
          </a:r>
        </a:p>
      </dgm:t>
    </dgm:pt>
    <dgm:pt modelId="{237674E4-DEC5-4620-8E49-AFA2BC1EB101}" type="parTrans" cxnId="{FE388661-17CD-4915-8323-A9A02B673B71}">
      <dgm:prSet/>
      <dgm:spPr/>
      <dgm:t>
        <a:bodyPr/>
        <a:lstStyle/>
        <a:p>
          <a:endParaRPr lang="en-IN"/>
        </a:p>
      </dgm:t>
    </dgm:pt>
    <dgm:pt modelId="{B58071E2-4B5A-4D50-B81C-B19B31F5073B}" type="sibTrans" cxnId="{FE388661-17CD-4915-8323-A9A02B673B71}">
      <dgm:prSet/>
      <dgm:spPr/>
      <dgm:t>
        <a:bodyPr/>
        <a:lstStyle/>
        <a:p>
          <a:endParaRPr lang="en-IN"/>
        </a:p>
      </dgm:t>
    </dgm:pt>
    <dgm:pt modelId="{D3F97559-B751-411B-B3DE-732E84823A09}">
      <dgm:prSet phldrT="[Text]" custT="1"/>
      <dgm:spPr/>
      <dgm:t>
        <a:bodyPr/>
        <a:lstStyle/>
        <a:p>
          <a:r>
            <a:rPr lang="en-IN" sz="1200">
              <a:latin typeface="Times New Roman" panose="02020603050405020304" pitchFamily="18" charset="0"/>
              <a:cs typeface="Times New Roman" panose="02020603050405020304" pitchFamily="18" charset="0"/>
            </a:rPr>
            <a:t>People</a:t>
          </a:r>
        </a:p>
      </dgm:t>
    </dgm:pt>
    <dgm:pt modelId="{BA74A1B4-7861-4A4E-9118-5B6F0F634E7D}" type="parTrans" cxnId="{3D597E25-3661-433D-A1DC-B94204852449}">
      <dgm:prSet/>
      <dgm:spPr/>
      <dgm:t>
        <a:bodyPr/>
        <a:lstStyle/>
        <a:p>
          <a:endParaRPr lang="en-IN"/>
        </a:p>
      </dgm:t>
    </dgm:pt>
    <dgm:pt modelId="{CE71512F-FB72-4AFC-81D8-E0DEA6D46C75}" type="sibTrans" cxnId="{3D597E25-3661-433D-A1DC-B94204852449}">
      <dgm:prSet/>
      <dgm:spPr/>
      <dgm:t>
        <a:bodyPr/>
        <a:lstStyle/>
        <a:p>
          <a:endParaRPr lang="en-IN"/>
        </a:p>
      </dgm:t>
    </dgm:pt>
    <dgm:pt modelId="{AC1DFA52-B726-4550-9BEF-E7F32638D789}">
      <dgm:prSet phldrT="[Text]" custT="1"/>
      <dgm:spPr/>
      <dgm:t>
        <a:bodyPr/>
        <a:lstStyle/>
        <a:p>
          <a:r>
            <a:rPr lang="en-IN" sz="1200">
              <a:latin typeface="Times New Roman" panose="02020603050405020304" pitchFamily="18" charset="0"/>
              <a:cs typeface="Times New Roman" panose="02020603050405020304" pitchFamily="18" charset="0"/>
            </a:rPr>
            <a:t>Physical Evidence</a:t>
          </a:r>
        </a:p>
      </dgm:t>
    </dgm:pt>
    <dgm:pt modelId="{47E7AC10-6056-45BD-B9D4-2FBC68184CD5}" type="parTrans" cxnId="{2BFB0E5D-9438-4C54-B716-CC800A99F6FD}">
      <dgm:prSet/>
      <dgm:spPr/>
      <dgm:t>
        <a:bodyPr/>
        <a:lstStyle/>
        <a:p>
          <a:endParaRPr lang="en-IN"/>
        </a:p>
      </dgm:t>
    </dgm:pt>
    <dgm:pt modelId="{584A7CC6-2106-4025-A5E4-3C0723978CA9}" type="sibTrans" cxnId="{2BFB0E5D-9438-4C54-B716-CC800A99F6FD}">
      <dgm:prSet/>
      <dgm:spPr/>
      <dgm:t>
        <a:bodyPr/>
        <a:lstStyle/>
        <a:p>
          <a:endParaRPr lang="en-IN"/>
        </a:p>
      </dgm:t>
    </dgm:pt>
    <dgm:pt modelId="{EACD1A64-658C-4B94-80B3-77E9B91FA0E7}" type="pres">
      <dgm:prSet presAssocID="{27C78E33-FC94-4E7E-AAC7-33CE3BC96DFC}" presName="composite" presStyleCnt="0">
        <dgm:presLayoutVars>
          <dgm:chMax val="1"/>
          <dgm:dir/>
          <dgm:resizeHandles val="exact"/>
        </dgm:presLayoutVars>
      </dgm:prSet>
      <dgm:spPr/>
    </dgm:pt>
    <dgm:pt modelId="{6DBD135B-C508-4C0B-82F7-DC256C7632F1}" type="pres">
      <dgm:prSet presAssocID="{27C78E33-FC94-4E7E-AAC7-33CE3BC96DFC}" presName="radial" presStyleCnt="0">
        <dgm:presLayoutVars>
          <dgm:animLvl val="ctr"/>
        </dgm:presLayoutVars>
      </dgm:prSet>
      <dgm:spPr/>
    </dgm:pt>
    <dgm:pt modelId="{372AA947-ECA4-4618-B8DC-E0E1F1B11108}" type="pres">
      <dgm:prSet presAssocID="{241A7BA8-A44A-4E64-B9B3-5F623598EFEE}" presName="centerShape" presStyleLbl="vennNode1" presStyleIdx="0" presStyleCnt="8"/>
      <dgm:spPr/>
    </dgm:pt>
    <dgm:pt modelId="{98294E2B-93E5-4527-8B2D-8FA6FF06BED7}" type="pres">
      <dgm:prSet presAssocID="{9357584B-F4C9-40CD-AD5E-B14108029A92}" presName="node" presStyleLbl="vennNode1" presStyleIdx="1" presStyleCnt="8">
        <dgm:presLayoutVars>
          <dgm:bulletEnabled val="1"/>
        </dgm:presLayoutVars>
      </dgm:prSet>
      <dgm:spPr/>
    </dgm:pt>
    <dgm:pt modelId="{88B969A1-10A1-4938-9885-4C0D47CE2CD2}" type="pres">
      <dgm:prSet presAssocID="{60F2A1EE-B0EB-46DD-A06E-288BD8AE7B5A}" presName="node" presStyleLbl="vennNode1" presStyleIdx="2" presStyleCnt="8" custScaleX="112587">
        <dgm:presLayoutVars>
          <dgm:bulletEnabled val="1"/>
        </dgm:presLayoutVars>
      </dgm:prSet>
      <dgm:spPr/>
    </dgm:pt>
    <dgm:pt modelId="{A1F3470B-1BBE-4E1B-B667-598CA669A85D}" type="pres">
      <dgm:prSet presAssocID="{AC1DFA52-B726-4550-9BEF-E7F32638D789}" presName="node" presStyleLbl="vennNode1" presStyleIdx="3" presStyleCnt="8">
        <dgm:presLayoutVars>
          <dgm:bulletEnabled val="1"/>
        </dgm:presLayoutVars>
      </dgm:prSet>
      <dgm:spPr/>
    </dgm:pt>
    <dgm:pt modelId="{A277B655-8088-4991-88AD-F4A3998176E1}" type="pres">
      <dgm:prSet presAssocID="{D3F97559-B751-411B-B3DE-732E84823A09}" presName="node" presStyleLbl="vennNode1" presStyleIdx="4" presStyleCnt="8">
        <dgm:presLayoutVars>
          <dgm:bulletEnabled val="1"/>
        </dgm:presLayoutVars>
      </dgm:prSet>
      <dgm:spPr/>
    </dgm:pt>
    <dgm:pt modelId="{749762B5-ADE5-4A97-9C2B-0048201BFAA9}" type="pres">
      <dgm:prSet presAssocID="{1257BD57-F6DF-41E5-848B-4F4B821C809A}" presName="node" presStyleLbl="vennNode1" presStyleIdx="5" presStyleCnt="8">
        <dgm:presLayoutVars>
          <dgm:bulletEnabled val="1"/>
        </dgm:presLayoutVars>
      </dgm:prSet>
      <dgm:spPr/>
    </dgm:pt>
    <dgm:pt modelId="{BE4C303C-D90B-4DB6-92C8-0575E7A16921}" type="pres">
      <dgm:prSet presAssocID="{241F113E-7299-464E-B378-496346549C2E}" presName="node" presStyleLbl="vennNode1" presStyleIdx="6" presStyleCnt="8">
        <dgm:presLayoutVars>
          <dgm:bulletEnabled val="1"/>
        </dgm:presLayoutVars>
      </dgm:prSet>
      <dgm:spPr/>
    </dgm:pt>
    <dgm:pt modelId="{4169FB5D-40BF-4BFB-8DB6-082A3D60DF0C}" type="pres">
      <dgm:prSet presAssocID="{4827E83D-E4AA-4DBB-A647-1C8AC09AF745}" presName="node" presStyleLbl="vennNode1" presStyleIdx="7" presStyleCnt="8">
        <dgm:presLayoutVars>
          <dgm:bulletEnabled val="1"/>
        </dgm:presLayoutVars>
      </dgm:prSet>
      <dgm:spPr/>
    </dgm:pt>
  </dgm:ptLst>
  <dgm:cxnLst>
    <dgm:cxn modelId="{5C746810-9D2C-45E9-B39C-7D33868D2133}" srcId="{241A7BA8-A44A-4E64-B9B3-5F623598EFEE}" destId="{241F113E-7299-464E-B378-496346549C2E}" srcOrd="5" destOrd="0" parTransId="{76871A4B-A56D-4D91-A255-C0B99E9DD99E}" sibTransId="{57A7268D-D690-45DA-8710-AF8A0C9CBFC5}"/>
    <dgm:cxn modelId="{D72BC910-4537-421F-B75A-CB1E7EC1493E}" type="presOf" srcId="{D3F97559-B751-411B-B3DE-732E84823A09}" destId="{A277B655-8088-4991-88AD-F4A3998176E1}" srcOrd="0" destOrd="0" presId="urn:microsoft.com/office/officeart/2005/8/layout/radial3"/>
    <dgm:cxn modelId="{48426D25-1B74-48F3-8440-A64846D45B62}" srcId="{27C78E33-FC94-4E7E-AAC7-33CE3BC96DFC}" destId="{241A7BA8-A44A-4E64-B9B3-5F623598EFEE}" srcOrd="0" destOrd="0" parTransId="{9974351D-BE1C-4323-B8B0-AA5BCCA545B0}" sibTransId="{9034448E-F022-4184-B464-098BD04C9BC8}"/>
    <dgm:cxn modelId="{3D597E25-3661-433D-A1DC-B94204852449}" srcId="{241A7BA8-A44A-4E64-B9B3-5F623598EFEE}" destId="{D3F97559-B751-411B-B3DE-732E84823A09}" srcOrd="3" destOrd="0" parTransId="{BA74A1B4-7861-4A4E-9118-5B6F0F634E7D}" sibTransId="{CE71512F-FB72-4AFC-81D8-E0DEA6D46C75}"/>
    <dgm:cxn modelId="{77E3DE26-88C1-4593-8BB0-772EE4A469C1}" type="presOf" srcId="{60F2A1EE-B0EB-46DD-A06E-288BD8AE7B5A}" destId="{88B969A1-10A1-4938-9885-4C0D47CE2CD2}" srcOrd="0" destOrd="0" presId="urn:microsoft.com/office/officeart/2005/8/layout/radial3"/>
    <dgm:cxn modelId="{A61FE227-6AEF-459C-8B32-2D1EE3410E2A}" type="presOf" srcId="{1257BD57-F6DF-41E5-848B-4F4B821C809A}" destId="{749762B5-ADE5-4A97-9C2B-0048201BFAA9}" srcOrd="0" destOrd="0" presId="urn:microsoft.com/office/officeart/2005/8/layout/radial3"/>
    <dgm:cxn modelId="{53487D39-BA60-4BAC-B5B7-E191BB35DC52}" type="presOf" srcId="{4827E83D-E4AA-4DBB-A647-1C8AC09AF745}" destId="{4169FB5D-40BF-4BFB-8DB6-082A3D60DF0C}" srcOrd="0" destOrd="0" presId="urn:microsoft.com/office/officeart/2005/8/layout/radial3"/>
    <dgm:cxn modelId="{B4FC4D3C-5B46-4FA0-83FA-E865D98A7DB0}" srcId="{241A7BA8-A44A-4E64-B9B3-5F623598EFEE}" destId="{9357584B-F4C9-40CD-AD5E-B14108029A92}" srcOrd="0" destOrd="0" parTransId="{2A43E681-15F2-47F5-96C3-D09A9634ED28}" sibTransId="{CEA9463D-2AC9-44AD-8665-78B2DB0252FB}"/>
    <dgm:cxn modelId="{2BFB0E5D-9438-4C54-B716-CC800A99F6FD}" srcId="{241A7BA8-A44A-4E64-B9B3-5F623598EFEE}" destId="{AC1DFA52-B726-4550-9BEF-E7F32638D789}" srcOrd="2" destOrd="0" parTransId="{47E7AC10-6056-45BD-B9D4-2FBC68184CD5}" sibTransId="{584A7CC6-2106-4025-A5E4-3C0723978CA9}"/>
    <dgm:cxn modelId="{FE388661-17CD-4915-8323-A9A02B673B71}" srcId="{241A7BA8-A44A-4E64-B9B3-5F623598EFEE}" destId="{1257BD57-F6DF-41E5-848B-4F4B821C809A}" srcOrd="4" destOrd="0" parTransId="{237674E4-DEC5-4620-8E49-AFA2BC1EB101}" sibTransId="{B58071E2-4B5A-4D50-B81C-B19B31F5073B}"/>
    <dgm:cxn modelId="{E4E97750-F458-469E-8765-A45690D11102}" type="presOf" srcId="{9357584B-F4C9-40CD-AD5E-B14108029A92}" destId="{98294E2B-93E5-4527-8B2D-8FA6FF06BED7}" srcOrd="0" destOrd="0" presId="urn:microsoft.com/office/officeart/2005/8/layout/radial3"/>
    <dgm:cxn modelId="{FEC7DA54-952D-4D9A-84D1-2AF0E008DF0B}" type="presOf" srcId="{241A7BA8-A44A-4E64-B9B3-5F623598EFEE}" destId="{372AA947-ECA4-4618-B8DC-E0E1F1B11108}" srcOrd="0" destOrd="0" presId="urn:microsoft.com/office/officeart/2005/8/layout/radial3"/>
    <dgm:cxn modelId="{F7633378-6F83-4AB4-84FE-67D0CD974F85}" type="presOf" srcId="{AC1DFA52-B726-4550-9BEF-E7F32638D789}" destId="{A1F3470B-1BBE-4E1B-B667-598CA669A85D}" srcOrd="0" destOrd="0" presId="urn:microsoft.com/office/officeart/2005/8/layout/radial3"/>
    <dgm:cxn modelId="{D647EA78-975A-46AF-9933-366606716069}" type="presOf" srcId="{241F113E-7299-464E-B378-496346549C2E}" destId="{BE4C303C-D90B-4DB6-92C8-0575E7A16921}" srcOrd="0" destOrd="0" presId="urn:microsoft.com/office/officeart/2005/8/layout/radial3"/>
    <dgm:cxn modelId="{D8975C8F-5B00-4FDF-B391-4E171F6A5B10}" srcId="{241A7BA8-A44A-4E64-B9B3-5F623598EFEE}" destId="{60F2A1EE-B0EB-46DD-A06E-288BD8AE7B5A}" srcOrd="1" destOrd="0" parTransId="{B5ECD63A-6060-4830-837A-377988FF79E4}" sibTransId="{23AC4B8C-CC9C-461E-97C9-BA3E53629FAA}"/>
    <dgm:cxn modelId="{71354DCE-2793-434C-88FB-F4014A574DA3}" type="presOf" srcId="{27C78E33-FC94-4E7E-AAC7-33CE3BC96DFC}" destId="{EACD1A64-658C-4B94-80B3-77E9B91FA0E7}" srcOrd="0" destOrd="0" presId="urn:microsoft.com/office/officeart/2005/8/layout/radial3"/>
    <dgm:cxn modelId="{20948CE8-48B0-4759-8C2B-428DE1B0C9B0}" srcId="{241A7BA8-A44A-4E64-B9B3-5F623598EFEE}" destId="{4827E83D-E4AA-4DBB-A647-1C8AC09AF745}" srcOrd="6" destOrd="0" parTransId="{8BCE3E3D-77FA-43E9-89B4-E2CA74034F32}" sibTransId="{F43E53FD-1521-4712-AC1B-FA9D9DAE6A0A}"/>
    <dgm:cxn modelId="{8689A7C7-6442-4840-B71B-37EA036643A0}" type="presParOf" srcId="{EACD1A64-658C-4B94-80B3-77E9B91FA0E7}" destId="{6DBD135B-C508-4C0B-82F7-DC256C7632F1}" srcOrd="0" destOrd="0" presId="urn:microsoft.com/office/officeart/2005/8/layout/radial3"/>
    <dgm:cxn modelId="{0841005B-2C94-4630-8E1D-F47CB3F23543}" type="presParOf" srcId="{6DBD135B-C508-4C0B-82F7-DC256C7632F1}" destId="{372AA947-ECA4-4618-B8DC-E0E1F1B11108}" srcOrd="0" destOrd="0" presId="urn:microsoft.com/office/officeart/2005/8/layout/radial3"/>
    <dgm:cxn modelId="{056B1927-FAC9-4862-98B4-C993B61529CA}" type="presParOf" srcId="{6DBD135B-C508-4C0B-82F7-DC256C7632F1}" destId="{98294E2B-93E5-4527-8B2D-8FA6FF06BED7}" srcOrd="1" destOrd="0" presId="urn:microsoft.com/office/officeart/2005/8/layout/radial3"/>
    <dgm:cxn modelId="{80088CDF-90F2-4EAA-98D5-1368642D377E}" type="presParOf" srcId="{6DBD135B-C508-4C0B-82F7-DC256C7632F1}" destId="{88B969A1-10A1-4938-9885-4C0D47CE2CD2}" srcOrd="2" destOrd="0" presId="urn:microsoft.com/office/officeart/2005/8/layout/radial3"/>
    <dgm:cxn modelId="{A784AF17-CF0E-4F8C-AC0D-55B561E25386}" type="presParOf" srcId="{6DBD135B-C508-4C0B-82F7-DC256C7632F1}" destId="{A1F3470B-1BBE-4E1B-B667-598CA669A85D}" srcOrd="3" destOrd="0" presId="urn:microsoft.com/office/officeart/2005/8/layout/radial3"/>
    <dgm:cxn modelId="{143CCCE4-D057-4DF5-9374-B63083120254}" type="presParOf" srcId="{6DBD135B-C508-4C0B-82F7-DC256C7632F1}" destId="{A277B655-8088-4991-88AD-F4A3998176E1}" srcOrd="4" destOrd="0" presId="urn:microsoft.com/office/officeart/2005/8/layout/radial3"/>
    <dgm:cxn modelId="{6DC2C80F-0D73-41F0-836B-03163A3B8C28}" type="presParOf" srcId="{6DBD135B-C508-4C0B-82F7-DC256C7632F1}" destId="{749762B5-ADE5-4A97-9C2B-0048201BFAA9}" srcOrd="5" destOrd="0" presId="urn:microsoft.com/office/officeart/2005/8/layout/radial3"/>
    <dgm:cxn modelId="{7702CE6F-4A5D-4F97-92CC-60CE8FD8C465}" type="presParOf" srcId="{6DBD135B-C508-4C0B-82F7-DC256C7632F1}" destId="{BE4C303C-D90B-4DB6-92C8-0575E7A16921}" srcOrd="6" destOrd="0" presId="urn:microsoft.com/office/officeart/2005/8/layout/radial3"/>
    <dgm:cxn modelId="{23DE2E51-6A24-4443-A8BD-20CFD3F713B7}" type="presParOf" srcId="{6DBD135B-C508-4C0B-82F7-DC256C7632F1}" destId="{4169FB5D-40BF-4BFB-8DB6-082A3D60DF0C}" srcOrd="7" destOrd="0" presId="urn:microsoft.com/office/officeart/2005/8/layout/radial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30528D-591C-421B-BF26-93488A16C203}">
      <dsp:nvSpPr>
        <dsp:cNvPr id="0" name=""/>
        <dsp:cNvSpPr/>
      </dsp:nvSpPr>
      <dsp:spPr>
        <a:xfrm>
          <a:off x="3409841" y="521768"/>
          <a:ext cx="1382150" cy="138240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F974CEF-E7D7-4097-97C6-9CD66AD8A458}">
      <dsp:nvSpPr>
        <dsp:cNvPr id="0" name=""/>
        <dsp:cNvSpPr/>
      </dsp:nvSpPr>
      <dsp:spPr>
        <a:xfrm>
          <a:off x="3455733" y="567856"/>
          <a:ext cx="1290367" cy="1290229"/>
        </a:xfrm>
        <a:prstGeom prst="ellipse">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AU" sz="1100" kern="1200"/>
            <a:t>Positioning Strategy</a:t>
          </a:r>
        </a:p>
      </dsp:txBody>
      <dsp:txXfrm>
        <a:off x="3640199" y="752209"/>
        <a:ext cx="921433" cy="921523"/>
      </dsp:txXfrm>
    </dsp:sp>
    <dsp:sp modelId="{BAC7570C-C46B-4E56-A713-618507040844}">
      <dsp:nvSpPr>
        <dsp:cNvPr id="0" name=""/>
        <dsp:cNvSpPr/>
      </dsp:nvSpPr>
      <dsp:spPr>
        <a:xfrm rot="2700000">
          <a:off x="1983013" y="523439"/>
          <a:ext cx="1378821" cy="1378821"/>
        </a:xfrm>
        <a:prstGeom prst="teardrop">
          <a:avLst>
            <a:gd name="adj" fmla="val 100000"/>
          </a:avLst>
        </a:prstGeom>
        <a:gradFill rotWithShape="0">
          <a:gsLst>
            <a:gs pos="0">
              <a:schemeClr val="accent4">
                <a:hueOff val="3299968"/>
                <a:satOff val="-14601"/>
                <a:lumOff val="-2452"/>
                <a:alphaOff val="0"/>
                <a:satMod val="103000"/>
                <a:lumMod val="102000"/>
                <a:tint val="94000"/>
              </a:schemeClr>
            </a:gs>
            <a:gs pos="50000">
              <a:schemeClr val="accent4">
                <a:hueOff val="3299968"/>
                <a:satOff val="-14601"/>
                <a:lumOff val="-2452"/>
                <a:alphaOff val="0"/>
                <a:satMod val="110000"/>
                <a:lumMod val="100000"/>
                <a:shade val="100000"/>
              </a:schemeClr>
            </a:gs>
            <a:gs pos="100000">
              <a:schemeClr val="accent4">
                <a:hueOff val="3299968"/>
                <a:satOff val="-14601"/>
                <a:lumOff val="-245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90E8359-FA00-42E9-AC3A-3F86A54C70DB}">
      <dsp:nvSpPr>
        <dsp:cNvPr id="0" name=""/>
        <dsp:cNvSpPr/>
      </dsp:nvSpPr>
      <dsp:spPr>
        <a:xfrm>
          <a:off x="2027240" y="567856"/>
          <a:ext cx="1290367" cy="1290229"/>
        </a:xfrm>
        <a:prstGeom prst="ellipse">
          <a:avLst/>
        </a:prstGeom>
        <a:solidFill>
          <a:schemeClr val="lt1">
            <a:alpha val="90000"/>
            <a:hueOff val="0"/>
            <a:satOff val="0"/>
            <a:lumOff val="0"/>
            <a:alphaOff val="0"/>
          </a:schemeClr>
        </a:solidFill>
        <a:ln w="6350" cap="flat" cmpd="sng" algn="ctr">
          <a:solidFill>
            <a:schemeClr val="accent4">
              <a:hueOff val="3299968"/>
              <a:satOff val="-14601"/>
              <a:lumOff val="-2452"/>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AU" sz="1100" kern="1200"/>
            <a:t>Targeting Strategy</a:t>
          </a:r>
        </a:p>
      </dsp:txBody>
      <dsp:txXfrm>
        <a:off x="2211707" y="752209"/>
        <a:ext cx="921433" cy="921523"/>
      </dsp:txXfrm>
    </dsp:sp>
    <dsp:sp modelId="{DC1F1871-EDA9-4961-A1F7-6342BE219379}">
      <dsp:nvSpPr>
        <dsp:cNvPr id="0" name=""/>
        <dsp:cNvSpPr/>
      </dsp:nvSpPr>
      <dsp:spPr>
        <a:xfrm rot="2700000">
          <a:off x="554521" y="523439"/>
          <a:ext cx="1378821" cy="1378821"/>
        </a:xfrm>
        <a:prstGeom prst="teardrop">
          <a:avLst>
            <a:gd name="adj" fmla="val 100000"/>
          </a:avLst>
        </a:prstGeom>
        <a:gradFill rotWithShape="0">
          <a:gsLst>
            <a:gs pos="0">
              <a:schemeClr val="accent4">
                <a:hueOff val="6599937"/>
                <a:satOff val="-29202"/>
                <a:lumOff val="-4903"/>
                <a:alphaOff val="0"/>
                <a:satMod val="103000"/>
                <a:lumMod val="102000"/>
                <a:tint val="94000"/>
              </a:schemeClr>
            </a:gs>
            <a:gs pos="50000">
              <a:schemeClr val="accent4">
                <a:hueOff val="6599937"/>
                <a:satOff val="-29202"/>
                <a:lumOff val="-4903"/>
                <a:alphaOff val="0"/>
                <a:satMod val="110000"/>
                <a:lumMod val="100000"/>
                <a:shade val="100000"/>
              </a:schemeClr>
            </a:gs>
            <a:gs pos="100000">
              <a:schemeClr val="accent4">
                <a:hueOff val="6599937"/>
                <a:satOff val="-29202"/>
                <a:lumOff val="-49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CF8553D-233B-411B-9BC5-E6EF7E6BF78C}">
      <dsp:nvSpPr>
        <dsp:cNvPr id="0" name=""/>
        <dsp:cNvSpPr/>
      </dsp:nvSpPr>
      <dsp:spPr>
        <a:xfrm>
          <a:off x="598748" y="567856"/>
          <a:ext cx="1290367" cy="1290229"/>
        </a:xfrm>
        <a:prstGeom prst="ellipse">
          <a:avLst/>
        </a:prstGeom>
        <a:solidFill>
          <a:schemeClr val="lt1">
            <a:alpha val="90000"/>
            <a:hueOff val="0"/>
            <a:satOff val="0"/>
            <a:lumOff val="0"/>
            <a:alphaOff val="0"/>
          </a:schemeClr>
        </a:solidFill>
        <a:ln w="6350" cap="flat" cmpd="sng" algn="ctr">
          <a:solidFill>
            <a:schemeClr val="accent4">
              <a:hueOff val="6599937"/>
              <a:satOff val="-29202"/>
              <a:lumOff val="-490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AU" sz="1100" kern="1200"/>
            <a:t>Marketing Segmentation</a:t>
          </a:r>
        </a:p>
      </dsp:txBody>
      <dsp:txXfrm>
        <a:off x="783215" y="752209"/>
        <a:ext cx="921433" cy="9215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2AA947-ECA4-4618-B8DC-E0E1F1B11108}">
      <dsp:nvSpPr>
        <dsp:cNvPr id="0" name=""/>
        <dsp:cNvSpPr/>
      </dsp:nvSpPr>
      <dsp:spPr>
        <a:xfrm>
          <a:off x="1839962" y="755246"/>
          <a:ext cx="1806475" cy="1806475"/>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7 P's</a:t>
          </a:r>
        </a:p>
      </dsp:txBody>
      <dsp:txXfrm>
        <a:off x="2104514" y="1019798"/>
        <a:ext cx="1277371" cy="1277371"/>
      </dsp:txXfrm>
    </dsp:sp>
    <dsp:sp modelId="{98294E2B-93E5-4527-8B2D-8FA6FF06BED7}">
      <dsp:nvSpPr>
        <dsp:cNvPr id="0" name=""/>
        <dsp:cNvSpPr/>
      </dsp:nvSpPr>
      <dsp:spPr>
        <a:xfrm>
          <a:off x="2291581" y="29770"/>
          <a:ext cx="903237" cy="903237"/>
        </a:xfrm>
        <a:prstGeom prst="ellipse">
          <a:avLst/>
        </a:prstGeom>
        <a:solidFill>
          <a:schemeClr val="accent3">
            <a:alpha val="50000"/>
            <a:hueOff val="588166"/>
            <a:satOff val="3530"/>
            <a:lumOff val="268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Price</a:t>
          </a:r>
        </a:p>
      </dsp:txBody>
      <dsp:txXfrm>
        <a:off x="2423857" y="162046"/>
        <a:ext cx="638685" cy="638685"/>
      </dsp:txXfrm>
    </dsp:sp>
    <dsp:sp modelId="{88B969A1-10A1-4938-9885-4C0D47CE2CD2}">
      <dsp:nvSpPr>
        <dsp:cNvPr id="0" name=""/>
        <dsp:cNvSpPr/>
      </dsp:nvSpPr>
      <dsp:spPr>
        <a:xfrm>
          <a:off x="3155025" y="472958"/>
          <a:ext cx="1016928" cy="903237"/>
        </a:xfrm>
        <a:prstGeom prst="ellipse">
          <a:avLst/>
        </a:prstGeom>
        <a:solidFill>
          <a:schemeClr val="accent3">
            <a:alpha val="50000"/>
            <a:hueOff val="1176332"/>
            <a:satOff val="7061"/>
            <a:lumOff val="537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Promotion</a:t>
          </a:r>
        </a:p>
      </dsp:txBody>
      <dsp:txXfrm>
        <a:off x="3303951" y="605234"/>
        <a:ext cx="719076" cy="638685"/>
      </dsp:txXfrm>
    </dsp:sp>
    <dsp:sp modelId="{A1F3470B-1BBE-4E1B-B667-598CA669A85D}">
      <dsp:nvSpPr>
        <dsp:cNvPr id="0" name=""/>
        <dsp:cNvSpPr/>
      </dsp:nvSpPr>
      <dsp:spPr>
        <a:xfrm>
          <a:off x="3439163" y="1468793"/>
          <a:ext cx="903237" cy="903237"/>
        </a:xfrm>
        <a:prstGeom prst="ellipse">
          <a:avLst/>
        </a:prstGeom>
        <a:solidFill>
          <a:schemeClr val="accent3">
            <a:alpha val="50000"/>
            <a:hueOff val="1764498"/>
            <a:satOff val="10591"/>
            <a:lumOff val="806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Physical Evidence</a:t>
          </a:r>
        </a:p>
      </dsp:txBody>
      <dsp:txXfrm>
        <a:off x="3571439" y="1601069"/>
        <a:ext cx="638685" cy="638685"/>
      </dsp:txXfrm>
    </dsp:sp>
    <dsp:sp modelId="{A277B655-8088-4991-88AD-F4A3998176E1}">
      <dsp:nvSpPr>
        <dsp:cNvPr id="0" name=""/>
        <dsp:cNvSpPr/>
      </dsp:nvSpPr>
      <dsp:spPr>
        <a:xfrm>
          <a:off x="2802303" y="2267391"/>
          <a:ext cx="903237" cy="903237"/>
        </a:xfrm>
        <a:prstGeom prst="ellipse">
          <a:avLst/>
        </a:prstGeom>
        <a:solidFill>
          <a:schemeClr val="accent3">
            <a:alpha val="50000"/>
            <a:hueOff val="2352665"/>
            <a:satOff val="14121"/>
            <a:lumOff val="1075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People</a:t>
          </a:r>
        </a:p>
      </dsp:txBody>
      <dsp:txXfrm>
        <a:off x="2934579" y="2399667"/>
        <a:ext cx="638685" cy="638685"/>
      </dsp:txXfrm>
    </dsp:sp>
    <dsp:sp modelId="{749762B5-ADE5-4A97-9C2B-0048201BFAA9}">
      <dsp:nvSpPr>
        <dsp:cNvPr id="0" name=""/>
        <dsp:cNvSpPr/>
      </dsp:nvSpPr>
      <dsp:spPr>
        <a:xfrm>
          <a:off x="1780858" y="2267391"/>
          <a:ext cx="903237" cy="903237"/>
        </a:xfrm>
        <a:prstGeom prst="ellipse">
          <a:avLst/>
        </a:prstGeom>
        <a:solidFill>
          <a:schemeClr val="accent3">
            <a:alpha val="50000"/>
            <a:hueOff val="2940831"/>
            <a:satOff val="17651"/>
            <a:lumOff val="134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Product</a:t>
          </a:r>
        </a:p>
      </dsp:txBody>
      <dsp:txXfrm>
        <a:off x="1913134" y="2399667"/>
        <a:ext cx="638685" cy="638685"/>
      </dsp:txXfrm>
    </dsp:sp>
    <dsp:sp modelId="{BE4C303C-D90B-4DB6-92C8-0575E7A16921}">
      <dsp:nvSpPr>
        <dsp:cNvPr id="0" name=""/>
        <dsp:cNvSpPr/>
      </dsp:nvSpPr>
      <dsp:spPr>
        <a:xfrm>
          <a:off x="1143998" y="1468793"/>
          <a:ext cx="903237" cy="903237"/>
        </a:xfrm>
        <a:prstGeom prst="ellipse">
          <a:avLst/>
        </a:prstGeom>
        <a:solidFill>
          <a:schemeClr val="accent3">
            <a:alpha val="50000"/>
            <a:hueOff val="3528997"/>
            <a:satOff val="21182"/>
            <a:lumOff val="1613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Process</a:t>
          </a:r>
        </a:p>
      </dsp:txBody>
      <dsp:txXfrm>
        <a:off x="1276274" y="1601069"/>
        <a:ext cx="638685" cy="638685"/>
      </dsp:txXfrm>
    </dsp:sp>
    <dsp:sp modelId="{4169FB5D-40BF-4BFB-8DB6-082A3D60DF0C}">
      <dsp:nvSpPr>
        <dsp:cNvPr id="0" name=""/>
        <dsp:cNvSpPr/>
      </dsp:nvSpPr>
      <dsp:spPr>
        <a:xfrm>
          <a:off x="1371291" y="472958"/>
          <a:ext cx="903237" cy="903237"/>
        </a:xfrm>
        <a:prstGeom prst="ellipse">
          <a:avLst/>
        </a:prstGeom>
        <a:solidFill>
          <a:schemeClr val="accent3">
            <a:alpha val="50000"/>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anose="02020603050405020304" pitchFamily="18" charset="0"/>
              <a:cs typeface="Times New Roman" panose="02020603050405020304" pitchFamily="18" charset="0"/>
            </a:rPr>
            <a:t>Place</a:t>
          </a:r>
        </a:p>
      </dsp:txBody>
      <dsp:txXfrm>
        <a:off x="1503567" y="605234"/>
        <a:ext cx="638685" cy="638685"/>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05E27-D520-45C5-8CB0-9AA99E344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1</Pages>
  <Words>8435</Words>
  <Characters>48086</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Anish Saiyad</cp:lastModifiedBy>
  <cp:revision>265</cp:revision>
  <dcterms:created xsi:type="dcterms:W3CDTF">2025-11-10T06:48:00Z</dcterms:created>
  <dcterms:modified xsi:type="dcterms:W3CDTF">2025-11-13T03:15:00Z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bc3125a1-5d2c-4e4a-b72e-062571c5c758</vt:lpwstr>
  </property>
</Properties>
</file>