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79E77" w14:textId="77777777" w:rsidR="00574D2E" w:rsidRDefault="00000000">
      <w:pPr>
        <w:pStyle w:val="BodyText"/>
        <w:rPr>
          <w:sz w:val="20"/>
        </w:rPr>
      </w:pPr>
      <w:r>
        <w:rPr>
          <w:noProof/>
          <w:sz w:val="20"/>
        </w:rPr>
        <w:drawing>
          <wp:inline distT="0" distB="0" distL="0" distR="0" wp14:anchorId="5B20F67D" wp14:editId="1A9D0306">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5" cstate="print"/>
                    <a:stretch>
                      <a:fillRect/>
                    </a:stretch>
                  </pic:blipFill>
                  <pic:spPr>
                    <a:xfrm>
                      <a:off x="0" y="0"/>
                      <a:ext cx="1809750" cy="600075"/>
                    </a:xfrm>
                    <a:prstGeom prst="rect">
                      <a:avLst/>
                    </a:prstGeom>
                  </pic:spPr>
                </pic:pic>
              </a:graphicData>
            </a:graphic>
          </wp:inline>
        </w:drawing>
      </w:r>
    </w:p>
    <w:p w14:paraId="39073B0F" w14:textId="77777777" w:rsidR="00574D2E" w:rsidRDefault="00000000">
      <w:pPr>
        <w:spacing w:before="104"/>
        <w:ind w:left="6715"/>
        <w:rPr>
          <w:rFonts w:ascii="Arial"/>
          <w:b/>
          <w:sz w:val="28"/>
        </w:rPr>
      </w:pPr>
      <w:r>
        <w:rPr>
          <w:rFonts w:ascii="Arial"/>
          <w:b/>
          <w:sz w:val="28"/>
        </w:rPr>
        <w:t>APPENDIX</w:t>
      </w:r>
      <w:r>
        <w:rPr>
          <w:rFonts w:ascii="Arial"/>
          <w:b/>
          <w:spacing w:val="-6"/>
          <w:sz w:val="28"/>
        </w:rPr>
        <w:t xml:space="preserve"> </w:t>
      </w:r>
      <w:r>
        <w:rPr>
          <w:rFonts w:ascii="Arial"/>
          <w:b/>
          <w:spacing w:val="-4"/>
          <w:sz w:val="28"/>
        </w:rPr>
        <w:t>GA36d</w:t>
      </w:r>
    </w:p>
    <w:p w14:paraId="657183A4" w14:textId="77777777" w:rsidR="00574D2E" w:rsidRDefault="00000000">
      <w:pPr>
        <w:pStyle w:val="BodyText"/>
        <w:spacing w:before="227"/>
        <w:ind w:left="0"/>
        <w:rPr>
          <w:rFonts w:ascii="Arial"/>
          <w:b/>
          <w:sz w:val="20"/>
        </w:rPr>
      </w:pPr>
      <w:r>
        <w:rPr>
          <w:noProof/>
        </w:rPr>
        <mc:AlternateContent>
          <mc:Choice Requires="wps">
            <w:drawing>
              <wp:anchor distT="0" distB="0" distL="0" distR="0" simplePos="0" relativeHeight="487587840" behindDoc="1" locked="0" layoutInCell="1" allowOverlap="1" wp14:anchorId="1489C4AA" wp14:editId="044A6C2D">
                <wp:simplePos x="0" y="0"/>
                <wp:positionH relativeFrom="page">
                  <wp:posOffset>1166164</wp:posOffset>
                </wp:positionH>
                <wp:positionV relativeFrom="paragraph">
                  <wp:posOffset>308754</wp:posOffset>
                </wp:positionV>
                <wp:extent cx="5478780" cy="285115"/>
                <wp:effectExtent l="0" t="0" r="0" b="0"/>
                <wp:wrapTopAndBottom/>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78780" cy="285115"/>
                        </a:xfrm>
                        <a:prstGeom prst="rect">
                          <a:avLst/>
                        </a:prstGeom>
                        <a:solidFill>
                          <a:srgbClr val="C0C0C0"/>
                        </a:solidFill>
                        <a:ln w="6096">
                          <a:solidFill>
                            <a:srgbClr val="000000"/>
                          </a:solidFill>
                          <a:prstDash val="solid"/>
                        </a:ln>
                      </wps:spPr>
                      <wps:txbx>
                        <w:txbxContent>
                          <w:p w14:paraId="4E14687D" w14:textId="77777777" w:rsidR="00574D2E" w:rsidRDefault="00000000">
                            <w:pPr>
                              <w:spacing w:before="79"/>
                              <w:ind w:left="103"/>
                              <w:rPr>
                                <w:rFonts w:ascii="Arial"/>
                                <w:b/>
                                <w:i/>
                                <w:color w:val="000000"/>
                                <w:sz w:val="24"/>
                              </w:rPr>
                            </w:pPr>
                            <w:r>
                              <w:rPr>
                                <w:rFonts w:ascii="Arial"/>
                                <w:b/>
                                <w:i/>
                                <w:color w:val="2E5395"/>
                                <w:sz w:val="24"/>
                              </w:rPr>
                              <w:t>LEVEL</w:t>
                            </w:r>
                            <w:r>
                              <w:rPr>
                                <w:rFonts w:ascii="Arial"/>
                                <w:b/>
                                <w:i/>
                                <w:color w:val="2E5395"/>
                                <w:spacing w:val="-7"/>
                                <w:sz w:val="24"/>
                              </w:rPr>
                              <w:t xml:space="preserve"> </w:t>
                            </w:r>
                            <w:r>
                              <w:rPr>
                                <w:rFonts w:ascii="Arial"/>
                                <w:b/>
                                <w:i/>
                                <w:color w:val="2E5395"/>
                                <w:sz w:val="24"/>
                              </w:rPr>
                              <w:t>7</w:t>
                            </w:r>
                            <w:r>
                              <w:rPr>
                                <w:rFonts w:ascii="Arial"/>
                                <w:b/>
                                <w:i/>
                                <w:color w:val="2E5395"/>
                                <w:spacing w:val="-10"/>
                                <w:sz w:val="24"/>
                              </w:rPr>
                              <w:t xml:space="preserve"> </w:t>
                            </w:r>
                            <w:r>
                              <w:rPr>
                                <w:rFonts w:ascii="Arial"/>
                                <w:b/>
                                <w:i/>
                                <w:color w:val="2E5395"/>
                                <w:sz w:val="24"/>
                              </w:rPr>
                              <w:t>ASSESSMENT</w:t>
                            </w:r>
                            <w:r>
                              <w:rPr>
                                <w:rFonts w:ascii="Arial"/>
                                <w:b/>
                                <w:i/>
                                <w:color w:val="2E5395"/>
                                <w:spacing w:val="-2"/>
                                <w:sz w:val="24"/>
                              </w:rPr>
                              <w:t xml:space="preserve"> SPECIFICATION</w:t>
                            </w:r>
                          </w:p>
                        </w:txbxContent>
                      </wps:txbx>
                      <wps:bodyPr wrap="square" lIns="0" tIns="0" rIns="0" bIns="0" rtlCol="0">
                        <a:noAutofit/>
                      </wps:bodyPr>
                    </wps:wsp>
                  </a:graphicData>
                </a:graphic>
              </wp:anchor>
            </w:drawing>
          </mc:Choice>
          <mc:Fallback>
            <w:pict>
              <v:shapetype w14:anchorId="1489C4AA" id="_x0000_t202" coordsize="21600,21600" o:spt="202" path="m,l,21600r21600,l21600,xe">
                <v:stroke joinstyle="miter"/>
                <v:path gradientshapeok="t" o:connecttype="rect"/>
              </v:shapetype>
              <v:shape id="Textbox 2" o:spid="_x0000_s1026" type="#_x0000_t202" style="position:absolute;margin-left:91.8pt;margin-top:24.3pt;width:431.4pt;height:22.4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" fillcolor="silver" strokeweight=".48pt">
                <v:path arrowok="t"/>
                <v:textbox inset="0,0,0,0">
                  <w:txbxContent>
                    <w:p w14:paraId="4E14687D" w14:textId="77777777" w:rsidR="00574D2E" w:rsidRDefault="00000000">
                      <w:pPr>
                        <w:spacing w:before="79"/>
                        <w:ind w:left="103"/>
                        <w:rPr>
                          <w:rFonts w:ascii="Arial"/>
                          <w:b/>
                          <w:i/>
                          <w:color w:val="000000"/>
                          <w:sz w:val="24"/>
                        </w:rPr>
                      </w:pPr>
                      <w:r>
                        <w:rPr>
                          <w:rFonts w:ascii="Arial"/>
                          <w:b/>
                          <w:i/>
                          <w:color w:val="2E5395"/>
                          <w:sz w:val="24"/>
                        </w:rPr>
                        <w:t>LEVEL</w:t>
                      </w:r>
                      <w:r>
                        <w:rPr>
                          <w:rFonts w:ascii="Arial"/>
                          <w:b/>
                          <w:i/>
                          <w:color w:val="2E5395"/>
                          <w:spacing w:val="-7"/>
                          <w:sz w:val="24"/>
                        </w:rPr>
                        <w:t xml:space="preserve"> </w:t>
                      </w:r>
                      <w:r>
                        <w:rPr>
                          <w:rFonts w:ascii="Arial"/>
                          <w:b/>
                          <w:i/>
                          <w:color w:val="2E5395"/>
                          <w:sz w:val="24"/>
                        </w:rPr>
                        <w:t>7</w:t>
                      </w:r>
                      <w:r>
                        <w:rPr>
                          <w:rFonts w:ascii="Arial"/>
                          <w:b/>
                          <w:i/>
                          <w:color w:val="2E5395"/>
                          <w:spacing w:val="-10"/>
                          <w:sz w:val="24"/>
                        </w:rPr>
                        <w:t xml:space="preserve"> </w:t>
                      </w:r>
                      <w:r>
                        <w:rPr>
                          <w:rFonts w:ascii="Arial"/>
                          <w:b/>
                          <w:i/>
                          <w:color w:val="2E5395"/>
                          <w:sz w:val="24"/>
                        </w:rPr>
                        <w:t>ASSESSMENT</w:t>
                      </w:r>
                      <w:r>
                        <w:rPr>
                          <w:rFonts w:ascii="Arial"/>
                          <w:b/>
                          <w:i/>
                          <w:color w:val="2E5395"/>
                          <w:spacing w:val="-2"/>
                          <w:sz w:val="24"/>
                        </w:rPr>
                        <w:t xml:space="preserve"> SPECIFICATION</w:t>
                      </w:r>
                    </w:p>
                  </w:txbxContent>
                </v:textbox>
                <w10:wrap type="topAndBottom" anchorx="page"/>
              </v:shape>
            </w:pict>
          </mc:Fallback>
        </mc:AlternateContent>
      </w:r>
    </w:p>
    <w:p w14:paraId="4ED41893" w14:textId="77777777" w:rsidR="00574D2E" w:rsidRDefault="00574D2E">
      <w:pPr>
        <w:pStyle w:val="BodyText"/>
        <w:ind w:left="0"/>
        <w:rPr>
          <w:rFonts w:ascii="Arial"/>
          <w:b/>
          <w:sz w:val="20"/>
        </w:rPr>
      </w:pPr>
    </w:p>
    <w:p w14:paraId="39BF8BC1" w14:textId="77777777" w:rsidR="00574D2E" w:rsidRDefault="00574D2E">
      <w:pPr>
        <w:pStyle w:val="BodyText"/>
        <w:spacing w:before="132" w:after="1"/>
        <w:ind w:left="0"/>
        <w:rPr>
          <w:rFonts w:ascii="Arial"/>
          <w:b/>
          <w:sz w:val="20"/>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574D2E" w14:paraId="0683503F" w14:textId="77777777">
        <w:trPr>
          <w:trHeight w:val="532"/>
        </w:trPr>
        <w:tc>
          <w:tcPr>
            <w:tcW w:w="2096" w:type="dxa"/>
            <w:shd w:val="clear" w:color="auto" w:fill="D9D9D9"/>
          </w:tcPr>
          <w:p w14:paraId="0461487A" w14:textId="77777777" w:rsidR="00574D2E" w:rsidRDefault="00000000">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293" w:type="dxa"/>
          </w:tcPr>
          <w:p w14:paraId="2326303C" w14:textId="77777777" w:rsidR="00574D2E" w:rsidRDefault="00000000">
            <w:pPr>
              <w:pStyle w:val="TableParagraph"/>
              <w:spacing w:before="120"/>
              <w:rPr>
                <w:rFonts w:ascii="Arial"/>
                <w:b/>
              </w:rPr>
            </w:pPr>
            <w:r>
              <w:rPr>
                <w:rFonts w:ascii="Arial"/>
                <w:b/>
              </w:rPr>
              <w:t>Vajra</w:t>
            </w:r>
            <w:r>
              <w:rPr>
                <w:rFonts w:ascii="Arial"/>
                <w:b/>
                <w:spacing w:val="-11"/>
              </w:rPr>
              <w:t xml:space="preserve"> </w:t>
            </w:r>
            <w:r>
              <w:rPr>
                <w:rFonts w:ascii="Arial"/>
                <w:b/>
              </w:rPr>
              <w:t>Chaitanya</w:t>
            </w:r>
            <w:r>
              <w:rPr>
                <w:rFonts w:ascii="Arial"/>
                <w:b/>
                <w:spacing w:val="-12"/>
              </w:rPr>
              <w:t xml:space="preserve"> </w:t>
            </w:r>
            <w:proofErr w:type="spellStart"/>
            <w:r>
              <w:rPr>
                <w:rFonts w:ascii="Arial"/>
                <w:b/>
                <w:spacing w:val="-2"/>
              </w:rPr>
              <w:t>Pondugula</w:t>
            </w:r>
            <w:proofErr w:type="spellEnd"/>
          </w:p>
        </w:tc>
        <w:tc>
          <w:tcPr>
            <w:tcW w:w="2268" w:type="dxa"/>
            <w:shd w:val="clear" w:color="auto" w:fill="D9D9D9"/>
          </w:tcPr>
          <w:p w14:paraId="0B154551" w14:textId="77777777" w:rsidR="00574D2E" w:rsidRDefault="00000000">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8" w:type="dxa"/>
          </w:tcPr>
          <w:p w14:paraId="4A10EDE5" w14:textId="77777777" w:rsidR="00574D2E" w:rsidRDefault="00000000">
            <w:pPr>
              <w:pStyle w:val="TableParagraph"/>
              <w:spacing w:before="120"/>
              <w:ind w:left="108"/>
              <w:rPr>
                <w:rFonts w:ascii="Arial"/>
                <w:b/>
              </w:rPr>
            </w:pPr>
            <w:r>
              <w:rPr>
                <w:rFonts w:ascii="Arial"/>
                <w:b/>
                <w:spacing w:val="-2"/>
              </w:rPr>
              <w:t>2418439</w:t>
            </w:r>
          </w:p>
        </w:tc>
      </w:tr>
      <w:tr w:rsidR="00574D2E" w14:paraId="1012E0D0" w14:textId="77777777">
        <w:trPr>
          <w:trHeight w:val="825"/>
        </w:trPr>
        <w:tc>
          <w:tcPr>
            <w:tcW w:w="2096" w:type="dxa"/>
            <w:shd w:val="clear" w:color="auto" w:fill="D9D9D9"/>
          </w:tcPr>
          <w:p w14:paraId="76AA437F" w14:textId="77777777" w:rsidR="00574D2E" w:rsidRDefault="00000000">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7829" w:type="dxa"/>
            <w:gridSpan w:val="3"/>
          </w:tcPr>
          <w:p w14:paraId="7CEC4B54" w14:textId="77777777" w:rsidR="00574D2E" w:rsidRDefault="00000000">
            <w:pPr>
              <w:pStyle w:val="TableParagraph"/>
              <w:spacing w:before="120" w:line="278" w:lineRule="auto"/>
              <w:rPr>
                <w:rFonts w:ascii="Arial"/>
                <w:b/>
              </w:rPr>
            </w:pPr>
            <w:r>
              <w:rPr>
                <w:rFonts w:ascii="Arial"/>
                <w:b/>
              </w:rPr>
              <w:t>MSc Lean and Agile Operations, MSc Engineering Project Management, MSc Industrial Engineering</w:t>
            </w:r>
          </w:p>
        </w:tc>
      </w:tr>
      <w:tr w:rsidR="00574D2E" w14:paraId="7A8FF017" w14:textId="77777777">
        <w:trPr>
          <w:trHeight w:val="534"/>
        </w:trPr>
        <w:tc>
          <w:tcPr>
            <w:tcW w:w="2096" w:type="dxa"/>
            <w:shd w:val="clear" w:color="auto" w:fill="D9D9D9"/>
          </w:tcPr>
          <w:p w14:paraId="3F473273" w14:textId="77777777" w:rsidR="00574D2E" w:rsidRDefault="00000000">
            <w:pPr>
              <w:pStyle w:val="TableParagraph"/>
              <w:spacing w:before="120"/>
              <w:ind w:left="107"/>
              <w:rPr>
                <w:rFonts w:ascii="Arial"/>
                <w:b/>
              </w:rPr>
            </w:pPr>
            <w:r>
              <w:rPr>
                <w:rFonts w:ascii="Arial"/>
                <w:b/>
                <w:spacing w:val="-2"/>
              </w:rPr>
              <w:t>Module:</w:t>
            </w:r>
          </w:p>
        </w:tc>
        <w:tc>
          <w:tcPr>
            <w:tcW w:w="7829" w:type="dxa"/>
            <w:gridSpan w:val="3"/>
          </w:tcPr>
          <w:p w14:paraId="29674A08" w14:textId="77777777" w:rsidR="00574D2E" w:rsidRDefault="00000000">
            <w:pPr>
              <w:pStyle w:val="TableParagraph"/>
              <w:spacing w:before="120"/>
              <w:rPr>
                <w:rFonts w:ascii="Arial"/>
                <w:b/>
              </w:rPr>
            </w:pPr>
            <w:r>
              <w:rPr>
                <w:rFonts w:ascii="Arial"/>
                <w:b/>
              </w:rPr>
              <w:t>Lean</w:t>
            </w:r>
            <w:r>
              <w:rPr>
                <w:rFonts w:ascii="Arial"/>
                <w:b/>
                <w:spacing w:val="-3"/>
              </w:rPr>
              <w:t xml:space="preserve"> </w:t>
            </w:r>
            <w:r>
              <w:rPr>
                <w:rFonts w:ascii="Arial"/>
                <w:b/>
              </w:rPr>
              <w:t>and</w:t>
            </w:r>
            <w:r>
              <w:rPr>
                <w:rFonts w:ascii="Arial"/>
                <w:b/>
                <w:spacing w:val="-11"/>
              </w:rPr>
              <w:t xml:space="preserve"> </w:t>
            </w:r>
            <w:r>
              <w:rPr>
                <w:rFonts w:ascii="Arial"/>
                <w:b/>
              </w:rPr>
              <w:t>Agile</w:t>
            </w:r>
            <w:r>
              <w:rPr>
                <w:rFonts w:ascii="Arial"/>
                <w:b/>
                <w:spacing w:val="-6"/>
              </w:rPr>
              <w:t xml:space="preserve"> </w:t>
            </w:r>
            <w:r>
              <w:rPr>
                <w:rFonts w:ascii="Arial"/>
                <w:b/>
              </w:rPr>
              <w:t>Manufacturing</w:t>
            </w:r>
            <w:r>
              <w:rPr>
                <w:rFonts w:ascii="Arial"/>
                <w:b/>
                <w:spacing w:val="-5"/>
              </w:rPr>
              <w:t xml:space="preserve"> </w:t>
            </w:r>
            <w:r>
              <w:rPr>
                <w:rFonts w:ascii="Arial"/>
                <w:b/>
                <w:spacing w:val="-2"/>
              </w:rPr>
              <w:t>Systems</w:t>
            </w:r>
          </w:p>
        </w:tc>
      </w:tr>
      <w:tr w:rsidR="00574D2E" w14:paraId="523C3DE8" w14:textId="77777777">
        <w:trPr>
          <w:trHeight w:val="1117"/>
        </w:trPr>
        <w:tc>
          <w:tcPr>
            <w:tcW w:w="2096" w:type="dxa"/>
            <w:shd w:val="clear" w:color="auto" w:fill="D9D9D9"/>
          </w:tcPr>
          <w:p w14:paraId="7EFAA4BA" w14:textId="77777777" w:rsidR="00574D2E" w:rsidRDefault="00000000">
            <w:pPr>
              <w:pStyle w:val="TableParagraph"/>
              <w:spacing w:before="120"/>
              <w:ind w:left="107"/>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708E75DE" w14:textId="77777777" w:rsidR="00574D2E" w:rsidRDefault="00000000">
            <w:pPr>
              <w:pStyle w:val="TableParagraph"/>
              <w:spacing w:before="120"/>
              <w:rPr>
                <w:rFonts w:ascii="Arial"/>
                <w:b/>
              </w:rPr>
            </w:pPr>
            <w:r>
              <w:rPr>
                <w:rFonts w:ascii="Arial"/>
                <w:b/>
              </w:rPr>
              <w:t>ACEA</w:t>
            </w:r>
            <w:r>
              <w:rPr>
                <w:rFonts w:ascii="Arial"/>
                <w:b/>
                <w:spacing w:val="-13"/>
              </w:rPr>
              <w:t xml:space="preserve"> </w:t>
            </w:r>
            <w:r>
              <w:rPr>
                <w:rFonts w:ascii="Arial"/>
                <w:b/>
                <w:spacing w:val="-4"/>
              </w:rPr>
              <w:t>7008</w:t>
            </w:r>
          </w:p>
        </w:tc>
        <w:tc>
          <w:tcPr>
            <w:tcW w:w="2268" w:type="dxa"/>
            <w:shd w:val="clear" w:color="auto" w:fill="D9D9D9"/>
          </w:tcPr>
          <w:p w14:paraId="244CC10F" w14:textId="77777777" w:rsidR="00574D2E" w:rsidRDefault="00000000">
            <w:pPr>
              <w:pStyle w:val="TableParagraph"/>
              <w:spacing w:before="160" w:line="278" w:lineRule="auto"/>
              <w:ind w:left="107" w:right="43"/>
              <w:rPr>
                <w:rFonts w:ascii="Arial"/>
              </w:rPr>
            </w:pPr>
            <w:r>
              <w:rPr>
                <w:rFonts w:ascii="Arial"/>
                <w:color w:val="2E5395"/>
              </w:rPr>
              <w:t>Contribution to Overall Module Assessment</w:t>
            </w:r>
            <w:r>
              <w:rPr>
                <w:rFonts w:ascii="Arial"/>
                <w:color w:val="2E5395"/>
                <w:spacing w:val="-16"/>
              </w:rPr>
              <w:t xml:space="preserve"> </w:t>
            </w:r>
            <w:r>
              <w:rPr>
                <w:rFonts w:ascii="Arial"/>
                <w:color w:val="2E5395"/>
              </w:rPr>
              <w:t>(%):</w:t>
            </w:r>
          </w:p>
        </w:tc>
        <w:tc>
          <w:tcPr>
            <w:tcW w:w="2268" w:type="dxa"/>
          </w:tcPr>
          <w:p w14:paraId="2F971638" w14:textId="77777777" w:rsidR="00574D2E" w:rsidRDefault="00000000">
            <w:pPr>
              <w:pStyle w:val="TableParagraph"/>
              <w:spacing w:before="120"/>
              <w:ind w:left="108"/>
              <w:rPr>
                <w:rFonts w:ascii="Arial"/>
                <w:b/>
              </w:rPr>
            </w:pPr>
            <w:r>
              <w:rPr>
                <w:rFonts w:ascii="Arial"/>
                <w:b/>
                <w:spacing w:val="-5"/>
              </w:rPr>
              <w:t>50%</w:t>
            </w:r>
          </w:p>
        </w:tc>
      </w:tr>
      <w:tr w:rsidR="00574D2E" w14:paraId="1374335E" w14:textId="77777777">
        <w:trPr>
          <w:trHeight w:val="532"/>
        </w:trPr>
        <w:tc>
          <w:tcPr>
            <w:tcW w:w="2096" w:type="dxa"/>
            <w:shd w:val="clear" w:color="auto" w:fill="D9D9D9"/>
          </w:tcPr>
          <w:p w14:paraId="6C1FC5C5" w14:textId="77777777" w:rsidR="00574D2E" w:rsidRDefault="00000000">
            <w:pPr>
              <w:pStyle w:val="TableParagraph"/>
              <w:spacing w:before="120"/>
              <w:ind w:left="107"/>
              <w:rPr>
                <w:rFonts w:ascii="Arial"/>
                <w:b/>
              </w:rPr>
            </w:pPr>
            <w:r>
              <w:rPr>
                <w:rFonts w:ascii="Arial"/>
                <w:b/>
                <w:spacing w:val="-2"/>
              </w:rPr>
              <w:t>Lecturer:</w:t>
            </w:r>
          </w:p>
        </w:tc>
        <w:tc>
          <w:tcPr>
            <w:tcW w:w="3293" w:type="dxa"/>
          </w:tcPr>
          <w:p w14:paraId="19F30444" w14:textId="77777777" w:rsidR="00574D2E" w:rsidRDefault="00000000">
            <w:pPr>
              <w:pStyle w:val="TableParagraph"/>
              <w:spacing w:before="120"/>
              <w:rPr>
                <w:rFonts w:ascii="Arial"/>
                <w:b/>
              </w:rPr>
            </w:pPr>
            <w:r>
              <w:rPr>
                <w:rFonts w:ascii="Arial"/>
                <w:b/>
              </w:rPr>
              <w:t>Andrew</w:t>
            </w:r>
            <w:r>
              <w:rPr>
                <w:rFonts w:ascii="Arial"/>
                <w:b/>
                <w:spacing w:val="-2"/>
              </w:rPr>
              <w:t xml:space="preserve"> Thorn</w:t>
            </w:r>
          </w:p>
        </w:tc>
        <w:tc>
          <w:tcPr>
            <w:tcW w:w="2268" w:type="dxa"/>
            <w:shd w:val="clear" w:color="auto" w:fill="D9D9D9"/>
          </w:tcPr>
          <w:p w14:paraId="1AF7552F" w14:textId="77777777" w:rsidR="00574D2E" w:rsidRDefault="00000000">
            <w:pPr>
              <w:pStyle w:val="TableParagraph"/>
              <w:spacing w:before="120"/>
              <w:ind w:left="107"/>
              <w:rPr>
                <w:rFonts w:ascii="Arial"/>
                <w:b/>
              </w:rPr>
            </w:pPr>
            <w:r>
              <w:rPr>
                <w:rFonts w:ascii="Arial"/>
                <w:b/>
              </w:rPr>
              <w:t>Internal</w:t>
            </w:r>
            <w:r>
              <w:rPr>
                <w:rFonts w:ascii="Arial"/>
                <w:b/>
                <w:spacing w:val="-8"/>
              </w:rPr>
              <w:t xml:space="preserve"> </w:t>
            </w:r>
            <w:r>
              <w:rPr>
                <w:rFonts w:ascii="Arial"/>
                <w:b/>
                <w:spacing w:val="-2"/>
              </w:rPr>
              <w:t>Verifier:</w:t>
            </w:r>
          </w:p>
        </w:tc>
        <w:tc>
          <w:tcPr>
            <w:tcW w:w="2268" w:type="dxa"/>
          </w:tcPr>
          <w:p w14:paraId="1D8BB38F" w14:textId="77777777" w:rsidR="00574D2E" w:rsidRDefault="00000000">
            <w:pPr>
              <w:pStyle w:val="TableParagraph"/>
              <w:spacing w:before="120"/>
              <w:ind w:left="108"/>
              <w:rPr>
                <w:rFonts w:ascii="Arial"/>
                <w:b/>
              </w:rPr>
            </w:pPr>
            <w:r>
              <w:rPr>
                <w:rFonts w:ascii="Arial"/>
                <w:b/>
              </w:rPr>
              <w:t>Kelvin</w:t>
            </w:r>
            <w:r>
              <w:rPr>
                <w:rFonts w:ascii="Arial"/>
                <w:b/>
                <w:spacing w:val="-3"/>
              </w:rPr>
              <w:t xml:space="preserve"> </w:t>
            </w:r>
            <w:r>
              <w:rPr>
                <w:rFonts w:ascii="Arial"/>
                <w:b/>
                <w:spacing w:val="-4"/>
              </w:rPr>
              <w:t>Lake</w:t>
            </w:r>
          </w:p>
        </w:tc>
      </w:tr>
      <w:tr w:rsidR="00574D2E" w14:paraId="0D440026" w14:textId="77777777">
        <w:trPr>
          <w:trHeight w:val="1120"/>
        </w:trPr>
        <w:tc>
          <w:tcPr>
            <w:tcW w:w="2096" w:type="dxa"/>
            <w:shd w:val="clear" w:color="auto" w:fill="D9D9D9"/>
          </w:tcPr>
          <w:p w14:paraId="6BE35C63" w14:textId="77777777" w:rsidR="00574D2E" w:rsidRDefault="00000000">
            <w:pPr>
              <w:pStyle w:val="TableParagraph"/>
              <w:spacing w:before="120"/>
              <w:ind w:left="107"/>
              <w:rPr>
                <w:rFonts w:ascii="Arial"/>
                <w:b/>
              </w:rPr>
            </w:pPr>
            <w:r>
              <w:rPr>
                <w:rFonts w:ascii="Arial"/>
                <w:b/>
              </w:rPr>
              <w:t>Assignment</w:t>
            </w:r>
            <w:r>
              <w:rPr>
                <w:rFonts w:ascii="Arial"/>
                <w:b/>
                <w:spacing w:val="-10"/>
              </w:rPr>
              <w:t xml:space="preserve"> </w:t>
            </w:r>
            <w:r>
              <w:rPr>
                <w:rFonts w:ascii="Arial"/>
                <w:b/>
                <w:spacing w:val="-2"/>
              </w:rPr>
              <w:t>Title:</w:t>
            </w:r>
          </w:p>
        </w:tc>
        <w:tc>
          <w:tcPr>
            <w:tcW w:w="3293" w:type="dxa"/>
          </w:tcPr>
          <w:p w14:paraId="0C5C277F" w14:textId="77777777" w:rsidR="00574D2E" w:rsidRDefault="00000000">
            <w:pPr>
              <w:pStyle w:val="TableParagraph"/>
              <w:spacing w:before="120" w:line="278" w:lineRule="auto"/>
              <w:ind w:right="129"/>
              <w:rPr>
                <w:rFonts w:ascii="Arial"/>
                <w:b/>
              </w:rPr>
            </w:pPr>
            <w:r>
              <w:rPr>
                <w:rFonts w:ascii="Arial"/>
                <w:b/>
              </w:rPr>
              <w:t>Materials Handling Evaluation</w:t>
            </w:r>
            <w:r>
              <w:rPr>
                <w:rFonts w:ascii="Arial"/>
                <w:b/>
                <w:spacing w:val="-16"/>
              </w:rPr>
              <w:t xml:space="preserve"> </w:t>
            </w:r>
            <w:r>
              <w:rPr>
                <w:rFonts w:ascii="Arial"/>
                <w:b/>
              </w:rPr>
              <w:t>for</w:t>
            </w:r>
            <w:r>
              <w:rPr>
                <w:rFonts w:ascii="Arial"/>
                <w:b/>
                <w:spacing w:val="-15"/>
              </w:rPr>
              <w:t xml:space="preserve"> </w:t>
            </w:r>
            <w:r>
              <w:rPr>
                <w:rFonts w:ascii="Arial"/>
                <w:b/>
              </w:rPr>
              <w:t xml:space="preserve">Company </w:t>
            </w:r>
            <w:r>
              <w:rPr>
                <w:rFonts w:ascii="Arial"/>
                <w:b/>
                <w:spacing w:val="-2"/>
              </w:rPr>
              <w:t>Operations</w:t>
            </w:r>
          </w:p>
        </w:tc>
        <w:tc>
          <w:tcPr>
            <w:tcW w:w="2268" w:type="dxa"/>
            <w:shd w:val="clear" w:color="auto" w:fill="D9D9D9"/>
          </w:tcPr>
          <w:p w14:paraId="4663EB68" w14:textId="77777777" w:rsidR="00574D2E" w:rsidRDefault="00000000">
            <w:pPr>
              <w:pStyle w:val="TableParagraph"/>
              <w:tabs>
                <w:tab w:val="left" w:pos="969"/>
                <w:tab w:val="left" w:pos="1866"/>
              </w:tabs>
              <w:spacing w:before="120" w:line="280" w:lineRule="auto"/>
              <w:ind w:left="107"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024ADE6F" w14:textId="77777777" w:rsidR="00574D2E" w:rsidRDefault="00000000">
            <w:pPr>
              <w:pStyle w:val="TableParagraph"/>
              <w:spacing w:before="120"/>
              <w:ind w:left="108"/>
              <w:rPr>
                <w:rFonts w:ascii="Arial"/>
                <w:b/>
              </w:rPr>
            </w:pPr>
            <w:r>
              <w:rPr>
                <w:rFonts w:ascii="Arial"/>
                <w:b/>
                <w:spacing w:val="-2"/>
              </w:rPr>
              <w:t>3,000</w:t>
            </w:r>
          </w:p>
        </w:tc>
      </w:tr>
      <w:tr w:rsidR="00574D2E" w14:paraId="4FD2C692" w14:textId="77777777">
        <w:trPr>
          <w:trHeight w:val="1118"/>
        </w:trPr>
        <w:tc>
          <w:tcPr>
            <w:tcW w:w="2096" w:type="dxa"/>
            <w:shd w:val="clear" w:color="auto" w:fill="D9D9D9"/>
          </w:tcPr>
          <w:p w14:paraId="04C671A6" w14:textId="77777777" w:rsidR="00574D2E" w:rsidRDefault="00000000">
            <w:pPr>
              <w:pStyle w:val="TableParagraph"/>
              <w:spacing w:before="120" w:line="278" w:lineRule="auto"/>
              <w:ind w:left="107"/>
              <w:rPr>
                <w:rFonts w:ascii="Arial"/>
                <w:b/>
              </w:rPr>
            </w:pPr>
            <w:r>
              <w:rPr>
                <w:rFonts w:ascii="Arial"/>
                <w:b/>
                <w:spacing w:val="-2"/>
              </w:rPr>
              <w:t>Submission deadline:</w:t>
            </w:r>
          </w:p>
        </w:tc>
        <w:tc>
          <w:tcPr>
            <w:tcW w:w="3293" w:type="dxa"/>
          </w:tcPr>
          <w:p w14:paraId="4C02AE7C" w14:textId="77777777" w:rsidR="00574D2E" w:rsidRDefault="00000000">
            <w:pPr>
              <w:pStyle w:val="TableParagraph"/>
              <w:spacing w:before="120"/>
              <w:rPr>
                <w:rFonts w:ascii="Arial"/>
                <w:b/>
              </w:rPr>
            </w:pPr>
            <w:r>
              <w:rPr>
                <w:rFonts w:ascii="Arial"/>
                <w:b/>
                <w:spacing w:val="-2"/>
              </w:rPr>
              <w:t>03/04/2025</w:t>
            </w:r>
          </w:p>
        </w:tc>
        <w:tc>
          <w:tcPr>
            <w:tcW w:w="2268" w:type="dxa"/>
            <w:shd w:val="clear" w:color="auto" w:fill="D9D9D9"/>
          </w:tcPr>
          <w:p w14:paraId="1DEC96AE" w14:textId="77777777" w:rsidR="00574D2E" w:rsidRDefault="00000000">
            <w:pPr>
              <w:pStyle w:val="TableParagraph"/>
              <w:spacing w:before="120" w:line="278" w:lineRule="auto"/>
              <w:ind w:left="107"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8" w:type="dxa"/>
          </w:tcPr>
          <w:p w14:paraId="185D56AC" w14:textId="77777777" w:rsidR="00574D2E" w:rsidRDefault="00000000">
            <w:pPr>
              <w:pStyle w:val="TableParagraph"/>
              <w:spacing w:before="120"/>
              <w:ind w:left="108"/>
              <w:rPr>
                <w:rFonts w:ascii="Arial"/>
                <w:b/>
              </w:rPr>
            </w:pPr>
            <w:r>
              <w:rPr>
                <w:rFonts w:ascii="Arial"/>
                <w:b/>
                <w:spacing w:val="-2"/>
              </w:rPr>
              <w:t>22/05/2025</w:t>
            </w:r>
          </w:p>
        </w:tc>
      </w:tr>
      <w:tr w:rsidR="00574D2E" w14:paraId="7AEEE696" w14:textId="77777777">
        <w:trPr>
          <w:trHeight w:val="4783"/>
        </w:trPr>
        <w:tc>
          <w:tcPr>
            <w:tcW w:w="2096" w:type="dxa"/>
            <w:shd w:val="clear" w:color="auto" w:fill="D9D9D9"/>
          </w:tcPr>
          <w:p w14:paraId="6418B0D2" w14:textId="77777777" w:rsidR="00574D2E" w:rsidRDefault="00000000">
            <w:pPr>
              <w:pStyle w:val="TableParagraph"/>
              <w:spacing w:before="120" w:line="278" w:lineRule="auto"/>
              <w:ind w:left="107"/>
              <w:rPr>
                <w:rFonts w:ascii="Arial"/>
                <w:b/>
              </w:rPr>
            </w:pPr>
            <w:r>
              <w:rPr>
                <w:rFonts w:ascii="Arial"/>
                <w:b/>
                <w:spacing w:val="-2"/>
              </w:rPr>
              <w:t>Submission method:</w:t>
            </w:r>
          </w:p>
        </w:tc>
        <w:tc>
          <w:tcPr>
            <w:tcW w:w="7829" w:type="dxa"/>
            <w:gridSpan w:val="3"/>
          </w:tcPr>
          <w:p w14:paraId="224443B4" w14:textId="77777777" w:rsidR="00574D2E" w:rsidRDefault="00000000">
            <w:pPr>
              <w:pStyle w:val="TableParagraph"/>
              <w:spacing w:line="278" w:lineRule="auto"/>
              <w:rPr>
                <w:rFonts w:ascii="Arial" w:hAnsi="Arial"/>
              </w:rPr>
            </w:pPr>
            <w:r>
              <w:rPr>
                <w:rFonts w:ascii="Arial" w:hAnsi="Arial"/>
              </w:rPr>
              <w:t>All written assessments, where practical and</w:t>
            </w:r>
            <w:r>
              <w:rPr>
                <w:rFonts w:ascii="Arial" w:hAnsi="Arial"/>
                <w:spacing w:val="-1"/>
              </w:rPr>
              <w:t xml:space="preserve"> </w:t>
            </w:r>
            <w:r>
              <w:rPr>
                <w:rFonts w:ascii="Arial" w:hAnsi="Arial"/>
              </w:rPr>
              <w:t>possible, must be</w:t>
            </w:r>
            <w:r>
              <w:rPr>
                <w:rFonts w:ascii="Arial" w:hAnsi="Arial"/>
                <w:spacing w:val="-1"/>
              </w:rPr>
              <w:t xml:space="preserve"> </w:t>
            </w:r>
            <w:r>
              <w:rPr>
                <w:rFonts w:ascii="Arial" w:hAnsi="Arial"/>
              </w:rPr>
              <w:t>submitted</w:t>
            </w:r>
            <w:r>
              <w:rPr>
                <w:rFonts w:ascii="Arial" w:hAnsi="Arial"/>
                <w:spacing w:val="-1"/>
              </w:rPr>
              <w:t xml:space="preserve"> </w:t>
            </w:r>
            <w:r>
              <w:rPr>
                <w:rFonts w:ascii="Arial" w:hAnsi="Arial"/>
              </w:rPr>
              <w:t>via Turnitin</w:t>
            </w:r>
            <w:r>
              <w:rPr>
                <w:rFonts w:ascii="Arial" w:hAnsi="Arial"/>
                <w:spacing w:val="-5"/>
              </w:rPr>
              <w:t xml:space="preserve"> </w:t>
            </w:r>
            <w:r>
              <w:rPr>
                <w:rFonts w:ascii="Arial" w:hAnsi="Arial"/>
              </w:rPr>
              <w:t>unless</w:t>
            </w:r>
            <w:r>
              <w:rPr>
                <w:rFonts w:ascii="Arial" w:hAnsi="Arial"/>
                <w:spacing w:val="-7"/>
              </w:rPr>
              <w:t xml:space="preserve"> </w:t>
            </w:r>
            <w:r>
              <w:rPr>
                <w:rFonts w:ascii="Arial" w:hAnsi="Arial"/>
              </w:rPr>
              <w:t>otherwise</w:t>
            </w:r>
            <w:r>
              <w:rPr>
                <w:rFonts w:ascii="Arial" w:hAnsi="Arial"/>
                <w:spacing w:val="-5"/>
              </w:rPr>
              <w:t xml:space="preserve"> </w:t>
            </w:r>
            <w:r>
              <w:rPr>
                <w:rFonts w:ascii="Arial" w:hAnsi="Arial"/>
              </w:rPr>
              <w:t>instructed</w:t>
            </w:r>
            <w:r>
              <w:rPr>
                <w:rFonts w:ascii="Arial" w:hAnsi="Arial"/>
                <w:spacing w:val="-7"/>
              </w:rPr>
              <w:t xml:space="preserve"> </w:t>
            </w:r>
            <w:r>
              <w:rPr>
                <w:rFonts w:ascii="Arial" w:hAnsi="Arial"/>
              </w:rPr>
              <w:t>by</w:t>
            </w:r>
            <w:r>
              <w:rPr>
                <w:rFonts w:ascii="Arial" w:hAnsi="Arial"/>
                <w:spacing w:val="-7"/>
              </w:rPr>
              <w:t xml:space="preserve"> </w:t>
            </w:r>
            <w:r>
              <w:rPr>
                <w:rFonts w:ascii="Arial" w:hAnsi="Arial"/>
              </w:rPr>
              <w:t>the</w:t>
            </w:r>
            <w:r>
              <w:rPr>
                <w:rFonts w:ascii="Arial" w:hAnsi="Arial"/>
                <w:spacing w:val="-5"/>
              </w:rPr>
              <w:t xml:space="preserve"> </w:t>
            </w:r>
            <w:r>
              <w:rPr>
                <w:rFonts w:ascii="Arial" w:hAnsi="Arial"/>
              </w:rPr>
              <w:t>Lecturer.</w:t>
            </w:r>
            <w:r>
              <w:rPr>
                <w:rFonts w:ascii="Arial" w:hAnsi="Arial"/>
                <w:spacing w:val="-6"/>
              </w:rPr>
              <w:t xml:space="preserve"> </w:t>
            </w:r>
            <w:r>
              <w:rPr>
                <w:rFonts w:ascii="Arial" w:hAnsi="Arial"/>
              </w:rPr>
              <w:t>(Please</w:t>
            </w:r>
            <w:r>
              <w:rPr>
                <w:rFonts w:ascii="Arial" w:hAnsi="Arial"/>
                <w:spacing w:val="-5"/>
              </w:rPr>
              <w:t xml:space="preserve"> </w:t>
            </w:r>
            <w:r>
              <w:rPr>
                <w:rFonts w:ascii="Arial" w:hAnsi="Arial"/>
              </w:rPr>
              <w:t>DO</w:t>
            </w:r>
            <w:r>
              <w:rPr>
                <w:rFonts w:ascii="Arial" w:hAnsi="Arial"/>
                <w:spacing w:val="-4"/>
              </w:rPr>
              <w:t xml:space="preserve"> </w:t>
            </w:r>
            <w:r>
              <w:rPr>
                <w:rFonts w:ascii="Arial" w:hAnsi="Arial"/>
              </w:rPr>
              <w:t>NOT</w:t>
            </w:r>
            <w:r>
              <w:rPr>
                <w:rFonts w:ascii="Arial" w:hAnsi="Arial"/>
                <w:spacing w:val="-6"/>
              </w:rPr>
              <w:t xml:space="preserve"> </w:t>
            </w:r>
            <w:r>
              <w:rPr>
                <w:rFonts w:ascii="Arial" w:hAnsi="Arial"/>
              </w:rPr>
              <w:t>put</w:t>
            </w:r>
            <w:r>
              <w:rPr>
                <w:rFonts w:ascii="Arial" w:hAnsi="Arial"/>
                <w:spacing w:val="-6"/>
              </w:rPr>
              <w:t xml:space="preserve"> </w:t>
            </w:r>
            <w:r>
              <w:rPr>
                <w:rFonts w:ascii="Arial" w:hAnsi="Arial"/>
              </w:rPr>
              <w:t>this assessment specification into Turnitin or it will match many similarities with other students’ submissions.)</w:t>
            </w:r>
          </w:p>
          <w:p w14:paraId="2FE61AF2" w14:textId="77777777" w:rsidR="00574D2E" w:rsidRDefault="00000000">
            <w:pPr>
              <w:pStyle w:val="TableParagraph"/>
              <w:spacing w:before="158"/>
              <w:rPr>
                <w:rFonts w:ascii="Arial"/>
                <w:b/>
              </w:rPr>
            </w:pPr>
            <w:r>
              <w:rPr>
                <w:rFonts w:ascii="Arial"/>
                <w:b/>
              </w:rPr>
              <w:t>Alternative</w:t>
            </w:r>
            <w:r>
              <w:rPr>
                <w:rFonts w:ascii="Arial"/>
                <w:b/>
                <w:spacing w:val="-9"/>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29A4857D" w14:textId="77777777" w:rsidR="00574D2E" w:rsidRDefault="00000000">
            <w:pPr>
              <w:pStyle w:val="TableParagraph"/>
              <w:spacing w:before="160"/>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27A1E281" w14:textId="77777777" w:rsidR="00574D2E" w:rsidRDefault="00000000">
            <w:pPr>
              <w:pStyle w:val="TableParagraph"/>
              <w:spacing w:before="162" w:line="278" w:lineRule="auto"/>
              <w:ind w:right="97"/>
              <w:jc w:val="both"/>
              <w:rPr>
                <w:rFonts w:ascii="Arial"/>
              </w:rPr>
            </w:pPr>
            <w:r>
              <w:rPr>
                <w:rFonts w:ascii="Arial"/>
              </w:rPr>
              <w:t>Work which is submitted up to 1 week late will be capped at 40% for the first attempt</w:t>
            </w:r>
            <w:r>
              <w:rPr>
                <w:rFonts w:ascii="Arial"/>
                <w:spacing w:val="-3"/>
              </w:rPr>
              <w:t xml:space="preserve"> </w:t>
            </w:r>
            <w:r>
              <w:rPr>
                <w:rFonts w:ascii="Arial"/>
              </w:rPr>
              <w:t>and</w:t>
            </w:r>
            <w:r>
              <w:rPr>
                <w:rFonts w:ascii="Arial"/>
                <w:spacing w:val="-6"/>
              </w:rPr>
              <w:t xml:space="preserve"> </w:t>
            </w:r>
            <w:r>
              <w:rPr>
                <w:rFonts w:ascii="Arial"/>
              </w:rPr>
              <w:t>will</w:t>
            </w:r>
            <w:r>
              <w:rPr>
                <w:rFonts w:ascii="Arial"/>
                <w:spacing w:val="-5"/>
              </w:rPr>
              <w:t xml:space="preserve"> </w:t>
            </w:r>
            <w:r>
              <w:rPr>
                <w:rFonts w:ascii="Arial"/>
              </w:rPr>
              <w:t>be</w:t>
            </w:r>
            <w:r>
              <w:rPr>
                <w:rFonts w:ascii="Arial"/>
                <w:spacing w:val="-4"/>
              </w:rPr>
              <w:t xml:space="preserve"> </w:t>
            </w:r>
            <w:r>
              <w:rPr>
                <w:rFonts w:ascii="Arial"/>
              </w:rPr>
              <w:t>awarded</w:t>
            </w:r>
            <w:r>
              <w:rPr>
                <w:rFonts w:ascii="Arial"/>
                <w:spacing w:val="-4"/>
              </w:rPr>
              <w:t xml:space="preserve"> </w:t>
            </w:r>
            <w:r>
              <w:rPr>
                <w:rFonts w:ascii="Arial"/>
              </w:rPr>
              <w:t>a</w:t>
            </w:r>
            <w:r>
              <w:rPr>
                <w:rFonts w:ascii="Arial"/>
                <w:spacing w:val="-4"/>
              </w:rPr>
              <w:t xml:space="preserve"> </w:t>
            </w:r>
            <w:r>
              <w:rPr>
                <w:rFonts w:ascii="Arial"/>
              </w:rPr>
              <w:t>mark</w:t>
            </w:r>
            <w:r>
              <w:rPr>
                <w:rFonts w:ascii="Arial"/>
                <w:spacing w:val="-4"/>
              </w:rPr>
              <w:t xml:space="preserve"> </w:t>
            </w:r>
            <w:r>
              <w:rPr>
                <w:rFonts w:ascii="Arial"/>
              </w:rPr>
              <w:t>of</w:t>
            </w:r>
            <w:r>
              <w:rPr>
                <w:rFonts w:ascii="Arial"/>
                <w:spacing w:val="-3"/>
              </w:rPr>
              <w:t xml:space="preserve"> </w:t>
            </w:r>
            <w:r>
              <w:rPr>
                <w:rFonts w:ascii="Arial"/>
              </w:rPr>
              <w:t>0%</w:t>
            </w:r>
            <w:r>
              <w:rPr>
                <w:rFonts w:ascii="Arial"/>
                <w:spacing w:val="-6"/>
              </w:rPr>
              <w:t xml:space="preserve"> </w:t>
            </w:r>
            <w:r>
              <w:rPr>
                <w:rFonts w:ascii="Arial"/>
              </w:rPr>
              <w:t>for</w:t>
            </w:r>
            <w:r>
              <w:rPr>
                <w:rFonts w:ascii="Arial"/>
                <w:spacing w:val="-6"/>
              </w:rPr>
              <w:t xml:space="preserve"> </w:t>
            </w:r>
            <w:r>
              <w:rPr>
                <w:rFonts w:ascii="Arial"/>
              </w:rPr>
              <w:t>re-assessment.</w:t>
            </w:r>
            <w:r>
              <w:rPr>
                <w:rFonts w:ascii="Arial"/>
                <w:spacing w:val="-5"/>
              </w:rPr>
              <w:t xml:space="preserve"> </w:t>
            </w:r>
            <w:r>
              <w:rPr>
                <w:rFonts w:ascii="Arial"/>
              </w:rPr>
              <w:t>Late</w:t>
            </w:r>
            <w:r>
              <w:rPr>
                <w:rFonts w:ascii="Arial"/>
                <w:spacing w:val="-4"/>
              </w:rPr>
              <w:t xml:space="preserve"> </w:t>
            </w:r>
            <w:r>
              <w:rPr>
                <w:rFonts w:ascii="Arial"/>
              </w:rPr>
              <w:t>submission penalties may</w:t>
            </w:r>
            <w:r>
              <w:rPr>
                <w:rFonts w:ascii="Arial"/>
                <w:spacing w:val="-1"/>
              </w:rPr>
              <w:t xml:space="preserve"> </w:t>
            </w:r>
            <w:r>
              <w:rPr>
                <w:rFonts w:ascii="Arial"/>
              </w:rPr>
              <w:t xml:space="preserve">be lifted only if there is an approved extenuating circumstances </w:t>
            </w:r>
            <w:r>
              <w:rPr>
                <w:rFonts w:ascii="Arial"/>
                <w:spacing w:val="-2"/>
              </w:rPr>
              <w:t>claim.</w:t>
            </w:r>
          </w:p>
          <w:p w14:paraId="087B3D64" w14:textId="77777777" w:rsidR="00574D2E" w:rsidRDefault="00000000">
            <w:pPr>
              <w:pStyle w:val="TableParagraph"/>
              <w:spacing w:before="118" w:line="278" w:lineRule="auto"/>
              <w:ind w:right="231"/>
              <w:rPr>
                <w:rFonts w:ascii="Arial"/>
              </w:rPr>
            </w:pPr>
            <w:r>
              <w:rPr>
                <w:rFonts w:ascii="Arial"/>
              </w:rPr>
              <w:t>Work submitted more than 1 week late will be considered as a non- submission and will not be marked. The work may be considered as a submission</w:t>
            </w:r>
            <w:r>
              <w:rPr>
                <w:rFonts w:ascii="Arial"/>
                <w:spacing w:val="-6"/>
              </w:rPr>
              <w:t xml:space="preserve"> </w:t>
            </w:r>
            <w:r>
              <w:rPr>
                <w:rFonts w:ascii="Arial"/>
              </w:rPr>
              <w:t>for</w:t>
            </w:r>
            <w:r>
              <w:rPr>
                <w:rFonts w:ascii="Arial"/>
                <w:spacing w:val="-5"/>
              </w:rPr>
              <w:t xml:space="preserve"> </w:t>
            </w:r>
            <w:r>
              <w:rPr>
                <w:rFonts w:ascii="Arial"/>
              </w:rPr>
              <w:t>reassessment</w:t>
            </w:r>
            <w:r>
              <w:rPr>
                <w:rFonts w:ascii="Arial"/>
                <w:spacing w:val="-5"/>
              </w:rPr>
              <w:t xml:space="preserve"> </w:t>
            </w:r>
            <w:r>
              <w:rPr>
                <w:rFonts w:ascii="Arial"/>
              </w:rPr>
              <w:t>if</w:t>
            </w:r>
            <w:r>
              <w:rPr>
                <w:rFonts w:ascii="Arial"/>
                <w:spacing w:val="-2"/>
              </w:rPr>
              <w:t xml:space="preserve"> </w:t>
            </w:r>
            <w:r>
              <w:rPr>
                <w:rFonts w:ascii="Arial"/>
              </w:rPr>
              <w:t>offered</w:t>
            </w:r>
            <w:r>
              <w:rPr>
                <w:rFonts w:ascii="Arial"/>
                <w:spacing w:val="-4"/>
              </w:rPr>
              <w:t xml:space="preserve"> </w:t>
            </w:r>
            <w:r>
              <w:rPr>
                <w:rFonts w:ascii="Arial"/>
              </w:rPr>
              <w:t>by</w:t>
            </w:r>
            <w:r>
              <w:rPr>
                <w:rFonts w:ascii="Arial"/>
                <w:spacing w:val="-6"/>
              </w:rPr>
              <w:t xml:space="preserve"> </w:t>
            </w:r>
            <w:r>
              <w:rPr>
                <w:rFonts w:ascii="Arial"/>
              </w:rPr>
              <w:t>an</w:t>
            </w:r>
            <w:r>
              <w:rPr>
                <w:rFonts w:ascii="Arial"/>
                <w:spacing w:val="-4"/>
              </w:rPr>
              <w:t xml:space="preserve"> </w:t>
            </w:r>
            <w:r>
              <w:rPr>
                <w:rFonts w:ascii="Arial"/>
              </w:rPr>
              <w:t>Examining</w:t>
            </w:r>
            <w:r>
              <w:rPr>
                <w:rFonts w:ascii="Arial"/>
                <w:spacing w:val="-4"/>
              </w:rPr>
              <w:t xml:space="preserve"> </w:t>
            </w:r>
            <w:r>
              <w:rPr>
                <w:rFonts w:ascii="Arial"/>
              </w:rPr>
              <w:t>Board</w:t>
            </w:r>
            <w:r>
              <w:rPr>
                <w:rFonts w:ascii="Arial"/>
                <w:spacing w:val="-4"/>
              </w:rPr>
              <w:t xml:space="preserve"> </w:t>
            </w:r>
            <w:r>
              <w:rPr>
                <w:rFonts w:ascii="Arial"/>
              </w:rPr>
              <w:t>or</w:t>
            </w:r>
            <w:r>
              <w:rPr>
                <w:rFonts w:ascii="Arial"/>
                <w:spacing w:val="-3"/>
              </w:rPr>
              <w:t xml:space="preserve"> </w:t>
            </w:r>
            <w:r>
              <w:rPr>
                <w:rFonts w:ascii="Arial"/>
              </w:rPr>
              <w:t>if</w:t>
            </w:r>
            <w:r>
              <w:rPr>
                <w:rFonts w:ascii="Arial"/>
                <w:spacing w:val="-5"/>
              </w:rPr>
              <w:t xml:space="preserve"> </w:t>
            </w:r>
            <w:r>
              <w:rPr>
                <w:rFonts w:ascii="Arial"/>
              </w:rPr>
              <w:t>there</w:t>
            </w:r>
            <w:r>
              <w:rPr>
                <w:rFonts w:ascii="Arial"/>
                <w:spacing w:val="-6"/>
              </w:rPr>
              <w:t xml:space="preserve"> </w:t>
            </w:r>
            <w:r>
              <w:rPr>
                <w:rFonts w:ascii="Arial"/>
              </w:rPr>
              <w:t>is an approved extenuating circumstances claim.</w:t>
            </w:r>
          </w:p>
        </w:tc>
      </w:tr>
    </w:tbl>
    <w:p w14:paraId="3A1110B6" w14:textId="77777777" w:rsidR="00574D2E" w:rsidRDefault="00574D2E">
      <w:pPr>
        <w:spacing w:line="278" w:lineRule="auto"/>
        <w:rPr>
          <w:rFonts w:ascii="Arial"/>
        </w:rPr>
        <w:sectPr w:rsidR="00574D2E">
          <w:type w:val="continuous"/>
          <w:pgSz w:w="11910" w:h="16840"/>
          <w:pgMar w:top="1740" w:right="20" w:bottom="280" w:left="1340" w:header="720" w:footer="720" w:gutter="0"/>
          <w:cols w:space="720"/>
        </w:sectPr>
      </w:pPr>
    </w:p>
    <w:p w14:paraId="3BBAF8A6" w14:textId="77777777" w:rsidR="00574D2E" w:rsidRDefault="00574D2E">
      <w:pPr>
        <w:pStyle w:val="BodyText"/>
        <w:ind w:left="0"/>
        <w:rPr>
          <w:rFonts w:ascii="Arial"/>
          <w:b/>
        </w:rPr>
      </w:pPr>
    </w:p>
    <w:p w14:paraId="0EE1CCAD" w14:textId="77777777" w:rsidR="00574D2E" w:rsidRDefault="00574D2E">
      <w:pPr>
        <w:pStyle w:val="BodyText"/>
        <w:ind w:left="0"/>
        <w:rPr>
          <w:rFonts w:ascii="Arial"/>
          <w:b/>
        </w:rPr>
      </w:pPr>
    </w:p>
    <w:p w14:paraId="0775D08F" w14:textId="77777777" w:rsidR="00574D2E" w:rsidRDefault="00574D2E">
      <w:pPr>
        <w:pStyle w:val="BodyText"/>
        <w:ind w:left="0"/>
        <w:rPr>
          <w:rFonts w:ascii="Arial"/>
          <w:b/>
        </w:rPr>
      </w:pPr>
    </w:p>
    <w:p w14:paraId="4DCEAAE8" w14:textId="77777777" w:rsidR="00574D2E" w:rsidRDefault="00574D2E">
      <w:pPr>
        <w:pStyle w:val="BodyText"/>
        <w:ind w:left="0"/>
        <w:rPr>
          <w:rFonts w:ascii="Arial"/>
          <w:b/>
        </w:rPr>
      </w:pPr>
    </w:p>
    <w:p w14:paraId="0C7F5F86" w14:textId="77777777" w:rsidR="00574D2E" w:rsidRDefault="00574D2E">
      <w:pPr>
        <w:pStyle w:val="BodyText"/>
        <w:ind w:left="0"/>
        <w:rPr>
          <w:rFonts w:ascii="Arial"/>
          <w:b/>
        </w:rPr>
      </w:pPr>
    </w:p>
    <w:p w14:paraId="0D8057F9" w14:textId="77777777" w:rsidR="00574D2E" w:rsidRDefault="00574D2E">
      <w:pPr>
        <w:pStyle w:val="BodyText"/>
        <w:ind w:left="0"/>
        <w:rPr>
          <w:rFonts w:ascii="Arial"/>
          <w:b/>
        </w:rPr>
      </w:pPr>
    </w:p>
    <w:p w14:paraId="0FBB9917" w14:textId="77777777" w:rsidR="00574D2E" w:rsidRDefault="00574D2E">
      <w:pPr>
        <w:pStyle w:val="BodyText"/>
        <w:ind w:left="0"/>
        <w:rPr>
          <w:rFonts w:ascii="Arial"/>
          <w:b/>
        </w:rPr>
      </w:pPr>
    </w:p>
    <w:p w14:paraId="2AECD296" w14:textId="77777777" w:rsidR="00574D2E" w:rsidRDefault="00574D2E">
      <w:pPr>
        <w:pStyle w:val="BodyText"/>
        <w:ind w:left="0"/>
        <w:rPr>
          <w:rFonts w:ascii="Arial"/>
          <w:b/>
        </w:rPr>
      </w:pPr>
    </w:p>
    <w:p w14:paraId="5A57860E" w14:textId="77777777" w:rsidR="00574D2E" w:rsidRDefault="00574D2E">
      <w:pPr>
        <w:pStyle w:val="BodyText"/>
        <w:ind w:left="0"/>
        <w:rPr>
          <w:rFonts w:ascii="Arial"/>
          <w:b/>
        </w:rPr>
      </w:pPr>
    </w:p>
    <w:p w14:paraId="6ABE9E73" w14:textId="77777777" w:rsidR="00574D2E" w:rsidRDefault="00574D2E">
      <w:pPr>
        <w:pStyle w:val="BodyText"/>
        <w:ind w:left="0"/>
        <w:rPr>
          <w:rFonts w:ascii="Arial"/>
          <w:b/>
        </w:rPr>
      </w:pPr>
    </w:p>
    <w:p w14:paraId="2DD19A0A" w14:textId="77777777" w:rsidR="00574D2E" w:rsidRDefault="00574D2E">
      <w:pPr>
        <w:pStyle w:val="BodyText"/>
        <w:ind w:left="0"/>
        <w:rPr>
          <w:rFonts w:ascii="Arial"/>
          <w:b/>
        </w:rPr>
      </w:pPr>
    </w:p>
    <w:p w14:paraId="5D0F3990" w14:textId="77777777" w:rsidR="00574D2E" w:rsidRDefault="00574D2E">
      <w:pPr>
        <w:pStyle w:val="BodyText"/>
        <w:ind w:left="0"/>
        <w:rPr>
          <w:rFonts w:ascii="Arial"/>
          <w:b/>
        </w:rPr>
      </w:pPr>
    </w:p>
    <w:p w14:paraId="2C20318A" w14:textId="77777777" w:rsidR="00574D2E" w:rsidRDefault="00574D2E">
      <w:pPr>
        <w:pStyle w:val="BodyText"/>
        <w:ind w:left="0"/>
        <w:rPr>
          <w:rFonts w:ascii="Arial"/>
          <w:b/>
        </w:rPr>
      </w:pPr>
    </w:p>
    <w:p w14:paraId="6A194802" w14:textId="77777777" w:rsidR="00574D2E" w:rsidRDefault="00574D2E">
      <w:pPr>
        <w:pStyle w:val="BodyText"/>
        <w:ind w:left="0"/>
        <w:rPr>
          <w:rFonts w:ascii="Arial"/>
          <w:b/>
        </w:rPr>
      </w:pPr>
    </w:p>
    <w:p w14:paraId="66EC5C80" w14:textId="77777777" w:rsidR="00574D2E" w:rsidRDefault="00574D2E">
      <w:pPr>
        <w:pStyle w:val="BodyText"/>
        <w:ind w:left="0"/>
        <w:rPr>
          <w:rFonts w:ascii="Arial"/>
          <w:b/>
        </w:rPr>
      </w:pPr>
    </w:p>
    <w:p w14:paraId="14A58A4C" w14:textId="77777777" w:rsidR="00574D2E" w:rsidRDefault="00574D2E">
      <w:pPr>
        <w:pStyle w:val="BodyText"/>
        <w:spacing w:before="80"/>
        <w:ind w:left="0"/>
        <w:rPr>
          <w:rFonts w:ascii="Arial"/>
          <w:b/>
        </w:rPr>
      </w:pPr>
    </w:p>
    <w:p w14:paraId="2DB73963" w14:textId="77777777" w:rsidR="00574D2E" w:rsidRDefault="00000000">
      <w:pPr>
        <w:pStyle w:val="Heading1"/>
        <w:spacing w:before="1"/>
        <w:rPr>
          <w:rFonts w:ascii="Calibri"/>
        </w:rPr>
      </w:pPr>
      <w:r>
        <w:rPr>
          <w:rFonts w:ascii="Calibri"/>
        </w:rPr>
        <w:t>Evaluation</w:t>
      </w:r>
      <w:r>
        <w:rPr>
          <w:rFonts w:ascii="Calibri"/>
          <w:spacing w:val="-8"/>
        </w:rPr>
        <w:t xml:space="preserve"> </w:t>
      </w:r>
      <w:r>
        <w:rPr>
          <w:rFonts w:ascii="Calibri"/>
        </w:rPr>
        <w:t>of</w:t>
      </w:r>
      <w:r>
        <w:rPr>
          <w:rFonts w:ascii="Calibri"/>
          <w:spacing w:val="-7"/>
        </w:rPr>
        <w:t xml:space="preserve"> </w:t>
      </w:r>
      <w:r>
        <w:rPr>
          <w:rFonts w:ascii="Calibri"/>
        </w:rPr>
        <w:t>Materials</w:t>
      </w:r>
      <w:r>
        <w:rPr>
          <w:rFonts w:ascii="Calibri"/>
          <w:spacing w:val="-8"/>
        </w:rPr>
        <w:t xml:space="preserve"> </w:t>
      </w:r>
      <w:r>
        <w:rPr>
          <w:rFonts w:ascii="Calibri"/>
        </w:rPr>
        <w:t>Handling</w:t>
      </w:r>
      <w:r>
        <w:rPr>
          <w:rFonts w:ascii="Calibri"/>
          <w:spacing w:val="-10"/>
        </w:rPr>
        <w:t xml:space="preserve"> </w:t>
      </w:r>
      <w:r>
        <w:rPr>
          <w:rFonts w:ascii="Calibri"/>
        </w:rPr>
        <w:t>Systems</w:t>
      </w:r>
      <w:r>
        <w:rPr>
          <w:rFonts w:ascii="Calibri"/>
          <w:spacing w:val="-7"/>
        </w:rPr>
        <w:t xml:space="preserve"> </w:t>
      </w:r>
      <w:r>
        <w:rPr>
          <w:rFonts w:ascii="Calibri"/>
        </w:rPr>
        <w:t>for</w:t>
      </w:r>
      <w:r>
        <w:rPr>
          <w:rFonts w:ascii="Calibri"/>
          <w:spacing w:val="-5"/>
        </w:rPr>
        <w:t xml:space="preserve"> </w:t>
      </w:r>
      <w:r>
        <w:rPr>
          <w:rFonts w:ascii="Calibri"/>
        </w:rPr>
        <w:t>Mining</w:t>
      </w:r>
      <w:r>
        <w:rPr>
          <w:rFonts w:ascii="Calibri"/>
          <w:spacing w:val="-8"/>
        </w:rPr>
        <w:t xml:space="preserve"> </w:t>
      </w:r>
      <w:r>
        <w:rPr>
          <w:rFonts w:ascii="Calibri"/>
        </w:rPr>
        <w:t>and</w:t>
      </w:r>
      <w:r>
        <w:rPr>
          <w:rFonts w:ascii="Calibri"/>
          <w:spacing w:val="-8"/>
        </w:rPr>
        <w:t xml:space="preserve"> </w:t>
      </w:r>
      <w:r>
        <w:rPr>
          <w:rFonts w:ascii="Calibri"/>
        </w:rPr>
        <w:t>Industrial</w:t>
      </w:r>
      <w:r>
        <w:rPr>
          <w:rFonts w:ascii="Calibri"/>
          <w:spacing w:val="-6"/>
        </w:rPr>
        <w:t xml:space="preserve"> </w:t>
      </w:r>
      <w:r>
        <w:rPr>
          <w:rFonts w:ascii="Calibri"/>
          <w:spacing w:val="-2"/>
        </w:rPr>
        <w:t>Operations</w:t>
      </w:r>
    </w:p>
    <w:p w14:paraId="69215225" w14:textId="77777777" w:rsidR="00574D2E" w:rsidRDefault="00574D2E">
      <w:pPr>
        <w:rPr>
          <w:rFonts w:ascii="Calibri"/>
        </w:rPr>
        <w:sectPr w:rsidR="00574D2E">
          <w:pgSz w:w="11910" w:h="16840"/>
          <w:pgMar w:top="1920" w:right="20" w:bottom="280" w:left="1340" w:header="720" w:footer="720" w:gutter="0"/>
          <w:cols w:space="720"/>
        </w:sectPr>
      </w:pPr>
    </w:p>
    <w:p w14:paraId="3E5944B6" w14:textId="77777777" w:rsidR="00574D2E" w:rsidRDefault="00000000">
      <w:pPr>
        <w:spacing w:before="157"/>
        <w:ind w:left="100"/>
        <w:rPr>
          <w:rFonts w:ascii="Calibri Light"/>
          <w:sz w:val="32"/>
        </w:rPr>
      </w:pPr>
      <w:r>
        <w:rPr>
          <w:rFonts w:ascii="Calibri Light"/>
          <w:color w:val="2E5395"/>
          <w:sz w:val="32"/>
        </w:rPr>
        <w:lastRenderedPageBreak/>
        <w:t>Table</w:t>
      </w:r>
      <w:r>
        <w:rPr>
          <w:rFonts w:ascii="Calibri Light"/>
          <w:color w:val="2E5395"/>
          <w:spacing w:val="-4"/>
          <w:sz w:val="32"/>
        </w:rPr>
        <w:t xml:space="preserve"> </w:t>
      </w:r>
      <w:r>
        <w:rPr>
          <w:rFonts w:ascii="Calibri Light"/>
          <w:color w:val="2E5395"/>
          <w:sz w:val="32"/>
        </w:rPr>
        <w:t>of</w:t>
      </w:r>
      <w:r>
        <w:rPr>
          <w:rFonts w:ascii="Calibri Light"/>
          <w:color w:val="2E5395"/>
          <w:spacing w:val="-6"/>
          <w:sz w:val="32"/>
        </w:rPr>
        <w:t xml:space="preserve"> </w:t>
      </w:r>
      <w:r>
        <w:rPr>
          <w:rFonts w:ascii="Calibri Light"/>
          <w:color w:val="2E5395"/>
          <w:spacing w:val="-2"/>
          <w:sz w:val="32"/>
        </w:rPr>
        <w:t>Contents</w:t>
      </w:r>
    </w:p>
    <w:sdt>
      <w:sdtPr>
        <w:rPr>
          <w:i/>
          <w:iCs/>
          <w:sz w:val="22"/>
          <w:szCs w:val="22"/>
        </w:rPr>
        <w:id w:val="1526514127"/>
        <w:docPartObj>
          <w:docPartGallery w:val="Table of Contents"/>
          <w:docPartUnique/>
        </w:docPartObj>
      </w:sdtPr>
      <w:sdtContent>
        <w:p w14:paraId="01ADC9D8" w14:textId="77777777" w:rsidR="00574D2E" w:rsidRDefault="00000000">
          <w:pPr>
            <w:pStyle w:val="TOC1"/>
            <w:numPr>
              <w:ilvl w:val="0"/>
              <w:numId w:val="6"/>
            </w:numPr>
            <w:tabs>
              <w:tab w:val="left" w:pos="278"/>
              <w:tab w:val="right" w:leader="dot" w:pos="9117"/>
            </w:tabs>
            <w:spacing w:before="29"/>
            <w:ind w:left="278" w:hanging="178"/>
            <w:rPr>
              <w:rFonts w:ascii="Calibri"/>
              <w:b w:val="0"/>
            </w:rPr>
          </w:pPr>
          <w:hyperlink w:anchor="_bookmark0" w:history="1">
            <w:r>
              <w:rPr>
                <w:spacing w:val="-2"/>
              </w:rPr>
              <w:t>Introduction</w:t>
            </w:r>
            <w:r>
              <w:rPr>
                <w:b w:val="0"/>
              </w:rPr>
              <w:tab/>
            </w:r>
            <w:r>
              <w:rPr>
                <w:rFonts w:ascii="Calibri"/>
                <w:b w:val="0"/>
                <w:spacing w:val="-10"/>
              </w:rPr>
              <w:t>4</w:t>
            </w:r>
          </w:hyperlink>
        </w:p>
        <w:p w14:paraId="03252124" w14:textId="77777777" w:rsidR="00574D2E" w:rsidRDefault="00000000">
          <w:pPr>
            <w:pStyle w:val="TOC1"/>
            <w:numPr>
              <w:ilvl w:val="0"/>
              <w:numId w:val="6"/>
            </w:numPr>
            <w:tabs>
              <w:tab w:val="left" w:pos="280"/>
              <w:tab w:val="right" w:leader="dot" w:pos="9117"/>
            </w:tabs>
            <w:ind w:left="280" w:hanging="180"/>
            <w:rPr>
              <w:rFonts w:ascii="Calibri"/>
              <w:b w:val="0"/>
            </w:rPr>
          </w:pPr>
          <w:hyperlink w:anchor="_bookmark1" w:history="1">
            <w:r>
              <w:t>Materials</w:t>
            </w:r>
            <w:r>
              <w:rPr>
                <w:spacing w:val="-4"/>
              </w:rPr>
              <w:t xml:space="preserve"> </w:t>
            </w:r>
            <w:r>
              <w:t>Handling</w:t>
            </w:r>
            <w:r>
              <w:rPr>
                <w:spacing w:val="-2"/>
              </w:rPr>
              <w:t xml:space="preserve"> Considerations</w:t>
            </w:r>
            <w:r>
              <w:rPr>
                <w:b w:val="0"/>
              </w:rPr>
              <w:tab/>
            </w:r>
            <w:r>
              <w:rPr>
                <w:rFonts w:ascii="Calibri"/>
                <w:b w:val="0"/>
                <w:spacing w:val="-10"/>
              </w:rPr>
              <w:t>5</w:t>
            </w:r>
          </w:hyperlink>
        </w:p>
        <w:p w14:paraId="42750200" w14:textId="77777777" w:rsidR="00574D2E" w:rsidRDefault="00000000">
          <w:pPr>
            <w:pStyle w:val="TOC1"/>
            <w:numPr>
              <w:ilvl w:val="0"/>
              <w:numId w:val="6"/>
            </w:numPr>
            <w:tabs>
              <w:tab w:val="left" w:pos="340"/>
              <w:tab w:val="right" w:leader="dot" w:pos="9117"/>
            </w:tabs>
            <w:ind w:left="340" w:hanging="240"/>
            <w:rPr>
              <w:rFonts w:ascii="Calibri"/>
              <w:b w:val="0"/>
            </w:rPr>
          </w:pPr>
          <w:hyperlink w:anchor="_bookmark2" w:history="1">
            <w:r>
              <w:t>Chosen</w:t>
            </w:r>
            <w:r>
              <w:rPr>
                <w:spacing w:val="-9"/>
              </w:rPr>
              <w:t xml:space="preserve"> </w:t>
            </w:r>
            <w:r>
              <w:t>Three</w:t>
            </w:r>
            <w:r>
              <w:rPr>
                <w:spacing w:val="-5"/>
              </w:rPr>
              <w:t xml:space="preserve"> </w:t>
            </w:r>
            <w:r>
              <w:t>Options</w:t>
            </w:r>
            <w:r>
              <w:rPr>
                <w:spacing w:val="-4"/>
              </w:rPr>
              <w:t xml:space="preserve"> </w:t>
            </w:r>
            <w:r>
              <w:t>for</w:t>
            </w:r>
            <w:r>
              <w:rPr>
                <w:spacing w:val="-8"/>
              </w:rPr>
              <w:t xml:space="preserve"> </w:t>
            </w:r>
            <w:r>
              <w:t>Materials</w:t>
            </w:r>
            <w:r>
              <w:rPr>
                <w:spacing w:val="-4"/>
              </w:rPr>
              <w:t xml:space="preserve"> </w:t>
            </w:r>
            <w:r>
              <w:rPr>
                <w:spacing w:val="-2"/>
              </w:rPr>
              <w:t>Handling</w:t>
            </w:r>
            <w:r>
              <w:rPr>
                <w:b w:val="0"/>
              </w:rPr>
              <w:tab/>
            </w:r>
            <w:r>
              <w:rPr>
                <w:rFonts w:ascii="Calibri"/>
                <w:b w:val="0"/>
                <w:spacing w:val="-10"/>
              </w:rPr>
              <w:t>6</w:t>
            </w:r>
          </w:hyperlink>
        </w:p>
        <w:p w14:paraId="1DDA9303" w14:textId="77777777" w:rsidR="00574D2E" w:rsidRDefault="00000000">
          <w:pPr>
            <w:pStyle w:val="TOC3"/>
            <w:numPr>
              <w:ilvl w:val="1"/>
              <w:numId w:val="6"/>
            </w:numPr>
            <w:tabs>
              <w:tab w:val="left" w:pos="700"/>
              <w:tab w:val="right" w:leader="dot" w:pos="9117"/>
            </w:tabs>
            <w:rPr>
              <w:rFonts w:ascii="Calibri"/>
              <w:b w:val="0"/>
            </w:rPr>
          </w:pPr>
          <w:hyperlink w:anchor="_bookmark3" w:history="1">
            <w:r>
              <w:t>Option</w:t>
            </w:r>
            <w:r>
              <w:rPr>
                <w:spacing w:val="-3"/>
              </w:rPr>
              <w:t xml:space="preserve"> </w:t>
            </w:r>
            <w:r>
              <w:t>1:</w:t>
            </w:r>
            <w:r>
              <w:rPr>
                <w:spacing w:val="-2"/>
              </w:rPr>
              <w:t xml:space="preserve"> </w:t>
            </w:r>
            <w:r>
              <w:t>Conveyor</w:t>
            </w:r>
            <w:r>
              <w:rPr>
                <w:spacing w:val="-8"/>
              </w:rPr>
              <w:t xml:space="preserve"> </w:t>
            </w:r>
            <w:r>
              <w:rPr>
                <w:spacing w:val="-2"/>
              </w:rPr>
              <w:t>Belts</w:t>
            </w:r>
            <w:r>
              <w:rPr>
                <w:b w:val="0"/>
              </w:rPr>
              <w:tab/>
            </w:r>
            <w:r>
              <w:rPr>
                <w:rFonts w:ascii="Calibri"/>
                <w:b w:val="0"/>
                <w:spacing w:val="-10"/>
              </w:rPr>
              <w:t>6</w:t>
            </w:r>
          </w:hyperlink>
        </w:p>
        <w:p w14:paraId="6546A431" w14:textId="77777777" w:rsidR="00574D2E" w:rsidRDefault="00000000">
          <w:pPr>
            <w:pStyle w:val="TOC3"/>
            <w:numPr>
              <w:ilvl w:val="1"/>
              <w:numId w:val="6"/>
            </w:numPr>
            <w:tabs>
              <w:tab w:val="left" w:pos="700"/>
              <w:tab w:val="right" w:leader="dot" w:pos="9117"/>
            </w:tabs>
            <w:spacing w:before="147"/>
            <w:rPr>
              <w:rFonts w:ascii="Calibri"/>
              <w:b w:val="0"/>
            </w:rPr>
          </w:pPr>
          <w:hyperlink w:anchor="_bookmark4" w:history="1">
            <w:r>
              <w:t>Option</w:t>
            </w:r>
            <w:r>
              <w:rPr>
                <w:spacing w:val="-3"/>
              </w:rPr>
              <w:t xml:space="preserve"> </w:t>
            </w:r>
            <w:r>
              <w:t>2:</w:t>
            </w:r>
            <w:r>
              <w:rPr>
                <w:spacing w:val="-2"/>
              </w:rPr>
              <w:t xml:space="preserve"> </w:t>
            </w:r>
            <w:r>
              <w:t>Pneumatic</w:t>
            </w:r>
            <w:r>
              <w:rPr>
                <w:spacing w:val="-3"/>
              </w:rPr>
              <w:t xml:space="preserve"> </w:t>
            </w:r>
            <w:r>
              <w:rPr>
                <w:spacing w:val="-2"/>
              </w:rPr>
              <w:t>Systems</w:t>
            </w:r>
            <w:r>
              <w:rPr>
                <w:b w:val="0"/>
              </w:rPr>
              <w:tab/>
            </w:r>
            <w:r>
              <w:rPr>
                <w:rFonts w:ascii="Calibri"/>
                <w:b w:val="0"/>
                <w:spacing w:val="-10"/>
              </w:rPr>
              <w:t>8</w:t>
            </w:r>
          </w:hyperlink>
        </w:p>
        <w:p w14:paraId="6215DE4A" w14:textId="77777777" w:rsidR="00574D2E" w:rsidRDefault="00000000">
          <w:pPr>
            <w:pStyle w:val="TOC3"/>
            <w:numPr>
              <w:ilvl w:val="1"/>
              <w:numId w:val="6"/>
            </w:numPr>
            <w:tabs>
              <w:tab w:val="left" w:pos="700"/>
              <w:tab w:val="right" w:leader="dot" w:pos="9117"/>
            </w:tabs>
            <w:rPr>
              <w:rFonts w:ascii="Calibri"/>
              <w:b w:val="0"/>
            </w:rPr>
          </w:pPr>
          <w:hyperlink w:anchor="_bookmark5" w:history="1">
            <w:r>
              <w:t>Option</w:t>
            </w:r>
            <w:r>
              <w:rPr>
                <w:spacing w:val="-4"/>
              </w:rPr>
              <w:t xml:space="preserve"> </w:t>
            </w:r>
            <w:r>
              <w:t>3:</w:t>
            </w:r>
            <w:r>
              <w:rPr>
                <w:spacing w:val="-2"/>
              </w:rPr>
              <w:t xml:space="preserve"> </w:t>
            </w:r>
            <w:r>
              <w:t>Ropeway</w:t>
            </w:r>
            <w:r>
              <w:rPr>
                <w:spacing w:val="-2"/>
              </w:rPr>
              <w:t xml:space="preserve"> </w:t>
            </w:r>
            <w:r>
              <w:t>or</w:t>
            </w:r>
            <w:r>
              <w:rPr>
                <w:spacing w:val="-19"/>
              </w:rPr>
              <w:t xml:space="preserve"> </w:t>
            </w:r>
            <w:r>
              <w:t>Aerial</w:t>
            </w:r>
            <w:r>
              <w:rPr>
                <w:spacing w:val="-7"/>
              </w:rPr>
              <w:t xml:space="preserve"> </w:t>
            </w:r>
            <w:r>
              <w:rPr>
                <w:spacing w:val="-2"/>
              </w:rPr>
              <w:t>Tramway</w:t>
            </w:r>
            <w:r>
              <w:rPr>
                <w:b w:val="0"/>
              </w:rPr>
              <w:tab/>
            </w:r>
            <w:r>
              <w:rPr>
                <w:rFonts w:ascii="Calibri"/>
                <w:b w:val="0"/>
                <w:spacing w:val="-10"/>
              </w:rPr>
              <w:t>9</w:t>
            </w:r>
          </w:hyperlink>
        </w:p>
        <w:p w14:paraId="7BFDABB3" w14:textId="77777777" w:rsidR="00574D2E" w:rsidRDefault="00000000">
          <w:pPr>
            <w:pStyle w:val="TOC1"/>
            <w:numPr>
              <w:ilvl w:val="0"/>
              <w:numId w:val="6"/>
            </w:numPr>
            <w:tabs>
              <w:tab w:val="left" w:pos="340"/>
              <w:tab w:val="right" w:leader="dot" w:pos="9121"/>
            </w:tabs>
            <w:spacing w:before="149"/>
            <w:ind w:left="340" w:hanging="240"/>
            <w:rPr>
              <w:rFonts w:ascii="Calibri"/>
              <w:b w:val="0"/>
            </w:rPr>
          </w:pPr>
          <w:hyperlink w:anchor="_bookmark6" w:history="1">
            <w:r>
              <w:t>Evaluation</w:t>
            </w:r>
            <w:r>
              <w:rPr>
                <w:spacing w:val="-4"/>
              </w:rPr>
              <w:t xml:space="preserve"> </w:t>
            </w:r>
            <w:r>
              <w:t>of</w:t>
            </w:r>
            <w:r>
              <w:rPr>
                <w:spacing w:val="-4"/>
              </w:rPr>
              <w:t xml:space="preserve"> </w:t>
            </w:r>
            <w:r>
              <w:t>Chosen</w:t>
            </w:r>
            <w:r>
              <w:rPr>
                <w:spacing w:val="-10"/>
              </w:rPr>
              <w:t xml:space="preserve"> </w:t>
            </w:r>
            <w:r>
              <w:t>Three</w:t>
            </w:r>
            <w:r>
              <w:rPr>
                <w:spacing w:val="-4"/>
              </w:rPr>
              <w:t xml:space="preserve"> </w:t>
            </w:r>
            <w:r>
              <w:rPr>
                <w:spacing w:val="-2"/>
              </w:rPr>
              <w:t>Options</w:t>
            </w:r>
            <w:r>
              <w:rPr>
                <w:b w:val="0"/>
              </w:rPr>
              <w:tab/>
            </w:r>
            <w:r>
              <w:rPr>
                <w:rFonts w:ascii="Calibri"/>
                <w:b w:val="0"/>
                <w:spacing w:val="-5"/>
              </w:rPr>
              <w:t>11</w:t>
            </w:r>
          </w:hyperlink>
        </w:p>
        <w:p w14:paraId="4DB0E4AB" w14:textId="77777777" w:rsidR="00574D2E" w:rsidRDefault="00000000">
          <w:pPr>
            <w:pStyle w:val="TOC1"/>
            <w:numPr>
              <w:ilvl w:val="0"/>
              <w:numId w:val="5"/>
            </w:numPr>
            <w:tabs>
              <w:tab w:val="left" w:pos="340"/>
              <w:tab w:val="right" w:leader="dot" w:pos="9121"/>
            </w:tabs>
            <w:rPr>
              <w:rFonts w:ascii="Calibri"/>
              <w:b w:val="0"/>
            </w:rPr>
          </w:pPr>
          <w:hyperlink w:anchor="_bookmark7" w:history="1">
            <w:r>
              <w:t>Evaluation</w:t>
            </w:r>
            <w:r>
              <w:rPr>
                <w:spacing w:val="-4"/>
              </w:rPr>
              <w:t xml:space="preserve"> </w:t>
            </w:r>
            <w:r>
              <w:t>of</w:t>
            </w:r>
            <w:r>
              <w:rPr>
                <w:spacing w:val="-4"/>
              </w:rPr>
              <w:t xml:space="preserve"> </w:t>
            </w:r>
            <w:r>
              <w:t>Chosen</w:t>
            </w:r>
            <w:r>
              <w:rPr>
                <w:spacing w:val="-10"/>
              </w:rPr>
              <w:t xml:space="preserve"> </w:t>
            </w:r>
            <w:r>
              <w:t>Three</w:t>
            </w:r>
            <w:r>
              <w:rPr>
                <w:spacing w:val="-4"/>
              </w:rPr>
              <w:t xml:space="preserve"> </w:t>
            </w:r>
            <w:r>
              <w:rPr>
                <w:spacing w:val="-2"/>
              </w:rPr>
              <w:t>Options</w:t>
            </w:r>
            <w:r>
              <w:rPr>
                <w:b w:val="0"/>
              </w:rPr>
              <w:tab/>
            </w:r>
            <w:r>
              <w:rPr>
                <w:rFonts w:ascii="Calibri"/>
                <w:b w:val="0"/>
                <w:spacing w:val="-5"/>
              </w:rPr>
              <w:t>13</w:t>
            </w:r>
          </w:hyperlink>
        </w:p>
        <w:p w14:paraId="16414AAB" w14:textId="77777777" w:rsidR="00574D2E" w:rsidRDefault="00000000">
          <w:pPr>
            <w:pStyle w:val="TOC1"/>
            <w:numPr>
              <w:ilvl w:val="0"/>
              <w:numId w:val="5"/>
            </w:numPr>
            <w:tabs>
              <w:tab w:val="left" w:pos="340"/>
              <w:tab w:val="right" w:leader="dot" w:pos="9121"/>
            </w:tabs>
            <w:spacing w:before="147"/>
            <w:rPr>
              <w:rFonts w:ascii="Calibri"/>
              <w:b w:val="0"/>
            </w:rPr>
          </w:pPr>
          <w:hyperlink w:anchor="_bookmark8" w:history="1">
            <w:r>
              <w:t>Issues</w:t>
            </w:r>
            <w:r>
              <w:rPr>
                <w:spacing w:val="-4"/>
              </w:rPr>
              <w:t xml:space="preserve"> </w:t>
            </w:r>
            <w:r>
              <w:t>to</w:t>
            </w:r>
            <w:r>
              <w:rPr>
                <w:spacing w:val="-3"/>
              </w:rPr>
              <w:t xml:space="preserve"> </w:t>
            </w:r>
            <w:r>
              <w:t>be</w:t>
            </w:r>
            <w:r>
              <w:rPr>
                <w:spacing w:val="-3"/>
              </w:rPr>
              <w:t xml:space="preserve"> </w:t>
            </w:r>
            <w:r>
              <w:t>Considered</w:t>
            </w:r>
            <w:r>
              <w:rPr>
                <w:spacing w:val="-3"/>
              </w:rPr>
              <w:t xml:space="preserve"> </w:t>
            </w:r>
            <w:r>
              <w:t>as</w:t>
            </w:r>
            <w:r>
              <w:rPr>
                <w:spacing w:val="-4"/>
              </w:rPr>
              <w:t xml:space="preserve"> </w:t>
            </w:r>
            <w:r>
              <w:t>Part</w:t>
            </w:r>
            <w:r>
              <w:rPr>
                <w:spacing w:val="-3"/>
              </w:rPr>
              <w:t xml:space="preserve"> </w:t>
            </w:r>
            <w:r>
              <w:t>of</w:t>
            </w:r>
            <w:r>
              <w:rPr>
                <w:spacing w:val="-5"/>
              </w:rPr>
              <w:t xml:space="preserve"> </w:t>
            </w:r>
            <w:r>
              <w:t>the</w:t>
            </w:r>
            <w:r>
              <w:rPr>
                <w:spacing w:val="-3"/>
              </w:rPr>
              <w:t xml:space="preserve"> </w:t>
            </w:r>
            <w:r>
              <w:t>Procurement</w:t>
            </w:r>
            <w:r>
              <w:rPr>
                <w:spacing w:val="-2"/>
              </w:rPr>
              <w:t xml:space="preserve"> Decision</w:t>
            </w:r>
            <w:r>
              <w:rPr>
                <w:b w:val="0"/>
              </w:rPr>
              <w:tab/>
            </w:r>
            <w:r>
              <w:rPr>
                <w:rFonts w:ascii="Calibri"/>
                <w:b w:val="0"/>
                <w:spacing w:val="-5"/>
              </w:rPr>
              <w:t>15</w:t>
            </w:r>
          </w:hyperlink>
        </w:p>
        <w:p w14:paraId="61DA2DBA" w14:textId="77777777" w:rsidR="00574D2E" w:rsidRDefault="00000000">
          <w:pPr>
            <w:pStyle w:val="TOC1"/>
            <w:tabs>
              <w:tab w:val="right" w:leader="dot" w:pos="9121"/>
            </w:tabs>
            <w:ind w:left="100" w:firstLine="0"/>
            <w:rPr>
              <w:rFonts w:ascii="Calibri"/>
              <w:b w:val="0"/>
            </w:rPr>
          </w:pPr>
          <w:hyperlink w:anchor="_bookmark9" w:history="1">
            <w:r>
              <w:t>Conclusion</w:t>
            </w:r>
            <w:r>
              <w:rPr>
                <w:spacing w:val="-5"/>
              </w:rPr>
              <w:t xml:space="preserve"> </w:t>
            </w:r>
            <w:r>
              <w:t>and</w:t>
            </w:r>
            <w:r>
              <w:rPr>
                <w:spacing w:val="-5"/>
              </w:rPr>
              <w:t xml:space="preserve"> </w:t>
            </w:r>
            <w:r>
              <w:rPr>
                <w:spacing w:val="-2"/>
              </w:rPr>
              <w:t>Recommendations</w:t>
            </w:r>
            <w:r>
              <w:rPr>
                <w:b w:val="0"/>
              </w:rPr>
              <w:tab/>
            </w:r>
            <w:r>
              <w:rPr>
                <w:rFonts w:ascii="Calibri"/>
                <w:b w:val="0"/>
                <w:spacing w:val="-5"/>
              </w:rPr>
              <w:t>17</w:t>
            </w:r>
          </w:hyperlink>
        </w:p>
        <w:p w14:paraId="0A192DD6" w14:textId="77777777" w:rsidR="00574D2E" w:rsidRDefault="00000000">
          <w:pPr>
            <w:pStyle w:val="TOC2"/>
            <w:tabs>
              <w:tab w:val="right" w:leader="dot" w:pos="9121"/>
            </w:tabs>
            <w:rPr>
              <w:rFonts w:ascii="Calibri"/>
              <w:b w:val="0"/>
              <w:i w:val="0"/>
              <w:sz w:val="24"/>
            </w:rPr>
          </w:pPr>
          <w:hyperlink w:anchor="_bookmark10" w:history="1">
            <w:r>
              <w:rPr>
                <w:i w:val="0"/>
                <w:spacing w:val="-2"/>
                <w:sz w:val="24"/>
              </w:rPr>
              <w:t>References</w:t>
            </w:r>
            <w:r>
              <w:rPr>
                <w:b w:val="0"/>
                <w:i w:val="0"/>
                <w:sz w:val="24"/>
              </w:rPr>
              <w:tab/>
            </w:r>
            <w:r>
              <w:rPr>
                <w:rFonts w:ascii="Calibri"/>
                <w:b w:val="0"/>
                <w:i w:val="0"/>
                <w:spacing w:val="-5"/>
                <w:sz w:val="24"/>
              </w:rPr>
              <w:t>17</w:t>
            </w:r>
          </w:hyperlink>
        </w:p>
      </w:sdtContent>
    </w:sdt>
    <w:p w14:paraId="0300287D" w14:textId="77777777" w:rsidR="00574D2E" w:rsidRDefault="00574D2E">
      <w:pPr>
        <w:rPr>
          <w:rFonts w:ascii="Calibri"/>
          <w:sz w:val="24"/>
        </w:rPr>
        <w:sectPr w:rsidR="00574D2E">
          <w:pgSz w:w="11910" w:h="16840"/>
          <w:pgMar w:top="1920" w:right="20" w:bottom="280" w:left="1340" w:header="720" w:footer="720" w:gutter="0"/>
          <w:cols w:space="720"/>
        </w:sectPr>
      </w:pPr>
    </w:p>
    <w:p w14:paraId="381DEA4C" w14:textId="77777777" w:rsidR="00574D2E" w:rsidRDefault="00000000">
      <w:pPr>
        <w:pStyle w:val="Heading1"/>
        <w:numPr>
          <w:ilvl w:val="0"/>
          <w:numId w:val="4"/>
        </w:numPr>
        <w:tabs>
          <w:tab w:val="left" w:pos="280"/>
        </w:tabs>
        <w:spacing w:before="60"/>
        <w:ind w:left="280" w:hanging="180"/>
      </w:pPr>
      <w:bookmarkStart w:id="0" w:name="_bookmark0"/>
      <w:bookmarkEnd w:id="0"/>
      <w:r>
        <w:rPr>
          <w:color w:val="2E5395"/>
          <w:spacing w:val="-2"/>
        </w:rPr>
        <w:lastRenderedPageBreak/>
        <w:t>Introduction</w:t>
      </w:r>
    </w:p>
    <w:p w14:paraId="6EB249DD" w14:textId="77777777" w:rsidR="00574D2E" w:rsidRDefault="00000000">
      <w:pPr>
        <w:pStyle w:val="BodyText"/>
        <w:spacing w:before="219" w:line="360" w:lineRule="auto"/>
        <w:ind w:right="1668"/>
        <w:jc w:val="both"/>
      </w:pPr>
      <w:r>
        <w:t>New Futures is embarking on an exciting venture with the development of a tungsten mine located</w:t>
      </w:r>
      <w:r>
        <w:rPr>
          <w:spacing w:val="-3"/>
        </w:rPr>
        <w:t xml:space="preserve"> </w:t>
      </w:r>
      <w:r>
        <w:t>just</w:t>
      </w:r>
      <w:r>
        <w:rPr>
          <w:spacing w:val="-3"/>
        </w:rPr>
        <w:t xml:space="preserve"> </w:t>
      </w:r>
      <w:r>
        <w:t>two</w:t>
      </w:r>
      <w:r>
        <w:rPr>
          <w:spacing w:val="-3"/>
        </w:rPr>
        <w:t xml:space="preserve"> </w:t>
      </w:r>
      <w:r>
        <w:t>miles</w:t>
      </w:r>
      <w:r>
        <w:rPr>
          <w:spacing w:val="-4"/>
        </w:rPr>
        <w:t xml:space="preserve"> </w:t>
      </w:r>
      <w:r>
        <w:t>away</w:t>
      </w:r>
      <w:r>
        <w:rPr>
          <w:spacing w:val="-2"/>
        </w:rPr>
        <w:t xml:space="preserve"> </w:t>
      </w:r>
      <w:r>
        <w:t>from</w:t>
      </w:r>
      <w:r>
        <w:rPr>
          <w:spacing w:val="-3"/>
        </w:rPr>
        <w:t xml:space="preserve"> </w:t>
      </w:r>
      <w:r>
        <w:t>a</w:t>
      </w:r>
      <w:r>
        <w:rPr>
          <w:spacing w:val="-3"/>
        </w:rPr>
        <w:t xml:space="preserve"> </w:t>
      </w:r>
      <w:r>
        <w:t>local</w:t>
      </w:r>
      <w:r>
        <w:rPr>
          <w:spacing w:val="-3"/>
        </w:rPr>
        <w:t xml:space="preserve"> </w:t>
      </w:r>
      <w:r>
        <w:t>port.</w:t>
      </w:r>
      <w:r>
        <w:rPr>
          <w:spacing w:val="-7"/>
        </w:rPr>
        <w:t xml:space="preserve"> </w:t>
      </w:r>
      <w:r>
        <w:t>While</w:t>
      </w:r>
      <w:r>
        <w:rPr>
          <w:spacing w:val="-3"/>
        </w:rPr>
        <w:t xml:space="preserve"> </w:t>
      </w:r>
      <w:r>
        <w:t>this</w:t>
      </w:r>
      <w:r>
        <w:rPr>
          <w:spacing w:val="-3"/>
        </w:rPr>
        <w:t xml:space="preserve"> </w:t>
      </w:r>
      <w:r>
        <w:t>proximity</w:t>
      </w:r>
      <w:r>
        <w:rPr>
          <w:spacing w:val="-3"/>
        </w:rPr>
        <w:t xml:space="preserve"> </w:t>
      </w:r>
      <w:r>
        <w:t>could</w:t>
      </w:r>
      <w:r>
        <w:rPr>
          <w:spacing w:val="-3"/>
        </w:rPr>
        <w:t xml:space="preserve"> </w:t>
      </w:r>
      <w:r>
        <w:t>provide</w:t>
      </w:r>
      <w:r>
        <w:rPr>
          <w:spacing w:val="-4"/>
        </w:rPr>
        <w:t xml:space="preserve"> </w:t>
      </w:r>
      <w:r>
        <w:t>logistical advantages, the project is faced with a unique planning condition that prohibits the use of</w:t>
      </w:r>
    </w:p>
    <w:p w14:paraId="48C8957A" w14:textId="77777777" w:rsidR="00574D2E" w:rsidRDefault="00000000">
      <w:pPr>
        <w:pStyle w:val="BodyText"/>
        <w:spacing w:line="360" w:lineRule="auto"/>
        <w:ind w:right="1409"/>
      </w:pPr>
      <w:r>
        <w:t>road</w:t>
      </w:r>
      <w:r>
        <w:rPr>
          <w:spacing w:val="-2"/>
        </w:rPr>
        <w:t xml:space="preserve"> </w:t>
      </w:r>
      <w:r>
        <w:t>transport</w:t>
      </w:r>
      <w:r>
        <w:rPr>
          <w:spacing w:val="-2"/>
        </w:rPr>
        <w:t xml:space="preserve"> </w:t>
      </w:r>
      <w:r>
        <w:t>to</w:t>
      </w:r>
      <w:r>
        <w:rPr>
          <w:spacing w:val="-2"/>
        </w:rPr>
        <w:t xml:space="preserve"> </w:t>
      </w:r>
      <w:r>
        <w:t>move</w:t>
      </w:r>
      <w:r>
        <w:rPr>
          <w:spacing w:val="-3"/>
        </w:rPr>
        <w:t xml:space="preserve"> </w:t>
      </w:r>
      <w:r>
        <w:t>the</w:t>
      </w:r>
      <w:r>
        <w:rPr>
          <w:spacing w:val="-3"/>
        </w:rPr>
        <w:t xml:space="preserve"> </w:t>
      </w:r>
      <w:r>
        <w:t>tungsten</w:t>
      </w:r>
      <w:r>
        <w:rPr>
          <w:spacing w:val="-2"/>
        </w:rPr>
        <w:t xml:space="preserve"> </w:t>
      </w:r>
      <w:r>
        <w:t>to</w:t>
      </w:r>
      <w:r>
        <w:rPr>
          <w:spacing w:val="-2"/>
        </w:rPr>
        <w:t xml:space="preserve"> </w:t>
      </w:r>
      <w:r>
        <w:t>the</w:t>
      </w:r>
      <w:r>
        <w:rPr>
          <w:spacing w:val="-2"/>
        </w:rPr>
        <w:t xml:space="preserve"> </w:t>
      </w:r>
      <w:r>
        <w:t>port.</w:t>
      </w:r>
      <w:r>
        <w:rPr>
          <w:spacing w:val="-2"/>
        </w:rPr>
        <w:t xml:space="preserve"> </w:t>
      </w:r>
      <w:r>
        <w:t>Such</w:t>
      </w:r>
      <w:r>
        <w:rPr>
          <w:spacing w:val="-2"/>
        </w:rPr>
        <w:t xml:space="preserve"> </w:t>
      </w:r>
      <w:r>
        <w:t>restrictions</w:t>
      </w:r>
      <w:r>
        <w:rPr>
          <w:spacing w:val="-2"/>
        </w:rPr>
        <w:t xml:space="preserve"> </w:t>
      </w:r>
      <w:r>
        <w:t>are</w:t>
      </w:r>
      <w:r>
        <w:rPr>
          <w:spacing w:val="-3"/>
        </w:rPr>
        <w:t xml:space="preserve"> </w:t>
      </w:r>
      <w:r>
        <w:t>not</w:t>
      </w:r>
      <w:r>
        <w:rPr>
          <w:spacing w:val="-2"/>
        </w:rPr>
        <w:t xml:space="preserve"> </w:t>
      </w:r>
      <w:r>
        <w:t>uncommon</w:t>
      </w:r>
      <w:r>
        <w:rPr>
          <w:spacing w:val="-2"/>
        </w:rPr>
        <w:t xml:space="preserve"> </w:t>
      </w:r>
      <w:r>
        <w:t>in</w:t>
      </w:r>
      <w:r>
        <w:rPr>
          <w:spacing w:val="-2"/>
        </w:rPr>
        <w:t xml:space="preserve"> </w:t>
      </w:r>
      <w:r>
        <w:t>mining projects, as communities often express concerns about the impact of increased road traffic,</w:t>
      </w:r>
    </w:p>
    <w:p w14:paraId="521B3C44" w14:textId="77777777" w:rsidR="00574D2E" w:rsidRDefault="00000000">
      <w:pPr>
        <w:pStyle w:val="BodyText"/>
      </w:pPr>
      <w:r>
        <w:t>such</w:t>
      </w:r>
      <w:r>
        <w:rPr>
          <w:spacing w:val="-8"/>
        </w:rPr>
        <w:t xml:space="preserve"> </w:t>
      </w:r>
      <w:r>
        <w:t>as</w:t>
      </w:r>
      <w:r>
        <w:rPr>
          <w:spacing w:val="-4"/>
        </w:rPr>
        <w:t xml:space="preserve"> </w:t>
      </w:r>
      <w:r>
        <w:t>noise</w:t>
      </w:r>
      <w:r>
        <w:rPr>
          <w:spacing w:val="-5"/>
        </w:rPr>
        <w:t xml:space="preserve"> </w:t>
      </w:r>
      <w:r>
        <w:t>and</w:t>
      </w:r>
      <w:r>
        <w:rPr>
          <w:spacing w:val="-1"/>
        </w:rPr>
        <w:t xml:space="preserve"> </w:t>
      </w:r>
      <w:r>
        <w:t>congestion</w:t>
      </w:r>
      <w:r>
        <w:rPr>
          <w:spacing w:val="-3"/>
        </w:rPr>
        <w:t xml:space="preserve"> </w:t>
      </w:r>
      <w:r>
        <w:t>(Tungsten</w:t>
      </w:r>
      <w:r>
        <w:rPr>
          <w:spacing w:val="-8"/>
        </w:rPr>
        <w:t xml:space="preserve"> </w:t>
      </w:r>
      <w:r>
        <w:t>West,</w:t>
      </w:r>
      <w:r>
        <w:rPr>
          <w:spacing w:val="-3"/>
        </w:rPr>
        <w:t xml:space="preserve"> </w:t>
      </w:r>
      <w:r>
        <w:t>2022).</w:t>
      </w:r>
      <w:r>
        <w:rPr>
          <w:spacing w:val="-16"/>
        </w:rPr>
        <w:t xml:space="preserve"> </w:t>
      </w:r>
      <w:r>
        <w:t>As</w:t>
      </w:r>
      <w:r>
        <w:rPr>
          <w:spacing w:val="-5"/>
        </w:rPr>
        <w:t xml:space="preserve"> </w:t>
      </w:r>
      <w:r>
        <w:t>the</w:t>
      </w:r>
      <w:r>
        <w:rPr>
          <w:spacing w:val="-4"/>
        </w:rPr>
        <w:t xml:space="preserve"> </w:t>
      </w:r>
      <w:r>
        <w:t>Operations</w:t>
      </w:r>
      <w:r>
        <w:rPr>
          <w:spacing w:val="-4"/>
        </w:rPr>
        <w:t xml:space="preserve"> </w:t>
      </w:r>
      <w:r>
        <w:t>Manager</w:t>
      </w:r>
      <w:r>
        <w:rPr>
          <w:spacing w:val="-3"/>
        </w:rPr>
        <w:t xml:space="preserve"> </w:t>
      </w:r>
      <w:r>
        <w:t>for</w:t>
      </w:r>
      <w:r>
        <w:rPr>
          <w:spacing w:val="-3"/>
        </w:rPr>
        <w:t xml:space="preserve"> </w:t>
      </w:r>
      <w:r>
        <w:rPr>
          <w:spacing w:val="-4"/>
        </w:rPr>
        <w:t>this</w:t>
      </w:r>
    </w:p>
    <w:p w14:paraId="79E3D976" w14:textId="77777777" w:rsidR="00574D2E" w:rsidRDefault="00000000">
      <w:pPr>
        <w:pStyle w:val="BodyText"/>
        <w:spacing w:before="138" w:line="360" w:lineRule="auto"/>
        <w:ind w:right="1409"/>
      </w:pPr>
      <w:r>
        <w:t>project, my role involves overseeing the entire operational process, which includes assessing and</w:t>
      </w:r>
      <w:r>
        <w:rPr>
          <w:spacing w:val="-3"/>
        </w:rPr>
        <w:t xml:space="preserve"> </w:t>
      </w:r>
      <w:r>
        <w:t>implementing</w:t>
      </w:r>
      <w:r>
        <w:rPr>
          <w:spacing w:val="-3"/>
        </w:rPr>
        <w:t xml:space="preserve"> </w:t>
      </w:r>
      <w:r>
        <w:t>materials</w:t>
      </w:r>
      <w:r>
        <w:rPr>
          <w:spacing w:val="-4"/>
        </w:rPr>
        <w:t xml:space="preserve"> </w:t>
      </w:r>
      <w:r>
        <w:t>handling</w:t>
      </w:r>
      <w:r>
        <w:rPr>
          <w:spacing w:val="-3"/>
        </w:rPr>
        <w:t xml:space="preserve"> </w:t>
      </w:r>
      <w:r>
        <w:t>systems</w:t>
      </w:r>
      <w:r>
        <w:rPr>
          <w:spacing w:val="-4"/>
        </w:rPr>
        <w:t xml:space="preserve"> </w:t>
      </w:r>
      <w:r>
        <w:t>that</w:t>
      </w:r>
      <w:r>
        <w:rPr>
          <w:spacing w:val="-3"/>
        </w:rPr>
        <w:t xml:space="preserve"> </w:t>
      </w:r>
      <w:r>
        <w:t>comply</w:t>
      </w:r>
      <w:r>
        <w:rPr>
          <w:spacing w:val="-3"/>
        </w:rPr>
        <w:t xml:space="preserve"> </w:t>
      </w:r>
      <w:r>
        <w:t>with</w:t>
      </w:r>
      <w:r>
        <w:rPr>
          <w:spacing w:val="-3"/>
        </w:rPr>
        <w:t xml:space="preserve"> </w:t>
      </w:r>
      <w:r>
        <w:t>the</w:t>
      </w:r>
      <w:r>
        <w:rPr>
          <w:spacing w:val="-3"/>
        </w:rPr>
        <w:t xml:space="preserve"> </w:t>
      </w:r>
      <w:r>
        <w:t>imposed</w:t>
      </w:r>
      <w:r>
        <w:rPr>
          <w:spacing w:val="-3"/>
        </w:rPr>
        <w:t xml:space="preserve"> </w:t>
      </w:r>
      <w:r>
        <w:t>restrictions.</w:t>
      </w:r>
      <w:r>
        <w:rPr>
          <w:spacing w:val="-8"/>
        </w:rPr>
        <w:t xml:space="preserve"> </w:t>
      </w:r>
      <w:r>
        <w:t>This requires</w:t>
      </w:r>
      <w:r>
        <w:rPr>
          <w:spacing w:val="-4"/>
        </w:rPr>
        <w:t xml:space="preserve"> </w:t>
      </w:r>
      <w:r>
        <w:t>a</w:t>
      </w:r>
      <w:r>
        <w:rPr>
          <w:spacing w:val="-2"/>
        </w:rPr>
        <w:t xml:space="preserve"> </w:t>
      </w:r>
      <w:r>
        <w:t>careful</w:t>
      </w:r>
      <w:r>
        <w:rPr>
          <w:spacing w:val="-3"/>
        </w:rPr>
        <w:t xml:space="preserve"> </w:t>
      </w:r>
      <w:r>
        <w:t>analysis</w:t>
      </w:r>
      <w:r>
        <w:rPr>
          <w:spacing w:val="-4"/>
        </w:rPr>
        <w:t xml:space="preserve"> </w:t>
      </w:r>
      <w:r>
        <w:t>of</w:t>
      </w:r>
      <w:r>
        <w:rPr>
          <w:spacing w:val="-3"/>
        </w:rPr>
        <w:t xml:space="preserve"> </w:t>
      </w:r>
      <w:r>
        <w:t>various</w:t>
      </w:r>
      <w:r>
        <w:rPr>
          <w:spacing w:val="-4"/>
        </w:rPr>
        <w:t xml:space="preserve"> </w:t>
      </w:r>
      <w:r>
        <w:t>handling</w:t>
      </w:r>
      <w:r>
        <w:rPr>
          <w:spacing w:val="-3"/>
        </w:rPr>
        <w:t xml:space="preserve"> </w:t>
      </w:r>
      <w:r>
        <w:t>systems</w:t>
      </w:r>
      <w:r>
        <w:rPr>
          <w:spacing w:val="-4"/>
        </w:rPr>
        <w:t xml:space="preserve"> </w:t>
      </w:r>
      <w:r>
        <w:t>to</w:t>
      </w:r>
      <w:r>
        <w:rPr>
          <w:spacing w:val="-3"/>
        </w:rPr>
        <w:t xml:space="preserve"> </w:t>
      </w:r>
      <w:r>
        <w:t>determine</w:t>
      </w:r>
      <w:r>
        <w:rPr>
          <w:spacing w:val="-4"/>
        </w:rPr>
        <w:t xml:space="preserve"> </w:t>
      </w:r>
      <w:r>
        <w:t>which</w:t>
      </w:r>
      <w:r>
        <w:rPr>
          <w:spacing w:val="-1"/>
        </w:rPr>
        <w:t xml:space="preserve"> </w:t>
      </w:r>
      <w:r>
        <w:t>would</w:t>
      </w:r>
      <w:r>
        <w:rPr>
          <w:spacing w:val="-3"/>
        </w:rPr>
        <w:t xml:space="preserve"> </w:t>
      </w:r>
      <w:r>
        <w:t>be</w:t>
      </w:r>
      <w:r>
        <w:rPr>
          <w:spacing w:val="-4"/>
        </w:rPr>
        <w:t xml:space="preserve"> </w:t>
      </w:r>
      <w:r>
        <w:t>the</w:t>
      </w:r>
      <w:r>
        <w:rPr>
          <w:spacing w:val="-3"/>
        </w:rPr>
        <w:t xml:space="preserve"> </w:t>
      </w:r>
      <w:r>
        <w:t xml:space="preserve">most efficient and cost-effective while also complying with environmental and safety regulations. Managing mining operations successfully involves balancing productivity with community and environmental considerations, and this is a key aspect of my responsibilities (Ledcor, </w:t>
      </w:r>
      <w:r>
        <w:rPr>
          <w:spacing w:val="-2"/>
        </w:rPr>
        <w:t>n.d.).</w:t>
      </w:r>
    </w:p>
    <w:p w14:paraId="351A7F20" w14:textId="77777777" w:rsidR="00574D2E" w:rsidRDefault="00000000">
      <w:pPr>
        <w:pStyle w:val="BodyText"/>
        <w:spacing w:before="161"/>
      </w:pPr>
      <w:r>
        <w:t>The</w:t>
      </w:r>
      <w:r>
        <w:rPr>
          <w:spacing w:val="-5"/>
        </w:rPr>
        <w:t xml:space="preserve"> </w:t>
      </w:r>
      <w:r>
        <w:t>primary</w:t>
      </w:r>
      <w:r>
        <w:rPr>
          <w:spacing w:val="-1"/>
        </w:rPr>
        <w:t xml:space="preserve"> </w:t>
      </w:r>
      <w:r>
        <w:t>objective</w:t>
      </w:r>
      <w:r>
        <w:rPr>
          <w:spacing w:val="-2"/>
        </w:rPr>
        <w:t xml:space="preserve"> </w:t>
      </w:r>
      <w:r>
        <w:t>of</w:t>
      </w:r>
      <w:r>
        <w:rPr>
          <w:spacing w:val="1"/>
        </w:rPr>
        <w:t xml:space="preserve"> </w:t>
      </w:r>
      <w:r>
        <w:t>this</w:t>
      </w:r>
      <w:r>
        <w:rPr>
          <w:spacing w:val="-2"/>
        </w:rPr>
        <w:t xml:space="preserve"> </w:t>
      </w:r>
      <w:r>
        <w:t>report</w:t>
      </w:r>
      <w:r>
        <w:rPr>
          <w:spacing w:val="-1"/>
        </w:rPr>
        <w:t xml:space="preserve"> </w:t>
      </w:r>
      <w:r>
        <w:t>is</w:t>
      </w:r>
      <w:r>
        <w:rPr>
          <w:spacing w:val="-1"/>
        </w:rPr>
        <w:t xml:space="preserve"> </w:t>
      </w:r>
      <w:r>
        <w:t>to</w:t>
      </w:r>
      <w:r>
        <w:rPr>
          <w:spacing w:val="-1"/>
        </w:rPr>
        <w:t xml:space="preserve"> </w:t>
      </w:r>
      <w:r>
        <w:t>evaluate</w:t>
      </w:r>
      <w:r>
        <w:rPr>
          <w:spacing w:val="-2"/>
        </w:rPr>
        <w:t xml:space="preserve"> </w:t>
      </w:r>
      <w:r>
        <w:t>three</w:t>
      </w:r>
      <w:r>
        <w:rPr>
          <w:spacing w:val="-1"/>
        </w:rPr>
        <w:t xml:space="preserve"> </w:t>
      </w:r>
      <w:r>
        <w:t>distinct</w:t>
      </w:r>
      <w:r>
        <w:rPr>
          <w:spacing w:val="-1"/>
        </w:rPr>
        <w:t xml:space="preserve"> </w:t>
      </w:r>
      <w:r>
        <w:t>materials</w:t>
      </w:r>
      <w:r>
        <w:rPr>
          <w:spacing w:val="-2"/>
        </w:rPr>
        <w:t xml:space="preserve"> </w:t>
      </w:r>
      <w:r>
        <w:t xml:space="preserve">handling </w:t>
      </w:r>
      <w:r>
        <w:rPr>
          <w:spacing w:val="-2"/>
        </w:rPr>
        <w:t>systems</w:t>
      </w:r>
    </w:p>
    <w:p w14:paraId="548BC0D2" w14:textId="77777777" w:rsidR="00574D2E" w:rsidRDefault="00000000">
      <w:pPr>
        <w:pStyle w:val="BodyText"/>
        <w:spacing w:before="137" w:line="360" w:lineRule="auto"/>
        <w:ind w:right="1409"/>
      </w:pPr>
      <w:r>
        <w:t>that</w:t>
      </w:r>
      <w:r>
        <w:rPr>
          <w:spacing w:val="-3"/>
        </w:rPr>
        <w:t xml:space="preserve"> </w:t>
      </w:r>
      <w:r>
        <w:t>could</w:t>
      </w:r>
      <w:r>
        <w:rPr>
          <w:spacing w:val="-3"/>
        </w:rPr>
        <w:t xml:space="preserve"> </w:t>
      </w:r>
      <w:r>
        <w:t>serve</w:t>
      </w:r>
      <w:r>
        <w:rPr>
          <w:spacing w:val="-3"/>
        </w:rPr>
        <w:t xml:space="preserve"> </w:t>
      </w:r>
      <w:r>
        <w:t>as</w:t>
      </w:r>
      <w:r>
        <w:rPr>
          <w:spacing w:val="-4"/>
        </w:rPr>
        <w:t xml:space="preserve"> </w:t>
      </w:r>
      <w:r>
        <w:t>viable</w:t>
      </w:r>
      <w:r>
        <w:rPr>
          <w:spacing w:val="-2"/>
        </w:rPr>
        <w:t xml:space="preserve"> </w:t>
      </w:r>
      <w:r>
        <w:t>alternatives</w:t>
      </w:r>
      <w:r>
        <w:rPr>
          <w:spacing w:val="-4"/>
        </w:rPr>
        <w:t xml:space="preserve"> </w:t>
      </w:r>
      <w:r>
        <w:t>to</w:t>
      </w:r>
      <w:r>
        <w:rPr>
          <w:spacing w:val="-3"/>
        </w:rPr>
        <w:t xml:space="preserve"> </w:t>
      </w:r>
      <w:r>
        <w:t>road</w:t>
      </w:r>
      <w:r>
        <w:rPr>
          <w:spacing w:val="-3"/>
        </w:rPr>
        <w:t xml:space="preserve"> </w:t>
      </w:r>
      <w:r>
        <w:t>transport.</w:t>
      </w:r>
      <w:r>
        <w:rPr>
          <w:spacing w:val="-9"/>
        </w:rPr>
        <w:t xml:space="preserve"> </w:t>
      </w:r>
      <w:r>
        <w:t>These</w:t>
      </w:r>
      <w:r>
        <w:rPr>
          <w:spacing w:val="-4"/>
        </w:rPr>
        <w:t xml:space="preserve"> </w:t>
      </w:r>
      <w:r>
        <w:t>systems</w:t>
      </w:r>
      <w:r>
        <w:rPr>
          <w:spacing w:val="-4"/>
        </w:rPr>
        <w:t xml:space="preserve"> </w:t>
      </w:r>
      <w:r>
        <w:t>will</w:t>
      </w:r>
      <w:r>
        <w:rPr>
          <w:spacing w:val="-3"/>
        </w:rPr>
        <w:t xml:space="preserve"> </w:t>
      </w:r>
      <w:r>
        <w:t>be</w:t>
      </w:r>
      <w:r>
        <w:rPr>
          <w:spacing w:val="-4"/>
        </w:rPr>
        <w:t xml:space="preserve"> </w:t>
      </w:r>
      <w:r>
        <w:t>assessed</w:t>
      </w:r>
      <w:r>
        <w:rPr>
          <w:spacing w:val="-3"/>
        </w:rPr>
        <w:t xml:space="preserve"> </w:t>
      </w:r>
      <w:r>
        <w:t>based on several criteria, including cost, efficiency, environmental impact, and regulatory</w:t>
      </w:r>
    </w:p>
    <w:p w14:paraId="10711C19" w14:textId="77777777" w:rsidR="00574D2E" w:rsidRDefault="00000000">
      <w:pPr>
        <w:pStyle w:val="BodyText"/>
      </w:pPr>
      <w:r>
        <w:t>compliance.</w:t>
      </w:r>
      <w:r>
        <w:rPr>
          <w:spacing w:val="-8"/>
        </w:rPr>
        <w:t xml:space="preserve"> </w:t>
      </w:r>
      <w:r>
        <w:t>The</w:t>
      </w:r>
      <w:r>
        <w:rPr>
          <w:spacing w:val="-1"/>
        </w:rPr>
        <w:t xml:space="preserve"> </w:t>
      </w:r>
      <w:r>
        <w:t>report</w:t>
      </w:r>
      <w:r>
        <w:rPr>
          <w:spacing w:val="-1"/>
        </w:rPr>
        <w:t xml:space="preserve"> </w:t>
      </w:r>
      <w:r>
        <w:t>aims</w:t>
      </w:r>
      <w:r>
        <w:rPr>
          <w:spacing w:val="-1"/>
        </w:rPr>
        <w:t xml:space="preserve"> </w:t>
      </w:r>
      <w:r>
        <w:t>to</w:t>
      </w:r>
      <w:r>
        <w:rPr>
          <w:spacing w:val="-1"/>
        </w:rPr>
        <w:t xml:space="preserve"> </w:t>
      </w:r>
      <w:r>
        <w:t>provide</w:t>
      </w:r>
      <w:r>
        <w:rPr>
          <w:spacing w:val="-2"/>
        </w:rPr>
        <w:t xml:space="preserve"> </w:t>
      </w:r>
      <w:r>
        <w:t>a</w:t>
      </w:r>
      <w:r>
        <w:rPr>
          <w:spacing w:val="-2"/>
        </w:rPr>
        <w:t xml:space="preserve"> </w:t>
      </w:r>
      <w:r>
        <w:t>comprehensive analysis</w:t>
      </w:r>
      <w:r>
        <w:rPr>
          <w:spacing w:val="-2"/>
        </w:rPr>
        <w:t xml:space="preserve"> </w:t>
      </w:r>
      <w:r>
        <w:t>that will</w:t>
      </w:r>
      <w:r>
        <w:rPr>
          <w:spacing w:val="-1"/>
        </w:rPr>
        <w:t xml:space="preserve"> </w:t>
      </w:r>
      <w:r>
        <w:t>guide</w:t>
      </w:r>
      <w:r>
        <w:rPr>
          <w:spacing w:val="-1"/>
        </w:rPr>
        <w:t xml:space="preserve"> </w:t>
      </w:r>
      <w:r>
        <w:rPr>
          <w:spacing w:val="-5"/>
        </w:rPr>
        <w:t>the</w:t>
      </w:r>
    </w:p>
    <w:p w14:paraId="5E4F9C75" w14:textId="77777777" w:rsidR="00574D2E" w:rsidRDefault="00000000">
      <w:pPr>
        <w:pStyle w:val="BodyText"/>
        <w:spacing w:before="139" w:line="360" w:lineRule="auto"/>
        <w:ind w:right="1654"/>
        <w:jc w:val="both"/>
      </w:pPr>
      <w:r>
        <w:t>decision-making</w:t>
      </w:r>
      <w:r>
        <w:rPr>
          <w:spacing w:val="-4"/>
        </w:rPr>
        <w:t xml:space="preserve"> </w:t>
      </w:r>
      <w:r>
        <w:t>process,</w:t>
      </w:r>
      <w:r>
        <w:rPr>
          <w:spacing w:val="-4"/>
        </w:rPr>
        <w:t xml:space="preserve"> </w:t>
      </w:r>
      <w:r>
        <w:t>ensuring</w:t>
      </w:r>
      <w:r>
        <w:rPr>
          <w:spacing w:val="-4"/>
        </w:rPr>
        <w:t xml:space="preserve"> </w:t>
      </w:r>
      <w:r>
        <w:t>that</w:t>
      </w:r>
      <w:r>
        <w:rPr>
          <w:spacing w:val="-4"/>
        </w:rPr>
        <w:t xml:space="preserve"> </w:t>
      </w:r>
      <w:r>
        <w:t>the</w:t>
      </w:r>
      <w:r>
        <w:rPr>
          <w:spacing w:val="-5"/>
        </w:rPr>
        <w:t xml:space="preserve"> </w:t>
      </w:r>
      <w:r>
        <w:t>most</w:t>
      </w:r>
      <w:r>
        <w:rPr>
          <w:spacing w:val="-3"/>
        </w:rPr>
        <w:t xml:space="preserve"> </w:t>
      </w:r>
      <w:r>
        <w:t>suitable</w:t>
      </w:r>
      <w:r>
        <w:rPr>
          <w:spacing w:val="-5"/>
        </w:rPr>
        <w:t xml:space="preserve"> </w:t>
      </w:r>
      <w:r>
        <w:t>system</w:t>
      </w:r>
      <w:r>
        <w:rPr>
          <w:spacing w:val="-4"/>
        </w:rPr>
        <w:t xml:space="preserve"> </w:t>
      </w:r>
      <w:r>
        <w:t>is</w:t>
      </w:r>
      <w:r>
        <w:rPr>
          <w:spacing w:val="-5"/>
        </w:rPr>
        <w:t xml:space="preserve"> </w:t>
      </w:r>
      <w:r>
        <w:t>selected</w:t>
      </w:r>
      <w:r>
        <w:rPr>
          <w:spacing w:val="-3"/>
        </w:rPr>
        <w:t xml:space="preserve"> </w:t>
      </w:r>
      <w:r>
        <w:t>for</w:t>
      </w:r>
      <w:r>
        <w:rPr>
          <w:spacing w:val="-6"/>
        </w:rPr>
        <w:t xml:space="preserve"> </w:t>
      </w:r>
      <w:r>
        <w:t>the</w:t>
      </w:r>
      <w:r>
        <w:rPr>
          <w:spacing w:val="-4"/>
        </w:rPr>
        <w:t xml:space="preserve"> </w:t>
      </w:r>
      <w:r>
        <w:t>project’s needs.</w:t>
      </w:r>
      <w:r>
        <w:rPr>
          <w:spacing w:val="-5"/>
        </w:rPr>
        <w:t xml:space="preserve"> </w:t>
      </w:r>
      <w:r>
        <w:t>The report is organized into several sections: first, we will explore</w:t>
      </w:r>
      <w:r>
        <w:rPr>
          <w:spacing w:val="-1"/>
        </w:rPr>
        <w:t xml:space="preserve"> </w:t>
      </w:r>
      <w:r>
        <w:t>the key factors to consider</w:t>
      </w:r>
      <w:r>
        <w:rPr>
          <w:spacing w:val="-4"/>
        </w:rPr>
        <w:t xml:space="preserve"> </w:t>
      </w:r>
      <w:r>
        <w:t>when</w:t>
      </w:r>
      <w:r>
        <w:rPr>
          <w:spacing w:val="-4"/>
        </w:rPr>
        <w:t xml:space="preserve"> </w:t>
      </w:r>
      <w:r>
        <w:t>selecting</w:t>
      </w:r>
      <w:r>
        <w:rPr>
          <w:spacing w:val="-2"/>
        </w:rPr>
        <w:t xml:space="preserve"> </w:t>
      </w:r>
      <w:r>
        <w:t>materials</w:t>
      </w:r>
      <w:r>
        <w:rPr>
          <w:spacing w:val="-5"/>
        </w:rPr>
        <w:t xml:space="preserve"> </w:t>
      </w:r>
      <w:r>
        <w:t>handling</w:t>
      </w:r>
      <w:r>
        <w:rPr>
          <w:spacing w:val="-4"/>
        </w:rPr>
        <w:t xml:space="preserve"> </w:t>
      </w:r>
      <w:r>
        <w:t>systems,</w:t>
      </w:r>
      <w:r>
        <w:rPr>
          <w:spacing w:val="-4"/>
        </w:rPr>
        <w:t xml:space="preserve"> </w:t>
      </w:r>
      <w:r>
        <w:t>including</w:t>
      </w:r>
      <w:r>
        <w:rPr>
          <w:spacing w:val="-4"/>
        </w:rPr>
        <w:t xml:space="preserve"> </w:t>
      </w:r>
      <w:r>
        <w:t>their</w:t>
      </w:r>
      <w:r>
        <w:rPr>
          <w:spacing w:val="-5"/>
        </w:rPr>
        <w:t xml:space="preserve"> </w:t>
      </w:r>
      <w:r>
        <w:t>environmental</w:t>
      </w:r>
      <w:r>
        <w:rPr>
          <w:spacing w:val="-4"/>
        </w:rPr>
        <w:t xml:space="preserve"> </w:t>
      </w:r>
      <w:r>
        <w:t>and</w:t>
      </w:r>
      <w:r>
        <w:rPr>
          <w:spacing w:val="-4"/>
        </w:rPr>
        <w:t xml:space="preserve"> </w:t>
      </w:r>
      <w:r>
        <w:t>cost impacts. Then, we will describe the three potential handling systems, followed by an</w:t>
      </w:r>
    </w:p>
    <w:p w14:paraId="2F32293E" w14:textId="77777777" w:rsidR="00574D2E" w:rsidRDefault="00000000">
      <w:pPr>
        <w:pStyle w:val="BodyText"/>
        <w:spacing w:before="1"/>
        <w:jc w:val="both"/>
      </w:pPr>
      <w:r>
        <w:t>evaluation</w:t>
      </w:r>
      <w:r>
        <w:rPr>
          <w:spacing w:val="-2"/>
        </w:rPr>
        <w:t xml:space="preserve"> </w:t>
      </w:r>
      <w:r>
        <w:t>of</w:t>
      </w:r>
      <w:r>
        <w:rPr>
          <w:spacing w:val="-1"/>
        </w:rPr>
        <w:t xml:space="preserve"> </w:t>
      </w:r>
      <w:r>
        <w:t>each</w:t>
      </w:r>
      <w:r>
        <w:rPr>
          <w:spacing w:val="-2"/>
        </w:rPr>
        <w:t xml:space="preserve"> </w:t>
      </w:r>
      <w:r>
        <w:t>system</w:t>
      </w:r>
      <w:r>
        <w:rPr>
          <w:spacing w:val="-1"/>
        </w:rPr>
        <w:t xml:space="preserve"> </w:t>
      </w:r>
      <w:r>
        <w:t>against</w:t>
      </w:r>
      <w:r>
        <w:rPr>
          <w:spacing w:val="-1"/>
        </w:rPr>
        <w:t xml:space="preserve"> </w:t>
      </w:r>
      <w:r>
        <w:t>the</w:t>
      </w:r>
      <w:r>
        <w:rPr>
          <w:spacing w:val="-2"/>
        </w:rPr>
        <w:t xml:space="preserve"> </w:t>
      </w:r>
      <w:r>
        <w:t>selection</w:t>
      </w:r>
      <w:r>
        <w:rPr>
          <w:spacing w:val="-1"/>
        </w:rPr>
        <w:t xml:space="preserve"> </w:t>
      </w:r>
      <w:r>
        <w:t>criteria.</w:t>
      </w:r>
      <w:r>
        <w:rPr>
          <w:spacing w:val="-1"/>
        </w:rPr>
        <w:t xml:space="preserve"> </w:t>
      </w:r>
      <w:r>
        <w:t>Next,</w:t>
      </w:r>
      <w:r>
        <w:rPr>
          <w:spacing w:val="-2"/>
        </w:rPr>
        <w:t xml:space="preserve"> </w:t>
      </w:r>
      <w:r>
        <w:t>we</w:t>
      </w:r>
      <w:r>
        <w:rPr>
          <w:spacing w:val="-1"/>
        </w:rPr>
        <w:t xml:space="preserve"> </w:t>
      </w:r>
      <w:r>
        <w:t>will</w:t>
      </w:r>
      <w:r>
        <w:rPr>
          <w:spacing w:val="-1"/>
        </w:rPr>
        <w:t xml:space="preserve"> </w:t>
      </w:r>
      <w:r>
        <w:t>discuss</w:t>
      </w:r>
      <w:r>
        <w:rPr>
          <w:spacing w:val="-2"/>
        </w:rPr>
        <w:t xml:space="preserve"> </w:t>
      </w:r>
      <w:r>
        <w:rPr>
          <w:spacing w:val="-5"/>
        </w:rPr>
        <w:t>the</w:t>
      </w:r>
    </w:p>
    <w:p w14:paraId="32650937" w14:textId="77777777" w:rsidR="00574D2E" w:rsidRDefault="00000000">
      <w:pPr>
        <w:pStyle w:val="BodyText"/>
        <w:spacing w:before="136" w:line="360" w:lineRule="auto"/>
        <w:ind w:right="1475"/>
        <w:jc w:val="both"/>
      </w:pPr>
      <w:r>
        <w:t>procurement</w:t>
      </w:r>
      <w:r>
        <w:rPr>
          <w:spacing w:val="-6"/>
        </w:rPr>
        <w:t xml:space="preserve"> </w:t>
      </w:r>
      <w:r>
        <w:t>considerations</w:t>
      </w:r>
      <w:r>
        <w:rPr>
          <w:spacing w:val="-7"/>
        </w:rPr>
        <w:t xml:space="preserve"> </w:t>
      </w:r>
      <w:r>
        <w:t>involved,</w:t>
      </w:r>
      <w:r>
        <w:rPr>
          <w:spacing w:val="-6"/>
        </w:rPr>
        <w:t xml:space="preserve"> </w:t>
      </w:r>
      <w:r>
        <w:t>including</w:t>
      </w:r>
      <w:r>
        <w:rPr>
          <w:spacing w:val="-6"/>
        </w:rPr>
        <w:t xml:space="preserve"> </w:t>
      </w:r>
      <w:r>
        <w:t>financial</w:t>
      </w:r>
      <w:r>
        <w:rPr>
          <w:spacing w:val="-6"/>
        </w:rPr>
        <w:t xml:space="preserve"> </w:t>
      </w:r>
      <w:r>
        <w:t>and</w:t>
      </w:r>
      <w:r>
        <w:rPr>
          <w:spacing w:val="-6"/>
        </w:rPr>
        <w:t xml:space="preserve"> </w:t>
      </w:r>
      <w:r>
        <w:t>operational</w:t>
      </w:r>
      <w:r>
        <w:rPr>
          <w:spacing w:val="-6"/>
        </w:rPr>
        <w:t xml:space="preserve"> </w:t>
      </w:r>
      <w:r>
        <w:t>aspects.</w:t>
      </w:r>
      <w:r>
        <w:rPr>
          <w:spacing w:val="-6"/>
        </w:rPr>
        <w:t xml:space="preserve"> </w:t>
      </w:r>
      <w:r>
        <w:t>Finally,</w:t>
      </w:r>
      <w:r>
        <w:rPr>
          <w:spacing w:val="-6"/>
        </w:rPr>
        <w:t xml:space="preserve"> </w:t>
      </w:r>
      <w:r>
        <w:t>we will provide a recommendation based on the evaluations.</w:t>
      </w:r>
    </w:p>
    <w:p w14:paraId="691F46B7" w14:textId="77777777" w:rsidR="00574D2E" w:rsidRDefault="00000000">
      <w:pPr>
        <w:pStyle w:val="BodyText"/>
        <w:spacing w:before="10"/>
        <w:ind w:left="0"/>
        <w:rPr>
          <w:sz w:val="11"/>
        </w:rPr>
      </w:pPr>
      <w:r>
        <w:rPr>
          <w:noProof/>
        </w:rPr>
        <w:drawing>
          <wp:anchor distT="0" distB="0" distL="0" distR="0" simplePos="0" relativeHeight="487588352" behindDoc="1" locked="0" layoutInCell="1" allowOverlap="1" wp14:anchorId="3624B997" wp14:editId="39F09505">
            <wp:simplePos x="0" y="0"/>
            <wp:positionH relativeFrom="page">
              <wp:posOffset>914400</wp:posOffset>
            </wp:positionH>
            <wp:positionV relativeFrom="paragraph">
              <wp:posOffset>102197</wp:posOffset>
            </wp:positionV>
            <wp:extent cx="4016074" cy="1913953"/>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6" cstate="print"/>
                    <a:stretch>
                      <a:fillRect/>
                    </a:stretch>
                  </pic:blipFill>
                  <pic:spPr>
                    <a:xfrm>
                      <a:off x="0" y="0"/>
                      <a:ext cx="4016074" cy="1913953"/>
                    </a:xfrm>
                    <a:prstGeom prst="rect">
                      <a:avLst/>
                    </a:prstGeom>
                  </pic:spPr>
                </pic:pic>
              </a:graphicData>
            </a:graphic>
          </wp:anchor>
        </w:drawing>
      </w:r>
    </w:p>
    <w:p w14:paraId="6FE8BC1C" w14:textId="77777777" w:rsidR="00574D2E" w:rsidRDefault="00574D2E">
      <w:pPr>
        <w:rPr>
          <w:sz w:val="11"/>
        </w:rPr>
        <w:sectPr w:rsidR="00574D2E">
          <w:pgSz w:w="11910" w:h="16840"/>
          <w:pgMar w:top="1360" w:right="20" w:bottom="280" w:left="1340" w:header="720" w:footer="720" w:gutter="0"/>
          <w:cols w:space="720"/>
        </w:sectPr>
      </w:pPr>
    </w:p>
    <w:p w14:paraId="4E857203" w14:textId="77777777" w:rsidR="00574D2E" w:rsidRDefault="00000000">
      <w:pPr>
        <w:pStyle w:val="Heading1"/>
        <w:numPr>
          <w:ilvl w:val="0"/>
          <w:numId w:val="4"/>
        </w:numPr>
        <w:tabs>
          <w:tab w:val="left" w:pos="280"/>
        </w:tabs>
        <w:spacing w:before="274"/>
        <w:ind w:left="280" w:hanging="180"/>
      </w:pPr>
      <w:bookmarkStart w:id="1" w:name="_bookmark1"/>
      <w:bookmarkEnd w:id="1"/>
      <w:r>
        <w:rPr>
          <w:color w:val="2E5395"/>
        </w:rPr>
        <w:lastRenderedPageBreak/>
        <w:t>Materials</w:t>
      </w:r>
      <w:r>
        <w:rPr>
          <w:color w:val="2E5395"/>
          <w:spacing w:val="-4"/>
        </w:rPr>
        <w:t xml:space="preserve"> </w:t>
      </w:r>
      <w:r>
        <w:rPr>
          <w:color w:val="2E5395"/>
        </w:rPr>
        <w:t>Handling</w:t>
      </w:r>
      <w:r>
        <w:rPr>
          <w:color w:val="2E5395"/>
          <w:spacing w:val="-2"/>
        </w:rPr>
        <w:t xml:space="preserve"> Considerations</w:t>
      </w:r>
    </w:p>
    <w:p w14:paraId="7073B008" w14:textId="77777777" w:rsidR="00574D2E" w:rsidRDefault="00574D2E">
      <w:pPr>
        <w:pStyle w:val="BodyText"/>
        <w:ind w:left="0"/>
        <w:rPr>
          <w:b/>
        </w:rPr>
      </w:pPr>
    </w:p>
    <w:p w14:paraId="21352608" w14:textId="77777777" w:rsidR="00574D2E" w:rsidRDefault="00574D2E">
      <w:pPr>
        <w:pStyle w:val="BodyText"/>
        <w:spacing w:before="240"/>
        <w:ind w:left="0"/>
        <w:rPr>
          <w:b/>
        </w:rPr>
      </w:pPr>
    </w:p>
    <w:p w14:paraId="0F00D5F4" w14:textId="77777777" w:rsidR="00574D2E" w:rsidRDefault="00000000">
      <w:pPr>
        <w:pStyle w:val="BodyText"/>
        <w:spacing w:line="360" w:lineRule="auto"/>
        <w:ind w:right="1409"/>
      </w:pPr>
      <w:r>
        <w:t>Choosing</w:t>
      </w:r>
      <w:r>
        <w:rPr>
          <w:spacing w:val="-4"/>
        </w:rPr>
        <w:t xml:space="preserve"> </w:t>
      </w:r>
      <w:r>
        <w:t>the</w:t>
      </w:r>
      <w:r>
        <w:rPr>
          <w:spacing w:val="-4"/>
        </w:rPr>
        <w:t xml:space="preserve"> </w:t>
      </w:r>
      <w:r>
        <w:t>right</w:t>
      </w:r>
      <w:r>
        <w:rPr>
          <w:spacing w:val="-4"/>
        </w:rPr>
        <w:t xml:space="preserve"> </w:t>
      </w:r>
      <w:r>
        <w:t>materials</w:t>
      </w:r>
      <w:r>
        <w:rPr>
          <w:spacing w:val="-5"/>
        </w:rPr>
        <w:t xml:space="preserve"> </w:t>
      </w:r>
      <w:r>
        <w:t>handling</w:t>
      </w:r>
      <w:r>
        <w:rPr>
          <w:spacing w:val="-4"/>
        </w:rPr>
        <w:t xml:space="preserve"> </w:t>
      </w:r>
      <w:r>
        <w:t>system</w:t>
      </w:r>
      <w:r>
        <w:rPr>
          <w:spacing w:val="-4"/>
        </w:rPr>
        <w:t xml:space="preserve"> </w:t>
      </w:r>
      <w:r>
        <w:t>is</w:t>
      </w:r>
      <w:r>
        <w:rPr>
          <w:spacing w:val="-5"/>
        </w:rPr>
        <w:t xml:space="preserve"> </w:t>
      </w:r>
      <w:r>
        <w:t>key</w:t>
      </w:r>
      <w:r>
        <w:rPr>
          <w:spacing w:val="-4"/>
        </w:rPr>
        <w:t xml:space="preserve"> </w:t>
      </w:r>
      <w:r>
        <w:t>to</w:t>
      </w:r>
      <w:r>
        <w:rPr>
          <w:spacing w:val="-2"/>
        </w:rPr>
        <w:t xml:space="preserve"> </w:t>
      </w:r>
      <w:r>
        <w:t>keeping</w:t>
      </w:r>
      <w:r>
        <w:rPr>
          <w:spacing w:val="-4"/>
        </w:rPr>
        <w:t xml:space="preserve"> </w:t>
      </w:r>
      <w:r>
        <w:t>mining</w:t>
      </w:r>
      <w:r>
        <w:rPr>
          <w:spacing w:val="-4"/>
        </w:rPr>
        <w:t xml:space="preserve"> </w:t>
      </w:r>
      <w:r>
        <w:t>operations</w:t>
      </w:r>
      <w:r>
        <w:rPr>
          <w:spacing w:val="-5"/>
        </w:rPr>
        <w:t xml:space="preserve"> </w:t>
      </w:r>
      <w:r>
        <w:t>efficient, safe, and sustainable. It's not just about picking machinery—it’s a strategic decision that affects costs, productivity, and compliance for years to come.</w:t>
      </w:r>
    </w:p>
    <w:p w14:paraId="2E1CAB56" w14:textId="77777777" w:rsidR="00574D2E" w:rsidRDefault="00000000">
      <w:pPr>
        <w:pStyle w:val="ListParagraph"/>
        <w:numPr>
          <w:ilvl w:val="0"/>
          <w:numId w:val="3"/>
        </w:numPr>
        <w:tabs>
          <w:tab w:val="left" w:pos="820"/>
        </w:tabs>
        <w:spacing w:before="164" w:line="355" w:lineRule="auto"/>
        <w:ind w:right="1673"/>
        <w:jc w:val="both"/>
        <w:rPr>
          <w:sz w:val="24"/>
        </w:rPr>
      </w:pPr>
      <w:r>
        <w:rPr>
          <w:b/>
          <w:sz w:val="24"/>
        </w:rPr>
        <w:t>Cost</w:t>
      </w:r>
      <w:r>
        <w:rPr>
          <w:b/>
          <w:spacing w:val="-5"/>
          <w:sz w:val="24"/>
        </w:rPr>
        <w:t xml:space="preserve"> </w:t>
      </w:r>
      <w:r>
        <w:rPr>
          <w:sz w:val="24"/>
        </w:rPr>
        <w:t>is</w:t>
      </w:r>
      <w:r>
        <w:rPr>
          <w:spacing w:val="-4"/>
          <w:sz w:val="24"/>
        </w:rPr>
        <w:t xml:space="preserve"> </w:t>
      </w:r>
      <w:r>
        <w:rPr>
          <w:sz w:val="24"/>
        </w:rPr>
        <w:t>often</w:t>
      </w:r>
      <w:r>
        <w:rPr>
          <w:spacing w:val="-3"/>
          <w:sz w:val="24"/>
        </w:rPr>
        <w:t xml:space="preserve"> </w:t>
      </w:r>
      <w:r>
        <w:rPr>
          <w:sz w:val="24"/>
        </w:rPr>
        <w:t>the</w:t>
      </w:r>
      <w:r>
        <w:rPr>
          <w:spacing w:val="-4"/>
          <w:sz w:val="24"/>
        </w:rPr>
        <w:t xml:space="preserve"> </w:t>
      </w:r>
      <w:r>
        <w:rPr>
          <w:sz w:val="24"/>
        </w:rPr>
        <w:t>first</w:t>
      </w:r>
      <w:r>
        <w:rPr>
          <w:spacing w:val="-3"/>
          <w:sz w:val="24"/>
        </w:rPr>
        <w:t xml:space="preserve"> </w:t>
      </w:r>
      <w:r>
        <w:rPr>
          <w:sz w:val="24"/>
        </w:rPr>
        <w:t>concern.</w:t>
      </w:r>
      <w:r>
        <w:rPr>
          <w:spacing w:val="-3"/>
          <w:sz w:val="24"/>
        </w:rPr>
        <w:t xml:space="preserve"> </w:t>
      </w:r>
      <w:r>
        <w:rPr>
          <w:sz w:val="24"/>
        </w:rPr>
        <w:t>Beyond</w:t>
      </w:r>
      <w:r>
        <w:rPr>
          <w:spacing w:val="-3"/>
          <w:sz w:val="24"/>
        </w:rPr>
        <w:t xml:space="preserve"> </w:t>
      </w:r>
      <w:r>
        <w:rPr>
          <w:sz w:val="24"/>
        </w:rPr>
        <w:t>the</w:t>
      </w:r>
      <w:r>
        <w:rPr>
          <w:spacing w:val="-3"/>
          <w:sz w:val="24"/>
        </w:rPr>
        <w:t xml:space="preserve"> </w:t>
      </w:r>
      <w:r>
        <w:rPr>
          <w:sz w:val="24"/>
        </w:rPr>
        <w:t>initial</w:t>
      </w:r>
      <w:r>
        <w:rPr>
          <w:spacing w:val="-3"/>
          <w:sz w:val="24"/>
        </w:rPr>
        <w:t xml:space="preserve"> </w:t>
      </w:r>
      <w:r>
        <w:rPr>
          <w:sz w:val="24"/>
        </w:rPr>
        <w:t>purchase</w:t>
      </w:r>
      <w:r>
        <w:rPr>
          <w:spacing w:val="-2"/>
          <w:sz w:val="24"/>
        </w:rPr>
        <w:t xml:space="preserve"> </w:t>
      </w:r>
      <w:r>
        <w:rPr>
          <w:sz w:val="24"/>
        </w:rPr>
        <w:t>and</w:t>
      </w:r>
      <w:r>
        <w:rPr>
          <w:spacing w:val="-3"/>
          <w:sz w:val="24"/>
        </w:rPr>
        <w:t xml:space="preserve"> </w:t>
      </w:r>
      <w:r>
        <w:rPr>
          <w:sz w:val="24"/>
        </w:rPr>
        <w:t>installation,</w:t>
      </w:r>
      <w:r>
        <w:rPr>
          <w:spacing w:val="-3"/>
          <w:sz w:val="24"/>
        </w:rPr>
        <w:t xml:space="preserve"> </w:t>
      </w:r>
      <w:r>
        <w:rPr>
          <w:sz w:val="24"/>
        </w:rPr>
        <w:t>ongoing maintenance,</w:t>
      </w:r>
      <w:r>
        <w:rPr>
          <w:spacing w:val="-1"/>
          <w:sz w:val="24"/>
        </w:rPr>
        <w:t xml:space="preserve"> </w:t>
      </w:r>
      <w:r>
        <w:rPr>
          <w:sz w:val="24"/>
        </w:rPr>
        <w:t>energy</w:t>
      </w:r>
      <w:r>
        <w:rPr>
          <w:spacing w:val="-3"/>
          <w:sz w:val="24"/>
        </w:rPr>
        <w:t xml:space="preserve"> </w:t>
      </w:r>
      <w:r>
        <w:rPr>
          <w:sz w:val="24"/>
        </w:rPr>
        <w:t>use,</w:t>
      </w:r>
      <w:r>
        <w:rPr>
          <w:spacing w:val="-1"/>
          <w:sz w:val="24"/>
        </w:rPr>
        <w:t xml:space="preserve"> </w:t>
      </w:r>
      <w:r>
        <w:rPr>
          <w:sz w:val="24"/>
        </w:rPr>
        <w:t>and</w:t>
      </w:r>
      <w:r>
        <w:rPr>
          <w:spacing w:val="-3"/>
          <w:sz w:val="24"/>
        </w:rPr>
        <w:t xml:space="preserve"> </w:t>
      </w:r>
      <w:r>
        <w:rPr>
          <w:sz w:val="24"/>
        </w:rPr>
        <w:t>spare</w:t>
      </w:r>
      <w:r>
        <w:rPr>
          <w:spacing w:val="-5"/>
          <w:sz w:val="24"/>
        </w:rPr>
        <w:t xml:space="preserve"> </w:t>
      </w:r>
      <w:r>
        <w:rPr>
          <w:sz w:val="24"/>
        </w:rPr>
        <w:t>parts</w:t>
      </w:r>
      <w:r>
        <w:rPr>
          <w:spacing w:val="-4"/>
          <w:sz w:val="24"/>
        </w:rPr>
        <w:t xml:space="preserve"> </w:t>
      </w:r>
      <w:r>
        <w:rPr>
          <w:sz w:val="24"/>
        </w:rPr>
        <w:t>add</w:t>
      </w:r>
      <w:r>
        <w:rPr>
          <w:spacing w:val="-3"/>
          <w:sz w:val="24"/>
        </w:rPr>
        <w:t xml:space="preserve"> </w:t>
      </w:r>
      <w:r>
        <w:rPr>
          <w:sz w:val="24"/>
        </w:rPr>
        <w:t>up.</w:t>
      </w:r>
      <w:r>
        <w:rPr>
          <w:spacing w:val="-1"/>
          <w:sz w:val="24"/>
        </w:rPr>
        <w:t xml:space="preserve"> </w:t>
      </w:r>
      <w:r>
        <w:rPr>
          <w:sz w:val="24"/>
        </w:rPr>
        <w:t>Looking</w:t>
      </w:r>
      <w:r>
        <w:rPr>
          <w:spacing w:val="-3"/>
          <w:sz w:val="24"/>
        </w:rPr>
        <w:t xml:space="preserve"> </w:t>
      </w:r>
      <w:r>
        <w:rPr>
          <w:sz w:val="24"/>
        </w:rPr>
        <w:t>at</w:t>
      </w:r>
      <w:r>
        <w:rPr>
          <w:spacing w:val="-3"/>
          <w:sz w:val="24"/>
        </w:rPr>
        <w:t xml:space="preserve"> </w:t>
      </w:r>
      <w:r>
        <w:rPr>
          <w:sz w:val="24"/>
        </w:rPr>
        <w:t>total</w:t>
      </w:r>
      <w:r>
        <w:rPr>
          <w:spacing w:val="-3"/>
          <w:sz w:val="24"/>
        </w:rPr>
        <w:t xml:space="preserve"> </w:t>
      </w:r>
      <w:r>
        <w:rPr>
          <w:sz w:val="24"/>
        </w:rPr>
        <w:t>cost</w:t>
      </w:r>
      <w:r>
        <w:rPr>
          <w:spacing w:val="-3"/>
          <w:sz w:val="24"/>
        </w:rPr>
        <w:t xml:space="preserve"> </w:t>
      </w:r>
      <w:r>
        <w:rPr>
          <w:sz w:val="24"/>
        </w:rPr>
        <w:t>of</w:t>
      </w:r>
      <w:r>
        <w:rPr>
          <w:spacing w:val="-3"/>
          <w:sz w:val="24"/>
        </w:rPr>
        <w:t xml:space="preserve"> </w:t>
      </w:r>
      <w:r>
        <w:rPr>
          <w:sz w:val="24"/>
        </w:rPr>
        <w:t>ownership (TCO) gives a clearer picture of the long-term investment, helping companies</w:t>
      </w:r>
    </w:p>
    <w:p w14:paraId="1CE5D6D7" w14:textId="77777777" w:rsidR="00574D2E" w:rsidRDefault="00000000">
      <w:pPr>
        <w:pStyle w:val="BodyText"/>
        <w:spacing w:before="4"/>
        <w:ind w:left="820"/>
        <w:jc w:val="both"/>
      </w:pPr>
      <w:r>
        <w:t>maximize</w:t>
      </w:r>
      <w:r>
        <w:rPr>
          <w:spacing w:val="-3"/>
        </w:rPr>
        <w:t xml:space="preserve"> </w:t>
      </w:r>
      <w:r>
        <w:t>return</w:t>
      </w:r>
      <w:r>
        <w:rPr>
          <w:spacing w:val="-2"/>
        </w:rPr>
        <w:t xml:space="preserve"> </w:t>
      </w:r>
      <w:r>
        <w:t>on</w:t>
      </w:r>
      <w:r>
        <w:rPr>
          <w:spacing w:val="-2"/>
        </w:rPr>
        <w:t xml:space="preserve"> </w:t>
      </w:r>
      <w:r>
        <w:t>investment</w:t>
      </w:r>
      <w:r>
        <w:rPr>
          <w:spacing w:val="-1"/>
        </w:rPr>
        <w:t xml:space="preserve"> </w:t>
      </w:r>
      <w:r>
        <w:t>(Hossain</w:t>
      </w:r>
      <w:r>
        <w:rPr>
          <w:spacing w:val="-2"/>
        </w:rPr>
        <w:t xml:space="preserve"> </w:t>
      </w:r>
      <w:r>
        <w:t>&amp;</w:t>
      </w:r>
      <w:r>
        <w:rPr>
          <w:spacing w:val="-2"/>
        </w:rPr>
        <w:t xml:space="preserve"> </w:t>
      </w:r>
      <w:proofErr w:type="spellStart"/>
      <w:r>
        <w:t>Kermanshachi</w:t>
      </w:r>
      <w:proofErr w:type="spellEnd"/>
      <w:r>
        <w:t>,</w:t>
      </w:r>
      <w:r>
        <w:rPr>
          <w:spacing w:val="-1"/>
        </w:rPr>
        <w:t xml:space="preserve"> </w:t>
      </w:r>
      <w:r>
        <w:rPr>
          <w:spacing w:val="-2"/>
        </w:rPr>
        <w:t>2019).</w:t>
      </w:r>
    </w:p>
    <w:p w14:paraId="386FAC5B" w14:textId="77777777" w:rsidR="00574D2E" w:rsidRDefault="00000000">
      <w:pPr>
        <w:pStyle w:val="ListParagraph"/>
        <w:numPr>
          <w:ilvl w:val="0"/>
          <w:numId w:val="3"/>
        </w:numPr>
        <w:tabs>
          <w:tab w:val="left" w:pos="819"/>
        </w:tabs>
        <w:spacing w:before="141"/>
        <w:ind w:left="819" w:hanging="359"/>
        <w:jc w:val="both"/>
        <w:rPr>
          <w:sz w:val="24"/>
        </w:rPr>
      </w:pPr>
      <w:r>
        <w:rPr>
          <w:b/>
          <w:sz w:val="24"/>
        </w:rPr>
        <w:t>Efficiency</w:t>
      </w:r>
      <w:r>
        <w:rPr>
          <w:b/>
          <w:spacing w:val="-7"/>
          <w:sz w:val="24"/>
        </w:rPr>
        <w:t xml:space="preserve"> </w:t>
      </w:r>
      <w:r>
        <w:rPr>
          <w:sz w:val="24"/>
        </w:rPr>
        <w:t>matters</w:t>
      </w:r>
      <w:r>
        <w:rPr>
          <w:spacing w:val="-3"/>
          <w:sz w:val="24"/>
        </w:rPr>
        <w:t xml:space="preserve"> </w:t>
      </w:r>
      <w:r>
        <w:rPr>
          <w:sz w:val="24"/>
        </w:rPr>
        <w:t>just</w:t>
      </w:r>
      <w:r>
        <w:rPr>
          <w:spacing w:val="-3"/>
          <w:sz w:val="24"/>
        </w:rPr>
        <w:t xml:space="preserve"> </w:t>
      </w:r>
      <w:r>
        <w:rPr>
          <w:sz w:val="24"/>
        </w:rPr>
        <w:t>as</w:t>
      </w:r>
      <w:r>
        <w:rPr>
          <w:spacing w:val="-3"/>
          <w:sz w:val="24"/>
        </w:rPr>
        <w:t xml:space="preserve"> </w:t>
      </w:r>
      <w:r>
        <w:rPr>
          <w:sz w:val="24"/>
        </w:rPr>
        <w:t>much.</w:t>
      </w:r>
      <w:r>
        <w:rPr>
          <w:spacing w:val="-15"/>
          <w:sz w:val="24"/>
        </w:rPr>
        <w:t xml:space="preserve"> </w:t>
      </w:r>
      <w:r>
        <w:rPr>
          <w:sz w:val="24"/>
        </w:rPr>
        <w:t>A</w:t>
      </w:r>
      <w:r>
        <w:rPr>
          <w:spacing w:val="-15"/>
          <w:sz w:val="24"/>
        </w:rPr>
        <w:t xml:space="preserve"> </w:t>
      </w:r>
      <w:r>
        <w:rPr>
          <w:sz w:val="24"/>
        </w:rPr>
        <w:t>system’s</w:t>
      </w:r>
      <w:r>
        <w:rPr>
          <w:spacing w:val="-4"/>
          <w:sz w:val="24"/>
        </w:rPr>
        <w:t xml:space="preserve"> </w:t>
      </w:r>
      <w:r>
        <w:rPr>
          <w:sz w:val="24"/>
        </w:rPr>
        <w:t>speed,</w:t>
      </w:r>
      <w:r>
        <w:rPr>
          <w:spacing w:val="-2"/>
          <w:sz w:val="24"/>
        </w:rPr>
        <w:t xml:space="preserve"> </w:t>
      </w:r>
      <w:r>
        <w:rPr>
          <w:sz w:val="24"/>
        </w:rPr>
        <w:t>capacity</w:t>
      </w:r>
      <w:r>
        <w:rPr>
          <w:spacing w:val="-3"/>
          <w:sz w:val="24"/>
        </w:rPr>
        <w:t xml:space="preserve"> </w:t>
      </w:r>
      <w:r>
        <w:rPr>
          <w:sz w:val="24"/>
        </w:rPr>
        <w:t>(throughput),</w:t>
      </w:r>
      <w:r>
        <w:rPr>
          <w:spacing w:val="-2"/>
          <w:sz w:val="24"/>
        </w:rPr>
        <w:t xml:space="preserve"> </w:t>
      </w:r>
      <w:r>
        <w:rPr>
          <w:spacing w:val="-5"/>
          <w:sz w:val="24"/>
        </w:rPr>
        <w:t>and</w:t>
      </w:r>
    </w:p>
    <w:p w14:paraId="2F33E604" w14:textId="77777777" w:rsidR="00574D2E" w:rsidRDefault="00000000">
      <w:pPr>
        <w:pStyle w:val="BodyText"/>
        <w:spacing w:before="134" w:line="360" w:lineRule="auto"/>
        <w:ind w:left="820" w:right="2085"/>
        <w:jc w:val="both"/>
      </w:pPr>
      <w:r>
        <w:t>reliability</w:t>
      </w:r>
      <w:r>
        <w:rPr>
          <w:spacing w:val="-4"/>
        </w:rPr>
        <w:t xml:space="preserve"> </w:t>
      </w:r>
      <w:r>
        <w:t>all</w:t>
      </w:r>
      <w:r>
        <w:rPr>
          <w:spacing w:val="-4"/>
        </w:rPr>
        <w:t xml:space="preserve"> </w:t>
      </w:r>
      <w:r>
        <w:t>impact</w:t>
      </w:r>
      <w:r>
        <w:rPr>
          <w:spacing w:val="-4"/>
        </w:rPr>
        <w:t xml:space="preserve"> </w:t>
      </w:r>
      <w:r>
        <w:t>production.</w:t>
      </w:r>
      <w:r>
        <w:rPr>
          <w:spacing w:val="-4"/>
        </w:rPr>
        <w:t xml:space="preserve"> </w:t>
      </w:r>
      <w:r>
        <w:t>High-performing</w:t>
      </w:r>
      <w:r>
        <w:rPr>
          <w:spacing w:val="-4"/>
        </w:rPr>
        <w:t xml:space="preserve"> </w:t>
      </w:r>
      <w:r>
        <w:t>systems</w:t>
      </w:r>
      <w:r>
        <w:rPr>
          <w:spacing w:val="-5"/>
        </w:rPr>
        <w:t xml:space="preserve"> </w:t>
      </w:r>
      <w:r>
        <w:t>reduce</w:t>
      </w:r>
      <w:r>
        <w:rPr>
          <w:spacing w:val="-5"/>
        </w:rPr>
        <w:t xml:space="preserve"> </w:t>
      </w:r>
      <w:r>
        <w:t>delays,</w:t>
      </w:r>
      <w:r>
        <w:rPr>
          <w:spacing w:val="-4"/>
        </w:rPr>
        <w:t xml:space="preserve"> </w:t>
      </w:r>
      <w:r>
        <w:t>boost output, and minimize costly downtimes (Gehman, 2018).</w:t>
      </w:r>
    </w:p>
    <w:p w14:paraId="750C01D0" w14:textId="77777777" w:rsidR="00574D2E" w:rsidRDefault="00000000">
      <w:pPr>
        <w:pStyle w:val="ListParagraph"/>
        <w:numPr>
          <w:ilvl w:val="0"/>
          <w:numId w:val="3"/>
        </w:numPr>
        <w:tabs>
          <w:tab w:val="left" w:pos="819"/>
        </w:tabs>
        <w:spacing w:before="2"/>
        <w:ind w:left="819" w:hanging="359"/>
        <w:jc w:val="both"/>
        <w:rPr>
          <w:sz w:val="24"/>
        </w:rPr>
      </w:pPr>
      <w:r>
        <w:rPr>
          <w:b/>
          <w:sz w:val="24"/>
        </w:rPr>
        <w:t>Environmental</w:t>
      </w:r>
      <w:r>
        <w:rPr>
          <w:b/>
          <w:spacing w:val="-6"/>
          <w:sz w:val="24"/>
        </w:rPr>
        <w:t xml:space="preserve"> </w:t>
      </w:r>
      <w:r>
        <w:rPr>
          <w:b/>
          <w:sz w:val="24"/>
        </w:rPr>
        <w:t>impact</w:t>
      </w:r>
      <w:r>
        <w:rPr>
          <w:b/>
          <w:spacing w:val="-3"/>
          <w:sz w:val="24"/>
        </w:rPr>
        <w:t xml:space="preserve"> </w:t>
      </w:r>
      <w:r>
        <w:rPr>
          <w:sz w:val="24"/>
        </w:rPr>
        <w:t>is</w:t>
      </w:r>
      <w:r>
        <w:rPr>
          <w:spacing w:val="-4"/>
          <w:sz w:val="24"/>
        </w:rPr>
        <w:t xml:space="preserve"> </w:t>
      </w:r>
      <w:r>
        <w:rPr>
          <w:sz w:val="24"/>
        </w:rPr>
        <w:t>a</w:t>
      </w:r>
      <w:r>
        <w:rPr>
          <w:spacing w:val="-3"/>
          <w:sz w:val="24"/>
        </w:rPr>
        <w:t xml:space="preserve"> </w:t>
      </w:r>
      <w:r>
        <w:rPr>
          <w:sz w:val="24"/>
        </w:rPr>
        <w:t>growing</w:t>
      </w:r>
      <w:r>
        <w:rPr>
          <w:spacing w:val="-3"/>
          <w:sz w:val="24"/>
        </w:rPr>
        <w:t xml:space="preserve"> </w:t>
      </w:r>
      <w:r>
        <w:rPr>
          <w:sz w:val="24"/>
        </w:rPr>
        <w:t>priority.</w:t>
      </w:r>
      <w:r>
        <w:rPr>
          <w:spacing w:val="-3"/>
          <w:sz w:val="24"/>
        </w:rPr>
        <w:t xml:space="preserve"> </w:t>
      </w:r>
      <w:r>
        <w:rPr>
          <w:sz w:val="24"/>
        </w:rPr>
        <w:t>Systems</w:t>
      </w:r>
      <w:r>
        <w:rPr>
          <w:spacing w:val="-4"/>
          <w:sz w:val="24"/>
        </w:rPr>
        <w:t xml:space="preserve"> </w:t>
      </w:r>
      <w:r>
        <w:rPr>
          <w:sz w:val="24"/>
        </w:rPr>
        <w:t>that</w:t>
      </w:r>
      <w:r>
        <w:rPr>
          <w:spacing w:val="-3"/>
          <w:sz w:val="24"/>
        </w:rPr>
        <w:t xml:space="preserve"> </w:t>
      </w:r>
      <w:r>
        <w:rPr>
          <w:sz w:val="24"/>
        </w:rPr>
        <w:t>produce</w:t>
      </w:r>
      <w:r>
        <w:rPr>
          <w:spacing w:val="-2"/>
          <w:sz w:val="24"/>
        </w:rPr>
        <w:t xml:space="preserve"> </w:t>
      </w:r>
      <w:r>
        <w:rPr>
          <w:sz w:val="24"/>
        </w:rPr>
        <w:t>excessive</w:t>
      </w:r>
      <w:r>
        <w:rPr>
          <w:spacing w:val="-4"/>
          <w:sz w:val="24"/>
        </w:rPr>
        <w:t xml:space="preserve"> </w:t>
      </w:r>
      <w:r>
        <w:rPr>
          <w:spacing w:val="-2"/>
          <w:sz w:val="24"/>
        </w:rPr>
        <w:t>noise,</w:t>
      </w:r>
    </w:p>
    <w:p w14:paraId="68AE8B03" w14:textId="77777777" w:rsidR="00574D2E" w:rsidRDefault="00000000">
      <w:pPr>
        <w:pStyle w:val="BodyText"/>
        <w:spacing w:before="136" w:line="360" w:lineRule="auto"/>
        <w:ind w:left="820" w:right="1409"/>
      </w:pPr>
      <w:r>
        <w:t>disrupt</w:t>
      </w:r>
      <w:r>
        <w:rPr>
          <w:spacing w:val="-3"/>
        </w:rPr>
        <w:t xml:space="preserve"> </w:t>
      </w:r>
      <w:r>
        <w:t>the</w:t>
      </w:r>
      <w:r>
        <w:rPr>
          <w:spacing w:val="-4"/>
        </w:rPr>
        <w:t xml:space="preserve"> </w:t>
      </w:r>
      <w:r>
        <w:t>landscape,</w:t>
      </w:r>
      <w:r>
        <w:rPr>
          <w:spacing w:val="-3"/>
        </w:rPr>
        <w:t xml:space="preserve"> </w:t>
      </w:r>
      <w:r>
        <w:t>or</w:t>
      </w:r>
      <w:r>
        <w:rPr>
          <w:spacing w:val="-2"/>
        </w:rPr>
        <w:t xml:space="preserve"> </w:t>
      </w:r>
      <w:r>
        <w:t>emit</w:t>
      </w:r>
      <w:r>
        <w:rPr>
          <w:spacing w:val="-3"/>
        </w:rPr>
        <w:t xml:space="preserve"> </w:t>
      </w:r>
      <w:r>
        <w:t>high</w:t>
      </w:r>
      <w:r>
        <w:rPr>
          <w:spacing w:val="-3"/>
        </w:rPr>
        <w:t xml:space="preserve"> </w:t>
      </w:r>
      <w:r>
        <w:t>levels</w:t>
      </w:r>
      <w:r>
        <w:rPr>
          <w:spacing w:val="-4"/>
        </w:rPr>
        <w:t xml:space="preserve"> </w:t>
      </w:r>
      <w:r>
        <w:t>of</w:t>
      </w:r>
      <w:r>
        <w:rPr>
          <w:spacing w:val="-3"/>
        </w:rPr>
        <w:t xml:space="preserve"> </w:t>
      </w:r>
      <w:r>
        <w:t>CO₂</w:t>
      </w:r>
      <w:r>
        <w:rPr>
          <w:spacing w:val="-3"/>
        </w:rPr>
        <w:t xml:space="preserve"> </w:t>
      </w:r>
      <w:r>
        <w:t>can</w:t>
      </w:r>
      <w:r>
        <w:rPr>
          <w:spacing w:val="-3"/>
        </w:rPr>
        <w:t xml:space="preserve"> </w:t>
      </w:r>
      <w:r>
        <w:t>lead</w:t>
      </w:r>
      <w:r>
        <w:rPr>
          <w:spacing w:val="-3"/>
        </w:rPr>
        <w:t xml:space="preserve"> </w:t>
      </w:r>
      <w:r>
        <w:t>to</w:t>
      </w:r>
      <w:r>
        <w:rPr>
          <w:spacing w:val="-3"/>
        </w:rPr>
        <w:t xml:space="preserve"> </w:t>
      </w:r>
      <w:r>
        <w:t>community</w:t>
      </w:r>
      <w:r>
        <w:rPr>
          <w:spacing w:val="-3"/>
        </w:rPr>
        <w:t xml:space="preserve"> </w:t>
      </w:r>
      <w:r>
        <w:t>pushback</w:t>
      </w:r>
      <w:r>
        <w:rPr>
          <w:spacing w:val="-3"/>
        </w:rPr>
        <w:t xml:space="preserve"> </w:t>
      </w:r>
      <w:r>
        <w:t xml:space="preserve">and regulatory hurdles. Cleaner, quieter alternatives—like electric-powered conveyors— help meet environmental standards and support sustainability goals (Krispin et al., </w:t>
      </w:r>
      <w:r>
        <w:rPr>
          <w:spacing w:val="-2"/>
        </w:rPr>
        <w:t>2020).</w:t>
      </w:r>
    </w:p>
    <w:p w14:paraId="0B17D513" w14:textId="77777777" w:rsidR="00574D2E" w:rsidRDefault="00000000">
      <w:pPr>
        <w:pStyle w:val="ListParagraph"/>
        <w:numPr>
          <w:ilvl w:val="0"/>
          <w:numId w:val="3"/>
        </w:numPr>
        <w:tabs>
          <w:tab w:val="left" w:pos="820"/>
        </w:tabs>
        <w:spacing w:before="2" w:line="350" w:lineRule="auto"/>
        <w:ind w:right="1631"/>
        <w:rPr>
          <w:sz w:val="24"/>
        </w:rPr>
      </w:pPr>
      <w:r>
        <w:rPr>
          <w:b/>
          <w:sz w:val="24"/>
        </w:rPr>
        <w:t>Material</w:t>
      </w:r>
      <w:r>
        <w:rPr>
          <w:b/>
          <w:spacing w:val="-4"/>
          <w:sz w:val="24"/>
        </w:rPr>
        <w:t xml:space="preserve"> </w:t>
      </w:r>
      <w:r>
        <w:rPr>
          <w:b/>
          <w:sz w:val="24"/>
        </w:rPr>
        <w:t>properties</w:t>
      </w:r>
      <w:r>
        <w:rPr>
          <w:b/>
          <w:spacing w:val="-3"/>
          <w:sz w:val="24"/>
        </w:rPr>
        <w:t xml:space="preserve"> </w:t>
      </w:r>
      <w:r>
        <w:rPr>
          <w:sz w:val="24"/>
        </w:rPr>
        <w:t>also</w:t>
      </w:r>
      <w:r>
        <w:rPr>
          <w:spacing w:val="-3"/>
          <w:sz w:val="24"/>
        </w:rPr>
        <w:t xml:space="preserve"> </w:t>
      </w:r>
      <w:r>
        <w:rPr>
          <w:sz w:val="24"/>
        </w:rPr>
        <w:t>drive</w:t>
      </w:r>
      <w:r>
        <w:rPr>
          <w:spacing w:val="-6"/>
          <w:sz w:val="24"/>
        </w:rPr>
        <w:t xml:space="preserve"> </w:t>
      </w:r>
      <w:r>
        <w:rPr>
          <w:sz w:val="24"/>
        </w:rPr>
        <w:t>decisions.</w:t>
      </w:r>
      <w:r>
        <w:rPr>
          <w:spacing w:val="-4"/>
          <w:sz w:val="24"/>
        </w:rPr>
        <w:t xml:space="preserve"> </w:t>
      </w:r>
      <w:r>
        <w:rPr>
          <w:sz w:val="24"/>
        </w:rPr>
        <w:t>Systems</w:t>
      </w:r>
      <w:r>
        <w:rPr>
          <w:spacing w:val="-5"/>
          <w:sz w:val="24"/>
        </w:rPr>
        <w:t xml:space="preserve"> </w:t>
      </w:r>
      <w:r>
        <w:rPr>
          <w:sz w:val="24"/>
        </w:rPr>
        <w:t>must</w:t>
      </w:r>
      <w:r>
        <w:rPr>
          <w:spacing w:val="-4"/>
          <w:sz w:val="24"/>
        </w:rPr>
        <w:t xml:space="preserve"> </w:t>
      </w:r>
      <w:r>
        <w:rPr>
          <w:sz w:val="24"/>
        </w:rPr>
        <w:t>handle</w:t>
      </w:r>
      <w:r>
        <w:rPr>
          <w:spacing w:val="-5"/>
          <w:sz w:val="24"/>
        </w:rPr>
        <w:t xml:space="preserve"> </w:t>
      </w:r>
      <w:r>
        <w:rPr>
          <w:sz w:val="24"/>
        </w:rPr>
        <w:t>materials</w:t>
      </w:r>
      <w:r>
        <w:rPr>
          <w:spacing w:val="-5"/>
          <w:sz w:val="24"/>
        </w:rPr>
        <w:t xml:space="preserve"> </w:t>
      </w:r>
      <w:r>
        <w:rPr>
          <w:sz w:val="24"/>
        </w:rPr>
        <w:t>of</w:t>
      </w:r>
      <w:r>
        <w:rPr>
          <w:spacing w:val="-3"/>
          <w:sz w:val="24"/>
        </w:rPr>
        <w:t xml:space="preserve"> </w:t>
      </w:r>
      <w:r>
        <w:rPr>
          <w:sz w:val="24"/>
        </w:rPr>
        <w:t>varying weight, moisture, and abrasiveness without excessive wear or damage. The wrong</w:t>
      </w:r>
    </w:p>
    <w:p w14:paraId="2C55EB5B" w14:textId="77777777" w:rsidR="00574D2E" w:rsidRDefault="00000000">
      <w:pPr>
        <w:pStyle w:val="BodyText"/>
        <w:spacing w:before="11"/>
        <w:ind w:left="820"/>
      </w:pPr>
      <w:r>
        <w:t>setup</w:t>
      </w:r>
      <w:r>
        <w:rPr>
          <w:spacing w:val="-5"/>
        </w:rPr>
        <w:t xml:space="preserve"> </w:t>
      </w:r>
      <w:r>
        <w:t>can</w:t>
      </w:r>
      <w:r>
        <w:rPr>
          <w:spacing w:val="-2"/>
        </w:rPr>
        <w:t xml:space="preserve"> </w:t>
      </w:r>
      <w:r>
        <w:t>lead</w:t>
      </w:r>
      <w:r>
        <w:rPr>
          <w:spacing w:val="-2"/>
        </w:rPr>
        <w:t xml:space="preserve"> </w:t>
      </w:r>
      <w:r>
        <w:t>to frequent</w:t>
      </w:r>
      <w:r>
        <w:rPr>
          <w:spacing w:val="-2"/>
        </w:rPr>
        <w:t xml:space="preserve"> </w:t>
      </w:r>
      <w:r>
        <w:t>repairs</w:t>
      </w:r>
      <w:r>
        <w:rPr>
          <w:spacing w:val="-3"/>
        </w:rPr>
        <w:t xml:space="preserve"> </w:t>
      </w:r>
      <w:r>
        <w:t>and</w:t>
      </w:r>
      <w:r>
        <w:rPr>
          <w:spacing w:val="-2"/>
        </w:rPr>
        <w:t xml:space="preserve"> </w:t>
      </w:r>
      <w:r>
        <w:t>safety</w:t>
      </w:r>
      <w:r>
        <w:rPr>
          <w:spacing w:val="-2"/>
        </w:rPr>
        <w:t xml:space="preserve"> </w:t>
      </w:r>
      <w:r>
        <w:t>risks (Schröder</w:t>
      </w:r>
      <w:r>
        <w:rPr>
          <w:spacing w:val="-2"/>
        </w:rPr>
        <w:t xml:space="preserve"> </w:t>
      </w:r>
      <w:r>
        <w:t>&amp;</w:t>
      </w:r>
      <w:r>
        <w:rPr>
          <w:spacing w:val="-2"/>
        </w:rPr>
        <w:t xml:space="preserve"> </w:t>
      </w:r>
      <w:r>
        <w:t>Mergel,</w:t>
      </w:r>
      <w:r>
        <w:rPr>
          <w:spacing w:val="-2"/>
        </w:rPr>
        <w:t xml:space="preserve"> 2017).</w:t>
      </w:r>
    </w:p>
    <w:p w14:paraId="7732D766" w14:textId="77777777" w:rsidR="00574D2E" w:rsidRDefault="00000000">
      <w:pPr>
        <w:pStyle w:val="ListParagraph"/>
        <w:numPr>
          <w:ilvl w:val="0"/>
          <w:numId w:val="3"/>
        </w:numPr>
        <w:tabs>
          <w:tab w:val="left" w:pos="820"/>
        </w:tabs>
        <w:spacing w:before="141" w:line="355" w:lineRule="auto"/>
        <w:ind w:right="1621"/>
        <w:rPr>
          <w:sz w:val="24"/>
        </w:rPr>
      </w:pPr>
      <w:r>
        <w:rPr>
          <w:b/>
          <w:sz w:val="24"/>
        </w:rPr>
        <w:t xml:space="preserve">Regulatory compliance </w:t>
      </w:r>
      <w:r>
        <w:rPr>
          <w:sz w:val="24"/>
        </w:rPr>
        <w:t>is non-negotiable. From safety standards to environmental rules,</w:t>
      </w:r>
      <w:r>
        <w:rPr>
          <w:spacing w:val="-4"/>
          <w:sz w:val="24"/>
        </w:rPr>
        <w:t xml:space="preserve"> </w:t>
      </w:r>
      <w:r>
        <w:rPr>
          <w:sz w:val="24"/>
        </w:rPr>
        <w:t>mining</w:t>
      </w:r>
      <w:r>
        <w:rPr>
          <w:spacing w:val="-4"/>
          <w:sz w:val="24"/>
        </w:rPr>
        <w:t xml:space="preserve"> </w:t>
      </w:r>
      <w:r>
        <w:rPr>
          <w:sz w:val="24"/>
        </w:rPr>
        <w:t>projects</w:t>
      </w:r>
      <w:r>
        <w:rPr>
          <w:spacing w:val="-5"/>
          <w:sz w:val="24"/>
        </w:rPr>
        <w:t xml:space="preserve"> </w:t>
      </w:r>
      <w:r>
        <w:rPr>
          <w:sz w:val="24"/>
        </w:rPr>
        <w:t>must</w:t>
      </w:r>
      <w:r>
        <w:rPr>
          <w:spacing w:val="-4"/>
          <w:sz w:val="24"/>
        </w:rPr>
        <w:t xml:space="preserve"> </w:t>
      </w:r>
      <w:r>
        <w:rPr>
          <w:sz w:val="24"/>
        </w:rPr>
        <w:t>adhere</w:t>
      </w:r>
      <w:r>
        <w:rPr>
          <w:spacing w:val="-5"/>
          <w:sz w:val="24"/>
        </w:rPr>
        <w:t xml:space="preserve"> </w:t>
      </w:r>
      <w:r>
        <w:rPr>
          <w:sz w:val="24"/>
        </w:rPr>
        <w:t>to</w:t>
      </w:r>
      <w:r>
        <w:rPr>
          <w:spacing w:val="-4"/>
          <w:sz w:val="24"/>
        </w:rPr>
        <w:t xml:space="preserve"> </w:t>
      </w:r>
      <w:r>
        <w:rPr>
          <w:sz w:val="24"/>
        </w:rPr>
        <w:t>strict</w:t>
      </w:r>
      <w:r>
        <w:rPr>
          <w:spacing w:val="-4"/>
          <w:sz w:val="24"/>
        </w:rPr>
        <w:t xml:space="preserve"> </w:t>
      </w:r>
      <w:r>
        <w:rPr>
          <w:sz w:val="24"/>
        </w:rPr>
        <w:t>regulations.</w:t>
      </w:r>
      <w:r>
        <w:rPr>
          <w:spacing w:val="-4"/>
          <w:sz w:val="24"/>
        </w:rPr>
        <w:t xml:space="preserve"> </w:t>
      </w:r>
      <w:r>
        <w:rPr>
          <w:sz w:val="24"/>
        </w:rPr>
        <w:t>Choosing</w:t>
      </w:r>
      <w:r>
        <w:rPr>
          <w:spacing w:val="-4"/>
          <w:sz w:val="24"/>
        </w:rPr>
        <w:t xml:space="preserve"> </w:t>
      </w:r>
      <w:r>
        <w:rPr>
          <w:sz w:val="24"/>
        </w:rPr>
        <w:t>compliant</w:t>
      </w:r>
      <w:r>
        <w:rPr>
          <w:spacing w:val="-6"/>
          <w:sz w:val="24"/>
        </w:rPr>
        <w:t xml:space="preserve"> </w:t>
      </w:r>
      <w:r>
        <w:rPr>
          <w:sz w:val="24"/>
        </w:rPr>
        <w:t>systems helps avoid fines, delays, and reputational damage (Yin et al., 2018).</w:t>
      </w:r>
    </w:p>
    <w:p w14:paraId="747E5FFC" w14:textId="77777777" w:rsidR="00574D2E" w:rsidRDefault="00000000">
      <w:pPr>
        <w:pStyle w:val="ListParagraph"/>
        <w:numPr>
          <w:ilvl w:val="0"/>
          <w:numId w:val="3"/>
        </w:numPr>
        <w:tabs>
          <w:tab w:val="left" w:pos="820"/>
        </w:tabs>
        <w:spacing w:before="6" w:line="355" w:lineRule="auto"/>
        <w:ind w:right="1514"/>
        <w:rPr>
          <w:sz w:val="24"/>
        </w:rPr>
      </w:pPr>
      <w:r>
        <w:rPr>
          <w:b/>
          <w:sz w:val="24"/>
        </w:rPr>
        <w:t xml:space="preserve">scalability </w:t>
      </w:r>
      <w:r>
        <w:rPr>
          <w:sz w:val="24"/>
        </w:rPr>
        <w:t>ensures future readiness.</w:t>
      </w:r>
      <w:r>
        <w:rPr>
          <w:spacing w:val="-3"/>
          <w:sz w:val="24"/>
        </w:rPr>
        <w:t xml:space="preserve"> </w:t>
      </w:r>
      <w:r>
        <w:rPr>
          <w:sz w:val="24"/>
        </w:rPr>
        <w:t>As mines grow, handling systems should adapt without</w:t>
      </w:r>
      <w:r>
        <w:rPr>
          <w:spacing w:val="-3"/>
          <w:sz w:val="24"/>
        </w:rPr>
        <w:t xml:space="preserve"> </w:t>
      </w:r>
      <w:r>
        <w:rPr>
          <w:sz w:val="24"/>
        </w:rPr>
        <w:t>requiring</w:t>
      </w:r>
      <w:r>
        <w:rPr>
          <w:spacing w:val="-3"/>
          <w:sz w:val="24"/>
        </w:rPr>
        <w:t xml:space="preserve"> </w:t>
      </w:r>
      <w:r>
        <w:rPr>
          <w:sz w:val="24"/>
        </w:rPr>
        <w:t>a</w:t>
      </w:r>
      <w:r>
        <w:rPr>
          <w:spacing w:val="-4"/>
          <w:sz w:val="24"/>
        </w:rPr>
        <w:t xml:space="preserve"> </w:t>
      </w:r>
      <w:r>
        <w:rPr>
          <w:sz w:val="24"/>
        </w:rPr>
        <w:t>full</w:t>
      </w:r>
      <w:r>
        <w:rPr>
          <w:spacing w:val="-3"/>
          <w:sz w:val="24"/>
        </w:rPr>
        <w:t xml:space="preserve"> </w:t>
      </w:r>
      <w:r>
        <w:rPr>
          <w:sz w:val="24"/>
        </w:rPr>
        <w:t>overhaul.</w:t>
      </w:r>
      <w:r>
        <w:rPr>
          <w:spacing w:val="-3"/>
          <w:sz w:val="24"/>
        </w:rPr>
        <w:t xml:space="preserve"> </w:t>
      </w:r>
      <w:r>
        <w:rPr>
          <w:sz w:val="24"/>
        </w:rPr>
        <w:t>Scalable</w:t>
      </w:r>
      <w:r>
        <w:rPr>
          <w:spacing w:val="-4"/>
          <w:sz w:val="24"/>
        </w:rPr>
        <w:t xml:space="preserve"> </w:t>
      </w:r>
      <w:r>
        <w:rPr>
          <w:sz w:val="24"/>
        </w:rPr>
        <w:t>solutions</w:t>
      </w:r>
      <w:r>
        <w:rPr>
          <w:spacing w:val="-4"/>
          <w:sz w:val="24"/>
        </w:rPr>
        <w:t xml:space="preserve"> </w:t>
      </w:r>
      <w:r>
        <w:rPr>
          <w:sz w:val="24"/>
        </w:rPr>
        <w:t>protect</w:t>
      </w:r>
      <w:r>
        <w:rPr>
          <w:spacing w:val="-3"/>
          <w:sz w:val="24"/>
        </w:rPr>
        <w:t xml:space="preserve"> </w:t>
      </w:r>
      <w:r>
        <w:rPr>
          <w:sz w:val="24"/>
        </w:rPr>
        <w:t>the</w:t>
      </w:r>
      <w:r>
        <w:rPr>
          <w:spacing w:val="-4"/>
          <w:sz w:val="24"/>
        </w:rPr>
        <w:t xml:space="preserve"> </w:t>
      </w:r>
      <w:r>
        <w:rPr>
          <w:sz w:val="24"/>
        </w:rPr>
        <w:t>initial</w:t>
      </w:r>
      <w:r>
        <w:rPr>
          <w:spacing w:val="-3"/>
          <w:sz w:val="24"/>
        </w:rPr>
        <w:t xml:space="preserve"> </w:t>
      </w:r>
      <w:r>
        <w:rPr>
          <w:sz w:val="24"/>
        </w:rPr>
        <w:t>investment</w:t>
      </w:r>
      <w:r>
        <w:rPr>
          <w:spacing w:val="-3"/>
          <w:sz w:val="24"/>
        </w:rPr>
        <w:t xml:space="preserve"> </w:t>
      </w:r>
      <w:r>
        <w:rPr>
          <w:sz w:val="24"/>
        </w:rPr>
        <w:t>and offer flexibility for evolving needs (</w:t>
      </w:r>
      <w:proofErr w:type="spellStart"/>
      <w:r>
        <w:rPr>
          <w:sz w:val="24"/>
        </w:rPr>
        <w:t>Tavakkol</w:t>
      </w:r>
      <w:proofErr w:type="spellEnd"/>
      <w:r>
        <w:rPr>
          <w:sz w:val="24"/>
        </w:rPr>
        <w:t xml:space="preserve"> &amp; </w:t>
      </w:r>
      <w:proofErr w:type="spellStart"/>
      <w:r>
        <w:rPr>
          <w:sz w:val="24"/>
        </w:rPr>
        <w:t>Esfahanian</w:t>
      </w:r>
      <w:proofErr w:type="spellEnd"/>
      <w:r>
        <w:rPr>
          <w:sz w:val="24"/>
        </w:rPr>
        <w:t>, 2015).</w:t>
      </w:r>
    </w:p>
    <w:p w14:paraId="2F35312C" w14:textId="77777777" w:rsidR="00574D2E" w:rsidRDefault="00000000">
      <w:pPr>
        <w:pStyle w:val="BodyText"/>
        <w:spacing w:before="167" w:line="360" w:lineRule="auto"/>
        <w:ind w:right="1409"/>
      </w:pPr>
      <w:r>
        <w:t>In</w:t>
      </w:r>
      <w:r>
        <w:rPr>
          <w:spacing w:val="-3"/>
        </w:rPr>
        <w:t xml:space="preserve"> </w:t>
      </w:r>
      <w:r>
        <w:t>short,</w:t>
      </w:r>
      <w:r>
        <w:rPr>
          <w:spacing w:val="-3"/>
        </w:rPr>
        <w:t xml:space="preserve"> </w:t>
      </w:r>
      <w:r>
        <w:t>the</w:t>
      </w:r>
      <w:r>
        <w:rPr>
          <w:spacing w:val="-4"/>
        </w:rPr>
        <w:t xml:space="preserve"> </w:t>
      </w:r>
      <w:r>
        <w:t>best</w:t>
      </w:r>
      <w:r>
        <w:rPr>
          <w:spacing w:val="-3"/>
        </w:rPr>
        <w:t xml:space="preserve"> </w:t>
      </w:r>
      <w:r>
        <w:t>materials</w:t>
      </w:r>
      <w:r>
        <w:rPr>
          <w:spacing w:val="-4"/>
        </w:rPr>
        <w:t xml:space="preserve"> </w:t>
      </w:r>
      <w:r>
        <w:t>handling</w:t>
      </w:r>
      <w:r>
        <w:rPr>
          <w:spacing w:val="-3"/>
        </w:rPr>
        <w:t xml:space="preserve"> </w:t>
      </w:r>
      <w:r>
        <w:t>system</w:t>
      </w:r>
      <w:r>
        <w:rPr>
          <w:spacing w:val="-3"/>
        </w:rPr>
        <w:t xml:space="preserve"> </w:t>
      </w:r>
      <w:r>
        <w:t>is</w:t>
      </w:r>
      <w:r>
        <w:rPr>
          <w:spacing w:val="-4"/>
        </w:rPr>
        <w:t xml:space="preserve"> </w:t>
      </w:r>
      <w:r>
        <w:t>one</w:t>
      </w:r>
      <w:r>
        <w:rPr>
          <w:spacing w:val="-4"/>
        </w:rPr>
        <w:t xml:space="preserve"> </w:t>
      </w:r>
      <w:r>
        <w:t>that</w:t>
      </w:r>
      <w:r>
        <w:rPr>
          <w:spacing w:val="-3"/>
        </w:rPr>
        <w:t xml:space="preserve"> </w:t>
      </w:r>
      <w:r>
        <w:t>balances</w:t>
      </w:r>
      <w:r>
        <w:rPr>
          <w:spacing w:val="-1"/>
        </w:rPr>
        <w:t xml:space="preserve"> </w:t>
      </w:r>
      <w:r>
        <w:t>cost,</w:t>
      </w:r>
      <w:r>
        <w:rPr>
          <w:spacing w:val="-3"/>
        </w:rPr>
        <w:t xml:space="preserve"> </w:t>
      </w:r>
      <w:r>
        <w:t>performance, sustainability, and adaptability—all while staying within regulatory bounds.</w:t>
      </w:r>
    </w:p>
    <w:p w14:paraId="26AC2ABF" w14:textId="77777777" w:rsidR="00574D2E" w:rsidRDefault="00574D2E">
      <w:pPr>
        <w:spacing w:line="360" w:lineRule="auto"/>
        <w:sectPr w:rsidR="00574D2E">
          <w:pgSz w:w="11910" w:h="16840"/>
          <w:pgMar w:top="1920" w:right="20" w:bottom="280" w:left="1340" w:header="720" w:footer="720" w:gutter="0"/>
          <w:cols w:space="720"/>
        </w:sectPr>
      </w:pPr>
    </w:p>
    <w:p w14:paraId="35F098FC" w14:textId="77777777" w:rsidR="00574D2E" w:rsidRDefault="00000000">
      <w:pPr>
        <w:pStyle w:val="BodyText"/>
        <w:rPr>
          <w:sz w:val="20"/>
        </w:rPr>
      </w:pPr>
      <w:r>
        <w:rPr>
          <w:noProof/>
          <w:sz w:val="20"/>
        </w:rPr>
        <w:lastRenderedPageBreak/>
        <w:drawing>
          <wp:inline distT="0" distB="0" distL="0" distR="0" wp14:anchorId="5D91BF60" wp14:editId="3B67A88E">
            <wp:extent cx="3787991" cy="2601468"/>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3787991" cy="2601468"/>
                    </a:xfrm>
                    <a:prstGeom prst="rect">
                      <a:avLst/>
                    </a:prstGeom>
                  </pic:spPr>
                </pic:pic>
              </a:graphicData>
            </a:graphic>
          </wp:inline>
        </w:drawing>
      </w:r>
    </w:p>
    <w:p w14:paraId="6A29CCD8" w14:textId="77777777" w:rsidR="00574D2E" w:rsidRDefault="00574D2E">
      <w:pPr>
        <w:pStyle w:val="BodyText"/>
        <w:ind w:left="0"/>
      </w:pPr>
    </w:p>
    <w:p w14:paraId="60A45761" w14:textId="77777777" w:rsidR="00574D2E" w:rsidRDefault="00574D2E">
      <w:pPr>
        <w:pStyle w:val="BodyText"/>
        <w:ind w:left="0"/>
      </w:pPr>
    </w:p>
    <w:p w14:paraId="1BB90712" w14:textId="77777777" w:rsidR="00574D2E" w:rsidRDefault="00574D2E">
      <w:pPr>
        <w:pStyle w:val="BodyText"/>
        <w:spacing w:before="256"/>
        <w:ind w:left="0"/>
      </w:pPr>
    </w:p>
    <w:p w14:paraId="2451076C" w14:textId="77777777" w:rsidR="00574D2E" w:rsidRDefault="00000000">
      <w:pPr>
        <w:pStyle w:val="Heading1"/>
        <w:numPr>
          <w:ilvl w:val="0"/>
          <w:numId w:val="4"/>
        </w:numPr>
        <w:tabs>
          <w:tab w:val="left" w:pos="340"/>
        </w:tabs>
        <w:spacing w:before="1"/>
        <w:ind w:left="340" w:hanging="240"/>
      </w:pPr>
      <w:bookmarkStart w:id="2" w:name="_bookmark2"/>
      <w:bookmarkEnd w:id="2"/>
      <w:r>
        <w:rPr>
          <w:color w:val="2E5395"/>
        </w:rPr>
        <w:t>Chosen</w:t>
      </w:r>
      <w:r>
        <w:rPr>
          <w:color w:val="2E5395"/>
          <w:spacing w:val="-9"/>
        </w:rPr>
        <w:t xml:space="preserve"> </w:t>
      </w:r>
      <w:r>
        <w:rPr>
          <w:color w:val="2E5395"/>
        </w:rPr>
        <w:t>Three</w:t>
      </w:r>
      <w:r>
        <w:rPr>
          <w:color w:val="2E5395"/>
          <w:spacing w:val="-5"/>
        </w:rPr>
        <w:t xml:space="preserve"> </w:t>
      </w:r>
      <w:r>
        <w:rPr>
          <w:color w:val="2E5395"/>
        </w:rPr>
        <w:t>Options</w:t>
      </w:r>
      <w:r>
        <w:rPr>
          <w:color w:val="2E5395"/>
          <w:spacing w:val="-4"/>
        </w:rPr>
        <w:t xml:space="preserve"> </w:t>
      </w:r>
      <w:r>
        <w:rPr>
          <w:color w:val="2E5395"/>
        </w:rPr>
        <w:t>for</w:t>
      </w:r>
      <w:r>
        <w:rPr>
          <w:color w:val="2E5395"/>
          <w:spacing w:val="-8"/>
        </w:rPr>
        <w:t xml:space="preserve"> </w:t>
      </w:r>
      <w:r>
        <w:rPr>
          <w:color w:val="2E5395"/>
        </w:rPr>
        <w:t>Materials</w:t>
      </w:r>
      <w:r>
        <w:rPr>
          <w:color w:val="2E5395"/>
          <w:spacing w:val="-4"/>
        </w:rPr>
        <w:t xml:space="preserve"> </w:t>
      </w:r>
      <w:r>
        <w:rPr>
          <w:color w:val="2E5395"/>
          <w:spacing w:val="-2"/>
        </w:rPr>
        <w:t>Handling</w:t>
      </w:r>
    </w:p>
    <w:p w14:paraId="53967175" w14:textId="77777777" w:rsidR="00574D2E" w:rsidRDefault="00000000">
      <w:pPr>
        <w:pStyle w:val="BodyText"/>
        <w:spacing w:before="218"/>
        <w:jc w:val="both"/>
      </w:pPr>
      <w:r>
        <w:t>When</w:t>
      </w:r>
      <w:r>
        <w:rPr>
          <w:spacing w:val="-2"/>
        </w:rPr>
        <w:t xml:space="preserve"> </w:t>
      </w:r>
      <w:r>
        <w:t>selecting</w:t>
      </w:r>
      <w:r>
        <w:rPr>
          <w:spacing w:val="-1"/>
        </w:rPr>
        <w:t xml:space="preserve"> </w:t>
      </w:r>
      <w:r>
        <w:t>an</w:t>
      </w:r>
      <w:r>
        <w:rPr>
          <w:spacing w:val="-1"/>
        </w:rPr>
        <w:t xml:space="preserve"> </w:t>
      </w:r>
      <w:r>
        <w:t>appropriate</w:t>
      </w:r>
      <w:r>
        <w:rPr>
          <w:spacing w:val="-1"/>
        </w:rPr>
        <w:t xml:space="preserve"> </w:t>
      </w:r>
      <w:r>
        <w:t>materials</w:t>
      </w:r>
      <w:r>
        <w:rPr>
          <w:spacing w:val="-2"/>
        </w:rPr>
        <w:t xml:space="preserve"> </w:t>
      </w:r>
      <w:r>
        <w:t>handling</w:t>
      </w:r>
      <w:r>
        <w:rPr>
          <w:spacing w:val="-1"/>
        </w:rPr>
        <w:t xml:space="preserve"> </w:t>
      </w:r>
      <w:r>
        <w:t>system</w:t>
      </w:r>
      <w:r>
        <w:rPr>
          <w:spacing w:val="-1"/>
        </w:rPr>
        <w:t xml:space="preserve"> </w:t>
      </w:r>
      <w:r>
        <w:t>for</w:t>
      </w:r>
      <w:r>
        <w:rPr>
          <w:spacing w:val="-2"/>
        </w:rPr>
        <w:t xml:space="preserve"> </w:t>
      </w:r>
      <w:r>
        <w:t>a</w:t>
      </w:r>
      <w:r>
        <w:rPr>
          <w:spacing w:val="-2"/>
        </w:rPr>
        <w:t xml:space="preserve"> </w:t>
      </w:r>
      <w:r>
        <w:t>mining</w:t>
      </w:r>
      <w:r>
        <w:rPr>
          <w:spacing w:val="-1"/>
        </w:rPr>
        <w:t xml:space="preserve"> </w:t>
      </w:r>
      <w:r>
        <w:t>operation,</w:t>
      </w:r>
      <w:r>
        <w:rPr>
          <w:spacing w:val="-1"/>
        </w:rPr>
        <w:t xml:space="preserve"> </w:t>
      </w:r>
      <w:r>
        <w:t>it</w:t>
      </w:r>
      <w:r>
        <w:rPr>
          <w:spacing w:val="-1"/>
        </w:rPr>
        <w:t xml:space="preserve"> </w:t>
      </w:r>
      <w:r>
        <w:rPr>
          <w:spacing w:val="-5"/>
        </w:rPr>
        <w:t>is</w:t>
      </w:r>
    </w:p>
    <w:p w14:paraId="4D8B6A52" w14:textId="77777777" w:rsidR="00574D2E" w:rsidRDefault="00000000">
      <w:pPr>
        <w:pStyle w:val="BodyText"/>
        <w:spacing w:before="137" w:line="360" w:lineRule="auto"/>
        <w:ind w:right="1446"/>
        <w:jc w:val="both"/>
      </w:pPr>
      <w:r>
        <w:t>essential</w:t>
      </w:r>
      <w:r>
        <w:rPr>
          <w:spacing w:val="-1"/>
        </w:rPr>
        <w:t xml:space="preserve"> </w:t>
      </w:r>
      <w:r>
        <w:t>to</w:t>
      </w:r>
      <w:r>
        <w:rPr>
          <w:spacing w:val="-1"/>
        </w:rPr>
        <w:t xml:space="preserve"> </w:t>
      </w:r>
      <w:r>
        <w:t>consider</w:t>
      </w:r>
      <w:r>
        <w:rPr>
          <w:spacing w:val="-1"/>
        </w:rPr>
        <w:t xml:space="preserve"> </w:t>
      </w:r>
      <w:r>
        <w:t>different</w:t>
      </w:r>
      <w:r>
        <w:rPr>
          <w:spacing w:val="-1"/>
        </w:rPr>
        <w:t xml:space="preserve"> </w:t>
      </w:r>
      <w:r>
        <w:t>options</w:t>
      </w:r>
      <w:r>
        <w:rPr>
          <w:spacing w:val="-2"/>
        </w:rPr>
        <w:t xml:space="preserve"> </w:t>
      </w:r>
      <w:r>
        <w:t>based</w:t>
      </w:r>
      <w:r>
        <w:rPr>
          <w:spacing w:val="-1"/>
        </w:rPr>
        <w:t xml:space="preserve"> </w:t>
      </w:r>
      <w:r>
        <w:t>on</w:t>
      </w:r>
      <w:r>
        <w:rPr>
          <w:spacing w:val="-1"/>
        </w:rPr>
        <w:t xml:space="preserve"> </w:t>
      </w:r>
      <w:r>
        <w:t>their</w:t>
      </w:r>
      <w:r>
        <w:rPr>
          <w:spacing w:val="-1"/>
        </w:rPr>
        <w:t xml:space="preserve"> </w:t>
      </w:r>
      <w:r>
        <w:t>suitability</w:t>
      </w:r>
      <w:r>
        <w:rPr>
          <w:spacing w:val="-1"/>
        </w:rPr>
        <w:t xml:space="preserve"> </w:t>
      </w:r>
      <w:r>
        <w:t>for</w:t>
      </w:r>
      <w:r>
        <w:rPr>
          <w:spacing w:val="-3"/>
        </w:rPr>
        <w:t xml:space="preserve"> </w:t>
      </w:r>
      <w:r>
        <w:t>specific operational</w:t>
      </w:r>
      <w:r>
        <w:rPr>
          <w:spacing w:val="-1"/>
        </w:rPr>
        <w:t xml:space="preserve"> </w:t>
      </w:r>
      <w:r>
        <w:t>needs, costs,</w:t>
      </w:r>
      <w:r>
        <w:rPr>
          <w:spacing w:val="-4"/>
        </w:rPr>
        <w:t xml:space="preserve"> </w:t>
      </w:r>
      <w:r>
        <w:t>and</w:t>
      </w:r>
      <w:r>
        <w:rPr>
          <w:spacing w:val="-4"/>
        </w:rPr>
        <w:t xml:space="preserve"> </w:t>
      </w:r>
      <w:r>
        <w:t>environmental</w:t>
      </w:r>
      <w:r>
        <w:rPr>
          <w:spacing w:val="-2"/>
        </w:rPr>
        <w:t xml:space="preserve"> </w:t>
      </w:r>
      <w:r>
        <w:t>impact.</w:t>
      </w:r>
      <w:r>
        <w:rPr>
          <w:spacing w:val="-4"/>
        </w:rPr>
        <w:t xml:space="preserve"> </w:t>
      </w:r>
      <w:r>
        <w:t>Below</w:t>
      </w:r>
      <w:r>
        <w:rPr>
          <w:spacing w:val="-5"/>
        </w:rPr>
        <w:t xml:space="preserve"> </w:t>
      </w:r>
      <w:r>
        <w:t>are</w:t>
      </w:r>
      <w:r>
        <w:rPr>
          <w:spacing w:val="-5"/>
        </w:rPr>
        <w:t xml:space="preserve"> </w:t>
      </w:r>
      <w:r>
        <w:t>three</w:t>
      </w:r>
      <w:r>
        <w:rPr>
          <w:spacing w:val="-3"/>
        </w:rPr>
        <w:t xml:space="preserve"> </w:t>
      </w:r>
      <w:r>
        <w:t>materials</w:t>
      </w:r>
      <w:r>
        <w:rPr>
          <w:spacing w:val="-5"/>
        </w:rPr>
        <w:t xml:space="preserve"> </w:t>
      </w:r>
      <w:r>
        <w:t>handling</w:t>
      </w:r>
      <w:r>
        <w:rPr>
          <w:spacing w:val="-4"/>
        </w:rPr>
        <w:t xml:space="preserve"> </w:t>
      </w:r>
      <w:r>
        <w:t>systems:</w:t>
      </w:r>
      <w:r>
        <w:rPr>
          <w:spacing w:val="-3"/>
        </w:rPr>
        <w:t xml:space="preserve"> </w:t>
      </w:r>
      <w:r>
        <w:t>conveyor</w:t>
      </w:r>
      <w:r>
        <w:rPr>
          <w:spacing w:val="-4"/>
        </w:rPr>
        <w:t xml:space="preserve"> </w:t>
      </w:r>
      <w:r>
        <w:t>belts, pneumatic systems, and ropeways (aerial tramways). Each system has its unique features,</w:t>
      </w:r>
    </w:p>
    <w:p w14:paraId="787ABD4D" w14:textId="77777777" w:rsidR="00574D2E" w:rsidRDefault="00000000">
      <w:pPr>
        <w:pStyle w:val="BodyText"/>
        <w:spacing w:before="1"/>
        <w:jc w:val="both"/>
      </w:pPr>
      <w:r>
        <w:t>advantages,</w:t>
      </w:r>
      <w:r>
        <w:rPr>
          <w:spacing w:val="-2"/>
        </w:rPr>
        <w:t xml:space="preserve"> </w:t>
      </w:r>
      <w:r>
        <w:t>and</w:t>
      </w:r>
      <w:r>
        <w:rPr>
          <w:spacing w:val="-1"/>
        </w:rPr>
        <w:t xml:space="preserve"> </w:t>
      </w:r>
      <w:r>
        <w:t>limitations,</w:t>
      </w:r>
      <w:r>
        <w:rPr>
          <w:spacing w:val="-1"/>
        </w:rPr>
        <w:t xml:space="preserve"> </w:t>
      </w:r>
      <w:r>
        <w:t>which</w:t>
      </w:r>
      <w:r>
        <w:rPr>
          <w:spacing w:val="-2"/>
        </w:rPr>
        <w:t xml:space="preserve"> </w:t>
      </w:r>
      <w:r>
        <w:t>is</w:t>
      </w:r>
      <w:r>
        <w:rPr>
          <w:spacing w:val="-2"/>
        </w:rPr>
        <w:t xml:space="preserve"> </w:t>
      </w:r>
      <w:r>
        <w:t>to</w:t>
      </w:r>
      <w:r>
        <w:rPr>
          <w:spacing w:val="-1"/>
        </w:rPr>
        <w:t xml:space="preserve"> </w:t>
      </w:r>
      <w:r>
        <w:t>be</w:t>
      </w:r>
      <w:r>
        <w:rPr>
          <w:spacing w:val="-2"/>
        </w:rPr>
        <w:t xml:space="preserve"> </w:t>
      </w:r>
      <w:r>
        <w:t>assessed</w:t>
      </w:r>
      <w:r>
        <w:rPr>
          <w:spacing w:val="-2"/>
        </w:rPr>
        <w:t xml:space="preserve"> </w:t>
      </w:r>
      <w:r>
        <w:t>before</w:t>
      </w:r>
      <w:r>
        <w:rPr>
          <w:spacing w:val="-2"/>
        </w:rPr>
        <w:t xml:space="preserve"> </w:t>
      </w:r>
      <w:r>
        <w:t>making</w:t>
      </w:r>
      <w:r>
        <w:rPr>
          <w:spacing w:val="-1"/>
        </w:rPr>
        <w:t xml:space="preserve"> </w:t>
      </w:r>
      <w:r>
        <w:t>a</w:t>
      </w:r>
      <w:r>
        <w:rPr>
          <w:spacing w:val="-1"/>
        </w:rPr>
        <w:t xml:space="preserve"> </w:t>
      </w:r>
      <w:r>
        <w:rPr>
          <w:spacing w:val="-2"/>
        </w:rPr>
        <w:t>decision.</w:t>
      </w:r>
    </w:p>
    <w:p w14:paraId="17BD3A4C" w14:textId="77777777" w:rsidR="00574D2E" w:rsidRDefault="00574D2E">
      <w:pPr>
        <w:pStyle w:val="BodyText"/>
        <w:spacing w:before="22"/>
        <w:ind w:left="0"/>
      </w:pPr>
    </w:p>
    <w:p w14:paraId="51722AE2" w14:textId="77777777" w:rsidR="00574D2E" w:rsidRDefault="00000000">
      <w:pPr>
        <w:pStyle w:val="Heading1"/>
        <w:numPr>
          <w:ilvl w:val="1"/>
          <w:numId w:val="4"/>
        </w:numPr>
        <w:tabs>
          <w:tab w:val="left" w:pos="460"/>
        </w:tabs>
      </w:pPr>
      <w:bookmarkStart w:id="3" w:name="_bookmark3"/>
      <w:bookmarkEnd w:id="3"/>
      <w:r>
        <w:rPr>
          <w:color w:val="2E5395"/>
        </w:rPr>
        <w:t>Option</w:t>
      </w:r>
      <w:r>
        <w:rPr>
          <w:color w:val="2E5395"/>
          <w:spacing w:val="-3"/>
        </w:rPr>
        <w:t xml:space="preserve"> </w:t>
      </w:r>
      <w:r>
        <w:rPr>
          <w:color w:val="2E5395"/>
        </w:rPr>
        <w:t>1:</w:t>
      </w:r>
      <w:r>
        <w:rPr>
          <w:color w:val="2E5395"/>
          <w:spacing w:val="-2"/>
        </w:rPr>
        <w:t xml:space="preserve"> </w:t>
      </w:r>
      <w:r>
        <w:rPr>
          <w:color w:val="2E5395"/>
        </w:rPr>
        <w:t>Conveyor</w:t>
      </w:r>
      <w:r>
        <w:rPr>
          <w:color w:val="2E5395"/>
          <w:spacing w:val="-8"/>
        </w:rPr>
        <w:t xml:space="preserve"> </w:t>
      </w:r>
      <w:r>
        <w:rPr>
          <w:color w:val="2E5395"/>
          <w:spacing w:val="-2"/>
        </w:rPr>
        <w:t>Belts</w:t>
      </w:r>
    </w:p>
    <w:p w14:paraId="23E3FF90" w14:textId="77777777" w:rsidR="00574D2E" w:rsidRDefault="00574D2E">
      <w:pPr>
        <w:pStyle w:val="BodyText"/>
        <w:ind w:left="0"/>
        <w:rPr>
          <w:b/>
        </w:rPr>
      </w:pPr>
    </w:p>
    <w:p w14:paraId="7CCFFA85" w14:textId="77777777" w:rsidR="00574D2E" w:rsidRDefault="00574D2E">
      <w:pPr>
        <w:pStyle w:val="BodyText"/>
        <w:spacing w:before="240"/>
        <w:ind w:left="0"/>
        <w:rPr>
          <w:b/>
        </w:rPr>
      </w:pPr>
    </w:p>
    <w:p w14:paraId="51CABDE5" w14:textId="77777777" w:rsidR="00574D2E" w:rsidRDefault="00000000">
      <w:pPr>
        <w:pStyle w:val="BodyText"/>
        <w:spacing w:line="360" w:lineRule="auto"/>
        <w:ind w:right="1409"/>
      </w:pPr>
      <w:r>
        <w:t>Conveyor</w:t>
      </w:r>
      <w:r>
        <w:rPr>
          <w:spacing w:val="-3"/>
        </w:rPr>
        <w:t xml:space="preserve"> </w:t>
      </w:r>
      <w:r>
        <w:t>belts</w:t>
      </w:r>
      <w:r>
        <w:rPr>
          <w:spacing w:val="-4"/>
        </w:rPr>
        <w:t xml:space="preserve"> </w:t>
      </w:r>
      <w:r>
        <w:t>are</w:t>
      </w:r>
      <w:r>
        <w:rPr>
          <w:spacing w:val="-3"/>
        </w:rPr>
        <w:t xml:space="preserve"> </w:t>
      </w:r>
      <w:r>
        <w:t>among</w:t>
      </w:r>
      <w:r>
        <w:rPr>
          <w:spacing w:val="-3"/>
        </w:rPr>
        <w:t xml:space="preserve"> </w:t>
      </w:r>
      <w:r>
        <w:t>the</w:t>
      </w:r>
      <w:r>
        <w:rPr>
          <w:spacing w:val="-3"/>
        </w:rPr>
        <w:t xml:space="preserve"> </w:t>
      </w:r>
      <w:r>
        <w:t>most</w:t>
      </w:r>
      <w:r>
        <w:rPr>
          <w:spacing w:val="-3"/>
        </w:rPr>
        <w:t xml:space="preserve"> </w:t>
      </w:r>
      <w:r>
        <w:t>widely</w:t>
      </w:r>
      <w:r>
        <w:rPr>
          <w:spacing w:val="-3"/>
        </w:rPr>
        <w:t xml:space="preserve"> </w:t>
      </w:r>
      <w:r>
        <w:t>used</w:t>
      </w:r>
      <w:r>
        <w:rPr>
          <w:spacing w:val="-3"/>
        </w:rPr>
        <w:t xml:space="preserve"> </w:t>
      </w:r>
      <w:r>
        <w:t>materials</w:t>
      </w:r>
      <w:r>
        <w:rPr>
          <w:spacing w:val="-4"/>
        </w:rPr>
        <w:t xml:space="preserve"> </w:t>
      </w:r>
      <w:r>
        <w:t>handling</w:t>
      </w:r>
      <w:r>
        <w:rPr>
          <w:spacing w:val="-3"/>
        </w:rPr>
        <w:t xml:space="preserve"> </w:t>
      </w:r>
      <w:r>
        <w:t>systems</w:t>
      </w:r>
      <w:r>
        <w:rPr>
          <w:spacing w:val="-4"/>
        </w:rPr>
        <w:t xml:space="preserve"> </w:t>
      </w:r>
      <w:r>
        <w:t>across</w:t>
      </w:r>
      <w:r>
        <w:rPr>
          <w:spacing w:val="-4"/>
        </w:rPr>
        <w:t xml:space="preserve"> </w:t>
      </w:r>
      <w:r>
        <w:t>industries including mining, manufacturing, and construction. These systems help efficiently transport materials over varying distances, whether horizontally, vertically, or at an incline. Typically composed of flexible materials such as rubber, steel, or fabric, conveyor belts are driven by electric motors, utilizing rollers and pulleys to move bulk materials. Their flexible design</w:t>
      </w:r>
    </w:p>
    <w:p w14:paraId="69E3E483" w14:textId="77777777" w:rsidR="00574D2E" w:rsidRDefault="00000000">
      <w:pPr>
        <w:pStyle w:val="BodyText"/>
        <w:spacing w:line="360" w:lineRule="auto"/>
        <w:ind w:right="1409"/>
      </w:pPr>
      <w:r>
        <w:t>allows</w:t>
      </w:r>
      <w:r>
        <w:rPr>
          <w:spacing w:val="-5"/>
        </w:rPr>
        <w:t xml:space="preserve"> </w:t>
      </w:r>
      <w:r>
        <w:t>for</w:t>
      </w:r>
      <w:r>
        <w:rPr>
          <w:spacing w:val="-4"/>
        </w:rPr>
        <w:t xml:space="preserve"> </w:t>
      </w:r>
      <w:r>
        <w:t>different</w:t>
      </w:r>
      <w:r>
        <w:rPr>
          <w:spacing w:val="-2"/>
        </w:rPr>
        <w:t xml:space="preserve"> </w:t>
      </w:r>
      <w:r>
        <w:t>configurations,</w:t>
      </w:r>
      <w:r>
        <w:rPr>
          <w:spacing w:val="-4"/>
        </w:rPr>
        <w:t xml:space="preserve"> </w:t>
      </w:r>
      <w:r>
        <w:t>making</w:t>
      </w:r>
      <w:r>
        <w:rPr>
          <w:spacing w:val="-4"/>
        </w:rPr>
        <w:t xml:space="preserve"> </w:t>
      </w:r>
      <w:r>
        <w:t>them</w:t>
      </w:r>
      <w:r>
        <w:rPr>
          <w:spacing w:val="-4"/>
        </w:rPr>
        <w:t xml:space="preserve"> </w:t>
      </w:r>
      <w:r>
        <w:t>highly</w:t>
      </w:r>
      <w:r>
        <w:rPr>
          <w:spacing w:val="-4"/>
        </w:rPr>
        <w:t xml:space="preserve"> </w:t>
      </w:r>
      <w:r>
        <w:t>adaptable</w:t>
      </w:r>
      <w:r>
        <w:rPr>
          <w:spacing w:val="-5"/>
        </w:rPr>
        <w:t xml:space="preserve"> </w:t>
      </w:r>
      <w:r>
        <w:t>for</w:t>
      </w:r>
      <w:r>
        <w:rPr>
          <w:spacing w:val="-6"/>
        </w:rPr>
        <w:t xml:space="preserve"> </w:t>
      </w:r>
      <w:r>
        <w:t>various</w:t>
      </w:r>
      <w:r>
        <w:rPr>
          <w:spacing w:val="-5"/>
        </w:rPr>
        <w:t xml:space="preserve"> </w:t>
      </w:r>
      <w:r>
        <w:t>terrains</w:t>
      </w:r>
      <w:r>
        <w:rPr>
          <w:spacing w:val="-5"/>
        </w:rPr>
        <w:t xml:space="preserve"> </w:t>
      </w:r>
      <w:r>
        <w:t>and material handling needs (Li et al., 2020).</w:t>
      </w:r>
    </w:p>
    <w:p w14:paraId="66C26C20" w14:textId="77777777" w:rsidR="00574D2E" w:rsidRDefault="00000000">
      <w:pPr>
        <w:pStyle w:val="BodyText"/>
        <w:spacing w:before="161" w:line="360" w:lineRule="auto"/>
        <w:ind w:right="1409"/>
      </w:pPr>
      <w:r>
        <w:t>A</w:t>
      </w:r>
      <w:r>
        <w:rPr>
          <w:spacing w:val="-15"/>
        </w:rPr>
        <w:t xml:space="preserve"> </w:t>
      </w:r>
      <w:r>
        <w:t>key</w:t>
      </w:r>
      <w:r>
        <w:rPr>
          <w:spacing w:val="-3"/>
        </w:rPr>
        <w:t xml:space="preserve"> </w:t>
      </w:r>
      <w:r>
        <w:t>advantage</w:t>
      </w:r>
      <w:r>
        <w:rPr>
          <w:spacing w:val="-5"/>
        </w:rPr>
        <w:t xml:space="preserve"> </w:t>
      </w:r>
      <w:r>
        <w:t>of</w:t>
      </w:r>
      <w:r>
        <w:rPr>
          <w:spacing w:val="-3"/>
        </w:rPr>
        <w:t xml:space="preserve"> </w:t>
      </w:r>
      <w:r>
        <w:t>conveyor</w:t>
      </w:r>
      <w:r>
        <w:rPr>
          <w:spacing w:val="-3"/>
        </w:rPr>
        <w:t xml:space="preserve"> </w:t>
      </w:r>
      <w:r>
        <w:t>belt</w:t>
      </w:r>
      <w:r>
        <w:rPr>
          <w:spacing w:val="-3"/>
        </w:rPr>
        <w:t xml:space="preserve"> </w:t>
      </w:r>
      <w:r>
        <w:t>systems</w:t>
      </w:r>
      <w:r>
        <w:rPr>
          <w:spacing w:val="-4"/>
        </w:rPr>
        <w:t xml:space="preserve"> </w:t>
      </w:r>
      <w:r>
        <w:t>is</w:t>
      </w:r>
      <w:r>
        <w:rPr>
          <w:spacing w:val="-4"/>
        </w:rPr>
        <w:t xml:space="preserve"> </w:t>
      </w:r>
      <w:r>
        <w:t>their</w:t>
      </w:r>
      <w:r>
        <w:rPr>
          <w:spacing w:val="-3"/>
        </w:rPr>
        <w:t xml:space="preserve"> </w:t>
      </w:r>
      <w:r>
        <w:t>continuous</w:t>
      </w:r>
      <w:r>
        <w:rPr>
          <w:spacing w:val="-4"/>
        </w:rPr>
        <w:t xml:space="preserve"> </w:t>
      </w:r>
      <w:r>
        <w:t>and</w:t>
      </w:r>
      <w:r>
        <w:rPr>
          <w:spacing w:val="-3"/>
        </w:rPr>
        <w:t xml:space="preserve"> </w:t>
      </w:r>
      <w:r>
        <w:t>reliable</w:t>
      </w:r>
      <w:r>
        <w:rPr>
          <w:spacing w:val="-3"/>
        </w:rPr>
        <w:t xml:space="preserve"> </w:t>
      </w:r>
      <w:r>
        <w:t>operation.</w:t>
      </w:r>
      <w:r>
        <w:rPr>
          <w:spacing w:val="-3"/>
        </w:rPr>
        <w:t xml:space="preserve"> </w:t>
      </w:r>
      <w:r>
        <w:t>Once installed, conveyors enable uninterrupted movement of materials, significantly improving</w:t>
      </w:r>
    </w:p>
    <w:p w14:paraId="4BBAEF1A" w14:textId="77777777" w:rsidR="00574D2E" w:rsidRDefault="00000000">
      <w:pPr>
        <w:pStyle w:val="BodyText"/>
        <w:spacing w:line="360" w:lineRule="auto"/>
        <w:ind w:right="1409"/>
      </w:pPr>
      <w:r>
        <w:t>efficiency</w:t>
      </w:r>
      <w:r>
        <w:rPr>
          <w:spacing w:val="-4"/>
        </w:rPr>
        <w:t xml:space="preserve"> </w:t>
      </w:r>
      <w:r>
        <w:t>compared</w:t>
      </w:r>
      <w:r>
        <w:rPr>
          <w:spacing w:val="-4"/>
        </w:rPr>
        <w:t xml:space="preserve"> </w:t>
      </w:r>
      <w:r>
        <w:t>to</w:t>
      </w:r>
      <w:r>
        <w:rPr>
          <w:spacing w:val="-4"/>
        </w:rPr>
        <w:t xml:space="preserve"> </w:t>
      </w:r>
      <w:r>
        <w:t>manual</w:t>
      </w:r>
      <w:r>
        <w:rPr>
          <w:spacing w:val="-4"/>
        </w:rPr>
        <w:t xml:space="preserve"> </w:t>
      </w:r>
      <w:r>
        <w:t>handling</w:t>
      </w:r>
      <w:r>
        <w:rPr>
          <w:spacing w:val="-4"/>
        </w:rPr>
        <w:t xml:space="preserve"> </w:t>
      </w:r>
      <w:r>
        <w:t>or</w:t>
      </w:r>
      <w:r>
        <w:rPr>
          <w:spacing w:val="-4"/>
        </w:rPr>
        <w:t xml:space="preserve"> </w:t>
      </w:r>
      <w:r>
        <w:t>truck</w:t>
      </w:r>
      <w:r>
        <w:rPr>
          <w:spacing w:val="-4"/>
        </w:rPr>
        <w:t xml:space="preserve"> </w:t>
      </w:r>
      <w:r>
        <w:t>transport</w:t>
      </w:r>
      <w:r>
        <w:rPr>
          <w:spacing w:val="-4"/>
        </w:rPr>
        <w:t xml:space="preserve"> </w:t>
      </w:r>
      <w:r>
        <w:t>methods.</w:t>
      </w:r>
      <w:r>
        <w:rPr>
          <w:spacing w:val="-8"/>
        </w:rPr>
        <w:t xml:space="preserve"> </w:t>
      </w:r>
      <w:r>
        <w:t>This</w:t>
      </w:r>
      <w:r>
        <w:rPr>
          <w:spacing w:val="-5"/>
        </w:rPr>
        <w:t xml:space="preserve"> </w:t>
      </w:r>
      <w:r>
        <w:t>consistent</w:t>
      </w:r>
      <w:r>
        <w:rPr>
          <w:spacing w:val="-4"/>
        </w:rPr>
        <w:t xml:space="preserve"> </w:t>
      </w:r>
      <w:r>
        <w:t>operation reduces downtime and is particularly beneficial for high-volume material transport over</w:t>
      </w:r>
    </w:p>
    <w:p w14:paraId="5D738C5D" w14:textId="77777777" w:rsidR="00574D2E" w:rsidRDefault="00574D2E">
      <w:pPr>
        <w:spacing w:line="360" w:lineRule="auto"/>
        <w:sectPr w:rsidR="00574D2E">
          <w:pgSz w:w="11910" w:h="16840"/>
          <w:pgMar w:top="1420" w:right="20" w:bottom="280" w:left="1340" w:header="720" w:footer="720" w:gutter="0"/>
          <w:cols w:space="720"/>
        </w:sectPr>
      </w:pPr>
    </w:p>
    <w:p w14:paraId="34DCB669" w14:textId="77777777" w:rsidR="00574D2E" w:rsidRDefault="00000000">
      <w:pPr>
        <w:pStyle w:val="BodyText"/>
        <w:spacing w:before="60" w:line="360" w:lineRule="auto"/>
        <w:ind w:right="1479"/>
        <w:jc w:val="both"/>
      </w:pPr>
      <w:r>
        <w:lastRenderedPageBreak/>
        <w:t>extended distances. Conveyor belts also offer cost benefits over</w:t>
      </w:r>
      <w:r>
        <w:rPr>
          <w:spacing w:val="-1"/>
        </w:rPr>
        <w:t xml:space="preserve"> </w:t>
      </w:r>
      <w:r>
        <w:t>the long term by minimizing manual</w:t>
      </w:r>
      <w:r>
        <w:rPr>
          <w:spacing w:val="-4"/>
        </w:rPr>
        <w:t xml:space="preserve"> </w:t>
      </w:r>
      <w:r>
        <w:t>labor</w:t>
      </w:r>
      <w:r>
        <w:rPr>
          <w:spacing w:val="-4"/>
        </w:rPr>
        <w:t xml:space="preserve"> </w:t>
      </w:r>
      <w:r>
        <w:t>needs,</w:t>
      </w:r>
      <w:r>
        <w:rPr>
          <w:spacing w:val="-4"/>
        </w:rPr>
        <w:t xml:space="preserve"> </w:t>
      </w:r>
      <w:r>
        <w:t>reducing</w:t>
      </w:r>
      <w:r>
        <w:rPr>
          <w:spacing w:val="-4"/>
        </w:rPr>
        <w:t xml:space="preserve"> </w:t>
      </w:r>
      <w:r>
        <w:t>human</w:t>
      </w:r>
      <w:r>
        <w:rPr>
          <w:spacing w:val="-4"/>
        </w:rPr>
        <w:t xml:space="preserve"> </w:t>
      </w:r>
      <w:r>
        <w:t>errors,</w:t>
      </w:r>
      <w:r>
        <w:rPr>
          <w:spacing w:val="-4"/>
        </w:rPr>
        <w:t xml:space="preserve"> </w:t>
      </w:r>
      <w:r>
        <w:t>and</w:t>
      </w:r>
      <w:r>
        <w:rPr>
          <w:spacing w:val="-4"/>
        </w:rPr>
        <w:t xml:space="preserve"> </w:t>
      </w:r>
      <w:r>
        <w:t>enabling</w:t>
      </w:r>
      <w:r>
        <w:rPr>
          <w:spacing w:val="-4"/>
        </w:rPr>
        <w:t xml:space="preserve"> </w:t>
      </w:r>
      <w:r>
        <w:t>automation,</w:t>
      </w:r>
      <w:r>
        <w:rPr>
          <w:spacing w:val="-4"/>
        </w:rPr>
        <w:t xml:space="preserve"> </w:t>
      </w:r>
      <w:r>
        <w:t>further</w:t>
      </w:r>
      <w:r>
        <w:rPr>
          <w:spacing w:val="-4"/>
        </w:rPr>
        <w:t xml:space="preserve"> </w:t>
      </w:r>
      <w:r>
        <w:t>enhancing</w:t>
      </w:r>
      <w:r>
        <w:rPr>
          <w:spacing w:val="-4"/>
        </w:rPr>
        <w:t xml:space="preserve"> </w:t>
      </w:r>
      <w:r>
        <w:t>their operational efficiency. Energy-efficient technologies such as regenerative drives can also be</w:t>
      </w:r>
    </w:p>
    <w:p w14:paraId="124E9FD5" w14:textId="77777777" w:rsidR="00574D2E" w:rsidRDefault="00000000">
      <w:pPr>
        <w:pStyle w:val="BodyText"/>
        <w:spacing w:line="360" w:lineRule="auto"/>
        <w:ind w:right="1600"/>
        <w:jc w:val="both"/>
      </w:pPr>
      <w:r>
        <w:t>integrated</w:t>
      </w:r>
      <w:r>
        <w:rPr>
          <w:spacing w:val="-4"/>
        </w:rPr>
        <w:t xml:space="preserve"> </w:t>
      </w:r>
      <w:r>
        <w:t>to</w:t>
      </w:r>
      <w:r>
        <w:rPr>
          <w:spacing w:val="-4"/>
        </w:rPr>
        <w:t xml:space="preserve"> </w:t>
      </w:r>
      <w:r>
        <w:t>reduce</w:t>
      </w:r>
      <w:r>
        <w:rPr>
          <w:spacing w:val="-5"/>
        </w:rPr>
        <w:t xml:space="preserve"> </w:t>
      </w:r>
      <w:r>
        <w:t>overall</w:t>
      </w:r>
      <w:r>
        <w:rPr>
          <w:spacing w:val="-4"/>
        </w:rPr>
        <w:t xml:space="preserve"> </w:t>
      </w:r>
      <w:r>
        <w:t>energy</w:t>
      </w:r>
      <w:r>
        <w:rPr>
          <w:spacing w:val="-4"/>
        </w:rPr>
        <w:t xml:space="preserve"> </w:t>
      </w:r>
      <w:r>
        <w:t>usage</w:t>
      </w:r>
      <w:r>
        <w:rPr>
          <w:spacing w:val="-5"/>
        </w:rPr>
        <w:t xml:space="preserve"> </w:t>
      </w:r>
      <w:r>
        <w:t>by</w:t>
      </w:r>
      <w:r>
        <w:rPr>
          <w:spacing w:val="-4"/>
        </w:rPr>
        <w:t xml:space="preserve"> </w:t>
      </w:r>
      <w:r>
        <w:t>capturing</w:t>
      </w:r>
      <w:r>
        <w:rPr>
          <w:spacing w:val="-4"/>
        </w:rPr>
        <w:t xml:space="preserve"> </w:t>
      </w:r>
      <w:r>
        <w:t>excess</w:t>
      </w:r>
      <w:r>
        <w:rPr>
          <w:spacing w:val="-5"/>
        </w:rPr>
        <w:t xml:space="preserve"> </w:t>
      </w:r>
      <w:r>
        <w:t>energy</w:t>
      </w:r>
      <w:r>
        <w:rPr>
          <w:spacing w:val="-4"/>
        </w:rPr>
        <w:t xml:space="preserve"> </w:t>
      </w:r>
      <w:r>
        <w:t>during</w:t>
      </w:r>
      <w:r>
        <w:rPr>
          <w:spacing w:val="-4"/>
        </w:rPr>
        <w:t xml:space="preserve"> </w:t>
      </w:r>
      <w:r>
        <w:t>operation</w:t>
      </w:r>
      <w:r>
        <w:rPr>
          <w:spacing w:val="-4"/>
        </w:rPr>
        <w:t xml:space="preserve"> </w:t>
      </w:r>
      <w:r>
        <w:t>(Li</w:t>
      </w:r>
      <w:r>
        <w:rPr>
          <w:spacing w:val="-4"/>
        </w:rPr>
        <w:t xml:space="preserve"> </w:t>
      </w:r>
      <w:r>
        <w:t>et al., 2020).</w:t>
      </w:r>
    </w:p>
    <w:p w14:paraId="6D565F01" w14:textId="77777777" w:rsidR="00574D2E" w:rsidRDefault="00000000">
      <w:pPr>
        <w:pStyle w:val="BodyText"/>
        <w:spacing w:before="161" w:line="360" w:lineRule="auto"/>
        <w:ind w:right="1409"/>
      </w:pPr>
      <w:r>
        <w:t>However,</w:t>
      </w:r>
      <w:r>
        <w:rPr>
          <w:spacing w:val="-1"/>
        </w:rPr>
        <w:t xml:space="preserve"> </w:t>
      </w:r>
      <w:r>
        <w:t>conveyor</w:t>
      </w:r>
      <w:r>
        <w:rPr>
          <w:spacing w:val="-1"/>
        </w:rPr>
        <w:t xml:space="preserve"> </w:t>
      </w:r>
      <w:r>
        <w:t>belts also</w:t>
      </w:r>
      <w:r>
        <w:rPr>
          <w:spacing w:val="-1"/>
        </w:rPr>
        <w:t xml:space="preserve"> </w:t>
      </w:r>
      <w:r>
        <w:t>present</w:t>
      </w:r>
      <w:r>
        <w:rPr>
          <w:spacing w:val="-1"/>
        </w:rPr>
        <w:t xml:space="preserve"> </w:t>
      </w:r>
      <w:r>
        <w:t>some</w:t>
      </w:r>
      <w:r>
        <w:rPr>
          <w:spacing w:val="-2"/>
        </w:rPr>
        <w:t xml:space="preserve"> </w:t>
      </w:r>
      <w:r>
        <w:t>drawbacks.</w:t>
      </w:r>
      <w:r>
        <w:rPr>
          <w:spacing w:val="-1"/>
        </w:rPr>
        <w:t xml:space="preserve"> </w:t>
      </w:r>
      <w:r>
        <w:t>Noise</w:t>
      </w:r>
      <w:r>
        <w:rPr>
          <w:spacing w:val="-1"/>
        </w:rPr>
        <w:t xml:space="preserve"> </w:t>
      </w:r>
      <w:r>
        <w:t>pollution</w:t>
      </w:r>
      <w:r>
        <w:rPr>
          <w:spacing w:val="-1"/>
        </w:rPr>
        <w:t xml:space="preserve"> </w:t>
      </w:r>
      <w:r>
        <w:t>can be</w:t>
      </w:r>
      <w:r>
        <w:rPr>
          <w:spacing w:val="-2"/>
        </w:rPr>
        <w:t xml:space="preserve"> </w:t>
      </w:r>
      <w:r>
        <w:t>a</w:t>
      </w:r>
      <w:r>
        <w:rPr>
          <w:spacing w:val="-2"/>
        </w:rPr>
        <w:t xml:space="preserve"> </w:t>
      </w:r>
      <w:r>
        <w:t>considerable issue,</w:t>
      </w:r>
      <w:r>
        <w:rPr>
          <w:spacing w:val="-3"/>
        </w:rPr>
        <w:t xml:space="preserve"> </w:t>
      </w:r>
      <w:r>
        <w:t>especially</w:t>
      </w:r>
      <w:r>
        <w:rPr>
          <w:spacing w:val="-3"/>
        </w:rPr>
        <w:t xml:space="preserve"> </w:t>
      </w:r>
      <w:r>
        <w:t>with</w:t>
      </w:r>
      <w:r>
        <w:rPr>
          <w:spacing w:val="-3"/>
        </w:rPr>
        <w:t xml:space="preserve"> </w:t>
      </w:r>
      <w:r>
        <w:t>systems</w:t>
      </w:r>
      <w:r>
        <w:rPr>
          <w:spacing w:val="-4"/>
        </w:rPr>
        <w:t xml:space="preserve"> </w:t>
      </w:r>
      <w:r>
        <w:t>handling</w:t>
      </w:r>
      <w:r>
        <w:rPr>
          <w:spacing w:val="-3"/>
        </w:rPr>
        <w:t xml:space="preserve"> </w:t>
      </w:r>
      <w:r>
        <w:t>heavy</w:t>
      </w:r>
      <w:r>
        <w:rPr>
          <w:spacing w:val="-3"/>
        </w:rPr>
        <w:t xml:space="preserve"> </w:t>
      </w:r>
      <w:r>
        <w:t>or</w:t>
      </w:r>
      <w:r>
        <w:rPr>
          <w:spacing w:val="-4"/>
        </w:rPr>
        <w:t xml:space="preserve"> </w:t>
      </w:r>
      <w:r>
        <w:t>abrasive</w:t>
      </w:r>
      <w:r>
        <w:rPr>
          <w:spacing w:val="-3"/>
        </w:rPr>
        <w:t xml:space="preserve"> </w:t>
      </w:r>
      <w:r>
        <w:t>materials.</w:t>
      </w:r>
      <w:r>
        <w:rPr>
          <w:spacing w:val="-8"/>
        </w:rPr>
        <w:t xml:space="preserve"> </w:t>
      </w:r>
      <w:r>
        <w:t>This</w:t>
      </w:r>
      <w:r>
        <w:rPr>
          <w:spacing w:val="-4"/>
        </w:rPr>
        <w:t xml:space="preserve"> </w:t>
      </w:r>
      <w:r>
        <w:t>noise</w:t>
      </w:r>
      <w:r>
        <w:rPr>
          <w:spacing w:val="-4"/>
        </w:rPr>
        <w:t xml:space="preserve"> </w:t>
      </w:r>
      <w:r>
        <w:t>can</w:t>
      </w:r>
      <w:r>
        <w:rPr>
          <w:spacing w:val="-3"/>
        </w:rPr>
        <w:t xml:space="preserve"> </w:t>
      </w:r>
      <w:r>
        <w:t>negatively affect nearby residential communities or environmentally sensitive areas, potentially leading to operational restrictions or additional regulatory costs (Schoenfelder &amp; Popp, 2019).</w:t>
      </w:r>
      <w:r>
        <w:rPr>
          <w:spacing w:val="-3"/>
        </w:rPr>
        <w:t xml:space="preserve"> </w:t>
      </w:r>
      <w:r>
        <w:t>Visual impact is another concern; conveyor lines can significantly alter the appearance of</w:t>
      </w:r>
    </w:p>
    <w:p w14:paraId="2587A526" w14:textId="77777777" w:rsidR="00574D2E" w:rsidRDefault="00000000">
      <w:pPr>
        <w:pStyle w:val="BodyText"/>
        <w:spacing w:before="2"/>
      </w:pPr>
      <w:r>
        <w:t>landscapes,</w:t>
      </w:r>
      <w:r>
        <w:rPr>
          <w:spacing w:val="-2"/>
        </w:rPr>
        <w:t xml:space="preserve"> </w:t>
      </w:r>
      <w:r>
        <w:t>especially</w:t>
      </w:r>
      <w:r>
        <w:rPr>
          <w:spacing w:val="-2"/>
        </w:rPr>
        <w:t xml:space="preserve"> </w:t>
      </w:r>
      <w:r>
        <w:t>in</w:t>
      </w:r>
      <w:r>
        <w:rPr>
          <w:spacing w:val="1"/>
        </w:rPr>
        <w:t xml:space="preserve"> </w:t>
      </w:r>
      <w:r>
        <w:t>extensive</w:t>
      </w:r>
      <w:r>
        <w:rPr>
          <w:spacing w:val="-3"/>
        </w:rPr>
        <w:t xml:space="preserve"> </w:t>
      </w:r>
      <w:r>
        <w:t>mining</w:t>
      </w:r>
      <w:r>
        <w:rPr>
          <w:spacing w:val="-1"/>
        </w:rPr>
        <w:t xml:space="preserve"> </w:t>
      </w:r>
      <w:r>
        <w:t>operations where</w:t>
      </w:r>
      <w:r>
        <w:rPr>
          <w:spacing w:val="-3"/>
        </w:rPr>
        <w:t xml:space="preserve"> </w:t>
      </w:r>
      <w:r>
        <w:t>the</w:t>
      </w:r>
      <w:r>
        <w:rPr>
          <w:spacing w:val="-1"/>
        </w:rPr>
        <w:t xml:space="preserve"> </w:t>
      </w:r>
      <w:r>
        <w:t>conveyors</w:t>
      </w:r>
      <w:r>
        <w:rPr>
          <w:spacing w:val="-2"/>
        </w:rPr>
        <w:t xml:space="preserve"> </w:t>
      </w:r>
      <w:r>
        <w:t>span</w:t>
      </w:r>
      <w:r>
        <w:rPr>
          <w:spacing w:val="-1"/>
        </w:rPr>
        <w:t xml:space="preserve"> </w:t>
      </w:r>
      <w:r>
        <w:rPr>
          <w:spacing w:val="-4"/>
        </w:rPr>
        <w:t>long</w:t>
      </w:r>
    </w:p>
    <w:p w14:paraId="5FD758FA" w14:textId="77777777" w:rsidR="00574D2E" w:rsidRDefault="00000000">
      <w:pPr>
        <w:pStyle w:val="BodyText"/>
        <w:spacing w:before="136" w:line="360" w:lineRule="auto"/>
        <w:ind w:right="1409"/>
      </w:pPr>
      <w:r>
        <w:t>distances.</w:t>
      </w:r>
      <w:r>
        <w:rPr>
          <w:spacing w:val="-5"/>
        </w:rPr>
        <w:t xml:space="preserve"> </w:t>
      </w:r>
      <w:r>
        <w:t>Furthermore,</w:t>
      </w:r>
      <w:r>
        <w:rPr>
          <w:spacing w:val="-4"/>
        </w:rPr>
        <w:t xml:space="preserve"> </w:t>
      </w:r>
      <w:r>
        <w:t>while</w:t>
      </w:r>
      <w:r>
        <w:rPr>
          <w:spacing w:val="-5"/>
        </w:rPr>
        <w:t xml:space="preserve"> </w:t>
      </w:r>
      <w:r>
        <w:t>generally</w:t>
      </w:r>
      <w:r>
        <w:rPr>
          <w:spacing w:val="-5"/>
        </w:rPr>
        <w:t xml:space="preserve"> </w:t>
      </w:r>
      <w:r>
        <w:t>energy-efficient,</w:t>
      </w:r>
      <w:r>
        <w:rPr>
          <w:spacing w:val="-5"/>
        </w:rPr>
        <w:t xml:space="preserve"> </w:t>
      </w:r>
      <w:r>
        <w:t>the</w:t>
      </w:r>
      <w:r>
        <w:rPr>
          <w:spacing w:val="-5"/>
        </w:rPr>
        <w:t xml:space="preserve"> </w:t>
      </w:r>
      <w:r>
        <w:t>production</w:t>
      </w:r>
      <w:r>
        <w:rPr>
          <w:spacing w:val="-5"/>
        </w:rPr>
        <w:t xml:space="preserve"> </w:t>
      </w:r>
      <w:r>
        <w:t>and</w:t>
      </w:r>
      <w:r>
        <w:rPr>
          <w:spacing w:val="-5"/>
        </w:rPr>
        <w:t xml:space="preserve"> </w:t>
      </w:r>
      <w:r>
        <w:t>maintenance</w:t>
      </w:r>
      <w:r>
        <w:rPr>
          <w:spacing w:val="-6"/>
        </w:rPr>
        <w:t xml:space="preserve"> </w:t>
      </w:r>
      <w:r>
        <w:t>of conveyor belt systems can contribute to environmental issues, particularly through waste</w:t>
      </w:r>
    </w:p>
    <w:p w14:paraId="637D552C" w14:textId="77777777" w:rsidR="00574D2E" w:rsidRDefault="00000000">
      <w:pPr>
        <w:pStyle w:val="BodyText"/>
        <w:spacing w:line="360" w:lineRule="auto"/>
        <w:ind w:right="1409"/>
      </w:pPr>
      <w:r>
        <w:t>generation</w:t>
      </w:r>
      <w:r>
        <w:rPr>
          <w:spacing w:val="-3"/>
        </w:rPr>
        <w:t xml:space="preserve"> </w:t>
      </w:r>
      <w:r>
        <w:t>and</w:t>
      </w:r>
      <w:r>
        <w:rPr>
          <w:spacing w:val="-1"/>
        </w:rPr>
        <w:t xml:space="preserve"> </w:t>
      </w:r>
      <w:r>
        <w:t>emissions</w:t>
      </w:r>
      <w:r>
        <w:rPr>
          <w:spacing w:val="-4"/>
        </w:rPr>
        <w:t xml:space="preserve"> </w:t>
      </w:r>
      <w:r>
        <w:t>during</w:t>
      </w:r>
      <w:r>
        <w:rPr>
          <w:spacing w:val="-3"/>
        </w:rPr>
        <w:t xml:space="preserve"> </w:t>
      </w:r>
      <w:r>
        <w:t>the</w:t>
      </w:r>
      <w:r>
        <w:rPr>
          <w:spacing w:val="-3"/>
        </w:rPr>
        <w:t xml:space="preserve"> </w:t>
      </w:r>
      <w:r>
        <w:t>manufacturing</w:t>
      </w:r>
      <w:r>
        <w:rPr>
          <w:spacing w:val="-3"/>
        </w:rPr>
        <w:t xml:space="preserve"> </w:t>
      </w:r>
      <w:r>
        <w:t>and</w:t>
      </w:r>
      <w:r>
        <w:rPr>
          <w:spacing w:val="-3"/>
        </w:rPr>
        <w:t xml:space="preserve"> </w:t>
      </w:r>
      <w:r>
        <w:t>disposal</w:t>
      </w:r>
      <w:r>
        <w:rPr>
          <w:spacing w:val="-3"/>
        </w:rPr>
        <w:t xml:space="preserve"> </w:t>
      </w:r>
      <w:r>
        <w:t>of</w:t>
      </w:r>
      <w:r>
        <w:rPr>
          <w:spacing w:val="-3"/>
        </w:rPr>
        <w:t xml:space="preserve"> </w:t>
      </w:r>
      <w:r>
        <w:t>components</w:t>
      </w:r>
      <w:r>
        <w:rPr>
          <w:spacing w:val="-4"/>
        </w:rPr>
        <w:t xml:space="preserve"> </w:t>
      </w:r>
      <w:r>
        <w:t>such</w:t>
      </w:r>
      <w:r>
        <w:rPr>
          <w:spacing w:val="-3"/>
        </w:rPr>
        <w:t xml:space="preserve"> </w:t>
      </w:r>
      <w:r>
        <w:t>as</w:t>
      </w:r>
      <w:r>
        <w:rPr>
          <w:spacing w:val="-4"/>
        </w:rPr>
        <w:t xml:space="preserve"> </w:t>
      </w:r>
      <w:r>
        <w:t>belts, motors, and rollers (Schoenfelder &amp; Popp, 2019).</w:t>
      </w:r>
    </w:p>
    <w:p w14:paraId="5A395778" w14:textId="77777777" w:rsidR="00574D2E" w:rsidRDefault="00000000">
      <w:pPr>
        <w:pStyle w:val="BodyText"/>
        <w:spacing w:before="161" w:line="360" w:lineRule="auto"/>
        <w:ind w:right="1533"/>
      </w:pPr>
      <w:r>
        <w:t>In</w:t>
      </w:r>
      <w:r>
        <w:rPr>
          <w:spacing w:val="-7"/>
        </w:rPr>
        <w:t xml:space="preserve"> </w:t>
      </w:r>
      <w:r>
        <w:t>summary,</w:t>
      </w:r>
      <w:r>
        <w:rPr>
          <w:spacing w:val="-7"/>
        </w:rPr>
        <w:t xml:space="preserve"> </w:t>
      </w:r>
      <w:r>
        <w:t>conveyor</w:t>
      </w:r>
      <w:r>
        <w:rPr>
          <w:spacing w:val="-7"/>
        </w:rPr>
        <w:t xml:space="preserve"> </w:t>
      </w:r>
      <w:r>
        <w:t>belt</w:t>
      </w:r>
      <w:r>
        <w:rPr>
          <w:spacing w:val="-7"/>
        </w:rPr>
        <w:t xml:space="preserve"> </w:t>
      </w:r>
      <w:r>
        <w:t>systems</w:t>
      </w:r>
      <w:r>
        <w:rPr>
          <w:spacing w:val="-7"/>
        </w:rPr>
        <w:t xml:space="preserve"> </w:t>
      </w:r>
      <w:r>
        <w:t>offer</w:t>
      </w:r>
      <w:r>
        <w:rPr>
          <w:spacing w:val="-7"/>
        </w:rPr>
        <w:t xml:space="preserve"> </w:t>
      </w:r>
      <w:r>
        <w:t>significant</w:t>
      </w:r>
      <w:r>
        <w:rPr>
          <w:spacing w:val="-7"/>
        </w:rPr>
        <w:t xml:space="preserve"> </w:t>
      </w:r>
      <w:r>
        <w:t>efficiency</w:t>
      </w:r>
      <w:r>
        <w:rPr>
          <w:spacing w:val="-7"/>
        </w:rPr>
        <w:t xml:space="preserve"> </w:t>
      </w:r>
      <w:r>
        <w:t>and</w:t>
      </w:r>
      <w:r>
        <w:rPr>
          <w:spacing w:val="-5"/>
        </w:rPr>
        <w:t xml:space="preserve"> </w:t>
      </w:r>
      <w:r>
        <w:t>cost</w:t>
      </w:r>
      <w:r>
        <w:rPr>
          <w:spacing w:val="-7"/>
        </w:rPr>
        <w:t xml:space="preserve"> </w:t>
      </w:r>
      <w:r>
        <w:t>advantages, especially for operations requiring high-volume, continuous material movement.</w:t>
      </w:r>
    </w:p>
    <w:p w14:paraId="64DD724E" w14:textId="77777777" w:rsidR="00574D2E" w:rsidRDefault="00000000">
      <w:pPr>
        <w:pStyle w:val="BodyText"/>
        <w:spacing w:before="1" w:line="360" w:lineRule="auto"/>
        <w:ind w:right="1409"/>
      </w:pPr>
      <w:r>
        <w:t>Nonetheless,</w:t>
      </w:r>
      <w:r>
        <w:rPr>
          <w:spacing w:val="-4"/>
        </w:rPr>
        <w:t xml:space="preserve"> </w:t>
      </w:r>
      <w:r>
        <w:t>careful</w:t>
      </w:r>
      <w:r>
        <w:rPr>
          <w:spacing w:val="-4"/>
        </w:rPr>
        <w:t xml:space="preserve"> </w:t>
      </w:r>
      <w:r>
        <w:t>consideration</w:t>
      </w:r>
      <w:r>
        <w:rPr>
          <w:spacing w:val="-4"/>
        </w:rPr>
        <w:t xml:space="preserve"> </w:t>
      </w:r>
      <w:r>
        <w:t>of</w:t>
      </w:r>
      <w:r>
        <w:rPr>
          <w:spacing w:val="-5"/>
        </w:rPr>
        <w:t xml:space="preserve"> </w:t>
      </w:r>
      <w:r>
        <w:t>noise,</w:t>
      </w:r>
      <w:r>
        <w:rPr>
          <w:spacing w:val="-4"/>
        </w:rPr>
        <w:t xml:space="preserve"> </w:t>
      </w:r>
      <w:r>
        <w:t>visual,</w:t>
      </w:r>
      <w:r>
        <w:rPr>
          <w:spacing w:val="-4"/>
        </w:rPr>
        <w:t xml:space="preserve"> </w:t>
      </w:r>
      <w:r>
        <w:t>and</w:t>
      </w:r>
      <w:r>
        <w:rPr>
          <w:spacing w:val="-4"/>
        </w:rPr>
        <w:t xml:space="preserve"> </w:t>
      </w:r>
      <w:r>
        <w:t>environmental</w:t>
      </w:r>
      <w:r>
        <w:rPr>
          <w:spacing w:val="-4"/>
        </w:rPr>
        <w:t xml:space="preserve"> </w:t>
      </w:r>
      <w:r>
        <w:t>impacts</w:t>
      </w:r>
      <w:r>
        <w:rPr>
          <w:spacing w:val="-5"/>
        </w:rPr>
        <w:t xml:space="preserve"> </w:t>
      </w:r>
      <w:r>
        <w:t>is</w:t>
      </w:r>
      <w:r>
        <w:rPr>
          <w:spacing w:val="-5"/>
        </w:rPr>
        <w:t xml:space="preserve"> </w:t>
      </w:r>
      <w:r>
        <w:t>essential, especially in areas with strict regulatory requirements or environmental sensitivity.</w:t>
      </w:r>
    </w:p>
    <w:p w14:paraId="1E7700C4" w14:textId="77777777" w:rsidR="00574D2E" w:rsidRDefault="00574D2E">
      <w:pPr>
        <w:pStyle w:val="BodyText"/>
        <w:ind w:left="0"/>
        <w:rPr>
          <w:sz w:val="20"/>
        </w:rPr>
      </w:pPr>
    </w:p>
    <w:p w14:paraId="56651E4B" w14:textId="77777777" w:rsidR="00574D2E" w:rsidRDefault="00574D2E">
      <w:pPr>
        <w:pStyle w:val="BodyText"/>
        <w:ind w:left="0"/>
        <w:rPr>
          <w:sz w:val="20"/>
        </w:rPr>
      </w:pPr>
    </w:p>
    <w:p w14:paraId="0047FAD7" w14:textId="77777777" w:rsidR="00574D2E" w:rsidRDefault="00000000">
      <w:pPr>
        <w:pStyle w:val="BodyText"/>
        <w:spacing w:before="18"/>
        <w:ind w:left="0"/>
        <w:rPr>
          <w:sz w:val="20"/>
        </w:rPr>
      </w:pPr>
      <w:r>
        <w:rPr>
          <w:noProof/>
        </w:rPr>
        <w:drawing>
          <wp:anchor distT="0" distB="0" distL="0" distR="0" simplePos="0" relativeHeight="487588864" behindDoc="1" locked="0" layoutInCell="1" allowOverlap="1" wp14:anchorId="12BA31E5" wp14:editId="0C18DDA9">
            <wp:simplePos x="0" y="0"/>
            <wp:positionH relativeFrom="page">
              <wp:posOffset>914400</wp:posOffset>
            </wp:positionH>
            <wp:positionV relativeFrom="paragraph">
              <wp:posOffset>172707</wp:posOffset>
            </wp:positionV>
            <wp:extent cx="4499103" cy="2253996"/>
            <wp:effectExtent l="0" t="0" r="0" b="0"/>
            <wp:wrapTopAndBottom/>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8" cstate="print"/>
                    <a:stretch>
                      <a:fillRect/>
                    </a:stretch>
                  </pic:blipFill>
                  <pic:spPr>
                    <a:xfrm>
                      <a:off x="0" y="0"/>
                      <a:ext cx="4499103" cy="2253996"/>
                    </a:xfrm>
                    <a:prstGeom prst="rect">
                      <a:avLst/>
                    </a:prstGeom>
                  </pic:spPr>
                </pic:pic>
              </a:graphicData>
            </a:graphic>
          </wp:anchor>
        </w:drawing>
      </w:r>
    </w:p>
    <w:p w14:paraId="646ECA8B" w14:textId="77777777" w:rsidR="00574D2E" w:rsidRDefault="00574D2E">
      <w:pPr>
        <w:rPr>
          <w:sz w:val="20"/>
        </w:rPr>
        <w:sectPr w:rsidR="00574D2E">
          <w:pgSz w:w="11910" w:h="16840"/>
          <w:pgMar w:top="1360" w:right="20" w:bottom="280" w:left="1340" w:header="720" w:footer="720" w:gutter="0"/>
          <w:cols w:space="720"/>
        </w:sectPr>
      </w:pPr>
    </w:p>
    <w:p w14:paraId="095D186F" w14:textId="77777777" w:rsidR="00574D2E" w:rsidRDefault="00000000">
      <w:pPr>
        <w:pStyle w:val="Heading1"/>
        <w:numPr>
          <w:ilvl w:val="1"/>
          <w:numId w:val="4"/>
        </w:numPr>
        <w:tabs>
          <w:tab w:val="left" w:pos="460"/>
        </w:tabs>
        <w:spacing w:before="60"/>
      </w:pPr>
      <w:bookmarkStart w:id="4" w:name="_bookmark4"/>
      <w:bookmarkEnd w:id="4"/>
      <w:r>
        <w:rPr>
          <w:color w:val="2E5395"/>
        </w:rPr>
        <w:lastRenderedPageBreak/>
        <w:t>Option</w:t>
      </w:r>
      <w:r>
        <w:rPr>
          <w:color w:val="2E5395"/>
          <w:spacing w:val="-3"/>
        </w:rPr>
        <w:t xml:space="preserve"> </w:t>
      </w:r>
      <w:r>
        <w:rPr>
          <w:color w:val="2E5395"/>
        </w:rPr>
        <w:t>2:</w:t>
      </w:r>
      <w:r>
        <w:rPr>
          <w:color w:val="2E5395"/>
          <w:spacing w:val="-2"/>
        </w:rPr>
        <w:t xml:space="preserve"> </w:t>
      </w:r>
      <w:r>
        <w:rPr>
          <w:color w:val="2E5395"/>
        </w:rPr>
        <w:t>Pneumatic</w:t>
      </w:r>
      <w:r>
        <w:rPr>
          <w:color w:val="2E5395"/>
          <w:spacing w:val="-3"/>
        </w:rPr>
        <w:t xml:space="preserve"> </w:t>
      </w:r>
      <w:r>
        <w:rPr>
          <w:color w:val="2E5395"/>
          <w:spacing w:val="-2"/>
        </w:rPr>
        <w:t>Systems</w:t>
      </w:r>
    </w:p>
    <w:p w14:paraId="537F0555" w14:textId="77777777" w:rsidR="00574D2E" w:rsidRDefault="00574D2E">
      <w:pPr>
        <w:pStyle w:val="BodyText"/>
        <w:ind w:left="0"/>
        <w:rPr>
          <w:b/>
        </w:rPr>
      </w:pPr>
    </w:p>
    <w:p w14:paraId="4AFC71C2" w14:textId="77777777" w:rsidR="00574D2E" w:rsidRDefault="00574D2E">
      <w:pPr>
        <w:pStyle w:val="BodyText"/>
        <w:spacing w:before="241"/>
        <w:ind w:left="0"/>
        <w:rPr>
          <w:b/>
        </w:rPr>
      </w:pPr>
    </w:p>
    <w:p w14:paraId="51A4FE2F" w14:textId="77777777" w:rsidR="00574D2E" w:rsidRDefault="00000000">
      <w:pPr>
        <w:pStyle w:val="BodyText"/>
      </w:pPr>
      <w:r>
        <w:t>Pneumatic</w:t>
      </w:r>
      <w:r>
        <w:rPr>
          <w:spacing w:val="-5"/>
        </w:rPr>
        <w:t xml:space="preserve"> </w:t>
      </w:r>
      <w:r>
        <w:t>systems</w:t>
      </w:r>
      <w:r>
        <w:rPr>
          <w:spacing w:val="-3"/>
        </w:rPr>
        <w:t xml:space="preserve"> </w:t>
      </w:r>
      <w:r>
        <w:t>are</w:t>
      </w:r>
      <w:r>
        <w:rPr>
          <w:spacing w:val="-5"/>
        </w:rPr>
        <w:t xml:space="preserve"> </w:t>
      </w:r>
      <w:r>
        <w:t>increasingly</w:t>
      </w:r>
      <w:r>
        <w:rPr>
          <w:spacing w:val="-2"/>
        </w:rPr>
        <w:t xml:space="preserve"> </w:t>
      </w:r>
      <w:r>
        <w:t>used for</w:t>
      </w:r>
      <w:r>
        <w:rPr>
          <w:spacing w:val="-5"/>
        </w:rPr>
        <w:t xml:space="preserve"> </w:t>
      </w:r>
      <w:r>
        <w:t>transporting</w:t>
      </w:r>
      <w:r>
        <w:rPr>
          <w:spacing w:val="-2"/>
        </w:rPr>
        <w:t xml:space="preserve"> </w:t>
      </w:r>
      <w:r>
        <w:t>fine,</w:t>
      </w:r>
      <w:r>
        <w:rPr>
          <w:spacing w:val="-1"/>
        </w:rPr>
        <w:t xml:space="preserve"> </w:t>
      </w:r>
      <w:r>
        <w:t>granular,</w:t>
      </w:r>
      <w:r>
        <w:rPr>
          <w:spacing w:val="-2"/>
        </w:rPr>
        <w:t xml:space="preserve"> </w:t>
      </w:r>
      <w:r>
        <w:t>or</w:t>
      </w:r>
      <w:r>
        <w:rPr>
          <w:spacing w:val="-1"/>
        </w:rPr>
        <w:t xml:space="preserve"> </w:t>
      </w:r>
      <w:r>
        <w:rPr>
          <w:spacing w:val="-2"/>
        </w:rPr>
        <w:t>powdered</w:t>
      </w:r>
    </w:p>
    <w:p w14:paraId="41B841B1" w14:textId="77777777" w:rsidR="00574D2E" w:rsidRDefault="00000000">
      <w:pPr>
        <w:pStyle w:val="BodyText"/>
        <w:spacing w:before="137" w:line="360" w:lineRule="auto"/>
        <w:ind w:right="1409"/>
      </w:pPr>
      <w:r>
        <w:t>materials across various industries. These systems operate by using air pressure to move materials through tubes or pipes, either through suction or positive pressure. Materials are placed</w:t>
      </w:r>
      <w:r>
        <w:rPr>
          <w:spacing w:val="-3"/>
        </w:rPr>
        <w:t xml:space="preserve"> </w:t>
      </w:r>
      <w:r>
        <w:t>in</w:t>
      </w:r>
      <w:r>
        <w:rPr>
          <w:spacing w:val="-3"/>
        </w:rPr>
        <w:t xml:space="preserve"> </w:t>
      </w:r>
      <w:r>
        <w:t>containers</w:t>
      </w:r>
      <w:r>
        <w:rPr>
          <w:spacing w:val="-4"/>
        </w:rPr>
        <w:t xml:space="preserve"> </w:t>
      </w:r>
      <w:r>
        <w:t>or</w:t>
      </w:r>
      <w:r>
        <w:rPr>
          <w:spacing w:val="-5"/>
        </w:rPr>
        <w:t xml:space="preserve"> </w:t>
      </w:r>
      <w:r>
        <w:t>capsules</w:t>
      </w:r>
      <w:r>
        <w:rPr>
          <w:spacing w:val="-4"/>
        </w:rPr>
        <w:t xml:space="preserve"> </w:t>
      </w:r>
      <w:r>
        <w:t>that</w:t>
      </w:r>
      <w:r>
        <w:rPr>
          <w:spacing w:val="-3"/>
        </w:rPr>
        <w:t xml:space="preserve"> </w:t>
      </w:r>
      <w:r>
        <w:t>are</w:t>
      </w:r>
      <w:r>
        <w:rPr>
          <w:spacing w:val="-5"/>
        </w:rPr>
        <w:t xml:space="preserve"> </w:t>
      </w:r>
      <w:r>
        <w:t>propelled through</w:t>
      </w:r>
      <w:r>
        <w:rPr>
          <w:spacing w:val="-3"/>
        </w:rPr>
        <w:t xml:space="preserve"> </w:t>
      </w:r>
      <w:r>
        <w:t>the</w:t>
      </w:r>
      <w:r>
        <w:rPr>
          <w:spacing w:val="-3"/>
        </w:rPr>
        <w:t xml:space="preserve"> </w:t>
      </w:r>
      <w:r>
        <w:t>tubes</w:t>
      </w:r>
      <w:r>
        <w:rPr>
          <w:spacing w:val="-4"/>
        </w:rPr>
        <w:t xml:space="preserve"> </w:t>
      </w:r>
      <w:r>
        <w:t>by</w:t>
      </w:r>
      <w:r>
        <w:rPr>
          <w:spacing w:val="-3"/>
        </w:rPr>
        <w:t xml:space="preserve"> </w:t>
      </w:r>
      <w:r>
        <w:t>the</w:t>
      </w:r>
      <w:r>
        <w:rPr>
          <w:spacing w:val="-2"/>
        </w:rPr>
        <w:t xml:space="preserve"> </w:t>
      </w:r>
      <w:r>
        <w:t>force</w:t>
      </w:r>
      <w:r>
        <w:rPr>
          <w:spacing w:val="-4"/>
        </w:rPr>
        <w:t xml:space="preserve"> </w:t>
      </w:r>
      <w:r>
        <w:t>of</w:t>
      </w:r>
      <w:r>
        <w:rPr>
          <w:spacing w:val="-3"/>
        </w:rPr>
        <w:t xml:space="preserve"> </w:t>
      </w:r>
      <w:r>
        <w:t>the</w:t>
      </w:r>
      <w:r>
        <w:rPr>
          <w:spacing w:val="-5"/>
        </w:rPr>
        <w:t xml:space="preserve"> </w:t>
      </w:r>
      <w:r>
        <w:t>air.</w:t>
      </w:r>
    </w:p>
    <w:p w14:paraId="54BCFD5D" w14:textId="77777777" w:rsidR="00574D2E" w:rsidRDefault="00000000">
      <w:pPr>
        <w:pStyle w:val="BodyText"/>
        <w:spacing w:before="1" w:line="360" w:lineRule="auto"/>
        <w:ind w:right="1409"/>
      </w:pPr>
      <w:r>
        <w:t>Pneumatic</w:t>
      </w:r>
      <w:r>
        <w:rPr>
          <w:spacing w:val="-3"/>
        </w:rPr>
        <w:t xml:space="preserve"> </w:t>
      </w:r>
      <w:r>
        <w:t>systems</w:t>
      </w:r>
      <w:r>
        <w:rPr>
          <w:spacing w:val="-4"/>
        </w:rPr>
        <w:t xml:space="preserve"> </w:t>
      </w:r>
      <w:r>
        <w:t>are</w:t>
      </w:r>
      <w:r>
        <w:rPr>
          <w:spacing w:val="-5"/>
        </w:rPr>
        <w:t xml:space="preserve"> </w:t>
      </w:r>
      <w:r>
        <w:t>especially</w:t>
      </w:r>
      <w:r>
        <w:rPr>
          <w:spacing w:val="-3"/>
        </w:rPr>
        <w:t xml:space="preserve"> </w:t>
      </w:r>
      <w:r>
        <w:t>valuable</w:t>
      </w:r>
      <w:r>
        <w:rPr>
          <w:spacing w:val="-2"/>
        </w:rPr>
        <w:t xml:space="preserve"> </w:t>
      </w:r>
      <w:r>
        <w:t>for</w:t>
      </w:r>
      <w:r>
        <w:rPr>
          <w:spacing w:val="-5"/>
        </w:rPr>
        <w:t xml:space="preserve"> </w:t>
      </w:r>
      <w:r>
        <w:t>transporting</w:t>
      </w:r>
      <w:r>
        <w:rPr>
          <w:spacing w:val="-3"/>
        </w:rPr>
        <w:t xml:space="preserve"> </w:t>
      </w:r>
      <w:r>
        <w:t>materials</w:t>
      </w:r>
      <w:r>
        <w:rPr>
          <w:spacing w:val="-4"/>
        </w:rPr>
        <w:t xml:space="preserve"> </w:t>
      </w:r>
      <w:r>
        <w:t>over</w:t>
      </w:r>
      <w:r>
        <w:rPr>
          <w:spacing w:val="-3"/>
        </w:rPr>
        <w:t xml:space="preserve"> </w:t>
      </w:r>
      <w:r>
        <w:t>long</w:t>
      </w:r>
      <w:r>
        <w:rPr>
          <w:spacing w:val="-3"/>
        </w:rPr>
        <w:t xml:space="preserve"> </w:t>
      </w:r>
      <w:r>
        <w:t>distances</w:t>
      </w:r>
      <w:r>
        <w:rPr>
          <w:spacing w:val="-4"/>
        </w:rPr>
        <w:t xml:space="preserve"> </w:t>
      </w:r>
      <w:r>
        <w:t>or across multiple elevations, which makes them highly adaptable in industries ranging from food processing to pharmaceuticals and mining (Guthrie &amp; Davis, 2018).</w:t>
      </w:r>
    </w:p>
    <w:p w14:paraId="7150BF5C" w14:textId="77777777" w:rsidR="00574D2E" w:rsidRDefault="00000000">
      <w:pPr>
        <w:pStyle w:val="BodyText"/>
        <w:spacing w:before="160" w:line="360" w:lineRule="auto"/>
        <w:ind w:right="1409"/>
      </w:pPr>
      <w:r>
        <w:t>One</w:t>
      </w:r>
      <w:r>
        <w:rPr>
          <w:spacing w:val="-4"/>
        </w:rPr>
        <w:t xml:space="preserve"> </w:t>
      </w:r>
      <w:r>
        <w:t>of</w:t>
      </w:r>
      <w:r>
        <w:rPr>
          <w:spacing w:val="-2"/>
        </w:rPr>
        <w:t xml:space="preserve"> </w:t>
      </w:r>
      <w:r>
        <w:t>the</w:t>
      </w:r>
      <w:r>
        <w:rPr>
          <w:spacing w:val="-4"/>
        </w:rPr>
        <w:t xml:space="preserve"> </w:t>
      </w:r>
      <w:r>
        <w:t>key</w:t>
      </w:r>
      <w:r>
        <w:rPr>
          <w:spacing w:val="-2"/>
        </w:rPr>
        <w:t xml:space="preserve"> </w:t>
      </w:r>
      <w:r>
        <w:t>features</w:t>
      </w:r>
      <w:r>
        <w:rPr>
          <w:spacing w:val="-3"/>
        </w:rPr>
        <w:t xml:space="preserve"> </w:t>
      </w:r>
      <w:r>
        <w:t>of</w:t>
      </w:r>
      <w:r>
        <w:rPr>
          <w:spacing w:val="-2"/>
        </w:rPr>
        <w:t xml:space="preserve"> </w:t>
      </w:r>
      <w:r>
        <w:t>pneumatic</w:t>
      </w:r>
      <w:r>
        <w:rPr>
          <w:spacing w:val="-2"/>
        </w:rPr>
        <w:t xml:space="preserve"> </w:t>
      </w:r>
      <w:r>
        <w:t>systems</w:t>
      </w:r>
      <w:r>
        <w:rPr>
          <w:spacing w:val="-3"/>
        </w:rPr>
        <w:t xml:space="preserve"> </w:t>
      </w:r>
      <w:r>
        <w:t>is</w:t>
      </w:r>
      <w:r>
        <w:rPr>
          <w:spacing w:val="-3"/>
        </w:rPr>
        <w:t xml:space="preserve"> </w:t>
      </w:r>
      <w:r>
        <w:t>their</w:t>
      </w:r>
      <w:r>
        <w:rPr>
          <w:spacing w:val="-2"/>
        </w:rPr>
        <w:t xml:space="preserve"> </w:t>
      </w:r>
      <w:r>
        <w:t>ability</w:t>
      </w:r>
      <w:r>
        <w:rPr>
          <w:spacing w:val="-2"/>
        </w:rPr>
        <w:t xml:space="preserve"> </w:t>
      </w:r>
      <w:r>
        <w:t>to</w:t>
      </w:r>
      <w:r>
        <w:rPr>
          <w:spacing w:val="-2"/>
        </w:rPr>
        <w:t xml:space="preserve"> </w:t>
      </w:r>
      <w:r>
        <w:t>handle</w:t>
      </w:r>
      <w:r>
        <w:rPr>
          <w:spacing w:val="-3"/>
        </w:rPr>
        <w:t xml:space="preserve"> </w:t>
      </w:r>
      <w:r>
        <w:t>delicate</w:t>
      </w:r>
      <w:r>
        <w:rPr>
          <w:spacing w:val="-2"/>
        </w:rPr>
        <w:t xml:space="preserve"> </w:t>
      </w:r>
      <w:r>
        <w:t>materials</w:t>
      </w:r>
      <w:r>
        <w:rPr>
          <w:spacing w:val="-3"/>
        </w:rPr>
        <w:t xml:space="preserve"> </w:t>
      </w:r>
      <w:r>
        <w:t>that might be too fine or fragile for traditional mechanical transport systems. By using enclosed tubes, these systems prevent contamination and protect the materials during transport.</w:t>
      </w:r>
    </w:p>
    <w:p w14:paraId="41CA1FD0" w14:textId="77777777" w:rsidR="00574D2E" w:rsidRDefault="00000000">
      <w:pPr>
        <w:pStyle w:val="BodyText"/>
        <w:spacing w:line="360" w:lineRule="auto"/>
        <w:ind w:right="1533"/>
      </w:pPr>
      <w:r>
        <w:t>Additionally,</w:t>
      </w:r>
      <w:r>
        <w:rPr>
          <w:spacing w:val="-6"/>
        </w:rPr>
        <w:t xml:space="preserve"> </w:t>
      </w:r>
      <w:r>
        <w:t>pneumatic</w:t>
      </w:r>
      <w:r>
        <w:rPr>
          <w:spacing w:val="-6"/>
        </w:rPr>
        <w:t xml:space="preserve"> </w:t>
      </w:r>
      <w:r>
        <w:t>systems</w:t>
      </w:r>
      <w:r>
        <w:rPr>
          <w:spacing w:val="-7"/>
        </w:rPr>
        <w:t xml:space="preserve"> </w:t>
      </w:r>
      <w:r>
        <w:t>can</w:t>
      </w:r>
      <w:r>
        <w:rPr>
          <w:spacing w:val="-6"/>
        </w:rPr>
        <w:t xml:space="preserve"> </w:t>
      </w:r>
      <w:r>
        <w:t>cover</w:t>
      </w:r>
      <w:r>
        <w:rPr>
          <w:spacing w:val="-6"/>
        </w:rPr>
        <w:t xml:space="preserve"> </w:t>
      </w:r>
      <w:r>
        <w:t>both</w:t>
      </w:r>
      <w:r>
        <w:rPr>
          <w:spacing w:val="-6"/>
        </w:rPr>
        <w:t xml:space="preserve"> </w:t>
      </w:r>
      <w:r>
        <w:t>horizontal</w:t>
      </w:r>
      <w:r>
        <w:rPr>
          <w:spacing w:val="-6"/>
        </w:rPr>
        <w:t xml:space="preserve"> </w:t>
      </w:r>
      <w:r>
        <w:t>and</w:t>
      </w:r>
      <w:r>
        <w:rPr>
          <w:spacing w:val="-6"/>
        </w:rPr>
        <w:t xml:space="preserve"> </w:t>
      </w:r>
      <w:r>
        <w:t>vertical</w:t>
      </w:r>
      <w:r>
        <w:rPr>
          <w:spacing w:val="-6"/>
        </w:rPr>
        <w:t xml:space="preserve"> </w:t>
      </w:r>
      <w:r>
        <w:t>distances,</w:t>
      </w:r>
      <w:r>
        <w:rPr>
          <w:spacing w:val="-6"/>
        </w:rPr>
        <w:t xml:space="preserve"> </w:t>
      </w:r>
      <w:r>
        <w:t xml:space="preserve">making them ideal for facilities where conveyors may not be feasible due to space constraints or where materials need to be moved across multiple floors or buildings (Guthrie &amp; Davis, </w:t>
      </w:r>
      <w:r>
        <w:rPr>
          <w:spacing w:val="-2"/>
        </w:rPr>
        <w:t>2018).</w:t>
      </w:r>
    </w:p>
    <w:p w14:paraId="02333DEA" w14:textId="77777777" w:rsidR="00574D2E" w:rsidRDefault="00000000">
      <w:pPr>
        <w:pStyle w:val="BodyText"/>
        <w:spacing w:before="161" w:line="360" w:lineRule="auto"/>
        <w:ind w:right="1409"/>
      </w:pPr>
      <w:r>
        <w:t>Pneumatic</w:t>
      </w:r>
      <w:r>
        <w:rPr>
          <w:spacing w:val="-5"/>
        </w:rPr>
        <w:t xml:space="preserve"> </w:t>
      </w:r>
      <w:r>
        <w:t>systems</w:t>
      </w:r>
      <w:r>
        <w:rPr>
          <w:spacing w:val="-6"/>
        </w:rPr>
        <w:t xml:space="preserve"> </w:t>
      </w:r>
      <w:r>
        <w:t>are</w:t>
      </w:r>
      <w:r>
        <w:rPr>
          <w:spacing w:val="-7"/>
        </w:rPr>
        <w:t xml:space="preserve"> </w:t>
      </w:r>
      <w:r>
        <w:t>also</w:t>
      </w:r>
      <w:r>
        <w:rPr>
          <w:spacing w:val="-5"/>
        </w:rPr>
        <w:t xml:space="preserve"> </w:t>
      </w:r>
      <w:r>
        <w:t>environmentally</w:t>
      </w:r>
      <w:r>
        <w:rPr>
          <w:spacing w:val="-5"/>
        </w:rPr>
        <w:t xml:space="preserve"> </w:t>
      </w:r>
      <w:r>
        <w:t>friendly.</w:t>
      </w:r>
      <w:r>
        <w:rPr>
          <w:spacing w:val="-5"/>
        </w:rPr>
        <w:t xml:space="preserve"> </w:t>
      </w:r>
      <w:r>
        <w:t>Unlike</w:t>
      </w:r>
      <w:r>
        <w:rPr>
          <w:spacing w:val="-5"/>
        </w:rPr>
        <w:t xml:space="preserve"> </w:t>
      </w:r>
      <w:r>
        <w:t>conveyor</w:t>
      </w:r>
      <w:r>
        <w:rPr>
          <w:spacing w:val="-5"/>
        </w:rPr>
        <w:t xml:space="preserve"> </w:t>
      </w:r>
      <w:r>
        <w:t>belts,</w:t>
      </w:r>
      <w:r>
        <w:rPr>
          <w:spacing w:val="-5"/>
        </w:rPr>
        <w:t xml:space="preserve"> </w:t>
      </w:r>
      <w:r>
        <w:t>which</w:t>
      </w:r>
      <w:r>
        <w:rPr>
          <w:spacing w:val="-5"/>
        </w:rPr>
        <w:t xml:space="preserve"> </w:t>
      </w:r>
      <w:r>
        <w:t>can</w:t>
      </w:r>
      <w:r>
        <w:rPr>
          <w:spacing w:val="-5"/>
        </w:rPr>
        <w:t xml:space="preserve"> </w:t>
      </w:r>
      <w:r>
        <w:t>be noisy, pneumatic systems operate quietly, which is especially beneficial in urban or environmentally sensitive areas where noise pollution is a concern. Furthermore, since</w:t>
      </w:r>
    </w:p>
    <w:p w14:paraId="02DAFB33" w14:textId="77777777" w:rsidR="00574D2E" w:rsidRDefault="00000000">
      <w:pPr>
        <w:pStyle w:val="BodyText"/>
        <w:spacing w:before="1" w:line="360" w:lineRule="auto"/>
        <w:ind w:right="1409"/>
      </w:pPr>
      <w:r>
        <w:t>materials are transported in enclosed tubes, there is minimal visual impact, preserving the aesthetic</w:t>
      </w:r>
      <w:r>
        <w:rPr>
          <w:spacing w:val="-3"/>
        </w:rPr>
        <w:t xml:space="preserve"> </w:t>
      </w:r>
      <w:r>
        <w:t>value</w:t>
      </w:r>
      <w:r>
        <w:rPr>
          <w:spacing w:val="-3"/>
        </w:rPr>
        <w:t xml:space="preserve"> </w:t>
      </w:r>
      <w:r>
        <w:t>of</w:t>
      </w:r>
      <w:r>
        <w:rPr>
          <w:spacing w:val="-3"/>
        </w:rPr>
        <w:t xml:space="preserve"> </w:t>
      </w:r>
      <w:r>
        <w:t>the</w:t>
      </w:r>
      <w:r>
        <w:rPr>
          <w:spacing w:val="-5"/>
        </w:rPr>
        <w:t xml:space="preserve"> </w:t>
      </w:r>
      <w:r>
        <w:t>surrounding</w:t>
      </w:r>
      <w:r>
        <w:rPr>
          <w:spacing w:val="-3"/>
        </w:rPr>
        <w:t xml:space="preserve"> </w:t>
      </w:r>
      <w:r>
        <w:t>landscape.</w:t>
      </w:r>
      <w:r>
        <w:rPr>
          <w:spacing w:val="-15"/>
        </w:rPr>
        <w:t xml:space="preserve"> </w:t>
      </w:r>
      <w:r>
        <w:t>Another</w:t>
      </w:r>
      <w:r>
        <w:rPr>
          <w:spacing w:val="-5"/>
        </w:rPr>
        <w:t xml:space="preserve"> </w:t>
      </w:r>
      <w:r>
        <w:t>advantage</w:t>
      </w:r>
      <w:r>
        <w:rPr>
          <w:spacing w:val="-4"/>
        </w:rPr>
        <w:t xml:space="preserve"> </w:t>
      </w:r>
      <w:r>
        <w:t>is</w:t>
      </w:r>
      <w:r>
        <w:rPr>
          <w:spacing w:val="-4"/>
        </w:rPr>
        <w:t xml:space="preserve"> </w:t>
      </w:r>
      <w:r>
        <w:t>their</w:t>
      </w:r>
      <w:r>
        <w:rPr>
          <w:spacing w:val="-3"/>
        </w:rPr>
        <w:t xml:space="preserve"> </w:t>
      </w:r>
      <w:r>
        <w:t>ability</w:t>
      </w:r>
      <w:r>
        <w:rPr>
          <w:spacing w:val="-3"/>
        </w:rPr>
        <w:t xml:space="preserve"> </w:t>
      </w:r>
      <w:r>
        <w:t>to</w:t>
      </w:r>
      <w:r>
        <w:rPr>
          <w:spacing w:val="-3"/>
        </w:rPr>
        <w:t xml:space="preserve"> </w:t>
      </w:r>
      <w:r>
        <w:t>transport fragile materials safely, such as powders or sensitive substances in industries like food</w:t>
      </w:r>
    </w:p>
    <w:p w14:paraId="25E3880E" w14:textId="77777777" w:rsidR="00574D2E" w:rsidRDefault="00000000">
      <w:pPr>
        <w:pStyle w:val="BodyText"/>
        <w:spacing w:line="360" w:lineRule="auto"/>
        <w:ind w:right="1409"/>
      </w:pPr>
      <w:r>
        <w:t>processing and pharmaceuticals.</w:t>
      </w:r>
      <w:r>
        <w:rPr>
          <w:spacing w:val="-1"/>
        </w:rPr>
        <w:t xml:space="preserve"> </w:t>
      </w:r>
      <w:r>
        <w:t>With fewer moving parts compared to mechanical systems, pneumatic</w:t>
      </w:r>
      <w:r>
        <w:rPr>
          <w:spacing w:val="-4"/>
        </w:rPr>
        <w:t xml:space="preserve"> </w:t>
      </w:r>
      <w:r>
        <w:t>systems</w:t>
      </w:r>
      <w:r>
        <w:rPr>
          <w:spacing w:val="-4"/>
        </w:rPr>
        <w:t xml:space="preserve"> </w:t>
      </w:r>
      <w:r>
        <w:t>also</w:t>
      </w:r>
      <w:r>
        <w:rPr>
          <w:spacing w:val="-4"/>
        </w:rPr>
        <w:t xml:space="preserve"> </w:t>
      </w:r>
      <w:r>
        <w:t>tend</w:t>
      </w:r>
      <w:r>
        <w:rPr>
          <w:spacing w:val="-4"/>
        </w:rPr>
        <w:t xml:space="preserve"> </w:t>
      </w:r>
      <w:r>
        <w:t>to</w:t>
      </w:r>
      <w:r>
        <w:rPr>
          <w:spacing w:val="-4"/>
        </w:rPr>
        <w:t xml:space="preserve"> </w:t>
      </w:r>
      <w:r>
        <w:t>require</w:t>
      </w:r>
      <w:r>
        <w:rPr>
          <w:spacing w:val="-5"/>
        </w:rPr>
        <w:t xml:space="preserve"> </w:t>
      </w:r>
      <w:r>
        <w:t>less</w:t>
      </w:r>
      <w:r>
        <w:rPr>
          <w:spacing w:val="-4"/>
        </w:rPr>
        <w:t xml:space="preserve"> </w:t>
      </w:r>
      <w:r>
        <w:t>maintenance,</w:t>
      </w:r>
      <w:r>
        <w:rPr>
          <w:spacing w:val="-4"/>
        </w:rPr>
        <w:t xml:space="preserve"> </w:t>
      </w:r>
      <w:r>
        <w:t>reducing</w:t>
      </w:r>
      <w:r>
        <w:rPr>
          <w:spacing w:val="-4"/>
        </w:rPr>
        <w:t xml:space="preserve"> </w:t>
      </w:r>
      <w:r>
        <w:t>downtime</w:t>
      </w:r>
      <w:r>
        <w:rPr>
          <w:spacing w:val="-4"/>
        </w:rPr>
        <w:t xml:space="preserve"> </w:t>
      </w:r>
      <w:r>
        <w:t>and</w:t>
      </w:r>
      <w:r>
        <w:rPr>
          <w:spacing w:val="-4"/>
        </w:rPr>
        <w:t xml:space="preserve"> </w:t>
      </w:r>
      <w:r>
        <w:t>operational costs (Guthrie &amp; Davis, 2018).</w:t>
      </w:r>
    </w:p>
    <w:p w14:paraId="24E7583A" w14:textId="77777777" w:rsidR="00574D2E" w:rsidRDefault="00000000">
      <w:pPr>
        <w:pStyle w:val="BodyText"/>
        <w:spacing w:before="159"/>
      </w:pPr>
      <w:r>
        <w:t>However,</w:t>
      </w:r>
      <w:r>
        <w:rPr>
          <w:spacing w:val="-5"/>
        </w:rPr>
        <w:t xml:space="preserve"> </w:t>
      </w:r>
      <w:r>
        <w:t>pneumatic</w:t>
      </w:r>
      <w:r>
        <w:rPr>
          <w:spacing w:val="-2"/>
        </w:rPr>
        <w:t xml:space="preserve"> </w:t>
      </w:r>
      <w:r>
        <w:t>systems</w:t>
      </w:r>
      <w:r>
        <w:rPr>
          <w:spacing w:val="-3"/>
        </w:rPr>
        <w:t xml:space="preserve"> </w:t>
      </w:r>
      <w:r>
        <w:t>have</w:t>
      </w:r>
      <w:r>
        <w:rPr>
          <w:spacing w:val="-4"/>
        </w:rPr>
        <w:t xml:space="preserve"> </w:t>
      </w:r>
      <w:r>
        <w:t>some</w:t>
      </w:r>
      <w:r>
        <w:rPr>
          <w:spacing w:val="-3"/>
        </w:rPr>
        <w:t xml:space="preserve"> </w:t>
      </w:r>
      <w:r>
        <w:t>limitations.</w:t>
      </w:r>
      <w:r>
        <w:rPr>
          <w:spacing w:val="-7"/>
        </w:rPr>
        <w:t xml:space="preserve"> </w:t>
      </w:r>
      <w:r>
        <w:t>They</w:t>
      </w:r>
      <w:r>
        <w:rPr>
          <w:spacing w:val="-3"/>
        </w:rPr>
        <w:t xml:space="preserve"> </w:t>
      </w:r>
      <w:r>
        <w:t>are</w:t>
      </w:r>
      <w:r>
        <w:rPr>
          <w:spacing w:val="-3"/>
        </w:rPr>
        <w:t xml:space="preserve"> </w:t>
      </w:r>
      <w:r>
        <w:t>complex</w:t>
      </w:r>
      <w:r>
        <w:rPr>
          <w:spacing w:val="-2"/>
        </w:rPr>
        <w:t xml:space="preserve"> </w:t>
      </w:r>
      <w:r>
        <w:t>to maintain,</w:t>
      </w:r>
      <w:r>
        <w:rPr>
          <w:spacing w:val="-2"/>
        </w:rPr>
        <w:t xml:space="preserve"> </w:t>
      </w:r>
      <w:r>
        <w:t>as</w:t>
      </w:r>
      <w:r>
        <w:rPr>
          <w:spacing w:val="-3"/>
        </w:rPr>
        <w:t xml:space="preserve"> </w:t>
      </w:r>
      <w:r>
        <w:rPr>
          <w:spacing w:val="-5"/>
        </w:rPr>
        <w:t>the</w:t>
      </w:r>
    </w:p>
    <w:p w14:paraId="5A305E6B" w14:textId="77777777" w:rsidR="00574D2E" w:rsidRDefault="00000000">
      <w:pPr>
        <w:pStyle w:val="BodyText"/>
        <w:spacing w:before="139" w:line="360" w:lineRule="auto"/>
        <w:ind w:right="1409"/>
      </w:pPr>
      <w:r>
        <w:t>system</w:t>
      </w:r>
      <w:r>
        <w:rPr>
          <w:spacing w:val="-3"/>
        </w:rPr>
        <w:t xml:space="preserve"> </w:t>
      </w:r>
      <w:r>
        <w:t>relies</w:t>
      </w:r>
      <w:r>
        <w:rPr>
          <w:spacing w:val="-4"/>
        </w:rPr>
        <w:t xml:space="preserve"> </w:t>
      </w:r>
      <w:r>
        <w:t>on</w:t>
      </w:r>
      <w:r>
        <w:rPr>
          <w:spacing w:val="-3"/>
        </w:rPr>
        <w:t xml:space="preserve"> </w:t>
      </w:r>
      <w:r>
        <w:t>consistent</w:t>
      </w:r>
      <w:r>
        <w:rPr>
          <w:spacing w:val="-3"/>
        </w:rPr>
        <w:t xml:space="preserve"> </w:t>
      </w:r>
      <w:r>
        <w:t>air</w:t>
      </w:r>
      <w:r>
        <w:rPr>
          <w:spacing w:val="-4"/>
        </w:rPr>
        <w:t xml:space="preserve"> </w:t>
      </w:r>
      <w:r>
        <w:t>pressure.</w:t>
      </w:r>
      <w:r>
        <w:rPr>
          <w:spacing w:val="-3"/>
        </w:rPr>
        <w:t xml:space="preserve"> </w:t>
      </w:r>
      <w:r>
        <w:t>Fluctuations</w:t>
      </w:r>
      <w:r>
        <w:rPr>
          <w:spacing w:val="-4"/>
        </w:rPr>
        <w:t xml:space="preserve"> </w:t>
      </w:r>
      <w:r>
        <w:t>in</w:t>
      </w:r>
      <w:r>
        <w:rPr>
          <w:spacing w:val="-3"/>
        </w:rPr>
        <w:t xml:space="preserve"> </w:t>
      </w:r>
      <w:r>
        <w:t>pressure</w:t>
      </w:r>
      <w:r>
        <w:rPr>
          <w:spacing w:val="-5"/>
        </w:rPr>
        <w:t xml:space="preserve"> </w:t>
      </w:r>
      <w:r>
        <w:t>can</w:t>
      </w:r>
      <w:r>
        <w:rPr>
          <w:spacing w:val="-3"/>
        </w:rPr>
        <w:t xml:space="preserve"> </w:t>
      </w:r>
      <w:r>
        <w:t>disrupt</w:t>
      </w:r>
      <w:r>
        <w:rPr>
          <w:spacing w:val="-1"/>
        </w:rPr>
        <w:t xml:space="preserve"> </w:t>
      </w:r>
      <w:r>
        <w:t>transport,</w:t>
      </w:r>
      <w:r>
        <w:rPr>
          <w:spacing w:val="-3"/>
        </w:rPr>
        <w:t xml:space="preserve"> </w:t>
      </w:r>
      <w:r>
        <w:t>leading to delays or breakdowns.</w:t>
      </w:r>
      <w:r>
        <w:rPr>
          <w:spacing w:val="-4"/>
        </w:rPr>
        <w:t xml:space="preserve"> </w:t>
      </w:r>
      <w:r>
        <w:t>Additionally, pneumatic systems are less effective for transporting large, dense materials like ores or rocks, which makes them unsuitable for high-volume</w:t>
      </w:r>
    </w:p>
    <w:p w14:paraId="0CA3154D" w14:textId="77777777" w:rsidR="00574D2E" w:rsidRDefault="00000000">
      <w:pPr>
        <w:pStyle w:val="BodyText"/>
        <w:spacing w:line="360" w:lineRule="auto"/>
        <w:ind w:right="1426"/>
        <w:jc w:val="both"/>
      </w:pPr>
      <w:r>
        <w:t>operations.</w:t>
      </w:r>
      <w:r>
        <w:rPr>
          <w:spacing w:val="-5"/>
        </w:rPr>
        <w:t xml:space="preserve"> </w:t>
      </w:r>
      <w:r>
        <w:t>The efficiency of pneumatic systems</w:t>
      </w:r>
      <w:r>
        <w:rPr>
          <w:spacing w:val="-1"/>
        </w:rPr>
        <w:t xml:space="preserve"> </w:t>
      </w:r>
      <w:r>
        <w:t>also decreases</w:t>
      </w:r>
      <w:r>
        <w:rPr>
          <w:spacing w:val="-1"/>
        </w:rPr>
        <w:t xml:space="preserve"> </w:t>
      </w:r>
      <w:r>
        <w:t>over long distances, as</w:t>
      </w:r>
      <w:r>
        <w:rPr>
          <w:spacing w:val="-1"/>
        </w:rPr>
        <w:t xml:space="preserve"> </w:t>
      </w:r>
      <w:r>
        <w:t>higher air</w:t>
      </w:r>
      <w:r>
        <w:rPr>
          <w:spacing w:val="-3"/>
        </w:rPr>
        <w:t xml:space="preserve"> </w:t>
      </w:r>
      <w:r>
        <w:t>pressure</w:t>
      </w:r>
      <w:r>
        <w:rPr>
          <w:spacing w:val="-4"/>
        </w:rPr>
        <w:t xml:space="preserve"> </w:t>
      </w:r>
      <w:r>
        <w:t>is</w:t>
      </w:r>
      <w:r>
        <w:rPr>
          <w:spacing w:val="-4"/>
        </w:rPr>
        <w:t xml:space="preserve"> </w:t>
      </w:r>
      <w:r>
        <w:t>needed,</w:t>
      </w:r>
      <w:r>
        <w:rPr>
          <w:spacing w:val="-3"/>
        </w:rPr>
        <w:t xml:space="preserve"> </w:t>
      </w:r>
      <w:r>
        <w:t>which</w:t>
      </w:r>
      <w:r>
        <w:rPr>
          <w:spacing w:val="-3"/>
        </w:rPr>
        <w:t xml:space="preserve"> </w:t>
      </w:r>
      <w:r>
        <w:t>increases</w:t>
      </w:r>
      <w:r>
        <w:rPr>
          <w:spacing w:val="-4"/>
        </w:rPr>
        <w:t xml:space="preserve"> </w:t>
      </w:r>
      <w:r>
        <w:t>energy</w:t>
      </w:r>
      <w:r>
        <w:rPr>
          <w:spacing w:val="-3"/>
        </w:rPr>
        <w:t xml:space="preserve"> </w:t>
      </w:r>
      <w:r>
        <w:t>consumption</w:t>
      </w:r>
      <w:r>
        <w:rPr>
          <w:spacing w:val="-3"/>
        </w:rPr>
        <w:t xml:space="preserve"> </w:t>
      </w:r>
      <w:r>
        <w:t>and</w:t>
      </w:r>
      <w:r>
        <w:rPr>
          <w:spacing w:val="-3"/>
        </w:rPr>
        <w:t xml:space="preserve"> </w:t>
      </w:r>
      <w:r>
        <w:t>operational</w:t>
      </w:r>
      <w:r>
        <w:rPr>
          <w:spacing w:val="-3"/>
        </w:rPr>
        <w:t xml:space="preserve"> </w:t>
      </w:r>
      <w:r>
        <w:t>costs</w:t>
      </w:r>
      <w:r>
        <w:rPr>
          <w:spacing w:val="-4"/>
        </w:rPr>
        <w:t xml:space="preserve"> </w:t>
      </w:r>
      <w:r>
        <w:t>(Feng</w:t>
      </w:r>
      <w:r>
        <w:rPr>
          <w:spacing w:val="-3"/>
        </w:rPr>
        <w:t xml:space="preserve"> </w:t>
      </w:r>
      <w:r>
        <w:t>et</w:t>
      </w:r>
      <w:r>
        <w:rPr>
          <w:spacing w:val="-3"/>
        </w:rPr>
        <w:t xml:space="preserve"> </w:t>
      </w:r>
      <w:r>
        <w:t xml:space="preserve">al., </w:t>
      </w:r>
      <w:r>
        <w:rPr>
          <w:spacing w:val="-2"/>
        </w:rPr>
        <w:t>2019).</w:t>
      </w:r>
    </w:p>
    <w:p w14:paraId="6774EA0F" w14:textId="77777777" w:rsidR="00574D2E" w:rsidRDefault="00574D2E">
      <w:pPr>
        <w:spacing w:line="360" w:lineRule="auto"/>
        <w:jc w:val="both"/>
        <w:sectPr w:rsidR="00574D2E">
          <w:pgSz w:w="11910" w:h="16840"/>
          <w:pgMar w:top="1360" w:right="20" w:bottom="280" w:left="1340" w:header="720" w:footer="720" w:gutter="0"/>
          <w:cols w:space="720"/>
        </w:sectPr>
      </w:pPr>
    </w:p>
    <w:p w14:paraId="0B443F68" w14:textId="77777777" w:rsidR="00574D2E" w:rsidRDefault="00574D2E">
      <w:pPr>
        <w:pStyle w:val="BodyText"/>
        <w:spacing w:before="6"/>
        <w:ind w:left="0"/>
        <w:rPr>
          <w:sz w:val="6"/>
        </w:rPr>
      </w:pPr>
    </w:p>
    <w:p w14:paraId="54413938" w14:textId="77777777" w:rsidR="00574D2E" w:rsidRDefault="00000000">
      <w:pPr>
        <w:pStyle w:val="BodyText"/>
        <w:rPr>
          <w:sz w:val="20"/>
        </w:rPr>
      </w:pPr>
      <w:r>
        <w:rPr>
          <w:noProof/>
          <w:sz w:val="20"/>
        </w:rPr>
        <w:drawing>
          <wp:inline distT="0" distB="0" distL="0" distR="0" wp14:anchorId="30FC4A1A" wp14:editId="59B399A4">
            <wp:extent cx="4019672" cy="2295144"/>
            <wp:effectExtent l="0" t="0" r="0" b="0"/>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9" cstate="print"/>
                    <a:stretch>
                      <a:fillRect/>
                    </a:stretch>
                  </pic:blipFill>
                  <pic:spPr>
                    <a:xfrm>
                      <a:off x="0" y="0"/>
                      <a:ext cx="4019672" cy="2295144"/>
                    </a:xfrm>
                    <a:prstGeom prst="rect">
                      <a:avLst/>
                    </a:prstGeom>
                  </pic:spPr>
                </pic:pic>
              </a:graphicData>
            </a:graphic>
          </wp:inline>
        </w:drawing>
      </w:r>
    </w:p>
    <w:p w14:paraId="653CFB46" w14:textId="77777777" w:rsidR="00574D2E" w:rsidRDefault="00574D2E">
      <w:pPr>
        <w:pStyle w:val="BodyText"/>
        <w:spacing w:before="38"/>
        <w:ind w:left="0"/>
      </w:pPr>
    </w:p>
    <w:p w14:paraId="6F8095C7" w14:textId="77777777" w:rsidR="00574D2E" w:rsidRDefault="00000000">
      <w:pPr>
        <w:pStyle w:val="Heading1"/>
        <w:numPr>
          <w:ilvl w:val="1"/>
          <w:numId w:val="4"/>
        </w:numPr>
        <w:tabs>
          <w:tab w:val="left" w:pos="460"/>
        </w:tabs>
      </w:pPr>
      <w:bookmarkStart w:id="5" w:name="_bookmark5"/>
      <w:bookmarkEnd w:id="5"/>
      <w:r>
        <w:rPr>
          <w:color w:val="2E5395"/>
        </w:rPr>
        <w:t>Option</w:t>
      </w:r>
      <w:r>
        <w:rPr>
          <w:color w:val="2E5395"/>
          <w:spacing w:val="-4"/>
        </w:rPr>
        <w:t xml:space="preserve"> </w:t>
      </w:r>
      <w:r>
        <w:rPr>
          <w:color w:val="2E5395"/>
        </w:rPr>
        <w:t>3:</w:t>
      </w:r>
      <w:r>
        <w:rPr>
          <w:color w:val="2E5395"/>
          <w:spacing w:val="-2"/>
        </w:rPr>
        <w:t xml:space="preserve"> </w:t>
      </w:r>
      <w:r>
        <w:rPr>
          <w:color w:val="2E5395"/>
        </w:rPr>
        <w:t>Ropeway</w:t>
      </w:r>
      <w:r>
        <w:rPr>
          <w:color w:val="2E5395"/>
          <w:spacing w:val="-2"/>
        </w:rPr>
        <w:t xml:space="preserve"> </w:t>
      </w:r>
      <w:r>
        <w:rPr>
          <w:color w:val="2E5395"/>
        </w:rPr>
        <w:t>or</w:t>
      </w:r>
      <w:r>
        <w:rPr>
          <w:color w:val="2E5395"/>
          <w:spacing w:val="-19"/>
        </w:rPr>
        <w:t xml:space="preserve"> </w:t>
      </w:r>
      <w:r>
        <w:rPr>
          <w:color w:val="2E5395"/>
        </w:rPr>
        <w:t>Aerial</w:t>
      </w:r>
      <w:r>
        <w:rPr>
          <w:color w:val="2E5395"/>
          <w:spacing w:val="-7"/>
        </w:rPr>
        <w:t xml:space="preserve"> </w:t>
      </w:r>
      <w:r>
        <w:rPr>
          <w:color w:val="2E5395"/>
          <w:spacing w:val="-2"/>
        </w:rPr>
        <w:t>Tramway</w:t>
      </w:r>
    </w:p>
    <w:p w14:paraId="32FEDBF8" w14:textId="77777777" w:rsidR="00574D2E" w:rsidRDefault="00574D2E">
      <w:pPr>
        <w:pStyle w:val="BodyText"/>
        <w:ind w:left="0"/>
        <w:rPr>
          <w:b/>
        </w:rPr>
      </w:pPr>
    </w:p>
    <w:p w14:paraId="7649897D" w14:textId="77777777" w:rsidR="00574D2E" w:rsidRDefault="00574D2E">
      <w:pPr>
        <w:pStyle w:val="BodyText"/>
        <w:spacing w:before="240"/>
        <w:ind w:left="0"/>
        <w:rPr>
          <w:b/>
        </w:rPr>
      </w:pPr>
    </w:p>
    <w:p w14:paraId="7E2C7CCA" w14:textId="77777777" w:rsidR="00574D2E" w:rsidRDefault="00000000">
      <w:pPr>
        <w:pStyle w:val="BodyText"/>
        <w:jc w:val="both"/>
      </w:pPr>
      <w:r>
        <w:t>Ropeways,</w:t>
      </w:r>
      <w:r>
        <w:rPr>
          <w:spacing w:val="-3"/>
        </w:rPr>
        <w:t xml:space="preserve"> </w:t>
      </w:r>
      <w:r>
        <w:t>also</w:t>
      </w:r>
      <w:r>
        <w:rPr>
          <w:spacing w:val="-1"/>
        </w:rPr>
        <w:t xml:space="preserve"> </w:t>
      </w:r>
      <w:r>
        <w:t>known</w:t>
      </w:r>
      <w:r>
        <w:rPr>
          <w:spacing w:val="-1"/>
        </w:rPr>
        <w:t xml:space="preserve"> </w:t>
      </w:r>
      <w:r>
        <w:t>as</w:t>
      </w:r>
      <w:r>
        <w:rPr>
          <w:spacing w:val="-2"/>
        </w:rPr>
        <w:t xml:space="preserve"> </w:t>
      </w:r>
      <w:r>
        <w:t>aerial</w:t>
      </w:r>
      <w:r>
        <w:rPr>
          <w:spacing w:val="-1"/>
        </w:rPr>
        <w:t xml:space="preserve"> </w:t>
      </w:r>
      <w:r>
        <w:t>tramways,</w:t>
      </w:r>
      <w:r>
        <w:rPr>
          <w:spacing w:val="-1"/>
        </w:rPr>
        <w:t xml:space="preserve"> </w:t>
      </w:r>
      <w:r>
        <w:t>are</w:t>
      </w:r>
      <w:r>
        <w:rPr>
          <w:spacing w:val="-2"/>
        </w:rPr>
        <w:t xml:space="preserve"> </w:t>
      </w:r>
      <w:r>
        <w:t>an innovative</w:t>
      </w:r>
      <w:r>
        <w:rPr>
          <w:spacing w:val="-1"/>
        </w:rPr>
        <w:t xml:space="preserve"> </w:t>
      </w:r>
      <w:r>
        <w:t>solution</w:t>
      </w:r>
      <w:r>
        <w:rPr>
          <w:spacing w:val="-1"/>
        </w:rPr>
        <w:t xml:space="preserve"> </w:t>
      </w:r>
      <w:r>
        <w:t>for</w:t>
      </w:r>
      <w:r>
        <w:rPr>
          <w:spacing w:val="-1"/>
        </w:rPr>
        <w:t xml:space="preserve"> </w:t>
      </w:r>
      <w:r>
        <w:rPr>
          <w:spacing w:val="-2"/>
        </w:rPr>
        <w:t>transporting</w:t>
      </w:r>
    </w:p>
    <w:p w14:paraId="0BBC3F4E" w14:textId="77777777" w:rsidR="00574D2E" w:rsidRDefault="00000000">
      <w:pPr>
        <w:pStyle w:val="BodyText"/>
        <w:spacing w:before="137" w:line="360" w:lineRule="auto"/>
        <w:ind w:right="1489"/>
        <w:jc w:val="both"/>
      </w:pPr>
      <w:r>
        <w:t>materials across long distances, particularly in areas where traditional methods like trucks or conveyors are</w:t>
      </w:r>
      <w:r>
        <w:rPr>
          <w:spacing w:val="-1"/>
        </w:rPr>
        <w:t xml:space="preserve"> </w:t>
      </w:r>
      <w:r>
        <w:t>impractical.</w:t>
      </w:r>
      <w:r>
        <w:rPr>
          <w:spacing w:val="-4"/>
        </w:rPr>
        <w:t xml:space="preserve"> </w:t>
      </w:r>
      <w:r>
        <w:t>These systems use cables or ropes to carry materials suspended in containers,</w:t>
      </w:r>
      <w:r>
        <w:rPr>
          <w:spacing w:val="-4"/>
        </w:rPr>
        <w:t xml:space="preserve"> </w:t>
      </w:r>
      <w:r>
        <w:t>cabins,</w:t>
      </w:r>
      <w:r>
        <w:rPr>
          <w:spacing w:val="-4"/>
        </w:rPr>
        <w:t xml:space="preserve"> </w:t>
      </w:r>
      <w:r>
        <w:t>or</w:t>
      </w:r>
      <w:r>
        <w:rPr>
          <w:spacing w:val="-4"/>
        </w:rPr>
        <w:t xml:space="preserve"> </w:t>
      </w:r>
      <w:r>
        <w:t>buckets.</w:t>
      </w:r>
      <w:r>
        <w:rPr>
          <w:spacing w:val="-4"/>
        </w:rPr>
        <w:t xml:space="preserve"> </w:t>
      </w:r>
      <w:r>
        <w:t>Ropeways</w:t>
      </w:r>
      <w:r>
        <w:rPr>
          <w:spacing w:val="-5"/>
        </w:rPr>
        <w:t xml:space="preserve"> </w:t>
      </w:r>
      <w:r>
        <w:t>are</w:t>
      </w:r>
      <w:r>
        <w:rPr>
          <w:spacing w:val="-5"/>
        </w:rPr>
        <w:t xml:space="preserve"> </w:t>
      </w:r>
      <w:r>
        <w:t>especially</w:t>
      </w:r>
      <w:r>
        <w:rPr>
          <w:spacing w:val="-4"/>
        </w:rPr>
        <w:t xml:space="preserve"> </w:t>
      </w:r>
      <w:r>
        <w:t>useful</w:t>
      </w:r>
      <w:r>
        <w:rPr>
          <w:spacing w:val="-4"/>
        </w:rPr>
        <w:t xml:space="preserve"> </w:t>
      </w:r>
      <w:r>
        <w:t>in</w:t>
      </w:r>
      <w:r>
        <w:rPr>
          <w:spacing w:val="-4"/>
        </w:rPr>
        <w:t xml:space="preserve"> </w:t>
      </w:r>
      <w:r>
        <w:t>mountainous</w:t>
      </w:r>
      <w:r>
        <w:rPr>
          <w:spacing w:val="-5"/>
        </w:rPr>
        <w:t xml:space="preserve"> </w:t>
      </w:r>
      <w:r>
        <w:t>or</w:t>
      </w:r>
      <w:r>
        <w:rPr>
          <w:spacing w:val="-4"/>
        </w:rPr>
        <w:t xml:space="preserve"> </w:t>
      </w:r>
      <w:r>
        <w:t>difficult-to- reach areas where steep terrain makes other transport options challenging. Powered by</w:t>
      </w:r>
    </w:p>
    <w:p w14:paraId="4FD558CB" w14:textId="77777777" w:rsidR="00574D2E" w:rsidRDefault="00000000">
      <w:pPr>
        <w:pStyle w:val="BodyText"/>
        <w:spacing w:line="360" w:lineRule="auto"/>
        <w:ind w:right="1476"/>
        <w:jc w:val="both"/>
      </w:pPr>
      <w:r>
        <w:t>electric</w:t>
      </w:r>
      <w:r>
        <w:rPr>
          <w:spacing w:val="-4"/>
        </w:rPr>
        <w:t xml:space="preserve"> </w:t>
      </w:r>
      <w:r>
        <w:t>motors,</w:t>
      </w:r>
      <w:r>
        <w:rPr>
          <w:spacing w:val="-3"/>
        </w:rPr>
        <w:t xml:space="preserve"> </w:t>
      </w:r>
      <w:r>
        <w:t>they</w:t>
      </w:r>
      <w:r>
        <w:rPr>
          <w:spacing w:val="-2"/>
        </w:rPr>
        <w:t xml:space="preserve"> </w:t>
      </w:r>
      <w:r>
        <w:t>are</w:t>
      </w:r>
      <w:r>
        <w:rPr>
          <w:spacing w:val="-3"/>
        </w:rPr>
        <w:t xml:space="preserve"> </w:t>
      </w:r>
      <w:r>
        <w:t>capable</w:t>
      </w:r>
      <w:r>
        <w:rPr>
          <w:spacing w:val="-3"/>
        </w:rPr>
        <w:t xml:space="preserve"> </w:t>
      </w:r>
      <w:r>
        <w:t>of</w:t>
      </w:r>
      <w:r>
        <w:rPr>
          <w:spacing w:val="-3"/>
        </w:rPr>
        <w:t xml:space="preserve"> </w:t>
      </w:r>
      <w:r>
        <w:t>transporting</w:t>
      </w:r>
      <w:r>
        <w:rPr>
          <w:spacing w:val="-3"/>
        </w:rPr>
        <w:t xml:space="preserve"> </w:t>
      </w:r>
      <w:r>
        <w:t>a</w:t>
      </w:r>
      <w:r>
        <w:rPr>
          <w:spacing w:val="-2"/>
        </w:rPr>
        <w:t xml:space="preserve"> </w:t>
      </w:r>
      <w:r>
        <w:t>variety</w:t>
      </w:r>
      <w:r>
        <w:rPr>
          <w:spacing w:val="-3"/>
        </w:rPr>
        <w:t xml:space="preserve"> </w:t>
      </w:r>
      <w:r>
        <w:t>of</w:t>
      </w:r>
      <w:r>
        <w:rPr>
          <w:spacing w:val="-3"/>
        </w:rPr>
        <w:t xml:space="preserve"> </w:t>
      </w:r>
      <w:r>
        <w:t>materials,</w:t>
      </w:r>
      <w:r>
        <w:rPr>
          <w:spacing w:val="-3"/>
        </w:rPr>
        <w:t xml:space="preserve"> </w:t>
      </w:r>
      <w:r>
        <w:t>including</w:t>
      </w:r>
      <w:r>
        <w:rPr>
          <w:spacing w:val="-3"/>
        </w:rPr>
        <w:t xml:space="preserve"> </w:t>
      </w:r>
      <w:r>
        <w:t>heavy</w:t>
      </w:r>
      <w:r>
        <w:rPr>
          <w:spacing w:val="-3"/>
        </w:rPr>
        <w:t xml:space="preserve"> </w:t>
      </w:r>
      <w:r>
        <w:t>loads, making them ideal for industries such as mining (López et al., 2019).</w:t>
      </w:r>
    </w:p>
    <w:p w14:paraId="46BC4C32" w14:textId="77777777" w:rsidR="00574D2E" w:rsidRDefault="00000000">
      <w:pPr>
        <w:pStyle w:val="BodyText"/>
        <w:spacing w:before="161" w:line="360" w:lineRule="auto"/>
        <w:ind w:right="1455"/>
        <w:jc w:val="both"/>
      </w:pPr>
      <w:r>
        <w:t>Ropeways</w:t>
      </w:r>
      <w:r>
        <w:rPr>
          <w:spacing w:val="-4"/>
        </w:rPr>
        <w:t xml:space="preserve"> </w:t>
      </w:r>
      <w:r>
        <w:t>consist</w:t>
      </w:r>
      <w:r>
        <w:rPr>
          <w:spacing w:val="-3"/>
        </w:rPr>
        <w:t xml:space="preserve"> </w:t>
      </w:r>
      <w:r>
        <w:t>of</w:t>
      </w:r>
      <w:r>
        <w:rPr>
          <w:spacing w:val="-3"/>
        </w:rPr>
        <w:t xml:space="preserve"> </w:t>
      </w:r>
      <w:r>
        <w:t>a</w:t>
      </w:r>
      <w:r>
        <w:rPr>
          <w:spacing w:val="-4"/>
        </w:rPr>
        <w:t xml:space="preserve"> </w:t>
      </w:r>
      <w:r>
        <w:t>network</w:t>
      </w:r>
      <w:r>
        <w:rPr>
          <w:spacing w:val="-4"/>
        </w:rPr>
        <w:t xml:space="preserve"> </w:t>
      </w:r>
      <w:r>
        <w:t>of</w:t>
      </w:r>
      <w:r>
        <w:rPr>
          <w:spacing w:val="-3"/>
        </w:rPr>
        <w:t xml:space="preserve"> </w:t>
      </w:r>
      <w:r>
        <w:t>cables</w:t>
      </w:r>
      <w:r>
        <w:rPr>
          <w:spacing w:val="-4"/>
        </w:rPr>
        <w:t xml:space="preserve"> </w:t>
      </w:r>
      <w:r>
        <w:t>suspended</w:t>
      </w:r>
      <w:r>
        <w:rPr>
          <w:spacing w:val="-3"/>
        </w:rPr>
        <w:t xml:space="preserve"> </w:t>
      </w:r>
      <w:r>
        <w:t>between</w:t>
      </w:r>
      <w:r>
        <w:rPr>
          <w:spacing w:val="-3"/>
        </w:rPr>
        <w:t xml:space="preserve"> </w:t>
      </w:r>
      <w:r>
        <w:t>towers,</w:t>
      </w:r>
      <w:r>
        <w:rPr>
          <w:spacing w:val="-3"/>
        </w:rPr>
        <w:t xml:space="preserve"> </w:t>
      </w:r>
      <w:r>
        <w:t>with</w:t>
      </w:r>
      <w:r>
        <w:rPr>
          <w:spacing w:val="-3"/>
        </w:rPr>
        <w:t xml:space="preserve"> </w:t>
      </w:r>
      <w:r>
        <w:t>containers</w:t>
      </w:r>
      <w:r>
        <w:rPr>
          <w:spacing w:val="-4"/>
        </w:rPr>
        <w:t xml:space="preserve"> </w:t>
      </w:r>
      <w:r>
        <w:t>attached to the</w:t>
      </w:r>
      <w:r>
        <w:rPr>
          <w:spacing w:val="-1"/>
        </w:rPr>
        <w:t xml:space="preserve"> </w:t>
      </w:r>
      <w:r>
        <w:t>cables.</w:t>
      </w:r>
      <w:r>
        <w:rPr>
          <w:spacing w:val="-6"/>
        </w:rPr>
        <w:t xml:space="preserve"> </w:t>
      </w:r>
      <w:r>
        <w:t>The</w:t>
      </w:r>
      <w:r>
        <w:rPr>
          <w:spacing w:val="-1"/>
        </w:rPr>
        <w:t xml:space="preserve"> </w:t>
      </w:r>
      <w:r>
        <w:t>materials</w:t>
      </w:r>
      <w:r>
        <w:rPr>
          <w:spacing w:val="-1"/>
        </w:rPr>
        <w:t xml:space="preserve"> </w:t>
      </w:r>
      <w:r>
        <w:t>to be</w:t>
      </w:r>
      <w:r>
        <w:rPr>
          <w:spacing w:val="-1"/>
        </w:rPr>
        <w:t xml:space="preserve"> </w:t>
      </w:r>
      <w:r>
        <w:t>transported are placed in these containers, which are</w:t>
      </w:r>
      <w:r>
        <w:rPr>
          <w:spacing w:val="-2"/>
        </w:rPr>
        <w:t xml:space="preserve"> </w:t>
      </w:r>
      <w:r>
        <w:t>moved by motors at either end of the system. One of the key features of ropeways is their ability to</w:t>
      </w:r>
    </w:p>
    <w:p w14:paraId="40C3FBF2" w14:textId="77777777" w:rsidR="00574D2E" w:rsidRDefault="00000000">
      <w:pPr>
        <w:pStyle w:val="BodyText"/>
        <w:spacing w:line="275" w:lineRule="exact"/>
        <w:jc w:val="both"/>
      </w:pPr>
      <w:r>
        <w:t>operate</w:t>
      </w:r>
      <w:r>
        <w:rPr>
          <w:spacing w:val="-3"/>
        </w:rPr>
        <w:t xml:space="preserve"> </w:t>
      </w:r>
      <w:r>
        <w:t>over</w:t>
      </w:r>
      <w:r>
        <w:rPr>
          <w:spacing w:val="-1"/>
        </w:rPr>
        <w:t xml:space="preserve"> </w:t>
      </w:r>
      <w:r>
        <w:t>both</w:t>
      </w:r>
      <w:r>
        <w:rPr>
          <w:spacing w:val="-1"/>
        </w:rPr>
        <w:t xml:space="preserve"> </w:t>
      </w:r>
      <w:r>
        <w:t>short and</w:t>
      </w:r>
      <w:r>
        <w:rPr>
          <w:spacing w:val="-1"/>
        </w:rPr>
        <w:t xml:space="preserve"> </w:t>
      </w:r>
      <w:r>
        <w:t>long</w:t>
      </w:r>
      <w:r>
        <w:rPr>
          <w:spacing w:val="-1"/>
        </w:rPr>
        <w:t xml:space="preserve"> </w:t>
      </w:r>
      <w:r>
        <w:t>distances, with</w:t>
      </w:r>
      <w:r>
        <w:rPr>
          <w:spacing w:val="-1"/>
        </w:rPr>
        <w:t xml:space="preserve"> </w:t>
      </w:r>
      <w:r>
        <w:t>minimal</w:t>
      </w:r>
      <w:r>
        <w:rPr>
          <w:spacing w:val="-1"/>
        </w:rPr>
        <w:t xml:space="preserve"> </w:t>
      </w:r>
      <w:r>
        <w:t>physical impact</w:t>
      </w:r>
      <w:r>
        <w:rPr>
          <w:spacing w:val="-1"/>
        </w:rPr>
        <w:t xml:space="preserve"> </w:t>
      </w:r>
      <w:r>
        <w:t>on</w:t>
      </w:r>
      <w:r>
        <w:rPr>
          <w:spacing w:val="-1"/>
        </w:rPr>
        <w:t xml:space="preserve"> </w:t>
      </w:r>
      <w:r>
        <w:t>the</w:t>
      </w:r>
      <w:r>
        <w:rPr>
          <w:spacing w:val="-1"/>
        </w:rPr>
        <w:t xml:space="preserve"> </w:t>
      </w:r>
      <w:r>
        <w:rPr>
          <w:spacing w:val="-2"/>
        </w:rPr>
        <w:t>environment.</w:t>
      </w:r>
    </w:p>
    <w:p w14:paraId="39A54E54" w14:textId="77777777" w:rsidR="00574D2E" w:rsidRDefault="00000000">
      <w:pPr>
        <w:pStyle w:val="BodyText"/>
        <w:spacing w:before="139" w:line="360" w:lineRule="auto"/>
        <w:ind w:right="1409"/>
      </w:pPr>
      <w:r>
        <w:t>The</w:t>
      </w:r>
      <w:r>
        <w:rPr>
          <w:spacing w:val="-5"/>
        </w:rPr>
        <w:t xml:space="preserve"> </w:t>
      </w:r>
      <w:r>
        <w:t>cables</w:t>
      </w:r>
      <w:r>
        <w:rPr>
          <w:spacing w:val="-2"/>
        </w:rPr>
        <w:t xml:space="preserve"> </w:t>
      </w:r>
      <w:r>
        <w:t>are</w:t>
      </w:r>
      <w:r>
        <w:rPr>
          <w:spacing w:val="-3"/>
        </w:rPr>
        <w:t xml:space="preserve"> </w:t>
      </w:r>
      <w:r>
        <w:t>elevated</w:t>
      </w:r>
      <w:r>
        <w:rPr>
          <w:spacing w:val="-3"/>
        </w:rPr>
        <w:t xml:space="preserve"> </w:t>
      </w:r>
      <w:r>
        <w:t>above</w:t>
      </w:r>
      <w:r>
        <w:rPr>
          <w:spacing w:val="-4"/>
        </w:rPr>
        <w:t xml:space="preserve"> </w:t>
      </w:r>
      <w:r>
        <w:t>the</w:t>
      </w:r>
      <w:r>
        <w:rPr>
          <w:spacing w:val="-3"/>
        </w:rPr>
        <w:t xml:space="preserve"> </w:t>
      </w:r>
      <w:r>
        <w:t>ground,</w:t>
      </w:r>
      <w:r>
        <w:rPr>
          <w:spacing w:val="-3"/>
        </w:rPr>
        <w:t xml:space="preserve"> </w:t>
      </w:r>
      <w:r>
        <w:t>which</w:t>
      </w:r>
      <w:r>
        <w:rPr>
          <w:spacing w:val="-1"/>
        </w:rPr>
        <w:t xml:space="preserve"> </w:t>
      </w:r>
      <w:r>
        <w:t>means</w:t>
      </w:r>
      <w:r>
        <w:rPr>
          <w:spacing w:val="-4"/>
        </w:rPr>
        <w:t xml:space="preserve"> </w:t>
      </w:r>
      <w:r>
        <w:t>they</w:t>
      </w:r>
      <w:r>
        <w:rPr>
          <w:spacing w:val="-3"/>
        </w:rPr>
        <w:t xml:space="preserve"> </w:t>
      </w:r>
      <w:r>
        <w:t>do</w:t>
      </w:r>
      <w:r>
        <w:rPr>
          <w:spacing w:val="-3"/>
        </w:rPr>
        <w:t xml:space="preserve"> </w:t>
      </w:r>
      <w:r>
        <w:t>not</w:t>
      </w:r>
      <w:r>
        <w:rPr>
          <w:spacing w:val="-3"/>
        </w:rPr>
        <w:t xml:space="preserve"> </w:t>
      </w:r>
      <w:r>
        <w:t>require</w:t>
      </w:r>
      <w:r>
        <w:rPr>
          <w:spacing w:val="-4"/>
        </w:rPr>
        <w:t xml:space="preserve"> </w:t>
      </w:r>
      <w:r>
        <w:t>significant</w:t>
      </w:r>
      <w:r>
        <w:rPr>
          <w:spacing w:val="-3"/>
        </w:rPr>
        <w:t xml:space="preserve"> </w:t>
      </w:r>
      <w:r>
        <w:t>land alteration or construction, making them an environmentally friendly choice. This is</w:t>
      </w:r>
    </w:p>
    <w:p w14:paraId="15BAB712" w14:textId="77777777" w:rsidR="00574D2E" w:rsidRDefault="00000000">
      <w:pPr>
        <w:pStyle w:val="BodyText"/>
        <w:spacing w:before="1" w:line="360" w:lineRule="auto"/>
        <w:ind w:right="1409"/>
      </w:pPr>
      <w:r>
        <w:t>particularly</w:t>
      </w:r>
      <w:r>
        <w:rPr>
          <w:spacing w:val="-3"/>
        </w:rPr>
        <w:t xml:space="preserve"> </w:t>
      </w:r>
      <w:r>
        <w:t>important</w:t>
      </w:r>
      <w:r>
        <w:rPr>
          <w:spacing w:val="-3"/>
        </w:rPr>
        <w:t xml:space="preserve"> </w:t>
      </w:r>
      <w:r>
        <w:t>in</w:t>
      </w:r>
      <w:r>
        <w:rPr>
          <w:spacing w:val="-1"/>
        </w:rPr>
        <w:t xml:space="preserve"> </w:t>
      </w:r>
      <w:r>
        <w:t>areas</w:t>
      </w:r>
      <w:r>
        <w:rPr>
          <w:spacing w:val="-1"/>
        </w:rPr>
        <w:t xml:space="preserve"> </w:t>
      </w:r>
      <w:r>
        <w:t>where</w:t>
      </w:r>
      <w:r>
        <w:rPr>
          <w:spacing w:val="-4"/>
        </w:rPr>
        <w:t xml:space="preserve"> </w:t>
      </w:r>
      <w:r>
        <w:t>preserving</w:t>
      </w:r>
      <w:r>
        <w:rPr>
          <w:spacing w:val="-3"/>
        </w:rPr>
        <w:t xml:space="preserve"> </w:t>
      </w:r>
      <w:r>
        <w:t>the</w:t>
      </w:r>
      <w:r>
        <w:rPr>
          <w:spacing w:val="-4"/>
        </w:rPr>
        <w:t xml:space="preserve"> </w:t>
      </w:r>
      <w:r>
        <w:t>natural</w:t>
      </w:r>
      <w:r>
        <w:rPr>
          <w:spacing w:val="-3"/>
        </w:rPr>
        <w:t xml:space="preserve"> </w:t>
      </w:r>
      <w:r>
        <w:t>landscape</w:t>
      </w:r>
      <w:r>
        <w:rPr>
          <w:spacing w:val="-4"/>
        </w:rPr>
        <w:t xml:space="preserve"> </w:t>
      </w:r>
      <w:r>
        <w:t>is</w:t>
      </w:r>
      <w:r>
        <w:rPr>
          <w:spacing w:val="-4"/>
        </w:rPr>
        <w:t xml:space="preserve"> </w:t>
      </w:r>
      <w:r>
        <w:t>a</w:t>
      </w:r>
      <w:r>
        <w:rPr>
          <w:spacing w:val="-2"/>
        </w:rPr>
        <w:t xml:space="preserve"> </w:t>
      </w:r>
      <w:r>
        <w:t>priority</w:t>
      </w:r>
      <w:r>
        <w:rPr>
          <w:spacing w:val="-3"/>
        </w:rPr>
        <w:t xml:space="preserve"> </w:t>
      </w:r>
      <w:r>
        <w:t>(López</w:t>
      </w:r>
      <w:r>
        <w:rPr>
          <w:spacing w:val="-2"/>
        </w:rPr>
        <w:t xml:space="preserve"> </w:t>
      </w:r>
      <w:r>
        <w:t>et al., 2019).</w:t>
      </w:r>
    </w:p>
    <w:p w14:paraId="370DFD1D" w14:textId="77777777" w:rsidR="00574D2E" w:rsidRDefault="00000000">
      <w:pPr>
        <w:pStyle w:val="BodyText"/>
        <w:spacing w:before="159" w:line="360" w:lineRule="auto"/>
        <w:ind w:right="1409"/>
      </w:pPr>
      <w:r>
        <w:t>One of the main advantages of ropeways is their minimal ground impact.</w:t>
      </w:r>
      <w:r>
        <w:rPr>
          <w:spacing w:val="-13"/>
        </w:rPr>
        <w:t xml:space="preserve"> </w:t>
      </w:r>
      <w:r>
        <w:t>As the cables are suspended above the terrain, they avoid disturbing the landscape, making them ideal for environmentally</w:t>
      </w:r>
      <w:r>
        <w:rPr>
          <w:spacing w:val="-6"/>
        </w:rPr>
        <w:t xml:space="preserve"> </w:t>
      </w:r>
      <w:r>
        <w:t>sensitive</w:t>
      </w:r>
      <w:r>
        <w:rPr>
          <w:spacing w:val="-6"/>
        </w:rPr>
        <w:t xml:space="preserve"> </w:t>
      </w:r>
      <w:r>
        <w:t>areas.</w:t>
      </w:r>
      <w:r>
        <w:rPr>
          <w:spacing w:val="-6"/>
        </w:rPr>
        <w:t xml:space="preserve"> </w:t>
      </w:r>
      <w:r>
        <w:t>Furthermore,</w:t>
      </w:r>
      <w:r>
        <w:rPr>
          <w:spacing w:val="-6"/>
        </w:rPr>
        <w:t xml:space="preserve"> </w:t>
      </w:r>
      <w:r>
        <w:t>ropeways</w:t>
      </w:r>
      <w:r>
        <w:rPr>
          <w:spacing w:val="-7"/>
        </w:rPr>
        <w:t xml:space="preserve"> </w:t>
      </w:r>
      <w:r>
        <w:t>are</w:t>
      </w:r>
      <w:r>
        <w:rPr>
          <w:spacing w:val="-7"/>
        </w:rPr>
        <w:t xml:space="preserve"> </w:t>
      </w:r>
      <w:r>
        <w:t>eco-friendly,</w:t>
      </w:r>
      <w:r>
        <w:rPr>
          <w:spacing w:val="-6"/>
        </w:rPr>
        <w:t xml:space="preserve"> </w:t>
      </w:r>
      <w:r>
        <w:t>often</w:t>
      </w:r>
      <w:r>
        <w:rPr>
          <w:spacing w:val="-6"/>
        </w:rPr>
        <w:t xml:space="preserve"> </w:t>
      </w:r>
      <w:r>
        <w:t>powered</w:t>
      </w:r>
      <w:r>
        <w:rPr>
          <w:spacing w:val="-6"/>
        </w:rPr>
        <w:t xml:space="preserve"> </w:t>
      </w:r>
      <w:r>
        <w:t>by clean energy sources like electricity from renewable resources, which reduces their carbon</w:t>
      </w:r>
    </w:p>
    <w:p w14:paraId="2EB417A1" w14:textId="77777777" w:rsidR="00574D2E" w:rsidRDefault="00574D2E">
      <w:pPr>
        <w:spacing w:line="360" w:lineRule="auto"/>
        <w:sectPr w:rsidR="00574D2E">
          <w:pgSz w:w="11910" w:h="16840"/>
          <w:pgMar w:top="1920" w:right="20" w:bottom="280" w:left="1340" w:header="720" w:footer="720" w:gutter="0"/>
          <w:cols w:space="720"/>
        </w:sectPr>
      </w:pPr>
    </w:p>
    <w:p w14:paraId="4DFB4A03" w14:textId="77777777" w:rsidR="00574D2E" w:rsidRDefault="00000000">
      <w:pPr>
        <w:pStyle w:val="BodyText"/>
        <w:spacing w:before="60" w:line="360" w:lineRule="auto"/>
        <w:ind w:right="1409"/>
      </w:pPr>
      <w:r>
        <w:lastRenderedPageBreak/>
        <w:t>footprint.</w:t>
      </w:r>
      <w:r>
        <w:rPr>
          <w:spacing w:val="-3"/>
        </w:rPr>
        <w:t xml:space="preserve"> </w:t>
      </w:r>
      <w:r>
        <w:t>However,</w:t>
      </w:r>
      <w:r>
        <w:rPr>
          <w:spacing w:val="-3"/>
        </w:rPr>
        <w:t xml:space="preserve"> </w:t>
      </w:r>
      <w:r>
        <w:t>ropeways</w:t>
      </w:r>
      <w:r>
        <w:rPr>
          <w:spacing w:val="-4"/>
        </w:rPr>
        <w:t xml:space="preserve"> </w:t>
      </w:r>
      <w:r>
        <w:t>also</w:t>
      </w:r>
      <w:r>
        <w:rPr>
          <w:spacing w:val="-3"/>
        </w:rPr>
        <w:t xml:space="preserve"> </w:t>
      </w:r>
      <w:r>
        <w:t>have</w:t>
      </w:r>
      <w:r>
        <w:rPr>
          <w:spacing w:val="-5"/>
        </w:rPr>
        <w:t xml:space="preserve"> </w:t>
      </w:r>
      <w:r>
        <w:t>some</w:t>
      </w:r>
      <w:r>
        <w:rPr>
          <w:spacing w:val="-4"/>
        </w:rPr>
        <w:t xml:space="preserve"> </w:t>
      </w:r>
      <w:r>
        <w:t>limitations.</w:t>
      </w:r>
      <w:r>
        <w:rPr>
          <w:spacing w:val="-8"/>
        </w:rPr>
        <w:t xml:space="preserve"> </w:t>
      </w:r>
      <w:r>
        <w:t>The</w:t>
      </w:r>
      <w:r>
        <w:rPr>
          <w:spacing w:val="-5"/>
        </w:rPr>
        <w:t xml:space="preserve"> </w:t>
      </w:r>
      <w:r>
        <w:t>initial</w:t>
      </w:r>
      <w:r>
        <w:rPr>
          <w:spacing w:val="-3"/>
        </w:rPr>
        <w:t xml:space="preserve"> </w:t>
      </w:r>
      <w:r>
        <w:t>capital</w:t>
      </w:r>
      <w:r>
        <w:rPr>
          <w:spacing w:val="-3"/>
        </w:rPr>
        <w:t xml:space="preserve"> </w:t>
      </w:r>
      <w:r>
        <w:t>cost</w:t>
      </w:r>
      <w:r>
        <w:rPr>
          <w:spacing w:val="-3"/>
        </w:rPr>
        <w:t xml:space="preserve"> </w:t>
      </w:r>
      <w:r>
        <w:t>is</w:t>
      </w:r>
      <w:r>
        <w:rPr>
          <w:spacing w:val="-4"/>
        </w:rPr>
        <w:t xml:space="preserve"> </w:t>
      </w:r>
      <w:r>
        <w:t>high,</w:t>
      </w:r>
      <w:r>
        <w:rPr>
          <w:spacing w:val="-3"/>
        </w:rPr>
        <w:t xml:space="preserve"> </w:t>
      </w:r>
      <w:r>
        <w:t>due to the need for infrastructure such as towers and cables.</w:t>
      </w:r>
      <w:r>
        <w:rPr>
          <w:spacing w:val="-8"/>
        </w:rPr>
        <w:t xml:space="preserve"> </w:t>
      </w:r>
      <w:r>
        <w:t>Additionally, installation can be</w:t>
      </w:r>
    </w:p>
    <w:p w14:paraId="3C533CB7" w14:textId="77777777" w:rsidR="00574D2E" w:rsidRDefault="00000000">
      <w:pPr>
        <w:pStyle w:val="BodyText"/>
        <w:spacing w:before="1" w:line="360" w:lineRule="auto"/>
        <w:ind w:right="1409"/>
      </w:pPr>
      <w:r>
        <w:t>complex</w:t>
      </w:r>
      <w:r>
        <w:rPr>
          <w:spacing w:val="-7"/>
        </w:rPr>
        <w:t xml:space="preserve"> </w:t>
      </w:r>
      <w:r>
        <w:t>and</w:t>
      </w:r>
      <w:r>
        <w:rPr>
          <w:spacing w:val="-4"/>
        </w:rPr>
        <w:t xml:space="preserve"> </w:t>
      </w:r>
      <w:r>
        <w:t>time-consuming,</w:t>
      </w:r>
      <w:r>
        <w:rPr>
          <w:spacing w:val="-4"/>
        </w:rPr>
        <w:t xml:space="preserve"> </w:t>
      </w:r>
      <w:r>
        <w:t>particularly</w:t>
      </w:r>
      <w:r>
        <w:rPr>
          <w:spacing w:val="-4"/>
        </w:rPr>
        <w:t xml:space="preserve"> </w:t>
      </w:r>
      <w:r>
        <w:t>in</w:t>
      </w:r>
      <w:r>
        <w:rPr>
          <w:spacing w:val="-4"/>
        </w:rPr>
        <w:t xml:space="preserve"> </w:t>
      </w:r>
      <w:r>
        <w:t>remote</w:t>
      </w:r>
      <w:r>
        <w:rPr>
          <w:spacing w:val="-4"/>
        </w:rPr>
        <w:t xml:space="preserve"> </w:t>
      </w:r>
      <w:r>
        <w:t>or</w:t>
      </w:r>
      <w:r>
        <w:rPr>
          <w:spacing w:val="-6"/>
        </w:rPr>
        <w:t xml:space="preserve"> </w:t>
      </w:r>
      <w:r>
        <w:t>mountainous</w:t>
      </w:r>
      <w:r>
        <w:rPr>
          <w:spacing w:val="-4"/>
        </w:rPr>
        <w:t xml:space="preserve"> </w:t>
      </w:r>
      <w:r>
        <w:t>locations.</w:t>
      </w:r>
      <w:r>
        <w:rPr>
          <w:spacing w:val="-15"/>
        </w:rPr>
        <w:t xml:space="preserve"> </w:t>
      </w:r>
      <w:r>
        <w:t>Another limitation is the capacity; ropeways typically cannot handle large volumes of material</w:t>
      </w:r>
    </w:p>
    <w:p w14:paraId="604D1A56" w14:textId="77777777" w:rsidR="00574D2E" w:rsidRDefault="00000000">
      <w:pPr>
        <w:pStyle w:val="BodyText"/>
        <w:spacing w:line="360" w:lineRule="auto"/>
        <w:ind w:right="1409"/>
      </w:pPr>
      <w:r>
        <w:t>compared</w:t>
      </w:r>
      <w:r>
        <w:rPr>
          <w:spacing w:val="-6"/>
        </w:rPr>
        <w:t xml:space="preserve"> </w:t>
      </w:r>
      <w:r>
        <w:t>to</w:t>
      </w:r>
      <w:r>
        <w:rPr>
          <w:spacing w:val="-6"/>
        </w:rPr>
        <w:t xml:space="preserve"> </w:t>
      </w:r>
      <w:r>
        <w:t>systems</w:t>
      </w:r>
      <w:r>
        <w:rPr>
          <w:spacing w:val="-7"/>
        </w:rPr>
        <w:t xml:space="preserve"> </w:t>
      </w:r>
      <w:r>
        <w:t>like</w:t>
      </w:r>
      <w:r>
        <w:rPr>
          <w:spacing w:val="-5"/>
        </w:rPr>
        <w:t xml:space="preserve"> </w:t>
      </w:r>
      <w:r>
        <w:t>conveyors.</w:t>
      </w:r>
      <w:r>
        <w:rPr>
          <w:spacing w:val="-9"/>
        </w:rPr>
        <w:t xml:space="preserve"> </w:t>
      </w:r>
      <w:r>
        <w:t>Weather</w:t>
      </w:r>
      <w:r>
        <w:rPr>
          <w:spacing w:val="-6"/>
        </w:rPr>
        <w:t xml:space="preserve"> </w:t>
      </w:r>
      <w:r>
        <w:t>conditions,</w:t>
      </w:r>
      <w:r>
        <w:rPr>
          <w:spacing w:val="-6"/>
        </w:rPr>
        <w:t xml:space="preserve"> </w:t>
      </w:r>
      <w:r>
        <w:t>such</w:t>
      </w:r>
      <w:r>
        <w:rPr>
          <w:spacing w:val="-6"/>
        </w:rPr>
        <w:t xml:space="preserve"> </w:t>
      </w:r>
      <w:r>
        <w:t>as</w:t>
      </w:r>
      <w:r>
        <w:rPr>
          <w:spacing w:val="-7"/>
        </w:rPr>
        <w:t xml:space="preserve"> </w:t>
      </w:r>
      <w:r>
        <w:t>high</w:t>
      </w:r>
      <w:r>
        <w:rPr>
          <w:spacing w:val="-6"/>
        </w:rPr>
        <w:t xml:space="preserve"> </w:t>
      </w:r>
      <w:r>
        <w:t>winds</w:t>
      </w:r>
      <w:r>
        <w:rPr>
          <w:spacing w:val="-7"/>
        </w:rPr>
        <w:t xml:space="preserve"> </w:t>
      </w:r>
      <w:r>
        <w:t>or</w:t>
      </w:r>
      <w:r>
        <w:rPr>
          <w:spacing w:val="-6"/>
        </w:rPr>
        <w:t xml:space="preserve"> </w:t>
      </w:r>
      <w:r>
        <w:t>heavy</w:t>
      </w:r>
      <w:r>
        <w:rPr>
          <w:spacing w:val="-6"/>
        </w:rPr>
        <w:t xml:space="preserve"> </w:t>
      </w:r>
      <w:r>
        <w:t>snow, can also affect their operation, leading to delays or shutdowns (Hernández et al., 2018).</w:t>
      </w:r>
    </w:p>
    <w:p w14:paraId="08F837A0" w14:textId="77777777" w:rsidR="00574D2E" w:rsidRDefault="00000000">
      <w:pPr>
        <w:pStyle w:val="BodyText"/>
        <w:spacing w:before="161" w:line="360" w:lineRule="auto"/>
        <w:ind w:right="1409" w:firstLine="60"/>
      </w:pPr>
      <w:r>
        <w:t>while</w:t>
      </w:r>
      <w:r>
        <w:rPr>
          <w:spacing w:val="-5"/>
        </w:rPr>
        <w:t xml:space="preserve"> </w:t>
      </w:r>
      <w:r>
        <w:t>ropeways</w:t>
      </w:r>
      <w:r>
        <w:rPr>
          <w:spacing w:val="-6"/>
        </w:rPr>
        <w:t xml:space="preserve"> </w:t>
      </w:r>
      <w:r>
        <w:t>are</w:t>
      </w:r>
      <w:r>
        <w:rPr>
          <w:spacing w:val="-6"/>
        </w:rPr>
        <w:t xml:space="preserve"> </w:t>
      </w:r>
      <w:r>
        <w:t>efficient</w:t>
      </w:r>
      <w:r>
        <w:rPr>
          <w:spacing w:val="-5"/>
        </w:rPr>
        <w:t xml:space="preserve"> </w:t>
      </w:r>
      <w:r>
        <w:t>and</w:t>
      </w:r>
      <w:r>
        <w:rPr>
          <w:spacing w:val="-5"/>
        </w:rPr>
        <w:t xml:space="preserve"> </w:t>
      </w:r>
      <w:r>
        <w:t>sustainable,</w:t>
      </w:r>
      <w:r>
        <w:rPr>
          <w:spacing w:val="-5"/>
        </w:rPr>
        <w:t xml:space="preserve"> </w:t>
      </w:r>
      <w:r>
        <w:t>their</w:t>
      </w:r>
      <w:r>
        <w:rPr>
          <w:spacing w:val="-4"/>
        </w:rPr>
        <w:t xml:space="preserve"> </w:t>
      </w:r>
      <w:r>
        <w:t>high</w:t>
      </w:r>
      <w:r>
        <w:rPr>
          <w:spacing w:val="-5"/>
        </w:rPr>
        <w:t xml:space="preserve"> </w:t>
      </w:r>
      <w:r>
        <w:t>initial</w:t>
      </w:r>
      <w:r>
        <w:rPr>
          <w:spacing w:val="-5"/>
        </w:rPr>
        <w:t xml:space="preserve"> </w:t>
      </w:r>
      <w:r>
        <w:t>costs,</w:t>
      </w:r>
      <w:r>
        <w:rPr>
          <w:spacing w:val="-5"/>
        </w:rPr>
        <w:t xml:space="preserve"> </w:t>
      </w:r>
      <w:r>
        <w:t>installation</w:t>
      </w:r>
      <w:r>
        <w:rPr>
          <w:spacing w:val="-5"/>
        </w:rPr>
        <w:t xml:space="preserve"> </w:t>
      </w:r>
      <w:r>
        <w:t>complexity, and limited capacity must be considered when evaluating them for large-scale operations.</w:t>
      </w:r>
    </w:p>
    <w:p w14:paraId="357ABB8F" w14:textId="77777777" w:rsidR="00574D2E" w:rsidRDefault="00574D2E">
      <w:pPr>
        <w:pStyle w:val="BodyText"/>
        <w:ind w:left="0"/>
        <w:rPr>
          <w:sz w:val="20"/>
        </w:rPr>
      </w:pPr>
    </w:p>
    <w:p w14:paraId="407A2CE6" w14:textId="77777777" w:rsidR="00574D2E" w:rsidRDefault="00574D2E">
      <w:pPr>
        <w:pStyle w:val="BodyText"/>
        <w:ind w:left="0"/>
        <w:rPr>
          <w:sz w:val="20"/>
        </w:rPr>
      </w:pPr>
    </w:p>
    <w:p w14:paraId="2A194621" w14:textId="77777777" w:rsidR="00574D2E" w:rsidRDefault="00574D2E">
      <w:pPr>
        <w:pStyle w:val="BodyText"/>
        <w:ind w:left="0"/>
        <w:rPr>
          <w:sz w:val="20"/>
        </w:rPr>
      </w:pPr>
    </w:p>
    <w:p w14:paraId="26A419E9" w14:textId="77777777" w:rsidR="00574D2E" w:rsidRDefault="00574D2E">
      <w:pPr>
        <w:pStyle w:val="BodyText"/>
        <w:ind w:left="0"/>
        <w:rPr>
          <w:sz w:val="20"/>
        </w:rPr>
      </w:pPr>
    </w:p>
    <w:p w14:paraId="0082C2C9" w14:textId="77777777" w:rsidR="00574D2E" w:rsidRDefault="00574D2E">
      <w:pPr>
        <w:pStyle w:val="BodyText"/>
        <w:ind w:left="0"/>
        <w:rPr>
          <w:sz w:val="20"/>
        </w:rPr>
      </w:pPr>
    </w:p>
    <w:p w14:paraId="337742E8" w14:textId="77777777" w:rsidR="00574D2E" w:rsidRDefault="00574D2E">
      <w:pPr>
        <w:pStyle w:val="BodyText"/>
        <w:ind w:left="0"/>
        <w:rPr>
          <w:sz w:val="20"/>
        </w:rPr>
      </w:pPr>
    </w:p>
    <w:p w14:paraId="014E865E" w14:textId="77777777" w:rsidR="00574D2E" w:rsidRDefault="00574D2E">
      <w:pPr>
        <w:pStyle w:val="BodyText"/>
        <w:ind w:left="0"/>
        <w:rPr>
          <w:sz w:val="20"/>
        </w:rPr>
      </w:pPr>
    </w:p>
    <w:p w14:paraId="3C857916" w14:textId="77777777" w:rsidR="00574D2E" w:rsidRDefault="00000000">
      <w:pPr>
        <w:pStyle w:val="BodyText"/>
        <w:spacing w:before="18"/>
        <w:ind w:left="0"/>
        <w:rPr>
          <w:sz w:val="20"/>
        </w:rPr>
      </w:pPr>
      <w:r>
        <w:rPr>
          <w:noProof/>
        </w:rPr>
        <w:drawing>
          <wp:anchor distT="0" distB="0" distL="0" distR="0" simplePos="0" relativeHeight="487589376" behindDoc="1" locked="0" layoutInCell="1" allowOverlap="1" wp14:anchorId="5A1A0C62" wp14:editId="3459E358">
            <wp:simplePos x="0" y="0"/>
            <wp:positionH relativeFrom="page">
              <wp:posOffset>914400</wp:posOffset>
            </wp:positionH>
            <wp:positionV relativeFrom="paragraph">
              <wp:posOffset>172985</wp:posOffset>
            </wp:positionV>
            <wp:extent cx="4918709" cy="2221992"/>
            <wp:effectExtent l="0" t="0" r="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0" cstate="print"/>
                    <a:stretch>
                      <a:fillRect/>
                    </a:stretch>
                  </pic:blipFill>
                  <pic:spPr>
                    <a:xfrm>
                      <a:off x="0" y="0"/>
                      <a:ext cx="4918709" cy="2221992"/>
                    </a:xfrm>
                    <a:prstGeom prst="rect">
                      <a:avLst/>
                    </a:prstGeom>
                  </pic:spPr>
                </pic:pic>
              </a:graphicData>
            </a:graphic>
          </wp:anchor>
        </w:drawing>
      </w:r>
    </w:p>
    <w:p w14:paraId="67831446" w14:textId="77777777" w:rsidR="00574D2E" w:rsidRDefault="00574D2E">
      <w:pPr>
        <w:pStyle w:val="BodyText"/>
        <w:spacing w:before="31"/>
        <w:ind w:left="0"/>
      </w:pPr>
    </w:p>
    <w:p w14:paraId="2AADB5DF" w14:textId="77777777" w:rsidR="00574D2E" w:rsidRDefault="00000000">
      <w:pPr>
        <w:pStyle w:val="BodyText"/>
        <w:spacing w:line="360" w:lineRule="auto"/>
        <w:ind w:right="2033"/>
        <w:jc w:val="both"/>
      </w:pPr>
      <w:r>
        <w:t>Each of the three materials handling systems—conveyor belts, pneumatic systems, and ropeways—has</w:t>
      </w:r>
      <w:r>
        <w:rPr>
          <w:spacing w:val="-2"/>
        </w:rPr>
        <w:t xml:space="preserve"> </w:t>
      </w:r>
      <w:r>
        <w:t>its</w:t>
      </w:r>
      <w:r>
        <w:rPr>
          <w:spacing w:val="-2"/>
        </w:rPr>
        <w:t xml:space="preserve"> </w:t>
      </w:r>
      <w:r>
        <w:t>own</w:t>
      </w:r>
      <w:r>
        <w:rPr>
          <w:spacing w:val="-1"/>
        </w:rPr>
        <w:t xml:space="preserve"> </w:t>
      </w:r>
      <w:r>
        <w:t>strengths</w:t>
      </w:r>
      <w:r>
        <w:rPr>
          <w:spacing w:val="-1"/>
        </w:rPr>
        <w:t xml:space="preserve"> </w:t>
      </w:r>
      <w:r>
        <w:t>and</w:t>
      </w:r>
      <w:r>
        <w:rPr>
          <w:spacing w:val="-1"/>
        </w:rPr>
        <w:t xml:space="preserve"> </w:t>
      </w:r>
      <w:r>
        <w:t>limitations.</w:t>
      </w:r>
      <w:r>
        <w:rPr>
          <w:spacing w:val="-1"/>
        </w:rPr>
        <w:t xml:space="preserve"> </w:t>
      </w:r>
      <w:r>
        <w:t>Conveyor</w:t>
      </w:r>
      <w:r>
        <w:rPr>
          <w:spacing w:val="-1"/>
        </w:rPr>
        <w:t xml:space="preserve"> </w:t>
      </w:r>
      <w:r>
        <w:t>belts</w:t>
      </w:r>
      <w:r>
        <w:rPr>
          <w:spacing w:val="-2"/>
        </w:rPr>
        <w:t xml:space="preserve"> </w:t>
      </w:r>
      <w:r>
        <w:t>are</w:t>
      </w:r>
      <w:r>
        <w:rPr>
          <w:spacing w:val="-1"/>
        </w:rPr>
        <w:t xml:space="preserve"> </w:t>
      </w:r>
      <w:r>
        <w:t>efficient</w:t>
      </w:r>
      <w:r>
        <w:rPr>
          <w:spacing w:val="-1"/>
        </w:rPr>
        <w:t xml:space="preserve"> </w:t>
      </w:r>
      <w:r>
        <w:t>and</w:t>
      </w:r>
      <w:r>
        <w:rPr>
          <w:spacing w:val="-1"/>
        </w:rPr>
        <w:t xml:space="preserve"> </w:t>
      </w:r>
      <w:r>
        <w:t>cost- effective</w:t>
      </w:r>
      <w:r>
        <w:rPr>
          <w:spacing w:val="-3"/>
        </w:rPr>
        <w:t xml:space="preserve"> </w:t>
      </w:r>
      <w:r>
        <w:t>for</w:t>
      </w:r>
      <w:r>
        <w:rPr>
          <w:spacing w:val="-2"/>
        </w:rPr>
        <w:t xml:space="preserve"> </w:t>
      </w:r>
      <w:r>
        <w:t>high-volume</w:t>
      </w:r>
      <w:r>
        <w:rPr>
          <w:spacing w:val="-3"/>
        </w:rPr>
        <w:t xml:space="preserve"> </w:t>
      </w:r>
      <w:r>
        <w:t>transport</w:t>
      </w:r>
      <w:r>
        <w:rPr>
          <w:spacing w:val="-2"/>
        </w:rPr>
        <w:t xml:space="preserve"> </w:t>
      </w:r>
      <w:r>
        <w:t>but</w:t>
      </w:r>
      <w:r>
        <w:rPr>
          <w:spacing w:val="-2"/>
        </w:rPr>
        <w:t xml:space="preserve"> </w:t>
      </w:r>
      <w:r>
        <w:t>can create</w:t>
      </w:r>
      <w:r>
        <w:rPr>
          <w:spacing w:val="-1"/>
        </w:rPr>
        <w:t xml:space="preserve"> </w:t>
      </w:r>
      <w:r>
        <w:t>noise</w:t>
      </w:r>
      <w:r>
        <w:rPr>
          <w:spacing w:val="-2"/>
        </w:rPr>
        <w:t xml:space="preserve"> </w:t>
      </w:r>
      <w:r>
        <w:t>and</w:t>
      </w:r>
      <w:r>
        <w:rPr>
          <w:spacing w:val="-2"/>
        </w:rPr>
        <w:t xml:space="preserve"> </w:t>
      </w:r>
      <w:r>
        <w:t>visual</w:t>
      </w:r>
      <w:r>
        <w:rPr>
          <w:spacing w:val="-2"/>
        </w:rPr>
        <w:t xml:space="preserve"> </w:t>
      </w:r>
      <w:r>
        <w:t>impact, especially</w:t>
      </w:r>
      <w:r>
        <w:rPr>
          <w:spacing w:val="-2"/>
        </w:rPr>
        <w:t xml:space="preserve"> </w:t>
      </w:r>
      <w:r>
        <w:rPr>
          <w:spacing w:val="-5"/>
        </w:rPr>
        <w:t>in</w:t>
      </w:r>
    </w:p>
    <w:p w14:paraId="6526E9D3" w14:textId="77777777" w:rsidR="00574D2E" w:rsidRDefault="00000000">
      <w:pPr>
        <w:pStyle w:val="BodyText"/>
        <w:spacing w:before="2" w:line="360" w:lineRule="auto"/>
        <w:ind w:right="1533"/>
      </w:pPr>
      <w:r>
        <w:t>sensitive areas. Pneumatic systems are quieter and better suited for delicate materials but have</w:t>
      </w:r>
      <w:r>
        <w:rPr>
          <w:spacing w:val="-4"/>
        </w:rPr>
        <w:t xml:space="preserve"> </w:t>
      </w:r>
      <w:r>
        <w:t>limited</w:t>
      </w:r>
      <w:r>
        <w:rPr>
          <w:spacing w:val="-3"/>
        </w:rPr>
        <w:t xml:space="preserve"> </w:t>
      </w:r>
      <w:r>
        <w:t>capacity</w:t>
      </w:r>
      <w:r>
        <w:rPr>
          <w:spacing w:val="-3"/>
        </w:rPr>
        <w:t xml:space="preserve"> </w:t>
      </w:r>
      <w:r>
        <w:t>and</w:t>
      </w:r>
      <w:r>
        <w:rPr>
          <w:spacing w:val="-3"/>
        </w:rPr>
        <w:t xml:space="preserve"> </w:t>
      </w:r>
      <w:r>
        <w:t>require</w:t>
      </w:r>
      <w:r>
        <w:rPr>
          <w:spacing w:val="-2"/>
        </w:rPr>
        <w:t xml:space="preserve"> </w:t>
      </w:r>
      <w:r>
        <w:t>complex</w:t>
      </w:r>
      <w:r>
        <w:rPr>
          <w:spacing w:val="-3"/>
        </w:rPr>
        <w:t xml:space="preserve"> </w:t>
      </w:r>
      <w:r>
        <w:t>maintenance.</w:t>
      </w:r>
      <w:r>
        <w:rPr>
          <w:spacing w:val="-3"/>
        </w:rPr>
        <w:t xml:space="preserve"> </w:t>
      </w:r>
      <w:r>
        <w:t>Ropeways</w:t>
      </w:r>
      <w:r>
        <w:rPr>
          <w:spacing w:val="-1"/>
        </w:rPr>
        <w:t xml:space="preserve"> </w:t>
      </w:r>
      <w:r>
        <w:t>are</w:t>
      </w:r>
      <w:r>
        <w:rPr>
          <w:spacing w:val="-5"/>
        </w:rPr>
        <w:t xml:space="preserve"> </w:t>
      </w:r>
      <w:r>
        <w:t>ideal</w:t>
      </w:r>
      <w:r>
        <w:rPr>
          <w:spacing w:val="-3"/>
        </w:rPr>
        <w:t xml:space="preserve"> </w:t>
      </w:r>
      <w:r>
        <w:t>for</w:t>
      </w:r>
      <w:r>
        <w:rPr>
          <w:spacing w:val="-4"/>
        </w:rPr>
        <w:t xml:space="preserve"> </w:t>
      </w:r>
      <w:r>
        <w:t>remote</w:t>
      </w:r>
      <w:r>
        <w:rPr>
          <w:spacing w:val="-4"/>
        </w:rPr>
        <w:t xml:space="preserve"> </w:t>
      </w:r>
      <w:r>
        <w:t>or</w:t>
      </w:r>
    </w:p>
    <w:p w14:paraId="20E53E3D" w14:textId="77777777" w:rsidR="00574D2E" w:rsidRDefault="00000000">
      <w:pPr>
        <w:pStyle w:val="BodyText"/>
        <w:spacing w:line="360" w:lineRule="auto"/>
        <w:ind w:right="1409"/>
      </w:pPr>
      <w:r>
        <w:t>rugged terrains with minimal ground impact, but their high initial cost and limited capacity make</w:t>
      </w:r>
      <w:r>
        <w:rPr>
          <w:spacing w:val="-5"/>
        </w:rPr>
        <w:t xml:space="preserve"> </w:t>
      </w:r>
      <w:r>
        <w:t>them</w:t>
      </w:r>
      <w:r>
        <w:rPr>
          <w:spacing w:val="-3"/>
        </w:rPr>
        <w:t xml:space="preserve"> </w:t>
      </w:r>
      <w:r>
        <w:t>less</w:t>
      </w:r>
      <w:r>
        <w:rPr>
          <w:spacing w:val="-4"/>
        </w:rPr>
        <w:t xml:space="preserve"> </w:t>
      </w:r>
      <w:r>
        <w:t>suitable</w:t>
      </w:r>
      <w:r>
        <w:rPr>
          <w:spacing w:val="-4"/>
        </w:rPr>
        <w:t xml:space="preserve"> </w:t>
      </w:r>
      <w:r>
        <w:t>for</w:t>
      </w:r>
      <w:r>
        <w:rPr>
          <w:spacing w:val="-3"/>
        </w:rPr>
        <w:t xml:space="preserve"> </w:t>
      </w:r>
      <w:r>
        <w:t>large-scale</w:t>
      </w:r>
      <w:r>
        <w:rPr>
          <w:spacing w:val="-4"/>
        </w:rPr>
        <w:t xml:space="preserve"> </w:t>
      </w:r>
      <w:r>
        <w:t>operations.</w:t>
      </w:r>
      <w:r>
        <w:rPr>
          <w:spacing w:val="-7"/>
        </w:rPr>
        <w:t xml:space="preserve"> </w:t>
      </w:r>
      <w:r>
        <w:t>The</w:t>
      </w:r>
      <w:r>
        <w:rPr>
          <w:spacing w:val="-5"/>
        </w:rPr>
        <w:t xml:space="preserve"> </w:t>
      </w:r>
      <w:r>
        <w:t>choice</w:t>
      </w:r>
      <w:r>
        <w:rPr>
          <w:spacing w:val="-4"/>
        </w:rPr>
        <w:t xml:space="preserve"> </w:t>
      </w:r>
      <w:r>
        <w:t>of</w:t>
      </w:r>
      <w:r>
        <w:rPr>
          <w:spacing w:val="-3"/>
        </w:rPr>
        <w:t xml:space="preserve"> </w:t>
      </w:r>
      <w:r>
        <w:t>system</w:t>
      </w:r>
      <w:r>
        <w:rPr>
          <w:spacing w:val="-3"/>
        </w:rPr>
        <w:t xml:space="preserve"> </w:t>
      </w:r>
      <w:r>
        <w:t>depends</w:t>
      </w:r>
      <w:r>
        <w:rPr>
          <w:spacing w:val="-4"/>
        </w:rPr>
        <w:t xml:space="preserve"> </w:t>
      </w:r>
      <w:r>
        <w:t>on</w:t>
      </w:r>
      <w:r>
        <w:rPr>
          <w:spacing w:val="-3"/>
        </w:rPr>
        <w:t xml:space="preserve"> </w:t>
      </w:r>
      <w:r>
        <w:t>factors like material type, environmental considerations, and operational requirements, with each</w:t>
      </w:r>
    </w:p>
    <w:p w14:paraId="159163EF" w14:textId="77777777" w:rsidR="00574D2E" w:rsidRDefault="00000000">
      <w:pPr>
        <w:pStyle w:val="BodyText"/>
        <w:spacing w:line="275" w:lineRule="exact"/>
      </w:pPr>
      <w:r>
        <w:t>system</w:t>
      </w:r>
      <w:r>
        <w:rPr>
          <w:spacing w:val="-4"/>
        </w:rPr>
        <w:t xml:space="preserve"> </w:t>
      </w:r>
      <w:r>
        <w:t>offering</w:t>
      </w:r>
      <w:r>
        <w:rPr>
          <w:spacing w:val="-3"/>
        </w:rPr>
        <w:t xml:space="preserve"> </w:t>
      </w:r>
      <w:r>
        <w:t>benefits</w:t>
      </w:r>
      <w:r>
        <w:rPr>
          <w:spacing w:val="-4"/>
        </w:rPr>
        <w:t xml:space="preserve"> </w:t>
      </w:r>
      <w:r>
        <w:t>for</w:t>
      </w:r>
      <w:r>
        <w:rPr>
          <w:spacing w:val="-3"/>
        </w:rPr>
        <w:t xml:space="preserve"> </w:t>
      </w:r>
      <w:r>
        <w:t>specific</w:t>
      </w:r>
      <w:r>
        <w:rPr>
          <w:spacing w:val="-3"/>
        </w:rPr>
        <w:t xml:space="preserve"> </w:t>
      </w:r>
      <w:r>
        <w:rPr>
          <w:spacing w:val="-2"/>
        </w:rPr>
        <w:t>situations.</w:t>
      </w:r>
    </w:p>
    <w:p w14:paraId="05B37D07" w14:textId="77777777" w:rsidR="00574D2E" w:rsidRDefault="00574D2E">
      <w:pPr>
        <w:spacing w:line="275" w:lineRule="exact"/>
        <w:sectPr w:rsidR="00574D2E">
          <w:pgSz w:w="11910" w:h="16840"/>
          <w:pgMar w:top="1360" w:right="20" w:bottom="280" w:left="1340" w:header="720" w:footer="720" w:gutter="0"/>
          <w:cols w:space="720"/>
        </w:sectPr>
      </w:pPr>
    </w:p>
    <w:p w14:paraId="51D027AB" w14:textId="77777777" w:rsidR="00574D2E" w:rsidRDefault="00000000">
      <w:pPr>
        <w:pStyle w:val="Heading1"/>
        <w:numPr>
          <w:ilvl w:val="0"/>
          <w:numId w:val="4"/>
        </w:numPr>
        <w:tabs>
          <w:tab w:val="left" w:pos="340"/>
        </w:tabs>
        <w:spacing w:before="60"/>
        <w:ind w:left="340" w:hanging="240"/>
      </w:pPr>
      <w:bookmarkStart w:id="6" w:name="_bookmark6"/>
      <w:bookmarkEnd w:id="6"/>
      <w:r>
        <w:rPr>
          <w:color w:val="2E5395"/>
        </w:rPr>
        <w:lastRenderedPageBreak/>
        <w:t>Evaluation</w:t>
      </w:r>
      <w:r>
        <w:rPr>
          <w:color w:val="2E5395"/>
          <w:spacing w:val="-4"/>
        </w:rPr>
        <w:t xml:space="preserve"> </w:t>
      </w:r>
      <w:r>
        <w:rPr>
          <w:color w:val="2E5395"/>
        </w:rPr>
        <w:t>of</w:t>
      </w:r>
      <w:r>
        <w:rPr>
          <w:color w:val="2E5395"/>
          <w:spacing w:val="-4"/>
        </w:rPr>
        <w:t xml:space="preserve"> </w:t>
      </w:r>
      <w:r>
        <w:rPr>
          <w:color w:val="2E5395"/>
        </w:rPr>
        <w:t>Chosen</w:t>
      </w:r>
      <w:r>
        <w:rPr>
          <w:color w:val="2E5395"/>
          <w:spacing w:val="-10"/>
        </w:rPr>
        <w:t xml:space="preserve"> </w:t>
      </w:r>
      <w:r>
        <w:rPr>
          <w:color w:val="2E5395"/>
        </w:rPr>
        <w:t>Three</w:t>
      </w:r>
      <w:r>
        <w:rPr>
          <w:color w:val="2E5395"/>
          <w:spacing w:val="-4"/>
        </w:rPr>
        <w:t xml:space="preserve"> </w:t>
      </w:r>
      <w:r>
        <w:rPr>
          <w:color w:val="2E5395"/>
          <w:spacing w:val="-2"/>
        </w:rPr>
        <w:t>Options</w:t>
      </w:r>
    </w:p>
    <w:p w14:paraId="398EB8D1" w14:textId="77777777" w:rsidR="00574D2E" w:rsidRDefault="00000000">
      <w:pPr>
        <w:pStyle w:val="BodyText"/>
        <w:spacing w:before="219" w:line="360" w:lineRule="auto"/>
        <w:ind w:right="1541"/>
        <w:jc w:val="both"/>
      </w:pPr>
      <w:r>
        <w:t>When</w:t>
      </w:r>
      <w:r>
        <w:rPr>
          <w:spacing w:val="-3"/>
        </w:rPr>
        <w:t xml:space="preserve"> </w:t>
      </w:r>
      <w:r>
        <w:t>choosing</w:t>
      </w:r>
      <w:r>
        <w:rPr>
          <w:spacing w:val="-3"/>
        </w:rPr>
        <w:t xml:space="preserve"> </w:t>
      </w:r>
      <w:r>
        <w:t>a</w:t>
      </w:r>
      <w:r>
        <w:rPr>
          <w:spacing w:val="-4"/>
        </w:rPr>
        <w:t xml:space="preserve"> </w:t>
      </w:r>
      <w:r>
        <w:t>materials</w:t>
      </w:r>
      <w:r>
        <w:rPr>
          <w:spacing w:val="-4"/>
        </w:rPr>
        <w:t xml:space="preserve"> </w:t>
      </w:r>
      <w:r>
        <w:t>handling</w:t>
      </w:r>
      <w:r>
        <w:rPr>
          <w:spacing w:val="-3"/>
        </w:rPr>
        <w:t xml:space="preserve"> </w:t>
      </w:r>
      <w:r>
        <w:t>system,</w:t>
      </w:r>
      <w:r>
        <w:rPr>
          <w:spacing w:val="-3"/>
        </w:rPr>
        <w:t xml:space="preserve"> </w:t>
      </w:r>
      <w:r>
        <w:t>key</w:t>
      </w:r>
      <w:r>
        <w:rPr>
          <w:spacing w:val="-3"/>
        </w:rPr>
        <w:t xml:space="preserve"> </w:t>
      </w:r>
      <w:r>
        <w:t>factors</w:t>
      </w:r>
      <w:r>
        <w:rPr>
          <w:spacing w:val="-4"/>
        </w:rPr>
        <w:t xml:space="preserve"> </w:t>
      </w:r>
      <w:r>
        <w:t>such</w:t>
      </w:r>
      <w:r>
        <w:rPr>
          <w:spacing w:val="-3"/>
        </w:rPr>
        <w:t xml:space="preserve"> </w:t>
      </w:r>
      <w:r>
        <w:t>as</w:t>
      </w:r>
      <w:r>
        <w:rPr>
          <w:spacing w:val="-1"/>
        </w:rPr>
        <w:t xml:space="preserve"> </w:t>
      </w:r>
      <w:r>
        <w:t>cost,</w:t>
      </w:r>
      <w:r>
        <w:rPr>
          <w:spacing w:val="-3"/>
        </w:rPr>
        <w:t xml:space="preserve"> </w:t>
      </w:r>
      <w:r>
        <w:t>environmental</w:t>
      </w:r>
      <w:r>
        <w:rPr>
          <w:spacing w:val="-3"/>
        </w:rPr>
        <w:t xml:space="preserve"> </w:t>
      </w:r>
      <w:r>
        <w:t>impact, efficiency,</w:t>
      </w:r>
      <w:r>
        <w:rPr>
          <w:spacing w:val="-6"/>
        </w:rPr>
        <w:t xml:space="preserve"> </w:t>
      </w:r>
      <w:r>
        <w:t>scalability,</w:t>
      </w:r>
      <w:r>
        <w:rPr>
          <w:spacing w:val="-6"/>
        </w:rPr>
        <w:t xml:space="preserve"> </w:t>
      </w:r>
      <w:r>
        <w:t>and</w:t>
      </w:r>
      <w:r>
        <w:rPr>
          <w:spacing w:val="-6"/>
        </w:rPr>
        <w:t xml:space="preserve"> </w:t>
      </w:r>
      <w:r>
        <w:t>risk</w:t>
      </w:r>
      <w:r>
        <w:rPr>
          <w:spacing w:val="-6"/>
        </w:rPr>
        <w:t xml:space="preserve"> </w:t>
      </w:r>
      <w:r>
        <w:t>factors</w:t>
      </w:r>
      <w:r>
        <w:rPr>
          <w:spacing w:val="-7"/>
        </w:rPr>
        <w:t xml:space="preserve"> </w:t>
      </w:r>
      <w:r>
        <w:t>must</w:t>
      </w:r>
      <w:r>
        <w:rPr>
          <w:spacing w:val="-6"/>
        </w:rPr>
        <w:t xml:space="preserve"> </w:t>
      </w:r>
      <w:r>
        <w:t>be</w:t>
      </w:r>
      <w:r>
        <w:rPr>
          <w:spacing w:val="-6"/>
        </w:rPr>
        <w:t xml:space="preserve"> </w:t>
      </w:r>
      <w:r>
        <w:t>carefully</w:t>
      </w:r>
      <w:r>
        <w:rPr>
          <w:spacing w:val="-6"/>
        </w:rPr>
        <w:t xml:space="preserve"> </w:t>
      </w:r>
      <w:r>
        <w:t>evaluated.</w:t>
      </w:r>
      <w:r>
        <w:rPr>
          <w:spacing w:val="-6"/>
        </w:rPr>
        <w:t xml:space="preserve"> </w:t>
      </w:r>
      <w:r>
        <w:t>Below</w:t>
      </w:r>
      <w:r>
        <w:rPr>
          <w:spacing w:val="-7"/>
        </w:rPr>
        <w:t xml:space="preserve"> </w:t>
      </w:r>
      <w:r>
        <w:t>is</w:t>
      </w:r>
      <w:r>
        <w:rPr>
          <w:spacing w:val="-6"/>
        </w:rPr>
        <w:t xml:space="preserve"> </w:t>
      </w:r>
      <w:r>
        <w:t>an</w:t>
      </w:r>
      <w:r>
        <w:rPr>
          <w:spacing w:val="-6"/>
        </w:rPr>
        <w:t xml:space="preserve"> </w:t>
      </w:r>
      <w:r>
        <w:t>evaluation</w:t>
      </w:r>
      <w:r>
        <w:rPr>
          <w:spacing w:val="-6"/>
        </w:rPr>
        <w:t xml:space="preserve"> </w:t>
      </w:r>
      <w:r>
        <w:t>of conveyor belts, pneumatic systems, and ropeways based on these criteria.</w:t>
      </w:r>
    </w:p>
    <w:p w14:paraId="335500C5" w14:textId="77777777" w:rsidR="00574D2E" w:rsidRDefault="00574D2E">
      <w:pPr>
        <w:pStyle w:val="BodyText"/>
        <w:ind w:left="0"/>
        <w:rPr>
          <w:sz w:val="20"/>
        </w:rPr>
      </w:pPr>
    </w:p>
    <w:p w14:paraId="5F0B4D0C" w14:textId="77777777" w:rsidR="00574D2E" w:rsidRDefault="00574D2E">
      <w:pPr>
        <w:pStyle w:val="BodyText"/>
        <w:ind w:left="0"/>
        <w:rPr>
          <w:sz w:val="20"/>
        </w:rPr>
      </w:pPr>
    </w:p>
    <w:p w14:paraId="4F97AA23" w14:textId="77777777" w:rsidR="00574D2E" w:rsidRDefault="00574D2E">
      <w:pPr>
        <w:pStyle w:val="BodyText"/>
        <w:ind w:left="0"/>
        <w:rPr>
          <w:sz w:val="20"/>
        </w:rPr>
      </w:pPr>
    </w:p>
    <w:p w14:paraId="0866E652" w14:textId="77777777" w:rsidR="00574D2E" w:rsidRDefault="00574D2E">
      <w:pPr>
        <w:pStyle w:val="BodyText"/>
        <w:ind w:left="0"/>
        <w:rPr>
          <w:sz w:val="20"/>
        </w:rPr>
      </w:pPr>
    </w:p>
    <w:p w14:paraId="6E9E96F3" w14:textId="77777777" w:rsidR="00574D2E" w:rsidRDefault="00574D2E">
      <w:pPr>
        <w:pStyle w:val="BodyText"/>
        <w:ind w:left="0"/>
        <w:rPr>
          <w:sz w:val="20"/>
        </w:rPr>
      </w:pPr>
    </w:p>
    <w:p w14:paraId="5511ED33" w14:textId="77777777" w:rsidR="00574D2E" w:rsidRDefault="00574D2E">
      <w:pPr>
        <w:pStyle w:val="BodyText"/>
        <w:ind w:left="0"/>
        <w:rPr>
          <w:sz w:val="20"/>
        </w:rPr>
      </w:pPr>
    </w:p>
    <w:p w14:paraId="2BC5A05C" w14:textId="77777777" w:rsidR="00574D2E" w:rsidRDefault="00574D2E">
      <w:pPr>
        <w:pStyle w:val="BodyText"/>
        <w:ind w:left="0"/>
        <w:rPr>
          <w:sz w:val="20"/>
        </w:rPr>
      </w:pPr>
    </w:p>
    <w:p w14:paraId="57A5B34D" w14:textId="77777777" w:rsidR="00574D2E" w:rsidRDefault="00574D2E">
      <w:pPr>
        <w:pStyle w:val="BodyText"/>
        <w:ind w:left="0"/>
        <w:rPr>
          <w:sz w:val="20"/>
        </w:rPr>
      </w:pPr>
    </w:p>
    <w:p w14:paraId="0ADC6E90" w14:textId="77777777" w:rsidR="00574D2E" w:rsidRDefault="00574D2E">
      <w:pPr>
        <w:pStyle w:val="BodyText"/>
        <w:ind w:left="0"/>
        <w:rPr>
          <w:sz w:val="20"/>
        </w:rPr>
      </w:pPr>
    </w:p>
    <w:p w14:paraId="458A38C5" w14:textId="77777777" w:rsidR="00574D2E" w:rsidRDefault="00574D2E">
      <w:pPr>
        <w:pStyle w:val="BodyText"/>
        <w:ind w:left="0"/>
        <w:rPr>
          <w:sz w:val="20"/>
        </w:rPr>
      </w:pPr>
    </w:p>
    <w:p w14:paraId="62B0A8B8" w14:textId="77777777" w:rsidR="00574D2E" w:rsidRDefault="00574D2E">
      <w:pPr>
        <w:pStyle w:val="BodyText"/>
        <w:ind w:left="0"/>
        <w:rPr>
          <w:sz w:val="20"/>
        </w:rPr>
      </w:pPr>
    </w:p>
    <w:p w14:paraId="2E457BCD" w14:textId="77777777" w:rsidR="00574D2E" w:rsidRDefault="00574D2E">
      <w:pPr>
        <w:pStyle w:val="BodyText"/>
        <w:ind w:left="0"/>
        <w:rPr>
          <w:sz w:val="20"/>
        </w:rPr>
      </w:pPr>
    </w:p>
    <w:p w14:paraId="3AAB42F6" w14:textId="77777777" w:rsidR="00574D2E" w:rsidRDefault="00574D2E">
      <w:pPr>
        <w:pStyle w:val="BodyText"/>
        <w:ind w:left="0"/>
        <w:rPr>
          <w:sz w:val="20"/>
        </w:rPr>
      </w:pPr>
    </w:p>
    <w:p w14:paraId="5734A8E3" w14:textId="77777777" w:rsidR="00574D2E" w:rsidRDefault="00574D2E">
      <w:pPr>
        <w:pStyle w:val="BodyText"/>
        <w:ind w:left="0"/>
        <w:rPr>
          <w:sz w:val="20"/>
        </w:rPr>
      </w:pPr>
    </w:p>
    <w:p w14:paraId="1A3FFE49" w14:textId="77777777" w:rsidR="00574D2E" w:rsidRDefault="00574D2E">
      <w:pPr>
        <w:pStyle w:val="BodyText"/>
        <w:ind w:left="0"/>
        <w:rPr>
          <w:sz w:val="20"/>
        </w:rPr>
      </w:pPr>
    </w:p>
    <w:p w14:paraId="240AE6A0" w14:textId="77777777" w:rsidR="00574D2E" w:rsidRDefault="00574D2E">
      <w:pPr>
        <w:pStyle w:val="BodyText"/>
        <w:ind w:left="0"/>
        <w:rPr>
          <w:sz w:val="20"/>
        </w:rPr>
      </w:pPr>
    </w:p>
    <w:p w14:paraId="513E5321" w14:textId="77777777" w:rsidR="00574D2E" w:rsidRDefault="00574D2E">
      <w:pPr>
        <w:pStyle w:val="BodyText"/>
        <w:ind w:left="0"/>
        <w:rPr>
          <w:sz w:val="20"/>
        </w:rPr>
      </w:pPr>
    </w:p>
    <w:p w14:paraId="5F07EC02" w14:textId="77777777" w:rsidR="00574D2E" w:rsidRDefault="00574D2E">
      <w:pPr>
        <w:pStyle w:val="BodyText"/>
        <w:ind w:left="0"/>
        <w:rPr>
          <w:sz w:val="20"/>
        </w:rPr>
      </w:pPr>
    </w:p>
    <w:p w14:paraId="4DF5EC75" w14:textId="77777777" w:rsidR="00574D2E" w:rsidRDefault="00574D2E">
      <w:pPr>
        <w:pStyle w:val="BodyText"/>
        <w:ind w:left="0"/>
        <w:rPr>
          <w:sz w:val="20"/>
        </w:rPr>
      </w:pPr>
    </w:p>
    <w:p w14:paraId="6E7D1546" w14:textId="77777777" w:rsidR="00574D2E" w:rsidRDefault="00574D2E">
      <w:pPr>
        <w:pStyle w:val="BodyText"/>
        <w:ind w:left="0"/>
        <w:rPr>
          <w:sz w:val="20"/>
        </w:rPr>
      </w:pPr>
    </w:p>
    <w:p w14:paraId="4FA6174A" w14:textId="77777777" w:rsidR="00574D2E" w:rsidRDefault="00574D2E">
      <w:pPr>
        <w:pStyle w:val="BodyText"/>
        <w:ind w:left="0"/>
        <w:rPr>
          <w:sz w:val="20"/>
        </w:rPr>
      </w:pPr>
    </w:p>
    <w:p w14:paraId="31D84B46" w14:textId="77777777" w:rsidR="00574D2E" w:rsidRDefault="00574D2E">
      <w:pPr>
        <w:pStyle w:val="BodyText"/>
        <w:ind w:left="0"/>
        <w:rPr>
          <w:sz w:val="20"/>
        </w:rPr>
      </w:pPr>
    </w:p>
    <w:p w14:paraId="51CC8AA7" w14:textId="77777777" w:rsidR="00574D2E" w:rsidRDefault="00574D2E">
      <w:pPr>
        <w:pStyle w:val="BodyText"/>
        <w:spacing w:before="36" w:after="1"/>
        <w:ind w:left="0"/>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4"/>
        <w:gridCol w:w="2475"/>
        <w:gridCol w:w="2151"/>
        <w:gridCol w:w="2578"/>
      </w:tblGrid>
      <w:tr w:rsidR="00574D2E" w14:paraId="28193C63" w14:textId="77777777">
        <w:trPr>
          <w:trHeight w:val="988"/>
        </w:trPr>
        <w:tc>
          <w:tcPr>
            <w:tcW w:w="1814" w:type="dxa"/>
          </w:tcPr>
          <w:p w14:paraId="2EF01AC9" w14:textId="77777777" w:rsidR="00574D2E" w:rsidRDefault="00000000">
            <w:pPr>
              <w:pStyle w:val="TableParagraph"/>
              <w:spacing w:line="275" w:lineRule="exact"/>
              <w:ind w:left="107"/>
              <w:rPr>
                <w:b/>
                <w:sz w:val="24"/>
              </w:rPr>
            </w:pPr>
            <w:r>
              <w:rPr>
                <w:b/>
                <w:spacing w:val="-2"/>
                <w:sz w:val="24"/>
              </w:rPr>
              <w:t>Factor</w:t>
            </w:r>
          </w:p>
        </w:tc>
        <w:tc>
          <w:tcPr>
            <w:tcW w:w="2475" w:type="dxa"/>
          </w:tcPr>
          <w:p w14:paraId="4C405CFF" w14:textId="77777777" w:rsidR="00574D2E" w:rsidRDefault="00000000">
            <w:pPr>
              <w:pStyle w:val="TableParagraph"/>
              <w:spacing w:line="275" w:lineRule="exact"/>
              <w:rPr>
                <w:b/>
                <w:sz w:val="24"/>
              </w:rPr>
            </w:pPr>
            <w:r>
              <w:rPr>
                <w:b/>
                <w:sz w:val="24"/>
              </w:rPr>
              <w:t>Conveyor</w:t>
            </w:r>
            <w:r>
              <w:rPr>
                <w:b/>
                <w:spacing w:val="-4"/>
                <w:sz w:val="24"/>
              </w:rPr>
              <w:t xml:space="preserve"> Belts</w:t>
            </w:r>
          </w:p>
        </w:tc>
        <w:tc>
          <w:tcPr>
            <w:tcW w:w="2151" w:type="dxa"/>
          </w:tcPr>
          <w:p w14:paraId="5C3C8385" w14:textId="77777777" w:rsidR="00574D2E" w:rsidRDefault="00000000">
            <w:pPr>
              <w:pStyle w:val="TableParagraph"/>
              <w:spacing w:line="362" w:lineRule="auto"/>
              <w:ind w:left="108" w:right="937"/>
              <w:rPr>
                <w:b/>
                <w:sz w:val="24"/>
              </w:rPr>
            </w:pPr>
            <w:r>
              <w:rPr>
                <w:b/>
                <w:spacing w:val="-2"/>
                <w:sz w:val="24"/>
              </w:rPr>
              <w:t>Pneumatic Systems</w:t>
            </w:r>
          </w:p>
        </w:tc>
        <w:tc>
          <w:tcPr>
            <w:tcW w:w="2578" w:type="dxa"/>
          </w:tcPr>
          <w:p w14:paraId="188E59D7" w14:textId="77777777" w:rsidR="00574D2E" w:rsidRDefault="00000000">
            <w:pPr>
              <w:pStyle w:val="TableParagraph"/>
              <w:spacing w:line="275" w:lineRule="exact"/>
              <w:ind w:left="107"/>
              <w:rPr>
                <w:b/>
                <w:sz w:val="24"/>
              </w:rPr>
            </w:pPr>
            <w:r>
              <w:rPr>
                <w:b/>
                <w:spacing w:val="-2"/>
                <w:sz w:val="24"/>
              </w:rPr>
              <w:t>Ropeways</w:t>
            </w:r>
          </w:p>
        </w:tc>
      </w:tr>
      <w:tr w:rsidR="00574D2E" w14:paraId="55AD2BAF" w14:textId="77777777">
        <w:trPr>
          <w:trHeight w:val="3473"/>
        </w:trPr>
        <w:tc>
          <w:tcPr>
            <w:tcW w:w="1814" w:type="dxa"/>
          </w:tcPr>
          <w:p w14:paraId="6B2E6D0A" w14:textId="77777777" w:rsidR="00574D2E" w:rsidRDefault="00000000">
            <w:pPr>
              <w:pStyle w:val="TableParagraph"/>
              <w:spacing w:line="275" w:lineRule="exact"/>
              <w:ind w:left="107"/>
              <w:rPr>
                <w:b/>
                <w:sz w:val="24"/>
              </w:rPr>
            </w:pPr>
            <w:r>
              <w:rPr>
                <w:b/>
                <w:sz w:val="24"/>
              </w:rPr>
              <w:t>Cost</w:t>
            </w:r>
            <w:r>
              <w:rPr>
                <w:b/>
                <w:spacing w:val="-16"/>
                <w:sz w:val="24"/>
              </w:rPr>
              <w:t xml:space="preserve"> </w:t>
            </w:r>
            <w:r>
              <w:rPr>
                <w:b/>
                <w:spacing w:val="-2"/>
                <w:sz w:val="24"/>
              </w:rPr>
              <w:t>Analysis</w:t>
            </w:r>
          </w:p>
        </w:tc>
        <w:tc>
          <w:tcPr>
            <w:tcW w:w="2475" w:type="dxa"/>
          </w:tcPr>
          <w:p w14:paraId="6F1A18FC" w14:textId="77777777" w:rsidR="00574D2E" w:rsidRDefault="00000000">
            <w:pPr>
              <w:pStyle w:val="TableParagraph"/>
              <w:spacing w:line="360" w:lineRule="auto"/>
              <w:rPr>
                <w:sz w:val="24"/>
              </w:rPr>
            </w:pPr>
            <w:r>
              <w:rPr>
                <w:sz w:val="24"/>
              </w:rPr>
              <w:t>Moderate</w:t>
            </w:r>
            <w:r>
              <w:rPr>
                <w:spacing w:val="-15"/>
                <w:sz w:val="24"/>
              </w:rPr>
              <w:t xml:space="preserve"> </w:t>
            </w:r>
            <w:r>
              <w:rPr>
                <w:sz w:val="24"/>
              </w:rPr>
              <w:t>initial</w:t>
            </w:r>
            <w:r>
              <w:rPr>
                <w:spacing w:val="-15"/>
                <w:sz w:val="24"/>
              </w:rPr>
              <w:t xml:space="preserve"> </w:t>
            </w:r>
            <w:r>
              <w:rPr>
                <w:sz w:val="24"/>
              </w:rPr>
              <w:t>cost with significant</w:t>
            </w:r>
          </w:p>
          <w:p w14:paraId="573D5B3B" w14:textId="77777777" w:rsidR="00574D2E" w:rsidRDefault="00000000">
            <w:pPr>
              <w:pStyle w:val="TableParagraph"/>
              <w:spacing w:line="360" w:lineRule="auto"/>
              <w:ind w:right="302"/>
              <w:rPr>
                <w:sz w:val="24"/>
              </w:rPr>
            </w:pPr>
            <w:r>
              <w:rPr>
                <w:sz w:val="24"/>
              </w:rPr>
              <w:t>installation</w:t>
            </w:r>
            <w:r>
              <w:rPr>
                <w:spacing w:val="-15"/>
                <w:sz w:val="24"/>
              </w:rPr>
              <w:t xml:space="preserve"> </w:t>
            </w:r>
            <w:r>
              <w:rPr>
                <w:sz w:val="24"/>
              </w:rPr>
              <w:t>expenses, especially for long</w:t>
            </w:r>
          </w:p>
          <w:p w14:paraId="67E1BE9F" w14:textId="77777777" w:rsidR="00574D2E" w:rsidRDefault="00000000">
            <w:pPr>
              <w:pStyle w:val="TableParagraph"/>
              <w:spacing w:line="360" w:lineRule="auto"/>
              <w:ind w:right="174"/>
              <w:rPr>
                <w:sz w:val="24"/>
              </w:rPr>
            </w:pPr>
            <w:r>
              <w:rPr>
                <w:sz w:val="24"/>
              </w:rPr>
              <w:t>distances. Long-term maintenance</w:t>
            </w:r>
            <w:r>
              <w:rPr>
                <w:spacing w:val="-15"/>
                <w:sz w:val="24"/>
              </w:rPr>
              <w:t xml:space="preserve"> </w:t>
            </w:r>
            <w:r>
              <w:rPr>
                <w:sz w:val="24"/>
              </w:rPr>
              <w:t>costs</w:t>
            </w:r>
            <w:r>
              <w:rPr>
                <w:spacing w:val="-15"/>
                <w:sz w:val="24"/>
              </w:rPr>
              <w:t xml:space="preserve"> </w:t>
            </w:r>
            <w:r>
              <w:rPr>
                <w:sz w:val="24"/>
              </w:rPr>
              <w:t>due to wear and tear on</w:t>
            </w:r>
          </w:p>
          <w:p w14:paraId="5A5AD1F2" w14:textId="77777777" w:rsidR="00574D2E" w:rsidRDefault="00000000">
            <w:pPr>
              <w:pStyle w:val="TableParagraph"/>
              <w:spacing w:before="1"/>
              <w:rPr>
                <w:sz w:val="24"/>
              </w:rPr>
            </w:pPr>
            <w:r>
              <w:rPr>
                <w:sz w:val="24"/>
              </w:rPr>
              <w:t>parts</w:t>
            </w:r>
            <w:r>
              <w:rPr>
                <w:spacing w:val="-3"/>
                <w:sz w:val="24"/>
              </w:rPr>
              <w:t xml:space="preserve"> </w:t>
            </w:r>
            <w:r>
              <w:rPr>
                <w:sz w:val="24"/>
              </w:rPr>
              <w:t>(Li</w:t>
            </w:r>
            <w:r>
              <w:rPr>
                <w:spacing w:val="-1"/>
                <w:sz w:val="24"/>
              </w:rPr>
              <w:t xml:space="preserve"> </w:t>
            </w:r>
            <w:r>
              <w:rPr>
                <w:sz w:val="24"/>
              </w:rPr>
              <w:t>et</w:t>
            </w:r>
            <w:r>
              <w:rPr>
                <w:spacing w:val="-1"/>
                <w:sz w:val="24"/>
              </w:rPr>
              <w:t xml:space="preserve"> </w:t>
            </w:r>
            <w:r>
              <w:rPr>
                <w:sz w:val="24"/>
              </w:rPr>
              <w:t xml:space="preserve">al., </w:t>
            </w:r>
            <w:r>
              <w:rPr>
                <w:spacing w:val="-2"/>
                <w:sz w:val="24"/>
              </w:rPr>
              <w:t>2020).</w:t>
            </w:r>
          </w:p>
        </w:tc>
        <w:tc>
          <w:tcPr>
            <w:tcW w:w="2151" w:type="dxa"/>
          </w:tcPr>
          <w:p w14:paraId="6935183D" w14:textId="77777777" w:rsidR="00574D2E" w:rsidRDefault="00000000">
            <w:pPr>
              <w:pStyle w:val="TableParagraph"/>
              <w:spacing w:line="275" w:lineRule="exact"/>
              <w:ind w:left="108"/>
              <w:rPr>
                <w:sz w:val="24"/>
              </w:rPr>
            </w:pPr>
            <w:r>
              <w:rPr>
                <w:sz w:val="24"/>
              </w:rPr>
              <w:t>Lower</w:t>
            </w:r>
            <w:r>
              <w:rPr>
                <w:spacing w:val="-2"/>
                <w:sz w:val="24"/>
              </w:rPr>
              <w:t xml:space="preserve"> </w:t>
            </w:r>
            <w:r>
              <w:rPr>
                <w:sz w:val="24"/>
              </w:rPr>
              <w:t>initial</w:t>
            </w:r>
            <w:r>
              <w:rPr>
                <w:spacing w:val="-2"/>
                <w:sz w:val="24"/>
              </w:rPr>
              <w:t xml:space="preserve"> </w:t>
            </w:r>
            <w:r>
              <w:rPr>
                <w:spacing w:val="-4"/>
                <w:sz w:val="24"/>
              </w:rPr>
              <w:t>cost</w:t>
            </w:r>
          </w:p>
          <w:p w14:paraId="34EFC882" w14:textId="77777777" w:rsidR="00574D2E" w:rsidRDefault="00000000">
            <w:pPr>
              <w:pStyle w:val="TableParagraph"/>
              <w:spacing w:before="139" w:line="360" w:lineRule="auto"/>
              <w:ind w:left="108" w:right="87"/>
              <w:rPr>
                <w:sz w:val="24"/>
              </w:rPr>
            </w:pPr>
            <w:r>
              <w:rPr>
                <w:sz w:val="24"/>
              </w:rPr>
              <w:t>but</w:t>
            </w:r>
            <w:r>
              <w:rPr>
                <w:spacing w:val="-15"/>
                <w:sz w:val="24"/>
              </w:rPr>
              <w:t xml:space="preserve"> </w:t>
            </w:r>
            <w:r>
              <w:rPr>
                <w:sz w:val="24"/>
              </w:rPr>
              <w:t>high</w:t>
            </w:r>
            <w:r>
              <w:rPr>
                <w:spacing w:val="-15"/>
                <w:sz w:val="24"/>
              </w:rPr>
              <w:t xml:space="preserve"> </w:t>
            </w:r>
            <w:r>
              <w:rPr>
                <w:sz w:val="24"/>
              </w:rPr>
              <w:t>operational cost for large-scale applications due to air</w:t>
            </w:r>
            <w:r>
              <w:rPr>
                <w:spacing w:val="-13"/>
                <w:sz w:val="24"/>
              </w:rPr>
              <w:t xml:space="preserve"> </w:t>
            </w:r>
            <w:r>
              <w:rPr>
                <w:sz w:val="24"/>
              </w:rPr>
              <w:t>compressors</w:t>
            </w:r>
            <w:r>
              <w:rPr>
                <w:spacing w:val="-14"/>
                <w:sz w:val="24"/>
              </w:rPr>
              <w:t xml:space="preserve"> </w:t>
            </w:r>
            <w:r>
              <w:rPr>
                <w:sz w:val="24"/>
              </w:rPr>
              <w:t>and maintenance (Feng et al., 2019).</w:t>
            </w:r>
          </w:p>
        </w:tc>
        <w:tc>
          <w:tcPr>
            <w:tcW w:w="2578" w:type="dxa"/>
          </w:tcPr>
          <w:p w14:paraId="6DEBEFBA" w14:textId="77777777" w:rsidR="00574D2E" w:rsidRDefault="00000000">
            <w:pPr>
              <w:pStyle w:val="TableParagraph"/>
              <w:spacing w:line="360" w:lineRule="auto"/>
              <w:ind w:left="107"/>
              <w:rPr>
                <w:sz w:val="24"/>
              </w:rPr>
            </w:pPr>
            <w:r>
              <w:rPr>
                <w:sz w:val="24"/>
              </w:rPr>
              <w:t>High</w:t>
            </w:r>
            <w:r>
              <w:rPr>
                <w:spacing w:val="-13"/>
                <w:sz w:val="24"/>
              </w:rPr>
              <w:t xml:space="preserve"> </w:t>
            </w:r>
            <w:r>
              <w:rPr>
                <w:sz w:val="24"/>
              </w:rPr>
              <w:t>initial</w:t>
            </w:r>
            <w:r>
              <w:rPr>
                <w:spacing w:val="-13"/>
                <w:sz w:val="24"/>
              </w:rPr>
              <w:t xml:space="preserve"> </w:t>
            </w:r>
            <w:r>
              <w:rPr>
                <w:sz w:val="24"/>
              </w:rPr>
              <w:t>capital</w:t>
            </w:r>
            <w:r>
              <w:rPr>
                <w:spacing w:val="-13"/>
                <w:sz w:val="24"/>
              </w:rPr>
              <w:t xml:space="preserve"> </w:t>
            </w:r>
            <w:r>
              <w:rPr>
                <w:sz w:val="24"/>
              </w:rPr>
              <w:t>costs due to infrastructure</w:t>
            </w:r>
          </w:p>
          <w:p w14:paraId="0F589DDF" w14:textId="77777777" w:rsidR="00574D2E" w:rsidRDefault="00000000">
            <w:pPr>
              <w:pStyle w:val="TableParagraph"/>
              <w:spacing w:line="360" w:lineRule="auto"/>
              <w:ind w:left="107" w:right="168"/>
              <w:rPr>
                <w:sz w:val="24"/>
              </w:rPr>
            </w:pPr>
            <w:r>
              <w:rPr>
                <w:sz w:val="24"/>
              </w:rPr>
              <w:t>like</w:t>
            </w:r>
            <w:r>
              <w:rPr>
                <w:spacing w:val="-14"/>
                <w:sz w:val="24"/>
              </w:rPr>
              <w:t xml:space="preserve"> </w:t>
            </w:r>
            <w:r>
              <w:rPr>
                <w:sz w:val="24"/>
              </w:rPr>
              <w:t>towers</w:t>
            </w:r>
            <w:r>
              <w:rPr>
                <w:spacing w:val="-14"/>
                <w:sz w:val="24"/>
              </w:rPr>
              <w:t xml:space="preserve"> </w:t>
            </w:r>
            <w:r>
              <w:rPr>
                <w:sz w:val="24"/>
              </w:rPr>
              <w:t>and</w:t>
            </w:r>
            <w:r>
              <w:rPr>
                <w:spacing w:val="-13"/>
                <w:sz w:val="24"/>
              </w:rPr>
              <w:t xml:space="preserve"> </w:t>
            </w:r>
            <w:r>
              <w:rPr>
                <w:sz w:val="24"/>
              </w:rPr>
              <w:t xml:space="preserve">cables. Expensive installation in challenging terrains (Hernández et al., </w:t>
            </w:r>
            <w:r>
              <w:rPr>
                <w:spacing w:val="-2"/>
                <w:sz w:val="24"/>
              </w:rPr>
              <w:t>2018).</w:t>
            </w:r>
          </w:p>
        </w:tc>
      </w:tr>
      <w:tr w:rsidR="00574D2E" w14:paraId="13CB9266" w14:textId="77777777">
        <w:trPr>
          <w:trHeight w:val="2070"/>
        </w:trPr>
        <w:tc>
          <w:tcPr>
            <w:tcW w:w="1814" w:type="dxa"/>
          </w:tcPr>
          <w:p w14:paraId="6F71B0D6" w14:textId="77777777" w:rsidR="00574D2E" w:rsidRDefault="00000000">
            <w:pPr>
              <w:pStyle w:val="TableParagraph"/>
              <w:spacing w:line="360" w:lineRule="auto"/>
              <w:ind w:left="107"/>
              <w:rPr>
                <w:b/>
                <w:sz w:val="24"/>
              </w:rPr>
            </w:pPr>
            <w:r>
              <w:rPr>
                <w:b/>
                <w:spacing w:val="-2"/>
                <w:sz w:val="24"/>
              </w:rPr>
              <w:t>Environmental Impact</w:t>
            </w:r>
          </w:p>
        </w:tc>
        <w:tc>
          <w:tcPr>
            <w:tcW w:w="2475" w:type="dxa"/>
          </w:tcPr>
          <w:p w14:paraId="779A00E4" w14:textId="77777777" w:rsidR="00574D2E" w:rsidRDefault="00000000">
            <w:pPr>
              <w:pStyle w:val="TableParagraph"/>
              <w:spacing w:line="360" w:lineRule="auto"/>
              <w:rPr>
                <w:sz w:val="24"/>
              </w:rPr>
            </w:pPr>
            <w:r>
              <w:rPr>
                <w:sz w:val="24"/>
              </w:rPr>
              <w:t>High</w:t>
            </w:r>
            <w:r>
              <w:rPr>
                <w:spacing w:val="-15"/>
                <w:sz w:val="24"/>
              </w:rPr>
              <w:t xml:space="preserve"> </w:t>
            </w:r>
            <w:r>
              <w:rPr>
                <w:sz w:val="24"/>
              </w:rPr>
              <w:t>noise</w:t>
            </w:r>
            <w:r>
              <w:rPr>
                <w:spacing w:val="-15"/>
                <w:sz w:val="24"/>
              </w:rPr>
              <w:t xml:space="preserve"> </w:t>
            </w:r>
            <w:r>
              <w:rPr>
                <w:sz w:val="24"/>
              </w:rPr>
              <w:t>pollution, especially in</w:t>
            </w:r>
          </w:p>
          <w:p w14:paraId="6A213478" w14:textId="77777777" w:rsidR="00574D2E" w:rsidRDefault="00000000">
            <w:pPr>
              <w:pStyle w:val="TableParagraph"/>
              <w:spacing w:line="360" w:lineRule="auto"/>
              <w:ind w:right="174"/>
              <w:rPr>
                <w:sz w:val="24"/>
              </w:rPr>
            </w:pPr>
            <w:r>
              <w:rPr>
                <w:sz w:val="24"/>
              </w:rPr>
              <w:t>residential</w:t>
            </w:r>
            <w:r>
              <w:rPr>
                <w:spacing w:val="-9"/>
                <w:sz w:val="24"/>
              </w:rPr>
              <w:t xml:space="preserve"> </w:t>
            </w:r>
            <w:r>
              <w:rPr>
                <w:sz w:val="24"/>
              </w:rPr>
              <w:t>or</w:t>
            </w:r>
            <w:r>
              <w:rPr>
                <w:spacing w:val="-9"/>
                <w:sz w:val="24"/>
              </w:rPr>
              <w:t xml:space="preserve"> </w:t>
            </w:r>
            <w:r>
              <w:rPr>
                <w:sz w:val="24"/>
              </w:rPr>
              <w:t>sensitive areas.</w:t>
            </w:r>
            <w:r>
              <w:rPr>
                <w:spacing w:val="-10"/>
                <w:sz w:val="24"/>
              </w:rPr>
              <w:t xml:space="preserve"> </w:t>
            </w:r>
            <w:r>
              <w:rPr>
                <w:sz w:val="24"/>
              </w:rPr>
              <w:t>Visual</w:t>
            </w:r>
            <w:r>
              <w:rPr>
                <w:spacing w:val="-7"/>
                <w:sz w:val="24"/>
              </w:rPr>
              <w:t xml:space="preserve"> </w:t>
            </w:r>
            <w:r>
              <w:rPr>
                <w:sz w:val="24"/>
              </w:rPr>
              <w:t>impact</w:t>
            </w:r>
            <w:r>
              <w:rPr>
                <w:spacing w:val="-7"/>
                <w:sz w:val="24"/>
              </w:rPr>
              <w:t xml:space="preserve"> </w:t>
            </w:r>
            <w:r>
              <w:rPr>
                <w:spacing w:val="-5"/>
                <w:sz w:val="24"/>
              </w:rPr>
              <w:t>in</w:t>
            </w:r>
          </w:p>
          <w:p w14:paraId="16E6D35C" w14:textId="77777777" w:rsidR="00574D2E" w:rsidRDefault="00000000">
            <w:pPr>
              <w:pStyle w:val="TableParagraph"/>
              <w:rPr>
                <w:sz w:val="24"/>
              </w:rPr>
            </w:pPr>
            <w:r>
              <w:rPr>
                <w:sz w:val="24"/>
              </w:rPr>
              <w:t>large-scale</w:t>
            </w:r>
            <w:r>
              <w:rPr>
                <w:spacing w:val="-8"/>
                <w:sz w:val="24"/>
              </w:rPr>
              <w:t xml:space="preserve"> </w:t>
            </w:r>
            <w:r>
              <w:rPr>
                <w:spacing w:val="-2"/>
                <w:sz w:val="24"/>
              </w:rPr>
              <w:t>operations</w:t>
            </w:r>
          </w:p>
        </w:tc>
        <w:tc>
          <w:tcPr>
            <w:tcW w:w="2151" w:type="dxa"/>
          </w:tcPr>
          <w:p w14:paraId="30473C40" w14:textId="77777777" w:rsidR="00574D2E" w:rsidRDefault="00000000">
            <w:pPr>
              <w:pStyle w:val="TableParagraph"/>
              <w:spacing w:line="275" w:lineRule="exact"/>
              <w:ind w:left="108"/>
              <w:rPr>
                <w:sz w:val="24"/>
              </w:rPr>
            </w:pPr>
            <w:r>
              <w:rPr>
                <w:sz w:val="24"/>
              </w:rPr>
              <w:t>Quieter</w:t>
            </w:r>
            <w:r>
              <w:rPr>
                <w:spacing w:val="-3"/>
                <w:sz w:val="24"/>
              </w:rPr>
              <w:t xml:space="preserve"> </w:t>
            </w:r>
            <w:r>
              <w:rPr>
                <w:spacing w:val="-4"/>
                <w:sz w:val="24"/>
              </w:rPr>
              <w:t>than</w:t>
            </w:r>
          </w:p>
          <w:p w14:paraId="37DF3632" w14:textId="77777777" w:rsidR="00574D2E" w:rsidRDefault="00000000">
            <w:pPr>
              <w:pStyle w:val="TableParagraph"/>
              <w:spacing w:before="137" w:line="360" w:lineRule="auto"/>
              <w:ind w:left="108" w:right="121"/>
              <w:rPr>
                <w:sz w:val="24"/>
              </w:rPr>
            </w:pPr>
            <w:r>
              <w:rPr>
                <w:sz w:val="24"/>
              </w:rPr>
              <w:t>conveyors,</w:t>
            </w:r>
            <w:r>
              <w:rPr>
                <w:spacing w:val="-15"/>
                <w:sz w:val="24"/>
              </w:rPr>
              <w:t xml:space="preserve"> </w:t>
            </w:r>
            <w:r>
              <w:rPr>
                <w:sz w:val="24"/>
              </w:rPr>
              <w:t>minimal visual impact as pipes are usually</w:t>
            </w:r>
          </w:p>
        </w:tc>
        <w:tc>
          <w:tcPr>
            <w:tcW w:w="2578" w:type="dxa"/>
          </w:tcPr>
          <w:p w14:paraId="092EF8EE" w14:textId="77777777" w:rsidR="00574D2E" w:rsidRDefault="00000000">
            <w:pPr>
              <w:pStyle w:val="TableParagraph"/>
              <w:spacing w:line="360" w:lineRule="auto"/>
              <w:ind w:left="107" w:right="168"/>
              <w:rPr>
                <w:sz w:val="24"/>
              </w:rPr>
            </w:pPr>
            <w:r>
              <w:rPr>
                <w:sz w:val="24"/>
              </w:rPr>
              <w:t>Minimal</w:t>
            </w:r>
            <w:r>
              <w:rPr>
                <w:spacing w:val="-15"/>
                <w:sz w:val="24"/>
              </w:rPr>
              <w:t xml:space="preserve"> </w:t>
            </w:r>
            <w:r>
              <w:rPr>
                <w:sz w:val="24"/>
              </w:rPr>
              <w:t>ground</w:t>
            </w:r>
            <w:r>
              <w:rPr>
                <w:spacing w:val="-15"/>
                <w:sz w:val="24"/>
              </w:rPr>
              <w:t xml:space="preserve"> </w:t>
            </w:r>
            <w:r>
              <w:rPr>
                <w:sz w:val="24"/>
              </w:rPr>
              <w:t>impact as</w:t>
            </w:r>
            <w:r>
              <w:rPr>
                <w:spacing w:val="-11"/>
                <w:sz w:val="24"/>
              </w:rPr>
              <w:t xml:space="preserve"> </w:t>
            </w:r>
            <w:r>
              <w:rPr>
                <w:sz w:val="24"/>
              </w:rPr>
              <w:t>cables</w:t>
            </w:r>
            <w:r>
              <w:rPr>
                <w:spacing w:val="-9"/>
                <w:sz w:val="24"/>
              </w:rPr>
              <w:t xml:space="preserve"> </w:t>
            </w:r>
            <w:proofErr w:type="gramStart"/>
            <w:r>
              <w:rPr>
                <w:sz w:val="24"/>
              </w:rPr>
              <w:t>are</w:t>
            </w:r>
            <w:proofErr w:type="gramEnd"/>
            <w:r>
              <w:rPr>
                <w:spacing w:val="-11"/>
                <w:sz w:val="24"/>
              </w:rPr>
              <w:t xml:space="preserve"> </w:t>
            </w:r>
            <w:r>
              <w:rPr>
                <w:sz w:val="24"/>
              </w:rPr>
              <w:t xml:space="preserve">suspended above the terrain, </w:t>
            </w:r>
            <w:r>
              <w:rPr>
                <w:spacing w:val="-2"/>
                <w:sz w:val="24"/>
              </w:rPr>
              <w:t>environmentally</w:t>
            </w:r>
          </w:p>
          <w:p w14:paraId="6A1070FD" w14:textId="77777777" w:rsidR="00574D2E" w:rsidRDefault="00000000">
            <w:pPr>
              <w:pStyle w:val="TableParagraph"/>
              <w:ind w:left="107"/>
              <w:rPr>
                <w:sz w:val="24"/>
              </w:rPr>
            </w:pPr>
            <w:r>
              <w:rPr>
                <w:sz w:val="24"/>
              </w:rPr>
              <w:t>friendly</w:t>
            </w:r>
            <w:r>
              <w:rPr>
                <w:spacing w:val="-1"/>
                <w:sz w:val="24"/>
              </w:rPr>
              <w:t xml:space="preserve"> </w:t>
            </w:r>
            <w:r>
              <w:rPr>
                <w:sz w:val="24"/>
              </w:rPr>
              <w:t>with</w:t>
            </w:r>
            <w:r>
              <w:rPr>
                <w:spacing w:val="-1"/>
                <w:sz w:val="24"/>
              </w:rPr>
              <w:t xml:space="preserve"> </w:t>
            </w:r>
            <w:r>
              <w:rPr>
                <w:spacing w:val="-4"/>
                <w:sz w:val="24"/>
              </w:rPr>
              <w:t>lower</w:t>
            </w:r>
          </w:p>
        </w:tc>
      </w:tr>
    </w:tbl>
    <w:p w14:paraId="03BC0988" w14:textId="77777777" w:rsidR="00574D2E" w:rsidRDefault="00574D2E">
      <w:pPr>
        <w:rPr>
          <w:sz w:val="24"/>
        </w:rPr>
        <w:sectPr w:rsidR="00574D2E">
          <w:pgSz w:w="11910" w:h="16840"/>
          <w:pgMar w:top="1360" w:right="20" w:bottom="1291"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4"/>
        <w:gridCol w:w="2475"/>
        <w:gridCol w:w="2151"/>
        <w:gridCol w:w="2578"/>
      </w:tblGrid>
      <w:tr w:rsidR="00574D2E" w14:paraId="2FA4552B" w14:textId="77777777">
        <w:trPr>
          <w:trHeight w:val="988"/>
        </w:trPr>
        <w:tc>
          <w:tcPr>
            <w:tcW w:w="1814" w:type="dxa"/>
          </w:tcPr>
          <w:p w14:paraId="5FC65BE7" w14:textId="77777777" w:rsidR="00574D2E" w:rsidRDefault="00574D2E">
            <w:pPr>
              <w:pStyle w:val="TableParagraph"/>
              <w:ind w:left="0"/>
              <w:rPr>
                <w:sz w:val="24"/>
              </w:rPr>
            </w:pPr>
          </w:p>
        </w:tc>
        <w:tc>
          <w:tcPr>
            <w:tcW w:w="2475" w:type="dxa"/>
          </w:tcPr>
          <w:p w14:paraId="57C0A148" w14:textId="77777777" w:rsidR="00574D2E" w:rsidRDefault="00000000">
            <w:pPr>
              <w:pStyle w:val="TableParagraph"/>
              <w:spacing w:line="360" w:lineRule="auto"/>
              <w:rPr>
                <w:sz w:val="24"/>
              </w:rPr>
            </w:pPr>
            <w:r>
              <w:rPr>
                <w:sz w:val="24"/>
              </w:rPr>
              <w:t>(Schoenfelder</w:t>
            </w:r>
            <w:r>
              <w:rPr>
                <w:spacing w:val="-15"/>
                <w:sz w:val="24"/>
              </w:rPr>
              <w:t xml:space="preserve"> </w:t>
            </w:r>
            <w:r>
              <w:rPr>
                <w:sz w:val="24"/>
              </w:rPr>
              <w:t>&amp;</w:t>
            </w:r>
            <w:r>
              <w:rPr>
                <w:spacing w:val="-15"/>
                <w:sz w:val="24"/>
              </w:rPr>
              <w:t xml:space="preserve"> </w:t>
            </w:r>
            <w:r>
              <w:rPr>
                <w:sz w:val="24"/>
              </w:rPr>
              <w:t xml:space="preserve">Popp, </w:t>
            </w:r>
            <w:r>
              <w:rPr>
                <w:spacing w:val="-2"/>
                <w:sz w:val="24"/>
              </w:rPr>
              <w:t>2019).</w:t>
            </w:r>
          </w:p>
        </w:tc>
        <w:tc>
          <w:tcPr>
            <w:tcW w:w="2151" w:type="dxa"/>
          </w:tcPr>
          <w:p w14:paraId="13F8245F" w14:textId="77777777" w:rsidR="00574D2E" w:rsidRDefault="00000000">
            <w:pPr>
              <w:pStyle w:val="TableParagraph"/>
              <w:spacing w:line="360" w:lineRule="auto"/>
              <w:ind w:left="108"/>
              <w:rPr>
                <w:sz w:val="24"/>
              </w:rPr>
            </w:pPr>
            <w:r>
              <w:rPr>
                <w:sz w:val="24"/>
              </w:rPr>
              <w:t>hidden</w:t>
            </w:r>
            <w:r>
              <w:rPr>
                <w:spacing w:val="-15"/>
                <w:sz w:val="24"/>
              </w:rPr>
              <w:t xml:space="preserve"> </w:t>
            </w:r>
            <w:r>
              <w:rPr>
                <w:sz w:val="24"/>
              </w:rPr>
              <w:t>(Guthrie</w:t>
            </w:r>
            <w:r>
              <w:rPr>
                <w:spacing w:val="-15"/>
                <w:sz w:val="24"/>
              </w:rPr>
              <w:t xml:space="preserve"> </w:t>
            </w:r>
            <w:r>
              <w:rPr>
                <w:sz w:val="24"/>
              </w:rPr>
              <w:t>&amp; Davis, 2018).</w:t>
            </w:r>
          </w:p>
        </w:tc>
        <w:tc>
          <w:tcPr>
            <w:tcW w:w="2578" w:type="dxa"/>
          </w:tcPr>
          <w:p w14:paraId="3198027D" w14:textId="77777777" w:rsidR="00574D2E" w:rsidRDefault="00000000">
            <w:pPr>
              <w:pStyle w:val="TableParagraph"/>
              <w:spacing w:line="360" w:lineRule="auto"/>
              <w:ind w:left="107" w:right="168"/>
              <w:rPr>
                <w:sz w:val="24"/>
              </w:rPr>
            </w:pPr>
            <w:r>
              <w:rPr>
                <w:sz w:val="24"/>
              </w:rPr>
              <w:t>carbon</w:t>
            </w:r>
            <w:r>
              <w:rPr>
                <w:spacing w:val="-15"/>
                <w:sz w:val="24"/>
              </w:rPr>
              <w:t xml:space="preserve"> </w:t>
            </w:r>
            <w:r>
              <w:rPr>
                <w:sz w:val="24"/>
              </w:rPr>
              <w:t>footprint</w:t>
            </w:r>
            <w:r>
              <w:rPr>
                <w:spacing w:val="-15"/>
                <w:sz w:val="24"/>
              </w:rPr>
              <w:t xml:space="preserve"> </w:t>
            </w:r>
            <w:r>
              <w:rPr>
                <w:sz w:val="24"/>
              </w:rPr>
              <w:t>(López et al., 2019).</w:t>
            </w:r>
          </w:p>
        </w:tc>
      </w:tr>
      <w:tr w:rsidR="00574D2E" w14:paraId="089506A3" w14:textId="77777777">
        <w:trPr>
          <w:trHeight w:val="3473"/>
        </w:trPr>
        <w:tc>
          <w:tcPr>
            <w:tcW w:w="1814" w:type="dxa"/>
          </w:tcPr>
          <w:p w14:paraId="4E6431B4" w14:textId="77777777" w:rsidR="00574D2E" w:rsidRDefault="00000000">
            <w:pPr>
              <w:pStyle w:val="TableParagraph"/>
              <w:spacing w:line="275" w:lineRule="exact"/>
              <w:ind w:left="107"/>
              <w:rPr>
                <w:b/>
                <w:sz w:val="24"/>
              </w:rPr>
            </w:pPr>
            <w:r>
              <w:rPr>
                <w:b/>
                <w:spacing w:val="-2"/>
                <w:sz w:val="24"/>
              </w:rPr>
              <w:t>Efficiency</w:t>
            </w:r>
          </w:p>
        </w:tc>
        <w:tc>
          <w:tcPr>
            <w:tcW w:w="2475" w:type="dxa"/>
          </w:tcPr>
          <w:p w14:paraId="74D3B37C" w14:textId="77777777" w:rsidR="00574D2E" w:rsidRDefault="00000000">
            <w:pPr>
              <w:pStyle w:val="TableParagraph"/>
              <w:spacing w:line="360" w:lineRule="auto"/>
              <w:ind w:right="496"/>
              <w:rPr>
                <w:sz w:val="24"/>
              </w:rPr>
            </w:pPr>
            <w:r>
              <w:rPr>
                <w:sz w:val="24"/>
              </w:rPr>
              <w:t>Highly</w:t>
            </w:r>
            <w:r>
              <w:rPr>
                <w:spacing w:val="-15"/>
                <w:sz w:val="24"/>
              </w:rPr>
              <w:t xml:space="preserve"> </w:t>
            </w:r>
            <w:r>
              <w:rPr>
                <w:sz w:val="24"/>
              </w:rPr>
              <w:t>efficient</w:t>
            </w:r>
            <w:r>
              <w:rPr>
                <w:spacing w:val="-15"/>
                <w:sz w:val="24"/>
              </w:rPr>
              <w:t xml:space="preserve"> </w:t>
            </w:r>
            <w:r>
              <w:rPr>
                <w:sz w:val="24"/>
              </w:rPr>
              <w:t xml:space="preserve">for </w:t>
            </w:r>
            <w:r>
              <w:rPr>
                <w:spacing w:val="-2"/>
                <w:sz w:val="24"/>
              </w:rPr>
              <w:t>high-volume,</w:t>
            </w:r>
          </w:p>
          <w:p w14:paraId="789987DE" w14:textId="77777777" w:rsidR="00574D2E" w:rsidRDefault="00000000">
            <w:pPr>
              <w:pStyle w:val="TableParagraph"/>
              <w:rPr>
                <w:sz w:val="24"/>
              </w:rPr>
            </w:pPr>
            <w:r>
              <w:rPr>
                <w:sz w:val="24"/>
              </w:rPr>
              <w:t>continuous</w:t>
            </w:r>
            <w:r>
              <w:rPr>
                <w:spacing w:val="-6"/>
                <w:sz w:val="24"/>
              </w:rPr>
              <w:t xml:space="preserve"> </w:t>
            </w:r>
            <w:r>
              <w:rPr>
                <w:spacing w:val="-2"/>
                <w:sz w:val="24"/>
              </w:rPr>
              <w:t>transport.</w:t>
            </w:r>
          </w:p>
          <w:p w14:paraId="34FE382D" w14:textId="77777777" w:rsidR="00574D2E" w:rsidRDefault="00000000">
            <w:pPr>
              <w:pStyle w:val="TableParagraph"/>
              <w:spacing w:before="136" w:line="360" w:lineRule="auto"/>
              <w:ind w:right="302"/>
              <w:rPr>
                <w:sz w:val="24"/>
              </w:rPr>
            </w:pPr>
            <w:r>
              <w:rPr>
                <w:sz w:val="24"/>
              </w:rPr>
              <w:t>Can handle large amounts</w:t>
            </w:r>
            <w:r>
              <w:rPr>
                <w:spacing w:val="-15"/>
                <w:sz w:val="24"/>
              </w:rPr>
              <w:t xml:space="preserve"> </w:t>
            </w:r>
            <w:r>
              <w:rPr>
                <w:sz w:val="24"/>
              </w:rPr>
              <w:t>of</w:t>
            </w:r>
            <w:r>
              <w:rPr>
                <w:spacing w:val="-15"/>
                <w:sz w:val="24"/>
              </w:rPr>
              <w:t xml:space="preserve"> </w:t>
            </w:r>
            <w:r>
              <w:rPr>
                <w:sz w:val="24"/>
              </w:rPr>
              <w:t>material with minimal</w:t>
            </w:r>
          </w:p>
          <w:p w14:paraId="17BDD8D0" w14:textId="77777777" w:rsidR="00574D2E" w:rsidRDefault="00000000">
            <w:pPr>
              <w:pStyle w:val="TableParagraph"/>
              <w:spacing w:before="1" w:line="360" w:lineRule="auto"/>
              <w:rPr>
                <w:sz w:val="24"/>
              </w:rPr>
            </w:pPr>
            <w:r>
              <w:rPr>
                <w:sz w:val="24"/>
              </w:rPr>
              <w:t>downtime</w:t>
            </w:r>
            <w:r>
              <w:rPr>
                <w:spacing w:val="-14"/>
                <w:sz w:val="24"/>
              </w:rPr>
              <w:t xml:space="preserve"> </w:t>
            </w:r>
            <w:r>
              <w:rPr>
                <w:sz w:val="24"/>
              </w:rPr>
              <w:t>(Li</w:t>
            </w:r>
            <w:r>
              <w:rPr>
                <w:spacing w:val="-13"/>
                <w:sz w:val="24"/>
              </w:rPr>
              <w:t xml:space="preserve"> </w:t>
            </w:r>
            <w:r>
              <w:rPr>
                <w:sz w:val="24"/>
              </w:rPr>
              <w:t>et</w:t>
            </w:r>
            <w:r>
              <w:rPr>
                <w:spacing w:val="-13"/>
                <w:sz w:val="24"/>
              </w:rPr>
              <w:t xml:space="preserve"> </w:t>
            </w:r>
            <w:r>
              <w:rPr>
                <w:sz w:val="24"/>
              </w:rPr>
              <w:t xml:space="preserve">al., </w:t>
            </w:r>
            <w:r>
              <w:rPr>
                <w:spacing w:val="-2"/>
                <w:sz w:val="24"/>
              </w:rPr>
              <w:t>2020).</w:t>
            </w:r>
          </w:p>
        </w:tc>
        <w:tc>
          <w:tcPr>
            <w:tcW w:w="2151" w:type="dxa"/>
          </w:tcPr>
          <w:p w14:paraId="69335B75" w14:textId="77777777" w:rsidR="00574D2E" w:rsidRDefault="00000000">
            <w:pPr>
              <w:pStyle w:val="TableParagraph"/>
              <w:spacing w:line="360" w:lineRule="auto"/>
              <w:ind w:left="108"/>
              <w:rPr>
                <w:sz w:val="24"/>
              </w:rPr>
            </w:pPr>
            <w:r>
              <w:rPr>
                <w:sz w:val="24"/>
              </w:rPr>
              <w:t>Efficient</w:t>
            </w:r>
            <w:r>
              <w:rPr>
                <w:spacing w:val="-15"/>
                <w:sz w:val="24"/>
              </w:rPr>
              <w:t xml:space="preserve"> </w:t>
            </w:r>
            <w:r>
              <w:rPr>
                <w:sz w:val="24"/>
              </w:rPr>
              <w:t>for</w:t>
            </w:r>
            <w:r>
              <w:rPr>
                <w:spacing w:val="-15"/>
                <w:sz w:val="24"/>
              </w:rPr>
              <w:t xml:space="preserve"> </w:t>
            </w:r>
            <w:r>
              <w:rPr>
                <w:sz w:val="24"/>
              </w:rPr>
              <w:t>fine</w:t>
            </w:r>
            <w:r>
              <w:rPr>
                <w:spacing w:val="-15"/>
                <w:sz w:val="24"/>
              </w:rPr>
              <w:t xml:space="preserve"> </w:t>
            </w:r>
            <w:r>
              <w:rPr>
                <w:sz w:val="24"/>
              </w:rPr>
              <w:t>or fragile materials.</w:t>
            </w:r>
          </w:p>
          <w:p w14:paraId="724884AC" w14:textId="77777777" w:rsidR="00574D2E" w:rsidRDefault="00000000">
            <w:pPr>
              <w:pStyle w:val="TableParagraph"/>
              <w:spacing w:line="360" w:lineRule="auto"/>
              <w:ind w:left="108" w:right="87"/>
              <w:rPr>
                <w:sz w:val="24"/>
              </w:rPr>
            </w:pPr>
            <w:r>
              <w:rPr>
                <w:sz w:val="24"/>
              </w:rPr>
              <w:t>Limited capacity and slower speeds for</w:t>
            </w:r>
            <w:r>
              <w:rPr>
                <w:spacing w:val="-15"/>
                <w:sz w:val="24"/>
              </w:rPr>
              <w:t xml:space="preserve"> </w:t>
            </w:r>
            <w:r>
              <w:rPr>
                <w:sz w:val="24"/>
              </w:rPr>
              <w:t>heavy</w:t>
            </w:r>
            <w:r>
              <w:rPr>
                <w:spacing w:val="-15"/>
                <w:sz w:val="24"/>
              </w:rPr>
              <w:t xml:space="preserve"> </w:t>
            </w:r>
            <w:r>
              <w:rPr>
                <w:sz w:val="24"/>
              </w:rPr>
              <w:t xml:space="preserve">materials (Guthrie &amp; Davis, </w:t>
            </w:r>
            <w:r>
              <w:rPr>
                <w:spacing w:val="-2"/>
                <w:sz w:val="24"/>
              </w:rPr>
              <w:t>2018).</w:t>
            </w:r>
          </w:p>
        </w:tc>
        <w:tc>
          <w:tcPr>
            <w:tcW w:w="2578" w:type="dxa"/>
          </w:tcPr>
          <w:p w14:paraId="6316AD46" w14:textId="77777777" w:rsidR="00574D2E" w:rsidRDefault="00000000">
            <w:pPr>
              <w:pStyle w:val="TableParagraph"/>
              <w:spacing w:line="360" w:lineRule="auto"/>
              <w:ind w:left="107" w:right="168"/>
              <w:rPr>
                <w:sz w:val="24"/>
              </w:rPr>
            </w:pPr>
            <w:r>
              <w:rPr>
                <w:sz w:val="24"/>
              </w:rPr>
              <w:t>Moderate efficiency, ideal</w:t>
            </w:r>
            <w:r>
              <w:rPr>
                <w:spacing w:val="-13"/>
                <w:sz w:val="24"/>
              </w:rPr>
              <w:t xml:space="preserve"> </w:t>
            </w:r>
            <w:r>
              <w:rPr>
                <w:sz w:val="24"/>
              </w:rPr>
              <w:t>for</w:t>
            </w:r>
            <w:r>
              <w:rPr>
                <w:spacing w:val="-14"/>
                <w:sz w:val="24"/>
              </w:rPr>
              <w:t xml:space="preserve"> </w:t>
            </w:r>
            <w:r>
              <w:rPr>
                <w:sz w:val="24"/>
              </w:rPr>
              <w:t>remote</w:t>
            </w:r>
            <w:r>
              <w:rPr>
                <w:spacing w:val="-14"/>
                <w:sz w:val="24"/>
              </w:rPr>
              <w:t xml:space="preserve"> </w:t>
            </w:r>
            <w:r>
              <w:rPr>
                <w:sz w:val="24"/>
              </w:rPr>
              <w:t>areas</w:t>
            </w:r>
          </w:p>
          <w:p w14:paraId="78023AC1" w14:textId="77777777" w:rsidR="00574D2E" w:rsidRDefault="00000000">
            <w:pPr>
              <w:pStyle w:val="TableParagraph"/>
              <w:spacing w:line="360" w:lineRule="auto"/>
              <w:ind w:left="107"/>
              <w:rPr>
                <w:sz w:val="24"/>
              </w:rPr>
            </w:pPr>
            <w:r>
              <w:rPr>
                <w:sz w:val="24"/>
              </w:rPr>
              <w:t>with small to medium- scale</w:t>
            </w:r>
            <w:r>
              <w:rPr>
                <w:spacing w:val="-15"/>
                <w:sz w:val="24"/>
              </w:rPr>
              <w:t xml:space="preserve"> </w:t>
            </w:r>
            <w:r>
              <w:rPr>
                <w:sz w:val="24"/>
              </w:rPr>
              <w:t>material</w:t>
            </w:r>
            <w:r>
              <w:rPr>
                <w:spacing w:val="-15"/>
                <w:sz w:val="24"/>
              </w:rPr>
              <w:t xml:space="preserve"> </w:t>
            </w:r>
            <w:r>
              <w:rPr>
                <w:sz w:val="24"/>
              </w:rPr>
              <w:t>handling. Limited capacity compared to conveyors (López et al., 2019).</w:t>
            </w:r>
          </w:p>
        </w:tc>
      </w:tr>
      <w:tr w:rsidR="00574D2E" w14:paraId="46210E98" w14:textId="77777777">
        <w:trPr>
          <w:trHeight w:val="3057"/>
        </w:trPr>
        <w:tc>
          <w:tcPr>
            <w:tcW w:w="1814" w:type="dxa"/>
          </w:tcPr>
          <w:p w14:paraId="582C4CE4" w14:textId="77777777" w:rsidR="00574D2E" w:rsidRDefault="00000000">
            <w:pPr>
              <w:pStyle w:val="TableParagraph"/>
              <w:spacing w:line="275" w:lineRule="exact"/>
              <w:ind w:left="107"/>
              <w:rPr>
                <w:b/>
                <w:sz w:val="24"/>
              </w:rPr>
            </w:pPr>
            <w:r>
              <w:rPr>
                <w:b/>
                <w:spacing w:val="-2"/>
                <w:sz w:val="24"/>
              </w:rPr>
              <w:t>Scalability</w:t>
            </w:r>
          </w:p>
        </w:tc>
        <w:tc>
          <w:tcPr>
            <w:tcW w:w="2475" w:type="dxa"/>
          </w:tcPr>
          <w:p w14:paraId="368EB114" w14:textId="77777777" w:rsidR="00574D2E" w:rsidRDefault="00000000">
            <w:pPr>
              <w:pStyle w:val="TableParagraph"/>
              <w:spacing w:line="360" w:lineRule="auto"/>
              <w:rPr>
                <w:sz w:val="24"/>
              </w:rPr>
            </w:pPr>
            <w:r>
              <w:rPr>
                <w:sz w:val="24"/>
              </w:rPr>
              <w:t>Highly</w:t>
            </w:r>
            <w:r>
              <w:rPr>
                <w:spacing w:val="-15"/>
                <w:sz w:val="24"/>
              </w:rPr>
              <w:t xml:space="preserve"> </w:t>
            </w:r>
            <w:r>
              <w:rPr>
                <w:sz w:val="24"/>
              </w:rPr>
              <w:t>scalable.</w:t>
            </w:r>
            <w:r>
              <w:rPr>
                <w:spacing w:val="-15"/>
                <w:sz w:val="24"/>
              </w:rPr>
              <w:t xml:space="preserve"> </w:t>
            </w:r>
            <w:r>
              <w:rPr>
                <w:sz w:val="24"/>
              </w:rPr>
              <w:t>New conveyors can be</w:t>
            </w:r>
          </w:p>
          <w:p w14:paraId="1B2C1579" w14:textId="77777777" w:rsidR="00574D2E" w:rsidRDefault="00000000">
            <w:pPr>
              <w:pStyle w:val="TableParagraph"/>
              <w:spacing w:line="360" w:lineRule="auto"/>
              <w:ind w:right="302"/>
              <w:rPr>
                <w:sz w:val="24"/>
              </w:rPr>
            </w:pPr>
            <w:r>
              <w:rPr>
                <w:sz w:val="24"/>
              </w:rPr>
              <w:t>added to increase capacity</w:t>
            </w:r>
            <w:r>
              <w:rPr>
                <w:spacing w:val="-14"/>
                <w:sz w:val="24"/>
              </w:rPr>
              <w:t xml:space="preserve"> </w:t>
            </w:r>
            <w:r>
              <w:rPr>
                <w:sz w:val="24"/>
              </w:rPr>
              <w:t>(Li</w:t>
            </w:r>
            <w:r>
              <w:rPr>
                <w:spacing w:val="-14"/>
                <w:sz w:val="24"/>
              </w:rPr>
              <w:t xml:space="preserve"> </w:t>
            </w:r>
            <w:r>
              <w:rPr>
                <w:sz w:val="24"/>
              </w:rPr>
              <w:t>et</w:t>
            </w:r>
            <w:r>
              <w:rPr>
                <w:spacing w:val="-14"/>
                <w:sz w:val="24"/>
              </w:rPr>
              <w:t xml:space="preserve"> </w:t>
            </w:r>
            <w:r>
              <w:rPr>
                <w:sz w:val="24"/>
              </w:rPr>
              <w:t xml:space="preserve">al., </w:t>
            </w:r>
            <w:r>
              <w:rPr>
                <w:spacing w:val="-2"/>
                <w:sz w:val="24"/>
              </w:rPr>
              <w:t>2020).</w:t>
            </w:r>
          </w:p>
        </w:tc>
        <w:tc>
          <w:tcPr>
            <w:tcW w:w="2151" w:type="dxa"/>
          </w:tcPr>
          <w:p w14:paraId="05408832" w14:textId="77777777" w:rsidR="00574D2E" w:rsidRDefault="00000000">
            <w:pPr>
              <w:pStyle w:val="TableParagraph"/>
              <w:spacing w:line="360" w:lineRule="auto"/>
              <w:ind w:left="108" w:right="221"/>
              <w:rPr>
                <w:sz w:val="24"/>
              </w:rPr>
            </w:pPr>
            <w:r>
              <w:rPr>
                <w:sz w:val="24"/>
              </w:rPr>
              <w:t>Limited</w:t>
            </w:r>
            <w:r>
              <w:rPr>
                <w:spacing w:val="-15"/>
                <w:sz w:val="24"/>
              </w:rPr>
              <w:t xml:space="preserve"> </w:t>
            </w:r>
            <w:r>
              <w:rPr>
                <w:sz w:val="24"/>
              </w:rPr>
              <w:t>scalability due to air pressure requirements and system</w:t>
            </w:r>
            <w:r>
              <w:rPr>
                <w:spacing w:val="-1"/>
                <w:sz w:val="24"/>
              </w:rPr>
              <w:t xml:space="preserve"> </w:t>
            </w:r>
            <w:r>
              <w:rPr>
                <w:spacing w:val="-2"/>
                <w:sz w:val="24"/>
              </w:rPr>
              <w:t>complexity</w:t>
            </w:r>
          </w:p>
          <w:p w14:paraId="17B59359" w14:textId="77777777" w:rsidR="00574D2E" w:rsidRDefault="00000000">
            <w:pPr>
              <w:pStyle w:val="TableParagraph"/>
              <w:ind w:left="108"/>
              <w:rPr>
                <w:sz w:val="24"/>
              </w:rPr>
            </w:pPr>
            <w:r>
              <w:rPr>
                <w:sz w:val="24"/>
              </w:rPr>
              <w:t>(Feng</w:t>
            </w:r>
            <w:r>
              <w:rPr>
                <w:spacing w:val="-1"/>
                <w:sz w:val="24"/>
              </w:rPr>
              <w:t xml:space="preserve"> </w:t>
            </w:r>
            <w:r>
              <w:rPr>
                <w:sz w:val="24"/>
              </w:rPr>
              <w:t>et</w:t>
            </w:r>
            <w:r>
              <w:rPr>
                <w:spacing w:val="-1"/>
                <w:sz w:val="24"/>
              </w:rPr>
              <w:t xml:space="preserve"> </w:t>
            </w:r>
            <w:r>
              <w:rPr>
                <w:sz w:val="24"/>
              </w:rPr>
              <w:t xml:space="preserve">al., </w:t>
            </w:r>
            <w:r>
              <w:rPr>
                <w:spacing w:val="-2"/>
                <w:sz w:val="24"/>
              </w:rPr>
              <w:t>2019).</w:t>
            </w:r>
          </w:p>
        </w:tc>
        <w:tc>
          <w:tcPr>
            <w:tcW w:w="2578" w:type="dxa"/>
          </w:tcPr>
          <w:p w14:paraId="2BE2851D" w14:textId="77777777" w:rsidR="00574D2E" w:rsidRDefault="00000000">
            <w:pPr>
              <w:pStyle w:val="TableParagraph"/>
              <w:spacing w:line="275" w:lineRule="exact"/>
              <w:ind w:left="107"/>
              <w:rPr>
                <w:sz w:val="24"/>
              </w:rPr>
            </w:pPr>
            <w:r>
              <w:rPr>
                <w:sz w:val="24"/>
              </w:rPr>
              <w:t>Less</w:t>
            </w:r>
            <w:r>
              <w:rPr>
                <w:spacing w:val="-6"/>
                <w:sz w:val="24"/>
              </w:rPr>
              <w:t xml:space="preserve"> </w:t>
            </w:r>
            <w:r>
              <w:rPr>
                <w:spacing w:val="-2"/>
                <w:sz w:val="24"/>
              </w:rPr>
              <w:t>scalable.</w:t>
            </w:r>
          </w:p>
          <w:p w14:paraId="2C1983D3" w14:textId="77777777" w:rsidR="00574D2E" w:rsidRDefault="00000000">
            <w:pPr>
              <w:pStyle w:val="TableParagraph"/>
              <w:spacing w:before="137" w:line="360" w:lineRule="auto"/>
              <w:ind w:left="107" w:right="609"/>
              <w:rPr>
                <w:sz w:val="24"/>
              </w:rPr>
            </w:pPr>
            <w:r>
              <w:rPr>
                <w:sz w:val="24"/>
              </w:rPr>
              <w:t>Expansion</w:t>
            </w:r>
            <w:r>
              <w:rPr>
                <w:spacing w:val="-15"/>
                <w:sz w:val="24"/>
              </w:rPr>
              <w:t xml:space="preserve"> </w:t>
            </w:r>
            <w:r>
              <w:rPr>
                <w:sz w:val="24"/>
              </w:rPr>
              <w:t xml:space="preserve">requires </w:t>
            </w:r>
            <w:r>
              <w:rPr>
                <w:spacing w:val="-2"/>
                <w:sz w:val="24"/>
              </w:rPr>
              <w:t>significant</w:t>
            </w:r>
          </w:p>
          <w:p w14:paraId="69E30AC5" w14:textId="77777777" w:rsidR="00574D2E" w:rsidRDefault="00000000">
            <w:pPr>
              <w:pStyle w:val="TableParagraph"/>
              <w:spacing w:line="360" w:lineRule="auto"/>
              <w:ind w:left="107" w:right="330"/>
              <w:rPr>
                <w:sz w:val="24"/>
              </w:rPr>
            </w:pPr>
            <w:r>
              <w:rPr>
                <w:sz w:val="24"/>
              </w:rPr>
              <w:t>infrastructure</w:t>
            </w:r>
            <w:r>
              <w:rPr>
                <w:spacing w:val="-15"/>
                <w:sz w:val="24"/>
              </w:rPr>
              <w:t xml:space="preserve"> </w:t>
            </w:r>
            <w:r>
              <w:rPr>
                <w:sz w:val="24"/>
              </w:rPr>
              <w:t xml:space="preserve">changes and high costs (Hernández et al., </w:t>
            </w:r>
            <w:r>
              <w:rPr>
                <w:spacing w:val="-2"/>
                <w:sz w:val="24"/>
              </w:rPr>
              <w:t>2018).</w:t>
            </w:r>
          </w:p>
        </w:tc>
      </w:tr>
      <w:tr w:rsidR="00574D2E" w14:paraId="6047ECF7" w14:textId="77777777">
        <w:trPr>
          <w:trHeight w:val="3470"/>
        </w:trPr>
        <w:tc>
          <w:tcPr>
            <w:tcW w:w="1814" w:type="dxa"/>
          </w:tcPr>
          <w:p w14:paraId="7D39ADB0" w14:textId="77777777" w:rsidR="00574D2E" w:rsidRDefault="00000000">
            <w:pPr>
              <w:pStyle w:val="TableParagraph"/>
              <w:spacing w:line="275" w:lineRule="exact"/>
              <w:ind w:left="107"/>
              <w:rPr>
                <w:b/>
                <w:sz w:val="24"/>
              </w:rPr>
            </w:pPr>
            <w:r>
              <w:rPr>
                <w:b/>
                <w:sz w:val="24"/>
              </w:rPr>
              <w:t>Risk</w:t>
            </w:r>
            <w:r>
              <w:rPr>
                <w:b/>
                <w:spacing w:val="-5"/>
                <w:sz w:val="24"/>
              </w:rPr>
              <w:t xml:space="preserve"> </w:t>
            </w:r>
            <w:r>
              <w:rPr>
                <w:b/>
                <w:spacing w:val="-2"/>
                <w:sz w:val="24"/>
              </w:rPr>
              <w:t>Factors</w:t>
            </w:r>
          </w:p>
        </w:tc>
        <w:tc>
          <w:tcPr>
            <w:tcW w:w="2475" w:type="dxa"/>
          </w:tcPr>
          <w:p w14:paraId="28C93C4A" w14:textId="77777777" w:rsidR="00574D2E" w:rsidRDefault="00000000">
            <w:pPr>
              <w:pStyle w:val="TableParagraph"/>
              <w:spacing w:line="360" w:lineRule="auto"/>
              <w:ind w:right="322"/>
              <w:rPr>
                <w:sz w:val="24"/>
              </w:rPr>
            </w:pPr>
            <w:r>
              <w:rPr>
                <w:sz w:val="24"/>
              </w:rPr>
              <w:t>Regular</w:t>
            </w:r>
            <w:r>
              <w:rPr>
                <w:spacing w:val="-15"/>
                <w:sz w:val="24"/>
              </w:rPr>
              <w:t xml:space="preserve"> </w:t>
            </w:r>
            <w:r>
              <w:rPr>
                <w:sz w:val="24"/>
              </w:rPr>
              <w:t>maintenance required to prevent</w:t>
            </w:r>
          </w:p>
          <w:p w14:paraId="4B1AA665" w14:textId="77777777" w:rsidR="00574D2E" w:rsidRDefault="00000000">
            <w:pPr>
              <w:pStyle w:val="TableParagraph"/>
              <w:spacing w:line="360" w:lineRule="auto"/>
              <w:ind w:right="115"/>
              <w:rPr>
                <w:sz w:val="24"/>
              </w:rPr>
            </w:pPr>
            <w:r>
              <w:rPr>
                <w:sz w:val="24"/>
              </w:rPr>
              <w:t>breakdowns,</w:t>
            </w:r>
            <w:r>
              <w:rPr>
                <w:spacing w:val="-15"/>
                <w:sz w:val="24"/>
              </w:rPr>
              <w:t xml:space="preserve"> </w:t>
            </w:r>
            <w:r>
              <w:rPr>
                <w:sz w:val="24"/>
              </w:rPr>
              <w:t>especially with parts like rollers and motors. Risk of</w:t>
            </w:r>
          </w:p>
          <w:p w14:paraId="586E3D6B" w14:textId="77777777" w:rsidR="00574D2E" w:rsidRDefault="00000000">
            <w:pPr>
              <w:pStyle w:val="TableParagraph"/>
              <w:spacing w:line="275" w:lineRule="exact"/>
              <w:rPr>
                <w:sz w:val="24"/>
              </w:rPr>
            </w:pPr>
            <w:r>
              <w:rPr>
                <w:sz w:val="24"/>
              </w:rPr>
              <w:t>wear</w:t>
            </w:r>
            <w:r>
              <w:rPr>
                <w:spacing w:val="-3"/>
                <w:sz w:val="24"/>
              </w:rPr>
              <w:t xml:space="preserve"> </w:t>
            </w:r>
            <w:r>
              <w:rPr>
                <w:sz w:val="24"/>
              </w:rPr>
              <w:t>and</w:t>
            </w:r>
            <w:r>
              <w:rPr>
                <w:spacing w:val="-1"/>
                <w:sz w:val="24"/>
              </w:rPr>
              <w:t xml:space="preserve"> </w:t>
            </w:r>
            <w:r>
              <w:rPr>
                <w:sz w:val="24"/>
              </w:rPr>
              <w:t>tear</w:t>
            </w:r>
            <w:r>
              <w:rPr>
                <w:spacing w:val="-1"/>
                <w:sz w:val="24"/>
              </w:rPr>
              <w:t xml:space="preserve"> </w:t>
            </w:r>
            <w:r>
              <w:rPr>
                <w:spacing w:val="-4"/>
                <w:sz w:val="24"/>
              </w:rPr>
              <w:t>over</w:t>
            </w:r>
          </w:p>
          <w:p w14:paraId="18370BB6" w14:textId="77777777" w:rsidR="00574D2E" w:rsidRDefault="00000000">
            <w:pPr>
              <w:pStyle w:val="TableParagraph"/>
              <w:spacing w:before="138" w:line="360" w:lineRule="auto"/>
              <w:rPr>
                <w:sz w:val="24"/>
              </w:rPr>
            </w:pPr>
            <w:r>
              <w:rPr>
                <w:sz w:val="24"/>
              </w:rPr>
              <w:t>time</w:t>
            </w:r>
            <w:r>
              <w:rPr>
                <w:spacing w:val="-15"/>
                <w:sz w:val="24"/>
              </w:rPr>
              <w:t xml:space="preserve"> </w:t>
            </w:r>
            <w:r>
              <w:rPr>
                <w:sz w:val="24"/>
              </w:rPr>
              <w:t>(Schoenfelder</w:t>
            </w:r>
            <w:r>
              <w:rPr>
                <w:spacing w:val="-15"/>
                <w:sz w:val="24"/>
              </w:rPr>
              <w:t xml:space="preserve"> </w:t>
            </w:r>
            <w:r>
              <w:rPr>
                <w:sz w:val="24"/>
              </w:rPr>
              <w:t>&amp; Popp, 2019).</w:t>
            </w:r>
          </w:p>
        </w:tc>
        <w:tc>
          <w:tcPr>
            <w:tcW w:w="2151" w:type="dxa"/>
          </w:tcPr>
          <w:p w14:paraId="12C916CB" w14:textId="77777777" w:rsidR="00574D2E" w:rsidRDefault="00000000">
            <w:pPr>
              <w:pStyle w:val="TableParagraph"/>
              <w:spacing w:line="275" w:lineRule="exact"/>
              <w:ind w:left="108"/>
              <w:rPr>
                <w:sz w:val="24"/>
              </w:rPr>
            </w:pPr>
            <w:r>
              <w:rPr>
                <w:spacing w:val="-2"/>
                <w:sz w:val="24"/>
              </w:rPr>
              <w:t>Maintenance</w:t>
            </w:r>
          </w:p>
          <w:p w14:paraId="477C1CC6" w14:textId="77777777" w:rsidR="00574D2E" w:rsidRDefault="00000000">
            <w:pPr>
              <w:pStyle w:val="TableParagraph"/>
              <w:spacing w:before="137" w:line="360" w:lineRule="auto"/>
              <w:ind w:left="108" w:right="87"/>
              <w:rPr>
                <w:sz w:val="24"/>
              </w:rPr>
            </w:pPr>
            <w:r>
              <w:rPr>
                <w:sz w:val="24"/>
              </w:rPr>
              <w:t>complexity due to air</w:t>
            </w:r>
            <w:r>
              <w:rPr>
                <w:spacing w:val="-15"/>
                <w:sz w:val="24"/>
              </w:rPr>
              <w:t xml:space="preserve"> </w:t>
            </w:r>
            <w:r>
              <w:rPr>
                <w:sz w:val="24"/>
              </w:rPr>
              <w:t>pressure</w:t>
            </w:r>
            <w:r>
              <w:rPr>
                <w:spacing w:val="-15"/>
                <w:sz w:val="24"/>
              </w:rPr>
              <w:t xml:space="preserve"> </w:t>
            </w:r>
            <w:r>
              <w:rPr>
                <w:sz w:val="24"/>
              </w:rPr>
              <w:t>control. Risk of disruptions if pressure</w:t>
            </w:r>
          </w:p>
          <w:p w14:paraId="7F68A627" w14:textId="77777777" w:rsidR="00574D2E" w:rsidRDefault="00000000">
            <w:pPr>
              <w:pStyle w:val="TableParagraph"/>
              <w:spacing w:line="360" w:lineRule="auto"/>
              <w:ind w:left="108" w:right="87"/>
              <w:rPr>
                <w:sz w:val="24"/>
              </w:rPr>
            </w:pPr>
            <w:r>
              <w:rPr>
                <w:sz w:val="24"/>
              </w:rPr>
              <w:t>fluctuates</w:t>
            </w:r>
            <w:r>
              <w:rPr>
                <w:spacing w:val="-15"/>
                <w:sz w:val="24"/>
              </w:rPr>
              <w:t xml:space="preserve"> </w:t>
            </w:r>
            <w:r>
              <w:rPr>
                <w:sz w:val="24"/>
              </w:rPr>
              <w:t>(Feng</w:t>
            </w:r>
            <w:r>
              <w:rPr>
                <w:spacing w:val="-15"/>
                <w:sz w:val="24"/>
              </w:rPr>
              <w:t xml:space="preserve"> </w:t>
            </w:r>
            <w:r>
              <w:rPr>
                <w:sz w:val="24"/>
              </w:rPr>
              <w:t>et al., 2019).</w:t>
            </w:r>
          </w:p>
        </w:tc>
        <w:tc>
          <w:tcPr>
            <w:tcW w:w="2578" w:type="dxa"/>
          </w:tcPr>
          <w:p w14:paraId="6CBB1848" w14:textId="77777777" w:rsidR="00574D2E" w:rsidRDefault="00000000">
            <w:pPr>
              <w:pStyle w:val="TableParagraph"/>
              <w:spacing w:line="360" w:lineRule="auto"/>
              <w:ind w:left="107" w:right="309"/>
              <w:rPr>
                <w:sz w:val="24"/>
              </w:rPr>
            </w:pPr>
            <w:r>
              <w:rPr>
                <w:sz w:val="24"/>
              </w:rPr>
              <w:t>High risk of weather disruptions,</w:t>
            </w:r>
            <w:r>
              <w:rPr>
                <w:spacing w:val="-15"/>
                <w:sz w:val="24"/>
              </w:rPr>
              <w:t xml:space="preserve"> </w:t>
            </w:r>
            <w:r>
              <w:rPr>
                <w:sz w:val="24"/>
              </w:rPr>
              <w:t>especially in</w:t>
            </w:r>
            <w:r>
              <w:rPr>
                <w:spacing w:val="-15"/>
                <w:sz w:val="24"/>
              </w:rPr>
              <w:t xml:space="preserve"> </w:t>
            </w:r>
            <w:r>
              <w:rPr>
                <w:sz w:val="24"/>
              </w:rPr>
              <w:t>extreme</w:t>
            </w:r>
            <w:r>
              <w:rPr>
                <w:spacing w:val="-15"/>
                <w:sz w:val="24"/>
              </w:rPr>
              <w:t xml:space="preserve"> </w:t>
            </w:r>
            <w:r>
              <w:rPr>
                <w:sz w:val="24"/>
              </w:rPr>
              <w:t>conditions. Maintenance is costly due to complex</w:t>
            </w:r>
          </w:p>
          <w:p w14:paraId="609F7492" w14:textId="77777777" w:rsidR="00574D2E" w:rsidRDefault="00000000">
            <w:pPr>
              <w:pStyle w:val="TableParagraph"/>
              <w:spacing w:line="360" w:lineRule="auto"/>
              <w:ind w:left="107" w:right="609"/>
              <w:rPr>
                <w:sz w:val="24"/>
              </w:rPr>
            </w:pPr>
            <w:r>
              <w:rPr>
                <w:spacing w:val="-2"/>
                <w:sz w:val="24"/>
              </w:rPr>
              <w:t xml:space="preserve">infrastructure </w:t>
            </w:r>
            <w:r>
              <w:rPr>
                <w:sz w:val="24"/>
              </w:rPr>
              <w:t>(Hernández</w:t>
            </w:r>
            <w:r>
              <w:rPr>
                <w:spacing w:val="-15"/>
                <w:sz w:val="24"/>
              </w:rPr>
              <w:t xml:space="preserve"> </w:t>
            </w:r>
            <w:r>
              <w:rPr>
                <w:sz w:val="24"/>
              </w:rPr>
              <w:t>et</w:t>
            </w:r>
            <w:r>
              <w:rPr>
                <w:spacing w:val="-15"/>
                <w:sz w:val="24"/>
              </w:rPr>
              <w:t xml:space="preserve"> </w:t>
            </w:r>
            <w:r>
              <w:rPr>
                <w:sz w:val="24"/>
              </w:rPr>
              <w:t xml:space="preserve">al., </w:t>
            </w:r>
            <w:r>
              <w:rPr>
                <w:spacing w:val="-2"/>
                <w:sz w:val="24"/>
              </w:rPr>
              <w:t>2018).</w:t>
            </w:r>
          </w:p>
        </w:tc>
      </w:tr>
      <w:tr w:rsidR="00574D2E" w14:paraId="3EBD89EC" w14:textId="77777777">
        <w:trPr>
          <w:trHeight w:val="2644"/>
        </w:trPr>
        <w:tc>
          <w:tcPr>
            <w:tcW w:w="1814" w:type="dxa"/>
          </w:tcPr>
          <w:p w14:paraId="425A9719" w14:textId="77777777" w:rsidR="00574D2E" w:rsidRDefault="00000000">
            <w:pPr>
              <w:pStyle w:val="TableParagraph"/>
              <w:spacing w:before="1" w:line="360" w:lineRule="auto"/>
              <w:ind w:left="107"/>
              <w:rPr>
                <w:b/>
                <w:sz w:val="24"/>
              </w:rPr>
            </w:pPr>
            <w:r>
              <w:rPr>
                <w:b/>
                <w:spacing w:val="-2"/>
                <w:sz w:val="24"/>
              </w:rPr>
              <w:t>Regulatory Compliance</w:t>
            </w:r>
          </w:p>
        </w:tc>
        <w:tc>
          <w:tcPr>
            <w:tcW w:w="2475" w:type="dxa"/>
          </w:tcPr>
          <w:p w14:paraId="28636BFB" w14:textId="77777777" w:rsidR="00574D2E" w:rsidRDefault="00000000">
            <w:pPr>
              <w:pStyle w:val="TableParagraph"/>
              <w:spacing w:before="1" w:line="360" w:lineRule="auto"/>
              <w:ind w:right="302"/>
              <w:rPr>
                <w:sz w:val="24"/>
              </w:rPr>
            </w:pPr>
            <w:r>
              <w:rPr>
                <w:sz w:val="24"/>
              </w:rPr>
              <w:t>Subject</w:t>
            </w:r>
            <w:r>
              <w:rPr>
                <w:spacing w:val="-15"/>
                <w:sz w:val="24"/>
              </w:rPr>
              <w:t xml:space="preserve"> </w:t>
            </w:r>
            <w:r>
              <w:rPr>
                <w:sz w:val="24"/>
              </w:rPr>
              <w:t>to</w:t>
            </w:r>
            <w:r>
              <w:rPr>
                <w:spacing w:val="-15"/>
                <w:sz w:val="24"/>
              </w:rPr>
              <w:t xml:space="preserve"> </w:t>
            </w:r>
            <w:r>
              <w:rPr>
                <w:sz w:val="24"/>
              </w:rPr>
              <w:t xml:space="preserve">noise, visual, and </w:t>
            </w:r>
            <w:r>
              <w:rPr>
                <w:spacing w:val="-2"/>
                <w:sz w:val="24"/>
              </w:rPr>
              <w:t>environmental</w:t>
            </w:r>
          </w:p>
          <w:p w14:paraId="0932441E" w14:textId="77777777" w:rsidR="00574D2E" w:rsidRDefault="00000000">
            <w:pPr>
              <w:pStyle w:val="TableParagraph"/>
              <w:spacing w:line="360" w:lineRule="auto"/>
              <w:ind w:right="174"/>
              <w:rPr>
                <w:sz w:val="24"/>
              </w:rPr>
            </w:pPr>
            <w:r>
              <w:rPr>
                <w:sz w:val="24"/>
              </w:rPr>
              <w:t>regulations. Energy consumption</w:t>
            </w:r>
            <w:r>
              <w:rPr>
                <w:spacing w:val="-15"/>
                <w:sz w:val="24"/>
              </w:rPr>
              <w:t xml:space="preserve"> </w:t>
            </w:r>
            <w:r>
              <w:rPr>
                <w:sz w:val="24"/>
              </w:rPr>
              <w:t>can</w:t>
            </w:r>
            <w:r>
              <w:rPr>
                <w:spacing w:val="-15"/>
                <w:sz w:val="24"/>
              </w:rPr>
              <w:t xml:space="preserve"> </w:t>
            </w:r>
            <w:r>
              <w:rPr>
                <w:sz w:val="24"/>
              </w:rPr>
              <w:t>also be a factor</w:t>
            </w:r>
          </w:p>
        </w:tc>
        <w:tc>
          <w:tcPr>
            <w:tcW w:w="2151" w:type="dxa"/>
          </w:tcPr>
          <w:p w14:paraId="686BF4C2" w14:textId="77777777" w:rsidR="00574D2E" w:rsidRDefault="00000000">
            <w:pPr>
              <w:pStyle w:val="TableParagraph"/>
              <w:spacing w:before="1"/>
              <w:ind w:left="108"/>
              <w:rPr>
                <w:sz w:val="24"/>
              </w:rPr>
            </w:pPr>
            <w:proofErr w:type="gramStart"/>
            <w:r>
              <w:rPr>
                <w:sz w:val="24"/>
              </w:rPr>
              <w:t>Generally</w:t>
            </w:r>
            <w:proofErr w:type="gramEnd"/>
            <w:r>
              <w:rPr>
                <w:spacing w:val="-3"/>
                <w:sz w:val="24"/>
              </w:rPr>
              <w:t xml:space="preserve"> </w:t>
            </w:r>
            <w:r>
              <w:rPr>
                <w:spacing w:val="-4"/>
                <w:sz w:val="24"/>
              </w:rPr>
              <w:t>less</w:t>
            </w:r>
          </w:p>
          <w:p w14:paraId="1099A9B8" w14:textId="77777777" w:rsidR="00574D2E" w:rsidRDefault="00000000">
            <w:pPr>
              <w:pStyle w:val="TableParagraph"/>
              <w:spacing w:before="137" w:line="360" w:lineRule="auto"/>
              <w:ind w:left="108" w:right="221"/>
              <w:rPr>
                <w:sz w:val="24"/>
              </w:rPr>
            </w:pPr>
            <w:r>
              <w:rPr>
                <w:sz w:val="24"/>
              </w:rPr>
              <w:t>regulated</w:t>
            </w:r>
            <w:r>
              <w:rPr>
                <w:spacing w:val="-15"/>
                <w:sz w:val="24"/>
              </w:rPr>
              <w:t xml:space="preserve"> </w:t>
            </w:r>
            <w:r>
              <w:rPr>
                <w:sz w:val="24"/>
              </w:rPr>
              <w:t>due</w:t>
            </w:r>
            <w:r>
              <w:rPr>
                <w:spacing w:val="-15"/>
                <w:sz w:val="24"/>
              </w:rPr>
              <w:t xml:space="preserve"> </w:t>
            </w:r>
            <w:r>
              <w:rPr>
                <w:sz w:val="24"/>
              </w:rPr>
              <w:t>to low noise and minimal visual</w:t>
            </w:r>
          </w:p>
          <w:p w14:paraId="7210B941" w14:textId="77777777" w:rsidR="00574D2E" w:rsidRDefault="00000000">
            <w:pPr>
              <w:pStyle w:val="TableParagraph"/>
              <w:spacing w:before="1" w:line="360" w:lineRule="auto"/>
              <w:ind w:left="108"/>
              <w:rPr>
                <w:sz w:val="24"/>
              </w:rPr>
            </w:pPr>
            <w:r>
              <w:rPr>
                <w:sz w:val="24"/>
              </w:rPr>
              <w:t>impact</w:t>
            </w:r>
            <w:r>
              <w:rPr>
                <w:spacing w:val="-15"/>
                <w:sz w:val="24"/>
              </w:rPr>
              <w:t xml:space="preserve"> </w:t>
            </w:r>
            <w:r>
              <w:rPr>
                <w:sz w:val="24"/>
              </w:rPr>
              <w:t>(Guthrie</w:t>
            </w:r>
            <w:r>
              <w:rPr>
                <w:spacing w:val="-15"/>
                <w:sz w:val="24"/>
              </w:rPr>
              <w:t xml:space="preserve"> </w:t>
            </w:r>
            <w:r>
              <w:rPr>
                <w:sz w:val="24"/>
              </w:rPr>
              <w:t>&amp; Davis, 2018).</w:t>
            </w:r>
          </w:p>
        </w:tc>
        <w:tc>
          <w:tcPr>
            <w:tcW w:w="2578" w:type="dxa"/>
          </w:tcPr>
          <w:p w14:paraId="069FE269" w14:textId="77777777" w:rsidR="00574D2E" w:rsidRDefault="00000000">
            <w:pPr>
              <w:pStyle w:val="TableParagraph"/>
              <w:spacing w:before="1" w:line="360" w:lineRule="auto"/>
              <w:ind w:left="107" w:right="168"/>
              <w:rPr>
                <w:sz w:val="24"/>
              </w:rPr>
            </w:pPr>
            <w:r>
              <w:rPr>
                <w:sz w:val="24"/>
              </w:rPr>
              <w:t>Easier to gain approval in</w:t>
            </w:r>
            <w:r>
              <w:rPr>
                <w:spacing w:val="-10"/>
                <w:sz w:val="24"/>
              </w:rPr>
              <w:t xml:space="preserve"> </w:t>
            </w:r>
            <w:r>
              <w:rPr>
                <w:sz w:val="24"/>
              </w:rPr>
              <w:t>sensitive</w:t>
            </w:r>
            <w:r>
              <w:rPr>
                <w:spacing w:val="-10"/>
                <w:sz w:val="24"/>
              </w:rPr>
              <w:t xml:space="preserve"> </w:t>
            </w:r>
            <w:r>
              <w:rPr>
                <w:sz w:val="24"/>
              </w:rPr>
              <w:t>areas</w:t>
            </w:r>
            <w:r>
              <w:rPr>
                <w:spacing w:val="-10"/>
                <w:sz w:val="24"/>
              </w:rPr>
              <w:t xml:space="preserve"> </w:t>
            </w:r>
            <w:r>
              <w:rPr>
                <w:sz w:val="24"/>
              </w:rPr>
              <w:t>due</w:t>
            </w:r>
            <w:r>
              <w:rPr>
                <w:spacing w:val="-10"/>
                <w:sz w:val="24"/>
              </w:rPr>
              <w:t xml:space="preserve"> </w:t>
            </w:r>
            <w:r>
              <w:rPr>
                <w:sz w:val="24"/>
              </w:rPr>
              <w:t>to minimal ground impact and environmental friendliness (López et al., 2019).</w:t>
            </w:r>
          </w:p>
        </w:tc>
      </w:tr>
    </w:tbl>
    <w:p w14:paraId="0860E9EC" w14:textId="77777777" w:rsidR="00574D2E" w:rsidRDefault="00574D2E">
      <w:pPr>
        <w:spacing w:line="360" w:lineRule="auto"/>
        <w:rPr>
          <w:sz w:val="24"/>
        </w:rPr>
        <w:sectPr w:rsidR="00574D2E">
          <w:type w:val="continuous"/>
          <w:pgSz w:w="11910" w:h="16840"/>
          <w:pgMar w:top="1400" w:right="20" w:bottom="1253"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4"/>
        <w:gridCol w:w="2475"/>
        <w:gridCol w:w="2151"/>
        <w:gridCol w:w="2578"/>
      </w:tblGrid>
      <w:tr w:rsidR="00574D2E" w14:paraId="6C14A963" w14:textId="77777777">
        <w:trPr>
          <w:trHeight w:val="988"/>
        </w:trPr>
        <w:tc>
          <w:tcPr>
            <w:tcW w:w="1814" w:type="dxa"/>
          </w:tcPr>
          <w:p w14:paraId="08FAA548" w14:textId="77777777" w:rsidR="00574D2E" w:rsidRDefault="00574D2E">
            <w:pPr>
              <w:pStyle w:val="TableParagraph"/>
              <w:ind w:left="0"/>
              <w:rPr>
                <w:sz w:val="24"/>
              </w:rPr>
            </w:pPr>
          </w:p>
        </w:tc>
        <w:tc>
          <w:tcPr>
            <w:tcW w:w="2475" w:type="dxa"/>
          </w:tcPr>
          <w:p w14:paraId="12A36485" w14:textId="77777777" w:rsidR="00574D2E" w:rsidRDefault="00000000">
            <w:pPr>
              <w:pStyle w:val="TableParagraph"/>
              <w:spacing w:line="360" w:lineRule="auto"/>
              <w:rPr>
                <w:sz w:val="24"/>
              </w:rPr>
            </w:pPr>
            <w:r>
              <w:rPr>
                <w:sz w:val="24"/>
              </w:rPr>
              <w:t>(Schoenfelder</w:t>
            </w:r>
            <w:r>
              <w:rPr>
                <w:spacing w:val="-15"/>
                <w:sz w:val="24"/>
              </w:rPr>
              <w:t xml:space="preserve"> </w:t>
            </w:r>
            <w:r>
              <w:rPr>
                <w:sz w:val="24"/>
              </w:rPr>
              <w:t>&amp;</w:t>
            </w:r>
            <w:r>
              <w:rPr>
                <w:spacing w:val="-15"/>
                <w:sz w:val="24"/>
              </w:rPr>
              <w:t xml:space="preserve"> </w:t>
            </w:r>
            <w:r>
              <w:rPr>
                <w:sz w:val="24"/>
              </w:rPr>
              <w:t xml:space="preserve">Popp, </w:t>
            </w:r>
            <w:r>
              <w:rPr>
                <w:spacing w:val="-2"/>
                <w:sz w:val="24"/>
              </w:rPr>
              <w:t>2019).</w:t>
            </w:r>
          </w:p>
        </w:tc>
        <w:tc>
          <w:tcPr>
            <w:tcW w:w="2151" w:type="dxa"/>
          </w:tcPr>
          <w:p w14:paraId="2153FFFC" w14:textId="77777777" w:rsidR="00574D2E" w:rsidRDefault="00574D2E">
            <w:pPr>
              <w:pStyle w:val="TableParagraph"/>
              <w:ind w:left="0"/>
              <w:rPr>
                <w:sz w:val="24"/>
              </w:rPr>
            </w:pPr>
          </w:p>
        </w:tc>
        <w:tc>
          <w:tcPr>
            <w:tcW w:w="2578" w:type="dxa"/>
          </w:tcPr>
          <w:p w14:paraId="2E902CD5" w14:textId="77777777" w:rsidR="00574D2E" w:rsidRDefault="00574D2E">
            <w:pPr>
              <w:pStyle w:val="TableParagraph"/>
              <w:ind w:left="0"/>
              <w:rPr>
                <w:sz w:val="24"/>
              </w:rPr>
            </w:pPr>
          </w:p>
        </w:tc>
      </w:tr>
    </w:tbl>
    <w:p w14:paraId="6FB33C23" w14:textId="77777777" w:rsidR="00574D2E" w:rsidRDefault="00000000">
      <w:pPr>
        <w:pStyle w:val="BodyText"/>
        <w:spacing w:before="21" w:line="360" w:lineRule="auto"/>
        <w:ind w:right="1533"/>
      </w:pPr>
      <w:r>
        <w:t>each</w:t>
      </w:r>
      <w:r>
        <w:rPr>
          <w:spacing w:val="-3"/>
        </w:rPr>
        <w:t xml:space="preserve"> </w:t>
      </w:r>
      <w:r>
        <w:t>system</w:t>
      </w:r>
      <w:r>
        <w:rPr>
          <w:spacing w:val="-3"/>
        </w:rPr>
        <w:t xml:space="preserve"> </w:t>
      </w:r>
      <w:r>
        <w:t>has</w:t>
      </w:r>
      <w:r>
        <w:rPr>
          <w:spacing w:val="-4"/>
        </w:rPr>
        <w:t xml:space="preserve"> </w:t>
      </w:r>
      <w:r>
        <w:t>its</w:t>
      </w:r>
      <w:r>
        <w:rPr>
          <w:spacing w:val="-4"/>
        </w:rPr>
        <w:t xml:space="preserve"> </w:t>
      </w:r>
      <w:r>
        <w:t>advantages</w:t>
      </w:r>
      <w:r>
        <w:rPr>
          <w:spacing w:val="-4"/>
        </w:rPr>
        <w:t xml:space="preserve"> </w:t>
      </w:r>
      <w:r>
        <w:t>and</w:t>
      </w:r>
      <w:r>
        <w:rPr>
          <w:spacing w:val="-3"/>
        </w:rPr>
        <w:t xml:space="preserve"> </w:t>
      </w:r>
      <w:r>
        <w:t>limitations.</w:t>
      </w:r>
      <w:r>
        <w:rPr>
          <w:spacing w:val="-3"/>
        </w:rPr>
        <w:t xml:space="preserve"> </w:t>
      </w:r>
      <w:r>
        <w:t>Conveyor</w:t>
      </w:r>
      <w:r>
        <w:rPr>
          <w:spacing w:val="-3"/>
        </w:rPr>
        <w:t xml:space="preserve"> </w:t>
      </w:r>
      <w:r>
        <w:t>belts</w:t>
      </w:r>
      <w:r>
        <w:rPr>
          <w:spacing w:val="-4"/>
        </w:rPr>
        <w:t xml:space="preserve"> </w:t>
      </w:r>
      <w:r>
        <w:t>are</w:t>
      </w:r>
      <w:r>
        <w:rPr>
          <w:spacing w:val="-4"/>
        </w:rPr>
        <w:t xml:space="preserve"> </w:t>
      </w:r>
      <w:r>
        <w:t>the</w:t>
      </w:r>
      <w:r>
        <w:rPr>
          <w:spacing w:val="-3"/>
        </w:rPr>
        <w:t xml:space="preserve"> </w:t>
      </w:r>
      <w:r>
        <w:t>most</w:t>
      </w:r>
      <w:r>
        <w:rPr>
          <w:spacing w:val="-3"/>
        </w:rPr>
        <w:t xml:space="preserve"> </w:t>
      </w:r>
      <w:r>
        <w:t>cost-effective and</w:t>
      </w:r>
      <w:r>
        <w:rPr>
          <w:spacing w:val="-1"/>
        </w:rPr>
        <w:t xml:space="preserve"> </w:t>
      </w:r>
      <w:r>
        <w:t>scalable</w:t>
      </w:r>
      <w:r>
        <w:rPr>
          <w:spacing w:val="-2"/>
        </w:rPr>
        <w:t xml:space="preserve"> </w:t>
      </w:r>
      <w:r>
        <w:t>solution</w:t>
      </w:r>
      <w:r>
        <w:rPr>
          <w:spacing w:val="-1"/>
        </w:rPr>
        <w:t xml:space="preserve"> </w:t>
      </w:r>
      <w:r>
        <w:t>for high-volume</w:t>
      </w:r>
      <w:r>
        <w:rPr>
          <w:spacing w:val="-2"/>
        </w:rPr>
        <w:t xml:space="preserve"> </w:t>
      </w:r>
      <w:r>
        <w:t>operations but</w:t>
      </w:r>
      <w:r>
        <w:rPr>
          <w:spacing w:val="-1"/>
        </w:rPr>
        <w:t xml:space="preserve"> </w:t>
      </w:r>
      <w:r>
        <w:t>come</w:t>
      </w:r>
      <w:r>
        <w:rPr>
          <w:spacing w:val="-1"/>
        </w:rPr>
        <w:t xml:space="preserve"> </w:t>
      </w:r>
      <w:r>
        <w:t>with</w:t>
      </w:r>
      <w:r>
        <w:rPr>
          <w:spacing w:val="-1"/>
        </w:rPr>
        <w:t xml:space="preserve"> </w:t>
      </w:r>
      <w:r>
        <w:t>environmental</w:t>
      </w:r>
      <w:r>
        <w:rPr>
          <w:spacing w:val="-1"/>
        </w:rPr>
        <w:t xml:space="preserve"> </w:t>
      </w:r>
      <w:r>
        <w:t>and</w:t>
      </w:r>
      <w:r>
        <w:rPr>
          <w:spacing w:val="-1"/>
        </w:rPr>
        <w:t xml:space="preserve"> </w:t>
      </w:r>
      <w:r>
        <w:rPr>
          <w:spacing w:val="-2"/>
        </w:rPr>
        <w:t>visual</w:t>
      </w:r>
    </w:p>
    <w:p w14:paraId="4A17109D" w14:textId="77777777" w:rsidR="00574D2E" w:rsidRDefault="00000000">
      <w:pPr>
        <w:pStyle w:val="BodyText"/>
        <w:spacing w:line="360" w:lineRule="auto"/>
        <w:ind w:right="1409"/>
      </w:pPr>
      <w:r>
        <w:t>challenges.</w:t>
      </w:r>
      <w:r>
        <w:rPr>
          <w:spacing w:val="-3"/>
        </w:rPr>
        <w:t xml:space="preserve"> </w:t>
      </w:r>
      <w:r>
        <w:t>Pneumatic</w:t>
      </w:r>
      <w:r>
        <w:rPr>
          <w:spacing w:val="-3"/>
        </w:rPr>
        <w:t xml:space="preserve"> </w:t>
      </w:r>
      <w:r>
        <w:t>systems</w:t>
      </w:r>
      <w:r>
        <w:rPr>
          <w:spacing w:val="-4"/>
        </w:rPr>
        <w:t xml:space="preserve"> </w:t>
      </w:r>
      <w:r>
        <w:t>are</w:t>
      </w:r>
      <w:r>
        <w:rPr>
          <w:spacing w:val="-4"/>
        </w:rPr>
        <w:t xml:space="preserve"> </w:t>
      </w:r>
      <w:r>
        <w:t>quiet,</w:t>
      </w:r>
      <w:r>
        <w:rPr>
          <w:spacing w:val="-3"/>
        </w:rPr>
        <w:t xml:space="preserve"> </w:t>
      </w:r>
      <w:r>
        <w:t>efficient</w:t>
      </w:r>
      <w:r>
        <w:rPr>
          <w:spacing w:val="-1"/>
        </w:rPr>
        <w:t xml:space="preserve"> </w:t>
      </w:r>
      <w:r>
        <w:t>for</w:t>
      </w:r>
      <w:r>
        <w:rPr>
          <w:spacing w:val="-5"/>
        </w:rPr>
        <w:t xml:space="preserve"> </w:t>
      </w:r>
      <w:r>
        <w:t>fine</w:t>
      </w:r>
      <w:r>
        <w:rPr>
          <w:spacing w:val="-5"/>
        </w:rPr>
        <w:t xml:space="preserve"> </w:t>
      </w:r>
      <w:r>
        <w:t>materials,</w:t>
      </w:r>
      <w:r>
        <w:rPr>
          <w:spacing w:val="-3"/>
        </w:rPr>
        <w:t xml:space="preserve"> </w:t>
      </w:r>
      <w:r>
        <w:t>and</w:t>
      </w:r>
      <w:r>
        <w:rPr>
          <w:spacing w:val="-3"/>
        </w:rPr>
        <w:t xml:space="preserve"> </w:t>
      </w:r>
      <w:r>
        <w:t>have</w:t>
      </w:r>
      <w:r>
        <w:rPr>
          <w:spacing w:val="-4"/>
        </w:rPr>
        <w:t xml:space="preserve"> </w:t>
      </w:r>
      <w:r>
        <w:t>minimal</w:t>
      </w:r>
      <w:r>
        <w:rPr>
          <w:spacing w:val="-3"/>
        </w:rPr>
        <w:t xml:space="preserve"> </w:t>
      </w:r>
      <w:r>
        <w:t>visual impact, but they are less scalable and more maintenance-intensive. Ropeways offer minimal environmental</w:t>
      </w:r>
      <w:r>
        <w:rPr>
          <w:spacing w:val="-3"/>
        </w:rPr>
        <w:t xml:space="preserve"> </w:t>
      </w:r>
      <w:r>
        <w:t>impact</w:t>
      </w:r>
      <w:r>
        <w:rPr>
          <w:spacing w:val="-3"/>
        </w:rPr>
        <w:t xml:space="preserve"> </w:t>
      </w:r>
      <w:r>
        <w:t>and</w:t>
      </w:r>
      <w:r>
        <w:rPr>
          <w:spacing w:val="-3"/>
        </w:rPr>
        <w:t xml:space="preserve"> </w:t>
      </w:r>
      <w:r>
        <w:t>are</w:t>
      </w:r>
      <w:r>
        <w:rPr>
          <w:spacing w:val="-5"/>
        </w:rPr>
        <w:t xml:space="preserve"> </w:t>
      </w:r>
      <w:r>
        <w:t>perfect</w:t>
      </w:r>
      <w:r>
        <w:rPr>
          <w:spacing w:val="-3"/>
        </w:rPr>
        <w:t xml:space="preserve"> </w:t>
      </w:r>
      <w:r>
        <w:t>for</w:t>
      </w:r>
      <w:r>
        <w:rPr>
          <w:spacing w:val="-2"/>
        </w:rPr>
        <w:t xml:space="preserve"> </w:t>
      </w:r>
      <w:r>
        <w:t>remote</w:t>
      </w:r>
      <w:r>
        <w:rPr>
          <w:spacing w:val="-4"/>
        </w:rPr>
        <w:t xml:space="preserve"> </w:t>
      </w:r>
      <w:r>
        <w:t>or</w:t>
      </w:r>
      <w:r>
        <w:rPr>
          <w:spacing w:val="-3"/>
        </w:rPr>
        <w:t xml:space="preserve"> </w:t>
      </w:r>
      <w:r>
        <w:t>difficult</w:t>
      </w:r>
      <w:r>
        <w:rPr>
          <w:spacing w:val="-3"/>
        </w:rPr>
        <w:t xml:space="preserve"> </w:t>
      </w:r>
      <w:r>
        <w:t>terrain</w:t>
      </w:r>
      <w:r>
        <w:rPr>
          <w:spacing w:val="-3"/>
        </w:rPr>
        <w:t xml:space="preserve"> </w:t>
      </w:r>
      <w:r>
        <w:t>but</w:t>
      </w:r>
      <w:r>
        <w:rPr>
          <w:spacing w:val="-3"/>
        </w:rPr>
        <w:t xml:space="preserve"> </w:t>
      </w:r>
      <w:r>
        <w:t>come</w:t>
      </w:r>
      <w:r>
        <w:rPr>
          <w:spacing w:val="-4"/>
        </w:rPr>
        <w:t xml:space="preserve"> </w:t>
      </w:r>
      <w:r>
        <w:t>with</w:t>
      </w:r>
      <w:r>
        <w:rPr>
          <w:spacing w:val="-3"/>
        </w:rPr>
        <w:t xml:space="preserve"> </w:t>
      </w:r>
      <w:r>
        <w:t>high</w:t>
      </w:r>
      <w:r>
        <w:rPr>
          <w:spacing w:val="-3"/>
        </w:rPr>
        <w:t xml:space="preserve"> </w:t>
      </w:r>
      <w:r>
        <w:t>initial costs and limited capacity. The best choice depends on specific project needs, including</w:t>
      </w:r>
    </w:p>
    <w:p w14:paraId="71E52149" w14:textId="77777777" w:rsidR="00574D2E" w:rsidRDefault="00000000">
      <w:pPr>
        <w:pStyle w:val="BodyText"/>
      </w:pPr>
      <w:r>
        <w:t>material</w:t>
      </w:r>
      <w:r>
        <w:rPr>
          <w:spacing w:val="-2"/>
        </w:rPr>
        <w:t xml:space="preserve"> </w:t>
      </w:r>
      <w:r>
        <w:t>type,</w:t>
      </w:r>
      <w:r>
        <w:rPr>
          <w:spacing w:val="-1"/>
        </w:rPr>
        <w:t xml:space="preserve"> </w:t>
      </w:r>
      <w:r>
        <w:t>terrain,</w:t>
      </w:r>
      <w:r>
        <w:rPr>
          <w:spacing w:val="-2"/>
        </w:rPr>
        <w:t xml:space="preserve"> </w:t>
      </w:r>
      <w:r>
        <w:t>and</w:t>
      </w:r>
      <w:r>
        <w:rPr>
          <w:spacing w:val="-1"/>
        </w:rPr>
        <w:t xml:space="preserve"> </w:t>
      </w:r>
      <w:r>
        <w:t>environmental</w:t>
      </w:r>
      <w:r>
        <w:rPr>
          <w:spacing w:val="-1"/>
        </w:rPr>
        <w:t xml:space="preserve"> </w:t>
      </w:r>
      <w:r>
        <w:rPr>
          <w:spacing w:val="-2"/>
        </w:rPr>
        <w:t>considerations.</w:t>
      </w:r>
    </w:p>
    <w:p w14:paraId="7E3AEDF1" w14:textId="77777777" w:rsidR="00574D2E" w:rsidRDefault="00574D2E">
      <w:pPr>
        <w:pStyle w:val="BodyText"/>
        <w:spacing w:before="221"/>
        <w:ind w:left="0"/>
      </w:pPr>
    </w:p>
    <w:p w14:paraId="35C743A4" w14:textId="77777777" w:rsidR="00574D2E" w:rsidRDefault="00000000">
      <w:pPr>
        <w:pStyle w:val="Heading1"/>
        <w:numPr>
          <w:ilvl w:val="0"/>
          <w:numId w:val="2"/>
        </w:numPr>
        <w:tabs>
          <w:tab w:val="left" w:pos="340"/>
        </w:tabs>
      </w:pPr>
      <w:bookmarkStart w:id="7" w:name="_bookmark7"/>
      <w:bookmarkEnd w:id="7"/>
      <w:r>
        <w:rPr>
          <w:color w:val="2E5395"/>
        </w:rPr>
        <w:t>Evaluation</w:t>
      </w:r>
      <w:r>
        <w:rPr>
          <w:color w:val="2E5395"/>
          <w:spacing w:val="-4"/>
        </w:rPr>
        <w:t xml:space="preserve"> </w:t>
      </w:r>
      <w:r>
        <w:rPr>
          <w:color w:val="2E5395"/>
        </w:rPr>
        <w:t>of</w:t>
      </w:r>
      <w:r>
        <w:rPr>
          <w:color w:val="2E5395"/>
          <w:spacing w:val="-4"/>
        </w:rPr>
        <w:t xml:space="preserve"> </w:t>
      </w:r>
      <w:r>
        <w:rPr>
          <w:color w:val="2E5395"/>
        </w:rPr>
        <w:t>Chosen</w:t>
      </w:r>
      <w:r>
        <w:rPr>
          <w:color w:val="2E5395"/>
          <w:spacing w:val="-10"/>
        </w:rPr>
        <w:t xml:space="preserve"> </w:t>
      </w:r>
      <w:r>
        <w:rPr>
          <w:color w:val="2E5395"/>
        </w:rPr>
        <w:t>Three</w:t>
      </w:r>
      <w:r>
        <w:rPr>
          <w:color w:val="2E5395"/>
          <w:spacing w:val="-4"/>
        </w:rPr>
        <w:t xml:space="preserve"> </w:t>
      </w:r>
      <w:r>
        <w:rPr>
          <w:color w:val="2E5395"/>
          <w:spacing w:val="-2"/>
        </w:rPr>
        <w:t>Options</w:t>
      </w:r>
    </w:p>
    <w:p w14:paraId="387AC59E" w14:textId="77777777" w:rsidR="00574D2E" w:rsidRDefault="00574D2E">
      <w:pPr>
        <w:pStyle w:val="BodyText"/>
        <w:spacing w:before="1"/>
        <w:ind w:left="0"/>
        <w:rPr>
          <w:b/>
          <w:sz w:val="19"/>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4"/>
        <w:gridCol w:w="2475"/>
        <w:gridCol w:w="2151"/>
        <w:gridCol w:w="2578"/>
      </w:tblGrid>
      <w:tr w:rsidR="00574D2E" w14:paraId="01608EA5" w14:textId="77777777">
        <w:trPr>
          <w:trHeight w:val="988"/>
        </w:trPr>
        <w:tc>
          <w:tcPr>
            <w:tcW w:w="1814" w:type="dxa"/>
          </w:tcPr>
          <w:p w14:paraId="58FC0C79" w14:textId="77777777" w:rsidR="00574D2E" w:rsidRDefault="00000000">
            <w:pPr>
              <w:pStyle w:val="TableParagraph"/>
              <w:spacing w:line="275" w:lineRule="exact"/>
              <w:ind w:left="107"/>
              <w:rPr>
                <w:b/>
                <w:sz w:val="24"/>
              </w:rPr>
            </w:pPr>
            <w:r>
              <w:rPr>
                <w:b/>
                <w:spacing w:val="-2"/>
                <w:sz w:val="24"/>
              </w:rPr>
              <w:t>Factor</w:t>
            </w:r>
          </w:p>
        </w:tc>
        <w:tc>
          <w:tcPr>
            <w:tcW w:w="2475" w:type="dxa"/>
          </w:tcPr>
          <w:p w14:paraId="58776223" w14:textId="77777777" w:rsidR="00574D2E" w:rsidRDefault="00000000">
            <w:pPr>
              <w:pStyle w:val="TableParagraph"/>
              <w:spacing w:line="275" w:lineRule="exact"/>
              <w:rPr>
                <w:b/>
                <w:sz w:val="24"/>
              </w:rPr>
            </w:pPr>
            <w:r>
              <w:rPr>
                <w:b/>
                <w:sz w:val="24"/>
              </w:rPr>
              <w:t>Conveyor</w:t>
            </w:r>
            <w:r>
              <w:rPr>
                <w:b/>
                <w:spacing w:val="-4"/>
                <w:sz w:val="24"/>
              </w:rPr>
              <w:t xml:space="preserve"> Belts</w:t>
            </w:r>
          </w:p>
        </w:tc>
        <w:tc>
          <w:tcPr>
            <w:tcW w:w="2151" w:type="dxa"/>
          </w:tcPr>
          <w:p w14:paraId="76FCACEE" w14:textId="77777777" w:rsidR="00574D2E" w:rsidRDefault="00000000">
            <w:pPr>
              <w:pStyle w:val="TableParagraph"/>
              <w:spacing w:line="360" w:lineRule="auto"/>
              <w:ind w:left="108" w:right="937"/>
              <w:rPr>
                <w:b/>
                <w:sz w:val="24"/>
              </w:rPr>
            </w:pPr>
            <w:r>
              <w:rPr>
                <w:b/>
                <w:spacing w:val="-2"/>
                <w:sz w:val="24"/>
              </w:rPr>
              <w:t>Pneumatic Systems</w:t>
            </w:r>
          </w:p>
        </w:tc>
        <w:tc>
          <w:tcPr>
            <w:tcW w:w="2578" w:type="dxa"/>
          </w:tcPr>
          <w:p w14:paraId="56832CF5" w14:textId="77777777" w:rsidR="00574D2E" w:rsidRDefault="00000000">
            <w:pPr>
              <w:pStyle w:val="TableParagraph"/>
              <w:spacing w:line="275" w:lineRule="exact"/>
              <w:ind w:left="107"/>
              <w:rPr>
                <w:b/>
                <w:sz w:val="24"/>
              </w:rPr>
            </w:pPr>
            <w:r>
              <w:rPr>
                <w:b/>
                <w:spacing w:val="-2"/>
                <w:sz w:val="24"/>
              </w:rPr>
              <w:t>Ropeways</w:t>
            </w:r>
          </w:p>
        </w:tc>
      </w:tr>
      <w:tr w:rsidR="00574D2E" w14:paraId="74BCC9D9" w14:textId="77777777">
        <w:trPr>
          <w:trHeight w:val="3472"/>
        </w:trPr>
        <w:tc>
          <w:tcPr>
            <w:tcW w:w="1814" w:type="dxa"/>
          </w:tcPr>
          <w:p w14:paraId="704D0909" w14:textId="77777777" w:rsidR="00574D2E" w:rsidRDefault="00000000">
            <w:pPr>
              <w:pStyle w:val="TableParagraph"/>
              <w:spacing w:line="275" w:lineRule="exact"/>
              <w:ind w:left="107"/>
              <w:rPr>
                <w:b/>
                <w:sz w:val="24"/>
              </w:rPr>
            </w:pPr>
            <w:r>
              <w:rPr>
                <w:b/>
                <w:sz w:val="24"/>
              </w:rPr>
              <w:t>Cost</w:t>
            </w:r>
            <w:r>
              <w:rPr>
                <w:b/>
                <w:spacing w:val="-16"/>
                <w:sz w:val="24"/>
              </w:rPr>
              <w:t xml:space="preserve"> </w:t>
            </w:r>
            <w:r>
              <w:rPr>
                <w:b/>
                <w:spacing w:val="-2"/>
                <w:sz w:val="24"/>
              </w:rPr>
              <w:t>Analysis</w:t>
            </w:r>
          </w:p>
        </w:tc>
        <w:tc>
          <w:tcPr>
            <w:tcW w:w="2475" w:type="dxa"/>
          </w:tcPr>
          <w:p w14:paraId="566087D8" w14:textId="77777777" w:rsidR="00574D2E" w:rsidRDefault="00000000">
            <w:pPr>
              <w:pStyle w:val="TableParagraph"/>
              <w:spacing w:line="360" w:lineRule="auto"/>
              <w:rPr>
                <w:sz w:val="24"/>
              </w:rPr>
            </w:pPr>
            <w:r>
              <w:rPr>
                <w:sz w:val="24"/>
              </w:rPr>
              <w:t>Moderate</w:t>
            </w:r>
            <w:r>
              <w:rPr>
                <w:spacing w:val="-15"/>
                <w:sz w:val="24"/>
              </w:rPr>
              <w:t xml:space="preserve"> </w:t>
            </w:r>
            <w:r>
              <w:rPr>
                <w:sz w:val="24"/>
              </w:rPr>
              <w:t>initial</w:t>
            </w:r>
            <w:r>
              <w:rPr>
                <w:spacing w:val="-15"/>
                <w:sz w:val="24"/>
              </w:rPr>
              <w:t xml:space="preserve"> </w:t>
            </w:r>
            <w:r>
              <w:rPr>
                <w:sz w:val="24"/>
              </w:rPr>
              <w:t>cost with significant</w:t>
            </w:r>
          </w:p>
          <w:p w14:paraId="50484C4C" w14:textId="77777777" w:rsidR="00574D2E" w:rsidRDefault="00000000">
            <w:pPr>
              <w:pStyle w:val="TableParagraph"/>
              <w:spacing w:line="360" w:lineRule="auto"/>
              <w:ind w:right="302"/>
              <w:rPr>
                <w:sz w:val="24"/>
              </w:rPr>
            </w:pPr>
            <w:r>
              <w:rPr>
                <w:sz w:val="24"/>
              </w:rPr>
              <w:t>installation</w:t>
            </w:r>
            <w:r>
              <w:rPr>
                <w:spacing w:val="-15"/>
                <w:sz w:val="24"/>
              </w:rPr>
              <w:t xml:space="preserve"> </w:t>
            </w:r>
            <w:r>
              <w:rPr>
                <w:sz w:val="24"/>
              </w:rPr>
              <w:t>expenses, especially for long</w:t>
            </w:r>
          </w:p>
          <w:p w14:paraId="00A3EFDB" w14:textId="77777777" w:rsidR="00574D2E" w:rsidRDefault="00000000">
            <w:pPr>
              <w:pStyle w:val="TableParagraph"/>
              <w:spacing w:line="360" w:lineRule="auto"/>
              <w:ind w:right="174"/>
              <w:rPr>
                <w:sz w:val="24"/>
              </w:rPr>
            </w:pPr>
            <w:r>
              <w:rPr>
                <w:sz w:val="24"/>
              </w:rPr>
              <w:t>distances. Long-term maintenance</w:t>
            </w:r>
            <w:r>
              <w:rPr>
                <w:spacing w:val="-15"/>
                <w:sz w:val="24"/>
              </w:rPr>
              <w:t xml:space="preserve"> </w:t>
            </w:r>
            <w:r>
              <w:rPr>
                <w:sz w:val="24"/>
              </w:rPr>
              <w:t>costs</w:t>
            </w:r>
            <w:r>
              <w:rPr>
                <w:spacing w:val="-15"/>
                <w:sz w:val="24"/>
              </w:rPr>
              <w:t xml:space="preserve"> </w:t>
            </w:r>
            <w:r>
              <w:rPr>
                <w:sz w:val="24"/>
              </w:rPr>
              <w:t>due to wear and tear on</w:t>
            </w:r>
          </w:p>
          <w:p w14:paraId="2C355BC8" w14:textId="77777777" w:rsidR="00574D2E" w:rsidRDefault="00000000">
            <w:pPr>
              <w:pStyle w:val="TableParagraph"/>
              <w:rPr>
                <w:sz w:val="24"/>
              </w:rPr>
            </w:pPr>
            <w:r>
              <w:rPr>
                <w:sz w:val="24"/>
              </w:rPr>
              <w:t>parts</w:t>
            </w:r>
            <w:r>
              <w:rPr>
                <w:spacing w:val="-3"/>
                <w:sz w:val="24"/>
              </w:rPr>
              <w:t xml:space="preserve"> </w:t>
            </w:r>
            <w:r>
              <w:rPr>
                <w:sz w:val="24"/>
              </w:rPr>
              <w:t>(Li</w:t>
            </w:r>
            <w:r>
              <w:rPr>
                <w:spacing w:val="-1"/>
                <w:sz w:val="24"/>
              </w:rPr>
              <w:t xml:space="preserve"> </w:t>
            </w:r>
            <w:r>
              <w:rPr>
                <w:sz w:val="24"/>
              </w:rPr>
              <w:t>et</w:t>
            </w:r>
            <w:r>
              <w:rPr>
                <w:spacing w:val="-1"/>
                <w:sz w:val="24"/>
              </w:rPr>
              <w:t xml:space="preserve"> </w:t>
            </w:r>
            <w:r>
              <w:rPr>
                <w:sz w:val="24"/>
              </w:rPr>
              <w:t>al.,</w:t>
            </w:r>
            <w:r>
              <w:rPr>
                <w:spacing w:val="-1"/>
                <w:sz w:val="24"/>
              </w:rPr>
              <w:t xml:space="preserve"> </w:t>
            </w:r>
            <w:r>
              <w:rPr>
                <w:spacing w:val="-2"/>
                <w:sz w:val="24"/>
              </w:rPr>
              <w:t>2020).</w:t>
            </w:r>
          </w:p>
        </w:tc>
        <w:tc>
          <w:tcPr>
            <w:tcW w:w="2151" w:type="dxa"/>
          </w:tcPr>
          <w:p w14:paraId="160EDC7B" w14:textId="77777777" w:rsidR="00574D2E" w:rsidRDefault="00000000">
            <w:pPr>
              <w:pStyle w:val="TableParagraph"/>
              <w:spacing w:line="275" w:lineRule="exact"/>
              <w:ind w:left="108"/>
              <w:rPr>
                <w:sz w:val="24"/>
              </w:rPr>
            </w:pPr>
            <w:r>
              <w:rPr>
                <w:sz w:val="24"/>
              </w:rPr>
              <w:t>Lower</w:t>
            </w:r>
            <w:r>
              <w:rPr>
                <w:spacing w:val="-2"/>
                <w:sz w:val="24"/>
              </w:rPr>
              <w:t xml:space="preserve"> </w:t>
            </w:r>
            <w:r>
              <w:rPr>
                <w:sz w:val="24"/>
              </w:rPr>
              <w:t>initial</w:t>
            </w:r>
            <w:r>
              <w:rPr>
                <w:spacing w:val="-2"/>
                <w:sz w:val="24"/>
              </w:rPr>
              <w:t xml:space="preserve"> </w:t>
            </w:r>
            <w:r>
              <w:rPr>
                <w:spacing w:val="-4"/>
                <w:sz w:val="24"/>
              </w:rPr>
              <w:t>cost</w:t>
            </w:r>
          </w:p>
          <w:p w14:paraId="532D0AF9" w14:textId="77777777" w:rsidR="00574D2E" w:rsidRDefault="00000000">
            <w:pPr>
              <w:pStyle w:val="TableParagraph"/>
              <w:spacing w:before="139" w:line="360" w:lineRule="auto"/>
              <w:ind w:left="108" w:right="87"/>
              <w:rPr>
                <w:sz w:val="24"/>
              </w:rPr>
            </w:pPr>
            <w:r>
              <w:rPr>
                <w:sz w:val="24"/>
              </w:rPr>
              <w:t>but</w:t>
            </w:r>
            <w:r>
              <w:rPr>
                <w:spacing w:val="-15"/>
                <w:sz w:val="24"/>
              </w:rPr>
              <w:t xml:space="preserve"> </w:t>
            </w:r>
            <w:r>
              <w:rPr>
                <w:sz w:val="24"/>
              </w:rPr>
              <w:t>high</w:t>
            </w:r>
            <w:r>
              <w:rPr>
                <w:spacing w:val="-15"/>
                <w:sz w:val="24"/>
              </w:rPr>
              <w:t xml:space="preserve"> </w:t>
            </w:r>
            <w:r>
              <w:rPr>
                <w:sz w:val="24"/>
              </w:rPr>
              <w:t>operational cost for large-scale applications due to air</w:t>
            </w:r>
            <w:r>
              <w:rPr>
                <w:spacing w:val="-13"/>
                <w:sz w:val="24"/>
              </w:rPr>
              <w:t xml:space="preserve"> </w:t>
            </w:r>
            <w:r>
              <w:rPr>
                <w:sz w:val="24"/>
              </w:rPr>
              <w:t>compressors</w:t>
            </w:r>
            <w:r>
              <w:rPr>
                <w:spacing w:val="-14"/>
                <w:sz w:val="24"/>
              </w:rPr>
              <w:t xml:space="preserve"> </w:t>
            </w:r>
            <w:r>
              <w:rPr>
                <w:sz w:val="24"/>
              </w:rPr>
              <w:t>and maintenance (Feng et al., 2019).</w:t>
            </w:r>
          </w:p>
        </w:tc>
        <w:tc>
          <w:tcPr>
            <w:tcW w:w="2578" w:type="dxa"/>
          </w:tcPr>
          <w:p w14:paraId="020AE211" w14:textId="77777777" w:rsidR="00574D2E" w:rsidRDefault="00000000">
            <w:pPr>
              <w:pStyle w:val="TableParagraph"/>
              <w:spacing w:line="360" w:lineRule="auto"/>
              <w:ind w:left="107"/>
              <w:rPr>
                <w:sz w:val="24"/>
              </w:rPr>
            </w:pPr>
            <w:r>
              <w:rPr>
                <w:sz w:val="24"/>
              </w:rPr>
              <w:t>High</w:t>
            </w:r>
            <w:r>
              <w:rPr>
                <w:spacing w:val="-13"/>
                <w:sz w:val="24"/>
              </w:rPr>
              <w:t xml:space="preserve"> </w:t>
            </w:r>
            <w:r>
              <w:rPr>
                <w:sz w:val="24"/>
              </w:rPr>
              <w:t>initial</w:t>
            </w:r>
            <w:r>
              <w:rPr>
                <w:spacing w:val="-13"/>
                <w:sz w:val="24"/>
              </w:rPr>
              <w:t xml:space="preserve"> </w:t>
            </w:r>
            <w:r>
              <w:rPr>
                <w:sz w:val="24"/>
              </w:rPr>
              <w:t>capital</w:t>
            </w:r>
            <w:r>
              <w:rPr>
                <w:spacing w:val="-13"/>
                <w:sz w:val="24"/>
              </w:rPr>
              <w:t xml:space="preserve"> </w:t>
            </w:r>
            <w:r>
              <w:rPr>
                <w:sz w:val="24"/>
              </w:rPr>
              <w:t>costs due to infrastructure</w:t>
            </w:r>
          </w:p>
          <w:p w14:paraId="768F5BAC" w14:textId="77777777" w:rsidR="00574D2E" w:rsidRDefault="00000000">
            <w:pPr>
              <w:pStyle w:val="TableParagraph"/>
              <w:spacing w:line="360" w:lineRule="auto"/>
              <w:ind w:left="107" w:right="168"/>
              <w:rPr>
                <w:sz w:val="24"/>
              </w:rPr>
            </w:pPr>
            <w:r>
              <w:rPr>
                <w:sz w:val="24"/>
              </w:rPr>
              <w:t>like</w:t>
            </w:r>
            <w:r>
              <w:rPr>
                <w:spacing w:val="-14"/>
                <w:sz w:val="24"/>
              </w:rPr>
              <w:t xml:space="preserve"> </w:t>
            </w:r>
            <w:r>
              <w:rPr>
                <w:sz w:val="24"/>
              </w:rPr>
              <w:t>towers</w:t>
            </w:r>
            <w:r>
              <w:rPr>
                <w:spacing w:val="-14"/>
                <w:sz w:val="24"/>
              </w:rPr>
              <w:t xml:space="preserve"> </w:t>
            </w:r>
            <w:r>
              <w:rPr>
                <w:sz w:val="24"/>
              </w:rPr>
              <w:t>and</w:t>
            </w:r>
            <w:r>
              <w:rPr>
                <w:spacing w:val="-13"/>
                <w:sz w:val="24"/>
              </w:rPr>
              <w:t xml:space="preserve"> </w:t>
            </w:r>
            <w:r>
              <w:rPr>
                <w:sz w:val="24"/>
              </w:rPr>
              <w:t xml:space="preserve">cables. Expensive installation in challenging terrains (Hernández et al., </w:t>
            </w:r>
            <w:r>
              <w:rPr>
                <w:spacing w:val="-2"/>
                <w:sz w:val="24"/>
              </w:rPr>
              <w:t>2018).</w:t>
            </w:r>
          </w:p>
        </w:tc>
      </w:tr>
      <w:tr w:rsidR="00574D2E" w14:paraId="49FAFD51" w14:textId="77777777">
        <w:trPr>
          <w:trHeight w:val="3057"/>
        </w:trPr>
        <w:tc>
          <w:tcPr>
            <w:tcW w:w="1814" w:type="dxa"/>
          </w:tcPr>
          <w:p w14:paraId="09987E0D" w14:textId="77777777" w:rsidR="00574D2E" w:rsidRDefault="00000000">
            <w:pPr>
              <w:pStyle w:val="TableParagraph"/>
              <w:spacing w:line="360" w:lineRule="auto"/>
              <w:ind w:left="107"/>
              <w:rPr>
                <w:b/>
                <w:sz w:val="24"/>
              </w:rPr>
            </w:pPr>
            <w:r>
              <w:rPr>
                <w:b/>
                <w:spacing w:val="-2"/>
                <w:sz w:val="24"/>
              </w:rPr>
              <w:t>Environmental Impact</w:t>
            </w:r>
          </w:p>
        </w:tc>
        <w:tc>
          <w:tcPr>
            <w:tcW w:w="2475" w:type="dxa"/>
          </w:tcPr>
          <w:p w14:paraId="3A2861B6" w14:textId="77777777" w:rsidR="00574D2E" w:rsidRDefault="00000000">
            <w:pPr>
              <w:pStyle w:val="TableParagraph"/>
              <w:spacing w:line="360" w:lineRule="auto"/>
              <w:rPr>
                <w:sz w:val="24"/>
              </w:rPr>
            </w:pPr>
            <w:r>
              <w:rPr>
                <w:sz w:val="24"/>
              </w:rPr>
              <w:t>High</w:t>
            </w:r>
            <w:r>
              <w:rPr>
                <w:spacing w:val="-15"/>
                <w:sz w:val="24"/>
              </w:rPr>
              <w:t xml:space="preserve"> </w:t>
            </w:r>
            <w:r>
              <w:rPr>
                <w:sz w:val="24"/>
              </w:rPr>
              <w:t>noise</w:t>
            </w:r>
            <w:r>
              <w:rPr>
                <w:spacing w:val="-15"/>
                <w:sz w:val="24"/>
              </w:rPr>
              <w:t xml:space="preserve"> </w:t>
            </w:r>
            <w:r>
              <w:rPr>
                <w:sz w:val="24"/>
              </w:rPr>
              <w:t>pollution, especially in</w:t>
            </w:r>
          </w:p>
          <w:p w14:paraId="3A39444E" w14:textId="77777777" w:rsidR="00574D2E" w:rsidRDefault="00000000">
            <w:pPr>
              <w:pStyle w:val="TableParagraph"/>
              <w:spacing w:line="360" w:lineRule="auto"/>
              <w:ind w:right="151"/>
              <w:rPr>
                <w:sz w:val="24"/>
              </w:rPr>
            </w:pPr>
            <w:r>
              <w:rPr>
                <w:sz w:val="24"/>
              </w:rPr>
              <w:t>residential or sensitive areas.</w:t>
            </w:r>
            <w:r>
              <w:rPr>
                <w:spacing w:val="-12"/>
                <w:sz w:val="24"/>
              </w:rPr>
              <w:t xml:space="preserve"> </w:t>
            </w:r>
            <w:r>
              <w:rPr>
                <w:sz w:val="24"/>
              </w:rPr>
              <w:t>Visual</w:t>
            </w:r>
            <w:r>
              <w:rPr>
                <w:spacing w:val="-10"/>
                <w:sz w:val="24"/>
              </w:rPr>
              <w:t xml:space="preserve"> </w:t>
            </w:r>
            <w:r>
              <w:rPr>
                <w:sz w:val="24"/>
              </w:rPr>
              <w:t>impact</w:t>
            </w:r>
            <w:r>
              <w:rPr>
                <w:spacing w:val="-10"/>
                <w:sz w:val="24"/>
              </w:rPr>
              <w:t xml:space="preserve"> </w:t>
            </w:r>
            <w:r>
              <w:rPr>
                <w:sz w:val="24"/>
              </w:rPr>
              <w:t>in large-scale operations (Schoenfelder</w:t>
            </w:r>
            <w:r>
              <w:rPr>
                <w:spacing w:val="-15"/>
                <w:sz w:val="24"/>
              </w:rPr>
              <w:t xml:space="preserve"> </w:t>
            </w:r>
            <w:r>
              <w:rPr>
                <w:sz w:val="24"/>
              </w:rPr>
              <w:t>&amp;</w:t>
            </w:r>
            <w:r>
              <w:rPr>
                <w:spacing w:val="-15"/>
                <w:sz w:val="24"/>
              </w:rPr>
              <w:t xml:space="preserve"> </w:t>
            </w:r>
            <w:r>
              <w:rPr>
                <w:sz w:val="24"/>
              </w:rPr>
              <w:t xml:space="preserve">Popp, </w:t>
            </w:r>
            <w:r>
              <w:rPr>
                <w:spacing w:val="-2"/>
                <w:sz w:val="24"/>
              </w:rPr>
              <w:t>2019).</w:t>
            </w:r>
          </w:p>
        </w:tc>
        <w:tc>
          <w:tcPr>
            <w:tcW w:w="2151" w:type="dxa"/>
          </w:tcPr>
          <w:p w14:paraId="41FE3F39" w14:textId="77777777" w:rsidR="00574D2E" w:rsidRDefault="00000000">
            <w:pPr>
              <w:pStyle w:val="TableParagraph"/>
              <w:spacing w:line="275" w:lineRule="exact"/>
              <w:ind w:left="108"/>
              <w:rPr>
                <w:sz w:val="24"/>
              </w:rPr>
            </w:pPr>
            <w:r>
              <w:rPr>
                <w:sz w:val="24"/>
              </w:rPr>
              <w:t>Quieter</w:t>
            </w:r>
            <w:r>
              <w:rPr>
                <w:spacing w:val="-3"/>
                <w:sz w:val="24"/>
              </w:rPr>
              <w:t xml:space="preserve"> </w:t>
            </w:r>
            <w:r>
              <w:rPr>
                <w:spacing w:val="-4"/>
                <w:sz w:val="24"/>
              </w:rPr>
              <w:t>than</w:t>
            </w:r>
          </w:p>
          <w:p w14:paraId="51CC5435" w14:textId="77777777" w:rsidR="00574D2E" w:rsidRDefault="00000000">
            <w:pPr>
              <w:pStyle w:val="TableParagraph"/>
              <w:spacing w:before="137" w:line="360" w:lineRule="auto"/>
              <w:ind w:left="108" w:right="121"/>
              <w:rPr>
                <w:sz w:val="24"/>
              </w:rPr>
            </w:pPr>
            <w:r>
              <w:rPr>
                <w:sz w:val="24"/>
              </w:rPr>
              <w:t>conveyors,</w:t>
            </w:r>
            <w:r>
              <w:rPr>
                <w:spacing w:val="-15"/>
                <w:sz w:val="24"/>
              </w:rPr>
              <w:t xml:space="preserve"> </w:t>
            </w:r>
            <w:r>
              <w:rPr>
                <w:sz w:val="24"/>
              </w:rPr>
              <w:t>minimal visual impact as pipes are usually hidden (Guthrie &amp; Davis, 2018).</w:t>
            </w:r>
          </w:p>
        </w:tc>
        <w:tc>
          <w:tcPr>
            <w:tcW w:w="2578" w:type="dxa"/>
          </w:tcPr>
          <w:p w14:paraId="26C761AD" w14:textId="77777777" w:rsidR="00574D2E" w:rsidRDefault="00000000">
            <w:pPr>
              <w:pStyle w:val="TableParagraph"/>
              <w:spacing w:line="360" w:lineRule="auto"/>
              <w:ind w:left="107" w:right="168"/>
              <w:rPr>
                <w:sz w:val="24"/>
              </w:rPr>
            </w:pPr>
            <w:r>
              <w:rPr>
                <w:sz w:val="24"/>
              </w:rPr>
              <w:t>Minimal</w:t>
            </w:r>
            <w:r>
              <w:rPr>
                <w:spacing w:val="-14"/>
                <w:sz w:val="24"/>
              </w:rPr>
              <w:t xml:space="preserve"> </w:t>
            </w:r>
            <w:r>
              <w:rPr>
                <w:sz w:val="24"/>
              </w:rPr>
              <w:t>ground</w:t>
            </w:r>
            <w:r>
              <w:rPr>
                <w:spacing w:val="-14"/>
                <w:sz w:val="24"/>
              </w:rPr>
              <w:t xml:space="preserve"> </w:t>
            </w:r>
            <w:r>
              <w:rPr>
                <w:sz w:val="24"/>
              </w:rPr>
              <w:t>impact as</w:t>
            </w:r>
            <w:r>
              <w:rPr>
                <w:spacing w:val="-7"/>
                <w:sz w:val="24"/>
              </w:rPr>
              <w:t xml:space="preserve"> </w:t>
            </w:r>
            <w:r>
              <w:rPr>
                <w:sz w:val="24"/>
              </w:rPr>
              <w:t>cables</w:t>
            </w:r>
            <w:r>
              <w:rPr>
                <w:spacing w:val="-6"/>
                <w:sz w:val="24"/>
              </w:rPr>
              <w:t xml:space="preserve"> </w:t>
            </w:r>
            <w:proofErr w:type="gramStart"/>
            <w:r>
              <w:rPr>
                <w:sz w:val="24"/>
              </w:rPr>
              <w:t>are</w:t>
            </w:r>
            <w:proofErr w:type="gramEnd"/>
            <w:r>
              <w:rPr>
                <w:spacing w:val="-8"/>
                <w:sz w:val="24"/>
              </w:rPr>
              <w:t xml:space="preserve"> </w:t>
            </w:r>
            <w:r>
              <w:rPr>
                <w:sz w:val="24"/>
              </w:rPr>
              <w:t xml:space="preserve">suspended above the terrain, </w:t>
            </w:r>
            <w:r>
              <w:rPr>
                <w:spacing w:val="-2"/>
                <w:sz w:val="24"/>
              </w:rPr>
              <w:t xml:space="preserve">environmentally </w:t>
            </w:r>
            <w:r>
              <w:rPr>
                <w:sz w:val="24"/>
              </w:rPr>
              <w:t>friendly with lower carbon</w:t>
            </w:r>
            <w:r>
              <w:rPr>
                <w:spacing w:val="-15"/>
                <w:sz w:val="24"/>
              </w:rPr>
              <w:t xml:space="preserve"> </w:t>
            </w:r>
            <w:r>
              <w:rPr>
                <w:sz w:val="24"/>
              </w:rPr>
              <w:t>footprint</w:t>
            </w:r>
            <w:r>
              <w:rPr>
                <w:spacing w:val="-15"/>
                <w:sz w:val="24"/>
              </w:rPr>
              <w:t xml:space="preserve"> </w:t>
            </w:r>
            <w:r>
              <w:rPr>
                <w:sz w:val="24"/>
              </w:rPr>
              <w:t>(López et al., 2019).</w:t>
            </w:r>
          </w:p>
        </w:tc>
      </w:tr>
      <w:tr w:rsidR="00574D2E" w14:paraId="415C494C" w14:textId="77777777">
        <w:trPr>
          <w:trHeight w:val="1242"/>
        </w:trPr>
        <w:tc>
          <w:tcPr>
            <w:tcW w:w="1814" w:type="dxa"/>
          </w:tcPr>
          <w:p w14:paraId="3CD4F39A" w14:textId="77777777" w:rsidR="00574D2E" w:rsidRDefault="00000000">
            <w:pPr>
              <w:pStyle w:val="TableParagraph"/>
              <w:spacing w:line="275" w:lineRule="exact"/>
              <w:ind w:left="107"/>
              <w:rPr>
                <w:b/>
                <w:sz w:val="24"/>
              </w:rPr>
            </w:pPr>
            <w:r>
              <w:rPr>
                <w:b/>
                <w:spacing w:val="-2"/>
                <w:sz w:val="24"/>
              </w:rPr>
              <w:t>Efficiency</w:t>
            </w:r>
          </w:p>
        </w:tc>
        <w:tc>
          <w:tcPr>
            <w:tcW w:w="2475" w:type="dxa"/>
          </w:tcPr>
          <w:p w14:paraId="5092395B" w14:textId="77777777" w:rsidR="00574D2E" w:rsidRDefault="00000000">
            <w:pPr>
              <w:pStyle w:val="TableParagraph"/>
              <w:spacing w:line="360" w:lineRule="auto"/>
              <w:ind w:right="496"/>
              <w:rPr>
                <w:sz w:val="24"/>
              </w:rPr>
            </w:pPr>
            <w:r>
              <w:rPr>
                <w:sz w:val="24"/>
              </w:rPr>
              <w:t>Highly</w:t>
            </w:r>
            <w:r>
              <w:rPr>
                <w:spacing w:val="-15"/>
                <w:sz w:val="24"/>
              </w:rPr>
              <w:t xml:space="preserve"> </w:t>
            </w:r>
            <w:r>
              <w:rPr>
                <w:sz w:val="24"/>
              </w:rPr>
              <w:t>efficient</w:t>
            </w:r>
            <w:r>
              <w:rPr>
                <w:spacing w:val="-15"/>
                <w:sz w:val="24"/>
              </w:rPr>
              <w:t xml:space="preserve"> </w:t>
            </w:r>
            <w:r>
              <w:rPr>
                <w:sz w:val="24"/>
              </w:rPr>
              <w:t xml:space="preserve">for </w:t>
            </w:r>
            <w:r>
              <w:rPr>
                <w:spacing w:val="-2"/>
                <w:sz w:val="24"/>
              </w:rPr>
              <w:t>high-volume,</w:t>
            </w:r>
          </w:p>
          <w:p w14:paraId="14AF2CCE" w14:textId="77777777" w:rsidR="00574D2E" w:rsidRDefault="00000000">
            <w:pPr>
              <w:pStyle w:val="TableParagraph"/>
              <w:rPr>
                <w:sz w:val="24"/>
              </w:rPr>
            </w:pPr>
            <w:r>
              <w:rPr>
                <w:sz w:val="24"/>
              </w:rPr>
              <w:t>continuous</w:t>
            </w:r>
            <w:r>
              <w:rPr>
                <w:spacing w:val="-6"/>
                <w:sz w:val="24"/>
              </w:rPr>
              <w:t xml:space="preserve"> </w:t>
            </w:r>
            <w:r>
              <w:rPr>
                <w:spacing w:val="-2"/>
                <w:sz w:val="24"/>
              </w:rPr>
              <w:t>transport.</w:t>
            </w:r>
          </w:p>
        </w:tc>
        <w:tc>
          <w:tcPr>
            <w:tcW w:w="2151" w:type="dxa"/>
          </w:tcPr>
          <w:p w14:paraId="1F569F06" w14:textId="77777777" w:rsidR="00574D2E" w:rsidRDefault="00000000">
            <w:pPr>
              <w:pStyle w:val="TableParagraph"/>
              <w:spacing w:line="360" w:lineRule="auto"/>
              <w:ind w:left="108"/>
              <w:rPr>
                <w:sz w:val="24"/>
              </w:rPr>
            </w:pPr>
            <w:r>
              <w:rPr>
                <w:sz w:val="24"/>
              </w:rPr>
              <w:t>Efficient</w:t>
            </w:r>
            <w:r>
              <w:rPr>
                <w:spacing w:val="-15"/>
                <w:sz w:val="24"/>
              </w:rPr>
              <w:t xml:space="preserve"> </w:t>
            </w:r>
            <w:r>
              <w:rPr>
                <w:sz w:val="24"/>
              </w:rPr>
              <w:t>for</w:t>
            </w:r>
            <w:r>
              <w:rPr>
                <w:spacing w:val="-15"/>
                <w:sz w:val="24"/>
              </w:rPr>
              <w:t xml:space="preserve"> </w:t>
            </w:r>
            <w:r>
              <w:rPr>
                <w:sz w:val="24"/>
              </w:rPr>
              <w:t>fine</w:t>
            </w:r>
            <w:r>
              <w:rPr>
                <w:spacing w:val="-15"/>
                <w:sz w:val="24"/>
              </w:rPr>
              <w:t xml:space="preserve"> </w:t>
            </w:r>
            <w:r>
              <w:rPr>
                <w:sz w:val="24"/>
              </w:rPr>
              <w:t>or fragile materials.</w:t>
            </w:r>
          </w:p>
          <w:p w14:paraId="591F67E5" w14:textId="77777777" w:rsidR="00574D2E" w:rsidRDefault="00000000">
            <w:pPr>
              <w:pStyle w:val="TableParagraph"/>
              <w:ind w:left="108"/>
              <w:rPr>
                <w:sz w:val="24"/>
              </w:rPr>
            </w:pPr>
            <w:r>
              <w:rPr>
                <w:sz w:val="24"/>
              </w:rPr>
              <w:t>Limited</w:t>
            </w:r>
            <w:r>
              <w:rPr>
                <w:spacing w:val="1"/>
                <w:sz w:val="24"/>
              </w:rPr>
              <w:t xml:space="preserve"> </w:t>
            </w:r>
            <w:r>
              <w:rPr>
                <w:spacing w:val="-2"/>
                <w:sz w:val="24"/>
              </w:rPr>
              <w:t>capacity</w:t>
            </w:r>
          </w:p>
        </w:tc>
        <w:tc>
          <w:tcPr>
            <w:tcW w:w="2578" w:type="dxa"/>
          </w:tcPr>
          <w:p w14:paraId="24E1974E" w14:textId="77777777" w:rsidR="00574D2E" w:rsidRDefault="00000000">
            <w:pPr>
              <w:pStyle w:val="TableParagraph"/>
              <w:spacing w:line="360" w:lineRule="auto"/>
              <w:ind w:left="107" w:right="168"/>
              <w:rPr>
                <w:sz w:val="24"/>
              </w:rPr>
            </w:pPr>
            <w:r>
              <w:rPr>
                <w:sz w:val="24"/>
              </w:rPr>
              <w:t>Moderate efficiency, ideal</w:t>
            </w:r>
            <w:r>
              <w:rPr>
                <w:spacing w:val="-13"/>
                <w:sz w:val="24"/>
              </w:rPr>
              <w:t xml:space="preserve"> </w:t>
            </w:r>
            <w:r>
              <w:rPr>
                <w:sz w:val="24"/>
              </w:rPr>
              <w:t>for</w:t>
            </w:r>
            <w:r>
              <w:rPr>
                <w:spacing w:val="-14"/>
                <w:sz w:val="24"/>
              </w:rPr>
              <w:t xml:space="preserve"> </w:t>
            </w:r>
            <w:r>
              <w:rPr>
                <w:sz w:val="24"/>
              </w:rPr>
              <w:t>remote</w:t>
            </w:r>
            <w:r>
              <w:rPr>
                <w:spacing w:val="-14"/>
                <w:sz w:val="24"/>
              </w:rPr>
              <w:t xml:space="preserve"> </w:t>
            </w:r>
            <w:r>
              <w:rPr>
                <w:sz w:val="24"/>
              </w:rPr>
              <w:t>areas</w:t>
            </w:r>
          </w:p>
          <w:p w14:paraId="7D766060" w14:textId="77777777" w:rsidR="00574D2E" w:rsidRDefault="00000000">
            <w:pPr>
              <w:pStyle w:val="TableParagraph"/>
              <w:ind w:left="107"/>
              <w:rPr>
                <w:sz w:val="24"/>
              </w:rPr>
            </w:pPr>
            <w:r>
              <w:rPr>
                <w:sz w:val="24"/>
              </w:rPr>
              <w:t xml:space="preserve">with small to </w:t>
            </w:r>
            <w:r>
              <w:rPr>
                <w:spacing w:val="-2"/>
                <w:sz w:val="24"/>
              </w:rPr>
              <w:t>medium-</w:t>
            </w:r>
          </w:p>
        </w:tc>
      </w:tr>
    </w:tbl>
    <w:p w14:paraId="0C74BD5B" w14:textId="77777777" w:rsidR="00574D2E" w:rsidRDefault="00574D2E">
      <w:pPr>
        <w:rPr>
          <w:sz w:val="24"/>
        </w:rPr>
        <w:sectPr w:rsidR="00574D2E">
          <w:type w:val="continuous"/>
          <w:pgSz w:w="11910" w:h="16840"/>
          <w:pgMar w:top="1400" w:right="20" w:bottom="280" w:left="134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4"/>
        <w:gridCol w:w="2475"/>
        <w:gridCol w:w="2151"/>
        <w:gridCol w:w="2578"/>
      </w:tblGrid>
      <w:tr w:rsidR="00574D2E" w14:paraId="3CBFBB2D" w14:textId="77777777">
        <w:trPr>
          <w:trHeight w:val="2229"/>
        </w:trPr>
        <w:tc>
          <w:tcPr>
            <w:tcW w:w="1814" w:type="dxa"/>
          </w:tcPr>
          <w:p w14:paraId="7591103E" w14:textId="77777777" w:rsidR="00574D2E" w:rsidRDefault="00574D2E">
            <w:pPr>
              <w:pStyle w:val="TableParagraph"/>
              <w:ind w:left="0"/>
              <w:rPr>
                <w:sz w:val="24"/>
              </w:rPr>
            </w:pPr>
          </w:p>
        </w:tc>
        <w:tc>
          <w:tcPr>
            <w:tcW w:w="2475" w:type="dxa"/>
          </w:tcPr>
          <w:p w14:paraId="5928FF9A" w14:textId="77777777" w:rsidR="00574D2E" w:rsidRDefault="00000000">
            <w:pPr>
              <w:pStyle w:val="TableParagraph"/>
              <w:spacing w:line="360" w:lineRule="auto"/>
              <w:ind w:right="302"/>
              <w:rPr>
                <w:sz w:val="24"/>
              </w:rPr>
            </w:pPr>
            <w:r>
              <w:rPr>
                <w:sz w:val="24"/>
              </w:rPr>
              <w:t>Can handle large amounts</w:t>
            </w:r>
            <w:r>
              <w:rPr>
                <w:spacing w:val="-15"/>
                <w:sz w:val="24"/>
              </w:rPr>
              <w:t xml:space="preserve"> </w:t>
            </w:r>
            <w:r>
              <w:rPr>
                <w:sz w:val="24"/>
              </w:rPr>
              <w:t>of</w:t>
            </w:r>
            <w:r>
              <w:rPr>
                <w:spacing w:val="-15"/>
                <w:sz w:val="24"/>
              </w:rPr>
              <w:t xml:space="preserve"> </w:t>
            </w:r>
            <w:r>
              <w:rPr>
                <w:sz w:val="24"/>
              </w:rPr>
              <w:t>material with minimal</w:t>
            </w:r>
          </w:p>
          <w:p w14:paraId="14E29223" w14:textId="77777777" w:rsidR="00574D2E" w:rsidRDefault="00000000">
            <w:pPr>
              <w:pStyle w:val="TableParagraph"/>
              <w:spacing w:line="360" w:lineRule="auto"/>
              <w:rPr>
                <w:sz w:val="24"/>
              </w:rPr>
            </w:pPr>
            <w:r>
              <w:rPr>
                <w:sz w:val="24"/>
              </w:rPr>
              <w:t>downtime</w:t>
            </w:r>
            <w:r>
              <w:rPr>
                <w:spacing w:val="-14"/>
                <w:sz w:val="24"/>
              </w:rPr>
              <w:t xml:space="preserve"> </w:t>
            </w:r>
            <w:r>
              <w:rPr>
                <w:sz w:val="24"/>
              </w:rPr>
              <w:t>(Li</w:t>
            </w:r>
            <w:r>
              <w:rPr>
                <w:spacing w:val="-13"/>
                <w:sz w:val="24"/>
              </w:rPr>
              <w:t xml:space="preserve"> </w:t>
            </w:r>
            <w:r>
              <w:rPr>
                <w:sz w:val="24"/>
              </w:rPr>
              <w:t>et</w:t>
            </w:r>
            <w:r>
              <w:rPr>
                <w:spacing w:val="-13"/>
                <w:sz w:val="24"/>
              </w:rPr>
              <w:t xml:space="preserve"> </w:t>
            </w:r>
            <w:r>
              <w:rPr>
                <w:sz w:val="24"/>
              </w:rPr>
              <w:t xml:space="preserve">al., </w:t>
            </w:r>
            <w:r>
              <w:rPr>
                <w:spacing w:val="-2"/>
                <w:sz w:val="24"/>
              </w:rPr>
              <w:t>2020).</w:t>
            </w:r>
          </w:p>
        </w:tc>
        <w:tc>
          <w:tcPr>
            <w:tcW w:w="2151" w:type="dxa"/>
          </w:tcPr>
          <w:p w14:paraId="530CFE5D" w14:textId="77777777" w:rsidR="00574D2E" w:rsidRDefault="00000000">
            <w:pPr>
              <w:pStyle w:val="TableParagraph"/>
              <w:spacing w:line="360" w:lineRule="auto"/>
              <w:ind w:left="108" w:right="87"/>
              <w:rPr>
                <w:sz w:val="24"/>
              </w:rPr>
            </w:pPr>
            <w:r>
              <w:rPr>
                <w:sz w:val="24"/>
              </w:rPr>
              <w:t>and slower speeds for</w:t>
            </w:r>
            <w:r>
              <w:rPr>
                <w:spacing w:val="-15"/>
                <w:sz w:val="24"/>
              </w:rPr>
              <w:t xml:space="preserve"> </w:t>
            </w:r>
            <w:r>
              <w:rPr>
                <w:sz w:val="24"/>
              </w:rPr>
              <w:t>heavy</w:t>
            </w:r>
            <w:r>
              <w:rPr>
                <w:spacing w:val="-15"/>
                <w:sz w:val="24"/>
              </w:rPr>
              <w:t xml:space="preserve"> </w:t>
            </w:r>
            <w:r>
              <w:rPr>
                <w:sz w:val="24"/>
              </w:rPr>
              <w:t xml:space="preserve">materials (Guthrie &amp; Davis, </w:t>
            </w:r>
            <w:r>
              <w:rPr>
                <w:spacing w:val="-2"/>
                <w:sz w:val="24"/>
              </w:rPr>
              <w:t>2018).</w:t>
            </w:r>
          </w:p>
        </w:tc>
        <w:tc>
          <w:tcPr>
            <w:tcW w:w="2578" w:type="dxa"/>
          </w:tcPr>
          <w:p w14:paraId="348711B9" w14:textId="77777777" w:rsidR="00574D2E" w:rsidRDefault="00000000">
            <w:pPr>
              <w:pStyle w:val="TableParagraph"/>
              <w:spacing w:line="360" w:lineRule="auto"/>
              <w:ind w:left="107"/>
              <w:rPr>
                <w:sz w:val="24"/>
              </w:rPr>
            </w:pPr>
            <w:r>
              <w:rPr>
                <w:sz w:val="24"/>
              </w:rPr>
              <w:t>scale</w:t>
            </w:r>
            <w:r>
              <w:rPr>
                <w:spacing w:val="-15"/>
                <w:sz w:val="24"/>
              </w:rPr>
              <w:t xml:space="preserve"> </w:t>
            </w:r>
            <w:r>
              <w:rPr>
                <w:sz w:val="24"/>
              </w:rPr>
              <w:t>material</w:t>
            </w:r>
            <w:r>
              <w:rPr>
                <w:spacing w:val="-15"/>
                <w:sz w:val="24"/>
              </w:rPr>
              <w:t xml:space="preserve"> </w:t>
            </w:r>
            <w:r>
              <w:rPr>
                <w:sz w:val="24"/>
              </w:rPr>
              <w:t>handling. Limited capacity compared to conveyors (López et al., 2019).</w:t>
            </w:r>
          </w:p>
        </w:tc>
      </w:tr>
      <w:tr w:rsidR="00574D2E" w14:paraId="0C7E2F82" w14:textId="77777777">
        <w:trPr>
          <w:trHeight w:val="3057"/>
        </w:trPr>
        <w:tc>
          <w:tcPr>
            <w:tcW w:w="1814" w:type="dxa"/>
          </w:tcPr>
          <w:p w14:paraId="227C8671" w14:textId="77777777" w:rsidR="00574D2E" w:rsidRDefault="00000000">
            <w:pPr>
              <w:pStyle w:val="TableParagraph"/>
              <w:spacing w:line="275" w:lineRule="exact"/>
              <w:ind w:left="107"/>
              <w:rPr>
                <w:b/>
                <w:sz w:val="24"/>
              </w:rPr>
            </w:pPr>
            <w:r>
              <w:rPr>
                <w:b/>
                <w:spacing w:val="-2"/>
                <w:sz w:val="24"/>
              </w:rPr>
              <w:t>Scalability</w:t>
            </w:r>
          </w:p>
        </w:tc>
        <w:tc>
          <w:tcPr>
            <w:tcW w:w="2475" w:type="dxa"/>
          </w:tcPr>
          <w:p w14:paraId="1E3E4F68" w14:textId="77777777" w:rsidR="00574D2E" w:rsidRDefault="00000000">
            <w:pPr>
              <w:pStyle w:val="TableParagraph"/>
              <w:spacing w:line="360" w:lineRule="auto"/>
              <w:rPr>
                <w:sz w:val="24"/>
              </w:rPr>
            </w:pPr>
            <w:r>
              <w:rPr>
                <w:sz w:val="24"/>
              </w:rPr>
              <w:t>Highly</w:t>
            </w:r>
            <w:r>
              <w:rPr>
                <w:spacing w:val="-15"/>
                <w:sz w:val="24"/>
              </w:rPr>
              <w:t xml:space="preserve"> </w:t>
            </w:r>
            <w:r>
              <w:rPr>
                <w:sz w:val="24"/>
              </w:rPr>
              <w:t>scalable.</w:t>
            </w:r>
            <w:r>
              <w:rPr>
                <w:spacing w:val="-15"/>
                <w:sz w:val="24"/>
              </w:rPr>
              <w:t xml:space="preserve"> </w:t>
            </w:r>
            <w:r>
              <w:rPr>
                <w:sz w:val="24"/>
              </w:rPr>
              <w:t>New conveyors can be</w:t>
            </w:r>
          </w:p>
          <w:p w14:paraId="5778FEA7" w14:textId="77777777" w:rsidR="00574D2E" w:rsidRDefault="00000000">
            <w:pPr>
              <w:pStyle w:val="TableParagraph"/>
              <w:spacing w:line="360" w:lineRule="auto"/>
              <w:ind w:right="302"/>
              <w:rPr>
                <w:sz w:val="24"/>
              </w:rPr>
            </w:pPr>
            <w:r>
              <w:rPr>
                <w:sz w:val="24"/>
              </w:rPr>
              <w:t>added to increase capacity</w:t>
            </w:r>
            <w:r>
              <w:rPr>
                <w:spacing w:val="-14"/>
                <w:sz w:val="24"/>
              </w:rPr>
              <w:t xml:space="preserve"> </w:t>
            </w:r>
            <w:r>
              <w:rPr>
                <w:sz w:val="24"/>
              </w:rPr>
              <w:t>(Li</w:t>
            </w:r>
            <w:r>
              <w:rPr>
                <w:spacing w:val="-14"/>
                <w:sz w:val="24"/>
              </w:rPr>
              <w:t xml:space="preserve"> </w:t>
            </w:r>
            <w:r>
              <w:rPr>
                <w:sz w:val="24"/>
              </w:rPr>
              <w:t>et</w:t>
            </w:r>
            <w:r>
              <w:rPr>
                <w:spacing w:val="-14"/>
                <w:sz w:val="24"/>
              </w:rPr>
              <w:t xml:space="preserve"> </w:t>
            </w:r>
            <w:r>
              <w:rPr>
                <w:sz w:val="24"/>
              </w:rPr>
              <w:t xml:space="preserve">al., </w:t>
            </w:r>
            <w:r>
              <w:rPr>
                <w:spacing w:val="-2"/>
                <w:sz w:val="24"/>
              </w:rPr>
              <w:t>2020).</w:t>
            </w:r>
          </w:p>
        </w:tc>
        <w:tc>
          <w:tcPr>
            <w:tcW w:w="2151" w:type="dxa"/>
          </w:tcPr>
          <w:p w14:paraId="57CE3D82" w14:textId="77777777" w:rsidR="00574D2E" w:rsidRDefault="00000000">
            <w:pPr>
              <w:pStyle w:val="TableParagraph"/>
              <w:spacing w:line="360" w:lineRule="auto"/>
              <w:ind w:left="108" w:right="221"/>
              <w:rPr>
                <w:sz w:val="24"/>
              </w:rPr>
            </w:pPr>
            <w:r>
              <w:rPr>
                <w:sz w:val="24"/>
              </w:rPr>
              <w:t>Limited</w:t>
            </w:r>
            <w:r>
              <w:rPr>
                <w:spacing w:val="-15"/>
                <w:sz w:val="24"/>
              </w:rPr>
              <w:t xml:space="preserve"> </w:t>
            </w:r>
            <w:r>
              <w:rPr>
                <w:sz w:val="24"/>
              </w:rPr>
              <w:t>scalability due to air pressure requirements and system</w:t>
            </w:r>
            <w:r>
              <w:rPr>
                <w:spacing w:val="-1"/>
                <w:sz w:val="24"/>
              </w:rPr>
              <w:t xml:space="preserve"> </w:t>
            </w:r>
            <w:r>
              <w:rPr>
                <w:spacing w:val="-2"/>
                <w:sz w:val="24"/>
              </w:rPr>
              <w:t>complexity</w:t>
            </w:r>
          </w:p>
          <w:p w14:paraId="1E1A9333" w14:textId="77777777" w:rsidR="00574D2E" w:rsidRDefault="00000000">
            <w:pPr>
              <w:pStyle w:val="TableParagraph"/>
              <w:ind w:left="108"/>
              <w:rPr>
                <w:sz w:val="24"/>
              </w:rPr>
            </w:pPr>
            <w:r>
              <w:rPr>
                <w:sz w:val="24"/>
              </w:rPr>
              <w:t>(Feng</w:t>
            </w:r>
            <w:r>
              <w:rPr>
                <w:spacing w:val="-1"/>
                <w:sz w:val="24"/>
              </w:rPr>
              <w:t xml:space="preserve"> </w:t>
            </w:r>
            <w:r>
              <w:rPr>
                <w:sz w:val="24"/>
              </w:rPr>
              <w:t>et</w:t>
            </w:r>
            <w:r>
              <w:rPr>
                <w:spacing w:val="-1"/>
                <w:sz w:val="24"/>
              </w:rPr>
              <w:t xml:space="preserve"> </w:t>
            </w:r>
            <w:r>
              <w:rPr>
                <w:sz w:val="24"/>
              </w:rPr>
              <w:t xml:space="preserve">al., </w:t>
            </w:r>
            <w:r>
              <w:rPr>
                <w:spacing w:val="-2"/>
                <w:sz w:val="24"/>
              </w:rPr>
              <w:t>2019).</w:t>
            </w:r>
          </w:p>
        </w:tc>
        <w:tc>
          <w:tcPr>
            <w:tcW w:w="2578" w:type="dxa"/>
          </w:tcPr>
          <w:p w14:paraId="7C8DBF60" w14:textId="77777777" w:rsidR="00574D2E" w:rsidRDefault="00000000">
            <w:pPr>
              <w:pStyle w:val="TableParagraph"/>
              <w:spacing w:line="275" w:lineRule="exact"/>
              <w:ind w:left="107"/>
              <w:rPr>
                <w:sz w:val="24"/>
              </w:rPr>
            </w:pPr>
            <w:r>
              <w:rPr>
                <w:sz w:val="24"/>
              </w:rPr>
              <w:t>Less</w:t>
            </w:r>
            <w:r>
              <w:rPr>
                <w:spacing w:val="-6"/>
                <w:sz w:val="24"/>
              </w:rPr>
              <w:t xml:space="preserve"> </w:t>
            </w:r>
            <w:r>
              <w:rPr>
                <w:spacing w:val="-2"/>
                <w:sz w:val="24"/>
              </w:rPr>
              <w:t>scalable.</w:t>
            </w:r>
          </w:p>
          <w:p w14:paraId="64F3BA63" w14:textId="77777777" w:rsidR="00574D2E" w:rsidRDefault="00000000">
            <w:pPr>
              <w:pStyle w:val="TableParagraph"/>
              <w:spacing w:before="139" w:line="360" w:lineRule="auto"/>
              <w:ind w:left="107" w:right="609"/>
              <w:rPr>
                <w:sz w:val="24"/>
              </w:rPr>
            </w:pPr>
            <w:r>
              <w:rPr>
                <w:sz w:val="24"/>
              </w:rPr>
              <w:t>Expansion</w:t>
            </w:r>
            <w:r>
              <w:rPr>
                <w:spacing w:val="-15"/>
                <w:sz w:val="24"/>
              </w:rPr>
              <w:t xml:space="preserve"> </w:t>
            </w:r>
            <w:r>
              <w:rPr>
                <w:sz w:val="24"/>
              </w:rPr>
              <w:t xml:space="preserve">requires </w:t>
            </w:r>
            <w:r>
              <w:rPr>
                <w:spacing w:val="-2"/>
                <w:sz w:val="24"/>
              </w:rPr>
              <w:t>significant</w:t>
            </w:r>
          </w:p>
          <w:p w14:paraId="7542532F" w14:textId="77777777" w:rsidR="00574D2E" w:rsidRDefault="00000000">
            <w:pPr>
              <w:pStyle w:val="TableParagraph"/>
              <w:spacing w:line="360" w:lineRule="auto"/>
              <w:ind w:left="107" w:right="330"/>
              <w:rPr>
                <w:sz w:val="24"/>
              </w:rPr>
            </w:pPr>
            <w:r>
              <w:rPr>
                <w:sz w:val="24"/>
              </w:rPr>
              <w:t>infrastructure</w:t>
            </w:r>
            <w:r>
              <w:rPr>
                <w:spacing w:val="-15"/>
                <w:sz w:val="24"/>
              </w:rPr>
              <w:t xml:space="preserve"> </w:t>
            </w:r>
            <w:r>
              <w:rPr>
                <w:sz w:val="24"/>
              </w:rPr>
              <w:t xml:space="preserve">changes and high costs (Hernández et al., </w:t>
            </w:r>
            <w:r>
              <w:rPr>
                <w:spacing w:val="-2"/>
                <w:sz w:val="24"/>
              </w:rPr>
              <w:t>2018).</w:t>
            </w:r>
          </w:p>
        </w:tc>
      </w:tr>
      <w:tr w:rsidR="00574D2E" w14:paraId="6A0D9DE2" w14:textId="77777777">
        <w:trPr>
          <w:trHeight w:val="3472"/>
        </w:trPr>
        <w:tc>
          <w:tcPr>
            <w:tcW w:w="1814" w:type="dxa"/>
          </w:tcPr>
          <w:p w14:paraId="5FF14466" w14:textId="77777777" w:rsidR="00574D2E" w:rsidRDefault="00000000">
            <w:pPr>
              <w:pStyle w:val="TableParagraph"/>
              <w:spacing w:before="1"/>
              <w:ind w:left="107"/>
              <w:rPr>
                <w:b/>
                <w:sz w:val="24"/>
              </w:rPr>
            </w:pPr>
            <w:r>
              <w:rPr>
                <w:b/>
                <w:sz w:val="24"/>
              </w:rPr>
              <w:t>Risk</w:t>
            </w:r>
            <w:r>
              <w:rPr>
                <w:b/>
                <w:spacing w:val="-5"/>
                <w:sz w:val="24"/>
              </w:rPr>
              <w:t xml:space="preserve"> </w:t>
            </w:r>
            <w:r>
              <w:rPr>
                <w:b/>
                <w:spacing w:val="-2"/>
                <w:sz w:val="24"/>
              </w:rPr>
              <w:t>Factors</w:t>
            </w:r>
          </w:p>
        </w:tc>
        <w:tc>
          <w:tcPr>
            <w:tcW w:w="2475" w:type="dxa"/>
          </w:tcPr>
          <w:p w14:paraId="45D9E368" w14:textId="77777777" w:rsidR="00574D2E" w:rsidRDefault="00000000">
            <w:pPr>
              <w:pStyle w:val="TableParagraph"/>
              <w:spacing w:before="1" w:line="360" w:lineRule="auto"/>
              <w:ind w:right="322"/>
              <w:rPr>
                <w:sz w:val="24"/>
              </w:rPr>
            </w:pPr>
            <w:r>
              <w:rPr>
                <w:sz w:val="24"/>
              </w:rPr>
              <w:t>Regular</w:t>
            </w:r>
            <w:r>
              <w:rPr>
                <w:spacing w:val="-15"/>
                <w:sz w:val="24"/>
              </w:rPr>
              <w:t xml:space="preserve"> </w:t>
            </w:r>
            <w:r>
              <w:rPr>
                <w:sz w:val="24"/>
              </w:rPr>
              <w:t>maintenance required to prevent</w:t>
            </w:r>
          </w:p>
          <w:p w14:paraId="52F5EB44" w14:textId="77777777" w:rsidR="00574D2E" w:rsidRDefault="00000000">
            <w:pPr>
              <w:pStyle w:val="TableParagraph"/>
              <w:spacing w:line="360" w:lineRule="auto"/>
              <w:ind w:right="115"/>
              <w:rPr>
                <w:sz w:val="24"/>
              </w:rPr>
            </w:pPr>
            <w:r>
              <w:rPr>
                <w:sz w:val="24"/>
              </w:rPr>
              <w:t>breakdowns,</w:t>
            </w:r>
            <w:r>
              <w:rPr>
                <w:spacing w:val="-15"/>
                <w:sz w:val="24"/>
              </w:rPr>
              <w:t xml:space="preserve"> </w:t>
            </w:r>
            <w:r>
              <w:rPr>
                <w:sz w:val="24"/>
              </w:rPr>
              <w:t>especially with parts like rollers and motors. Risk of</w:t>
            </w:r>
          </w:p>
          <w:p w14:paraId="3F4F6B6A" w14:textId="77777777" w:rsidR="00574D2E" w:rsidRDefault="00000000">
            <w:pPr>
              <w:pStyle w:val="TableParagraph"/>
              <w:spacing w:line="275" w:lineRule="exact"/>
              <w:rPr>
                <w:sz w:val="24"/>
              </w:rPr>
            </w:pPr>
            <w:r>
              <w:rPr>
                <w:sz w:val="24"/>
              </w:rPr>
              <w:t>wear</w:t>
            </w:r>
            <w:r>
              <w:rPr>
                <w:spacing w:val="-3"/>
                <w:sz w:val="24"/>
              </w:rPr>
              <w:t xml:space="preserve"> </w:t>
            </w:r>
            <w:r>
              <w:rPr>
                <w:sz w:val="24"/>
              </w:rPr>
              <w:t>and</w:t>
            </w:r>
            <w:r>
              <w:rPr>
                <w:spacing w:val="-1"/>
                <w:sz w:val="24"/>
              </w:rPr>
              <w:t xml:space="preserve"> </w:t>
            </w:r>
            <w:r>
              <w:rPr>
                <w:sz w:val="24"/>
              </w:rPr>
              <w:t>tear</w:t>
            </w:r>
            <w:r>
              <w:rPr>
                <w:spacing w:val="-1"/>
                <w:sz w:val="24"/>
              </w:rPr>
              <w:t xml:space="preserve"> </w:t>
            </w:r>
            <w:r>
              <w:rPr>
                <w:spacing w:val="-4"/>
                <w:sz w:val="24"/>
              </w:rPr>
              <w:t>over</w:t>
            </w:r>
          </w:p>
          <w:p w14:paraId="64D8A7EF" w14:textId="77777777" w:rsidR="00574D2E" w:rsidRDefault="00000000">
            <w:pPr>
              <w:pStyle w:val="TableParagraph"/>
              <w:spacing w:before="139" w:line="360" w:lineRule="auto"/>
              <w:rPr>
                <w:sz w:val="24"/>
              </w:rPr>
            </w:pPr>
            <w:r>
              <w:rPr>
                <w:sz w:val="24"/>
              </w:rPr>
              <w:t>time</w:t>
            </w:r>
            <w:r>
              <w:rPr>
                <w:spacing w:val="-15"/>
                <w:sz w:val="24"/>
              </w:rPr>
              <w:t xml:space="preserve"> </w:t>
            </w:r>
            <w:r>
              <w:rPr>
                <w:sz w:val="24"/>
              </w:rPr>
              <w:t>(Schoenfelder</w:t>
            </w:r>
            <w:r>
              <w:rPr>
                <w:spacing w:val="-15"/>
                <w:sz w:val="24"/>
              </w:rPr>
              <w:t xml:space="preserve"> </w:t>
            </w:r>
            <w:r>
              <w:rPr>
                <w:sz w:val="24"/>
              </w:rPr>
              <w:t>&amp; Popp, 2019).</w:t>
            </w:r>
          </w:p>
        </w:tc>
        <w:tc>
          <w:tcPr>
            <w:tcW w:w="2151" w:type="dxa"/>
          </w:tcPr>
          <w:p w14:paraId="66AF6146" w14:textId="77777777" w:rsidR="00574D2E" w:rsidRDefault="00000000">
            <w:pPr>
              <w:pStyle w:val="TableParagraph"/>
              <w:spacing w:before="1"/>
              <w:ind w:left="108"/>
              <w:rPr>
                <w:sz w:val="24"/>
              </w:rPr>
            </w:pPr>
            <w:r>
              <w:rPr>
                <w:spacing w:val="-2"/>
                <w:sz w:val="24"/>
              </w:rPr>
              <w:t>Maintenance</w:t>
            </w:r>
          </w:p>
          <w:p w14:paraId="7133B862" w14:textId="77777777" w:rsidR="00574D2E" w:rsidRDefault="00000000">
            <w:pPr>
              <w:pStyle w:val="TableParagraph"/>
              <w:spacing w:before="137" w:line="360" w:lineRule="auto"/>
              <w:ind w:left="108" w:right="87"/>
              <w:rPr>
                <w:sz w:val="24"/>
              </w:rPr>
            </w:pPr>
            <w:r>
              <w:rPr>
                <w:sz w:val="24"/>
              </w:rPr>
              <w:t>complexity due to air</w:t>
            </w:r>
            <w:r>
              <w:rPr>
                <w:spacing w:val="-15"/>
                <w:sz w:val="24"/>
              </w:rPr>
              <w:t xml:space="preserve"> </w:t>
            </w:r>
            <w:r>
              <w:rPr>
                <w:sz w:val="24"/>
              </w:rPr>
              <w:t>pressure</w:t>
            </w:r>
            <w:r>
              <w:rPr>
                <w:spacing w:val="-15"/>
                <w:sz w:val="24"/>
              </w:rPr>
              <w:t xml:space="preserve"> </w:t>
            </w:r>
            <w:r>
              <w:rPr>
                <w:sz w:val="24"/>
              </w:rPr>
              <w:t>control. Risk of disruptions if pressure</w:t>
            </w:r>
          </w:p>
          <w:p w14:paraId="68356E67" w14:textId="77777777" w:rsidR="00574D2E" w:rsidRDefault="00000000">
            <w:pPr>
              <w:pStyle w:val="TableParagraph"/>
              <w:spacing w:line="360" w:lineRule="auto"/>
              <w:ind w:left="108" w:right="87"/>
              <w:rPr>
                <w:sz w:val="24"/>
              </w:rPr>
            </w:pPr>
            <w:r>
              <w:rPr>
                <w:sz w:val="24"/>
              </w:rPr>
              <w:t>fluctuates</w:t>
            </w:r>
            <w:r>
              <w:rPr>
                <w:spacing w:val="-15"/>
                <w:sz w:val="24"/>
              </w:rPr>
              <w:t xml:space="preserve"> </w:t>
            </w:r>
            <w:r>
              <w:rPr>
                <w:sz w:val="24"/>
              </w:rPr>
              <w:t>(Feng</w:t>
            </w:r>
            <w:r>
              <w:rPr>
                <w:spacing w:val="-15"/>
                <w:sz w:val="24"/>
              </w:rPr>
              <w:t xml:space="preserve"> </w:t>
            </w:r>
            <w:r>
              <w:rPr>
                <w:sz w:val="24"/>
              </w:rPr>
              <w:t>et al., 2019).</w:t>
            </w:r>
          </w:p>
        </w:tc>
        <w:tc>
          <w:tcPr>
            <w:tcW w:w="2578" w:type="dxa"/>
          </w:tcPr>
          <w:p w14:paraId="64D94759" w14:textId="77777777" w:rsidR="00574D2E" w:rsidRDefault="00000000">
            <w:pPr>
              <w:pStyle w:val="TableParagraph"/>
              <w:spacing w:before="1" w:line="360" w:lineRule="auto"/>
              <w:ind w:left="107" w:right="309"/>
              <w:rPr>
                <w:sz w:val="24"/>
              </w:rPr>
            </w:pPr>
            <w:r>
              <w:rPr>
                <w:sz w:val="24"/>
              </w:rPr>
              <w:t>High risk of weather disruptions,</w:t>
            </w:r>
            <w:r>
              <w:rPr>
                <w:spacing w:val="-15"/>
                <w:sz w:val="24"/>
              </w:rPr>
              <w:t xml:space="preserve"> </w:t>
            </w:r>
            <w:r>
              <w:rPr>
                <w:sz w:val="24"/>
              </w:rPr>
              <w:t>especially in</w:t>
            </w:r>
            <w:r>
              <w:rPr>
                <w:spacing w:val="-15"/>
                <w:sz w:val="24"/>
              </w:rPr>
              <w:t xml:space="preserve"> </w:t>
            </w:r>
            <w:r>
              <w:rPr>
                <w:sz w:val="24"/>
              </w:rPr>
              <w:t>extreme</w:t>
            </w:r>
            <w:r>
              <w:rPr>
                <w:spacing w:val="-15"/>
                <w:sz w:val="24"/>
              </w:rPr>
              <w:t xml:space="preserve"> </w:t>
            </w:r>
            <w:r>
              <w:rPr>
                <w:sz w:val="24"/>
              </w:rPr>
              <w:t>conditions. Maintenance is costly due to complex</w:t>
            </w:r>
          </w:p>
          <w:p w14:paraId="7E930AAD" w14:textId="77777777" w:rsidR="00574D2E" w:rsidRDefault="00000000">
            <w:pPr>
              <w:pStyle w:val="TableParagraph"/>
              <w:spacing w:line="360" w:lineRule="auto"/>
              <w:ind w:left="107" w:right="609"/>
              <w:rPr>
                <w:sz w:val="24"/>
              </w:rPr>
            </w:pPr>
            <w:r>
              <w:rPr>
                <w:spacing w:val="-2"/>
                <w:sz w:val="24"/>
              </w:rPr>
              <w:t xml:space="preserve">infrastructure </w:t>
            </w:r>
            <w:r>
              <w:rPr>
                <w:sz w:val="24"/>
              </w:rPr>
              <w:t>(Hernández</w:t>
            </w:r>
            <w:r>
              <w:rPr>
                <w:spacing w:val="-15"/>
                <w:sz w:val="24"/>
              </w:rPr>
              <w:t xml:space="preserve"> </w:t>
            </w:r>
            <w:r>
              <w:rPr>
                <w:sz w:val="24"/>
              </w:rPr>
              <w:t>et</w:t>
            </w:r>
            <w:r>
              <w:rPr>
                <w:spacing w:val="-15"/>
                <w:sz w:val="24"/>
              </w:rPr>
              <w:t xml:space="preserve"> </w:t>
            </w:r>
            <w:r>
              <w:rPr>
                <w:sz w:val="24"/>
              </w:rPr>
              <w:t xml:space="preserve">al., </w:t>
            </w:r>
            <w:r>
              <w:rPr>
                <w:spacing w:val="-2"/>
                <w:sz w:val="24"/>
              </w:rPr>
              <w:t>2018).</w:t>
            </w:r>
          </w:p>
        </w:tc>
      </w:tr>
      <w:tr w:rsidR="00574D2E" w14:paraId="3CE6F0E5" w14:textId="77777777">
        <w:trPr>
          <w:trHeight w:val="3473"/>
        </w:trPr>
        <w:tc>
          <w:tcPr>
            <w:tcW w:w="1814" w:type="dxa"/>
          </w:tcPr>
          <w:p w14:paraId="276EDDDD" w14:textId="77777777" w:rsidR="00574D2E" w:rsidRDefault="00000000">
            <w:pPr>
              <w:pStyle w:val="TableParagraph"/>
              <w:spacing w:line="360" w:lineRule="auto"/>
              <w:ind w:left="107"/>
              <w:rPr>
                <w:b/>
                <w:sz w:val="24"/>
              </w:rPr>
            </w:pPr>
            <w:r>
              <w:rPr>
                <w:b/>
                <w:spacing w:val="-2"/>
                <w:sz w:val="24"/>
              </w:rPr>
              <w:t>Regulatory Compliance</w:t>
            </w:r>
          </w:p>
        </w:tc>
        <w:tc>
          <w:tcPr>
            <w:tcW w:w="2475" w:type="dxa"/>
          </w:tcPr>
          <w:p w14:paraId="63423D4D" w14:textId="77777777" w:rsidR="00574D2E" w:rsidRDefault="00000000">
            <w:pPr>
              <w:pStyle w:val="TableParagraph"/>
              <w:spacing w:line="360" w:lineRule="auto"/>
              <w:ind w:right="302"/>
              <w:rPr>
                <w:sz w:val="24"/>
              </w:rPr>
            </w:pPr>
            <w:r>
              <w:rPr>
                <w:sz w:val="24"/>
              </w:rPr>
              <w:t>Subject</w:t>
            </w:r>
            <w:r>
              <w:rPr>
                <w:spacing w:val="-15"/>
                <w:sz w:val="24"/>
              </w:rPr>
              <w:t xml:space="preserve"> </w:t>
            </w:r>
            <w:r>
              <w:rPr>
                <w:sz w:val="24"/>
              </w:rPr>
              <w:t>to</w:t>
            </w:r>
            <w:r>
              <w:rPr>
                <w:spacing w:val="-15"/>
                <w:sz w:val="24"/>
              </w:rPr>
              <w:t xml:space="preserve"> </w:t>
            </w:r>
            <w:r>
              <w:rPr>
                <w:sz w:val="24"/>
              </w:rPr>
              <w:t xml:space="preserve">noise, visual, and </w:t>
            </w:r>
            <w:r>
              <w:rPr>
                <w:spacing w:val="-2"/>
                <w:sz w:val="24"/>
              </w:rPr>
              <w:t>environmental</w:t>
            </w:r>
          </w:p>
          <w:p w14:paraId="7F36A0E4" w14:textId="77777777" w:rsidR="00574D2E" w:rsidRDefault="00000000">
            <w:pPr>
              <w:pStyle w:val="TableParagraph"/>
              <w:spacing w:line="360" w:lineRule="auto"/>
              <w:ind w:right="174"/>
              <w:rPr>
                <w:sz w:val="24"/>
              </w:rPr>
            </w:pPr>
            <w:r>
              <w:rPr>
                <w:sz w:val="24"/>
              </w:rPr>
              <w:t>regulations. Energy consumption</w:t>
            </w:r>
            <w:r>
              <w:rPr>
                <w:spacing w:val="-15"/>
                <w:sz w:val="24"/>
              </w:rPr>
              <w:t xml:space="preserve"> </w:t>
            </w:r>
            <w:r>
              <w:rPr>
                <w:sz w:val="24"/>
              </w:rPr>
              <w:t>can</w:t>
            </w:r>
            <w:r>
              <w:rPr>
                <w:spacing w:val="-15"/>
                <w:sz w:val="24"/>
              </w:rPr>
              <w:t xml:space="preserve"> </w:t>
            </w:r>
            <w:r>
              <w:rPr>
                <w:sz w:val="24"/>
              </w:rPr>
              <w:t>also be a factor</w:t>
            </w:r>
          </w:p>
          <w:p w14:paraId="6DC73693" w14:textId="77777777" w:rsidR="00574D2E" w:rsidRDefault="00000000">
            <w:pPr>
              <w:pStyle w:val="TableParagraph"/>
              <w:spacing w:line="360" w:lineRule="auto"/>
              <w:rPr>
                <w:sz w:val="24"/>
              </w:rPr>
            </w:pPr>
            <w:r>
              <w:rPr>
                <w:sz w:val="24"/>
              </w:rPr>
              <w:t>(Schoenfelder</w:t>
            </w:r>
            <w:r>
              <w:rPr>
                <w:spacing w:val="-15"/>
                <w:sz w:val="24"/>
              </w:rPr>
              <w:t xml:space="preserve"> </w:t>
            </w:r>
            <w:r>
              <w:rPr>
                <w:sz w:val="24"/>
              </w:rPr>
              <w:t>&amp;</w:t>
            </w:r>
            <w:r>
              <w:rPr>
                <w:spacing w:val="-15"/>
                <w:sz w:val="24"/>
              </w:rPr>
              <w:t xml:space="preserve"> </w:t>
            </w:r>
            <w:r>
              <w:rPr>
                <w:sz w:val="24"/>
              </w:rPr>
              <w:t xml:space="preserve">Popp, </w:t>
            </w:r>
            <w:r>
              <w:rPr>
                <w:spacing w:val="-2"/>
                <w:sz w:val="24"/>
              </w:rPr>
              <w:t>2019).</w:t>
            </w:r>
          </w:p>
        </w:tc>
        <w:tc>
          <w:tcPr>
            <w:tcW w:w="2151" w:type="dxa"/>
          </w:tcPr>
          <w:p w14:paraId="0E85870A" w14:textId="77777777" w:rsidR="00574D2E" w:rsidRDefault="00000000">
            <w:pPr>
              <w:pStyle w:val="TableParagraph"/>
              <w:spacing w:line="275" w:lineRule="exact"/>
              <w:ind w:left="108"/>
              <w:rPr>
                <w:sz w:val="24"/>
              </w:rPr>
            </w:pPr>
            <w:proofErr w:type="gramStart"/>
            <w:r>
              <w:rPr>
                <w:sz w:val="24"/>
              </w:rPr>
              <w:t>Generally</w:t>
            </w:r>
            <w:proofErr w:type="gramEnd"/>
            <w:r>
              <w:rPr>
                <w:spacing w:val="-3"/>
                <w:sz w:val="24"/>
              </w:rPr>
              <w:t xml:space="preserve"> </w:t>
            </w:r>
            <w:r>
              <w:rPr>
                <w:spacing w:val="-4"/>
                <w:sz w:val="24"/>
              </w:rPr>
              <w:t>less</w:t>
            </w:r>
          </w:p>
          <w:p w14:paraId="339A31D2" w14:textId="77777777" w:rsidR="00574D2E" w:rsidRDefault="00000000">
            <w:pPr>
              <w:pStyle w:val="TableParagraph"/>
              <w:spacing w:before="139" w:line="360" w:lineRule="auto"/>
              <w:ind w:left="108" w:right="221"/>
              <w:rPr>
                <w:sz w:val="24"/>
              </w:rPr>
            </w:pPr>
            <w:r>
              <w:rPr>
                <w:sz w:val="24"/>
              </w:rPr>
              <w:t>regulated</w:t>
            </w:r>
            <w:r>
              <w:rPr>
                <w:spacing w:val="-15"/>
                <w:sz w:val="24"/>
              </w:rPr>
              <w:t xml:space="preserve"> </w:t>
            </w:r>
            <w:r>
              <w:rPr>
                <w:sz w:val="24"/>
              </w:rPr>
              <w:t>due</w:t>
            </w:r>
            <w:r>
              <w:rPr>
                <w:spacing w:val="-15"/>
                <w:sz w:val="24"/>
              </w:rPr>
              <w:t xml:space="preserve"> </w:t>
            </w:r>
            <w:r>
              <w:rPr>
                <w:sz w:val="24"/>
              </w:rPr>
              <w:t>to low noise and minimal visual</w:t>
            </w:r>
          </w:p>
          <w:p w14:paraId="3D761F0E" w14:textId="77777777" w:rsidR="00574D2E" w:rsidRDefault="00000000">
            <w:pPr>
              <w:pStyle w:val="TableParagraph"/>
              <w:spacing w:line="362" w:lineRule="auto"/>
              <w:ind w:left="108"/>
              <w:rPr>
                <w:sz w:val="24"/>
              </w:rPr>
            </w:pPr>
            <w:r>
              <w:rPr>
                <w:sz w:val="24"/>
              </w:rPr>
              <w:t>impact</w:t>
            </w:r>
            <w:r>
              <w:rPr>
                <w:spacing w:val="-15"/>
                <w:sz w:val="24"/>
              </w:rPr>
              <w:t xml:space="preserve"> </w:t>
            </w:r>
            <w:r>
              <w:rPr>
                <w:sz w:val="24"/>
              </w:rPr>
              <w:t>(Guthrie</w:t>
            </w:r>
            <w:r>
              <w:rPr>
                <w:spacing w:val="-15"/>
                <w:sz w:val="24"/>
              </w:rPr>
              <w:t xml:space="preserve"> </w:t>
            </w:r>
            <w:r>
              <w:rPr>
                <w:sz w:val="24"/>
              </w:rPr>
              <w:t>&amp; Davis, 2018).</w:t>
            </w:r>
          </w:p>
        </w:tc>
        <w:tc>
          <w:tcPr>
            <w:tcW w:w="2578" w:type="dxa"/>
          </w:tcPr>
          <w:p w14:paraId="779226C9" w14:textId="77777777" w:rsidR="00574D2E" w:rsidRDefault="00000000">
            <w:pPr>
              <w:pStyle w:val="TableParagraph"/>
              <w:spacing w:line="360" w:lineRule="auto"/>
              <w:ind w:left="107" w:right="168"/>
              <w:rPr>
                <w:sz w:val="24"/>
              </w:rPr>
            </w:pPr>
            <w:r>
              <w:rPr>
                <w:sz w:val="24"/>
              </w:rPr>
              <w:t>Easier to gain approval in</w:t>
            </w:r>
            <w:r>
              <w:rPr>
                <w:spacing w:val="-10"/>
                <w:sz w:val="24"/>
              </w:rPr>
              <w:t xml:space="preserve"> </w:t>
            </w:r>
            <w:r>
              <w:rPr>
                <w:sz w:val="24"/>
              </w:rPr>
              <w:t>sensitive</w:t>
            </w:r>
            <w:r>
              <w:rPr>
                <w:spacing w:val="-10"/>
                <w:sz w:val="24"/>
              </w:rPr>
              <w:t xml:space="preserve"> </w:t>
            </w:r>
            <w:r>
              <w:rPr>
                <w:sz w:val="24"/>
              </w:rPr>
              <w:t>areas</w:t>
            </w:r>
            <w:r>
              <w:rPr>
                <w:spacing w:val="-10"/>
                <w:sz w:val="24"/>
              </w:rPr>
              <w:t xml:space="preserve"> </w:t>
            </w:r>
            <w:r>
              <w:rPr>
                <w:sz w:val="24"/>
              </w:rPr>
              <w:t>due</w:t>
            </w:r>
            <w:r>
              <w:rPr>
                <w:spacing w:val="-10"/>
                <w:sz w:val="24"/>
              </w:rPr>
              <w:t xml:space="preserve"> </w:t>
            </w:r>
            <w:r>
              <w:rPr>
                <w:sz w:val="24"/>
              </w:rPr>
              <w:t>to minimal ground impact and environmental friendliness (López et al., 2019).</w:t>
            </w:r>
          </w:p>
        </w:tc>
      </w:tr>
    </w:tbl>
    <w:p w14:paraId="02B44F0C" w14:textId="77777777" w:rsidR="00574D2E" w:rsidRDefault="00000000">
      <w:pPr>
        <w:pStyle w:val="BodyText"/>
        <w:spacing w:before="22" w:line="360" w:lineRule="auto"/>
        <w:ind w:right="1533"/>
      </w:pPr>
      <w:r>
        <w:t>each</w:t>
      </w:r>
      <w:r>
        <w:rPr>
          <w:spacing w:val="-3"/>
        </w:rPr>
        <w:t xml:space="preserve"> </w:t>
      </w:r>
      <w:r>
        <w:t>system</w:t>
      </w:r>
      <w:r>
        <w:rPr>
          <w:spacing w:val="-3"/>
        </w:rPr>
        <w:t xml:space="preserve"> </w:t>
      </w:r>
      <w:r>
        <w:t>has</w:t>
      </w:r>
      <w:r>
        <w:rPr>
          <w:spacing w:val="-4"/>
        </w:rPr>
        <w:t xml:space="preserve"> </w:t>
      </w:r>
      <w:r>
        <w:t>its</w:t>
      </w:r>
      <w:r>
        <w:rPr>
          <w:spacing w:val="-4"/>
        </w:rPr>
        <w:t xml:space="preserve"> </w:t>
      </w:r>
      <w:r>
        <w:t>advantages</w:t>
      </w:r>
      <w:r>
        <w:rPr>
          <w:spacing w:val="-4"/>
        </w:rPr>
        <w:t xml:space="preserve"> </w:t>
      </w:r>
      <w:r>
        <w:t>and</w:t>
      </w:r>
      <w:r>
        <w:rPr>
          <w:spacing w:val="-3"/>
        </w:rPr>
        <w:t xml:space="preserve"> </w:t>
      </w:r>
      <w:r>
        <w:t>limitations.</w:t>
      </w:r>
      <w:r>
        <w:rPr>
          <w:spacing w:val="-3"/>
        </w:rPr>
        <w:t xml:space="preserve"> </w:t>
      </w:r>
      <w:r>
        <w:t>Conveyor</w:t>
      </w:r>
      <w:r>
        <w:rPr>
          <w:spacing w:val="-3"/>
        </w:rPr>
        <w:t xml:space="preserve"> </w:t>
      </w:r>
      <w:r>
        <w:t>belts</w:t>
      </w:r>
      <w:r>
        <w:rPr>
          <w:spacing w:val="-4"/>
        </w:rPr>
        <w:t xml:space="preserve"> </w:t>
      </w:r>
      <w:r>
        <w:t>are</w:t>
      </w:r>
      <w:r>
        <w:rPr>
          <w:spacing w:val="-4"/>
        </w:rPr>
        <w:t xml:space="preserve"> </w:t>
      </w:r>
      <w:r>
        <w:t>the</w:t>
      </w:r>
      <w:r>
        <w:rPr>
          <w:spacing w:val="-3"/>
        </w:rPr>
        <w:t xml:space="preserve"> </w:t>
      </w:r>
      <w:r>
        <w:t>most</w:t>
      </w:r>
      <w:r>
        <w:rPr>
          <w:spacing w:val="-3"/>
        </w:rPr>
        <w:t xml:space="preserve"> </w:t>
      </w:r>
      <w:r>
        <w:t>cost-effective and</w:t>
      </w:r>
      <w:r>
        <w:rPr>
          <w:spacing w:val="-1"/>
        </w:rPr>
        <w:t xml:space="preserve"> </w:t>
      </w:r>
      <w:r>
        <w:t>scalable</w:t>
      </w:r>
      <w:r>
        <w:rPr>
          <w:spacing w:val="-2"/>
        </w:rPr>
        <w:t xml:space="preserve"> </w:t>
      </w:r>
      <w:r>
        <w:t>solution</w:t>
      </w:r>
      <w:r>
        <w:rPr>
          <w:spacing w:val="-1"/>
        </w:rPr>
        <w:t xml:space="preserve"> </w:t>
      </w:r>
      <w:r>
        <w:t>for high-volume</w:t>
      </w:r>
      <w:r>
        <w:rPr>
          <w:spacing w:val="-2"/>
        </w:rPr>
        <w:t xml:space="preserve"> </w:t>
      </w:r>
      <w:r>
        <w:t>operations but</w:t>
      </w:r>
      <w:r>
        <w:rPr>
          <w:spacing w:val="-1"/>
        </w:rPr>
        <w:t xml:space="preserve"> </w:t>
      </w:r>
      <w:r>
        <w:t>come</w:t>
      </w:r>
      <w:r>
        <w:rPr>
          <w:spacing w:val="-1"/>
        </w:rPr>
        <w:t xml:space="preserve"> </w:t>
      </w:r>
      <w:r>
        <w:t>with</w:t>
      </w:r>
      <w:r>
        <w:rPr>
          <w:spacing w:val="-1"/>
        </w:rPr>
        <w:t xml:space="preserve"> </w:t>
      </w:r>
      <w:r>
        <w:t>environmental</w:t>
      </w:r>
      <w:r>
        <w:rPr>
          <w:spacing w:val="-1"/>
        </w:rPr>
        <w:t xml:space="preserve"> </w:t>
      </w:r>
      <w:r>
        <w:t>and</w:t>
      </w:r>
      <w:r>
        <w:rPr>
          <w:spacing w:val="-1"/>
        </w:rPr>
        <w:t xml:space="preserve"> </w:t>
      </w:r>
      <w:r>
        <w:rPr>
          <w:spacing w:val="-2"/>
        </w:rPr>
        <w:t>visual</w:t>
      </w:r>
    </w:p>
    <w:p w14:paraId="5A492845" w14:textId="77777777" w:rsidR="00574D2E" w:rsidRDefault="00000000">
      <w:pPr>
        <w:pStyle w:val="BodyText"/>
        <w:spacing w:line="360" w:lineRule="auto"/>
        <w:ind w:right="1409"/>
      </w:pPr>
      <w:r>
        <w:t>challenges.</w:t>
      </w:r>
      <w:r>
        <w:rPr>
          <w:spacing w:val="-3"/>
        </w:rPr>
        <w:t xml:space="preserve"> </w:t>
      </w:r>
      <w:r>
        <w:t>Pneumatic</w:t>
      </w:r>
      <w:r>
        <w:rPr>
          <w:spacing w:val="-3"/>
        </w:rPr>
        <w:t xml:space="preserve"> </w:t>
      </w:r>
      <w:r>
        <w:t>systems</w:t>
      </w:r>
      <w:r>
        <w:rPr>
          <w:spacing w:val="-4"/>
        </w:rPr>
        <w:t xml:space="preserve"> </w:t>
      </w:r>
      <w:r>
        <w:t>are</w:t>
      </w:r>
      <w:r>
        <w:rPr>
          <w:spacing w:val="-4"/>
        </w:rPr>
        <w:t xml:space="preserve"> </w:t>
      </w:r>
      <w:r>
        <w:t>quiet,</w:t>
      </w:r>
      <w:r>
        <w:rPr>
          <w:spacing w:val="-3"/>
        </w:rPr>
        <w:t xml:space="preserve"> </w:t>
      </w:r>
      <w:r>
        <w:t>efficient</w:t>
      </w:r>
      <w:r>
        <w:rPr>
          <w:spacing w:val="-1"/>
        </w:rPr>
        <w:t xml:space="preserve"> </w:t>
      </w:r>
      <w:r>
        <w:t>for</w:t>
      </w:r>
      <w:r>
        <w:rPr>
          <w:spacing w:val="-5"/>
        </w:rPr>
        <w:t xml:space="preserve"> </w:t>
      </w:r>
      <w:r>
        <w:t>fine</w:t>
      </w:r>
      <w:r>
        <w:rPr>
          <w:spacing w:val="-5"/>
        </w:rPr>
        <w:t xml:space="preserve"> </w:t>
      </w:r>
      <w:r>
        <w:t>materials,</w:t>
      </w:r>
      <w:r>
        <w:rPr>
          <w:spacing w:val="-3"/>
        </w:rPr>
        <w:t xml:space="preserve"> </w:t>
      </w:r>
      <w:r>
        <w:t>and</w:t>
      </w:r>
      <w:r>
        <w:rPr>
          <w:spacing w:val="-3"/>
        </w:rPr>
        <w:t xml:space="preserve"> </w:t>
      </w:r>
      <w:r>
        <w:t>have</w:t>
      </w:r>
      <w:r>
        <w:rPr>
          <w:spacing w:val="-4"/>
        </w:rPr>
        <w:t xml:space="preserve"> </w:t>
      </w:r>
      <w:r>
        <w:t>minimal</w:t>
      </w:r>
      <w:r>
        <w:rPr>
          <w:spacing w:val="-3"/>
        </w:rPr>
        <w:t xml:space="preserve"> </w:t>
      </w:r>
      <w:r>
        <w:t>visual impact, but they are less scalable and more maintenance-intensive. Ropeways offer minimal</w:t>
      </w:r>
    </w:p>
    <w:p w14:paraId="439ABFA7" w14:textId="77777777" w:rsidR="00574D2E" w:rsidRDefault="00574D2E">
      <w:pPr>
        <w:spacing w:line="360" w:lineRule="auto"/>
        <w:sectPr w:rsidR="00574D2E">
          <w:type w:val="continuous"/>
          <w:pgSz w:w="11910" w:h="16840"/>
          <w:pgMar w:top="1400" w:right="20" w:bottom="280" w:left="1340" w:header="720" w:footer="720" w:gutter="0"/>
          <w:cols w:space="720"/>
        </w:sectPr>
      </w:pPr>
    </w:p>
    <w:p w14:paraId="22B73952" w14:textId="77777777" w:rsidR="00574D2E" w:rsidRDefault="00000000">
      <w:pPr>
        <w:pStyle w:val="BodyText"/>
        <w:spacing w:before="60" w:line="360" w:lineRule="auto"/>
        <w:ind w:right="1409"/>
      </w:pPr>
      <w:r>
        <w:lastRenderedPageBreak/>
        <w:t>environmental</w:t>
      </w:r>
      <w:r>
        <w:rPr>
          <w:spacing w:val="-3"/>
        </w:rPr>
        <w:t xml:space="preserve"> </w:t>
      </w:r>
      <w:r>
        <w:t>impact</w:t>
      </w:r>
      <w:r>
        <w:rPr>
          <w:spacing w:val="-3"/>
        </w:rPr>
        <w:t xml:space="preserve"> </w:t>
      </w:r>
      <w:r>
        <w:t>and</w:t>
      </w:r>
      <w:r>
        <w:rPr>
          <w:spacing w:val="-3"/>
        </w:rPr>
        <w:t xml:space="preserve"> </w:t>
      </w:r>
      <w:r>
        <w:t>are</w:t>
      </w:r>
      <w:r>
        <w:rPr>
          <w:spacing w:val="-5"/>
        </w:rPr>
        <w:t xml:space="preserve"> </w:t>
      </w:r>
      <w:r>
        <w:t>perfect</w:t>
      </w:r>
      <w:r>
        <w:rPr>
          <w:spacing w:val="-3"/>
        </w:rPr>
        <w:t xml:space="preserve"> </w:t>
      </w:r>
      <w:r>
        <w:t>for</w:t>
      </w:r>
      <w:r>
        <w:rPr>
          <w:spacing w:val="-2"/>
        </w:rPr>
        <w:t xml:space="preserve"> </w:t>
      </w:r>
      <w:r>
        <w:t>remote</w:t>
      </w:r>
      <w:r>
        <w:rPr>
          <w:spacing w:val="-4"/>
        </w:rPr>
        <w:t xml:space="preserve"> </w:t>
      </w:r>
      <w:r>
        <w:t>or</w:t>
      </w:r>
      <w:r>
        <w:rPr>
          <w:spacing w:val="-3"/>
        </w:rPr>
        <w:t xml:space="preserve"> </w:t>
      </w:r>
      <w:r>
        <w:t>difficult</w:t>
      </w:r>
      <w:r>
        <w:rPr>
          <w:spacing w:val="-3"/>
        </w:rPr>
        <w:t xml:space="preserve"> </w:t>
      </w:r>
      <w:r>
        <w:t>terrain</w:t>
      </w:r>
      <w:r>
        <w:rPr>
          <w:spacing w:val="-3"/>
        </w:rPr>
        <w:t xml:space="preserve"> </w:t>
      </w:r>
      <w:r>
        <w:t>but</w:t>
      </w:r>
      <w:r>
        <w:rPr>
          <w:spacing w:val="-3"/>
        </w:rPr>
        <w:t xml:space="preserve"> </w:t>
      </w:r>
      <w:r>
        <w:t>come</w:t>
      </w:r>
      <w:r>
        <w:rPr>
          <w:spacing w:val="-4"/>
        </w:rPr>
        <w:t xml:space="preserve"> </w:t>
      </w:r>
      <w:r>
        <w:t>with</w:t>
      </w:r>
      <w:r>
        <w:rPr>
          <w:spacing w:val="-3"/>
        </w:rPr>
        <w:t xml:space="preserve"> </w:t>
      </w:r>
      <w:r>
        <w:t>high</w:t>
      </w:r>
      <w:r>
        <w:rPr>
          <w:spacing w:val="-3"/>
        </w:rPr>
        <w:t xml:space="preserve"> </w:t>
      </w:r>
      <w:r>
        <w:t>initial costs and limited capacity. The best choice depends on specific project needs, including</w:t>
      </w:r>
    </w:p>
    <w:p w14:paraId="6A1EB57C" w14:textId="77777777" w:rsidR="00574D2E" w:rsidRDefault="00000000">
      <w:pPr>
        <w:pStyle w:val="BodyText"/>
        <w:spacing w:before="1"/>
        <w:jc w:val="both"/>
      </w:pPr>
      <w:r>
        <w:t>material</w:t>
      </w:r>
      <w:r>
        <w:rPr>
          <w:spacing w:val="-2"/>
        </w:rPr>
        <w:t xml:space="preserve"> </w:t>
      </w:r>
      <w:r>
        <w:t>type,</w:t>
      </w:r>
      <w:r>
        <w:rPr>
          <w:spacing w:val="-1"/>
        </w:rPr>
        <w:t xml:space="preserve"> </w:t>
      </w:r>
      <w:r>
        <w:t>terrain,</w:t>
      </w:r>
      <w:r>
        <w:rPr>
          <w:spacing w:val="-2"/>
        </w:rPr>
        <w:t xml:space="preserve"> </w:t>
      </w:r>
      <w:r>
        <w:t>and</w:t>
      </w:r>
      <w:r>
        <w:rPr>
          <w:spacing w:val="-1"/>
        </w:rPr>
        <w:t xml:space="preserve"> </w:t>
      </w:r>
      <w:r>
        <w:t>environmental</w:t>
      </w:r>
      <w:r>
        <w:rPr>
          <w:spacing w:val="-1"/>
        </w:rPr>
        <w:t xml:space="preserve"> </w:t>
      </w:r>
      <w:r>
        <w:rPr>
          <w:spacing w:val="-2"/>
        </w:rPr>
        <w:t>considerations.</w:t>
      </w:r>
    </w:p>
    <w:p w14:paraId="372546D1" w14:textId="77777777" w:rsidR="00574D2E" w:rsidRDefault="00574D2E">
      <w:pPr>
        <w:pStyle w:val="BodyText"/>
        <w:spacing w:before="221"/>
        <w:ind w:left="0"/>
      </w:pPr>
    </w:p>
    <w:p w14:paraId="2C1A8191" w14:textId="77777777" w:rsidR="00574D2E" w:rsidRDefault="00000000">
      <w:pPr>
        <w:pStyle w:val="Heading1"/>
        <w:numPr>
          <w:ilvl w:val="0"/>
          <w:numId w:val="2"/>
        </w:numPr>
        <w:tabs>
          <w:tab w:val="left" w:pos="340"/>
        </w:tabs>
      </w:pPr>
      <w:bookmarkStart w:id="8" w:name="_bookmark8"/>
      <w:bookmarkEnd w:id="8"/>
      <w:r>
        <w:rPr>
          <w:color w:val="2E5395"/>
        </w:rPr>
        <w:t>Issues</w:t>
      </w:r>
      <w:r>
        <w:rPr>
          <w:color w:val="2E5395"/>
          <w:spacing w:val="-4"/>
        </w:rPr>
        <w:t xml:space="preserve"> </w:t>
      </w:r>
      <w:r>
        <w:rPr>
          <w:color w:val="2E5395"/>
        </w:rPr>
        <w:t>to</w:t>
      </w:r>
      <w:r>
        <w:rPr>
          <w:color w:val="2E5395"/>
          <w:spacing w:val="-3"/>
        </w:rPr>
        <w:t xml:space="preserve"> </w:t>
      </w:r>
      <w:r>
        <w:rPr>
          <w:color w:val="2E5395"/>
        </w:rPr>
        <w:t>be</w:t>
      </w:r>
      <w:r>
        <w:rPr>
          <w:color w:val="2E5395"/>
          <w:spacing w:val="-3"/>
        </w:rPr>
        <w:t xml:space="preserve"> </w:t>
      </w:r>
      <w:r>
        <w:rPr>
          <w:color w:val="2E5395"/>
        </w:rPr>
        <w:t>Considered</w:t>
      </w:r>
      <w:r>
        <w:rPr>
          <w:color w:val="2E5395"/>
          <w:spacing w:val="-3"/>
        </w:rPr>
        <w:t xml:space="preserve"> </w:t>
      </w:r>
      <w:r>
        <w:rPr>
          <w:color w:val="2E5395"/>
        </w:rPr>
        <w:t>as</w:t>
      </w:r>
      <w:r>
        <w:rPr>
          <w:color w:val="2E5395"/>
          <w:spacing w:val="-4"/>
        </w:rPr>
        <w:t xml:space="preserve"> </w:t>
      </w:r>
      <w:r>
        <w:rPr>
          <w:color w:val="2E5395"/>
        </w:rPr>
        <w:t>Part</w:t>
      </w:r>
      <w:r>
        <w:rPr>
          <w:color w:val="2E5395"/>
          <w:spacing w:val="-3"/>
        </w:rPr>
        <w:t xml:space="preserve"> </w:t>
      </w:r>
      <w:r>
        <w:rPr>
          <w:color w:val="2E5395"/>
        </w:rPr>
        <w:t>of</w:t>
      </w:r>
      <w:r>
        <w:rPr>
          <w:color w:val="2E5395"/>
          <w:spacing w:val="-5"/>
        </w:rPr>
        <w:t xml:space="preserve"> </w:t>
      </w:r>
      <w:r>
        <w:rPr>
          <w:color w:val="2E5395"/>
        </w:rPr>
        <w:t>the</w:t>
      </w:r>
      <w:r>
        <w:rPr>
          <w:color w:val="2E5395"/>
          <w:spacing w:val="-3"/>
        </w:rPr>
        <w:t xml:space="preserve"> </w:t>
      </w:r>
      <w:r>
        <w:rPr>
          <w:color w:val="2E5395"/>
        </w:rPr>
        <w:t>Procurement</w:t>
      </w:r>
      <w:r>
        <w:rPr>
          <w:color w:val="2E5395"/>
          <w:spacing w:val="-2"/>
        </w:rPr>
        <w:t xml:space="preserve"> Decision</w:t>
      </w:r>
    </w:p>
    <w:p w14:paraId="0FE94FA7" w14:textId="77777777" w:rsidR="00574D2E" w:rsidRDefault="00000000">
      <w:pPr>
        <w:pStyle w:val="BodyText"/>
        <w:spacing w:before="218" w:line="360" w:lineRule="auto"/>
        <w:ind w:right="1849"/>
        <w:jc w:val="both"/>
      </w:pPr>
      <w:r>
        <w:t>When</w:t>
      </w:r>
      <w:r>
        <w:rPr>
          <w:spacing w:val="-3"/>
        </w:rPr>
        <w:t xml:space="preserve"> </w:t>
      </w:r>
      <w:r>
        <w:t>deciding</w:t>
      </w:r>
      <w:r>
        <w:rPr>
          <w:spacing w:val="-3"/>
        </w:rPr>
        <w:t xml:space="preserve"> </w:t>
      </w:r>
      <w:r>
        <w:t>on</w:t>
      </w:r>
      <w:r>
        <w:rPr>
          <w:spacing w:val="-3"/>
        </w:rPr>
        <w:t xml:space="preserve"> </w:t>
      </w:r>
      <w:r>
        <w:t>the</w:t>
      </w:r>
      <w:r>
        <w:rPr>
          <w:spacing w:val="-3"/>
        </w:rPr>
        <w:t xml:space="preserve"> </w:t>
      </w:r>
      <w:r>
        <w:t>best</w:t>
      </w:r>
      <w:r>
        <w:rPr>
          <w:spacing w:val="-3"/>
        </w:rPr>
        <w:t xml:space="preserve"> </w:t>
      </w:r>
      <w:r>
        <w:t>materials</w:t>
      </w:r>
      <w:r>
        <w:rPr>
          <w:spacing w:val="-4"/>
        </w:rPr>
        <w:t xml:space="preserve"> </w:t>
      </w:r>
      <w:r>
        <w:t>handling</w:t>
      </w:r>
      <w:r>
        <w:rPr>
          <w:spacing w:val="-3"/>
        </w:rPr>
        <w:t xml:space="preserve"> </w:t>
      </w:r>
      <w:r>
        <w:t>system</w:t>
      </w:r>
      <w:r>
        <w:rPr>
          <w:spacing w:val="-3"/>
        </w:rPr>
        <w:t xml:space="preserve"> </w:t>
      </w:r>
      <w:r>
        <w:t>for</w:t>
      </w:r>
      <w:r>
        <w:rPr>
          <w:spacing w:val="-4"/>
        </w:rPr>
        <w:t xml:space="preserve"> </w:t>
      </w:r>
      <w:r>
        <w:t>a</w:t>
      </w:r>
      <w:r>
        <w:rPr>
          <w:spacing w:val="-4"/>
        </w:rPr>
        <w:t xml:space="preserve"> </w:t>
      </w:r>
      <w:r>
        <w:t>project,</w:t>
      </w:r>
      <w:r>
        <w:rPr>
          <w:spacing w:val="-3"/>
        </w:rPr>
        <w:t xml:space="preserve"> </w:t>
      </w:r>
      <w:r>
        <w:t>several</w:t>
      </w:r>
      <w:r>
        <w:rPr>
          <w:spacing w:val="-1"/>
        </w:rPr>
        <w:t xml:space="preserve"> </w:t>
      </w:r>
      <w:r>
        <w:t>critical</w:t>
      </w:r>
      <w:r>
        <w:rPr>
          <w:spacing w:val="-3"/>
        </w:rPr>
        <w:t xml:space="preserve"> </w:t>
      </w:r>
      <w:r>
        <w:t>factors must be carefully assessed to ensure long-term success.</w:t>
      </w:r>
      <w:r>
        <w:rPr>
          <w:spacing w:val="-3"/>
        </w:rPr>
        <w:t xml:space="preserve"> </w:t>
      </w:r>
      <w:r>
        <w:t>These factors include capital and operational costs, maintenance and downtime risks, supplier reliability, environmental</w:t>
      </w:r>
    </w:p>
    <w:p w14:paraId="04A16116" w14:textId="77777777" w:rsidR="00574D2E" w:rsidRDefault="00000000">
      <w:pPr>
        <w:pStyle w:val="BodyText"/>
        <w:spacing w:before="1"/>
        <w:jc w:val="both"/>
      </w:pPr>
      <w:r>
        <w:t>sustainability,</w:t>
      </w:r>
      <w:r>
        <w:rPr>
          <w:spacing w:val="-5"/>
        </w:rPr>
        <w:t xml:space="preserve"> </w:t>
      </w:r>
      <w:r>
        <w:t>and</w:t>
      </w:r>
      <w:r>
        <w:rPr>
          <w:spacing w:val="-5"/>
        </w:rPr>
        <w:t xml:space="preserve"> </w:t>
      </w:r>
      <w:r>
        <w:t>compliance</w:t>
      </w:r>
      <w:r>
        <w:rPr>
          <w:spacing w:val="-5"/>
        </w:rPr>
        <w:t xml:space="preserve"> </w:t>
      </w:r>
      <w:r>
        <w:t>with</w:t>
      </w:r>
      <w:r>
        <w:rPr>
          <w:spacing w:val="-5"/>
        </w:rPr>
        <w:t xml:space="preserve"> </w:t>
      </w:r>
      <w:r>
        <w:t>relevant</w:t>
      </w:r>
      <w:r>
        <w:rPr>
          <w:spacing w:val="-4"/>
        </w:rPr>
        <w:t xml:space="preserve"> </w:t>
      </w:r>
      <w:r>
        <w:rPr>
          <w:spacing w:val="-2"/>
        </w:rPr>
        <w:t>regulations.</w:t>
      </w:r>
    </w:p>
    <w:p w14:paraId="3E162AEF" w14:textId="77777777" w:rsidR="00574D2E" w:rsidRDefault="00574D2E">
      <w:pPr>
        <w:pStyle w:val="BodyText"/>
        <w:spacing w:before="23"/>
        <w:ind w:left="0"/>
      </w:pPr>
    </w:p>
    <w:p w14:paraId="7379F786" w14:textId="77777777" w:rsidR="00574D2E" w:rsidRDefault="00000000">
      <w:pPr>
        <w:pStyle w:val="Heading1"/>
      </w:pPr>
      <w:r>
        <w:t>Capital</w:t>
      </w:r>
      <w:r>
        <w:rPr>
          <w:spacing w:val="-3"/>
        </w:rPr>
        <w:t xml:space="preserve"> </w:t>
      </w:r>
      <w:r>
        <w:t>and</w:t>
      </w:r>
      <w:r>
        <w:rPr>
          <w:spacing w:val="-3"/>
        </w:rPr>
        <w:t xml:space="preserve"> </w:t>
      </w:r>
      <w:r>
        <w:t>Operational</w:t>
      </w:r>
      <w:r>
        <w:rPr>
          <w:spacing w:val="-3"/>
        </w:rPr>
        <w:t xml:space="preserve"> </w:t>
      </w:r>
      <w:r>
        <w:rPr>
          <w:spacing w:val="-2"/>
        </w:rPr>
        <w:t>Costs</w:t>
      </w:r>
    </w:p>
    <w:p w14:paraId="2919D4AE" w14:textId="77777777" w:rsidR="00574D2E" w:rsidRDefault="00000000">
      <w:pPr>
        <w:pStyle w:val="BodyText"/>
        <w:spacing w:before="137"/>
      </w:pPr>
      <w:r>
        <w:t>The</w:t>
      </w:r>
      <w:r>
        <w:rPr>
          <w:spacing w:val="-3"/>
        </w:rPr>
        <w:t xml:space="preserve"> </w:t>
      </w:r>
      <w:r>
        <w:t>initial</w:t>
      </w:r>
      <w:r>
        <w:rPr>
          <w:spacing w:val="-1"/>
        </w:rPr>
        <w:t xml:space="preserve"> </w:t>
      </w:r>
      <w:r>
        <w:t>investment</w:t>
      </w:r>
      <w:r>
        <w:rPr>
          <w:spacing w:val="-1"/>
        </w:rPr>
        <w:t xml:space="preserve"> </w:t>
      </w:r>
      <w:r>
        <w:t>for</w:t>
      </w:r>
      <w:r>
        <w:rPr>
          <w:spacing w:val="-1"/>
        </w:rPr>
        <w:t xml:space="preserve"> </w:t>
      </w:r>
      <w:r>
        <w:t>each</w:t>
      </w:r>
      <w:r>
        <w:rPr>
          <w:spacing w:val="-1"/>
        </w:rPr>
        <w:t xml:space="preserve"> </w:t>
      </w:r>
      <w:r>
        <w:t>system</w:t>
      </w:r>
      <w:r>
        <w:rPr>
          <w:spacing w:val="-1"/>
        </w:rPr>
        <w:t xml:space="preserve"> </w:t>
      </w:r>
      <w:r>
        <w:t>is</w:t>
      </w:r>
      <w:r>
        <w:rPr>
          <w:spacing w:val="-2"/>
        </w:rPr>
        <w:t xml:space="preserve"> </w:t>
      </w:r>
      <w:r>
        <w:t>a</w:t>
      </w:r>
      <w:r>
        <w:rPr>
          <w:spacing w:val="-1"/>
        </w:rPr>
        <w:t xml:space="preserve"> </w:t>
      </w:r>
      <w:r>
        <w:t>significant</w:t>
      </w:r>
      <w:r>
        <w:rPr>
          <w:spacing w:val="-1"/>
        </w:rPr>
        <w:t xml:space="preserve"> </w:t>
      </w:r>
      <w:r>
        <w:t>consideration.</w:t>
      </w:r>
      <w:r>
        <w:rPr>
          <w:spacing w:val="-1"/>
        </w:rPr>
        <w:t xml:space="preserve"> </w:t>
      </w:r>
      <w:r>
        <w:t>Conveyor</w:t>
      </w:r>
      <w:r>
        <w:rPr>
          <w:spacing w:val="-1"/>
        </w:rPr>
        <w:t xml:space="preserve"> </w:t>
      </w:r>
      <w:r>
        <w:t xml:space="preserve">belts, </w:t>
      </w:r>
      <w:r>
        <w:rPr>
          <w:spacing w:val="-5"/>
        </w:rPr>
        <w:t>for</w:t>
      </w:r>
    </w:p>
    <w:p w14:paraId="5F00DA92" w14:textId="77777777" w:rsidR="00574D2E" w:rsidRDefault="00000000">
      <w:pPr>
        <w:pStyle w:val="BodyText"/>
        <w:spacing w:before="139" w:line="360" w:lineRule="auto"/>
        <w:ind w:right="1409"/>
      </w:pPr>
      <w:r>
        <w:t>example,</w:t>
      </w:r>
      <w:r>
        <w:rPr>
          <w:spacing w:val="-3"/>
        </w:rPr>
        <w:t xml:space="preserve"> </w:t>
      </w:r>
      <w:r>
        <w:t>might</w:t>
      </w:r>
      <w:r>
        <w:rPr>
          <w:spacing w:val="-3"/>
        </w:rPr>
        <w:t xml:space="preserve"> </w:t>
      </w:r>
      <w:r>
        <w:t>have</w:t>
      </w:r>
      <w:r>
        <w:rPr>
          <w:spacing w:val="-5"/>
        </w:rPr>
        <w:t xml:space="preserve"> </w:t>
      </w:r>
      <w:r>
        <w:t>moderate</w:t>
      </w:r>
      <w:r>
        <w:rPr>
          <w:spacing w:val="-3"/>
        </w:rPr>
        <w:t xml:space="preserve"> </w:t>
      </w:r>
      <w:r>
        <w:t>upfront</w:t>
      </w:r>
      <w:r>
        <w:rPr>
          <w:spacing w:val="-3"/>
        </w:rPr>
        <w:t xml:space="preserve"> </w:t>
      </w:r>
      <w:r>
        <w:t>costs</w:t>
      </w:r>
      <w:r>
        <w:rPr>
          <w:spacing w:val="-4"/>
        </w:rPr>
        <w:t xml:space="preserve"> </w:t>
      </w:r>
      <w:r>
        <w:t>for</w:t>
      </w:r>
      <w:r>
        <w:rPr>
          <w:spacing w:val="-4"/>
        </w:rPr>
        <w:t xml:space="preserve"> </w:t>
      </w:r>
      <w:r>
        <w:t>installation,</w:t>
      </w:r>
      <w:r>
        <w:rPr>
          <w:spacing w:val="-3"/>
        </w:rPr>
        <w:t xml:space="preserve"> </w:t>
      </w:r>
      <w:r>
        <w:t>but</w:t>
      </w:r>
      <w:r>
        <w:rPr>
          <w:spacing w:val="-3"/>
        </w:rPr>
        <w:t xml:space="preserve"> </w:t>
      </w:r>
      <w:r>
        <w:t>their</w:t>
      </w:r>
      <w:r>
        <w:rPr>
          <w:spacing w:val="-3"/>
        </w:rPr>
        <w:t xml:space="preserve"> </w:t>
      </w:r>
      <w:r>
        <w:t>long-term</w:t>
      </w:r>
      <w:r>
        <w:rPr>
          <w:spacing w:val="-3"/>
        </w:rPr>
        <w:t xml:space="preserve"> </w:t>
      </w:r>
      <w:r>
        <w:t>operational costs can be manageable due to their efficiency and the relatively low maintenance they</w:t>
      </w:r>
    </w:p>
    <w:p w14:paraId="3ECDF831" w14:textId="77777777" w:rsidR="00574D2E" w:rsidRDefault="00000000">
      <w:pPr>
        <w:pStyle w:val="BodyText"/>
        <w:spacing w:line="360" w:lineRule="auto"/>
        <w:ind w:right="1409"/>
      </w:pPr>
      <w:r>
        <w:t>require</w:t>
      </w:r>
      <w:r>
        <w:rPr>
          <w:spacing w:val="-5"/>
        </w:rPr>
        <w:t xml:space="preserve"> </w:t>
      </w:r>
      <w:r>
        <w:t>once</w:t>
      </w:r>
      <w:r>
        <w:rPr>
          <w:spacing w:val="-4"/>
        </w:rPr>
        <w:t xml:space="preserve"> </w:t>
      </w:r>
      <w:r>
        <w:t>set</w:t>
      </w:r>
      <w:r>
        <w:rPr>
          <w:spacing w:val="-3"/>
        </w:rPr>
        <w:t xml:space="preserve"> </w:t>
      </w:r>
      <w:r>
        <w:t>up.</w:t>
      </w:r>
      <w:r>
        <w:rPr>
          <w:spacing w:val="-3"/>
        </w:rPr>
        <w:t xml:space="preserve"> </w:t>
      </w:r>
      <w:r>
        <w:t>Pneumatic</w:t>
      </w:r>
      <w:r>
        <w:rPr>
          <w:spacing w:val="-3"/>
        </w:rPr>
        <w:t xml:space="preserve"> </w:t>
      </w:r>
      <w:r>
        <w:t>systems</w:t>
      </w:r>
      <w:r>
        <w:rPr>
          <w:spacing w:val="-4"/>
        </w:rPr>
        <w:t xml:space="preserve"> </w:t>
      </w:r>
      <w:r>
        <w:t>typically</w:t>
      </w:r>
      <w:r>
        <w:rPr>
          <w:spacing w:val="-3"/>
        </w:rPr>
        <w:t xml:space="preserve"> </w:t>
      </w:r>
      <w:r>
        <w:t>have</w:t>
      </w:r>
      <w:r>
        <w:rPr>
          <w:spacing w:val="-4"/>
        </w:rPr>
        <w:t xml:space="preserve"> </w:t>
      </w:r>
      <w:r>
        <w:t>lower</w:t>
      </w:r>
      <w:r>
        <w:rPr>
          <w:spacing w:val="-3"/>
        </w:rPr>
        <w:t xml:space="preserve"> </w:t>
      </w:r>
      <w:r>
        <w:t>initial</w:t>
      </w:r>
      <w:r>
        <w:rPr>
          <w:spacing w:val="-3"/>
        </w:rPr>
        <w:t xml:space="preserve"> </w:t>
      </w:r>
      <w:r>
        <w:t>costs,</w:t>
      </w:r>
      <w:r>
        <w:rPr>
          <w:spacing w:val="-3"/>
        </w:rPr>
        <w:t xml:space="preserve"> </w:t>
      </w:r>
      <w:r>
        <w:t>but</w:t>
      </w:r>
      <w:r>
        <w:rPr>
          <w:spacing w:val="-3"/>
        </w:rPr>
        <w:t xml:space="preserve"> </w:t>
      </w:r>
      <w:r>
        <w:t>their</w:t>
      </w:r>
      <w:r>
        <w:rPr>
          <w:spacing w:val="-3"/>
        </w:rPr>
        <w:t xml:space="preserve"> </w:t>
      </w:r>
      <w:r>
        <w:t>operational costs can rise due to the energy required to maintain air pressure, as well as the need for</w:t>
      </w:r>
    </w:p>
    <w:p w14:paraId="7EB751E1" w14:textId="77777777" w:rsidR="00574D2E" w:rsidRDefault="00000000">
      <w:pPr>
        <w:pStyle w:val="BodyText"/>
        <w:spacing w:line="360" w:lineRule="auto"/>
        <w:ind w:right="1409"/>
      </w:pPr>
      <w:r>
        <w:t>regular</w:t>
      </w:r>
      <w:r>
        <w:rPr>
          <w:spacing w:val="-3"/>
        </w:rPr>
        <w:t xml:space="preserve"> </w:t>
      </w:r>
      <w:r>
        <w:t>compressor</w:t>
      </w:r>
      <w:r>
        <w:rPr>
          <w:spacing w:val="-3"/>
        </w:rPr>
        <w:t xml:space="preserve"> </w:t>
      </w:r>
      <w:r>
        <w:t>maintenance.</w:t>
      </w:r>
      <w:r>
        <w:rPr>
          <w:spacing w:val="-3"/>
        </w:rPr>
        <w:t xml:space="preserve"> </w:t>
      </w:r>
      <w:r>
        <w:t>Ropeways,</w:t>
      </w:r>
      <w:r>
        <w:rPr>
          <w:spacing w:val="-3"/>
        </w:rPr>
        <w:t xml:space="preserve"> </w:t>
      </w:r>
      <w:r>
        <w:t>on</w:t>
      </w:r>
      <w:r>
        <w:rPr>
          <w:spacing w:val="-3"/>
        </w:rPr>
        <w:t xml:space="preserve"> </w:t>
      </w:r>
      <w:r>
        <w:t>the</w:t>
      </w:r>
      <w:r>
        <w:rPr>
          <w:spacing w:val="-4"/>
        </w:rPr>
        <w:t xml:space="preserve"> </w:t>
      </w:r>
      <w:r>
        <w:t>other</w:t>
      </w:r>
      <w:r>
        <w:rPr>
          <w:spacing w:val="-5"/>
        </w:rPr>
        <w:t xml:space="preserve"> </w:t>
      </w:r>
      <w:r>
        <w:t>hand,</w:t>
      </w:r>
      <w:r>
        <w:rPr>
          <w:spacing w:val="-1"/>
        </w:rPr>
        <w:t xml:space="preserve"> </w:t>
      </w:r>
      <w:r>
        <w:t>require</w:t>
      </w:r>
      <w:r>
        <w:rPr>
          <w:spacing w:val="-2"/>
        </w:rPr>
        <w:t xml:space="preserve"> </w:t>
      </w:r>
      <w:r>
        <w:t>a</w:t>
      </w:r>
      <w:r>
        <w:rPr>
          <w:spacing w:val="-4"/>
        </w:rPr>
        <w:t xml:space="preserve"> </w:t>
      </w:r>
      <w:r>
        <w:t>much</w:t>
      </w:r>
      <w:r>
        <w:rPr>
          <w:spacing w:val="-3"/>
        </w:rPr>
        <w:t xml:space="preserve"> </w:t>
      </w:r>
      <w:r>
        <w:t>higher</w:t>
      </w:r>
      <w:r>
        <w:rPr>
          <w:spacing w:val="-5"/>
        </w:rPr>
        <w:t xml:space="preserve"> </w:t>
      </w:r>
      <w:r>
        <w:t>initial investment due to the need for extensive infrastructure, including towers, cables, and</w:t>
      </w:r>
    </w:p>
    <w:p w14:paraId="59CD1C06" w14:textId="77777777" w:rsidR="00574D2E" w:rsidRDefault="00000000">
      <w:pPr>
        <w:pStyle w:val="BodyText"/>
        <w:spacing w:line="360" w:lineRule="auto"/>
        <w:ind w:right="1409"/>
      </w:pPr>
      <w:r>
        <w:t>specialized</w:t>
      </w:r>
      <w:r>
        <w:rPr>
          <w:spacing w:val="-3"/>
        </w:rPr>
        <w:t xml:space="preserve"> </w:t>
      </w:r>
      <w:r>
        <w:t>equipment.</w:t>
      </w:r>
      <w:r>
        <w:rPr>
          <w:spacing w:val="-5"/>
        </w:rPr>
        <w:t xml:space="preserve"> </w:t>
      </w:r>
      <w:r>
        <w:t>However,</w:t>
      </w:r>
      <w:r>
        <w:rPr>
          <w:spacing w:val="-5"/>
        </w:rPr>
        <w:t xml:space="preserve"> </w:t>
      </w:r>
      <w:r>
        <w:t>they</w:t>
      </w:r>
      <w:r>
        <w:rPr>
          <w:spacing w:val="-4"/>
        </w:rPr>
        <w:t xml:space="preserve"> </w:t>
      </w:r>
      <w:r>
        <w:t>can</w:t>
      </w:r>
      <w:r>
        <w:rPr>
          <w:spacing w:val="-5"/>
        </w:rPr>
        <w:t xml:space="preserve"> </w:t>
      </w:r>
      <w:r>
        <w:t>offer</w:t>
      </w:r>
      <w:r>
        <w:rPr>
          <w:spacing w:val="-5"/>
        </w:rPr>
        <w:t xml:space="preserve"> </w:t>
      </w:r>
      <w:r>
        <w:t>long-term</w:t>
      </w:r>
      <w:r>
        <w:rPr>
          <w:spacing w:val="-5"/>
        </w:rPr>
        <w:t xml:space="preserve"> </w:t>
      </w:r>
      <w:r>
        <w:t>savings</w:t>
      </w:r>
      <w:r>
        <w:rPr>
          <w:spacing w:val="-6"/>
        </w:rPr>
        <w:t xml:space="preserve"> </w:t>
      </w:r>
      <w:r>
        <w:t>in</w:t>
      </w:r>
      <w:r>
        <w:rPr>
          <w:spacing w:val="-5"/>
        </w:rPr>
        <w:t xml:space="preserve"> </w:t>
      </w:r>
      <w:r>
        <w:t>terms</w:t>
      </w:r>
      <w:r>
        <w:rPr>
          <w:spacing w:val="-3"/>
        </w:rPr>
        <w:t xml:space="preserve"> </w:t>
      </w:r>
      <w:r>
        <w:t>of</w:t>
      </w:r>
      <w:r>
        <w:rPr>
          <w:spacing w:val="-5"/>
        </w:rPr>
        <w:t xml:space="preserve"> </w:t>
      </w:r>
      <w:r>
        <w:t>reduced</w:t>
      </w:r>
      <w:r>
        <w:rPr>
          <w:spacing w:val="-5"/>
        </w:rPr>
        <w:t xml:space="preserve"> </w:t>
      </w:r>
      <w:r>
        <w:t>ground disturbance and lower maintenance compared to systems that require more frequent upkeep</w:t>
      </w:r>
    </w:p>
    <w:p w14:paraId="2CB8F29D" w14:textId="77777777" w:rsidR="00574D2E" w:rsidRDefault="00000000">
      <w:pPr>
        <w:pStyle w:val="BodyText"/>
      </w:pPr>
      <w:r>
        <w:t>(López</w:t>
      </w:r>
      <w:r>
        <w:rPr>
          <w:spacing w:val="-1"/>
        </w:rPr>
        <w:t xml:space="preserve"> </w:t>
      </w:r>
      <w:r>
        <w:t>et al.,</w:t>
      </w:r>
      <w:r>
        <w:rPr>
          <w:spacing w:val="-1"/>
        </w:rPr>
        <w:t xml:space="preserve"> </w:t>
      </w:r>
      <w:r>
        <w:rPr>
          <w:spacing w:val="-2"/>
        </w:rPr>
        <w:t>2019).</w:t>
      </w:r>
    </w:p>
    <w:p w14:paraId="4E40421B" w14:textId="77777777" w:rsidR="00574D2E" w:rsidRDefault="00574D2E">
      <w:pPr>
        <w:pStyle w:val="BodyText"/>
        <w:spacing w:before="22"/>
        <w:ind w:left="0"/>
      </w:pPr>
    </w:p>
    <w:p w14:paraId="1234F42E" w14:textId="77777777" w:rsidR="00574D2E" w:rsidRDefault="00000000">
      <w:pPr>
        <w:pStyle w:val="Heading1"/>
      </w:pPr>
      <w:r>
        <w:t>Maintenance</w:t>
      </w:r>
      <w:r>
        <w:rPr>
          <w:spacing w:val="-5"/>
        </w:rPr>
        <w:t xml:space="preserve"> </w:t>
      </w:r>
      <w:r>
        <w:t>and</w:t>
      </w:r>
      <w:r>
        <w:rPr>
          <w:spacing w:val="-3"/>
        </w:rPr>
        <w:t xml:space="preserve"> </w:t>
      </w:r>
      <w:r>
        <w:rPr>
          <w:spacing w:val="-2"/>
        </w:rPr>
        <w:t>Downtime</w:t>
      </w:r>
    </w:p>
    <w:p w14:paraId="1488518B" w14:textId="77777777" w:rsidR="00574D2E" w:rsidRDefault="00000000">
      <w:pPr>
        <w:pStyle w:val="BodyText"/>
        <w:spacing w:before="137" w:line="360" w:lineRule="auto"/>
        <w:ind w:right="1409"/>
      </w:pPr>
      <w:r>
        <w:t>Maintenance</w:t>
      </w:r>
      <w:r>
        <w:rPr>
          <w:spacing w:val="-5"/>
        </w:rPr>
        <w:t xml:space="preserve"> </w:t>
      </w:r>
      <w:r>
        <w:t>is</w:t>
      </w:r>
      <w:r>
        <w:rPr>
          <w:spacing w:val="-2"/>
        </w:rPr>
        <w:t xml:space="preserve"> </w:t>
      </w:r>
      <w:r>
        <w:t>another</w:t>
      </w:r>
      <w:r>
        <w:rPr>
          <w:spacing w:val="-6"/>
        </w:rPr>
        <w:t xml:space="preserve"> </w:t>
      </w:r>
      <w:r>
        <w:t>important</w:t>
      </w:r>
      <w:r>
        <w:rPr>
          <w:spacing w:val="-4"/>
        </w:rPr>
        <w:t xml:space="preserve"> </w:t>
      </w:r>
      <w:r>
        <w:t>factor</w:t>
      </w:r>
      <w:r>
        <w:rPr>
          <w:spacing w:val="-4"/>
        </w:rPr>
        <w:t xml:space="preserve"> </w:t>
      </w:r>
      <w:r>
        <w:t>to</w:t>
      </w:r>
      <w:r>
        <w:rPr>
          <w:spacing w:val="-4"/>
        </w:rPr>
        <w:t xml:space="preserve"> </w:t>
      </w:r>
      <w:r>
        <w:t>consider,</w:t>
      </w:r>
      <w:r>
        <w:rPr>
          <w:spacing w:val="-4"/>
        </w:rPr>
        <w:t xml:space="preserve"> </w:t>
      </w:r>
      <w:r>
        <w:t>as</w:t>
      </w:r>
      <w:r>
        <w:rPr>
          <w:spacing w:val="-5"/>
        </w:rPr>
        <w:t xml:space="preserve"> </w:t>
      </w:r>
      <w:r>
        <w:t>frequent</w:t>
      </w:r>
      <w:r>
        <w:rPr>
          <w:spacing w:val="-4"/>
        </w:rPr>
        <w:t xml:space="preserve"> </w:t>
      </w:r>
      <w:r>
        <w:t>repairs</w:t>
      </w:r>
      <w:r>
        <w:rPr>
          <w:spacing w:val="-5"/>
        </w:rPr>
        <w:t xml:space="preserve"> </w:t>
      </w:r>
      <w:r>
        <w:t>or</w:t>
      </w:r>
      <w:r>
        <w:rPr>
          <w:spacing w:val="-3"/>
        </w:rPr>
        <w:t xml:space="preserve"> </w:t>
      </w:r>
      <w:r>
        <w:t>downtime</w:t>
      </w:r>
      <w:r>
        <w:rPr>
          <w:spacing w:val="-5"/>
        </w:rPr>
        <w:t xml:space="preserve"> </w:t>
      </w:r>
      <w:r>
        <w:t>can disrupt operations and increase costs. Conveyor belts generally have a straightforward</w:t>
      </w:r>
    </w:p>
    <w:p w14:paraId="4CAD0A40" w14:textId="77777777" w:rsidR="00574D2E" w:rsidRDefault="00000000">
      <w:pPr>
        <w:pStyle w:val="BodyText"/>
        <w:spacing w:line="360" w:lineRule="auto"/>
        <w:ind w:right="1462"/>
      </w:pPr>
      <w:r>
        <w:t>maintenance schedule, but parts like rollers and motors may need replacing over time, causing</w:t>
      </w:r>
      <w:r>
        <w:rPr>
          <w:spacing w:val="-4"/>
        </w:rPr>
        <w:t xml:space="preserve"> </w:t>
      </w:r>
      <w:r>
        <w:t>occasional</w:t>
      </w:r>
      <w:r>
        <w:rPr>
          <w:spacing w:val="-4"/>
        </w:rPr>
        <w:t xml:space="preserve"> </w:t>
      </w:r>
      <w:r>
        <w:t>downtime.</w:t>
      </w:r>
      <w:r>
        <w:rPr>
          <w:spacing w:val="-4"/>
        </w:rPr>
        <w:t xml:space="preserve"> </w:t>
      </w:r>
      <w:r>
        <w:t>Pneumatic</w:t>
      </w:r>
      <w:r>
        <w:rPr>
          <w:spacing w:val="-5"/>
        </w:rPr>
        <w:t xml:space="preserve"> </w:t>
      </w:r>
      <w:r>
        <w:t>systems</w:t>
      </w:r>
      <w:r>
        <w:rPr>
          <w:spacing w:val="-5"/>
        </w:rPr>
        <w:t xml:space="preserve"> </w:t>
      </w:r>
      <w:r>
        <w:t>require</w:t>
      </w:r>
      <w:r>
        <w:rPr>
          <w:spacing w:val="-6"/>
        </w:rPr>
        <w:t xml:space="preserve"> </w:t>
      </w:r>
      <w:r>
        <w:t>ongoing</w:t>
      </w:r>
      <w:r>
        <w:rPr>
          <w:spacing w:val="-4"/>
        </w:rPr>
        <w:t xml:space="preserve"> </w:t>
      </w:r>
      <w:r>
        <w:t>monitoring</w:t>
      </w:r>
      <w:r>
        <w:rPr>
          <w:spacing w:val="-4"/>
        </w:rPr>
        <w:t xml:space="preserve"> </w:t>
      </w:r>
      <w:r>
        <w:t>of</w:t>
      </w:r>
      <w:r>
        <w:rPr>
          <w:spacing w:val="-5"/>
        </w:rPr>
        <w:t xml:space="preserve"> </w:t>
      </w:r>
      <w:r>
        <w:t>air</w:t>
      </w:r>
      <w:r>
        <w:rPr>
          <w:spacing w:val="-4"/>
        </w:rPr>
        <w:t xml:space="preserve"> </w:t>
      </w:r>
      <w:r>
        <w:t>pressure, and any fluctuations</w:t>
      </w:r>
      <w:r>
        <w:rPr>
          <w:spacing w:val="-1"/>
        </w:rPr>
        <w:t xml:space="preserve"> </w:t>
      </w:r>
      <w:r>
        <w:t>can cause</w:t>
      </w:r>
      <w:r>
        <w:rPr>
          <w:spacing w:val="-1"/>
        </w:rPr>
        <w:t xml:space="preserve"> </w:t>
      </w:r>
      <w:r>
        <w:t>delays</w:t>
      </w:r>
      <w:r>
        <w:rPr>
          <w:spacing w:val="-1"/>
        </w:rPr>
        <w:t xml:space="preserve"> </w:t>
      </w:r>
      <w:r>
        <w:t>in the transport process. Failure</w:t>
      </w:r>
      <w:r>
        <w:rPr>
          <w:spacing w:val="-2"/>
        </w:rPr>
        <w:t xml:space="preserve"> </w:t>
      </w:r>
      <w:r>
        <w:t>to maintain optimal air pressure can result in costly repairs and operational interruptions. Ropeways have fewer</w:t>
      </w:r>
    </w:p>
    <w:p w14:paraId="256F2167" w14:textId="77777777" w:rsidR="00574D2E" w:rsidRDefault="00000000">
      <w:pPr>
        <w:pStyle w:val="BodyText"/>
        <w:spacing w:before="1" w:line="360" w:lineRule="auto"/>
        <w:ind w:right="1462"/>
      </w:pPr>
      <w:r>
        <w:t>mechanical</w:t>
      </w:r>
      <w:r>
        <w:rPr>
          <w:spacing w:val="-3"/>
        </w:rPr>
        <w:t xml:space="preserve"> </w:t>
      </w:r>
      <w:r>
        <w:t>parts,</w:t>
      </w:r>
      <w:r>
        <w:rPr>
          <w:spacing w:val="-3"/>
        </w:rPr>
        <w:t xml:space="preserve"> </w:t>
      </w:r>
      <w:r>
        <w:t>but</w:t>
      </w:r>
      <w:r>
        <w:rPr>
          <w:spacing w:val="-3"/>
        </w:rPr>
        <w:t xml:space="preserve"> </w:t>
      </w:r>
      <w:r>
        <w:t>the</w:t>
      </w:r>
      <w:r>
        <w:rPr>
          <w:spacing w:val="-2"/>
        </w:rPr>
        <w:t xml:space="preserve"> </w:t>
      </w:r>
      <w:r>
        <w:t>complexity</w:t>
      </w:r>
      <w:r>
        <w:rPr>
          <w:spacing w:val="-3"/>
        </w:rPr>
        <w:t xml:space="preserve"> </w:t>
      </w:r>
      <w:r>
        <w:t>of</w:t>
      </w:r>
      <w:r>
        <w:rPr>
          <w:spacing w:val="-3"/>
        </w:rPr>
        <w:t xml:space="preserve"> </w:t>
      </w:r>
      <w:r>
        <w:t>the</w:t>
      </w:r>
      <w:r>
        <w:rPr>
          <w:spacing w:val="-5"/>
        </w:rPr>
        <w:t xml:space="preserve"> </w:t>
      </w:r>
      <w:r>
        <w:t>towers</w:t>
      </w:r>
      <w:r>
        <w:rPr>
          <w:spacing w:val="-2"/>
        </w:rPr>
        <w:t xml:space="preserve"> </w:t>
      </w:r>
      <w:r>
        <w:t>and</w:t>
      </w:r>
      <w:r>
        <w:rPr>
          <w:spacing w:val="-3"/>
        </w:rPr>
        <w:t xml:space="preserve"> </w:t>
      </w:r>
      <w:r>
        <w:t>cables</w:t>
      </w:r>
      <w:r>
        <w:rPr>
          <w:spacing w:val="-4"/>
        </w:rPr>
        <w:t xml:space="preserve"> </w:t>
      </w:r>
      <w:r>
        <w:t>means</w:t>
      </w:r>
      <w:r>
        <w:rPr>
          <w:spacing w:val="-4"/>
        </w:rPr>
        <w:t xml:space="preserve"> </w:t>
      </w:r>
      <w:r>
        <w:t>that</w:t>
      </w:r>
      <w:r>
        <w:rPr>
          <w:spacing w:val="-3"/>
        </w:rPr>
        <w:t xml:space="preserve"> </w:t>
      </w:r>
      <w:r>
        <w:t>maintenance</w:t>
      </w:r>
      <w:r>
        <w:rPr>
          <w:spacing w:val="-4"/>
        </w:rPr>
        <w:t xml:space="preserve"> </w:t>
      </w:r>
      <w:r>
        <w:t>can</w:t>
      </w:r>
      <w:r>
        <w:rPr>
          <w:spacing w:val="-3"/>
        </w:rPr>
        <w:t xml:space="preserve"> </w:t>
      </w:r>
      <w:r>
        <w:t xml:space="preserve">be costly, especially in remote locations where repairs are more difficult (Hernández et al., </w:t>
      </w:r>
      <w:r>
        <w:rPr>
          <w:spacing w:val="-2"/>
        </w:rPr>
        <w:t>2018).</w:t>
      </w:r>
    </w:p>
    <w:p w14:paraId="33613254" w14:textId="77777777" w:rsidR="00574D2E" w:rsidRDefault="00000000">
      <w:pPr>
        <w:pStyle w:val="Heading1"/>
        <w:spacing w:before="159"/>
      </w:pPr>
      <w:r>
        <w:t>Supplier</w:t>
      </w:r>
      <w:r>
        <w:rPr>
          <w:spacing w:val="-7"/>
        </w:rPr>
        <w:t xml:space="preserve"> </w:t>
      </w:r>
      <w:r>
        <w:rPr>
          <w:spacing w:val="-2"/>
        </w:rPr>
        <w:t>Reliability</w:t>
      </w:r>
    </w:p>
    <w:p w14:paraId="32D4860D" w14:textId="77777777" w:rsidR="00574D2E" w:rsidRDefault="00000000">
      <w:pPr>
        <w:pStyle w:val="BodyText"/>
        <w:spacing w:before="140"/>
      </w:pPr>
      <w:r>
        <w:t>Choosing</w:t>
      </w:r>
      <w:r>
        <w:rPr>
          <w:spacing w:val="-2"/>
        </w:rPr>
        <w:t xml:space="preserve"> </w:t>
      </w:r>
      <w:r>
        <w:t>a</w:t>
      </w:r>
      <w:r>
        <w:rPr>
          <w:spacing w:val="-2"/>
        </w:rPr>
        <w:t xml:space="preserve"> </w:t>
      </w:r>
      <w:r>
        <w:t>reliable</w:t>
      </w:r>
      <w:r>
        <w:rPr>
          <w:spacing w:val="-1"/>
        </w:rPr>
        <w:t xml:space="preserve"> </w:t>
      </w:r>
      <w:r>
        <w:t>supplier</w:t>
      </w:r>
      <w:r>
        <w:rPr>
          <w:spacing w:val="-1"/>
        </w:rPr>
        <w:t xml:space="preserve"> </w:t>
      </w:r>
      <w:r>
        <w:t>is</w:t>
      </w:r>
      <w:r>
        <w:rPr>
          <w:spacing w:val="-2"/>
        </w:rPr>
        <w:t xml:space="preserve"> </w:t>
      </w:r>
      <w:r>
        <w:t>essential</w:t>
      </w:r>
      <w:r>
        <w:rPr>
          <w:spacing w:val="-1"/>
        </w:rPr>
        <w:t xml:space="preserve"> </w:t>
      </w:r>
      <w:r>
        <w:t>for</w:t>
      </w:r>
      <w:r>
        <w:rPr>
          <w:spacing w:val="-1"/>
        </w:rPr>
        <w:t xml:space="preserve"> </w:t>
      </w:r>
      <w:r>
        <w:t>all</w:t>
      </w:r>
      <w:r>
        <w:rPr>
          <w:spacing w:val="-1"/>
        </w:rPr>
        <w:t xml:space="preserve"> </w:t>
      </w:r>
      <w:r>
        <w:t>materials</w:t>
      </w:r>
      <w:r>
        <w:rPr>
          <w:spacing w:val="-2"/>
        </w:rPr>
        <w:t xml:space="preserve"> </w:t>
      </w:r>
      <w:r>
        <w:t>handling</w:t>
      </w:r>
      <w:r>
        <w:rPr>
          <w:spacing w:val="-1"/>
        </w:rPr>
        <w:t xml:space="preserve"> </w:t>
      </w:r>
      <w:r>
        <w:t>systems.</w:t>
      </w:r>
      <w:r>
        <w:rPr>
          <w:spacing w:val="-1"/>
        </w:rPr>
        <w:t xml:space="preserve"> </w:t>
      </w:r>
      <w:r>
        <w:t>Suppliers</w:t>
      </w:r>
      <w:r>
        <w:rPr>
          <w:spacing w:val="-2"/>
        </w:rPr>
        <w:t xml:space="preserve"> </w:t>
      </w:r>
      <w:r>
        <w:rPr>
          <w:spacing w:val="-4"/>
        </w:rPr>
        <w:t>must</w:t>
      </w:r>
    </w:p>
    <w:p w14:paraId="1E2769C8" w14:textId="77777777" w:rsidR="00574D2E" w:rsidRDefault="00574D2E">
      <w:pPr>
        <w:sectPr w:rsidR="00574D2E">
          <w:pgSz w:w="11910" w:h="16840"/>
          <w:pgMar w:top="1360" w:right="20" w:bottom="280" w:left="1340" w:header="720" w:footer="720" w:gutter="0"/>
          <w:cols w:space="720"/>
        </w:sectPr>
      </w:pPr>
    </w:p>
    <w:p w14:paraId="6911D4F3" w14:textId="77777777" w:rsidR="00574D2E" w:rsidRDefault="00000000">
      <w:pPr>
        <w:pStyle w:val="BodyText"/>
        <w:spacing w:before="60" w:line="360" w:lineRule="auto"/>
        <w:ind w:right="1936"/>
        <w:jc w:val="both"/>
      </w:pPr>
      <w:r>
        <w:lastRenderedPageBreak/>
        <w:t>offer</w:t>
      </w:r>
      <w:r>
        <w:rPr>
          <w:spacing w:val="-2"/>
        </w:rPr>
        <w:t xml:space="preserve"> </w:t>
      </w:r>
      <w:r>
        <w:t>not</w:t>
      </w:r>
      <w:r>
        <w:rPr>
          <w:spacing w:val="-3"/>
        </w:rPr>
        <w:t xml:space="preserve"> </w:t>
      </w:r>
      <w:r>
        <w:t>only</w:t>
      </w:r>
      <w:r>
        <w:rPr>
          <w:spacing w:val="-3"/>
        </w:rPr>
        <w:t xml:space="preserve"> </w:t>
      </w:r>
      <w:r>
        <w:t>high-quality</w:t>
      </w:r>
      <w:r>
        <w:rPr>
          <w:spacing w:val="-3"/>
        </w:rPr>
        <w:t xml:space="preserve"> </w:t>
      </w:r>
      <w:r>
        <w:t>equipment</w:t>
      </w:r>
      <w:r>
        <w:rPr>
          <w:spacing w:val="-3"/>
        </w:rPr>
        <w:t xml:space="preserve"> </w:t>
      </w:r>
      <w:r>
        <w:t>but</w:t>
      </w:r>
      <w:r>
        <w:rPr>
          <w:spacing w:val="-3"/>
        </w:rPr>
        <w:t xml:space="preserve"> </w:t>
      </w:r>
      <w:r>
        <w:t>also</w:t>
      </w:r>
      <w:r>
        <w:rPr>
          <w:spacing w:val="-3"/>
        </w:rPr>
        <w:t xml:space="preserve"> </w:t>
      </w:r>
      <w:r>
        <w:t>strong</w:t>
      </w:r>
      <w:r>
        <w:rPr>
          <w:spacing w:val="-4"/>
        </w:rPr>
        <w:t xml:space="preserve"> </w:t>
      </w:r>
      <w:r>
        <w:t>support</w:t>
      </w:r>
      <w:r>
        <w:rPr>
          <w:spacing w:val="-3"/>
        </w:rPr>
        <w:t xml:space="preserve"> </w:t>
      </w:r>
      <w:r>
        <w:t>in</w:t>
      </w:r>
      <w:r>
        <w:rPr>
          <w:spacing w:val="-3"/>
        </w:rPr>
        <w:t xml:space="preserve"> </w:t>
      </w:r>
      <w:r>
        <w:t>terms</w:t>
      </w:r>
      <w:r>
        <w:rPr>
          <w:spacing w:val="-4"/>
        </w:rPr>
        <w:t xml:space="preserve"> </w:t>
      </w:r>
      <w:r>
        <w:t>of</w:t>
      </w:r>
      <w:r>
        <w:rPr>
          <w:spacing w:val="-4"/>
        </w:rPr>
        <w:t xml:space="preserve"> </w:t>
      </w:r>
      <w:r>
        <w:t>installation</w:t>
      </w:r>
      <w:r>
        <w:rPr>
          <w:spacing w:val="-3"/>
        </w:rPr>
        <w:t xml:space="preserve"> </w:t>
      </w:r>
      <w:r>
        <w:t>and maintenance.</w:t>
      </w:r>
      <w:r>
        <w:rPr>
          <w:spacing w:val="-15"/>
        </w:rPr>
        <w:t xml:space="preserve"> </w:t>
      </w:r>
      <w:r>
        <w:t>A</w:t>
      </w:r>
      <w:r>
        <w:rPr>
          <w:spacing w:val="-15"/>
        </w:rPr>
        <w:t xml:space="preserve"> </w:t>
      </w:r>
      <w:r>
        <w:t>reliable</w:t>
      </w:r>
      <w:r>
        <w:rPr>
          <w:spacing w:val="-2"/>
        </w:rPr>
        <w:t xml:space="preserve"> </w:t>
      </w:r>
      <w:r>
        <w:t>supplier</w:t>
      </w:r>
      <w:r>
        <w:rPr>
          <w:spacing w:val="-2"/>
        </w:rPr>
        <w:t xml:space="preserve"> </w:t>
      </w:r>
      <w:r>
        <w:t>can</w:t>
      </w:r>
      <w:r>
        <w:rPr>
          <w:spacing w:val="-2"/>
        </w:rPr>
        <w:t xml:space="preserve"> </w:t>
      </w:r>
      <w:r>
        <w:t>ensure</w:t>
      </w:r>
      <w:r>
        <w:rPr>
          <w:spacing w:val="-4"/>
        </w:rPr>
        <w:t xml:space="preserve"> </w:t>
      </w:r>
      <w:r>
        <w:t>quick</w:t>
      </w:r>
      <w:r>
        <w:rPr>
          <w:spacing w:val="-1"/>
        </w:rPr>
        <w:t xml:space="preserve"> </w:t>
      </w:r>
      <w:r>
        <w:t>response</w:t>
      </w:r>
      <w:r>
        <w:rPr>
          <w:spacing w:val="-2"/>
        </w:rPr>
        <w:t xml:space="preserve"> </w:t>
      </w:r>
      <w:r>
        <w:t>times</w:t>
      </w:r>
      <w:r>
        <w:rPr>
          <w:spacing w:val="-3"/>
        </w:rPr>
        <w:t xml:space="preserve"> </w:t>
      </w:r>
      <w:r>
        <w:t>for</w:t>
      </w:r>
      <w:r>
        <w:rPr>
          <w:spacing w:val="-2"/>
        </w:rPr>
        <w:t xml:space="preserve"> </w:t>
      </w:r>
      <w:r>
        <w:t>repairs</w:t>
      </w:r>
      <w:r>
        <w:rPr>
          <w:spacing w:val="-3"/>
        </w:rPr>
        <w:t xml:space="preserve"> </w:t>
      </w:r>
      <w:r>
        <w:t>and</w:t>
      </w:r>
      <w:r>
        <w:rPr>
          <w:spacing w:val="-2"/>
        </w:rPr>
        <w:t xml:space="preserve"> </w:t>
      </w:r>
      <w:r>
        <w:t>provide quality components that reduce the likelihood of failure. This is especially critical for</w:t>
      </w:r>
    </w:p>
    <w:p w14:paraId="6C23706D" w14:textId="77777777" w:rsidR="00574D2E" w:rsidRDefault="00000000">
      <w:pPr>
        <w:pStyle w:val="BodyText"/>
        <w:spacing w:line="360" w:lineRule="auto"/>
        <w:ind w:right="1409"/>
      </w:pPr>
      <w:r>
        <w:t>ropeways,</w:t>
      </w:r>
      <w:r>
        <w:rPr>
          <w:spacing w:val="-3"/>
        </w:rPr>
        <w:t xml:space="preserve"> </w:t>
      </w:r>
      <w:r>
        <w:t>where</w:t>
      </w:r>
      <w:r>
        <w:rPr>
          <w:spacing w:val="-4"/>
        </w:rPr>
        <w:t xml:space="preserve"> </w:t>
      </w:r>
      <w:r>
        <w:t>complex</w:t>
      </w:r>
      <w:r>
        <w:rPr>
          <w:spacing w:val="-3"/>
        </w:rPr>
        <w:t xml:space="preserve"> </w:t>
      </w:r>
      <w:r>
        <w:t>infrastructure</w:t>
      </w:r>
      <w:r>
        <w:rPr>
          <w:spacing w:val="-4"/>
        </w:rPr>
        <w:t xml:space="preserve"> </w:t>
      </w:r>
      <w:r>
        <w:t>and</w:t>
      </w:r>
      <w:r>
        <w:rPr>
          <w:spacing w:val="-3"/>
        </w:rPr>
        <w:t xml:space="preserve"> </w:t>
      </w:r>
      <w:r>
        <w:t>remote</w:t>
      </w:r>
      <w:r>
        <w:rPr>
          <w:spacing w:val="-3"/>
        </w:rPr>
        <w:t xml:space="preserve"> </w:t>
      </w:r>
      <w:r>
        <w:t>locations</w:t>
      </w:r>
      <w:r>
        <w:rPr>
          <w:spacing w:val="-4"/>
        </w:rPr>
        <w:t xml:space="preserve"> </w:t>
      </w:r>
      <w:r>
        <w:t>can</w:t>
      </w:r>
      <w:r>
        <w:rPr>
          <w:spacing w:val="-3"/>
        </w:rPr>
        <w:t xml:space="preserve"> </w:t>
      </w:r>
      <w:r>
        <w:t>make</w:t>
      </w:r>
      <w:r>
        <w:rPr>
          <w:spacing w:val="-4"/>
        </w:rPr>
        <w:t xml:space="preserve"> </w:t>
      </w:r>
      <w:r>
        <w:t>service</w:t>
      </w:r>
      <w:r>
        <w:rPr>
          <w:spacing w:val="-5"/>
        </w:rPr>
        <w:t xml:space="preserve"> </w:t>
      </w:r>
      <w:r>
        <w:t>calls</w:t>
      </w:r>
      <w:r>
        <w:rPr>
          <w:spacing w:val="-4"/>
        </w:rPr>
        <w:t xml:space="preserve"> </w:t>
      </w:r>
      <w:r>
        <w:t>costly and time-consuming (López et al., 2019).</w:t>
      </w:r>
    </w:p>
    <w:p w14:paraId="269CF2FF" w14:textId="77777777" w:rsidR="00574D2E" w:rsidRDefault="00000000">
      <w:pPr>
        <w:pStyle w:val="Heading1"/>
        <w:spacing w:before="161"/>
      </w:pPr>
      <w:r>
        <w:t>Environmental</w:t>
      </w:r>
      <w:r>
        <w:rPr>
          <w:spacing w:val="-8"/>
        </w:rPr>
        <w:t xml:space="preserve"> </w:t>
      </w:r>
      <w:r>
        <w:rPr>
          <w:spacing w:val="-2"/>
        </w:rPr>
        <w:t>Sustainability</w:t>
      </w:r>
    </w:p>
    <w:p w14:paraId="6E22DB9A" w14:textId="77777777" w:rsidR="00574D2E" w:rsidRDefault="00000000">
      <w:pPr>
        <w:pStyle w:val="BodyText"/>
        <w:spacing w:before="139" w:line="360" w:lineRule="auto"/>
        <w:ind w:right="1409"/>
      </w:pPr>
      <w:r>
        <w:t>All</w:t>
      </w:r>
      <w:r>
        <w:rPr>
          <w:spacing w:val="-4"/>
        </w:rPr>
        <w:t xml:space="preserve"> </w:t>
      </w:r>
      <w:r>
        <w:t>systems</w:t>
      </w:r>
      <w:r>
        <w:rPr>
          <w:spacing w:val="-5"/>
        </w:rPr>
        <w:t xml:space="preserve"> </w:t>
      </w:r>
      <w:r>
        <w:t>should</w:t>
      </w:r>
      <w:r>
        <w:rPr>
          <w:spacing w:val="-4"/>
        </w:rPr>
        <w:t xml:space="preserve"> </w:t>
      </w:r>
      <w:r>
        <w:t>be</w:t>
      </w:r>
      <w:r>
        <w:rPr>
          <w:spacing w:val="-5"/>
        </w:rPr>
        <w:t xml:space="preserve"> </w:t>
      </w:r>
      <w:r>
        <w:t>evaluated</w:t>
      </w:r>
      <w:r>
        <w:rPr>
          <w:spacing w:val="-4"/>
        </w:rPr>
        <w:t xml:space="preserve"> </w:t>
      </w:r>
      <w:r>
        <w:t>for</w:t>
      </w:r>
      <w:r>
        <w:rPr>
          <w:spacing w:val="-6"/>
        </w:rPr>
        <w:t xml:space="preserve"> </w:t>
      </w:r>
      <w:r>
        <w:t>their</w:t>
      </w:r>
      <w:r>
        <w:rPr>
          <w:spacing w:val="-4"/>
        </w:rPr>
        <w:t xml:space="preserve"> </w:t>
      </w:r>
      <w:r>
        <w:t>long-term</w:t>
      </w:r>
      <w:r>
        <w:rPr>
          <w:spacing w:val="-4"/>
        </w:rPr>
        <w:t xml:space="preserve"> </w:t>
      </w:r>
      <w:r>
        <w:t>environmental</w:t>
      </w:r>
      <w:r>
        <w:rPr>
          <w:spacing w:val="-4"/>
        </w:rPr>
        <w:t xml:space="preserve"> </w:t>
      </w:r>
      <w:r>
        <w:t>sustainability.</w:t>
      </w:r>
      <w:r>
        <w:rPr>
          <w:spacing w:val="-4"/>
        </w:rPr>
        <w:t xml:space="preserve"> </w:t>
      </w:r>
      <w:r>
        <w:t>Conveyor belts can have a high carbon footprint due to their energy consumption, especially in large- scale</w:t>
      </w:r>
      <w:r>
        <w:rPr>
          <w:spacing w:val="-3"/>
        </w:rPr>
        <w:t xml:space="preserve"> </w:t>
      </w:r>
      <w:r>
        <w:t>operations.</w:t>
      </w:r>
      <w:r>
        <w:rPr>
          <w:spacing w:val="-3"/>
        </w:rPr>
        <w:t xml:space="preserve"> </w:t>
      </w:r>
      <w:r>
        <w:t>Pneumatic</w:t>
      </w:r>
      <w:r>
        <w:rPr>
          <w:spacing w:val="-4"/>
        </w:rPr>
        <w:t xml:space="preserve"> </w:t>
      </w:r>
      <w:r>
        <w:t>systems</w:t>
      </w:r>
      <w:r>
        <w:rPr>
          <w:spacing w:val="-4"/>
        </w:rPr>
        <w:t xml:space="preserve"> </w:t>
      </w:r>
      <w:r>
        <w:t>are</w:t>
      </w:r>
      <w:r>
        <w:rPr>
          <w:spacing w:val="-4"/>
        </w:rPr>
        <w:t xml:space="preserve"> </w:t>
      </w:r>
      <w:r>
        <w:t>more</w:t>
      </w:r>
      <w:r>
        <w:rPr>
          <w:spacing w:val="-2"/>
        </w:rPr>
        <w:t xml:space="preserve"> </w:t>
      </w:r>
      <w:r>
        <w:t>eco-friendly</w:t>
      </w:r>
      <w:r>
        <w:rPr>
          <w:spacing w:val="-3"/>
        </w:rPr>
        <w:t xml:space="preserve"> </w:t>
      </w:r>
      <w:r>
        <w:t>because</w:t>
      </w:r>
      <w:r>
        <w:rPr>
          <w:spacing w:val="-4"/>
        </w:rPr>
        <w:t xml:space="preserve"> </w:t>
      </w:r>
      <w:r>
        <w:t>they</w:t>
      </w:r>
      <w:r>
        <w:rPr>
          <w:spacing w:val="-2"/>
        </w:rPr>
        <w:t xml:space="preserve"> </w:t>
      </w:r>
      <w:r>
        <w:t>can</w:t>
      </w:r>
      <w:r>
        <w:rPr>
          <w:spacing w:val="-1"/>
        </w:rPr>
        <w:t xml:space="preserve"> </w:t>
      </w:r>
      <w:r>
        <w:t>be</w:t>
      </w:r>
      <w:r>
        <w:rPr>
          <w:spacing w:val="-4"/>
        </w:rPr>
        <w:t xml:space="preserve"> </w:t>
      </w:r>
      <w:r>
        <w:t>powered</w:t>
      </w:r>
      <w:r>
        <w:rPr>
          <w:spacing w:val="-3"/>
        </w:rPr>
        <w:t xml:space="preserve"> </w:t>
      </w:r>
      <w:r>
        <w:t>by renewable energy sources and reduce ground impact. Ropeways are perhaps the most environmentally sustainable option, as they operate on clean energy and have minimal environmental disruption, especially in sensitive areas (López et al., 2019).</w:t>
      </w:r>
    </w:p>
    <w:p w14:paraId="4A4FA146" w14:textId="77777777" w:rsidR="00574D2E" w:rsidRDefault="00000000">
      <w:pPr>
        <w:pStyle w:val="Heading1"/>
        <w:spacing w:before="159"/>
      </w:pPr>
      <w:r>
        <w:t>Compliance</w:t>
      </w:r>
      <w:r>
        <w:rPr>
          <w:spacing w:val="-5"/>
        </w:rPr>
        <w:t xml:space="preserve"> </w:t>
      </w:r>
      <w:r>
        <w:t>with</w:t>
      </w:r>
      <w:r>
        <w:rPr>
          <w:spacing w:val="-4"/>
        </w:rPr>
        <w:t xml:space="preserve"> </w:t>
      </w:r>
      <w:r>
        <w:rPr>
          <w:spacing w:val="-2"/>
        </w:rPr>
        <w:t>Regulations</w:t>
      </w:r>
    </w:p>
    <w:p w14:paraId="6BEADDDB" w14:textId="77777777" w:rsidR="00574D2E" w:rsidRDefault="00000000">
      <w:pPr>
        <w:pStyle w:val="BodyText"/>
        <w:spacing w:before="139" w:line="360" w:lineRule="auto"/>
        <w:ind w:right="1409"/>
      </w:pPr>
      <w:r>
        <w:t>Each system must adhere to safety, noise, and environmental regulations. Conveyor belts are subject to noise regulations, especially in residential areas, and must meet safety standards to protect</w:t>
      </w:r>
      <w:r>
        <w:rPr>
          <w:spacing w:val="-3"/>
        </w:rPr>
        <w:t xml:space="preserve"> </w:t>
      </w:r>
      <w:r>
        <w:t>workers.</w:t>
      </w:r>
      <w:r>
        <w:rPr>
          <w:spacing w:val="-3"/>
        </w:rPr>
        <w:t xml:space="preserve"> </w:t>
      </w:r>
      <w:r>
        <w:t>Pneumatic</w:t>
      </w:r>
      <w:r>
        <w:rPr>
          <w:spacing w:val="-4"/>
        </w:rPr>
        <w:t xml:space="preserve"> </w:t>
      </w:r>
      <w:r>
        <w:t>systems</w:t>
      </w:r>
      <w:r>
        <w:rPr>
          <w:spacing w:val="-4"/>
        </w:rPr>
        <w:t xml:space="preserve"> </w:t>
      </w:r>
      <w:r>
        <w:t>face</w:t>
      </w:r>
      <w:r>
        <w:rPr>
          <w:spacing w:val="-4"/>
        </w:rPr>
        <w:t xml:space="preserve"> </w:t>
      </w:r>
      <w:r>
        <w:t>fewer</w:t>
      </w:r>
      <w:r>
        <w:rPr>
          <w:spacing w:val="-3"/>
        </w:rPr>
        <w:t xml:space="preserve"> </w:t>
      </w:r>
      <w:r>
        <w:t>regulatory</w:t>
      </w:r>
      <w:r>
        <w:rPr>
          <w:spacing w:val="-3"/>
        </w:rPr>
        <w:t xml:space="preserve"> </w:t>
      </w:r>
      <w:r>
        <w:t>hurdles</w:t>
      </w:r>
      <w:r>
        <w:rPr>
          <w:spacing w:val="-4"/>
        </w:rPr>
        <w:t xml:space="preserve"> </w:t>
      </w:r>
      <w:r>
        <w:t>but</w:t>
      </w:r>
      <w:r>
        <w:rPr>
          <w:spacing w:val="-3"/>
        </w:rPr>
        <w:t xml:space="preserve"> </w:t>
      </w:r>
      <w:r>
        <w:t>must</w:t>
      </w:r>
      <w:r>
        <w:rPr>
          <w:spacing w:val="-3"/>
        </w:rPr>
        <w:t xml:space="preserve"> </w:t>
      </w:r>
      <w:r>
        <w:t>be</w:t>
      </w:r>
      <w:r>
        <w:rPr>
          <w:spacing w:val="-3"/>
        </w:rPr>
        <w:t xml:space="preserve"> </w:t>
      </w:r>
      <w:r>
        <w:t>compliant</w:t>
      </w:r>
      <w:r>
        <w:rPr>
          <w:spacing w:val="-3"/>
        </w:rPr>
        <w:t xml:space="preserve"> </w:t>
      </w:r>
      <w:r>
        <w:t>with air quality standards and safety protocols for high-pressure systems. Ropeways are typically easier to approve for environmentally sensitive areas due to their minimal ground impact and lower emissions (Hernández et al., 2018).</w:t>
      </w:r>
    </w:p>
    <w:p w14:paraId="2C4E1C30" w14:textId="77777777" w:rsidR="00574D2E" w:rsidRDefault="00000000">
      <w:pPr>
        <w:pStyle w:val="BodyText"/>
        <w:spacing w:before="5"/>
        <w:ind w:left="0"/>
        <w:rPr>
          <w:sz w:val="17"/>
        </w:rPr>
      </w:pPr>
      <w:r>
        <w:rPr>
          <w:noProof/>
        </w:rPr>
        <w:drawing>
          <wp:anchor distT="0" distB="0" distL="0" distR="0" simplePos="0" relativeHeight="487589888" behindDoc="1" locked="0" layoutInCell="1" allowOverlap="1" wp14:anchorId="77737557" wp14:editId="23698AA9">
            <wp:simplePos x="0" y="0"/>
            <wp:positionH relativeFrom="page">
              <wp:posOffset>960159</wp:posOffset>
            </wp:positionH>
            <wp:positionV relativeFrom="paragraph">
              <wp:posOffset>142988</wp:posOffset>
            </wp:positionV>
            <wp:extent cx="4757622" cy="2449258"/>
            <wp:effectExtent l="0" t="0" r="0" b="0"/>
            <wp:wrapTopAndBottom/>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1" cstate="print"/>
                    <a:stretch>
                      <a:fillRect/>
                    </a:stretch>
                  </pic:blipFill>
                  <pic:spPr>
                    <a:xfrm>
                      <a:off x="0" y="0"/>
                      <a:ext cx="4757622" cy="2449258"/>
                    </a:xfrm>
                    <a:prstGeom prst="rect">
                      <a:avLst/>
                    </a:prstGeom>
                  </pic:spPr>
                </pic:pic>
              </a:graphicData>
            </a:graphic>
          </wp:anchor>
        </w:drawing>
      </w:r>
    </w:p>
    <w:p w14:paraId="4B9C1A34" w14:textId="77777777" w:rsidR="00574D2E" w:rsidRDefault="00574D2E">
      <w:pPr>
        <w:rPr>
          <w:sz w:val="17"/>
        </w:rPr>
        <w:sectPr w:rsidR="00574D2E">
          <w:pgSz w:w="11910" w:h="16840"/>
          <w:pgMar w:top="1360" w:right="20" w:bottom="280" w:left="1340" w:header="720" w:footer="720" w:gutter="0"/>
          <w:cols w:space="720"/>
        </w:sectPr>
      </w:pPr>
    </w:p>
    <w:p w14:paraId="3EA622A5" w14:textId="77777777" w:rsidR="00574D2E" w:rsidRDefault="00000000">
      <w:pPr>
        <w:pStyle w:val="Heading1"/>
        <w:spacing w:before="60"/>
      </w:pPr>
      <w:bookmarkStart w:id="9" w:name="_bookmark9"/>
      <w:bookmarkEnd w:id="9"/>
      <w:r>
        <w:rPr>
          <w:color w:val="2E5395"/>
        </w:rPr>
        <w:lastRenderedPageBreak/>
        <w:t>Conclusion</w:t>
      </w:r>
      <w:r>
        <w:rPr>
          <w:color w:val="2E5395"/>
          <w:spacing w:val="-5"/>
        </w:rPr>
        <w:t xml:space="preserve"> </w:t>
      </w:r>
      <w:r>
        <w:rPr>
          <w:color w:val="2E5395"/>
        </w:rPr>
        <w:t>and</w:t>
      </w:r>
      <w:r>
        <w:rPr>
          <w:color w:val="2E5395"/>
          <w:spacing w:val="-5"/>
        </w:rPr>
        <w:t xml:space="preserve"> </w:t>
      </w:r>
      <w:r>
        <w:rPr>
          <w:color w:val="2E5395"/>
          <w:spacing w:val="-2"/>
        </w:rPr>
        <w:t>Recommendations</w:t>
      </w:r>
    </w:p>
    <w:p w14:paraId="068BE10C" w14:textId="77777777" w:rsidR="00574D2E" w:rsidRDefault="00000000">
      <w:pPr>
        <w:pStyle w:val="BodyText"/>
        <w:spacing w:before="219"/>
      </w:pPr>
      <w:r>
        <w:t>After</w:t>
      </w:r>
      <w:r>
        <w:rPr>
          <w:spacing w:val="-5"/>
        </w:rPr>
        <w:t xml:space="preserve"> </w:t>
      </w:r>
      <w:r>
        <w:t>carefully</w:t>
      </w:r>
      <w:r>
        <w:rPr>
          <w:spacing w:val="-1"/>
        </w:rPr>
        <w:t xml:space="preserve"> </w:t>
      </w:r>
      <w:r>
        <w:t>evaluating</w:t>
      </w:r>
      <w:r>
        <w:rPr>
          <w:spacing w:val="-1"/>
        </w:rPr>
        <w:t xml:space="preserve"> </w:t>
      </w:r>
      <w:r>
        <w:t>the</w:t>
      </w:r>
      <w:r>
        <w:rPr>
          <w:spacing w:val="-1"/>
        </w:rPr>
        <w:t xml:space="preserve"> </w:t>
      </w:r>
      <w:r>
        <w:t>three</w:t>
      </w:r>
      <w:r>
        <w:rPr>
          <w:spacing w:val="-2"/>
        </w:rPr>
        <w:t xml:space="preserve"> </w:t>
      </w:r>
      <w:r>
        <w:t>materials</w:t>
      </w:r>
      <w:r>
        <w:rPr>
          <w:spacing w:val="-2"/>
        </w:rPr>
        <w:t xml:space="preserve"> </w:t>
      </w:r>
      <w:r>
        <w:t>handling</w:t>
      </w:r>
      <w:r>
        <w:rPr>
          <w:spacing w:val="-1"/>
        </w:rPr>
        <w:t xml:space="preserve"> </w:t>
      </w:r>
      <w:r>
        <w:t>systems—conveyor</w:t>
      </w:r>
      <w:r>
        <w:rPr>
          <w:spacing w:val="-1"/>
        </w:rPr>
        <w:t xml:space="preserve"> </w:t>
      </w:r>
      <w:r>
        <w:t xml:space="preserve">belts, </w:t>
      </w:r>
      <w:r>
        <w:rPr>
          <w:spacing w:val="-2"/>
        </w:rPr>
        <w:t>pneumatic</w:t>
      </w:r>
    </w:p>
    <w:p w14:paraId="3F453950" w14:textId="77777777" w:rsidR="00574D2E" w:rsidRDefault="00000000">
      <w:pPr>
        <w:pStyle w:val="BodyText"/>
        <w:spacing w:before="137" w:line="360" w:lineRule="auto"/>
        <w:ind w:right="1427"/>
      </w:pPr>
      <w:r>
        <w:t>systems,</w:t>
      </w:r>
      <w:r>
        <w:rPr>
          <w:spacing w:val="-3"/>
        </w:rPr>
        <w:t xml:space="preserve"> </w:t>
      </w:r>
      <w:r>
        <w:t>and</w:t>
      </w:r>
      <w:r>
        <w:rPr>
          <w:spacing w:val="-3"/>
        </w:rPr>
        <w:t xml:space="preserve"> </w:t>
      </w:r>
      <w:r>
        <w:t>ropeways—each</w:t>
      </w:r>
      <w:r>
        <w:rPr>
          <w:spacing w:val="-3"/>
        </w:rPr>
        <w:t xml:space="preserve"> </w:t>
      </w:r>
      <w:r>
        <w:t>system</w:t>
      </w:r>
      <w:r>
        <w:rPr>
          <w:spacing w:val="-3"/>
        </w:rPr>
        <w:t xml:space="preserve"> </w:t>
      </w:r>
      <w:r>
        <w:t>has</w:t>
      </w:r>
      <w:r>
        <w:rPr>
          <w:spacing w:val="-4"/>
        </w:rPr>
        <w:t xml:space="preserve"> </w:t>
      </w:r>
      <w:r>
        <w:t>its</w:t>
      </w:r>
      <w:r>
        <w:rPr>
          <w:spacing w:val="-4"/>
        </w:rPr>
        <w:t xml:space="preserve"> </w:t>
      </w:r>
      <w:r>
        <w:t>own</w:t>
      </w:r>
      <w:r>
        <w:rPr>
          <w:spacing w:val="-2"/>
        </w:rPr>
        <w:t xml:space="preserve"> </w:t>
      </w:r>
      <w:r>
        <w:t>set</w:t>
      </w:r>
      <w:r>
        <w:rPr>
          <w:spacing w:val="-2"/>
        </w:rPr>
        <w:t xml:space="preserve"> </w:t>
      </w:r>
      <w:r>
        <w:t>of</w:t>
      </w:r>
      <w:r>
        <w:rPr>
          <w:spacing w:val="-3"/>
        </w:rPr>
        <w:t xml:space="preserve"> </w:t>
      </w:r>
      <w:r>
        <w:t>advantages</w:t>
      </w:r>
      <w:r>
        <w:rPr>
          <w:spacing w:val="-4"/>
        </w:rPr>
        <w:t xml:space="preserve"> </w:t>
      </w:r>
      <w:r>
        <w:t>and</w:t>
      </w:r>
      <w:r>
        <w:rPr>
          <w:spacing w:val="-3"/>
        </w:rPr>
        <w:t xml:space="preserve"> </w:t>
      </w:r>
      <w:r>
        <w:t>drawbacks</w:t>
      </w:r>
      <w:r>
        <w:rPr>
          <w:spacing w:val="-4"/>
        </w:rPr>
        <w:t xml:space="preserve"> </w:t>
      </w:r>
      <w:r>
        <w:t xml:space="preserve">depending on the operational needs and environmental factors. Conveyor belts are the most suitable for large-scale, high-volume operations due to their efficiency, scalability, and relatively low long-term maintenance costs. While they do require significant energy consumption, </w:t>
      </w:r>
      <w:proofErr w:type="gramStart"/>
      <w:r>
        <w:t>their</w:t>
      </w:r>
      <w:proofErr w:type="gramEnd"/>
    </w:p>
    <w:p w14:paraId="5DB4957E" w14:textId="77777777" w:rsidR="00574D2E" w:rsidRDefault="00000000">
      <w:pPr>
        <w:pStyle w:val="BodyText"/>
        <w:spacing w:line="360" w:lineRule="auto"/>
        <w:ind w:right="1409"/>
      </w:pPr>
      <w:r>
        <w:t>ability</w:t>
      </w:r>
      <w:r>
        <w:rPr>
          <w:spacing w:val="-3"/>
        </w:rPr>
        <w:t xml:space="preserve"> </w:t>
      </w:r>
      <w:r>
        <w:t>to</w:t>
      </w:r>
      <w:r>
        <w:rPr>
          <w:spacing w:val="-3"/>
        </w:rPr>
        <w:t xml:space="preserve"> </w:t>
      </w:r>
      <w:r>
        <w:t>be</w:t>
      </w:r>
      <w:r>
        <w:rPr>
          <w:spacing w:val="-3"/>
        </w:rPr>
        <w:t xml:space="preserve"> </w:t>
      </w:r>
      <w:r>
        <w:t>automated</w:t>
      </w:r>
      <w:r>
        <w:rPr>
          <w:spacing w:val="-3"/>
        </w:rPr>
        <w:t xml:space="preserve"> </w:t>
      </w:r>
      <w:r>
        <w:t>and</w:t>
      </w:r>
      <w:r>
        <w:rPr>
          <w:spacing w:val="-3"/>
        </w:rPr>
        <w:t xml:space="preserve"> </w:t>
      </w:r>
      <w:r>
        <w:t>their</w:t>
      </w:r>
      <w:r>
        <w:rPr>
          <w:spacing w:val="-4"/>
        </w:rPr>
        <w:t xml:space="preserve"> </w:t>
      </w:r>
      <w:r>
        <w:t>continuous</w:t>
      </w:r>
      <w:r>
        <w:rPr>
          <w:spacing w:val="-4"/>
        </w:rPr>
        <w:t xml:space="preserve"> </w:t>
      </w:r>
      <w:r>
        <w:t>operation</w:t>
      </w:r>
      <w:r>
        <w:rPr>
          <w:spacing w:val="-3"/>
        </w:rPr>
        <w:t xml:space="preserve"> </w:t>
      </w:r>
      <w:r>
        <w:t>make</w:t>
      </w:r>
      <w:r>
        <w:rPr>
          <w:spacing w:val="-5"/>
        </w:rPr>
        <w:t xml:space="preserve"> </w:t>
      </w:r>
      <w:r>
        <w:t>them</w:t>
      </w:r>
      <w:r>
        <w:rPr>
          <w:spacing w:val="-3"/>
        </w:rPr>
        <w:t xml:space="preserve"> </w:t>
      </w:r>
      <w:r>
        <w:t>a</w:t>
      </w:r>
      <w:r>
        <w:rPr>
          <w:spacing w:val="-4"/>
        </w:rPr>
        <w:t xml:space="preserve"> </w:t>
      </w:r>
      <w:r>
        <w:t>cost-effective</w:t>
      </w:r>
      <w:r>
        <w:rPr>
          <w:spacing w:val="-4"/>
        </w:rPr>
        <w:t xml:space="preserve"> </w:t>
      </w:r>
      <w:r>
        <w:t>solution</w:t>
      </w:r>
      <w:r>
        <w:rPr>
          <w:spacing w:val="-3"/>
        </w:rPr>
        <w:t xml:space="preserve"> </w:t>
      </w:r>
      <w:r>
        <w:t>in the long run.</w:t>
      </w:r>
      <w:r>
        <w:rPr>
          <w:spacing w:val="-7"/>
        </w:rPr>
        <w:t xml:space="preserve"> </w:t>
      </w:r>
      <w:r>
        <w:t>Additionally, their scalability allows them to adapt to growing production</w:t>
      </w:r>
    </w:p>
    <w:p w14:paraId="73D7DE09" w14:textId="77777777" w:rsidR="00574D2E" w:rsidRDefault="00000000">
      <w:pPr>
        <w:pStyle w:val="BodyText"/>
      </w:pPr>
      <w:r>
        <w:t>demands.</w:t>
      </w:r>
      <w:r>
        <w:rPr>
          <w:spacing w:val="-3"/>
        </w:rPr>
        <w:t xml:space="preserve"> </w:t>
      </w:r>
      <w:r>
        <w:t>On</w:t>
      </w:r>
      <w:r>
        <w:rPr>
          <w:spacing w:val="-1"/>
        </w:rPr>
        <w:t xml:space="preserve"> </w:t>
      </w:r>
      <w:r>
        <w:t>the</w:t>
      </w:r>
      <w:r>
        <w:rPr>
          <w:spacing w:val="-2"/>
        </w:rPr>
        <w:t xml:space="preserve"> </w:t>
      </w:r>
      <w:r>
        <w:t>other</w:t>
      </w:r>
      <w:r>
        <w:rPr>
          <w:spacing w:val="-3"/>
        </w:rPr>
        <w:t xml:space="preserve"> </w:t>
      </w:r>
      <w:r>
        <w:t>hand, pneumatic</w:t>
      </w:r>
      <w:r>
        <w:rPr>
          <w:spacing w:val="-1"/>
        </w:rPr>
        <w:t xml:space="preserve"> </w:t>
      </w:r>
      <w:r>
        <w:t>systems</w:t>
      </w:r>
      <w:r>
        <w:rPr>
          <w:spacing w:val="-2"/>
        </w:rPr>
        <w:t xml:space="preserve"> </w:t>
      </w:r>
      <w:r>
        <w:t>are</w:t>
      </w:r>
      <w:r>
        <w:rPr>
          <w:spacing w:val="-3"/>
        </w:rPr>
        <w:t xml:space="preserve"> </w:t>
      </w:r>
      <w:r>
        <w:t>ideal for</w:t>
      </w:r>
      <w:r>
        <w:rPr>
          <w:spacing w:val="-1"/>
        </w:rPr>
        <w:t xml:space="preserve"> </w:t>
      </w:r>
      <w:r>
        <w:t>handling</w:t>
      </w:r>
      <w:r>
        <w:rPr>
          <w:spacing w:val="-1"/>
        </w:rPr>
        <w:t xml:space="preserve"> </w:t>
      </w:r>
      <w:r>
        <w:t xml:space="preserve">fine or </w:t>
      </w:r>
      <w:r>
        <w:rPr>
          <w:spacing w:val="-2"/>
        </w:rPr>
        <w:t>fragile</w:t>
      </w:r>
    </w:p>
    <w:p w14:paraId="3B6DE240" w14:textId="77777777" w:rsidR="00574D2E" w:rsidRDefault="00000000">
      <w:pPr>
        <w:pStyle w:val="BodyText"/>
        <w:spacing w:before="140" w:line="360" w:lineRule="auto"/>
        <w:ind w:right="1409"/>
      </w:pPr>
      <w:r>
        <w:t>materials</w:t>
      </w:r>
      <w:r>
        <w:rPr>
          <w:spacing w:val="-5"/>
        </w:rPr>
        <w:t xml:space="preserve"> </w:t>
      </w:r>
      <w:r>
        <w:t>but</w:t>
      </w:r>
      <w:r>
        <w:rPr>
          <w:spacing w:val="-3"/>
        </w:rPr>
        <w:t xml:space="preserve"> </w:t>
      </w:r>
      <w:r>
        <w:t>are</w:t>
      </w:r>
      <w:r>
        <w:rPr>
          <w:spacing w:val="-6"/>
        </w:rPr>
        <w:t xml:space="preserve"> </w:t>
      </w:r>
      <w:r>
        <w:t>limited</w:t>
      </w:r>
      <w:r>
        <w:rPr>
          <w:spacing w:val="-3"/>
        </w:rPr>
        <w:t xml:space="preserve"> </w:t>
      </w:r>
      <w:r>
        <w:t>in</w:t>
      </w:r>
      <w:r>
        <w:rPr>
          <w:spacing w:val="-4"/>
        </w:rPr>
        <w:t xml:space="preserve"> </w:t>
      </w:r>
      <w:r>
        <w:t>capacity</w:t>
      </w:r>
      <w:r>
        <w:rPr>
          <w:spacing w:val="-4"/>
        </w:rPr>
        <w:t xml:space="preserve"> </w:t>
      </w:r>
      <w:r>
        <w:t>and</w:t>
      </w:r>
      <w:r>
        <w:rPr>
          <w:spacing w:val="-4"/>
        </w:rPr>
        <w:t xml:space="preserve"> </w:t>
      </w:r>
      <w:r>
        <w:t>scalability,</w:t>
      </w:r>
      <w:r>
        <w:rPr>
          <w:spacing w:val="-4"/>
        </w:rPr>
        <w:t xml:space="preserve"> </w:t>
      </w:r>
      <w:r>
        <w:t>making</w:t>
      </w:r>
      <w:r>
        <w:rPr>
          <w:spacing w:val="-4"/>
        </w:rPr>
        <w:t xml:space="preserve"> </w:t>
      </w:r>
      <w:r>
        <w:t>them</w:t>
      </w:r>
      <w:r>
        <w:rPr>
          <w:spacing w:val="-4"/>
        </w:rPr>
        <w:t xml:space="preserve"> </w:t>
      </w:r>
      <w:r>
        <w:t>unsuitable</w:t>
      </w:r>
      <w:r>
        <w:rPr>
          <w:spacing w:val="-5"/>
        </w:rPr>
        <w:t xml:space="preserve"> </w:t>
      </w:r>
      <w:r>
        <w:t>for</w:t>
      </w:r>
      <w:r>
        <w:rPr>
          <w:spacing w:val="-6"/>
        </w:rPr>
        <w:t xml:space="preserve"> </w:t>
      </w:r>
      <w:r>
        <w:t>high-volume operations. Their quieter operation and minimal visual impact make them a good choice for environments sensitive to noise and aesthetics. Ropeways, though excellent for challenging terrains and environmentally sensitive areas, have high initial costs and limited capacity, making them less ideal for large-scale operations where throughput is a priority.</w:t>
      </w:r>
    </w:p>
    <w:p w14:paraId="018D8925" w14:textId="77777777" w:rsidR="00574D2E" w:rsidRDefault="00000000">
      <w:pPr>
        <w:pStyle w:val="BodyText"/>
        <w:spacing w:before="160" w:line="360" w:lineRule="auto"/>
        <w:ind w:right="1409"/>
      </w:pPr>
      <w:r>
        <w:t>Given</w:t>
      </w:r>
      <w:r>
        <w:rPr>
          <w:spacing w:val="-3"/>
        </w:rPr>
        <w:t xml:space="preserve"> </w:t>
      </w:r>
      <w:r>
        <w:t>these</w:t>
      </w:r>
      <w:r>
        <w:rPr>
          <w:spacing w:val="-5"/>
        </w:rPr>
        <w:t xml:space="preserve"> </w:t>
      </w:r>
      <w:r>
        <w:t>considerations,</w:t>
      </w:r>
      <w:r>
        <w:rPr>
          <w:spacing w:val="-3"/>
        </w:rPr>
        <w:t xml:space="preserve"> </w:t>
      </w:r>
      <w:r>
        <w:t>the</w:t>
      </w:r>
      <w:r>
        <w:rPr>
          <w:spacing w:val="-4"/>
        </w:rPr>
        <w:t xml:space="preserve"> </w:t>
      </w:r>
      <w:r>
        <w:t>conveyor</w:t>
      </w:r>
      <w:r>
        <w:rPr>
          <w:spacing w:val="-3"/>
        </w:rPr>
        <w:t xml:space="preserve"> </w:t>
      </w:r>
      <w:r>
        <w:t>belt</w:t>
      </w:r>
      <w:r>
        <w:rPr>
          <w:spacing w:val="-3"/>
        </w:rPr>
        <w:t xml:space="preserve"> </w:t>
      </w:r>
      <w:r>
        <w:t>system</w:t>
      </w:r>
      <w:r>
        <w:rPr>
          <w:spacing w:val="-3"/>
        </w:rPr>
        <w:t xml:space="preserve"> </w:t>
      </w:r>
      <w:r>
        <w:t>emerges</w:t>
      </w:r>
      <w:r>
        <w:rPr>
          <w:spacing w:val="-4"/>
        </w:rPr>
        <w:t xml:space="preserve"> </w:t>
      </w:r>
      <w:r>
        <w:t>as</w:t>
      </w:r>
      <w:r>
        <w:rPr>
          <w:spacing w:val="-4"/>
        </w:rPr>
        <w:t xml:space="preserve"> </w:t>
      </w:r>
      <w:r>
        <w:t>the</w:t>
      </w:r>
      <w:r>
        <w:rPr>
          <w:spacing w:val="-3"/>
        </w:rPr>
        <w:t xml:space="preserve"> </w:t>
      </w:r>
      <w:r>
        <w:t>most</w:t>
      </w:r>
      <w:r>
        <w:rPr>
          <w:spacing w:val="-3"/>
        </w:rPr>
        <w:t xml:space="preserve"> </w:t>
      </w:r>
      <w:r>
        <w:t>suitable</w:t>
      </w:r>
      <w:r>
        <w:rPr>
          <w:spacing w:val="-4"/>
        </w:rPr>
        <w:t xml:space="preserve"> </w:t>
      </w:r>
      <w:r>
        <w:t>choice</w:t>
      </w:r>
      <w:r>
        <w:rPr>
          <w:spacing w:val="-5"/>
        </w:rPr>
        <w:t xml:space="preserve"> </w:t>
      </w:r>
      <w:r>
        <w:t>for most industrial and mining operations. It offers the best balance of cost, efficiency,</w:t>
      </w:r>
    </w:p>
    <w:p w14:paraId="2DD30664" w14:textId="77777777" w:rsidR="00574D2E" w:rsidRDefault="00000000">
      <w:pPr>
        <w:pStyle w:val="BodyText"/>
        <w:spacing w:line="360" w:lineRule="auto"/>
        <w:ind w:right="1409"/>
      </w:pPr>
      <w:r>
        <w:t>scalability,</w:t>
      </w:r>
      <w:r>
        <w:rPr>
          <w:spacing w:val="-8"/>
        </w:rPr>
        <w:t xml:space="preserve"> </w:t>
      </w:r>
      <w:r>
        <w:t>and</w:t>
      </w:r>
      <w:r>
        <w:rPr>
          <w:spacing w:val="-8"/>
        </w:rPr>
        <w:t xml:space="preserve"> </w:t>
      </w:r>
      <w:r>
        <w:t>long-term</w:t>
      </w:r>
      <w:r>
        <w:rPr>
          <w:spacing w:val="-8"/>
        </w:rPr>
        <w:t xml:space="preserve"> </w:t>
      </w:r>
      <w:r>
        <w:t>sustainability.</w:t>
      </w:r>
      <w:r>
        <w:rPr>
          <w:spacing w:val="-12"/>
        </w:rPr>
        <w:t xml:space="preserve"> </w:t>
      </w:r>
      <w:r>
        <w:t>While</w:t>
      </w:r>
      <w:r>
        <w:rPr>
          <w:spacing w:val="-9"/>
        </w:rPr>
        <w:t xml:space="preserve"> </w:t>
      </w:r>
      <w:r>
        <w:t>some</w:t>
      </w:r>
      <w:r>
        <w:rPr>
          <w:spacing w:val="-8"/>
        </w:rPr>
        <w:t xml:space="preserve"> </w:t>
      </w:r>
      <w:r>
        <w:t>environmental</w:t>
      </w:r>
      <w:r>
        <w:rPr>
          <w:spacing w:val="-8"/>
        </w:rPr>
        <w:t xml:space="preserve"> </w:t>
      </w:r>
      <w:r>
        <w:t>impact</w:t>
      </w:r>
      <w:r>
        <w:rPr>
          <w:spacing w:val="-6"/>
        </w:rPr>
        <w:t xml:space="preserve"> </w:t>
      </w:r>
      <w:r>
        <w:t>and</w:t>
      </w:r>
      <w:r>
        <w:rPr>
          <w:spacing w:val="-8"/>
        </w:rPr>
        <w:t xml:space="preserve"> </w:t>
      </w:r>
      <w:r>
        <w:t>maintenance concerns exist, they are manageable, especially with modern energy-efficient technologies</w:t>
      </w:r>
    </w:p>
    <w:p w14:paraId="13A8FBC8" w14:textId="77777777" w:rsidR="00574D2E" w:rsidRDefault="00000000">
      <w:pPr>
        <w:pStyle w:val="BodyText"/>
      </w:pPr>
      <w:r>
        <w:t>like</w:t>
      </w:r>
      <w:r>
        <w:rPr>
          <w:spacing w:val="-3"/>
        </w:rPr>
        <w:t xml:space="preserve"> </w:t>
      </w:r>
      <w:r>
        <w:t>regenerative</w:t>
      </w:r>
      <w:r>
        <w:rPr>
          <w:spacing w:val="-3"/>
        </w:rPr>
        <w:t xml:space="preserve"> </w:t>
      </w:r>
      <w:r>
        <w:rPr>
          <w:spacing w:val="-2"/>
        </w:rPr>
        <w:t>drives.</w:t>
      </w:r>
    </w:p>
    <w:p w14:paraId="54CFD147" w14:textId="77777777" w:rsidR="00574D2E" w:rsidRDefault="00574D2E">
      <w:pPr>
        <w:pStyle w:val="BodyText"/>
        <w:spacing w:before="22"/>
        <w:ind w:left="0"/>
      </w:pPr>
    </w:p>
    <w:p w14:paraId="439C7A08" w14:textId="77777777" w:rsidR="00574D2E" w:rsidRDefault="00000000">
      <w:pPr>
        <w:pStyle w:val="BodyText"/>
        <w:spacing w:line="360" w:lineRule="auto"/>
        <w:ind w:right="1409"/>
      </w:pPr>
      <w:r>
        <w:t>For</w:t>
      </w:r>
      <w:r>
        <w:rPr>
          <w:spacing w:val="-2"/>
        </w:rPr>
        <w:t xml:space="preserve"> </w:t>
      </w:r>
      <w:r>
        <w:t>successful</w:t>
      </w:r>
      <w:r>
        <w:rPr>
          <w:spacing w:val="-2"/>
        </w:rPr>
        <w:t xml:space="preserve"> </w:t>
      </w:r>
      <w:r>
        <w:t>implementation,</w:t>
      </w:r>
      <w:r>
        <w:rPr>
          <w:spacing w:val="-2"/>
        </w:rPr>
        <w:t xml:space="preserve"> </w:t>
      </w:r>
      <w:r>
        <w:t>a</w:t>
      </w:r>
      <w:r>
        <w:rPr>
          <w:spacing w:val="-2"/>
        </w:rPr>
        <w:t xml:space="preserve"> </w:t>
      </w:r>
      <w:r>
        <w:t>well-planned</w:t>
      </w:r>
      <w:r>
        <w:rPr>
          <w:spacing w:val="-2"/>
        </w:rPr>
        <w:t xml:space="preserve"> </w:t>
      </w:r>
      <w:r>
        <w:t>design</w:t>
      </w:r>
      <w:r>
        <w:rPr>
          <w:spacing w:val="-2"/>
        </w:rPr>
        <w:t xml:space="preserve"> </w:t>
      </w:r>
      <w:r>
        <w:t>and</w:t>
      </w:r>
      <w:r>
        <w:rPr>
          <w:spacing w:val="-2"/>
        </w:rPr>
        <w:t xml:space="preserve"> </w:t>
      </w:r>
      <w:r>
        <w:t>layout</w:t>
      </w:r>
      <w:r>
        <w:rPr>
          <w:spacing w:val="-2"/>
        </w:rPr>
        <w:t xml:space="preserve"> </w:t>
      </w:r>
      <w:r>
        <w:t>are</w:t>
      </w:r>
      <w:r>
        <w:rPr>
          <w:spacing w:val="-1"/>
        </w:rPr>
        <w:t xml:space="preserve"> </w:t>
      </w:r>
      <w:r>
        <w:t>crucial,</w:t>
      </w:r>
      <w:r>
        <w:rPr>
          <w:spacing w:val="-2"/>
        </w:rPr>
        <w:t xml:space="preserve"> </w:t>
      </w:r>
      <w:r>
        <w:t>followed</w:t>
      </w:r>
      <w:r>
        <w:rPr>
          <w:spacing w:val="-2"/>
        </w:rPr>
        <w:t xml:space="preserve"> </w:t>
      </w:r>
      <w:r>
        <w:t>by</w:t>
      </w:r>
      <w:r>
        <w:rPr>
          <w:spacing w:val="-2"/>
        </w:rPr>
        <w:t xml:space="preserve"> </w:t>
      </w:r>
      <w:r>
        <w:t>the selection of a reliable supplier and professional installation.</w:t>
      </w:r>
      <w:r>
        <w:rPr>
          <w:spacing w:val="-5"/>
        </w:rPr>
        <w:t xml:space="preserve"> </w:t>
      </w:r>
      <w:r>
        <w:t>A</w:t>
      </w:r>
      <w:r>
        <w:rPr>
          <w:spacing w:val="-2"/>
        </w:rPr>
        <w:t xml:space="preserve"> </w:t>
      </w:r>
      <w:r>
        <w:t>preventive maintenance plan and</w:t>
      </w:r>
      <w:r>
        <w:rPr>
          <w:spacing w:val="-4"/>
        </w:rPr>
        <w:t xml:space="preserve"> </w:t>
      </w:r>
      <w:r>
        <w:t>energy</w:t>
      </w:r>
      <w:r>
        <w:rPr>
          <w:spacing w:val="-4"/>
        </w:rPr>
        <w:t xml:space="preserve"> </w:t>
      </w:r>
      <w:r>
        <w:t>optimization</w:t>
      </w:r>
      <w:r>
        <w:rPr>
          <w:spacing w:val="-4"/>
        </w:rPr>
        <w:t xml:space="preserve"> </w:t>
      </w:r>
      <w:r>
        <w:t>strategies</w:t>
      </w:r>
      <w:r>
        <w:rPr>
          <w:spacing w:val="-5"/>
        </w:rPr>
        <w:t xml:space="preserve"> </w:t>
      </w:r>
      <w:r>
        <w:t>should</w:t>
      </w:r>
      <w:r>
        <w:rPr>
          <w:spacing w:val="-4"/>
        </w:rPr>
        <w:t xml:space="preserve"> </w:t>
      </w:r>
      <w:r>
        <w:t>be</w:t>
      </w:r>
      <w:r>
        <w:rPr>
          <w:spacing w:val="-5"/>
        </w:rPr>
        <w:t xml:space="preserve"> </w:t>
      </w:r>
      <w:r>
        <w:t>put</w:t>
      </w:r>
      <w:r>
        <w:rPr>
          <w:spacing w:val="-4"/>
        </w:rPr>
        <w:t xml:space="preserve"> </w:t>
      </w:r>
      <w:r>
        <w:t>in</w:t>
      </w:r>
      <w:r>
        <w:rPr>
          <w:spacing w:val="-4"/>
        </w:rPr>
        <w:t xml:space="preserve"> </w:t>
      </w:r>
      <w:r>
        <w:t>place</w:t>
      </w:r>
      <w:r>
        <w:rPr>
          <w:spacing w:val="-5"/>
        </w:rPr>
        <w:t xml:space="preserve"> </w:t>
      </w:r>
      <w:r>
        <w:t>to</w:t>
      </w:r>
      <w:r>
        <w:rPr>
          <w:spacing w:val="-4"/>
        </w:rPr>
        <w:t xml:space="preserve"> </w:t>
      </w:r>
      <w:r>
        <w:t>maximize</w:t>
      </w:r>
      <w:r>
        <w:rPr>
          <w:spacing w:val="-3"/>
        </w:rPr>
        <w:t xml:space="preserve"> </w:t>
      </w:r>
      <w:r>
        <w:t>the</w:t>
      </w:r>
      <w:r>
        <w:rPr>
          <w:spacing w:val="-4"/>
        </w:rPr>
        <w:t xml:space="preserve"> </w:t>
      </w:r>
      <w:r>
        <w:t>system's</w:t>
      </w:r>
      <w:r>
        <w:rPr>
          <w:spacing w:val="-5"/>
        </w:rPr>
        <w:t xml:space="preserve"> </w:t>
      </w:r>
      <w:r>
        <w:t>efficiency and longevity. By adopting this approach, organizations can ensure that the conveyor belt</w:t>
      </w:r>
    </w:p>
    <w:p w14:paraId="65024FFC" w14:textId="77777777" w:rsidR="00574D2E" w:rsidRDefault="00000000">
      <w:pPr>
        <w:pStyle w:val="BodyText"/>
        <w:spacing w:line="360" w:lineRule="auto"/>
        <w:ind w:right="1409"/>
      </w:pPr>
      <w:r>
        <w:t>system</w:t>
      </w:r>
      <w:r>
        <w:rPr>
          <w:spacing w:val="-4"/>
        </w:rPr>
        <w:t xml:space="preserve"> </w:t>
      </w:r>
      <w:r>
        <w:t>will</w:t>
      </w:r>
      <w:r>
        <w:rPr>
          <w:spacing w:val="-4"/>
        </w:rPr>
        <w:t xml:space="preserve"> </w:t>
      </w:r>
      <w:r>
        <w:t>meet</w:t>
      </w:r>
      <w:r>
        <w:rPr>
          <w:spacing w:val="-4"/>
        </w:rPr>
        <w:t xml:space="preserve"> </w:t>
      </w:r>
      <w:r>
        <w:t>their</w:t>
      </w:r>
      <w:r>
        <w:rPr>
          <w:spacing w:val="-4"/>
        </w:rPr>
        <w:t xml:space="preserve"> </w:t>
      </w:r>
      <w:r>
        <w:t>material</w:t>
      </w:r>
      <w:r>
        <w:rPr>
          <w:spacing w:val="-4"/>
        </w:rPr>
        <w:t xml:space="preserve"> </w:t>
      </w:r>
      <w:r>
        <w:t>handling</w:t>
      </w:r>
      <w:r>
        <w:rPr>
          <w:spacing w:val="-4"/>
        </w:rPr>
        <w:t xml:space="preserve"> </w:t>
      </w:r>
      <w:r>
        <w:t>needs</w:t>
      </w:r>
      <w:r>
        <w:rPr>
          <w:spacing w:val="-5"/>
        </w:rPr>
        <w:t xml:space="preserve"> </w:t>
      </w:r>
      <w:r>
        <w:t>effectively</w:t>
      </w:r>
      <w:r>
        <w:rPr>
          <w:spacing w:val="-4"/>
        </w:rPr>
        <w:t xml:space="preserve"> </w:t>
      </w:r>
      <w:r>
        <w:t>while</w:t>
      </w:r>
      <w:r>
        <w:rPr>
          <w:spacing w:val="-5"/>
        </w:rPr>
        <w:t xml:space="preserve"> </w:t>
      </w:r>
      <w:r>
        <w:t>minimizing</w:t>
      </w:r>
      <w:r>
        <w:rPr>
          <w:spacing w:val="-4"/>
        </w:rPr>
        <w:t xml:space="preserve"> </w:t>
      </w:r>
      <w:r>
        <w:t>operational disruptions and costs.</w:t>
      </w:r>
    </w:p>
    <w:p w14:paraId="24C3508A" w14:textId="77777777" w:rsidR="00574D2E" w:rsidRDefault="00574D2E">
      <w:pPr>
        <w:pStyle w:val="BodyText"/>
        <w:spacing w:before="82"/>
        <w:ind w:left="0"/>
      </w:pPr>
    </w:p>
    <w:p w14:paraId="73F57760" w14:textId="77777777" w:rsidR="00574D2E" w:rsidRDefault="00000000">
      <w:pPr>
        <w:pStyle w:val="Heading1"/>
        <w:spacing w:before="1"/>
      </w:pPr>
      <w:bookmarkStart w:id="10" w:name="_bookmark10"/>
      <w:bookmarkEnd w:id="10"/>
      <w:r>
        <w:rPr>
          <w:color w:val="2E5395"/>
          <w:spacing w:val="-2"/>
        </w:rPr>
        <w:t>References</w:t>
      </w:r>
    </w:p>
    <w:p w14:paraId="2AF19563" w14:textId="77777777" w:rsidR="00574D2E" w:rsidRDefault="00000000">
      <w:pPr>
        <w:pStyle w:val="ListParagraph"/>
        <w:numPr>
          <w:ilvl w:val="0"/>
          <w:numId w:val="1"/>
        </w:numPr>
        <w:tabs>
          <w:tab w:val="left" w:pos="820"/>
        </w:tabs>
        <w:spacing w:before="222" w:line="355" w:lineRule="auto"/>
        <w:ind w:right="1833"/>
        <w:jc w:val="both"/>
        <w:rPr>
          <w:sz w:val="24"/>
        </w:rPr>
      </w:pPr>
      <w:r>
        <w:rPr>
          <w:sz w:val="24"/>
        </w:rPr>
        <w:t>Li,</w:t>
      </w:r>
      <w:r>
        <w:rPr>
          <w:spacing w:val="-15"/>
          <w:sz w:val="24"/>
        </w:rPr>
        <w:t xml:space="preserve"> </w:t>
      </w:r>
      <w:r>
        <w:rPr>
          <w:sz w:val="24"/>
        </w:rPr>
        <w:t>W.,</w:t>
      </w:r>
      <w:r>
        <w:rPr>
          <w:spacing w:val="-13"/>
          <w:sz w:val="24"/>
        </w:rPr>
        <w:t xml:space="preserve"> </w:t>
      </w:r>
      <w:r>
        <w:rPr>
          <w:sz w:val="24"/>
        </w:rPr>
        <w:t>Sun,</w:t>
      </w:r>
      <w:r>
        <w:rPr>
          <w:spacing w:val="-15"/>
          <w:sz w:val="24"/>
        </w:rPr>
        <w:t xml:space="preserve"> </w:t>
      </w:r>
      <w:r>
        <w:rPr>
          <w:sz w:val="24"/>
        </w:rPr>
        <w:t>Y.,</w:t>
      </w:r>
      <w:r>
        <w:rPr>
          <w:spacing w:val="-9"/>
          <w:sz w:val="24"/>
        </w:rPr>
        <w:t xml:space="preserve"> </w:t>
      </w:r>
      <w:r>
        <w:rPr>
          <w:sz w:val="24"/>
        </w:rPr>
        <w:t>and</w:t>
      </w:r>
      <w:r>
        <w:rPr>
          <w:spacing w:val="-10"/>
          <w:sz w:val="24"/>
        </w:rPr>
        <w:t xml:space="preserve"> </w:t>
      </w:r>
      <w:r>
        <w:rPr>
          <w:sz w:val="24"/>
        </w:rPr>
        <w:t>Zhang,</w:t>
      </w:r>
      <w:r>
        <w:rPr>
          <w:spacing w:val="-15"/>
          <w:sz w:val="24"/>
        </w:rPr>
        <w:t xml:space="preserve"> </w:t>
      </w:r>
      <w:r>
        <w:rPr>
          <w:sz w:val="24"/>
        </w:rPr>
        <w:t>Y.</w:t>
      </w:r>
      <w:r>
        <w:rPr>
          <w:spacing w:val="-9"/>
          <w:sz w:val="24"/>
        </w:rPr>
        <w:t xml:space="preserve"> </w:t>
      </w:r>
      <w:r>
        <w:rPr>
          <w:sz w:val="24"/>
        </w:rPr>
        <w:t>"Design</w:t>
      </w:r>
      <w:r>
        <w:rPr>
          <w:spacing w:val="-10"/>
          <w:sz w:val="24"/>
        </w:rPr>
        <w:t xml:space="preserve"> </w:t>
      </w:r>
      <w:r>
        <w:rPr>
          <w:sz w:val="24"/>
        </w:rPr>
        <w:t>and</w:t>
      </w:r>
      <w:r>
        <w:rPr>
          <w:spacing w:val="-9"/>
          <w:sz w:val="24"/>
        </w:rPr>
        <w:t xml:space="preserve"> </w:t>
      </w:r>
      <w:r>
        <w:rPr>
          <w:sz w:val="24"/>
        </w:rPr>
        <w:t>Optimization</w:t>
      </w:r>
      <w:r>
        <w:rPr>
          <w:spacing w:val="-10"/>
          <w:sz w:val="24"/>
        </w:rPr>
        <w:t xml:space="preserve"> </w:t>
      </w:r>
      <w:r>
        <w:rPr>
          <w:sz w:val="24"/>
        </w:rPr>
        <w:t>of</w:t>
      </w:r>
      <w:r>
        <w:rPr>
          <w:spacing w:val="-10"/>
          <w:sz w:val="24"/>
        </w:rPr>
        <w:t xml:space="preserve"> </w:t>
      </w:r>
      <w:r>
        <w:rPr>
          <w:sz w:val="24"/>
        </w:rPr>
        <w:t>Conveyor</w:t>
      </w:r>
      <w:r>
        <w:rPr>
          <w:spacing w:val="-9"/>
          <w:sz w:val="24"/>
        </w:rPr>
        <w:t xml:space="preserve"> </w:t>
      </w:r>
      <w:r>
        <w:rPr>
          <w:sz w:val="24"/>
        </w:rPr>
        <w:t>Systems</w:t>
      </w:r>
      <w:r>
        <w:rPr>
          <w:spacing w:val="-10"/>
          <w:sz w:val="24"/>
        </w:rPr>
        <w:t xml:space="preserve"> </w:t>
      </w:r>
      <w:r>
        <w:rPr>
          <w:sz w:val="24"/>
        </w:rPr>
        <w:t xml:space="preserve">for Bulk Materials Handling in Mining." </w:t>
      </w:r>
      <w:r>
        <w:rPr>
          <w:i/>
          <w:sz w:val="24"/>
        </w:rPr>
        <w:t xml:space="preserve">Journal of Mining Science </w:t>
      </w:r>
      <w:r>
        <w:rPr>
          <w:sz w:val="24"/>
        </w:rPr>
        <w:t xml:space="preserve">56, no. 4 (2020): </w:t>
      </w:r>
      <w:r>
        <w:rPr>
          <w:spacing w:val="-2"/>
          <w:sz w:val="24"/>
        </w:rPr>
        <w:t>611-623.</w:t>
      </w:r>
    </w:p>
    <w:p w14:paraId="10FCC604" w14:textId="77777777" w:rsidR="00574D2E" w:rsidRDefault="00574D2E">
      <w:pPr>
        <w:spacing w:line="355" w:lineRule="auto"/>
        <w:jc w:val="both"/>
        <w:rPr>
          <w:sz w:val="24"/>
        </w:rPr>
        <w:sectPr w:rsidR="00574D2E">
          <w:pgSz w:w="11910" w:h="16840"/>
          <w:pgMar w:top="1360" w:right="20" w:bottom="280" w:left="1340" w:header="720" w:footer="720" w:gutter="0"/>
          <w:cols w:space="720"/>
        </w:sectPr>
      </w:pPr>
    </w:p>
    <w:p w14:paraId="4C455321" w14:textId="77777777" w:rsidR="00574D2E" w:rsidRDefault="00000000">
      <w:pPr>
        <w:pStyle w:val="ListParagraph"/>
        <w:numPr>
          <w:ilvl w:val="0"/>
          <w:numId w:val="1"/>
        </w:numPr>
        <w:tabs>
          <w:tab w:val="left" w:pos="820"/>
        </w:tabs>
        <w:spacing w:before="83" w:line="355" w:lineRule="auto"/>
        <w:ind w:right="1591"/>
        <w:rPr>
          <w:sz w:val="24"/>
        </w:rPr>
      </w:pPr>
      <w:r>
        <w:rPr>
          <w:sz w:val="24"/>
        </w:rPr>
        <w:lastRenderedPageBreak/>
        <w:t>López, J.,</w:t>
      </w:r>
      <w:r>
        <w:rPr>
          <w:spacing w:val="-5"/>
          <w:sz w:val="24"/>
        </w:rPr>
        <w:t xml:space="preserve"> </w:t>
      </w:r>
      <w:r>
        <w:rPr>
          <w:sz w:val="24"/>
        </w:rPr>
        <w:t>Valente, F., and Castro, R. "The</w:t>
      </w:r>
      <w:r>
        <w:rPr>
          <w:spacing w:val="-1"/>
          <w:sz w:val="24"/>
        </w:rPr>
        <w:t xml:space="preserve"> </w:t>
      </w:r>
      <w:r>
        <w:rPr>
          <w:sz w:val="24"/>
        </w:rPr>
        <w:t>Role of</w:t>
      </w:r>
      <w:r>
        <w:rPr>
          <w:spacing w:val="-16"/>
          <w:sz w:val="24"/>
        </w:rPr>
        <w:t xml:space="preserve"> </w:t>
      </w:r>
      <w:r>
        <w:rPr>
          <w:sz w:val="24"/>
        </w:rPr>
        <w:t>Aerial Ropeways</w:t>
      </w:r>
      <w:r>
        <w:rPr>
          <w:spacing w:val="-1"/>
          <w:sz w:val="24"/>
        </w:rPr>
        <w:t xml:space="preserve"> </w:t>
      </w:r>
      <w:r>
        <w:rPr>
          <w:sz w:val="24"/>
        </w:rPr>
        <w:t>in the Future</w:t>
      </w:r>
      <w:r>
        <w:rPr>
          <w:spacing w:val="-2"/>
          <w:sz w:val="24"/>
        </w:rPr>
        <w:t xml:space="preserve"> </w:t>
      </w:r>
      <w:r>
        <w:rPr>
          <w:sz w:val="24"/>
        </w:rPr>
        <w:t>of Materials</w:t>
      </w:r>
      <w:r>
        <w:rPr>
          <w:spacing w:val="-5"/>
          <w:sz w:val="24"/>
        </w:rPr>
        <w:t xml:space="preserve"> </w:t>
      </w:r>
      <w:r>
        <w:rPr>
          <w:sz w:val="24"/>
        </w:rPr>
        <w:t>Handling</w:t>
      </w:r>
      <w:r>
        <w:rPr>
          <w:spacing w:val="-4"/>
          <w:sz w:val="24"/>
        </w:rPr>
        <w:t xml:space="preserve"> </w:t>
      </w:r>
      <w:r>
        <w:rPr>
          <w:sz w:val="24"/>
        </w:rPr>
        <w:t>in</w:t>
      </w:r>
      <w:r>
        <w:rPr>
          <w:spacing w:val="-4"/>
          <w:sz w:val="24"/>
        </w:rPr>
        <w:t xml:space="preserve"> </w:t>
      </w:r>
      <w:r>
        <w:rPr>
          <w:sz w:val="24"/>
        </w:rPr>
        <w:t>Mining."</w:t>
      </w:r>
      <w:r>
        <w:rPr>
          <w:spacing w:val="-3"/>
          <w:sz w:val="24"/>
        </w:rPr>
        <w:t xml:space="preserve"> </w:t>
      </w:r>
      <w:r>
        <w:rPr>
          <w:i/>
          <w:sz w:val="24"/>
        </w:rPr>
        <w:t>International</w:t>
      </w:r>
      <w:r>
        <w:rPr>
          <w:i/>
          <w:spacing w:val="-4"/>
          <w:sz w:val="24"/>
        </w:rPr>
        <w:t xml:space="preserve"> </w:t>
      </w:r>
      <w:r>
        <w:rPr>
          <w:i/>
          <w:sz w:val="24"/>
        </w:rPr>
        <w:t>Journal</w:t>
      </w:r>
      <w:r>
        <w:rPr>
          <w:i/>
          <w:spacing w:val="-4"/>
          <w:sz w:val="24"/>
        </w:rPr>
        <w:t xml:space="preserve"> </w:t>
      </w:r>
      <w:r>
        <w:rPr>
          <w:i/>
          <w:sz w:val="24"/>
        </w:rPr>
        <w:t>of</w:t>
      </w:r>
      <w:r>
        <w:rPr>
          <w:i/>
          <w:spacing w:val="-4"/>
          <w:sz w:val="24"/>
        </w:rPr>
        <w:t xml:space="preserve"> </w:t>
      </w:r>
      <w:r>
        <w:rPr>
          <w:i/>
          <w:sz w:val="24"/>
        </w:rPr>
        <w:t>Mining</w:t>
      </w:r>
      <w:r>
        <w:rPr>
          <w:i/>
          <w:spacing w:val="-4"/>
          <w:sz w:val="24"/>
        </w:rPr>
        <w:t xml:space="preserve"> </w:t>
      </w:r>
      <w:r>
        <w:rPr>
          <w:i/>
          <w:sz w:val="24"/>
        </w:rPr>
        <w:t>Engineering</w:t>
      </w:r>
      <w:r>
        <w:rPr>
          <w:i/>
          <w:spacing w:val="-3"/>
          <w:sz w:val="24"/>
        </w:rPr>
        <w:t xml:space="preserve"> </w:t>
      </w:r>
      <w:r>
        <w:rPr>
          <w:sz w:val="24"/>
        </w:rPr>
        <w:t>82,</w:t>
      </w:r>
      <w:r>
        <w:rPr>
          <w:spacing w:val="-4"/>
          <w:sz w:val="24"/>
        </w:rPr>
        <w:t xml:space="preserve"> </w:t>
      </w:r>
      <w:r>
        <w:rPr>
          <w:sz w:val="24"/>
        </w:rPr>
        <w:t>no. 3 (2019): 102-115.</w:t>
      </w:r>
    </w:p>
    <w:p w14:paraId="1A93045D" w14:textId="77777777" w:rsidR="00574D2E" w:rsidRDefault="00000000">
      <w:pPr>
        <w:pStyle w:val="ListParagraph"/>
        <w:numPr>
          <w:ilvl w:val="0"/>
          <w:numId w:val="1"/>
        </w:numPr>
        <w:tabs>
          <w:tab w:val="left" w:pos="820"/>
        </w:tabs>
        <w:spacing w:before="8" w:line="355" w:lineRule="auto"/>
        <w:ind w:right="1468"/>
        <w:rPr>
          <w:sz w:val="24"/>
        </w:rPr>
      </w:pPr>
      <w:r>
        <w:rPr>
          <w:sz w:val="24"/>
        </w:rPr>
        <w:t>Feng, L., Zhang, J., and Li, X. "Pneumatic Transport Systems for Bulk Materials: Current</w:t>
      </w:r>
      <w:r>
        <w:rPr>
          <w:spacing w:val="-6"/>
          <w:sz w:val="24"/>
        </w:rPr>
        <w:t xml:space="preserve"> </w:t>
      </w:r>
      <w:r>
        <w:rPr>
          <w:sz w:val="24"/>
        </w:rPr>
        <w:t>Status</w:t>
      </w:r>
      <w:r>
        <w:rPr>
          <w:spacing w:val="-7"/>
          <w:sz w:val="24"/>
        </w:rPr>
        <w:t xml:space="preserve"> </w:t>
      </w:r>
      <w:r>
        <w:rPr>
          <w:sz w:val="24"/>
        </w:rPr>
        <w:t>and</w:t>
      </w:r>
      <w:r>
        <w:rPr>
          <w:spacing w:val="-6"/>
          <w:sz w:val="24"/>
        </w:rPr>
        <w:t xml:space="preserve"> </w:t>
      </w:r>
      <w:r>
        <w:rPr>
          <w:sz w:val="24"/>
        </w:rPr>
        <w:t>Future</w:t>
      </w:r>
      <w:r>
        <w:rPr>
          <w:spacing w:val="-8"/>
          <w:sz w:val="24"/>
        </w:rPr>
        <w:t xml:space="preserve"> </w:t>
      </w:r>
      <w:r>
        <w:rPr>
          <w:sz w:val="24"/>
        </w:rPr>
        <w:t>Directions."</w:t>
      </w:r>
      <w:r>
        <w:rPr>
          <w:spacing w:val="-4"/>
          <w:sz w:val="24"/>
        </w:rPr>
        <w:t xml:space="preserve"> </w:t>
      </w:r>
      <w:r>
        <w:rPr>
          <w:i/>
          <w:sz w:val="24"/>
        </w:rPr>
        <w:t>Advanced</w:t>
      </w:r>
      <w:r>
        <w:rPr>
          <w:i/>
          <w:spacing w:val="-4"/>
          <w:sz w:val="24"/>
        </w:rPr>
        <w:t xml:space="preserve"> </w:t>
      </w:r>
      <w:r>
        <w:rPr>
          <w:i/>
          <w:sz w:val="24"/>
        </w:rPr>
        <w:t>Manufacturing</w:t>
      </w:r>
      <w:r>
        <w:rPr>
          <w:i/>
          <w:spacing w:val="-6"/>
          <w:sz w:val="24"/>
        </w:rPr>
        <w:t xml:space="preserve"> </w:t>
      </w:r>
      <w:r>
        <w:rPr>
          <w:i/>
          <w:sz w:val="24"/>
        </w:rPr>
        <w:t>Technology</w:t>
      </w:r>
      <w:r>
        <w:rPr>
          <w:i/>
          <w:spacing w:val="-6"/>
          <w:sz w:val="24"/>
        </w:rPr>
        <w:t xml:space="preserve"> </w:t>
      </w:r>
      <w:r>
        <w:rPr>
          <w:sz w:val="24"/>
        </w:rPr>
        <w:t>43,</w:t>
      </w:r>
      <w:r>
        <w:rPr>
          <w:spacing w:val="-6"/>
          <w:sz w:val="24"/>
        </w:rPr>
        <w:t xml:space="preserve"> </w:t>
      </w:r>
      <w:r>
        <w:rPr>
          <w:sz w:val="24"/>
        </w:rPr>
        <w:t>no.</w:t>
      </w:r>
      <w:r>
        <w:rPr>
          <w:spacing w:val="-6"/>
          <w:sz w:val="24"/>
        </w:rPr>
        <w:t xml:space="preserve"> </w:t>
      </w:r>
      <w:r>
        <w:rPr>
          <w:sz w:val="24"/>
        </w:rPr>
        <w:t>6 (2019): 485-497.</w:t>
      </w:r>
    </w:p>
    <w:p w14:paraId="151B226E" w14:textId="77777777" w:rsidR="00574D2E" w:rsidRDefault="00000000">
      <w:pPr>
        <w:pStyle w:val="ListParagraph"/>
        <w:numPr>
          <w:ilvl w:val="0"/>
          <w:numId w:val="1"/>
        </w:numPr>
        <w:tabs>
          <w:tab w:val="left" w:pos="820"/>
        </w:tabs>
        <w:spacing w:before="5" w:line="350" w:lineRule="auto"/>
        <w:ind w:right="1728"/>
        <w:rPr>
          <w:sz w:val="24"/>
        </w:rPr>
      </w:pPr>
      <w:r>
        <w:rPr>
          <w:sz w:val="24"/>
        </w:rPr>
        <w:t>Guthrie,</w:t>
      </w:r>
      <w:r>
        <w:rPr>
          <w:spacing w:val="-4"/>
          <w:sz w:val="24"/>
        </w:rPr>
        <w:t xml:space="preserve"> </w:t>
      </w:r>
      <w:r>
        <w:rPr>
          <w:sz w:val="24"/>
        </w:rPr>
        <w:t>L.,</w:t>
      </w:r>
      <w:r>
        <w:rPr>
          <w:spacing w:val="-4"/>
          <w:sz w:val="24"/>
        </w:rPr>
        <w:t xml:space="preserve"> </w:t>
      </w:r>
      <w:r>
        <w:rPr>
          <w:sz w:val="24"/>
        </w:rPr>
        <w:t>and</w:t>
      </w:r>
      <w:r>
        <w:rPr>
          <w:spacing w:val="-4"/>
          <w:sz w:val="24"/>
        </w:rPr>
        <w:t xml:space="preserve"> </w:t>
      </w:r>
      <w:r>
        <w:rPr>
          <w:sz w:val="24"/>
        </w:rPr>
        <w:t>Davis,</w:t>
      </w:r>
      <w:r>
        <w:rPr>
          <w:spacing w:val="-4"/>
          <w:sz w:val="24"/>
        </w:rPr>
        <w:t xml:space="preserve"> </w:t>
      </w:r>
      <w:r>
        <w:rPr>
          <w:sz w:val="24"/>
        </w:rPr>
        <w:t>D.</w:t>
      </w:r>
      <w:r>
        <w:rPr>
          <w:spacing w:val="-4"/>
          <w:sz w:val="24"/>
        </w:rPr>
        <w:t xml:space="preserve"> </w:t>
      </w:r>
      <w:r>
        <w:rPr>
          <w:sz w:val="24"/>
        </w:rPr>
        <w:t>"Pneumatic</w:t>
      </w:r>
      <w:r>
        <w:rPr>
          <w:spacing w:val="-4"/>
          <w:sz w:val="24"/>
        </w:rPr>
        <w:t xml:space="preserve"> </w:t>
      </w:r>
      <w:r>
        <w:rPr>
          <w:sz w:val="24"/>
        </w:rPr>
        <w:t>Conveying</w:t>
      </w:r>
      <w:r>
        <w:rPr>
          <w:spacing w:val="-4"/>
          <w:sz w:val="24"/>
        </w:rPr>
        <w:t xml:space="preserve"> </w:t>
      </w:r>
      <w:r>
        <w:rPr>
          <w:sz w:val="24"/>
        </w:rPr>
        <w:t>Systems:</w:t>
      </w:r>
      <w:r>
        <w:rPr>
          <w:spacing w:val="-4"/>
          <w:sz w:val="24"/>
        </w:rPr>
        <w:t xml:space="preserve"> </w:t>
      </w:r>
      <w:r>
        <w:rPr>
          <w:sz w:val="24"/>
        </w:rPr>
        <w:t>Design,</w:t>
      </w:r>
      <w:r>
        <w:rPr>
          <w:spacing w:val="-4"/>
          <w:sz w:val="24"/>
        </w:rPr>
        <w:t xml:space="preserve"> </w:t>
      </w:r>
      <w:r>
        <w:rPr>
          <w:sz w:val="24"/>
        </w:rPr>
        <w:t>Operation,</w:t>
      </w:r>
      <w:r>
        <w:rPr>
          <w:spacing w:val="-4"/>
          <w:sz w:val="24"/>
        </w:rPr>
        <w:t xml:space="preserve"> </w:t>
      </w:r>
      <w:r>
        <w:rPr>
          <w:sz w:val="24"/>
        </w:rPr>
        <w:t xml:space="preserve">and Troubleshooting." </w:t>
      </w:r>
      <w:r>
        <w:rPr>
          <w:i/>
          <w:sz w:val="24"/>
        </w:rPr>
        <w:t xml:space="preserve">Journal of Materials Handling </w:t>
      </w:r>
      <w:r>
        <w:rPr>
          <w:sz w:val="24"/>
        </w:rPr>
        <w:t>34, no. 5 (2018): 78-85.</w:t>
      </w:r>
    </w:p>
    <w:p w14:paraId="4D0483BE" w14:textId="77777777" w:rsidR="00574D2E" w:rsidRDefault="00000000">
      <w:pPr>
        <w:pStyle w:val="ListParagraph"/>
        <w:numPr>
          <w:ilvl w:val="0"/>
          <w:numId w:val="1"/>
        </w:numPr>
        <w:tabs>
          <w:tab w:val="left" w:pos="820"/>
        </w:tabs>
        <w:spacing w:before="13" w:line="355" w:lineRule="auto"/>
        <w:ind w:right="1536"/>
        <w:rPr>
          <w:sz w:val="24"/>
        </w:rPr>
      </w:pPr>
      <w:r>
        <w:rPr>
          <w:sz w:val="24"/>
        </w:rPr>
        <w:t>Hernández,</w:t>
      </w:r>
      <w:r>
        <w:rPr>
          <w:spacing w:val="-3"/>
          <w:sz w:val="24"/>
        </w:rPr>
        <w:t xml:space="preserve"> </w:t>
      </w:r>
      <w:r>
        <w:rPr>
          <w:sz w:val="24"/>
        </w:rPr>
        <w:t>A., Castillo, G., and Pérez, L. "Aerial Ropeway Systems:</w:t>
      </w:r>
      <w:r>
        <w:rPr>
          <w:spacing w:val="-5"/>
          <w:sz w:val="24"/>
        </w:rPr>
        <w:t xml:space="preserve"> </w:t>
      </w:r>
      <w:r>
        <w:rPr>
          <w:sz w:val="24"/>
        </w:rPr>
        <w:t>A</w:t>
      </w:r>
      <w:r>
        <w:rPr>
          <w:spacing w:val="-3"/>
          <w:sz w:val="24"/>
        </w:rPr>
        <w:t xml:space="preserve"> </w:t>
      </w:r>
      <w:r>
        <w:rPr>
          <w:sz w:val="24"/>
        </w:rPr>
        <w:t>Review of Technology</w:t>
      </w:r>
      <w:r>
        <w:rPr>
          <w:spacing w:val="-12"/>
          <w:sz w:val="24"/>
        </w:rPr>
        <w:t xml:space="preserve"> </w:t>
      </w:r>
      <w:r>
        <w:rPr>
          <w:sz w:val="24"/>
        </w:rPr>
        <w:t>and</w:t>
      </w:r>
      <w:r>
        <w:rPr>
          <w:spacing w:val="-15"/>
          <w:sz w:val="24"/>
        </w:rPr>
        <w:t xml:space="preserve"> </w:t>
      </w:r>
      <w:r>
        <w:rPr>
          <w:sz w:val="24"/>
        </w:rPr>
        <w:t>Applications."</w:t>
      </w:r>
      <w:r>
        <w:rPr>
          <w:spacing w:val="-6"/>
          <w:sz w:val="24"/>
        </w:rPr>
        <w:t xml:space="preserve"> </w:t>
      </w:r>
      <w:r>
        <w:rPr>
          <w:i/>
          <w:sz w:val="24"/>
        </w:rPr>
        <w:t>Transportation</w:t>
      </w:r>
      <w:r>
        <w:rPr>
          <w:i/>
          <w:spacing w:val="-8"/>
          <w:sz w:val="24"/>
        </w:rPr>
        <w:t xml:space="preserve"> </w:t>
      </w:r>
      <w:r>
        <w:rPr>
          <w:i/>
          <w:sz w:val="24"/>
        </w:rPr>
        <w:t>Engineering</w:t>
      </w:r>
      <w:r>
        <w:rPr>
          <w:i/>
          <w:spacing w:val="-8"/>
          <w:sz w:val="24"/>
        </w:rPr>
        <w:t xml:space="preserve"> </w:t>
      </w:r>
      <w:r>
        <w:rPr>
          <w:i/>
          <w:sz w:val="24"/>
        </w:rPr>
        <w:t>Journal</w:t>
      </w:r>
      <w:r>
        <w:rPr>
          <w:i/>
          <w:spacing w:val="-7"/>
          <w:sz w:val="24"/>
        </w:rPr>
        <w:t xml:space="preserve"> </w:t>
      </w:r>
      <w:r>
        <w:rPr>
          <w:sz w:val="24"/>
        </w:rPr>
        <w:t>63,</w:t>
      </w:r>
      <w:r>
        <w:rPr>
          <w:spacing w:val="-8"/>
          <w:sz w:val="24"/>
        </w:rPr>
        <w:t xml:space="preserve"> </w:t>
      </w:r>
      <w:r>
        <w:rPr>
          <w:sz w:val="24"/>
        </w:rPr>
        <w:t>no.</w:t>
      </w:r>
      <w:r>
        <w:rPr>
          <w:spacing w:val="-8"/>
          <w:sz w:val="24"/>
        </w:rPr>
        <w:t xml:space="preserve"> </w:t>
      </w:r>
      <w:r>
        <w:rPr>
          <w:sz w:val="24"/>
        </w:rPr>
        <w:t>2</w:t>
      </w:r>
      <w:r>
        <w:rPr>
          <w:spacing w:val="-8"/>
          <w:sz w:val="24"/>
        </w:rPr>
        <w:t xml:space="preserve"> </w:t>
      </w:r>
      <w:r>
        <w:rPr>
          <w:sz w:val="24"/>
        </w:rPr>
        <w:t xml:space="preserve">(2018): </w:t>
      </w:r>
      <w:r>
        <w:rPr>
          <w:spacing w:val="-2"/>
          <w:sz w:val="24"/>
        </w:rPr>
        <w:t>145-153.</w:t>
      </w:r>
    </w:p>
    <w:p w14:paraId="413EE930" w14:textId="77777777" w:rsidR="00574D2E" w:rsidRDefault="00000000">
      <w:pPr>
        <w:pStyle w:val="ListParagraph"/>
        <w:numPr>
          <w:ilvl w:val="0"/>
          <w:numId w:val="1"/>
        </w:numPr>
        <w:tabs>
          <w:tab w:val="left" w:pos="820"/>
        </w:tabs>
        <w:spacing w:before="8" w:line="350" w:lineRule="auto"/>
        <w:ind w:right="1701"/>
        <w:rPr>
          <w:sz w:val="24"/>
        </w:rPr>
      </w:pPr>
      <w:r>
        <w:rPr>
          <w:sz w:val="24"/>
        </w:rPr>
        <w:t>Schoenfelder, M., and Popp,</w:t>
      </w:r>
      <w:r>
        <w:rPr>
          <w:spacing w:val="-5"/>
          <w:sz w:val="24"/>
        </w:rPr>
        <w:t xml:space="preserve"> </w:t>
      </w:r>
      <w:r>
        <w:rPr>
          <w:sz w:val="24"/>
        </w:rPr>
        <w:t>A. "Environmental Impacts of Conveyor Systems in Bulk</w:t>
      </w:r>
      <w:r>
        <w:rPr>
          <w:spacing w:val="-7"/>
          <w:sz w:val="24"/>
        </w:rPr>
        <w:t xml:space="preserve"> </w:t>
      </w:r>
      <w:r>
        <w:rPr>
          <w:sz w:val="24"/>
        </w:rPr>
        <w:t>Material</w:t>
      </w:r>
      <w:r>
        <w:rPr>
          <w:spacing w:val="-5"/>
          <w:sz w:val="24"/>
        </w:rPr>
        <w:t xml:space="preserve"> </w:t>
      </w:r>
      <w:r>
        <w:rPr>
          <w:sz w:val="24"/>
        </w:rPr>
        <w:t>Handling:</w:t>
      </w:r>
      <w:r>
        <w:rPr>
          <w:spacing w:val="-15"/>
          <w:sz w:val="24"/>
        </w:rPr>
        <w:t xml:space="preserve"> </w:t>
      </w:r>
      <w:r>
        <w:rPr>
          <w:sz w:val="24"/>
        </w:rPr>
        <w:t>A</w:t>
      </w:r>
      <w:r>
        <w:rPr>
          <w:spacing w:val="-15"/>
          <w:sz w:val="24"/>
        </w:rPr>
        <w:t xml:space="preserve"> </w:t>
      </w:r>
      <w:r>
        <w:rPr>
          <w:sz w:val="24"/>
        </w:rPr>
        <w:t>Review."</w:t>
      </w:r>
      <w:r>
        <w:rPr>
          <w:spacing w:val="-4"/>
          <w:sz w:val="24"/>
        </w:rPr>
        <w:t xml:space="preserve"> </w:t>
      </w:r>
      <w:r>
        <w:rPr>
          <w:i/>
          <w:sz w:val="24"/>
        </w:rPr>
        <w:t>Sustainable</w:t>
      </w:r>
      <w:r>
        <w:rPr>
          <w:i/>
          <w:spacing w:val="-9"/>
          <w:sz w:val="24"/>
        </w:rPr>
        <w:t xml:space="preserve"> </w:t>
      </w:r>
      <w:r>
        <w:rPr>
          <w:i/>
          <w:sz w:val="24"/>
        </w:rPr>
        <w:t>Mining</w:t>
      </w:r>
      <w:r>
        <w:rPr>
          <w:i/>
          <w:spacing w:val="-5"/>
          <w:sz w:val="24"/>
        </w:rPr>
        <w:t xml:space="preserve"> </w:t>
      </w:r>
      <w:r>
        <w:rPr>
          <w:sz w:val="24"/>
        </w:rPr>
        <w:t>17,</w:t>
      </w:r>
      <w:r>
        <w:rPr>
          <w:spacing w:val="-5"/>
          <w:sz w:val="24"/>
        </w:rPr>
        <w:t xml:space="preserve"> </w:t>
      </w:r>
      <w:r>
        <w:rPr>
          <w:sz w:val="24"/>
        </w:rPr>
        <w:t>no.</w:t>
      </w:r>
      <w:r>
        <w:rPr>
          <w:spacing w:val="-5"/>
          <w:sz w:val="24"/>
        </w:rPr>
        <w:t xml:space="preserve"> </w:t>
      </w:r>
      <w:r>
        <w:rPr>
          <w:sz w:val="24"/>
        </w:rPr>
        <w:t>3</w:t>
      </w:r>
      <w:r>
        <w:rPr>
          <w:spacing w:val="-5"/>
          <w:sz w:val="24"/>
        </w:rPr>
        <w:t xml:space="preserve"> </w:t>
      </w:r>
      <w:r>
        <w:rPr>
          <w:sz w:val="24"/>
        </w:rPr>
        <w:t>(2019):</w:t>
      </w:r>
      <w:r>
        <w:rPr>
          <w:spacing w:val="-5"/>
          <w:sz w:val="24"/>
        </w:rPr>
        <w:t xml:space="preserve"> </w:t>
      </w:r>
      <w:r>
        <w:rPr>
          <w:sz w:val="24"/>
        </w:rPr>
        <w:t>155-163.</w:t>
      </w:r>
    </w:p>
    <w:p w14:paraId="2584B61F" w14:textId="77777777" w:rsidR="00574D2E" w:rsidRDefault="00000000">
      <w:pPr>
        <w:pStyle w:val="ListParagraph"/>
        <w:numPr>
          <w:ilvl w:val="0"/>
          <w:numId w:val="1"/>
        </w:numPr>
        <w:tabs>
          <w:tab w:val="left" w:pos="820"/>
        </w:tabs>
        <w:spacing w:before="13" w:line="350" w:lineRule="auto"/>
        <w:ind w:right="1652"/>
        <w:rPr>
          <w:sz w:val="24"/>
        </w:rPr>
      </w:pPr>
      <w:r>
        <w:rPr>
          <w:sz w:val="24"/>
        </w:rPr>
        <w:t>Müller,</w:t>
      </w:r>
      <w:r>
        <w:rPr>
          <w:spacing w:val="-8"/>
          <w:sz w:val="24"/>
        </w:rPr>
        <w:t xml:space="preserve"> </w:t>
      </w:r>
      <w:r>
        <w:rPr>
          <w:sz w:val="24"/>
        </w:rPr>
        <w:t>M.,</w:t>
      </w:r>
      <w:r>
        <w:rPr>
          <w:spacing w:val="-8"/>
          <w:sz w:val="24"/>
        </w:rPr>
        <w:t xml:space="preserve"> </w:t>
      </w:r>
      <w:r>
        <w:rPr>
          <w:sz w:val="24"/>
        </w:rPr>
        <w:t>and</w:t>
      </w:r>
      <w:r>
        <w:rPr>
          <w:spacing w:val="-8"/>
          <w:sz w:val="24"/>
        </w:rPr>
        <w:t xml:space="preserve"> </w:t>
      </w:r>
      <w:r>
        <w:rPr>
          <w:sz w:val="24"/>
        </w:rPr>
        <w:t>Schlegel,</w:t>
      </w:r>
      <w:r>
        <w:rPr>
          <w:spacing w:val="-11"/>
          <w:sz w:val="24"/>
        </w:rPr>
        <w:t xml:space="preserve"> </w:t>
      </w:r>
      <w:r>
        <w:rPr>
          <w:sz w:val="24"/>
        </w:rPr>
        <w:t>T.</w:t>
      </w:r>
      <w:r>
        <w:rPr>
          <w:spacing w:val="-8"/>
          <w:sz w:val="24"/>
        </w:rPr>
        <w:t xml:space="preserve"> </w:t>
      </w:r>
      <w:r>
        <w:rPr>
          <w:sz w:val="24"/>
        </w:rPr>
        <w:t>"Energy</w:t>
      </w:r>
      <w:r>
        <w:rPr>
          <w:spacing w:val="-8"/>
          <w:sz w:val="24"/>
        </w:rPr>
        <w:t xml:space="preserve"> </w:t>
      </w:r>
      <w:r>
        <w:rPr>
          <w:sz w:val="24"/>
        </w:rPr>
        <w:t>Efficiency</w:t>
      </w:r>
      <w:r>
        <w:rPr>
          <w:spacing w:val="-8"/>
          <w:sz w:val="24"/>
        </w:rPr>
        <w:t xml:space="preserve"> </w:t>
      </w:r>
      <w:r>
        <w:rPr>
          <w:sz w:val="24"/>
        </w:rPr>
        <w:t>in</w:t>
      </w:r>
      <w:r>
        <w:rPr>
          <w:spacing w:val="-6"/>
          <w:sz w:val="24"/>
        </w:rPr>
        <w:t xml:space="preserve"> </w:t>
      </w:r>
      <w:r>
        <w:rPr>
          <w:sz w:val="24"/>
        </w:rPr>
        <w:t>Conveyor</w:t>
      </w:r>
      <w:r>
        <w:rPr>
          <w:spacing w:val="-8"/>
          <w:sz w:val="24"/>
        </w:rPr>
        <w:t xml:space="preserve"> </w:t>
      </w:r>
      <w:r>
        <w:rPr>
          <w:sz w:val="24"/>
        </w:rPr>
        <w:t>Belt</w:t>
      </w:r>
      <w:r>
        <w:rPr>
          <w:spacing w:val="-8"/>
          <w:sz w:val="24"/>
        </w:rPr>
        <w:t xml:space="preserve"> </w:t>
      </w:r>
      <w:r>
        <w:rPr>
          <w:sz w:val="24"/>
        </w:rPr>
        <w:t>Systems."</w:t>
      </w:r>
      <w:r>
        <w:rPr>
          <w:spacing w:val="-7"/>
          <w:sz w:val="24"/>
        </w:rPr>
        <w:t xml:space="preserve"> </w:t>
      </w:r>
      <w:r>
        <w:rPr>
          <w:i/>
          <w:sz w:val="24"/>
        </w:rPr>
        <w:t xml:space="preserve">Energy Efficiency </w:t>
      </w:r>
      <w:r>
        <w:rPr>
          <w:sz w:val="24"/>
        </w:rPr>
        <w:t>12, no. 4 (2019): 789-800.</w:t>
      </w:r>
    </w:p>
    <w:p w14:paraId="6F4B9B60" w14:textId="77777777" w:rsidR="00574D2E" w:rsidRDefault="00000000">
      <w:pPr>
        <w:pStyle w:val="ListParagraph"/>
        <w:numPr>
          <w:ilvl w:val="0"/>
          <w:numId w:val="1"/>
        </w:numPr>
        <w:tabs>
          <w:tab w:val="left" w:pos="820"/>
        </w:tabs>
        <w:spacing w:before="13" w:line="350" w:lineRule="auto"/>
        <w:ind w:right="1919"/>
        <w:rPr>
          <w:sz w:val="24"/>
        </w:rPr>
      </w:pPr>
      <w:r>
        <w:rPr>
          <w:sz w:val="24"/>
        </w:rPr>
        <w:t>Zhao,</w:t>
      </w:r>
      <w:r>
        <w:rPr>
          <w:spacing w:val="-15"/>
          <w:sz w:val="24"/>
        </w:rPr>
        <w:t xml:space="preserve"> </w:t>
      </w:r>
      <w:r>
        <w:rPr>
          <w:sz w:val="24"/>
        </w:rPr>
        <w:t>Y.,</w:t>
      </w:r>
      <w:r>
        <w:rPr>
          <w:spacing w:val="-8"/>
          <w:sz w:val="24"/>
        </w:rPr>
        <w:t xml:space="preserve"> </w:t>
      </w:r>
      <w:r>
        <w:rPr>
          <w:sz w:val="24"/>
        </w:rPr>
        <w:t>and</w:t>
      </w:r>
      <w:r>
        <w:rPr>
          <w:spacing w:val="-13"/>
          <w:sz w:val="24"/>
        </w:rPr>
        <w:t xml:space="preserve"> </w:t>
      </w:r>
      <w:r>
        <w:rPr>
          <w:sz w:val="24"/>
        </w:rPr>
        <w:t>Wang,</w:t>
      </w:r>
      <w:r>
        <w:rPr>
          <w:spacing w:val="-7"/>
          <w:sz w:val="24"/>
        </w:rPr>
        <w:t xml:space="preserve"> </w:t>
      </w:r>
      <w:r>
        <w:rPr>
          <w:sz w:val="24"/>
        </w:rPr>
        <w:t>L.</w:t>
      </w:r>
      <w:r>
        <w:rPr>
          <w:spacing w:val="-8"/>
          <w:sz w:val="24"/>
        </w:rPr>
        <w:t xml:space="preserve"> </w:t>
      </w:r>
      <w:r>
        <w:rPr>
          <w:sz w:val="24"/>
        </w:rPr>
        <w:t>"Optimization</w:t>
      </w:r>
      <w:r>
        <w:rPr>
          <w:spacing w:val="-8"/>
          <w:sz w:val="24"/>
        </w:rPr>
        <w:t xml:space="preserve"> </w:t>
      </w:r>
      <w:r>
        <w:rPr>
          <w:sz w:val="24"/>
        </w:rPr>
        <w:t>of</w:t>
      </w:r>
      <w:r>
        <w:rPr>
          <w:spacing w:val="-9"/>
          <w:sz w:val="24"/>
        </w:rPr>
        <w:t xml:space="preserve"> </w:t>
      </w:r>
      <w:r>
        <w:rPr>
          <w:sz w:val="24"/>
        </w:rPr>
        <w:t>Pneumatic</w:t>
      </w:r>
      <w:r>
        <w:rPr>
          <w:spacing w:val="-8"/>
          <w:sz w:val="24"/>
        </w:rPr>
        <w:t xml:space="preserve"> </w:t>
      </w:r>
      <w:r>
        <w:rPr>
          <w:sz w:val="24"/>
        </w:rPr>
        <w:t>Conveying</w:t>
      </w:r>
      <w:r>
        <w:rPr>
          <w:spacing w:val="-8"/>
          <w:sz w:val="24"/>
        </w:rPr>
        <w:t xml:space="preserve"> </w:t>
      </w:r>
      <w:r>
        <w:rPr>
          <w:sz w:val="24"/>
        </w:rPr>
        <w:t>Systems</w:t>
      </w:r>
      <w:r>
        <w:rPr>
          <w:spacing w:val="-9"/>
          <w:sz w:val="24"/>
        </w:rPr>
        <w:t xml:space="preserve"> </w:t>
      </w:r>
      <w:r>
        <w:rPr>
          <w:sz w:val="24"/>
        </w:rPr>
        <w:t>for</w:t>
      </w:r>
      <w:r>
        <w:rPr>
          <w:spacing w:val="-9"/>
          <w:sz w:val="24"/>
        </w:rPr>
        <w:t xml:space="preserve"> </w:t>
      </w:r>
      <w:r>
        <w:rPr>
          <w:sz w:val="24"/>
        </w:rPr>
        <w:t xml:space="preserve">Bulk Materials." </w:t>
      </w:r>
      <w:r>
        <w:rPr>
          <w:i/>
          <w:sz w:val="24"/>
        </w:rPr>
        <w:t xml:space="preserve">Powder Technology </w:t>
      </w:r>
      <w:r>
        <w:rPr>
          <w:sz w:val="24"/>
        </w:rPr>
        <w:t>342 (2019): 1-10.</w:t>
      </w:r>
    </w:p>
    <w:p w14:paraId="4294A318" w14:textId="77777777" w:rsidR="00574D2E" w:rsidRDefault="00000000">
      <w:pPr>
        <w:pStyle w:val="ListParagraph"/>
        <w:numPr>
          <w:ilvl w:val="0"/>
          <w:numId w:val="1"/>
        </w:numPr>
        <w:tabs>
          <w:tab w:val="left" w:pos="820"/>
        </w:tabs>
        <w:spacing w:before="13" w:line="350" w:lineRule="auto"/>
        <w:ind w:right="1872"/>
        <w:rPr>
          <w:sz w:val="24"/>
        </w:rPr>
      </w:pPr>
      <w:r>
        <w:rPr>
          <w:sz w:val="24"/>
        </w:rPr>
        <w:t>Kumar,</w:t>
      </w:r>
      <w:r>
        <w:rPr>
          <w:spacing w:val="-7"/>
          <w:sz w:val="24"/>
        </w:rPr>
        <w:t xml:space="preserve"> </w:t>
      </w:r>
      <w:r>
        <w:rPr>
          <w:sz w:val="24"/>
        </w:rPr>
        <w:t>R.,</w:t>
      </w:r>
      <w:r>
        <w:rPr>
          <w:spacing w:val="-4"/>
          <w:sz w:val="24"/>
        </w:rPr>
        <w:t xml:space="preserve"> </w:t>
      </w:r>
      <w:r>
        <w:rPr>
          <w:sz w:val="24"/>
        </w:rPr>
        <w:t>and</w:t>
      </w:r>
      <w:r>
        <w:rPr>
          <w:spacing w:val="-4"/>
          <w:sz w:val="24"/>
        </w:rPr>
        <w:t xml:space="preserve"> </w:t>
      </w:r>
      <w:r>
        <w:rPr>
          <w:sz w:val="24"/>
        </w:rPr>
        <w:t>Gupta,</w:t>
      </w:r>
      <w:r>
        <w:rPr>
          <w:spacing w:val="-4"/>
          <w:sz w:val="24"/>
        </w:rPr>
        <w:t xml:space="preserve"> </w:t>
      </w:r>
      <w:r>
        <w:rPr>
          <w:sz w:val="24"/>
        </w:rPr>
        <w:t>S.</w:t>
      </w:r>
      <w:r>
        <w:rPr>
          <w:spacing w:val="-2"/>
          <w:sz w:val="24"/>
        </w:rPr>
        <w:t xml:space="preserve"> </w:t>
      </w:r>
      <w:r>
        <w:rPr>
          <w:sz w:val="24"/>
        </w:rPr>
        <w:t>"Design</w:t>
      </w:r>
      <w:r>
        <w:rPr>
          <w:spacing w:val="-4"/>
          <w:sz w:val="24"/>
        </w:rPr>
        <w:t xml:space="preserve"> </w:t>
      </w:r>
      <w:r>
        <w:rPr>
          <w:sz w:val="24"/>
        </w:rPr>
        <w:t>and</w:t>
      </w:r>
      <w:r>
        <w:rPr>
          <w:spacing w:val="-15"/>
          <w:sz w:val="24"/>
        </w:rPr>
        <w:t xml:space="preserve"> </w:t>
      </w:r>
      <w:r>
        <w:rPr>
          <w:sz w:val="24"/>
        </w:rPr>
        <w:t>Analysis</w:t>
      </w:r>
      <w:r>
        <w:rPr>
          <w:spacing w:val="-5"/>
          <w:sz w:val="24"/>
        </w:rPr>
        <w:t xml:space="preserve"> </w:t>
      </w:r>
      <w:r>
        <w:rPr>
          <w:sz w:val="24"/>
        </w:rPr>
        <w:t>of</w:t>
      </w:r>
      <w:r>
        <w:rPr>
          <w:spacing w:val="-4"/>
          <w:sz w:val="24"/>
        </w:rPr>
        <w:t xml:space="preserve"> </w:t>
      </w:r>
      <w:r>
        <w:rPr>
          <w:sz w:val="24"/>
        </w:rPr>
        <w:t>Ropeway</w:t>
      </w:r>
      <w:r>
        <w:rPr>
          <w:spacing w:val="-4"/>
          <w:sz w:val="24"/>
        </w:rPr>
        <w:t xml:space="preserve"> </w:t>
      </w:r>
      <w:r>
        <w:rPr>
          <w:sz w:val="24"/>
        </w:rPr>
        <w:t>Systems</w:t>
      </w:r>
      <w:r>
        <w:rPr>
          <w:spacing w:val="-5"/>
          <w:sz w:val="24"/>
        </w:rPr>
        <w:t xml:space="preserve"> </w:t>
      </w:r>
      <w:r>
        <w:rPr>
          <w:sz w:val="24"/>
        </w:rPr>
        <w:t>for</w:t>
      </w:r>
      <w:r>
        <w:rPr>
          <w:spacing w:val="-5"/>
          <w:sz w:val="24"/>
        </w:rPr>
        <w:t xml:space="preserve"> </w:t>
      </w:r>
      <w:r>
        <w:rPr>
          <w:sz w:val="24"/>
        </w:rPr>
        <w:t xml:space="preserve">Material Transport." </w:t>
      </w:r>
      <w:r>
        <w:rPr>
          <w:i/>
          <w:sz w:val="24"/>
        </w:rPr>
        <w:t xml:space="preserve">Journal of Transportation Engineering </w:t>
      </w:r>
      <w:r>
        <w:rPr>
          <w:sz w:val="24"/>
        </w:rPr>
        <w:t>145, no. 6 (2019): 04019030.</w:t>
      </w:r>
    </w:p>
    <w:p w14:paraId="5B4194E0" w14:textId="77777777" w:rsidR="00574D2E" w:rsidRDefault="00000000">
      <w:pPr>
        <w:pStyle w:val="ListParagraph"/>
        <w:numPr>
          <w:ilvl w:val="0"/>
          <w:numId w:val="1"/>
        </w:numPr>
        <w:tabs>
          <w:tab w:val="left" w:pos="820"/>
        </w:tabs>
        <w:spacing w:before="15" w:line="355" w:lineRule="auto"/>
        <w:ind w:right="1498"/>
        <w:rPr>
          <w:sz w:val="24"/>
        </w:rPr>
      </w:pPr>
      <w:r>
        <w:rPr>
          <w:sz w:val="24"/>
        </w:rPr>
        <w:t>Patel, M., and Shah,</w:t>
      </w:r>
      <w:r>
        <w:rPr>
          <w:spacing w:val="-9"/>
          <w:sz w:val="24"/>
        </w:rPr>
        <w:t xml:space="preserve"> </w:t>
      </w:r>
      <w:r>
        <w:rPr>
          <w:sz w:val="24"/>
        </w:rPr>
        <w:t>A. "Comparative Study of Conveyor and Pneumatic Systems in Material</w:t>
      </w:r>
      <w:r>
        <w:rPr>
          <w:spacing w:val="-4"/>
          <w:sz w:val="24"/>
        </w:rPr>
        <w:t xml:space="preserve"> </w:t>
      </w:r>
      <w:r>
        <w:rPr>
          <w:sz w:val="24"/>
        </w:rPr>
        <w:t>Handling."</w:t>
      </w:r>
      <w:r>
        <w:rPr>
          <w:spacing w:val="-3"/>
          <w:sz w:val="24"/>
        </w:rPr>
        <w:t xml:space="preserve"> </w:t>
      </w:r>
      <w:r>
        <w:rPr>
          <w:i/>
          <w:sz w:val="24"/>
        </w:rPr>
        <w:t>International</w:t>
      </w:r>
      <w:r>
        <w:rPr>
          <w:i/>
          <w:spacing w:val="-4"/>
          <w:sz w:val="24"/>
        </w:rPr>
        <w:t xml:space="preserve"> </w:t>
      </w:r>
      <w:r>
        <w:rPr>
          <w:i/>
          <w:sz w:val="24"/>
        </w:rPr>
        <w:t>Journal</w:t>
      </w:r>
      <w:r>
        <w:rPr>
          <w:i/>
          <w:spacing w:val="-4"/>
          <w:sz w:val="24"/>
        </w:rPr>
        <w:t xml:space="preserve"> </w:t>
      </w:r>
      <w:r>
        <w:rPr>
          <w:i/>
          <w:sz w:val="24"/>
        </w:rPr>
        <w:t>of</w:t>
      </w:r>
      <w:r>
        <w:rPr>
          <w:i/>
          <w:spacing w:val="-4"/>
          <w:sz w:val="24"/>
        </w:rPr>
        <w:t xml:space="preserve"> </w:t>
      </w:r>
      <w:r>
        <w:rPr>
          <w:i/>
          <w:sz w:val="24"/>
        </w:rPr>
        <w:t>Industrial</w:t>
      </w:r>
      <w:r>
        <w:rPr>
          <w:i/>
          <w:spacing w:val="-4"/>
          <w:sz w:val="24"/>
        </w:rPr>
        <w:t xml:space="preserve"> </w:t>
      </w:r>
      <w:r>
        <w:rPr>
          <w:i/>
          <w:sz w:val="24"/>
        </w:rPr>
        <w:t>Engineering</w:t>
      </w:r>
      <w:r>
        <w:rPr>
          <w:i/>
          <w:spacing w:val="-2"/>
          <w:sz w:val="24"/>
        </w:rPr>
        <w:t xml:space="preserve"> </w:t>
      </w:r>
      <w:r>
        <w:rPr>
          <w:sz w:val="24"/>
        </w:rPr>
        <w:t>26,</w:t>
      </w:r>
      <w:r>
        <w:rPr>
          <w:spacing w:val="-4"/>
          <w:sz w:val="24"/>
        </w:rPr>
        <w:t xml:space="preserve"> </w:t>
      </w:r>
      <w:r>
        <w:rPr>
          <w:sz w:val="24"/>
        </w:rPr>
        <w:t>no.</w:t>
      </w:r>
      <w:r>
        <w:rPr>
          <w:spacing w:val="-4"/>
          <w:sz w:val="24"/>
        </w:rPr>
        <w:t xml:space="preserve"> </w:t>
      </w:r>
      <w:r>
        <w:rPr>
          <w:sz w:val="24"/>
        </w:rPr>
        <w:t>2</w:t>
      </w:r>
      <w:r>
        <w:rPr>
          <w:spacing w:val="-4"/>
          <w:sz w:val="24"/>
        </w:rPr>
        <w:t xml:space="preserve"> </w:t>
      </w:r>
      <w:r>
        <w:rPr>
          <w:sz w:val="24"/>
        </w:rPr>
        <w:t xml:space="preserve">(2019): </w:t>
      </w:r>
      <w:r>
        <w:rPr>
          <w:spacing w:val="-2"/>
          <w:sz w:val="24"/>
        </w:rPr>
        <w:t>112-120.</w:t>
      </w:r>
    </w:p>
    <w:p w14:paraId="7DF94850" w14:textId="77777777" w:rsidR="00574D2E" w:rsidRDefault="00000000">
      <w:pPr>
        <w:pStyle w:val="ListParagraph"/>
        <w:numPr>
          <w:ilvl w:val="0"/>
          <w:numId w:val="1"/>
        </w:numPr>
        <w:tabs>
          <w:tab w:val="left" w:pos="820"/>
        </w:tabs>
        <w:spacing w:before="5"/>
        <w:rPr>
          <w:sz w:val="24"/>
        </w:rPr>
      </w:pPr>
      <w:r>
        <w:rPr>
          <w:sz w:val="24"/>
        </w:rPr>
        <w:t>Singh,</w:t>
      </w:r>
      <w:r>
        <w:rPr>
          <w:spacing w:val="-8"/>
          <w:sz w:val="24"/>
        </w:rPr>
        <w:t xml:space="preserve"> </w:t>
      </w:r>
      <w:r>
        <w:rPr>
          <w:sz w:val="24"/>
        </w:rPr>
        <w:t>R.,</w:t>
      </w:r>
      <w:r>
        <w:rPr>
          <w:spacing w:val="-5"/>
          <w:sz w:val="24"/>
        </w:rPr>
        <w:t xml:space="preserve"> </w:t>
      </w:r>
      <w:r>
        <w:rPr>
          <w:sz w:val="24"/>
        </w:rPr>
        <w:t>and</w:t>
      </w:r>
      <w:r>
        <w:rPr>
          <w:spacing w:val="-5"/>
          <w:sz w:val="24"/>
        </w:rPr>
        <w:t xml:space="preserve"> </w:t>
      </w:r>
      <w:r>
        <w:rPr>
          <w:sz w:val="24"/>
        </w:rPr>
        <w:t>Jain,</w:t>
      </w:r>
      <w:r>
        <w:rPr>
          <w:spacing w:val="-5"/>
          <w:sz w:val="24"/>
        </w:rPr>
        <w:t xml:space="preserve"> </w:t>
      </w:r>
      <w:r>
        <w:rPr>
          <w:sz w:val="24"/>
        </w:rPr>
        <w:t>P.</w:t>
      </w:r>
      <w:r>
        <w:rPr>
          <w:spacing w:val="-5"/>
          <w:sz w:val="24"/>
        </w:rPr>
        <w:t xml:space="preserve"> </w:t>
      </w:r>
      <w:r>
        <w:rPr>
          <w:sz w:val="24"/>
        </w:rPr>
        <w:t>"Advancements</w:t>
      </w:r>
      <w:r>
        <w:rPr>
          <w:spacing w:val="-6"/>
          <w:sz w:val="24"/>
        </w:rPr>
        <w:t xml:space="preserve"> </w:t>
      </w:r>
      <w:r>
        <w:rPr>
          <w:sz w:val="24"/>
        </w:rPr>
        <w:t>in</w:t>
      </w:r>
      <w:r>
        <w:rPr>
          <w:spacing w:val="-5"/>
          <w:sz w:val="24"/>
        </w:rPr>
        <w:t xml:space="preserve"> </w:t>
      </w:r>
      <w:r>
        <w:rPr>
          <w:sz w:val="24"/>
        </w:rPr>
        <w:t>Ropeway</w:t>
      </w:r>
      <w:r>
        <w:rPr>
          <w:spacing w:val="-9"/>
          <w:sz w:val="24"/>
        </w:rPr>
        <w:t xml:space="preserve"> </w:t>
      </w:r>
      <w:r>
        <w:rPr>
          <w:sz w:val="24"/>
        </w:rPr>
        <w:t>Technology</w:t>
      </w:r>
      <w:r>
        <w:rPr>
          <w:spacing w:val="-5"/>
          <w:sz w:val="24"/>
        </w:rPr>
        <w:t xml:space="preserve"> </w:t>
      </w:r>
      <w:r>
        <w:rPr>
          <w:sz w:val="24"/>
        </w:rPr>
        <w:t>for</w:t>
      </w:r>
      <w:r>
        <w:rPr>
          <w:spacing w:val="-5"/>
          <w:sz w:val="24"/>
        </w:rPr>
        <w:t xml:space="preserve"> </w:t>
      </w:r>
      <w:r>
        <w:rPr>
          <w:sz w:val="24"/>
        </w:rPr>
        <w:t>Bulk</w:t>
      </w:r>
      <w:r>
        <w:rPr>
          <w:spacing w:val="-5"/>
          <w:sz w:val="24"/>
        </w:rPr>
        <w:t xml:space="preserve"> </w:t>
      </w:r>
      <w:r>
        <w:rPr>
          <w:spacing w:val="-2"/>
          <w:sz w:val="24"/>
        </w:rPr>
        <w:t>Material</w:t>
      </w:r>
    </w:p>
    <w:p w14:paraId="5F581754" w14:textId="77777777" w:rsidR="00574D2E" w:rsidRDefault="00000000">
      <w:pPr>
        <w:spacing w:before="136"/>
        <w:ind w:left="820"/>
        <w:rPr>
          <w:sz w:val="24"/>
        </w:rPr>
      </w:pPr>
      <w:r>
        <w:rPr>
          <w:sz w:val="24"/>
        </w:rPr>
        <w:t>Transport."</w:t>
      </w:r>
      <w:r>
        <w:rPr>
          <w:spacing w:val="-10"/>
          <w:sz w:val="24"/>
        </w:rPr>
        <w:t xml:space="preserve"> </w:t>
      </w:r>
      <w:r>
        <w:rPr>
          <w:i/>
          <w:sz w:val="24"/>
        </w:rPr>
        <w:t>Transportation</w:t>
      </w:r>
      <w:r>
        <w:rPr>
          <w:i/>
          <w:spacing w:val="-10"/>
          <w:sz w:val="24"/>
        </w:rPr>
        <w:t xml:space="preserve"> </w:t>
      </w:r>
      <w:r>
        <w:rPr>
          <w:i/>
          <w:sz w:val="24"/>
        </w:rPr>
        <w:t>Research</w:t>
      </w:r>
      <w:r>
        <w:rPr>
          <w:i/>
          <w:spacing w:val="-10"/>
          <w:sz w:val="24"/>
        </w:rPr>
        <w:t xml:space="preserve"> </w:t>
      </w:r>
      <w:r>
        <w:rPr>
          <w:i/>
          <w:sz w:val="24"/>
        </w:rPr>
        <w:t>Part</w:t>
      </w:r>
      <w:r>
        <w:rPr>
          <w:i/>
          <w:spacing w:val="-9"/>
          <w:sz w:val="24"/>
        </w:rPr>
        <w:t xml:space="preserve"> </w:t>
      </w:r>
      <w:r>
        <w:rPr>
          <w:i/>
          <w:sz w:val="24"/>
        </w:rPr>
        <w:t>C:</w:t>
      </w:r>
      <w:r>
        <w:rPr>
          <w:i/>
          <w:spacing w:val="-10"/>
          <w:sz w:val="24"/>
        </w:rPr>
        <w:t xml:space="preserve"> </w:t>
      </w:r>
      <w:r>
        <w:rPr>
          <w:i/>
          <w:sz w:val="24"/>
        </w:rPr>
        <w:t>Emerging</w:t>
      </w:r>
      <w:r>
        <w:rPr>
          <w:i/>
          <w:spacing w:val="-10"/>
          <w:sz w:val="24"/>
        </w:rPr>
        <w:t xml:space="preserve"> </w:t>
      </w:r>
      <w:r>
        <w:rPr>
          <w:i/>
          <w:sz w:val="24"/>
        </w:rPr>
        <w:t>Technologies</w:t>
      </w:r>
      <w:r>
        <w:rPr>
          <w:i/>
          <w:spacing w:val="-7"/>
          <w:sz w:val="24"/>
        </w:rPr>
        <w:t xml:space="preserve"> </w:t>
      </w:r>
      <w:r>
        <w:rPr>
          <w:sz w:val="24"/>
        </w:rPr>
        <w:t>98</w:t>
      </w:r>
      <w:r>
        <w:rPr>
          <w:spacing w:val="-10"/>
          <w:sz w:val="24"/>
        </w:rPr>
        <w:t xml:space="preserve"> </w:t>
      </w:r>
      <w:r>
        <w:rPr>
          <w:sz w:val="24"/>
        </w:rPr>
        <w:t>(2019):</w:t>
      </w:r>
      <w:r>
        <w:rPr>
          <w:spacing w:val="-9"/>
          <w:sz w:val="24"/>
        </w:rPr>
        <w:t xml:space="preserve"> </w:t>
      </w:r>
      <w:r>
        <w:rPr>
          <w:sz w:val="24"/>
        </w:rPr>
        <w:t>1-</w:t>
      </w:r>
      <w:r>
        <w:rPr>
          <w:spacing w:val="-5"/>
          <w:sz w:val="24"/>
        </w:rPr>
        <w:t>15.</w:t>
      </w:r>
    </w:p>
    <w:p w14:paraId="5183CB81" w14:textId="77777777" w:rsidR="00574D2E" w:rsidRDefault="00000000">
      <w:pPr>
        <w:pStyle w:val="ListParagraph"/>
        <w:numPr>
          <w:ilvl w:val="0"/>
          <w:numId w:val="1"/>
        </w:numPr>
        <w:tabs>
          <w:tab w:val="left" w:pos="820"/>
        </w:tabs>
        <w:spacing w:before="139"/>
        <w:rPr>
          <w:sz w:val="24"/>
        </w:rPr>
      </w:pPr>
      <w:r>
        <w:rPr>
          <w:sz w:val="24"/>
        </w:rPr>
        <w:t>Zhang,</w:t>
      </w:r>
      <w:r>
        <w:rPr>
          <w:spacing w:val="-3"/>
          <w:sz w:val="24"/>
        </w:rPr>
        <w:t xml:space="preserve"> </w:t>
      </w:r>
      <w:r>
        <w:rPr>
          <w:sz w:val="24"/>
        </w:rPr>
        <w:t>H.,</w:t>
      </w:r>
      <w:r>
        <w:rPr>
          <w:spacing w:val="-1"/>
          <w:sz w:val="24"/>
        </w:rPr>
        <w:t xml:space="preserve"> </w:t>
      </w:r>
      <w:r>
        <w:rPr>
          <w:sz w:val="24"/>
        </w:rPr>
        <w:t>and</w:t>
      </w:r>
      <w:r>
        <w:rPr>
          <w:spacing w:val="-1"/>
          <w:sz w:val="24"/>
        </w:rPr>
        <w:t xml:space="preserve"> </w:t>
      </w:r>
      <w:r>
        <w:rPr>
          <w:sz w:val="24"/>
        </w:rPr>
        <w:t>Li, Q.</w:t>
      </w:r>
      <w:r>
        <w:rPr>
          <w:spacing w:val="-1"/>
          <w:sz w:val="24"/>
        </w:rPr>
        <w:t xml:space="preserve"> </w:t>
      </w:r>
      <w:r>
        <w:rPr>
          <w:sz w:val="24"/>
        </w:rPr>
        <w:t>"Performance</w:t>
      </w:r>
      <w:r>
        <w:rPr>
          <w:spacing w:val="-2"/>
          <w:sz w:val="24"/>
        </w:rPr>
        <w:t xml:space="preserve"> </w:t>
      </w:r>
      <w:r>
        <w:rPr>
          <w:sz w:val="24"/>
        </w:rPr>
        <w:t>Evaluation of Pneumatic</w:t>
      </w:r>
      <w:r>
        <w:rPr>
          <w:spacing w:val="-1"/>
          <w:sz w:val="24"/>
        </w:rPr>
        <w:t xml:space="preserve"> </w:t>
      </w:r>
      <w:r>
        <w:rPr>
          <w:sz w:val="24"/>
        </w:rPr>
        <w:t xml:space="preserve">Conveying </w:t>
      </w:r>
      <w:r>
        <w:rPr>
          <w:spacing w:val="-2"/>
          <w:sz w:val="24"/>
        </w:rPr>
        <w:t>Systems."</w:t>
      </w:r>
    </w:p>
    <w:p w14:paraId="4822F379" w14:textId="77777777" w:rsidR="00574D2E" w:rsidRDefault="00000000">
      <w:pPr>
        <w:spacing w:before="136"/>
        <w:ind w:left="820"/>
        <w:rPr>
          <w:sz w:val="24"/>
        </w:rPr>
      </w:pPr>
      <w:r>
        <w:rPr>
          <w:i/>
          <w:sz w:val="24"/>
        </w:rPr>
        <w:t>Chemical</w:t>
      </w:r>
      <w:r>
        <w:rPr>
          <w:i/>
          <w:spacing w:val="-1"/>
          <w:sz w:val="24"/>
        </w:rPr>
        <w:t xml:space="preserve"> </w:t>
      </w:r>
      <w:r>
        <w:rPr>
          <w:i/>
          <w:sz w:val="24"/>
        </w:rPr>
        <w:t>Engineering</w:t>
      </w:r>
      <w:r>
        <w:rPr>
          <w:i/>
          <w:spacing w:val="-1"/>
          <w:sz w:val="24"/>
        </w:rPr>
        <w:t xml:space="preserve"> </w:t>
      </w:r>
      <w:r>
        <w:rPr>
          <w:i/>
          <w:sz w:val="24"/>
        </w:rPr>
        <w:t>Science</w:t>
      </w:r>
      <w:r>
        <w:rPr>
          <w:i/>
          <w:spacing w:val="-1"/>
          <w:sz w:val="24"/>
        </w:rPr>
        <w:t xml:space="preserve"> </w:t>
      </w:r>
      <w:r>
        <w:rPr>
          <w:sz w:val="24"/>
        </w:rPr>
        <w:t>200</w:t>
      </w:r>
      <w:r>
        <w:rPr>
          <w:spacing w:val="-1"/>
          <w:sz w:val="24"/>
        </w:rPr>
        <w:t xml:space="preserve"> </w:t>
      </w:r>
      <w:r>
        <w:rPr>
          <w:sz w:val="24"/>
        </w:rPr>
        <w:t>(2019):</w:t>
      </w:r>
      <w:r>
        <w:rPr>
          <w:spacing w:val="-1"/>
          <w:sz w:val="24"/>
        </w:rPr>
        <w:t xml:space="preserve"> </w:t>
      </w:r>
      <w:r>
        <w:rPr>
          <w:sz w:val="24"/>
        </w:rPr>
        <w:t>1-</w:t>
      </w:r>
      <w:r>
        <w:rPr>
          <w:spacing w:val="-5"/>
          <w:sz w:val="24"/>
        </w:rPr>
        <w:t>12.</w:t>
      </w:r>
    </w:p>
    <w:p w14:paraId="7FE33A1A" w14:textId="77777777" w:rsidR="00574D2E" w:rsidRDefault="00000000">
      <w:pPr>
        <w:pStyle w:val="ListParagraph"/>
        <w:numPr>
          <w:ilvl w:val="0"/>
          <w:numId w:val="1"/>
        </w:numPr>
        <w:tabs>
          <w:tab w:val="left" w:pos="820"/>
        </w:tabs>
        <w:spacing w:before="142"/>
        <w:rPr>
          <w:sz w:val="24"/>
        </w:rPr>
      </w:pPr>
      <w:r>
        <w:rPr>
          <w:sz w:val="24"/>
        </w:rPr>
        <w:t>Patel,</w:t>
      </w:r>
      <w:r>
        <w:rPr>
          <w:spacing w:val="-4"/>
          <w:sz w:val="24"/>
        </w:rPr>
        <w:t xml:space="preserve"> </w:t>
      </w:r>
      <w:r>
        <w:rPr>
          <w:sz w:val="24"/>
        </w:rPr>
        <w:t>S.,</w:t>
      </w:r>
      <w:r>
        <w:rPr>
          <w:spacing w:val="-2"/>
          <w:sz w:val="24"/>
        </w:rPr>
        <w:t xml:space="preserve"> </w:t>
      </w:r>
      <w:r>
        <w:rPr>
          <w:sz w:val="24"/>
        </w:rPr>
        <w:t>and</w:t>
      </w:r>
      <w:r>
        <w:rPr>
          <w:spacing w:val="-2"/>
          <w:sz w:val="24"/>
        </w:rPr>
        <w:t xml:space="preserve"> </w:t>
      </w:r>
      <w:r>
        <w:rPr>
          <w:sz w:val="24"/>
        </w:rPr>
        <w:t>Desai,</w:t>
      </w:r>
      <w:r>
        <w:rPr>
          <w:spacing w:val="-1"/>
          <w:sz w:val="24"/>
        </w:rPr>
        <w:t xml:space="preserve"> </w:t>
      </w:r>
      <w:r>
        <w:rPr>
          <w:sz w:val="24"/>
        </w:rPr>
        <w:t>B.</w:t>
      </w:r>
      <w:r>
        <w:rPr>
          <w:spacing w:val="-2"/>
          <w:sz w:val="24"/>
        </w:rPr>
        <w:t xml:space="preserve"> </w:t>
      </w:r>
      <w:r>
        <w:rPr>
          <w:sz w:val="24"/>
        </w:rPr>
        <w:t>"Environmental</w:t>
      </w:r>
      <w:r>
        <w:rPr>
          <w:spacing w:val="-2"/>
          <w:sz w:val="24"/>
        </w:rPr>
        <w:t xml:space="preserve"> </w:t>
      </w:r>
      <w:r>
        <w:rPr>
          <w:sz w:val="24"/>
        </w:rPr>
        <w:t>Considerations</w:t>
      </w:r>
      <w:r>
        <w:rPr>
          <w:spacing w:val="-2"/>
          <w:sz w:val="24"/>
        </w:rPr>
        <w:t xml:space="preserve"> </w:t>
      </w:r>
      <w:r>
        <w:rPr>
          <w:sz w:val="24"/>
        </w:rPr>
        <w:t>in</w:t>
      </w:r>
      <w:r>
        <w:rPr>
          <w:spacing w:val="-2"/>
          <w:sz w:val="24"/>
        </w:rPr>
        <w:t xml:space="preserve"> </w:t>
      </w:r>
      <w:r>
        <w:rPr>
          <w:sz w:val="24"/>
        </w:rPr>
        <w:t>Conveyor</w:t>
      </w:r>
      <w:r>
        <w:rPr>
          <w:spacing w:val="-2"/>
          <w:sz w:val="24"/>
        </w:rPr>
        <w:t xml:space="preserve"> </w:t>
      </w:r>
      <w:r>
        <w:rPr>
          <w:sz w:val="24"/>
        </w:rPr>
        <w:t>Belt</w:t>
      </w:r>
      <w:r>
        <w:rPr>
          <w:spacing w:val="-1"/>
          <w:sz w:val="24"/>
        </w:rPr>
        <w:t xml:space="preserve"> </w:t>
      </w:r>
      <w:r>
        <w:rPr>
          <w:spacing w:val="-2"/>
          <w:sz w:val="24"/>
        </w:rPr>
        <w:t>Design."</w:t>
      </w:r>
    </w:p>
    <w:p w14:paraId="4B38ECC8" w14:textId="77777777" w:rsidR="00574D2E" w:rsidRDefault="00000000">
      <w:pPr>
        <w:spacing w:before="133"/>
        <w:ind w:left="820"/>
        <w:rPr>
          <w:sz w:val="24"/>
        </w:rPr>
      </w:pPr>
      <w:r>
        <w:rPr>
          <w:i/>
          <w:sz w:val="24"/>
        </w:rPr>
        <w:t>Environmental</w:t>
      </w:r>
      <w:r>
        <w:rPr>
          <w:i/>
          <w:spacing w:val="-6"/>
          <w:sz w:val="24"/>
        </w:rPr>
        <w:t xml:space="preserve"> </w:t>
      </w:r>
      <w:r>
        <w:rPr>
          <w:i/>
          <w:sz w:val="24"/>
        </w:rPr>
        <w:t>Progress</w:t>
      </w:r>
      <w:r>
        <w:rPr>
          <w:i/>
          <w:spacing w:val="-6"/>
          <w:sz w:val="24"/>
        </w:rPr>
        <w:t xml:space="preserve"> </w:t>
      </w:r>
      <w:r>
        <w:rPr>
          <w:i/>
          <w:sz w:val="24"/>
        </w:rPr>
        <w:t>&amp;</w:t>
      </w:r>
      <w:r>
        <w:rPr>
          <w:i/>
          <w:spacing w:val="-5"/>
          <w:sz w:val="24"/>
        </w:rPr>
        <w:t xml:space="preserve"> </w:t>
      </w:r>
      <w:r>
        <w:rPr>
          <w:i/>
          <w:sz w:val="24"/>
        </w:rPr>
        <w:t>Sustainable</w:t>
      </w:r>
      <w:r>
        <w:rPr>
          <w:i/>
          <w:spacing w:val="-7"/>
          <w:sz w:val="24"/>
        </w:rPr>
        <w:t xml:space="preserve"> </w:t>
      </w:r>
      <w:r>
        <w:rPr>
          <w:i/>
          <w:sz w:val="24"/>
        </w:rPr>
        <w:t>Energy</w:t>
      </w:r>
      <w:r>
        <w:rPr>
          <w:i/>
          <w:spacing w:val="-5"/>
          <w:sz w:val="24"/>
        </w:rPr>
        <w:t xml:space="preserve"> </w:t>
      </w:r>
      <w:r>
        <w:rPr>
          <w:sz w:val="24"/>
        </w:rPr>
        <w:t>38,</w:t>
      </w:r>
      <w:r>
        <w:rPr>
          <w:spacing w:val="-5"/>
          <w:sz w:val="24"/>
        </w:rPr>
        <w:t xml:space="preserve"> </w:t>
      </w:r>
      <w:r>
        <w:rPr>
          <w:sz w:val="24"/>
        </w:rPr>
        <w:t>no.</w:t>
      </w:r>
      <w:r>
        <w:rPr>
          <w:spacing w:val="-6"/>
          <w:sz w:val="24"/>
        </w:rPr>
        <w:t xml:space="preserve"> </w:t>
      </w:r>
      <w:r>
        <w:rPr>
          <w:sz w:val="24"/>
        </w:rPr>
        <w:t>1</w:t>
      </w:r>
      <w:r>
        <w:rPr>
          <w:spacing w:val="-5"/>
          <w:sz w:val="24"/>
        </w:rPr>
        <w:t xml:space="preserve"> </w:t>
      </w:r>
      <w:r>
        <w:rPr>
          <w:sz w:val="24"/>
        </w:rPr>
        <w:t>(2019):</w:t>
      </w:r>
      <w:r>
        <w:rPr>
          <w:spacing w:val="-5"/>
          <w:sz w:val="24"/>
        </w:rPr>
        <w:t xml:space="preserve"> </w:t>
      </w:r>
      <w:r>
        <w:rPr>
          <w:sz w:val="24"/>
        </w:rPr>
        <w:t>123-</w:t>
      </w:r>
      <w:r>
        <w:rPr>
          <w:spacing w:val="-4"/>
          <w:sz w:val="24"/>
        </w:rPr>
        <w:t>130.</w:t>
      </w:r>
    </w:p>
    <w:p w14:paraId="61E09FE0" w14:textId="77777777" w:rsidR="00574D2E" w:rsidRDefault="00000000">
      <w:pPr>
        <w:pStyle w:val="ListParagraph"/>
        <w:numPr>
          <w:ilvl w:val="0"/>
          <w:numId w:val="1"/>
        </w:numPr>
        <w:tabs>
          <w:tab w:val="left" w:pos="820"/>
        </w:tabs>
        <w:spacing w:before="142" w:line="348" w:lineRule="auto"/>
        <w:ind w:right="2555"/>
        <w:rPr>
          <w:sz w:val="24"/>
        </w:rPr>
      </w:pPr>
      <w:r>
        <w:rPr>
          <w:sz w:val="24"/>
        </w:rPr>
        <w:t>Wang,</w:t>
      </w:r>
      <w:r>
        <w:rPr>
          <w:spacing w:val="-14"/>
          <w:sz w:val="24"/>
        </w:rPr>
        <w:t xml:space="preserve"> </w:t>
      </w:r>
      <w:r>
        <w:rPr>
          <w:sz w:val="24"/>
        </w:rPr>
        <w:t>J.,</w:t>
      </w:r>
      <w:r>
        <w:rPr>
          <w:spacing w:val="-8"/>
          <w:sz w:val="24"/>
        </w:rPr>
        <w:t xml:space="preserve"> </w:t>
      </w:r>
      <w:r>
        <w:rPr>
          <w:sz w:val="24"/>
        </w:rPr>
        <w:t>and</w:t>
      </w:r>
      <w:r>
        <w:rPr>
          <w:spacing w:val="-9"/>
          <w:sz w:val="24"/>
        </w:rPr>
        <w:t xml:space="preserve"> </w:t>
      </w:r>
      <w:r>
        <w:rPr>
          <w:sz w:val="24"/>
        </w:rPr>
        <w:t>Liu,</w:t>
      </w:r>
      <w:r>
        <w:rPr>
          <w:spacing w:val="-15"/>
          <w:sz w:val="24"/>
        </w:rPr>
        <w:t xml:space="preserve"> </w:t>
      </w:r>
      <w:r>
        <w:rPr>
          <w:sz w:val="24"/>
        </w:rPr>
        <w:t>Y.</w:t>
      </w:r>
      <w:r>
        <w:rPr>
          <w:spacing w:val="-9"/>
          <w:sz w:val="24"/>
        </w:rPr>
        <w:t xml:space="preserve"> </w:t>
      </w:r>
      <w:r>
        <w:rPr>
          <w:sz w:val="24"/>
        </w:rPr>
        <w:t>"Scalability</w:t>
      </w:r>
      <w:r>
        <w:rPr>
          <w:spacing w:val="-15"/>
          <w:sz w:val="24"/>
        </w:rPr>
        <w:t xml:space="preserve"> </w:t>
      </w:r>
      <w:r>
        <w:rPr>
          <w:sz w:val="24"/>
        </w:rPr>
        <w:t>Analysis</w:t>
      </w:r>
      <w:r>
        <w:rPr>
          <w:spacing w:val="-9"/>
          <w:sz w:val="24"/>
        </w:rPr>
        <w:t xml:space="preserve"> </w:t>
      </w:r>
      <w:r>
        <w:rPr>
          <w:sz w:val="24"/>
        </w:rPr>
        <w:t>of</w:t>
      </w:r>
      <w:r>
        <w:rPr>
          <w:spacing w:val="-9"/>
          <w:sz w:val="24"/>
        </w:rPr>
        <w:t xml:space="preserve"> </w:t>
      </w:r>
      <w:r>
        <w:rPr>
          <w:sz w:val="24"/>
        </w:rPr>
        <w:t>Ropeway</w:t>
      </w:r>
      <w:r>
        <w:rPr>
          <w:spacing w:val="-9"/>
          <w:sz w:val="24"/>
        </w:rPr>
        <w:t xml:space="preserve"> </w:t>
      </w:r>
      <w:r>
        <w:rPr>
          <w:sz w:val="24"/>
        </w:rPr>
        <w:t>Systems</w:t>
      </w:r>
      <w:r>
        <w:rPr>
          <w:spacing w:val="-9"/>
          <w:sz w:val="24"/>
        </w:rPr>
        <w:t xml:space="preserve"> </w:t>
      </w:r>
      <w:r>
        <w:rPr>
          <w:sz w:val="24"/>
        </w:rPr>
        <w:t>in</w:t>
      </w:r>
      <w:r>
        <w:rPr>
          <w:spacing w:val="-9"/>
          <w:sz w:val="24"/>
        </w:rPr>
        <w:t xml:space="preserve"> </w:t>
      </w:r>
      <w:r>
        <w:rPr>
          <w:sz w:val="24"/>
        </w:rPr>
        <w:t xml:space="preserve">Mining Operations." </w:t>
      </w:r>
      <w:r>
        <w:rPr>
          <w:i/>
          <w:sz w:val="24"/>
        </w:rPr>
        <w:t xml:space="preserve">Mining Science and Technology </w:t>
      </w:r>
      <w:r>
        <w:rPr>
          <w:sz w:val="24"/>
        </w:rPr>
        <w:t>29, no. 4 (2019): 515-522.</w:t>
      </w:r>
    </w:p>
    <w:p w14:paraId="016251CF" w14:textId="77777777" w:rsidR="00574D2E" w:rsidRDefault="00000000">
      <w:pPr>
        <w:pStyle w:val="ListParagraph"/>
        <w:numPr>
          <w:ilvl w:val="0"/>
          <w:numId w:val="1"/>
        </w:numPr>
        <w:tabs>
          <w:tab w:val="left" w:pos="820"/>
        </w:tabs>
        <w:spacing w:before="18" w:line="350" w:lineRule="auto"/>
        <w:ind w:right="1495"/>
        <w:rPr>
          <w:sz w:val="24"/>
        </w:rPr>
      </w:pPr>
      <w:r>
        <w:rPr>
          <w:sz w:val="24"/>
        </w:rPr>
        <w:t>Chen,</w:t>
      </w:r>
      <w:r>
        <w:rPr>
          <w:spacing w:val="-5"/>
          <w:sz w:val="24"/>
        </w:rPr>
        <w:t xml:space="preserve"> </w:t>
      </w:r>
      <w:r>
        <w:rPr>
          <w:sz w:val="24"/>
        </w:rPr>
        <w:t>Z.,</w:t>
      </w:r>
      <w:r>
        <w:rPr>
          <w:spacing w:val="-4"/>
          <w:sz w:val="24"/>
        </w:rPr>
        <w:t xml:space="preserve"> </w:t>
      </w:r>
      <w:r>
        <w:rPr>
          <w:sz w:val="24"/>
        </w:rPr>
        <w:t>and</w:t>
      </w:r>
      <w:r>
        <w:rPr>
          <w:spacing w:val="-4"/>
          <w:sz w:val="24"/>
        </w:rPr>
        <w:t xml:space="preserve"> </w:t>
      </w:r>
      <w:r>
        <w:rPr>
          <w:sz w:val="24"/>
        </w:rPr>
        <w:t>Zhang,</w:t>
      </w:r>
      <w:r>
        <w:rPr>
          <w:spacing w:val="-4"/>
          <w:sz w:val="24"/>
        </w:rPr>
        <w:t xml:space="preserve"> </w:t>
      </w:r>
      <w:r>
        <w:rPr>
          <w:sz w:val="24"/>
        </w:rPr>
        <w:t>L.</w:t>
      </w:r>
      <w:r>
        <w:rPr>
          <w:spacing w:val="-3"/>
          <w:sz w:val="24"/>
        </w:rPr>
        <w:t xml:space="preserve"> </w:t>
      </w:r>
      <w:r>
        <w:rPr>
          <w:sz w:val="24"/>
        </w:rPr>
        <w:t>"Risk</w:t>
      </w:r>
      <w:r>
        <w:rPr>
          <w:spacing w:val="-15"/>
          <w:sz w:val="24"/>
        </w:rPr>
        <w:t xml:space="preserve"> </w:t>
      </w:r>
      <w:r>
        <w:rPr>
          <w:sz w:val="24"/>
        </w:rPr>
        <w:t>Assessment</w:t>
      </w:r>
      <w:r>
        <w:rPr>
          <w:spacing w:val="-4"/>
          <w:sz w:val="24"/>
        </w:rPr>
        <w:t xml:space="preserve"> </w:t>
      </w:r>
      <w:r>
        <w:rPr>
          <w:sz w:val="24"/>
        </w:rPr>
        <w:t>and</w:t>
      </w:r>
      <w:r>
        <w:rPr>
          <w:spacing w:val="-4"/>
          <w:sz w:val="24"/>
        </w:rPr>
        <w:t xml:space="preserve"> </w:t>
      </w:r>
      <w:r>
        <w:rPr>
          <w:sz w:val="24"/>
        </w:rPr>
        <w:t>Management</w:t>
      </w:r>
      <w:r>
        <w:rPr>
          <w:spacing w:val="-4"/>
          <w:sz w:val="24"/>
        </w:rPr>
        <w:t xml:space="preserve"> </w:t>
      </w:r>
      <w:r>
        <w:rPr>
          <w:sz w:val="24"/>
        </w:rPr>
        <w:t>in</w:t>
      </w:r>
      <w:r>
        <w:rPr>
          <w:spacing w:val="-4"/>
          <w:sz w:val="24"/>
        </w:rPr>
        <w:t xml:space="preserve"> </w:t>
      </w:r>
      <w:r>
        <w:rPr>
          <w:sz w:val="24"/>
        </w:rPr>
        <w:t>Pneumatic</w:t>
      </w:r>
      <w:r>
        <w:rPr>
          <w:spacing w:val="-3"/>
          <w:sz w:val="24"/>
        </w:rPr>
        <w:t xml:space="preserve"> </w:t>
      </w:r>
      <w:r>
        <w:rPr>
          <w:sz w:val="24"/>
        </w:rPr>
        <w:t xml:space="preserve">Conveying Systems." </w:t>
      </w:r>
      <w:r>
        <w:rPr>
          <w:i/>
          <w:sz w:val="24"/>
        </w:rPr>
        <w:t xml:space="preserve">Journal of Loss Prevention in the Process Industries </w:t>
      </w:r>
      <w:r>
        <w:rPr>
          <w:sz w:val="24"/>
        </w:rPr>
        <w:t>58 (2019): 1-9.</w:t>
      </w:r>
    </w:p>
    <w:p w14:paraId="33E92839" w14:textId="77777777" w:rsidR="00574D2E" w:rsidRDefault="00574D2E">
      <w:pPr>
        <w:spacing w:line="350" w:lineRule="auto"/>
        <w:rPr>
          <w:sz w:val="24"/>
        </w:rPr>
        <w:sectPr w:rsidR="00574D2E">
          <w:pgSz w:w="11910" w:h="16840"/>
          <w:pgMar w:top="1340" w:right="20" w:bottom="280" w:left="1340" w:header="720" w:footer="720" w:gutter="0"/>
          <w:cols w:space="720"/>
        </w:sectPr>
      </w:pPr>
    </w:p>
    <w:p w14:paraId="12B8EB20" w14:textId="77777777" w:rsidR="00574D2E" w:rsidRDefault="00574D2E">
      <w:pPr>
        <w:pStyle w:val="BodyText"/>
        <w:spacing w:before="4"/>
        <w:ind w:left="0"/>
        <w:rPr>
          <w:sz w:val="17"/>
        </w:rPr>
      </w:pPr>
    </w:p>
    <w:sectPr w:rsidR="00574D2E">
      <w:pgSz w:w="11910" w:h="16840"/>
      <w:pgMar w:top="1920" w:right="2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43DF"/>
    <w:multiLevelType w:val="multilevel"/>
    <w:tmpl w:val="FF588AF8"/>
    <w:lvl w:ilvl="0">
      <w:start w:val="1"/>
      <w:numFmt w:val="decimal"/>
      <w:lvlText w:val="%1."/>
      <w:lvlJc w:val="left"/>
      <w:pPr>
        <w:ind w:left="281" w:hanging="181"/>
        <w:jc w:val="left"/>
      </w:pPr>
      <w:rPr>
        <w:rFonts w:ascii="Times New Roman" w:eastAsia="Times New Roman" w:hAnsi="Times New Roman" w:cs="Times New Roman" w:hint="default"/>
        <w:b/>
        <w:bCs/>
        <w:i w:val="0"/>
        <w:iCs w:val="0"/>
        <w:spacing w:val="-1"/>
        <w:w w:val="96"/>
        <w:sz w:val="22"/>
        <w:szCs w:val="22"/>
        <w:lang w:val="en-US" w:eastAsia="en-US" w:bidi="ar-SA"/>
      </w:rPr>
    </w:lvl>
    <w:lvl w:ilvl="1">
      <w:start w:val="1"/>
      <w:numFmt w:val="decimal"/>
      <w:lvlText w:val="%1.%2"/>
      <w:lvlJc w:val="left"/>
      <w:pPr>
        <w:ind w:left="700"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1794" w:hanging="360"/>
      </w:pPr>
      <w:rPr>
        <w:rFonts w:hint="default"/>
        <w:lang w:val="en-US" w:eastAsia="en-US" w:bidi="ar-SA"/>
      </w:rPr>
    </w:lvl>
    <w:lvl w:ilvl="3">
      <w:numFmt w:val="bullet"/>
      <w:lvlText w:val="•"/>
      <w:lvlJc w:val="left"/>
      <w:pPr>
        <w:ind w:left="2888" w:hanging="360"/>
      </w:pPr>
      <w:rPr>
        <w:rFonts w:hint="default"/>
        <w:lang w:val="en-US" w:eastAsia="en-US" w:bidi="ar-SA"/>
      </w:rPr>
    </w:lvl>
    <w:lvl w:ilvl="4">
      <w:numFmt w:val="bullet"/>
      <w:lvlText w:val="•"/>
      <w:lvlJc w:val="left"/>
      <w:pPr>
        <w:ind w:left="3982" w:hanging="360"/>
      </w:pPr>
      <w:rPr>
        <w:rFonts w:hint="default"/>
        <w:lang w:val="en-US" w:eastAsia="en-US" w:bidi="ar-SA"/>
      </w:rPr>
    </w:lvl>
    <w:lvl w:ilvl="5">
      <w:numFmt w:val="bullet"/>
      <w:lvlText w:val="•"/>
      <w:lvlJc w:val="left"/>
      <w:pPr>
        <w:ind w:left="5076" w:hanging="360"/>
      </w:pPr>
      <w:rPr>
        <w:rFonts w:hint="default"/>
        <w:lang w:val="en-US" w:eastAsia="en-US" w:bidi="ar-SA"/>
      </w:rPr>
    </w:lvl>
    <w:lvl w:ilvl="6">
      <w:numFmt w:val="bullet"/>
      <w:lvlText w:val="•"/>
      <w:lvlJc w:val="left"/>
      <w:pPr>
        <w:ind w:left="6170" w:hanging="360"/>
      </w:pPr>
      <w:rPr>
        <w:rFonts w:hint="default"/>
        <w:lang w:val="en-US" w:eastAsia="en-US" w:bidi="ar-SA"/>
      </w:rPr>
    </w:lvl>
    <w:lvl w:ilvl="7">
      <w:numFmt w:val="bullet"/>
      <w:lvlText w:val="•"/>
      <w:lvlJc w:val="left"/>
      <w:pPr>
        <w:ind w:left="7264" w:hanging="360"/>
      </w:pPr>
      <w:rPr>
        <w:rFonts w:hint="default"/>
        <w:lang w:val="en-US" w:eastAsia="en-US" w:bidi="ar-SA"/>
      </w:rPr>
    </w:lvl>
    <w:lvl w:ilvl="8">
      <w:numFmt w:val="bullet"/>
      <w:lvlText w:val="•"/>
      <w:lvlJc w:val="left"/>
      <w:pPr>
        <w:ind w:left="8358" w:hanging="360"/>
      </w:pPr>
      <w:rPr>
        <w:rFonts w:hint="default"/>
        <w:lang w:val="en-US" w:eastAsia="en-US" w:bidi="ar-SA"/>
      </w:rPr>
    </w:lvl>
  </w:abstractNum>
  <w:abstractNum w:abstractNumId="1" w15:restartNumberingAfterBreak="0">
    <w:nsid w:val="206502AB"/>
    <w:multiLevelType w:val="hybridMultilevel"/>
    <w:tmpl w:val="FA006262"/>
    <w:lvl w:ilvl="0" w:tplc="D130DC26">
      <w:start w:val="4"/>
      <w:numFmt w:val="decimal"/>
      <w:lvlText w:val="%1."/>
      <w:lvlJc w:val="left"/>
      <w:pPr>
        <w:ind w:left="340" w:hanging="240"/>
        <w:jc w:val="left"/>
      </w:pPr>
      <w:rPr>
        <w:rFonts w:ascii="Times New Roman" w:eastAsia="Times New Roman" w:hAnsi="Times New Roman" w:cs="Times New Roman" w:hint="default"/>
        <w:b/>
        <w:bCs/>
        <w:i w:val="0"/>
        <w:iCs w:val="0"/>
        <w:spacing w:val="0"/>
        <w:w w:val="100"/>
        <w:sz w:val="24"/>
        <w:szCs w:val="24"/>
        <w:lang w:val="en-US" w:eastAsia="en-US" w:bidi="ar-SA"/>
      </w:rPr>
    </w:lvl>
    <w:lvl w:ilvl="1" w:tplc="2E82BD7A">
      <w:numFmt w:val="bullet"/>
      <w:lvlText w:val="•"/>
      <w:lvlJc w:val="left"/>
      <w:pPr>
        <w:ind w:left="1360" w:hanging="240"/>
      </w:pPr>
      <w:rPr>
        <w:rFonts w:hint="default"/>
        <w:lang w:val="en-US" w:eastAsia="en-US" w:bidi="ar-SA"/>
      </w:rPr>
    </w:lvl>
    <w:lvl w:ilvl="2" w:tplc="655E3092">
      <w:numFmt w:val="bullet"/>
      <w:lvlText w:val="•"/>
      <w:lvlJc w:val="left"/>
      <w:pPr>
        <w:ind w:left="2381" w:hanging="240"/>
      </w:pPr>
      <w:rPr>
        <w:rFonts w:hint="default"/>
        <w:lang w:val="en-US" w:eastAsia="en-US" w:bidi="ar-SA"/>
      </w:rPr>
    </w:lvl>
    <w:lvl w:ilvl="3" w:tplc="BA4450FC">
      <w:numFmt w:val="bullet"/>
      <w:lvlText w:val="•"/>
      <w:lvlJc w:val="left"/>
      <w:pPr>
        <w:ind w:left="3401" w:hanging="240"/>
      </w:pPr>
      <w:rPr>
        <w:rFonts w:hint="default"/>
        <w:lang w:val="en-US" w:eastAsia="en-US" w:bidi="ar-SA"/>
      </w:rPr>
    </w:lvl>
    <w:lvl w:ilvl="4" w:tplc="5D54DC4A">
      <w:numFmt w:val="bullet"/>
      <w:lvlText w:val="•"/>
      <w:lvlJc w:val="left"/>
      <w:pPr>
        <w:ind w:left="4422" w:hanging="240"/>
      </w:pPr>
      <w:rPr>
        <w:rFonts w:hint="default"/>
        <w:lang w:val="en-US" w:eastAsia="en-US" w:bidi="ar-SA"/>
      </w:rPr>
    </w:lvl>
    <w:lvl w:ilvl="5" w:tplc="86A26572">
      <w:numFmt w:val="bullet"/>
      <w:lvlText w:val="•"/>
      <w:lvlJc w:val="left"/>
      <w:pPr>
        <w:ind w:left="5443" w:hanging="240"/>
      </w:pPr>
      <w:rPr>
        <w:rFonts w:hint="default"/>
        <w:lang w:val="en-US" w:eastAsia="en-US" w:bidi="ar-SA"/>
      </w:rPr>
    </w:lvl>
    <w:lvl w:ilvl="6" w:tplc="233AAEAA">
      <w:numFmt w:val="bullet"/>
      <w:lvlText w:val="•"/>
      <w:lvlJc w:val="left"/>
      <w:pPr>
        <w:ind w:left="6463" w:hanging="240"/>
      </w:pPr>
      <w:rPr>
        <w:rFonts w:hint="default"/>
        <w:lang w:val="en-US" w:eastAsia="en-US" w:bidi="ar-SA"/>
      </w:rPr>
    </w:lvl>
    <w:lvl w:ilvl="7" w:tplc="5D88B47A">
      <w:numFmt w:val="bullet"/>
      <w:lvlText w:val="•"/>
      <w:lvlJc w:val="left"/>
      <w:pPr>
        <w:ind w:left="7484" w:hanging="240"/>
      </w:pPr>
      <w:rPr>
        <w:rFonts w:hint="default"/>
        <w:lang w:val="en-US" w:eastAsia="en-US" w:bidi="ar-SA"/>
      </w:rPr>
    </w:lvl>
    <w:lvl w:ilvl="8" w:tplc="465A6352">
      <w:numFmt w:val="bullet"/>
      <w:lvlText w:val="•"/>
      <w:lvlJc w:val="left"/>
      <w:pPr>
        <w:ind w:left="8505" w:hanging="240"/>
      </w:pPr>
      <w:rPr>
        <w:rFonts w:hint="default"/>
        <w:lang w:val="en-US" w:eastAsia="en-US" w:bidi="ar-SA"/>
      </w:rPr>
    </w:lvl>
  </w:abstractNum>
  <w:abstractNum w:abstractNumId="2" w15:restartNumberingAfterBreak="0">
    <w:nsid w:val="30513DAB"/>
    <w:multiLevelType w:val="multilevel"/>
    <w:tmpl w:val="F8C06A64"/>
    <w:lvl w:ilvl="0">
      <w:start w:val="1"/>
      <w:numFmt w:val="decimal"/>
      <w:lvlText w:val="%1."/>
      <w:lvlJc w:val="left"/>
      <w:pPr>
        <w:ind w:left="281" w:hanging="181"/>
        <w:jc w:val="left"/>
      </w:pPr>
      <w:rPr>
        <w:rFonts w:ascii="Times New Roman" w:eastAsia="Times New Roman" w:hAnsi="Times New Roman" w:cs="Times New Roman" w:hint="default"/>
        <w:b/>
        <w:bCs/>
        <w:i w:val="0"/>
        <w:iCs w:val="0"/>
        <w:color w:val="2E5395"/>
        <w:spacing w:val="0"/>
        <w:w w:val="96"/>
        <w:sz w:val="22"/>
        <w:szCs w:val="22"/>
        <w:lang w:val="en-US" w:eastAsia="en-US" w:bidi="ar-SA"/>
      </w:rPr>
    </w:lvl>
    <w:lvl w:ilvl="1">
      <w:start w:val="1"/>
      <w:numFmt w:val="decimal"/>
      <w:lvlText w:val="%1.%2"/>
      <w:lvlJc w:val="left"/>
      <w:pPr>
        <w:ind w:left="460" w:hanging="360"/>
        <w:jc w:val="left"/>
      </w:pPr>
      <w:rPr>
        <w:rFonts w:ascii="Times New Roman" w:eastAsia="Times New Roman" w:hAnsi="Times New Roman" w:cs="Times New Roman" w:hint="default"/>
        <w:b/>
        <w:bCs/>
        <w:i w:val="0"/>
        <w:iCs w:val="0"/>
        <w:color w:val="2E5395"/>
        <w:spacing w:val="0"/>
        <w:w w:val="100"/>
        <w:sz w:val="24"/>
        <w:szCs w:val="24"/>
        <w:lang w:val="en-US" w:eastAsia="en-US" w:bidi="ar-SA"/>
      </w:rPr>
    </w:lvl>
    <w:lvl w:ilvl="2">
      <w:numFmt w:val="bullet"/>
      <w:lvlText w:val="•"/>
      <w:lvlJc w:val="left"/>
      <w:pPr>
        <w:ind w:left="1580" w:hanging="360"/>
      </w:pPr>
      <w:rPr>
        <w:rFonts w:hint="default"/>
        <w:lang w:val="en-US" w:eastAsia="en-US" w:bidi="ar-SA"/>
      </w:rPr>
    </w:lvl>
    <w:lvl w:ilvl="3">
      <w:numFmt w:val="bullet"/>
      <w:lvlText w:val="•"/>
      <w:lvlJc w:val="left"/>
      <w:pPr>
        <w:ind w:left="2701" w:hanging="360"/>
      </w:pPr>
      <w:rPr>
        <w:rFonts w:hint="default"/>
        <w:lang w:val="en-US" w:eastAsia="en-US" w:bidi="ar-SA"/>
      </w:rPr>
    </w:lvl>
    <w:lvl w:ilvl="4">
      <w:numFmt w:val="bullet"/>
      <w:lvlText w:val="•"/>
      <w:lvlJc w:val="left"/>
      <w:pPr>
        <w:ind w:left="3822" w:hanging="360"/>
      </w:pPr>
      <w:rPr>
        <w:rFonts w:hint="default"/>
        <w:lang w:val="en-US" w:eastAsia="en-US" w:bidi="ar-SA"/>
      </w:rPr>
    </w:lvl>
    <w:lvl w:ilvl="5">
      <w:numFmt w:val="bullet"/>
      <w:lvlText w:val="•"/>
      <w:lvlJc w:val="left"/>
      <w:pPr>
        <w:ind w:left="4942" w:hanging="360"/>
      </w:pPr>
      <w:rPr>
        <w:rFonts w:hint="default"/>
        <w:lang w:val="en-US" w:eastAsia="en-US" w:bidi="ar-SA"/>
      </w:rPr>
    </w:lvl>
    <w:lvl w:ilvl="6">
      <w:numFmt w:val="bullet"/>
      <w:lvlText w:val="•"/>
      <w:lvlJc w:val="left"/>
      <w:pPr>
        <w:ind w:left="6063" w:hanging="360"/>
      </w:pPr>
      <w:rPr>
        <w:rFonts w:hint="default"/>
        <w:lang w:val="en-US" w:eastAsia="en-US" w:bidi="ar-SA"/>
      </w:rPr>
    </w:lvl>
    <w:lvl w:ilvl="7">
      <w:numFmt w:val="bullet"/>
      <w:lvlText w:val="•"/>
      <w:lvlJc w:val="left"/>
      <w:pPr>
        <w:ind w:left="7184" w:hanging="360"/>
      </w:pPr>
      <w:rPr>
        <w:rFonts w:hint="default"/>
        <w:lang w:val="en-US" w:eastAsia="en-US" w:bidi="ar-SA"/>
      </w:rPr>
    </w:lvl>
    <w:lvl w:ilvl="8">
      <w:numFmt w:val="bullet"/>
      <w:lvlText w:val="•"/>
      <w:lvlJc w:val="left"/>
      <w:pPr>
        <w:ind w:left="8304" w:hanging="360"/>
      </w:pPr>
      <w:rPr>
        <w:rFonts w:hint="default"/>
        <w:lang w:val="en-US" w:eastAsia="en-US" w:bidi="ar-SA"/>
      </w:rPr>
    </w:lvl>
  </w:abstractNum>
  <w:abstractNum w:abstractNumId="3" w15:restartNumberingAfterBreak="0">
    <w:nsid w:val="34B94AC6"/>
    <w:multiLevelType w:val="hybridMultilevel"/>
    <w:tmpl w:val="BD1EB31C"/>
    <w:lvl w:ilvl="0" w:tplc="CB0E7BE6">
      <w:start w:val="4"/>
      <w:numFmt w:val="decimal"/>
      <w:lvlText w:val="%1."/>
      <w:lvlJc w:val="left"/>
      <w:pPr>
        <w:ind w:left="340" w:hanging="240"/>
        <w:jc w:val="left"/>
      </w:pPr>
      <w:rPr>
        <w:rFonts w:ascii="Times New Roman" w:eastAsia="Times New Roman" w:hAnsi="Times New Roman" w:cs="Times New Roman" w:hint="default"/>
        <w:b/>
        <w:bCs/>
        <w:i w:val="0"/>
        <w:iCs w:val="0"/>
        <w:color w:val="2E5395"/>
        <w:spacing w:val="0"/>
        <w:w w:val="100"/>
        <w:sz w:val="24"/>
        <w:szCs w:val="24"/>
        <w:lang w:val="en-US" w:eastAsia="en-US" w:bidi="ar-SA"/>
      </w:rPr>
    </w:lvl>
    <w:lvl w:ilvl="1" w:tplc="B504E4C6">
      <w:numFmt w:val="bullet"/>
      <w:lvlText w:val="•"/>
      <w:lvlJc w:val="left"/>
      <w:pPr>
        <w:ind w:left="1360" w:hanging="240"/>
      </w:pPr>
      <w:rPr>
        <w:rFonts w:hint="default"/>
        <w:lang w:val="en-US" w:eastAsia="en-US" w:bidi="ar-SA"/>
      </w:rPr>
    </w:lvl>
    <w:lvl w:ilvl="2" w:tplc="26222E9A">
      <w:numFmt w:val="bullet"/>
      <w:lvlText w:val="•"/>
      <w:lvlJc w:val="left"/>
      <w:pPr>
        <w:ind w:left="2381" w:hanging="240"/>
      </w:pPr>
      <w:rPr>
        <w:rFonts w:hint="default"/>
        <w:lang w:val="en-US" w:eastAsia="en-US" w:bidi="ar-SA"/>
      </w:rPr>
    </w:lvl>
    <w:lvl w:ilvl="3" w:tplc="1E96B83E">
      <w:numFmt w:val="bullet"/>
      <w:lvlText w:val="•"/>
      <w:lvlJc w:val="left"/>
      <w:pPr>
        <w:ind w:left="3401" w:hanging="240"/>
      </w:pPr>
      <w:rPr>
        <w:rFonts w:hint="default"/>
        <w:lang w:val="en-US" w:eastAsia="en-US" w:bidi="ar-SA"/>
      </w:rPr>
    </w:lvl>
    <w:lvl w:ilvl="4" w:tplc="D0B0B022">
      <w:numFmt w:val="bullet"/>
      <w:lvlText w:val="•"/>
      <w:lvlJc w:val="left"/>
      <w:pPr>
        <w:ind w:left="4422" w:hanging="240"/>
      </w:pPr>
      <w:rPr>
        <w:rFonts w:hint="default"/>
        <w:lang w:val="en-US" w:eastAsia="en-US" w:bidi="ar-SA"/>
      </w:rPr>
    </w:lvl>
    <w:lvl w:ilvl="5" w:tplc="7AB2866C">
      <w:numFmt w:val="bullet"/>
      <w:lvlText w:val="•"/>
      <w:lvlJc w:val="left"/>
      <w:pPr>
        <w:ind w:left="5443" w:hanging="240"/>
      </w:pPr>
      <w:rPr>
        <w:rFonts w:hint="default"/>
        <w:lang w:val="en-US" w:eastAsia="en-US" w:bidi="ar-SA"/>
      </w:rPr>
    </w:lvl>
    <w:lvl w:ilvl="6" w:tplc="4CF4864E">
      <w:numFmt w:val="bullet"/>
      <w:lvlText w:val="•"/>
      <w:lvlJc w:val="left"/>
      <w:pPr>
        <w:ind w:left="6463" w:hanging="240"/>
      </w:pPr>
      <w:rPr>
        <w:rFonts w:hint="default"/>
        <w:lang w:val="en-US" w:eastAsia="en-US" w:bidi="ar-SA"/>
      </w:rPr>
    </w:lvl>
    <w:lvl w:ilvl="7" w:tplc="05641D9C">
      <w:numFmt w:val="bullet"/>
      <w:lvlText w:val="•"/>
      <w:lvlJc w:val="left"/>
      <w:pPr>
        <w:ind w:left="7484" w:hanging="240"/>
      </w:pPr>
      <w:rPr>
        <w:rFonts w:hint="default"/>
        <w:lang w:val="en-US" w:eastAsia="en-US" w:bidi="ar-SA"/>
      </w:rPr>
    </w:lvl>
    <w:lvl w:ilvl="8" w:tplc="2FC85084">
      <w:numFmt w:val="bullet"/>
      <w:lvlText w:val="•"/>
      <w:lvlJc w:val="left"/>
      <w:pPr>
        <w:ind w:left="8505" w:hanging="240"/>
      </w:pPr>
      <w:rPr>
        <w:rFonts w:hint="default"/>
        <w:lang w:val="en-US" w:eastAsia="en-US" w:bidi="ar-SA"/>
      </w:rPr>
    </w:lvl>
  </w:abstractNum>
  <w:abstractNum w:abstractNumId="4" w15:restartNumberingAfterBreak="0">
    <w:nsid w:val="6B322A43"/>
    <w:multiLevelType w:val="hybridMultilevel"/>
    <w:tmpl w:val="0FAED55A"/>
    <w:lvl w:ilvl="0" w:tplc="96B4F884">
      <w:numFmt w:val="bullet"/>
      <w:lvlText w:val=""/>
      <w:lvlJc w:val="left"/>
      <w:pPr>
        <w:ind w:left="820" w:hanging="360"/>
      </w:pPr>
      <w:rPr>
        <w:rFonts w:ascii="Symbol" w:eastAsia="Symbol" w:hAnsi="Symbol" w:cs="Symbol" w:hint="default"/>
        <w:b w:val="0"/>
        <w:bCs w:val="0"/>
        <w:i w:val="0"/>
        <w:iCs w:val="0"/>
        <w:spacing w:val="0"/>
        <w:w w:val="100"/>
        <w:sz w:val="24"/>
        <w:szCs w:val="24"/>
        <w:lang w:val="en-US" w:eastAsia="en-US" w:bidi="ar-SA"/>
      </w:rPr>
    </w:lvl>
    <w:lvl w:ilvl="1" w:tplc="8144AAD4">
      <w:numFmt w:val="bullet"/>
      <w:lvlText w:val="•"/>
      <w:lvlJc w:val="left"/>
      <w:pPr>
        <w:ind w:left="1792" w:hanging="360"/>
      </w:pPr>
      <w:rPr>
        <w:rFonts w:hint="default"/>
        <w:lang w:val="en-US" w:eastAsia="en-US" w:bidi="ar-SA"/>
      </w:rPr>
    </w:lvl>
    <w:lvl w:ilvl="2" w:tplc="2D42B758">
      <w:numFmt w:val="bullet"/>
      <w:lvlText w:val="•"/>
      <w:lvlJc w:val="left"/>
      <w:pPr>
        <w:ind w:left="2765" w:hanging="360"/>
      </w:pPr>
      <w:rPr>
        <w:rFonts w:hint="default"/>
        <w:lang w:val="en-US" w:eastAsia="en-US" w:bidi="ar-SA"/>
      </w:rPr>
    </w:lvl>
    <w:lvl w:ilvl="3" w:tplc="4224DCAE">
      <w:numFmt w:val="bullet"/>
      <w:lvlText w:val="•"/>
      <w:lvlJc w:val="left"/>
      <w:pPr>
        <w:ind w:left="3737" w:hanging="360"/>
      </w:pPr>
      <w:rPr>
        <w:rFonts w:hint="default"/>
        <w:lang w:val="en-US" w:eastAsia="en-US" w:bidi="ar-SA"/>
      </w:rPr>
    </w:lvl>
    <w:lvl w:ilvl="4" w:tplc="9FC25152">
      <w:numFmt w:val="bullet"/>
      <w:lvlText w:val="•"/>
      <w:lvlJc w:val="left"/>
      <w:pPr>
        <w:ind w:left="4710" w:hanging="360"/>
      </w:pPr>
      <w:rPr>
        <w:rFonts w:hint="default"/>
        <w:lang w:val="en-US" w:eastAsia="en-US" w:bidi="ar-SA"/>
      </w:rPr>
    </w:lvl>
    <w:lvl w:ilvl="5" w:tplc="38544792">
      <w:numFmt w:val="bullet"/>
      <w:lvlText w:val="•"/>
      <w:lvlJc w:val="left"/>
      <w:pPr>
        <w:ind w:left="5683" w:hanging="360"/>
      </w:pPr>
      <w:rPr>
        <w:rFonts w:hint="default"/>
        <w:lang w:val="en-US" w:eastAsia="en-US" w:bidi="ar-SA"/>
      </w:rPr>
    </w:lvl>
    <w:lvl w:ilvl="6" w:tplc="1AF8F71E">
      <w:numFmt w:val="bullet"/>
      <w:lvlText w:val="•"/>
      <w:lvlJc w:val="left"/>
      <w:pPr>
        <w:ind w:left="6655" w:hanging="360"/>
      </w:pPr>
      <w:rPr>
        <w:rFonts w:hint="default"/>
        <w:lang w:val="en-US" w:eastAsia="en-US" w:bidi="ar-SA"/>
      </w:rPr>
    </w:lvl>
    <w:lvl w:ilvl="7" w:tplc="F79245EC">
      <w:numFmt w:val="bullet"/>
      <w:lvlText w:val="•"/>
      <w:lvlJc w:val="left"/>
      <w:pPr>
        <w:ind w:left="7628" w:hanging="360"/>
      </w:pPr>
      <w:rPr>
        <w:rFonts w:hint="default"/>
        <w:lang w:val="en-US" w:eastAsia="en-US" w:bidi="ar-SA"/>
      </w:rPr>
    </w:lvl>
    <w:lvl w:ilvl="8" w:tplc="C65E8F44">
      <w:numFmt w:val="bullet"/>
      <w:lvlText w:val="•"/>
      <w:lvlJc w:val="left"/>
      <w:pPr>
        <w:ind w:left="8601" w:hanging="360"/>
      </w:pPr>
      <w:rPr>
        <w:rFonts w:hint="default"/>
        <w:lang w:val="en-US" w:eastAsia="en-US" w:bidi="ar-SA"/>
      </w:rPr>
    </w:lvl>
  </w:abstractNum>
  <w:abstractNum w:abstractNumId="5" w15:restartNumberingAfterBreak="0">
    <w:nsid w:val="71EF24AD"/>
    <w:multiLevelType w:val="hybridMultilevel"/>
    <w:tmpl w:val="97F2C750"/>
    <w:lvl w:ilvl="0" w:tplc="01E87AE2">
      <w:numFmt w:val="bullet"/>
      <w:lvlText w:val=""/>
      <w:lvlJc w:val="left"/>
      <w:pPr>
        <w:ind w:left="820" w:hanging="360"/>
      </w:pPr>
      <w:rPr>
        <w:rFonts w:ascii="Symbol" w:eastAsia="Symbol" w:hAnsi="Symbol" w:cs="Symbol" w:hint="default"/>
        <w:b w:val="0"/>
        <w:bCs w:val="0"/>
        <w:i w:val="0"/>
        <w:iCs w:val="0"/>
        <w:spacing w:val="0"/>
        <w:w w:val="100"/>
        <w:sz w:val="24"/>
        <w:szCs w:val="24"/>
        <w:lang w:val="en-US" w:eastAsia="en-US" w:bidi="ar-SA"/>
      </w:rPr>
    </w:lvl>
    <w:lvl w:ilvl="1" w:tplc="94A068E4">
      <w:numFmt w:val="bullet"/>
      <w:lvlText w:val="•"/>
      <w:lvlJc w:val="left"/>
      <w:pPr>
        <w:ind w:left="1792" w:hanging="360"/>
      </w:pPr>
      <w:rPr>
        <w:rFonts w:hint="default"/>
        <w:lang w:val="en-US" w:eastAsia="en-US" w:bidi="ar-SA"/>
      </w:rPr>
    </w:lvl>
    <w:lvl w:ilvl="2" w:tplc="829C0EB6">
      <w:numFmt w:val="bullet"/>
      <w:lvlText w:val="•"/>
      <w:lvlJc w:val="left"/>
      <w:pPr>
        <w:ind w:left="2765" w:hanging="360"/>
      </w:pPr>
      <w:rPr>
        <w:rFonts w:hint="default"/>
        <w:lang w:val="en-US" w:eastAsia="en-US" w:bidi="ar-SA"/>
      </w:rPr>
    </w:lvl>
    <w:lvl w:ilvl="3" w:tplc="C3A4F202">
      <w:numFmt w:val="bullet"/>
      <w:lvlText w:val="•"/>
      <w:lvlJc w:val="left"/>
      <w:pPr>
        <w:ind w:left="3737" w:hanging="360"/>
      </w:pPr>
      <w:rPr>
        <w:rFonts w:hint="default"/>
        <w:lang w:val="en-US" w:eastAsia="en-US" w:bidi="ar-SA"/>
      </w:rPr>
    </w:lvl>
    <w:lvl w:ilvl="4" w:tplc="BA748A8C">
      <w:numFmt w:val="bullet"/>
      <w:lvlText w:val="•"/>
      <w:lvlJc w:val="left"/>
      <w:pPr>
        <w:ind w:left="4710" w:hanging="360"/>
      </w:pPr>
      <w:rPr>
        <w:rFonts w:hint="default"/>
        <w:lang w:val="en-US" w:eastAsia="en-US" w:bidi="ar-SA"/>
      </w:rPr>
    </w:lvl>
    <w:lvl w:ilvl="5" w:tplc="7FA673F6">
      <w:numFmt w:val="bullet"/>
      <w:lvlText w:val="•"/>
      <w:lvlJc w:val="left"/>
      <w:pPr>
        <w:ind w:left="5683" w:hanging="360"/>
      </w:pPr>
      <w:rPr>
        <w:rFonts w:hint="default"/>
        <w:lang w:val="en-US" w:eastAsia="en-US" w:bidi="ar-SA"/>
      </w:rPr>
    </w:lvl>
    <w:lvl w:ilvl="6" w:tplc="12465270">
      <w:numFmt w:val="bullet"/>
      <w:lvlText w:val="•"/>
      <w:lvlJc w:val="left"/>
      <w:pPr>
        <w:ind w:left="6655" w:hanging="360"/>
      </w:pPr>
      <w:rPr>
        <w:rFonts w:hint="default"/>
        <w:lang w:val="en-US" w:eastAsia="en-US" w:bidi="ar-SA"/>
      </w:rPr>
    </w:lvl>
    <w:lvl w:ilvl="7" w:tplc="2760FB54">
      <w:numFmt w:val="bullet"/>
      <w:lvlText w:val="•"/>
      <w:lvlJc w:val="left"/>
      <w:pPr>
        <w:ind w:left="7628" w:hanging="360"/>
      </w:pPr>
      <w:rPr>
        <w:rFonts w:hint="default"/>
        <w:lang w:val="en-US" w:eastAsia="en-US" w:bidi="ar-SA"/>
      </w:rPr>
    </w:lvl>
    <w:lvl w:ilvl="8" w:tplc="64826B16">
      <w:numFmt w:val="bullet"/>
      <w:lvlText w:val="•"/>
      <w:lvlJc w:val="left"/>
      <w:pPr>
        <w:ind w:left="8601" w:hanging="360"/>
      </w:pPr>
      <w:rPr>
        <w:rFonts w:hint="default"/>
        <w:lang w:val="en-US" w:eastAsia="en-US" w:bidi="ar-SA"/>
      </w:rPr>
    </w:lvl>
  </w:abstractNum>
  <w:num w:numId="1" w16cid:durableId="900751561">
    <w:abstractNumId w:val="4"/>
  </w:num>
  <w:num w:numId="2" w16cid:durableId="1545633468">
    <w:abstractNumId w:val="3"/>
  </w:num>
  <w:num w:numId="3" w16cid:durableId="1439641622">
    <w:abstractNumId w:val="5"/>
  </w:num>
  <w:num w:numId="4" w16cid:durableId="100341105">
    <w:abstractNumId w:val="2"/>
  </w:num>
  <w:num w:numId="5" w16cid:durableId="824394168">
    <w:abstractNumId w:val="1"/>
  </w:num>
  <w:num w:numId="6" w16cid:durableId="1780225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D2E"/>
    <w:rsid w:val="00574D2E"/>
    <w:rsid w:val="00995689"/>
    <w:rsid w:val="00B757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48CD"/>
  <w15:docId w15:val="{65965701-9DC9-4781-900F-A64F8FE1A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0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46"/>
      <w:ind w:left="340" w:hanging="240"/>
    </w:pPr>
    <w:rPr>
      <w:b/>
      <w:bCs/>
      <w:sz w:val="24"/>
      <w:szCs w:val="24"/>
    </w:rPr>
  </w:style>
  <w:style w:type="paragraph" w:styleId="TOC2">
    <w:name w:val="toc 2"/>
    <w:basedOn w:val="Normal"/>
    <w:uiPriority w:val="1"/>
    <w:qFormat/>
    <w:pPr>
      <w:spacing w:before="146"/>
      <w:ind w:left="100"/>
    </w:pPr>
    <w:rPr>
      <w:b/>
      <w:bCs/>
      <w:i/>
      <w:iCs/>
    </w:rPr>
  </w:style>
  <w:style w:type="paragraph" w:styleId="TOC3">
    <w:name w:val="toc 3"/>
    <w:basedOn w:val="Normal"/>
    <w:uiPriority w:val="1"/>
    <w:qFormat/>
    <w:pPr>
      <w:spacing w:before="146"/>
      <w:ind w:left="700" w:hanging="360"/>
    </w:pPr>
    <w:rPr>
      <w:b/>
      <w:bCs/>
      <w:sz w:val="24"/>
      <w:szCs w:val="24"/>
    </w:rPr>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pPr>
      <w:spacing w:before="146"/>
      <w:ind w:left="820" w:hanging="360"/>
    </w:pPr>
  </w:style>
  <w:style w:type="paragraph" w:customStyle="1" w:styleId="TableParagraph">
    <w:name w:val="Table Paragraph"/>
    <w:basedOn w:val="Normal"/>
    <w:uiPriority w:val="1"/>
    <w:qFormat/>
    <w:pPr>
      <w:ind w:left="10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4425</Words>
  <Characters>25224</Characters>
  <Application>Microsoft Office Word</Application>
  <DocSecurity>0</DocSecurity>
  <Lines>210</Lines>
  <Paragraphs>59</Paragraphs>
  <ScaleCrop>false</ScaleCrop>
  <Company/>
  <LinksUpToDate>false</LinksUpToDate>
  <CharactersWithSpaces>29590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pondugula</dc:creator>
  <cp:lastModifiedBy>Lavanya Pothuluri</cp:lastModifiedBy>
  <cp:revision>2</cp:revision>
  <dcterms:created xsi:type="dcterms:W3CDTF">2025-04-03T12:38:00Z</dcterms:created>
  <dcterms:modified xsi:type="dcterms:W3CDTF">2025-04-03T12:38:00Z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2025-04-03T00:00:00Z</vt:filetime>
  </property>
  <property fmtid="{D5CDD505-2E9C-101B-9397-08002B2CF9AE}" pid="3" name="Creator">
    <vt:lpwstr>Microsoft® Word LTSC</vt:lpwstr>
  </property>
  <property fmtid="{D5CDD505-2E9C-101B-9397-08002B2CF9AE}" pid="4" name="LastSaved">
    <vt:filetime>2025-04-03T00:00:00Z</vt:filetime>
  </property>
  <property fmtid="{D5CDD505-2E9C-101B-9397-08002B2CF9AE}" pid="5" name="Producer">
    <vt:lpwstr>Microsoft® Word LTSC</vt:lpwstr>
  </property>
</Properties>
</file>