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0725255"/>
        <w:docPartObj>
          <w:docPartGallery w:val="Cover Pages"/>
          <w:docPartUnique/>
        </w:docPartObj>
      </w:sdtPr>
      <w:sdtContent>
        <w:p w14:paraId="55064727" w14:textId="7A2017AA" w:rsidR="00745298" w:rsidRDefault="00745298"/>
        <w:p w14:paraId="5BE7D806" w14:textId="05010C4C" w:rsidR="00745298" w:rsidRDefault="00745298">
          <w:r>
            <w:rPr>
              <w:noProof/>
            </w:rPr>
            <mc:AlternateContent>
              <mc:Choice Requires="wpg">
                <w:drawing>
                  <wp:anchor distT="0" distB="0" distL="114300" distR="114300" simplePos="0" relativeHeight="251659264" behindDoc="1" locked="0" layoutInCell="1" allowOverlap="1" wp14:anchorId="157CD451" wp14:editId="70E9E94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B5A46F6" w14:textId="243DAFF9" w:rsidR="00745298" w:rsidRDefault="00745298">
                                  <w:pPr>
                                    <w:rPr>
                                      <w:color w:val="FFFFFF" w:themeColor="background1"/>
                                      <w:sz w:val="72"/>
                                      <w:szCs w:val="72"/>
                                    </w:rPr>
                                  </w:pPr>
                                  <w:sdt>
                                    <w:sdtPr>
                                      <w:rPr>
                                        <w:rFonts w:ascii="Arial" w:hAnsi="Arial" w:cs="Arial"/>
                                        <w:b/>
                                        <w:bCs/>
                                        <w:color w:val="FFFFFF" w:themeColor="background1"/>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45298">
                                        <w:rPr>
                                          <w:rFonts w:ascii="Arial" w:hAnsi="Arial" w:cs="Arial"/>
                                          <w:b/>
                                          <w:bCs/>
                                          <w:color w:val="FFFFFF" w:themeColor="background1"/>
                                          <w:sz w:val="44"/>
                                          <w:szCs w:val="44"/>
                                        </w:rPr>
                                        <w:t>Evidence Based Policing &amp; Applications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57CD451"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B5A46F6" w14:textId="243DAFF9" w:rsidR="00745298" w:rsidRDefault="00745298">
                            <w:pPr>
                              <w:rPr>
                                <w:color w:val="FFFFFF" w:themeColor="background1"/>
                                <w:sz w:val="72"/>
                                <w:szCs w:val="72"/>
                              </w:rPr>
                            </w:pPr>
                            <w:sdt>
                              <w:sdtPr>
                                <w:rPr>
                                  <w:rFonts w:ascii="Arial" w:hAnsi="Arial" w:cs="Arial"/>
                                  <w:b/>
                                  <w:bCs/>
                                  <w:color w:val="FFFFFF" w:themeColor="background1"/>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45298">
                                  <w:rPr>
                                    <w:rFonts w:ascii="Arial" w:hAnsi="Arial" w:cs="Arial"/>
                                    <w:b/>
                                    <w:bCs/>
                                    <w:color w:val="FFFFFF" w:themeColor="background1"/>
                                    <w:sz w:val="44"/>
                                    <w:szCs w:val="44"/>
                                  </w:rPr>
                                  <w:t>Evidence Based Policing &amp; Applications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58A788C2" wp14:editId="2E366267">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F7C75" w14:textId="77777777" w:rsidR="00745298" w:rsidRDefault="00745298">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8A788C2"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61F7C75" w14:textId="77777777" w:rsidR="00745298" w:rsidRDefault="00745298">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769E0C8" wp14:editId="33E150E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70C0"/>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F26B053" w14:textId="7F9DE444" w:rsidR="00745298" w:rsidRPr="00745298" w:rsidRDefault="00745298">
                                    <w:pPr>
                                      <w:pStyle w:val="NoSpacing"/>
                                      <w:spacing w:before="40" w:after="40"/>
                                      <w:rPr>
                                        <w:caps/>
                                        <w:color w:val="0070C0"/>
                                        <w:sz w:val="36"/>
                                        <w:szCs w:val="36"/>
                                      </w:rPr>
                                    </w:pPr>
                                    <w:r w:rsidRPr="00745298">
                                      <w:rPr>
                                        <w:color w:val="0070C0"/>
                                        <w:sz w:val="36"/>
                                        <w:szCs w:val="36"/>
                                      </w:rPr>
                                      <w:t>2237463</w:t>
                                    </w:r>
                                  </w:p>
                                </w:sdtContent>
                              </w:sdt>
                              <w:sdt>
                                <w:sdtPr>
                                  <w:rPr>
                                    <w:caps/>
                                    <w:color w:val="0070C0"/>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A475B7D" w14:textId="45E214EE" w:rsidR="00745298" w:rsidRPr="00745298" w:rsidRDefault="00745298">
                                    <w:pPr>
                                      <w:pStyle w:val="NoSpacing"/>
                                      <w:spacing w:before="40" w:after="40"/>
                                      <w:rPr>
                                        <w:caps/>
                                        <w:color w:val="0070C0"/>
                                        <w:sz w:val="36"/>
                                        <w:szCs w:val="36"/>
                                      </w:rPr>
                                    </w:pPr>
                                    <w:r w:rsidRPr="00745298">
                                      <w:rPr>
                                        <w:caps/>
                                        <w:color w:val="0070C0"/>
                                        <w:sz w:val="36"/>
                                        <w:szCs w:val="36"/>
                                      </w:rPr>
                                      <w:t>Piotr Czubinski</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769E0C8"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olor w:val="0070C0"/>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F26B053" w14:textId="7F9DE444" w:rsidR="00745298" w:rsidRPr="00745298" w:rsidRDefault="00745298">
                              <w:pPr>
                                <w:pStyle w:val="NoSpacing"/>
                                <w:spacing w:before="40" w:after="40"/>
                                <w:rPr>
                                  <w:caps/>
                                  <w:color w:val="0070C0"/>
                                  <w:sz w:val="36"/>
                                  <w:szCs w:val="36"/>
                                </w:rPr>
                              </w:pPr>
                              <w:r w:rsidRPr="00745298">
                                <w:rPr>
                                  <w:color w:val="0070C0"/>
                                  <w:sz w:val="36"/>
                                  <w:szCs w:val="36"/>
                                </w:rPr>
                                <w:t>2237463</w:t>
                              </w:r>
                            </w:p>
                          </w:sdtContent>
                        </w:sdt>
                        <w:sdt>
                          <w:sdtPr>
                            <w:rPr>
                              <w:caps/>
                              <w:color w:val="0070C0"/>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A475B7D" w14:textId="45E214EE" w:rsidR="00745298" w:rsidRPr="00745298" w:rsidRDefault="00745298">
                              <w:pPr>
                                <w:pStyle w:val="NoSpacing"/>
                                <w:spacing w:before="40" w:after="40"/>
                                <w:rPr>
                                  <w:caps/>
                                  <w:color w:val="0070C0"/>
                                  <w:sz w:val="36"/>
                                  <w:szCs w:val="36"/>
                                </w:rPr>
                              </w:pPr>
                              <w:r w:rsidRPr="00745298">
                                <w:rPr>
                                  <w:caps/>
                                  <w:color w:val="0070C0"/>
                                  <w:sz w:val="36"/>
                                  <w:szCs w:val="36"/>
                                </w:rPr>
                                <w:t>Piotr Czubinski</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EA0F60" wp14:editId="5F5CC51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50C402C" w14:textId="77777777" w:rsidR="00745298" w:rsidRDefault="00745298">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EA0F60"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50C402C" w14:textId="77777777" w:rsidR="00745298" w:rsidRDefault="00745298">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14:paraId="0ED93D63" w14:textId="77777777" w:rsidR="00745298" w:rsidRDefault="00745298" w:rsidP="00745298">
      <w:pPr>
        <w:pStyle w:val="paragraph"/>
        <w:spacing w:before="0" w:beforeAutospacing="0" w:after="0" w:afterAutospacing="0"/>
        <w:textAlignment w:val="baseline"/>
        <w:rPr>
          <w:rFonts w:ascii="Segoe UI" w:hAnsi="Segoe UI" w:cs="Segoe UI"/>
          <w:sz w:val="18"/>
          <w:szCs w:val="18"/>
        </w:rPr>
      </w:pPr>
      <w:r>
        <w:rPr>
          <w:rStyle w:val="normaltextrun"/>
          <w:color w:val="000000"/>
          <w:lang w:val="en-US"/>
        </w:rPr>
        <w:lastRenderedPageBreak/>
        <w:t>The importance of body worn cameras. Body Worn Cameras in evidence-based policing has gotten a lot of attention in recent discussions about law enforcement and human rights (</w:t>
      </w:r>
      <w:proofErr w:type="spellStart"/>
      <w:proofErr w:type="gramStart"/>
      <w:r>
        <w:rPr>
          <w:rStyle w:val="normaltextrun"/>
          <w:color w:val="000000"/>
          <w:lang w:val="en-US"/>
        </w:rPr>
        <w:t>Heubi</w:t>
      </w:r>
      <w:proofErr w:type="spellEnd"/>
      <w:r>
        <w:rPr>
          <w:rStyle w:val="normaltextrun"/>
          <w:color w:val="000000"/>
          <w:lang w:val="en-US"/>
        </w:rPr>
        <w:t xml:space="preserve"> ,</w:t>
      </w:r>
      <w:proofErr w:type="gramEnd"/>
      <w:r>
        <w:rPr>
          <w:rStyle w:val="normaltextrun"/>
          <w:color w:val="000000"/>
          <w:lang w:val="en-US"/>
        </w:rPr>
        <w:t xml:space="preserve"> 2020). BWCs (Body Worn Cameras) were started in 2005 by UK (United Kingdom) police forces like Devon &amp; Cornwall and Hampshire. They are seen as important tools for making police more accountable and open. They show how police officers and the public engage from the officer's point of view and give a verifiable account that can be used to back up or question the actions taken during these meetings (Home Office, 2007). BWCs are useful for more than just holding people accountable. They can be a valuable source of evidence in many situations, making the criminal justice system more efficient and effective (Owens et al., 2014). But their use is not without debate, with worries about privacy, selective recording, and how to handle data. The paper looks at the use of BWCs in evidence-based policing in the UK and evaluates them in terms of their benefits, challenges, and effects on modern police practices. </w:t>
      </w:r>
      <w:r>
        <w:rPr>
          <w:rStyle w:val="eop"/>
          <w:color w:val="000000"/>
        </w:rPr>
        <w:t> </w:t>
      </w:r>
    </w:p>
    <w:p w14:paraId="3F14AE52" w14:textId="77777777" w:rsidR="00745298" w:rsidRDefault="00745298" w:rsidP="00745298">
      <w:pPr>
        <w:pStyle w:val="paragraph"/>
        <w:spacing w:before="0" w:beforeAutospacing="0" w:after="0" w:afterAutospacing="0"/>
        <w:textAlignment w:val="baseline"/>
        <w:rPr>
          <w:rFonts w:ascii="Segoe UI" w:hAnsi="Segoe UI" w:cs="Segoe UI"/>
          <w:sz w:val="18"/>
          <w:szCs w:val="18"/>
        </w:rPr>
      </w:pPr>
      <w:r>
        <w:rPr>
          <w:rStyle w:val="normaltextrun"/>
          <w:color w:val="000000"/>
          <w:lang w:val="en-US"/>
        </w:rPr>
        <w:t>Body-worn video cameras (BWVCs) or body-worn cameras (BWCs) have become an important part of police work in the UK over the past 20 years. These devices have been around since the middle of the 2000s. They are usually connected to an officer's uniform and can record both audio and video of exchanges between the public and law enforcement (Owens et al., 2014). The use of BWCs is in line with the ideas of evidence-based police, which focuses on using research to shape policy and practice. The objective footage from these devices has been especially helpful in cases of domestic abuse (Owens et al., 2014), where the first encounter can be a key piece of evidence. It gives an unbiased, real-time account of what happened, making it less important to rely on police and witness evidence, which can be hard to remember or biased (Miller et al., 2014). BWCs can be especially important in cases of domestic abuse because they give an unbiased account of what happened at the scene. Most of the time, these cases fail because there is not enough instant and real proof. BWCs can help solve this problem. For example, they can record the first things patients say, the injuries and damage at the scene, and any obvious signs of physical harm. This real-time recording can be important in later court cases, especially when victims may feel pressured or afraid of retaliation if they speak against the person who did the wrong (Lister et al., 2018).</w:t>
      </w:r>
      <w:r>
        <w:rPr>
          <w:rStyle w:val="eop"/>
          <w:color w:val="000000"/>
        </w:rPr>
        <w:t> </w:t>
      </w:r>
    </w:p>
    <w:p w14:paraId="177051D7" w14:textId="77777777" w:rsidR="00745298" w:rsidRDefault="00745298" w:rsidP="00745298">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Body-worn cameras (BWCs) can capture both visual and aural data, so facilitating the creation of a reliable and impartial account of various events and interactions. Eyewitness testimony can be subject to the effect of several variables, such as stress, memory degradation, and bias. However, body-worn cameras (BWCs) offer a more dependable and accurate record of events. The visual recordings have the potential to facilitate the determination of events that transpired during an occurrence, therefore unveiling specificities that may have eluded documentation in written accounts or been subject to imprecise recollection by the individuals implicated (Owens et al 2014).</w:t>
      </w:r>
      <w:r>
        <w:rPr>
          <w:rStyle w:val="eop"/>
          <w:color w:val="000000"/>
          <w:lang w:val="en-US"/>
        </w:rPr>
        <w:t> </w:t>
      </w:r>
    </w:p>
    <w:p w14:paraId="6521455C" w14:textId="77777777" w:rsidR="00745298" w:rsidRDefault="00745298" w:rsidP="00745298">
      <w:pPr>
        <w:pStyle w:val="paragraph"/>
        <w:spacing w:before="0" w:beforeAutospacing="0" w:after="0" w:afterAutospacing="0"/>
        <w:textAlignment w:val="baseline"/>
        <w:rPr>
          <w:rStyle w:val="normaltextrun"/>
          <w:color w:val="000000"/>
          <w:lang w:val="en-US"/>
        </w:rPr>
      </w:pPr>
      <w:r>
        <w:rPr>
          <w:rStyle w:val="normaltextrun"/>
          <w:color w:val="000000"/>
          <w:lang w:val="en-US"/>
        </w:rPr>
        <w:t>Miller et al. (2014) say that one of the most important benefits of BWCs is that they make things more open and accountable. The objective, first-hand video that these devices record can prove that police officers did the right thing when they interacted with members of the public. This can make people believe the police more, which is good for neighborhood ties. Ariel et al. (2015) Police officers may stick to protocols, act professionally, and exercise restraint while using force if they are aware that their actions are being filmed.</w:t>
      </w:r>
    </w:p>
    <w:p w14:paraId="5B8A4E8D"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31A26449"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6EB15366"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6669D485"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0C3DF593"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45054BDE"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5B388343" w14:textId="5F6012A9" w:rsidR="00745298" w:rsidRDefault="00745298" w:rsidP="00745298">
      <w:pPr>
        <w:pStyle w:val="paragraph"/>
        <w:spacing w:before="0" w:beforeAutospacing="0" w:after="0" w:afterAutospacing="0"/>
        <w:textAlignment w:val="baseline"/>
        <w:rPr>
          <w:rFonts w:ascii="Segoe UI" w:hAnsi="Segoe UI" w:cs="Segoe UI"/>
          <w:sz w:val="18"/>
          <w:szCs w:val="18"/>
        </w:rPr>
      </w:pPr>
      <w:r>
        <w:rPr>
          <w:rStyle w:val="normaltextrun"/>
          <w:color w:val="000000"/>
          <w:lang w:val="en-US"/>
        </w:rPr>
        <w:lastRenderedPageBreak/>
        <w:t xml:space="preserve"> On the other hand, people in the</w:t>
      </w:r>
      <w:r>
        <w:rPr>
          <w:rFonts w:ascii="Segoe UI" w:hAnsi="Segoe UI" w:cs="Segoe UI"/>
          <w:sz w:val="18"/>
          <w:szCs w:val="18"/>
        </w:rPr>
        <w:t xml:space="preserve"> </w:t>
      </w:r>
      <w:r>
        <w:rPr>
          <w:rStyle w:val="normaltextrun"/>
          <w:color w:val="000000"/>
          <w:lang w:val="en-US"/>
        </w:rPr>
        <w:t>public may behave less aggressively, abusively, or confrontationally when they are aware that their behavior is being filmed, which might result in fewer disputes and less use of force by police personnel. A study led by Cambridge University and done with the help of several UK police departments showed that attacks on police officers who wore body-worn cameras dropped by 15% (Ariel et al., 2016). You cannot say enough about how important BWCs are for gathering proof. They give a clear and accurate record of what happened and often catch key details that an officer's written report might miss (Young &amp; Ready, 2015). This better proof can help solve cases faster, which makes the criminal justice system less busy. For example, video tape from BWCs has been extremely helpful in cases of domestic violence, where seeing the bruises and hearing the victim's side of the story can be key to getting a conviction (Owens et al., 2014). Body-Worn Cameras (BWCs) have shown that they could help cut down on complaints about the police officers. In the UK, a well-known study by Ariel, Farrar, and Sutherland (2015) found that complaints against law enforcement who used BWCs dropped by a large amount. In their controlled trial that lasted a year and involved eight police stations and almost 2,000 officers, they found that complaints against officers dropped by 93% compared to the 12 months before the study. This is true not only because officers are doing their jobs better, but also because people may be less likely to make false reports when they know there are videos to back them up.</w:t>
      </w:r>
      <w:r>
        <w:rPr>
          <w:rStyle w:val="eop"/>
          <w:color w:val="000000"/>
        </w:rPr>
        <w:t> </w:t>
      </w:r>
    </w:p>
    <w:p w14:paraId="221091BC" w14:textId="77777777" w:rsidR="00745298" w:rsidRDefault="00745298" w:rsidP="00745298">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 xml:space="preserve">BWC (body worn cameras) video is also a great tool for teaching officers and reviewing their work. (Jennings et al., 2015) It can be used to show both good practices and places where more work needs to be done. This makes it a real-world teaching tool that can help police improve their skills and knowledge. Actual incidents that were caught on camera can be used to teach police how to deal with similar ones. Officers can improve community relations by learning to speak more politely and effectively with the public (Jennings, </w:t>
      </w:r>
      <w:proofErr w:type="spellStart"/>
      <w:r>
        <w:rPr>
          <w:rStyle w:val="normaltextrun"/>
          <w:color w:val="000000"/>
          <w:lang w:val="en-US"/>
        </w:rPr>
        <w:t>Fridell</w:t>
      </w:r>
      <w:proofErr w:type="spellEnd"/>
      <w:r>
        <w:rPr>
          <w:rStyle w:val="normaltextrun"/>
          <w:color w:val="000000"/>
          <w:lang w:val="en-US"/>
        </w:rPr>
        <w:t>, &amp; Lynch, 2014). Experiential learning like this tends to be more successful than theoretical teaching techniques.</w:t>
      </w:r>
      <w:r>
        <w:rPr>
          <w:rStyle w:val="eop"/>
          <w:color w:val="000000"/>
          <w:lang w:val="en-US"/>
        </w:rPr>
        <w:t> </w:t>
      </w:r>
    </w:p>
    <w:p w14:paraId="70B39E74" w14:textId="77777777" w:rsidR="00745298" w:rsidRDefault="00745298" w:rsidP="00745298">
      <w:pPr>
        <w:pStyle w:val="paragraph"/>
        <w:spacing w:before="0" w:beforeAutospacing="0" w:after="0" w:afterAutospacing="0"/>
        <w:textAlignment w:val="baseline"/>
        <w:rPr>
          <w:rFonts w:ascii="Segoe UI" w:hAnsi="Segoe UI" w:cs="Segoe UI"/>
          <w:sz w:val="18"/>
          <w:szCs w:val="18"/>
        </w:rPr>
      </w:pPr>
      <w:r>
        <w:rPr>
          <w:rStyle w:val="eop"/>
          <w:color w:val="000000"/>
        </w:rPr>
        <w:t> </w:t>
      </w:r>
    </w:p>
    <w:p w14:paraId="35D2BB15" w14:textId="77777777" w:rsidR="00745298" w:rsidRDefault="00745298" w:rsidP="00745298">
      <w:pPr>
        <w:pStyle w:val="paragraph"/>
        <w:spacing w:before="0" w:beforeAutospacing="0" w:after="0" w:afterAutospacing="0"/>
        <w:textAlignment w:val="baseline"/>
        <w:rPr>
          <w:rFonts w:ascii="Segoe UI" w:hAnsi="Segoe UI" w:cs="Segoe UI"/>
          <w:sz w:val="18"/>
          <w:szCs w:val="18"/>
        </w:rPr>
      </w:pPr>
      <w:r>
        <w:rPr>
          <w:rStyle w:val="normaltextrun"/>
          <w:color w:val="000000"/>
          <w:lang w:val="en-US"/>
        </w:rPr>
        <w:t xml:space="preserve">Body-Worn Cameras (BWCs) are being used increasingly in UK law enforcement as tools for accountability and openness. This is bringing a new era of police-community interactions. But there are many big problems and worries that must be carefully thought through before using them. In a study done by White in 2014, officers said they were worried about constant recording. They said they were worried about private problems and constant oversight as the main reasons. Officers thought that having BWCs around could make it harder for them to use their own judgement in certain situations. They also worried that constant tracking could lead to punishments for small violations of rules, which could make officers less happy at work and hurt their confidence. </w:t>
      </w:r>
      <w:r>
        <w:rPr>
          <w:rStyle w:val="eop"/>
          <w:color w:val="000000"/>
        </w:rPr>
        <w:t> </w:t>
      </w:r>
    </w:p>
    <w:p w14:paraId="705FE0AE" w14:textId="77777777" w:rsidR="00745298" w:rsidRDefault="00745298" w:rsidP="00745298">
      <w:pPr>
        <w:pStyle w:val="paragraph"/>
        <w:spacing w:before="0" w:beforeAutospacing="0" w:after="0" w:afterAutospacing="0"/>
        <w:textAlignment w:val="baseline"/>
        <w:rPr>
          <w:rStyle w:val="normaltextrun"/>
          <w:color w:val="000000"/>
          <w:lang w:val="en-US"/>
        </w:rPr>
      </w:pPr>
      <w:r>
        <w:rPr>
          <w:rStyle w:val="normaltextrun"/>
          <w:color w:val="000000"/>
          <w:lang w:val="en-US"/>
        </w:rPr>
        <w:t>The use of body-worn cameras raises serious concerns about selective recording. It is possible for a police officer to fail to turn on the camera when they should to, causing gaps in the documentation of their encounters with the public (Ellis et al., 2015). On the other hand, they could disable the camera to take charge of or shape the story of what happened. This selective recording could give rise to claims of prejudice or evidence manipulation (Ariel, 2016).</w:t>
      </w:r>
    </w:p>
    <w:p w14:paraId="648D5A19"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5FE0DB9B"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021B6690"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0B895A93"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3B417EF2"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268DCE23" w14:textId="77777777" w:rsidR="00745298" w:rsidRDefault="00745298" w:rsidP="00745298">
      <w:pPr>
        <w:pStyle w:val="paragraph"/>
        <w:spacing w:before="0" w:beforeAutospacing="0" w:after="0" w:afterAutospacing="0"/>
        <w:textAlignment w:val="baseline"/>
        <w:rPr>
          <w:rStyle w:val="normaltextrun"/>
          <w:color w:val="000000"/>
          <w:lang w:val="en-US"/>
        </w:rPr>
      </w:pPr>
    </w:p>
    <w:p w14:paraId="43310EA1" w14:textId="77777777" w:rsidR="00745298" w:rsidRDefault="00745298" w:rsidP="00745298">
      <w:pPr>
        <w:pStyle w:val="paragraph"/>
        <w:spacing w:before="0" w:beforeAutospacing="0" w:after="0" w:afterAutospacing="0"/>
        <w:textAlignment w:val="baseline"/>
        <w:rPr>
          <w:rFonts w:ascii="Segoe UI" w:hAnsi="Segoe UI" w:cs="Segoe UI"/>
          <w:sz w:val="18"/>
          <w:szCs w:val="18"/>
          <w:lang w:val="en-US"/>
        </w:rPr>
      </w:pPr>
    </w:p>
    <w:p w14:paraId="227FEDD9" w14:textId="77777777" w:rsidR="00745298" w:rsidRDefault="00745298" w:rsidP="00745298">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lastRenderedPageBreak/>
        <w:t>The strain of urgent and high-stress circumstances may sometimes cause officers accidentally to forget to record important interactions, which adds to the problem of selective recording. Many police agencies put in place procedures that specify when cameras should be turned on to reduce this. For instance, the Metropolitan Police Service in London stated that BWCs should be activated in any circumstance where conflict may emerge, including all instances of use of force, stop and search, arrest, and any other such circumstance (Metropolitan Police, 2023). Nevertheless, even having policies in place, compliance may differ.</w:t>
      </w:r>
      <w:r>
        <w:rPr>
          <w:rStyle w:val="eop"/>
          <w:color w:val="000000"/>
          <w:lang w:val="en-US"/>
        </w:rPr>
        <w:t> </w:t>
      </w:r>
    </w:p>
    <w:p w14:paraId="20D4611F" w14:textId="77777777" w:rsidR="00745298" w:rsidRDefault="00745298" w:rsidP="00745298">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One of the most important ethical issues is that BWCs might invade people's privacy. On the one hand, BWCs can help with criminal investigations by giving useful proof. On the other hand, they can also record people in awkward or embarrassing situations. This invasion of privacy has started a discussion about how to balance the rights of the people and the rights of each person to privacy. It has also made people wonder when and where police officers should turn on their cams, especially when they are on private property (Stanley, 2015). The UK's Data Protection Act of 2018 is meant to protect personal information. It says that any personal information that is recorded must be handled in a fair, legal, and straightforward way. This act applies to BWC footage, so strict steps need to be taken to make sure that the way the footage is handled, stored, and eventually deleted is in line with these rules. This talk is mostly about who can see the footage, how long it should be kept, and when it should be removed (Information Commissioner's Office, 2018). The College of Policing says that law enforcement should tell people as soon as possible that they are being filmed unless it would be dangerous or impossible to do so. This is a recognition of the person's right to know that they are being filmed (College of Policing, 2022).</w:t>
      </w:r>
      <w:r>
        <w:rPr>
          <w:rStyle w:val="eop"/>
          <w:color w:val="000000"/>
          <w:lang w:val="en-US"/>
        </w:rPr>
        <w:t> </w:t>
      </w:r>
    </w:p>
    <w:p w14:paraId="0E9E9A16" w14:textId="77777777" w:rsidR="00745298" w:rsidRDefault="00745298" w:rsidP="00745298">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 xml:space="preserve">In conclusion, the use of body-worn cameras (BWCs) in evidence-based police in the UK is a creative way to make law enforcement agencies more open, accountable, and efficient. They can be used in a wide range of situations, such as cases of family abuse, street crime, stop-and-search operations, and cases of bad behaviors. As we have seen in this essay, using BWCs has a lot of benefits, such as giving first-hand, chronological descriptions of what happened, which can help in the court processes that follow (Owens et al., 2014). (Ariel et al., 2015) Their use can stop people avoiding harmful behavior and is an effective way to prove or disprove comments and events. (Ariel et al., 2016) They can also help both police and the public act better, which makes it easier for law enforcement to work with the public. </w:t>
      </w:r>
      <w:r>
        <w:rPr>
          <w:rStyle w:val="eop"/>
          <w:color w:val="000000"/>
          <w:lang w:val="en-US"/>
        </w:rPr>
        <w:t> </w:t>
      </w:r>
    </w:p>
    <w:p w14:paraId="7589FDD4" w14:textId="6FFC0002" w:rsidR="00745298" w:rsidRDefault="00745298" w:rsidP="00745298">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But there are also some problems with using BWCs in evidence-based police. (</w:t>
      </w:r>
      <w:proofErr w:type="spellStart"/>
      <w:proofErr w:type="gramStart"/>
      <w:r w:rsidR="00F45F86">
        <w:rPr>
          <w:rStyle w:val="normaltextrun"/>
          <w:color w:val="000000"/>
          <w:lang w:val="en-US"/>
        </w:rPr>
        <w:t>Brayne</w:t>
      </w:r>
      <w:proofErr w:type="spellEnd"/>
      <w:r w:rsidR="00F45F86">
        <w:rPr>
          <w:rStyle w:val="normaltextrun"/>
          <w:color w:val="000000"/>
          <w:lang w:val="en-US"/>
        </w:rPr>
        <w:t xml:space="preserve"> </w:t>
      </w:r>
      <w:r>
        <w:rPr>
          <w:rStyle w:val="normaltextrun"/>
          <w:color w:val="000000"/>
          <w:lang w:val="en-US"/>
        </w:rPr>
        <w:t>,</w:t>
      </w:r>
      <w:proofErr w:type="gramEnd"/>
      <w:r>
        <w:rPr>
          <w:rStyle w:val="normaltextrun"/>
          <w:color w:val="000000"/>
          <w:lang w:val="en-US"/>
        </w:rPr>
        <w:t xml:space="preserve"> 2017) say that private concerns are very crucial, especially when people are taped without their permission. Another big worry is the possibility of selective recording, which could make it possible to change the story (Stanley, 2015). The people might not trust the government because of this. Also, using BWCs with fragile people, such as victims of domestic abuse or people with mental health problems, needs to be done carefully and with care (Home Office, 2007). It shows how important it is to do more study and produce detailed rules and standards for how BWCs can be used.</w:t>
      </w:r>
      <w:r>
        <w:rPr>
          <w:rStyle w:val="eop"/>
          <w:color w:val="000000"/>
          <w:lang w:val="en-US"/>
        </w:rPr>
        <w:t> </w:t>
      </w:r>
    </w:p>
    <w:p w14:paraId="49DBA4ED" w14:textId="77777777" w:rsidR="00745298" w:rsidRDefault="00745298" w:rsidP="00745298">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 In the UK, the use of BWCs in evidence-based policing shows how hard it is to find a good mix between using technology to make police more efficient and protecting people's rights and privacy. Because of this, their use needs to be constantly evaluated and carefully regulated to make sure they are a useful tool for law enforcement and the communities they serve.</w:t>
      </w:r>
      <w:r>
        <w:rPr>
          <w:rStyle w:val="eop"/>
          <w:color w:val="000000"/>
          <w:lang w:val="en-US"/>
        </w:rPr>
        <w:t> </w:t>
      </w:r>
    </w:p>
    <w:p w14:paraId="1DD808BD" w14:textId="77777777" w:rsidR="00745298" w:rsidRDefault="00745298">
      <w:pPr>
        <w:rPr>
          <w:rFonts w:ascii="Times New Roman" w:hAnsi="Times New Roman" w:cs="Times New Roman"/>
          <w:sz w:val="24"/>
          <w:szCs w:val="24"/>
        </w:rPr>
      </w:pPr>
    </w:p>
    <w:p w14:paraId="2C9F4446" w14:textId="77777777" w:rsidR="00745298" w:rsidRDefault="00745298">
      <w:pPr>
        <w:rPr>
          <w:rFonts w:ascii="Times New Roman" w:hAnsi="Times New Roman" w:cs="Times New Roman"/>
          <w:sz w:val="24"/>
          <w:szCs w:val="24"/>
        </w:rPr>
      </w:pPr>
    </w:p>
    <w:p w14:paraId="402A10DD" w14:textId="77777777" w:rsidR="00745298" w:rsidRDefault="00745298">
      <w:pPr>
        <w:rPr>
          <w:rFonts w:ascii="Times New Roman" w:hAnsi="Times New Roman" w:cs="Times New Roman"/>
          <w:sz w:val="24"/>
          <w:szCs w:val="24"/>
        </w:rPr>
      </w:pPr>
    </w:p>
    <w:p w14:paraId="2D45BB78" w14:textId="77777777" w:rsidR="00745298" w:rsidRDefault="00745298">
      <w:pPr>
        <w:rPr>
          <w:rFonts w:ascii="Times New Roman" w:hAnsi="Times New Roman" w:cs="Times New Roman"/>
          <w:sz w:val="24"/>
          <w:szCs w:val="24"/>
        </w:rPr>
      </w:pPr>
    </w:p>
    <w:p w14:paraId="13BAF3A3" w14:textId="1B8D9220" w:rsidR="00745298" w:rsidRDefault="00461FAB">
      <w:pP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6F05F48E" w14:textId="5E8510DC" w:rsidR="00461FAB" w:rsidRDefault="00461FAB">
      <w:pPr>
        <w:rPr>
          <w:rStyle w:val="eop"/>
          <w:color w:val="000000"/>
          <w:shd w:val="clear" w:color="auto" w:fill="FFFFFF"/>
        </w:rPr>
      </w:pPr>
      <w:r>
        <w:rPr>
          <w:rStyle w:val="normaltextrun"/>
          <w:color w:val="000000"/>
          <w:shd w:val="clear" w:color="auto" w:fill="FFFFFF"/>
          <w:lang w:val="en-US"/>
        </w:rPr>
        <w:t xml:space="preserve">Adams l., </w:t>
      </w:r>
      <w:proofErr w:type="spellStart"/>
      <w:r>
        <w:rPr>
          <w:rStyle w:val="normaltextrun"/>
          <w:color w:val="000000"/>
          <w:shd w:val="clear" w:color="auto" w:fill="FFFFFF"/>
          <w:lang w:val="en-US"/>
        </w:rPr>
        <w:t>Mastracci</w:t>
      </w:r>
      <w:proofErr w:type="spellEnd"/>
      <w:r>
        <w:rPr>
          <w:rStyle w:val="normaltextrun"/>
          <w:color w:val="000000"/>
          <w:shd w:val="clear" w:color="auto" w:fill="FFFFFF"/>
          <w:lang w:val="en-US"/>
        </w:rPr>
        <w:t xml:space="preserve"> S. (2017) </w:t>
      </w:r>
      <w:r>
        <w:rPr>
          <w:rStyle w:val="normaltextrun"/>
          <w:i/>
          <w:iCs/>
          <w:color w:val="000000"/>
          <w:shd w:val="clear" w:color="auto" w:fill="FFFFFF"/>
          <w:lang w:val="en-US"/>
        </w:rPr>
        <w:t>Police Body-Worn Cameras: Effects on Officers’ Burnout and Perceived Organizational Support</w:t>
      </w:r>
      <w:r>
        <w:rPr>
          <w:rStyle w:val="normaltextrun"/>
          <w:color w:val="000000"/>
          <w:shd w:val="clear" w:color="auto" w:fill="FFFFFF"/>
          <w:lang w:val="en-US"/>
        </w:rPr>
        <w:t xml:space="preserve"> </w:t>
      </w:r>
      <w:hyperlink r:id="rId4" w:anchor=":~:text=We%20find%20BWCs%20increase%20police,the%20negative%20effects%20of%20BWCs" w:tgtFrame="_blank" w:history="1">
        <w:r>
          <w:rPr>
            <w:rStyle w:val="normaltextrun"/>
            <w:color w:val="000000"/>
            <w:u w:val="single"/>
            <w:shd w:val="clear" w:color="auto" w:fill="FFFFFF"/>
            <w:lang w:val="en-US"/>
          </w:rPr>
          <w:t>https://journals.sagepub.com/doi/pdf/10.1177/1098611118783987#:~:text=We%20find%20BWCs%20increase%20police,the%20negative%20effects%20of%20BWCs</w:t>
        </w:r>
      </w:hyperlink>
      <w:r>
        <w:rPr>
          <w:rStyle w:val="normaltextrun"/>
          <w:color w:val="000000"/>
          <w:shd w:val="clear" w:color="auto" w:fill="FFFFFF"/>
          <w:lang w:val="en-US"/>
        </w:rPr>
        <w:t>. (Accessed: 26 July 2023).</w:t>
      </w:r>
      <w:r>
        <w:rPr>
          <w:rStyle w:val="eop"/>
          <w:color w:val="000000"/>
          <w:shd w:val="clear" w:color="auto" w:fill="FFFFFF"/>
        </w:rPr>
        <w:t> </w:t>
      </w:r>
    </w:p>
    <w:p w14:paraId="2C15BC64" w14:textId="16ACEDD7" w:rsidR="00461FAB" w:rsidRDefault="00461FAB">
      <w:pPr>
        <w:rPr>
          <w:rStyle w:val="eop"/>
          <w:color w:val="000000"/>
          <w:shd w:val="clear" w:color="auto" w:fill="FFFFFF"/>
        </w:rPr>
      </w:pPr>
      <w:r>
        <w:rPr>
          <w:rStyle w:val="normaltextrun"/>
          <w:color w:val="000000"/>
          <w:shd w:val="clear" w:color="auto" w:fill="FFFFFF"/>
          <w:lang w:val="en-US"/>
        </w:rPr>
        <w:t xml:space="preserve">Ariel, B., Farrar, W., &amp; Sutherland, A. (2015). </w:t>
      </w:r>
      <w:r>
        <w:rPr>
          <w:rStyle w:val="normaltextrun"/>
          <w:i/>
          <w:iCs/>
          <w:color w:val="000000"/>
          <w:shd w:val="clear" w:color="auto" w:fill="FFFFFF"/>
          <w:lang w:val="en-US"/>
        </w:rPr>
        <w:t>The effect of police body-worn cameras on use of force and citizens’ complaints against the police: A randomized controlled trial.</w:t>
      </w:r>
      <w:r>
        <w:rPr>
          <w:rStyle w:val="normaltextrun"/>
          <w:color w:val="000000"/>
          <w:shd w:val="clear" w:color="auto" w:fill="FFFFFF"/>
          <w:lang w:val="en-US"/>
        </w:rPr>
        <w:t xml:space="preserve"> Journal of Quantitative Criminology, 31(3) </w:t>
      </w:r>
      <w:hyperlink r:id="rId5" w:tgtFrame="_blank" w:history="1">
        <w:r>
          <w:rPr>
            <w:rStyle w:val="normaltextrun"/>
            <w:color w:val="000000"/>
            <w:u w:val="single"/>
            <w:shd w:val="clear" w:color="auto" w:fill="FFFFFF"/>
            <w:lang w:val="en-US"/>
          </w:rPr>
          <w:t>https://api.repository.cam.ac.uk/server/api/core/bitstreams/240fd9ca-34b1-4e84-a9ee-7edd2e82917d/content</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4476D364" w14:textId="0A3C3089" w:rsidR="00F501F3" w:rsidRDefault="00F501F3">
      <w:pPr>
        <w:rPr>
          <w:rStyle w:val="eop"/>
          <w:color w:val="000000"/>
          <w:shd w:val="clear" w:color="auto" w:fill="FFFFFF"/>
        </w:rPr>
      </w:pPr>
      <w:r>
        <w:rPr>
          <w:rStyle w:val="normaltextrun"/>
          <w:color w:val="000000"/>
          <w:shd w:val="clear" w:color="auto" w:fill="FFFFFF"/>
          <w:lang w:val="en-US"/>
        </w:rPr>
        <w:t xml:space="preserve">Ariel, B., Sutherland, A., </w:t>
      </w:r>
      <w:proofErr w:type="spellStart"/>
      <w:r>
        <w:rPr>
          <w:rStyle w:val="normaltextrun"/>
          <w:color w:val="000000"/>
          <w:shd w:val="clear" w:color="auto" w:fill="FFFFFF"/>
          <w:lang w:val="en-US"/>
        </w:rPr>
        <w:t>Henstock</w:t>
      </w:r>
      <w:proofErr w:type="spellEnd"/>
      <w:r>
        <w:rPr>
          <w:rStyle w:val="normaltextrun"/>
          <w:color w:val="000000"/>
          <w:shd w:val="clear" w:color="auto" w:fill="FFFFFF"/>
          <w:lang w:val="en-US"/>
        </w:rPr>
        <w:t xml:space="preserve">, D., Young, J., Drover, P., Sykes, J., ... &amp; Henderson, R. (2015). </w:t>
      </w:r>
      <w:r>
        <w:rPr>
          <w:rStyle w:val="normaltextrun"/>
          <w:i/>
          <w:iCs/>
          <w:color w:val="000000"/>
          <w:shd w:val="clear" w:color="auto" w:fill="FFFFFF"/>
          <w:lang w:val="en-US"/>
        </w:rPr>
        <w:t>Report: Increases in police use of force in the presence of body-worn cameras are driven by officer discretion: a protocol-based subgroup analysis of ten randomized experiments</w:t>
      </w:r>
      <w:r>
        <w:rPr>
          <w:rStyle w:val="normaltextrun"/>
          <w:color w:val="000000"/>
          <w:shd w:val="clear" w:color="auto" w:fill="FFFFFF"/>
          <w:lang w:val="en-US"/>
        </w:rPr>
        <w:t xml:space="preserve">. Journal of Experimental Criminology, 12(3) </w:t>
      </w:r>
      <w:hyperlink r:id="rId6" w:tgtFrame="_blank" w:history="1">
        <w:r>
          <w:rPr>
            <w:rStyle w:val="normaltextrun"/>
            <w:color w:val="000000"/>
            <w:u w:val="single"/>
            <w:shd w:val="clear" w:color="auto" w:fill="FFFFFF"/>
            <w:lang w:val="en-US"/>
          </w:rPr>
          <w:t>https://www.cam.ac.uk/sites/www.cam.ac.uk/files/article.pdf</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12447C27" w14:textId="77777777" w:rsidR="00F501F3" w:rsidRDefault="00F501F3" w:rsidP="00F501F3">
      <w:pPr>
        <w:pStyle w:val="paragraph"/>
        <w:spacing w:before="0" w:beforeAutospacing="0" w:after="0" w:afterAutospacing="0"/>
        <w:textAlignment w:val="baseline"/>
        <w:rPr>
          <w:rFonts w:ascii="Segoe UI" w:hAnsi="Segoe UI" w:cs="Segoe UI"/>
          <w:sz w:val="18"/>
          <w:szCs w:val="18"/>
          <w:lang w:val="en-US"/>
        </w:rPr>
      </w:pPr>
      <w:r>
        <w:rPr>
          <w:rStyle w:val="eop"/>
          <w:color w:val="000000"/>
          <w:lang w:val="en-US"/>
        </w:rPr>
        <w:t> </w:t>
      </w:r>
    </w:p>
    <w:p w14:paraId="685B9CA9" w14:textId="77777777" w:rsidR="00F501F3" w:rsidRDefault="00F501F3" w:rsidP="00F501F3">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 xml:space="preserve">Ariel, B., Sutherland, A., </w:t>
      </w:r>
      <w:proofErr w:type="spellStart"/>
      <w:r>
        <w:rPr>
          <w:rStyle w:val="normaltextrun"/>
          <w:color w:val="000000"/>
          <w:lang w:val="en-US"/>
        </w:rPr>
        <w:t>Henstock</w:t>
      </w:r>
      <w:proofErr w:type="spellEnd"/>
      <w:r>
        <w:rPr>
          <w:rStyle w:val="normaltextrun"/>
          <w:color w:val="000000"/>
          <w:lang w:val="en-US"/>
        </w:rPr>
        <w:t xml:space="preserve">, D., Young, J., Drover, P., Sykes, J., </w:t>
      </w:r>
      <w:proofErr w:type="spellStart"/>
      <w:r>
        <w:rPr>
          <w:rStyle w:val="normaltextrun"/>
          <w:color w:val="000000"/>
          <w:lang w:val="en-US"/>
        </w:rPr>
        <w:t>Megicks</w:t>
      </w:r>
      <w:proofErr w:type="spellEnd"/>
      <w:r>
        <w:rPr>
          <w:rStyle w:val="normaltextrun"/>
          <w:color w:val="000000"/>
          <w:lang w:val="en-US"/>
        </w:rPr>
        <w:t xml:space="preserve">, S., &amp; Henderson, R. (2016). </w:t>
      </w:r>
      <w:r>
        <w:rPr>
          <w:rStyle w:val="normaltextrun"/>
          <w:i/>
          <w:iCs/>
          <w:color w:val="000000"/>
          <w:lang w:val="en-US"/>
        </w:rPr>
        <w:t>Wearing body cameras increases assaults against officers and does not reduce police use of force: results from a global multi-site experiment.</w:t>
      </w:r>
      <w:r>
        <w:rPr>
          <w:rStyle w:val="normaltextrun"/>
          <w:color w:val="000000"/>
          <w:lang w:val="en-US"/>
        </w:rPr>
        <w:t xml:space="preserve"> European Journal of Criminology, 13(6), </w:t>
      </w:r>
      <w:hyperlink r:id="rId7" w:tgtFrame="_blank" w:history="1">
        <w:r>
          <w:rPr>
            <w:rStyle w:val="normaltextrun"/>
            <w:color w:val="000000"/>
            <w:u w:val="single"/>
            <w:lang w:val="en-US"/>
          </w:rPr>
          <w:t>https://journals.sagepub.com/doi/10.1177/1477370816643734</w:t>
        </w:r>
      </w:hyperlink>
      <w:r>
        <w:rPr>
          <w:rStyle w:val="normaltextrun"/>
          <w:color w:val="000000"/>
          <w:lang w:val="en-US"/>
        </w:rPr>
        <w:t xml:space="preserve"> (Accessed: 26 July 2023).</w:t>
      </w:r>
      <w:r>
        <w:rPr>
          <w:rStyle w:val="eop"/>
          <w:color w:val="000000"/>
          <w:lang w:val="en-US"/>
        </w:rPr>
        <w:t> </w:t>
      </w:r>
    </w:p>
    <w:p w14:paraId="30B5BDDE" w14:textId="77777777" w:rsidR="00F501F3" w:rsidRDefault="00F501F3">
      <w:pPr>
        <w:rPr>
          <w:rFonts w:ascii="Times New Roman" w:hAnsi="Times New Roman" w:cs="Times New Roman"/>
          <w:sz w:val="24"/>
          <w:szCs w:val="24"/>
        </w:rPr>
      </w:pPr>
    </w:p>
    <w:p w14:paraId="287B13A4" w14:textId="223B0B35" w:rsidR="00461FAB" w:rsidRDefault="00F501F3">
      <w:pPr>
        <w:rPr>
          <w:rStyle w:val="eop"/>
          <w:color w:val="000000"/>
          <w:shd w:val="clear" w:color="auto" w:fill="FFFFFF"/>
        </w:rPr>
      </w:pPr>
      <w:proofErr w:type="spellStart"/>
      <w:r>
        <w:rPr>
          <w:rStyle w:val="normaltextrun"/>
          <w:color w:val="000000"/>
          <w:lang w:val="en-US"/>
        </w:rPr>
        <w:t>Brayne</w:t>
      </w:r>
      <w:proofErr w:type="spellEnd"/>
      <w:r>
        <w:rPr>
          <w:rStyle w:val="normaltextrun"/>
          <w:color w:val="000000"/>
          <w:lang w:val="en-US"/>
        </w:rPr>
        <w:t xml:space="preserve">, S. (2017). </w:t>
      </w:r>
      <w:r>
        <w:rPr>
          <w:rStyle w:val="normaltextrun"/>
          <w:i/>
          <w:iCs/>
          <w:color w:val="000000"/>
          <w:lang w:val="en-US"/>
        </w:rPr>
        <w:t>Big Data Surveillance: The Case of Policing.</w:t>
      </w:r>
      <w:r>
        <w:rPr>
          <w:rStyle w:val="normaltextrun"/>
          <w:color w:val="000000"/>
          <w:lang w:val="en-US"/>
        </w:rPr>
        <w:t xml:space="preserve"> American Sociological Review, 82(5) </w:t>
      </w:r>
      <w:hyperlink r:id="rId8" w:tgtFrame="_blank" w:history="1">
        <w:r>
          <w:rPr>
            <w:rStyle w:val="normaltextrun"/>
            <w:color w:val="0563C1"/>
            <w:u w:val="single"/>
            <w:shd w:val="clear" w:color="auto" w:fill="FFFFFF"/>
            <w:lang w:val="en-US"/>
          </w:rPr>
          <w:t>https://www.asanet.org/wp-content/uploads/attach/journals/oct17asrfeature.pdf</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32E1DBE9" w14:textId="17A645A7" w:rsidR="00F501F3" w:rsidRDefault="00F501F3">
      <w:pPr>
        <w:rPr>
          <w:rStyle w:val="eop"/>
          <w:color w:val="000000"/>
          <w:shd w:val="clear" w:color="auto" w:fill="FFFFFF"/>
        </w:rPr>
      </w:pPr>
      <w:r>
        <w:rPr>
          <w:rStyle w:val="normaltextrun"/>
          <w:color w:val="000000"/>
          <w:shd w:val="clear" w:color="auto" w:fill="FFFFFF"/>
          <w:lang w:val="en-US"/>
        </w:rPr>
        <w:t>Collage of policing 2022</w:t>
      </w:r>
      <w:r>
        <w:rPr>
          <w:rStyle w:val="normaltextrun"/>
          <w:i/>
          <w:iCs/>
          <w:color w:val="000000"/>
          <w:shd w:val="clear" w:color="auto" w:fill="FFFFFF"/>
          <w:lang w:val="en-US"/>
        </w:rPr>
        <w:t xml:space="preserve"> NPCC</w:t>
      </w:r>
      <w:hyperlink r:id="rId9" w:tgtFrame="_blank" w:history="1">
        <w:r>
          <w:rPr>
            <w:rStyle w:val="normaltextrun"/>
            <w:i/>
            <w:iCs/>
            <w:color w:val="000000"/>
            <w:shd w:val="clear" w:color="auto" w:fill="FFFFFF"/>
            <w:lang w:val="en-US"/>
          </w:rPr>
          <w:t xml:space="preserve"> Body-Worn Video Guidance 2022</w:t>
        </w:r>
      </w:hyperlink>
      <w:r>
        <w:rPr>
          <w:rStyle w:val="normaltextrun"/>
          <w:color w:val="000000"/>
          <w:shd w:val="clear" w:color="auto" w:fill="FFFFFF"/>
          <w:lang w:val="en-US"/>
        </w:rPr>
        <w:t xml:space="preserve"> </w:t>
      </w:r>
      <w:hyperlink r:id="rId10" w:tgtFrame="_blank" w:history="1">
        <w:r>
          <w:rPr>
            <w:rStyle w:val="normaltextrun"/>
            <w:color w:val="000000"/>
            <w:u w:val="single"/>
            <w:shd w:val="clear" w:color="auto" w:fill="FFFFFF"/>
            <w:lang w:val="en-US"/>
          </w:rPr>
          <w:t>https://library.college.police.uk/docs/NPCC/Body-worn-video-2022.pdf</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60168E25" w14:textId="24BDF610" w:rsidR="00F501F3" w:rsidRDefault="00F501F3">
      <w:pPr>
        <w:rPr>
          <w:rStyle w:val="eop"/>
          <w:color w:val="000000"/>
          <w:shd w:val="clear" w:color="auto" w:fill="FFFFFF"/>
        </w:rPr>
      </w:pPr>
      <w:r>
        <w:rPr>
          <w:rStyle w:val="normaltextrun"/>
          <w:color w:val="000000"/>
          <w:shd w:val="clear" w:color="auto" w:fill="FFFFFF"/>
          <w:lang w:val="en-US"/>
        </w:rPr>
        <w:t>Ellis, T, Jenkins, C &amp; Smith, P 2015, </w:t>
      </w:r>
      <w:r>
        <w:rPr>
          <w:rStyle w:val="normaltextrun"/>
          <w:i/>
          <w:iCs/>
          <w:color w:val="000000"/>
          <w:shd w:val="clear" w:color="auto" w:fill="FFFFFF"/>
          <w:lang w:val="en-US"/>
        </w:rPr>
        <w:t>Evaluation of the introduction of personal issue body worn video cameras (Operation Hyperion) on the Isle of Wight: final report to Hampshire Constabulary</w:t>
      </w:r>
      <w:r>
        <w:rPr>
          <w:rStyle w:val="normaltextrun"/>
          <w:color w:val="000000"/>
          <w:shd w:val="clear" w:color="auto" w:fill="FFFFFF"/>
          <w:lang w:val="en-US"/>
        </w:rPr>
        <w:t>. University of Portsmouth police </w:t>
      </w:r>
      <w:hyperlink r:id="rId11" w:tgtFrame="_blank" w:history="1">
        <w:r>
          <w:rPr>
            <w:rStyle w:val="normaltextrun"/>
            <w:color w:val="000000"/>
            <w:u w:val="single"/>
            <w:shd w:val="clear" w:color="auto" w:fill="FFFFFF"/>
            <w:lang w:val="en-US"/>
          </w:rPr>
          <w:t>https://pure.port.ac.uk/ws/portalfiles/portal/2197790/Operation_Hyperion_Final_Report_to_Hampshire_Constabulary.pdf</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51138C46" w14:textId="62091DC6" w:rsidR="00F501F3" w:rsidRDefault="00F501F3">
      <w:pPr>
        <w:rPr>
          <w:rStyle w:val="eop"/>
          <w:color w:val="000000"/>
          <w:shd w:val="clear" w:color="auto" w:fill="FFFFFF"/>
        </w:rPr>
      </w:pPr>
      <w:proofErr w:type="spellStart"/>
      <w:r>
        <w:rPr>
          <w:rStyle w:val="normaltextrun"/>
          <w:color w:val="000000"/>
          <w:shd w:val="clear" w:color="auto" w:fill="FFFFFF"/>
          <w:lang w:val="en-US"/>
        </w:rPr>
        <w:t>Heubi</w:t>
      </w:r>
      <w:proofErr w:type="spellEnd"/>
      <w:r>
        <w:rPr>
          <w:rStyle w:val="normaltextrun"/>
          <w:color w:val="000000"/>
          <w:shd w:val="clear" w:color="auto" w:fill="FFFFFF"/>
          <w:lang w:val="en-US"/>
        </w:rPr>
        <w:t xml:space="preserve"> B, (2020). I</w:t>
      </w:r>
      <w:r>
        <w:rPr>
          <w:rStyle w:val="normaltextrun"/>
          <w:i/>
          <w:iCs/>
          <w:color w:val="000000"/>
          <w:shd w:val="clear" w:color="auto" w:fill="FFFFFF"/>
          <w:lang w:val="en-US"/>
        </w:rPr>
        <w:t xml:space="preserve">nvestigation into body cameras finds nagging challenges for UK (United Kingdom) police </w:t>
      </w:r>
      <w:r>
        <w:rPr>
          <w:rStyle w:val="normaltextrun"/>
          <w:color w:val="000000"/>
          <w:shd w:val="clear" w:color="auto" w:fill="FFFFFF"/>
          <w:lang w:val="en-US"/>
        </w:rPr>
        <w:t xml:space="preserve"> Institution of Engineering and Technology </w:t>
      </w:r>
      <w:hyperlink r:id="rId12" w:tgtFrame="_blank" w:history="1">
        <w:r>
          <w:rPr>
            <w:rStyle w:val="normaltextrun"/>
            <w:color w:val="000000"/>
            <w:u w:val="single"/>
            <w:shd w:val="clear" w:color="auto" w:fill="FFFFFF"/>
            <w:lang w:val="en-US"/>
          </w:rPr>
          <w:t>https://eandt.theiet.org/content/articles/2020/03/investigation-on-body-worn-cameras/</w:t>
        </w:r>
      </w:hyperlink>
      <w:r>
        <w:rPr>
          <w:rStyle w:val="normaltextrun"/>
          <w:color w:val="000000"/>
          <w:shd w:val="clear" w:color="auto" w:fill="FFFFFF"/>
          <w:lang w:val="en-US"/>
        </w:rPr>
        <w:t xml:space="preserve"> Investigation into body cameras finds nagging challenges for UK (United Kingdom) police</w:t>
      </w:r>
      <w:r>
        <w:rPr>
          <w:rStyle w:val="eop"/>
          <w:color w:val="000000"/>
          <w:shd w:val="clear" w:color="auto" w:fill="FFFFFF"/>
        </w:rPr>
        <w:t> </w:t>
      </w:r>
    </w:p>
    <w:p w14:paraId="17380D05" w14:textId="2490EE97" w:rsidR="00F501F3" w:rsidRDefault="00F501F3">
      <w:pPr>
        <w:rPr>
          <w:rStyle w:val="normaltextrun"/>
          <w:color w:val="000000"/>
          <w:shd w:val="clear" w:color="auto" w:fill="FFFFFF"/>
          <w:lang w:val="en-US"/>
        </w:rPr>
      </w:pPr>
      <w:r>
        <w:rPr>
          <w:rStyle w:val="normaltextrun"/>
          <w:color w:val="000000"/>
          <w:shd w:val="clear" w:color="auto" w:fill="FFFFFF"/>
          <w:lang w:val="en-US"/>
        </w:rPr>
        <w:t>Information Commissioner's Office (ICO). (2018).</w:t>
      </w:r>
      <w:r>
        <w:rPr>
          <w:rStyle w:val="normaltextrun"/>
          <w:i/>
          <w:iCs/>
          <w:color w:val="000000"/>
          <w:shd w:val="clear" w:color="auto" w:fill="FFFFFF"/>
          <w:lang w:val="en-US"/>
        </w:rPr>
        <w:t xml:space="preserve"> Data protection Act 2018</w:t>
      </w:r>
      <w:r>
        <w:rPr>
          <w:rStyle w:val="normaltextrun"/>
          <w:color w:val="000000"/>
          <w:shd w:val="clear" w:color="auto" w:fill="FFFFFF"/>
          <w:lang w:val="en-US"/>
        </w:rPr>
        <w:t xml:space="preserve">. </w:t>
      </w:r>
      <w:hyperlink r:id="rId13" w:tgtFrame="_blank" w:history="1">
        <w:r>
          <w:rPr>
            <w:rStyle w:val="normaltextrun"/>
            <w:color w:val="000000"/>
            <w:u w:val="single"/>
            <w:shd w:val="clear" w:color="auto" w:fill="FFFFFF"/>
            <w:lang w:val="en-US"/>
          </w:rPr>
          <w:t>https://ico.org.uk/media/2614158/ico-introduction-to-the-data-protection-bill.pdf</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229D4E34" w14:textId="5A7A0C55" w:rsidR="00F501F3" w:rsidRDefault="00F501F3">
      <w:pPr>
        <w:rPr>
          <w:rStyle w:val="eop"/>
          <w:color w:val="000000"/>
          <w:shd w:val="clear" w:color="auto" w:fill="FFFFFF"/>
        </w:rPr>
      </w:pPr>
      <w:r>
        <w:rPr>
          <w:rStyle w:val="normaltextrun"/>
          <w:color w:val="000000"/>
          <w:shd w:val="clear" w:color="auto" w:fill="FFFFFF"/>
          <w:lang w:val="en-US"/>
        </w:rPr>
        <w:t xml:space="preserve">Jennings, W. G., </w:t>
      </w:r>
      <w:proofErr w:type="spellStart"/>
      <w:r>
        <w:rPr>
          <w:rStyle w:val="normaltextrun"/>
          <w:color w:val="000000"/>
          <w:shd w:val="clear" w:color="auto" w:fill="FFFFFF"/>
          <w:lang w:val="en-US"/>
        </w:rPr>
        <w:t>Fridell</w:t>
      </w:r>
      <w:proofErr w:type="spellEnd"/>
      <w:r>
        <w:rPr>
          <w:rStyle w:val="normaltextrun"/>
          <w:color w:val="000000"/>
          <w:shd w:val="clear" w:color="auto" w:fill="FFFFFF"/>
          <w:lang w:val="en-US"/>
        </w:rPr>
        <w:t xml:space="preserve">, L. A., &amp; Lynch, M. D. (2014). </w:t>
      </w:r>
      <w:r>
        <w:rPr>
          <w:rStyle w:val="normaltextrun"/>
          <w:i/>
          <w:iCs/>
          <w:color w:val="000000"/>
          <w:shd w:val="clear" w:color="auto" w:fill="FFFFFF"/>
          <w:lang w:val="en-US"/>
        </w:rPr>
        <w:t xml:space="preserve">Cops and cameras: Officer perceptions of the use of body-worn cameras in law enforcement. </w:t>
      </w:r>
      <w:r>
        <w:rPr>
          <w:rStyle w:val="normaltextrun"/>
          <w:color w:val="000000"/>
          <w:shd w:val="clear" w:color="auto" w:fill="FFFFFF"/>
          <w:lang w:val="en-US"/>
        </w:rPr>
        <w:t xml:space="preserve">Journal of Criminal Justice, 42(6) </w:t>
      </w:r>
      <w:hyperlink r:id="rId14" w:tgtFrame="_blank" w:history="1">
        <w:r>
          <w:rPr>
            <w:rStyle w:val="normaltextrun"/>
            <w:color w:val="000000"/>
            <w:u w:val="single"/>
            <w:shd w:val="clear" w:color="auto" w:fill="FFFFFF"/>
            <w:lang w:val="en-US"/>
          </w:rPr>
          <w:t>https://bja.ojp.gov/sites/g/files/xyckuh186/files/bwc/pdfs/usf_orlandopd_study.pdf</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026B510E" w14:textId="1AC3C03D" w:rsidR="00F501F3" w:rsidRDefault="00F501F3">
      <w:pPr>
        <w:rPr>
          <w:rStyle w:val="eop"/>
          <w:color w:val="000000"/>
          <w:shd w:val="clear" w:color="auto" w:fill="FFFFFF"/>
        </w:rPr>
      </w:pPr>
      <w:r>
        <w:rPr>
          <w:rStyle w:val="normaltextrun"/>
          <w:color w:val="000000"/>
          <w:shd w:val="clear" w:color="auto" w:fill="FFFFFF"/>
          <w:lang w:val="en-US"/>
        </w:rPr>
        <w:lastRenderedPageBreak/>
        <w:t xml:space="preserve">Lister </w:t>
      </w:r>
      <w:proofErr w:type="spellStart"/>
      <w:proofErr w:type="gramStart"/>
      <w:r>
        <w:rPr>
          <w:rStyle w:val="normaltextrun"/>
          <w:color w:val="000000"/>
          <w:shd w:val="clear" w:color="auto" w:fill="FFFFFF"/>
          <w:lang w:val="en-US"/>
        </w:rPr>
        <w:t>S.,Burn</w:t>
      </w:r>
      <w:proofErr w:type="spellEnd"/>
      <w:proofErr w:type="gramEnd"/>
      <w:r>
        <w:rPr>
          <w:rStyle w:val="normaltextrun"/>
          <w:color w:val="000000"/>
          <w:shd w:val="clear" w:color="auto" w:fill="FFFFFF"/>
          <w:lang w:val="en-US"/>
        </w:rPr>
        <w:t xml:space="preserve"> , Pina-Sanchez J.  ( June2018 ) </w:t>
      </w:r>
      <w:r>
        <w:rPr>
          <w:rStyle w:val="normaltextrun"/>
          <w:i/>
          <w:iCs/>
          <w:color w:val="000000"/>
          <w:shd w:val="clear" w:color="auto" w:fill="FFFFFF"/>
          <w:lang w:val="en-US"/>
        </w:rPr>
        <w:t>LORING THE IMPACTS OF POLICE USE OF BODY-WORN VIDEO CAMERAS AT INCIDENTS OF DOMESTIC ABUSE</w:t>
      </w:r>
      <w:r>
        <w:rPr>
          <w:rStyle w:val="normaltextrun"/>
          <w:color w:val="000000"/>
          <w:shd w:val="clear" w:color="auto" w:fill="FFFFFF"/>
          <w:lang w:val="en-US"/>
        </w:rPr>
        <w:t xml:space="preserve"> </w:t>
      </w:r>
      <w:hyperlink r:id="rId15" w:tgtFrame="_blank" w:history="1">
        <w:r>
          <w:rPr>
            <w:rStyle w:val="normaltextrun"/>
            <w:color w:val="0563C1"/>
            <w:u w:val="single"/>
            <w:shd w:val="clear" w:color="auto" w:fill="FFFFFF"/>
            <w:lang w:val="en-US"/>
          </w:rPr>
          <w:t>https://documents.manchester.ac.uk/display.aspx?DocID=56481</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4DE247AE" w14:textId="77777777" w:rsidR="00F501F3" w:rsidRDefault="00F501F3" w:rsidP="00F501F3">
      <w:pPr>
        <w:pStyle w:val="paragraph"/>
        <w:spacing w:before="0" w:beforeAutospacing="0" w:after="0" w:afterAutospacing="0"/>
        <w:textAlignment w:val="baseline"/>
        <w:rPr>
          <w:rFonts w:ascii="Segoe UI" w:hAnsi="Segoe UI" w:cs="Segoe UI"/>
          <w:color w:val="2F5496"/>
          <w:sz w:val="18"/>
          <w:szCs w:val="18"/>
          <w:lang w:val="en-US"/>
        </w:rPr>
      </w:pPr>
      <w:r>
        <w:rPr>
          <w:rStyle w:val="normaltextrun"/>
          <w:color w:val="000000"/>
          <w:lang w:val="en-US"/>
        </w:rPr>
        <w:t>Metropolitan Police (2017)</w:t>
      </w:r>
      <w:r>
        <w:rPr>
          <w:rStyle w:val="normaltextrun"/>
          <w:i/>
          <w:iCs/>
          <w:color w:val="000000"/>
          <w:lang w:val="en-US"/>
        </w:rPr>
        <w:t xml:space="preserve"> How and when BWV cameras are used </w:t>
      </w:r>
      <w:hyperlink r:id="rId16" w:tgtFrame="_blank" w:history="1">
        <w:r>
          <w:rPr>
            <w:rStyle w:val="normaltextrun"/>
            <w:color w:val="000000"/>
            <w:u w:val="single"/>
            <w:lang w:val="en-US"/>
          </w:rPr>
          <w:t>https://www.met.police.uk/advice/advice-and-information/bwv/body-worn-video-bwv/how-and-when-bwv-cameras-are-used/</w:t>
        </w:r>
      </w:hyperlink>
      <w:r>
        <w:rPr>
          <w:rStyle w:val="normaltextrun"/>
          <w:color w:val="000000"/>
          <w:lang w:val="en-US"/>
        </w:rPr>
        <w:t xml:space="preserve"> (Accessed: 26 July 2023).</w:t>
      </w:r>
      <w:r>
        <w:rPr>
          <w:rStyle w:val="eop"/>
          <w:color w:val="000000"/>
          <w:lang w:val="en-US"/>
        </w:rPr>
        <w:t> </w:t>
      </w:r>
    </w:p>
    <w:p w14:paraId="7CE4CC34" w14:textId="77777777" w:rsidR="00F501F3" w:rsidRDefault="00F501F3" w:rsidP="00F501F3">
      <w:pPr>
        <w:pStyle w:val="paragraph"/>
        <w:spacing w:before="0" w:beforeAutospacing="0" w:after="0" w:afterAutospacing="0"/>
        <w:textAlignment w:val="baseline"/>
        <w:rPr>
          <w:rFonts w:ascii="Segoe UI" w:hAnsi="Segoe UI" w:cs="Segoe UI"/>
          <w:sz w:val="18"/>
          <w:szCs w:val="18"/>
          <w:lang w:val="en-US"/>
        </w:rPr>
      </w:pPr>
      <w:r>
        <w:rPr>
          <w:rStyle w:val="eop"/>
          <w:color w:val="000000"/>
          <w:lang w:val="en-US"/>
        </w:rPr>
        <w:t> </w:t>
      </w:r>
    </w:p>
    <w:p w14:paraId="0F52CCA2" w14:textId="77777777" w:rsidR="00F501F3" w:rsidRDefault="00F501F3" w:rsidP="00F501F3">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Miller, L., Toliver, J., &amp; Police Executive Research Forum. (2014).</w:t>
      </w:r>
      <w:r>
        <w:rPr>
          <w:rStyle w:val="normaltextrun"/>
          <w:i/>
          <w:iCs/>
          <w:color w:val="000000"/>
          <w:lang w:val="en-US"/>
        </w:rPr>
        <w:t xml:space="preserve"> Implementing a body-worn camera program: Recommendations and lessons learned.</w:t>
      </w:r>
      <w:r>
        <w:rPr>
          <w:rStyle w:val="normaltextrun"/>
          <w:color w:val="000000"/>
          <w:lang w:val="en-US"/>
        </w:rPr>
        <w:t xml:space="preserve"> Office of Community Oriented Policing Services. </w:t>
      </w:r>
      <w:hyperlink r:id="rId17" w:tgtFrame="_blank" w:history="1">
        <w:r>
          <w:rPr>
            <w:rStyle w:val="normaltextrun"/>
            <w:color w:val="0563C1"/>
            <w:u w:val="single"/>
            <w:lang w:val="en-US"/>
          </w:rPr>
          <w:t>https://www.justice.gov/iso/opa/resources/472014912134715246869.pdf</w:t>
        </w:r>
      </w:hyperlink>
      <w:r>
        <w:rPr>
          <w:rStyle w:val="normaltextrun"/>
          <w:color w:val="000000"/>
          <w:lang w:val="en-US"/>
        </w:rPr>
        <w:t xml:space="preserve"> (Accessed: 26 July 2023).</w:t>
      </w:r>
      <w:r>
        <w:rPr>
          <w:rStyle w:val="eop"/>
          <w:color w:val="000000"/>
          <w:lang w:val="en-US"/>
        </w:rPr>
        <w:t> </w:t>
      </w:r>
    </w:p>
    <w:p w14:paraId="76811A98" w14:textId="77777777" w:rsidR="00F501F3" w:rsidRDefault="00F501F3" w:rsidP="00F501F3">
      <w:pPr>
        <w:pStyle w:val="paragraph"/>
        <w:spacing w:before="0" w:beforeAutospacing="0" w:after="0" w:afterAutospacing="0"/>
        <w:textAlignment w:val="baseline"/>
        <w:rPr>
          <w:rFonts w:ascii="Segoe UI" w:hAnsi="Segoe UI" w:cs="Segoe UI"/>
          <w:sz w:val="18"/>
          <w:szCs w:val="18"/>
          <w:lang w:val="en-US"/>
        </w:rPr>
      </w:pPr>
      <w:r>
        <w:rPr>
          <w:rStyle w:val="eop"/>
          <w:color w:val="000000"/>
          <w:lang w:val="en-US"/>
        </w:rPr>
        <w:t> </w:t>
      </w:r>
    </w:p>
    <w:p w14:paraId="79339117" w14:textId="187616A0" w:rsidR="00F501F3" w:rsidRDefault="00F501F3">
      <w:pPr>
        <w:rPr>
          <w:rStyle w:val="eop"/>
          <w:color w:val="000000"/>
          <w:shd w:val="clear" w:color="auto" w:fill="FFFFFF"/>
        </w:rPr>
      </w:pPr>
      <w:r>
        <w:rPr>
          <w:rStyle w:val="normaltextrun"/>
          <w:color w:val="000000"/>
          <w:shd w:val="clear" w:color="auto" w:fill="FFFFFF"/>
          <w:lang w:val="en-US"/>
        </w:rPr>
        <w:t xml:space="preserve">Owens, C., Mann, D., &amp; Mckenna, R. (2014). </w:t>
      </w:r>
      <w:r>
        <w:rPr>
          <w:rStyle w:val="normaltextrun"/>
          <w:i/>
          <w:iCs/>
          <w:color w:val="000000"/>
          <w:shd w:val="clear" w:color="auto" w:fill="FFFFFF"/>
          <w:lang w:val="en-US"/>
        </w:rPr>
        <w:t xml:space="preserve">The Essex Body Worn Video Trial: The Impact of Body Worn Video on Criminal Justice Outcomes of Domestic Abuse Incidents. College of Policing. </w:t>
      </w:r>
      <w:hyperlink r:id="rId18" w:tgtFrame="_blank" w:history="1">
        <w:r>
          <w:rPr>
            <w:rStyle w:val="normaltextrun"/>
            <w:color w:val="000000"/>
            <w:u w:val="single"/>
            <w:shd w:val="clear" w:color="auto" w:fill="FFFFFF"/>
            <w:lang w:val="en-US"/>
          </w:rPr>
          <w:t>http://www.bapcojournal.com/wp-content/themes/0czvmz76vrxmhp7oaz5few72299/files/wp-content/uploads/2013/07/BWV_ReportEssTrial.pdf</w:t>
        </w:r>
      </w:hyperlink>
      <w:r>
        <w:rPr>
          <w:rStyle w:val="normaltextrun"/>
          <w:color w:val="000000"/>
          <w:shd w:val="clear" w:color="auto" w:fill="FFFFFF"/>
          <w:lang w:val="en-US"/>
        </w:rPr>
        <w:t xml:space="preserve"> (Accessed: 26 July 2023).</w:t>
      </w:r>
      <w:r>
        <w:rPr>
          <w:rStyle w:val="eop"/>
          <w:color w:val="000000"/>
          <w:shd w:val="clear" w:color="auto" w:fill="FFFFFF"/>
        </w:rPr>
        <w:t> </w:t>
      </w:r>
    </w:p>
    <w:p w14:paraId="583AB757" w14:textId="77777777" w:rsidR="00F501F3" w:rsidRDefault="00F501F3" w:rsidP="00F501F3">
      <w:pPr>
        <w:pStyle w:val="paragraph"/>
        <w:spacing w:before="0" w:beforeAutospacing="0" w:after="0" w:afterAutospacing="0"/>
        <w:textAlignment w:val="baseline"/>
        <w:rPr>
          <w:rFonts w:ascii="Segoe UI" w:hAnsi="Segoe UI" w:cs="Segoe UI"/>
          <w:sz w:val="18"/>
          <w:szCs w:val="18"/>
          <w:lang w:val="en-US"/>
        </w:rPr>
      </w:pPr>
      <w:r>
        <w:rPr>
          <w:rStyle w:val="normaltextrun"/>
          <w:color w:val="000000"/>
          <w:lang w:val="en-US"/>
        </w:rPr>
        <w:t xml:space="preserve">Stanley, J. (2015). </w:t>
      </w:r>
      <w:r>
        <w:rPr>
          <w:rStyle w:val="normaltextrun"/>
          <w:i/>
          <w:iCs/>
          <w:color w:val="000000"/>
          <w:lang w:val="en-US"/>
        </w:rPr>
        <w:t xml:space="preserve">Police Body-Mounted Cameras: With Right Policies in Place, a Win </w:t>
      </w:r>
      <w:proofErr w:type="gramStart"/>
      <w:r>
        <w:rPr>
          <w:rStyle w:val="normaltextrun"/>
          <w:i/>
          <w:iCs/>
          <w:color w:val="000000"/>
          <w:lang w:val="en-US"/>
        </w:rPr>
        <w:t>For</w:t>
      </w:r>
      <w:proofErr w:type="gramEnd"/>
      <w:r>
        <w:rPr>
          <w:rStyle w:val="normaltextrun"/>
          <w:i/>
          <w:iCs/>
          <w:color w:val="000000"/>
          <w:lang w:val="en-US"/>
        </w:rPr>
        <w:t xml:space="preserve"> All.</w:t>
      </w:r>
      <w:r>
        <w:rPr>
          <w:rStyle w:val="normaltextrun"/>
          <w:color w:val="000000"/>
          <w:lang w:val="en-US"/>
        </w:rPr>
        <w:t xml:space="preserve"> American Civil Liberties Union. </w:t>
      </w:r>
      <w:hyperlink r:id="rId19" w:tgtFrame="_blank" w:history="1">
        <w:r>
          <w:rPr>
            <w:rStyle w:val="normaltextrun"/>
            <w:color w:val="000000"/>
            <w:u w:val="single"/>
            <w:lang w:val="en-US"/>
          </w:rPr>
          <w:t>https://www.aclu.org/documents/police-body-mounted-cameras-right-policies-place-win-all</w:t>
        </w:r>
      </w:hyperlink>
      <w:r>
        <w:rPr>
          <w:rStyle w:val="normaltextrun"/>
          <w:color w:val="000000"/>
          <w:lang w:val="en-US"/>
        </w:rPr>
        <w:t xml:space="preserve"> (Accessed: 26 July 2023).</w:t>
      </w:r>
      <w:r>
        <w:rPr>
          <w:rStyle w:val="eop"/>
          <w:color w:val="000000"/>
          <w:lang w:val="en-US"/>
        </w:rPr>
        <w:t> </w:t>
      </w:r>
    </w:p>
    <w:p w14:paraId="5F987931" w14:textId="77777777" w:rsidR="00F501F3" w:rsidRDefault="00F501F3" w:rsidP="00F501F3">
      <w:pPr>
        <w:pStyle w:val="paragraph"/>
        <w:spacing w:before="0" w:beforeAutospacing="0" w:after="0" w:afterAutospacing="0"/>
        <w:textAlignment w:val="baseline"/>
        <w:rPr>
          <w:rFonts w:ascii="Segoe UI" w:hAnsi="Segoe UI" w:cs="Segoe UI"/>
          <w:sz w:val="18"/>
          <w:szCs w:val="18"/>
          <w:lang w:val="en-US"/>
        </w:rPr>
      </w:pPr>
      <w:r>
        <w:rPr>
          <w:rStyle w:val="eop"/>
          <w:color w:val="000000"/>
          <w:lang w:val="en-US"/>
        </w:rPr>
        <w:t> </w:t>
      </w:r>
    </w:p>
    <w:p w14:paraId="3708B0E3" w14:textId="62337900" w:rsidR="00F501F3" w:rsidRPr="00745298" w:rsidRDefault="00F501F3">
      <w:pPr>
        <w:rPr>
          <w:rFonts w:ascii="Times New Roman" w:hAnsi="Times New Roman" w:cs="Times New Roman"/>
          <w:sz w:val="24"/>
          <w:szCs w:val="24"/>
        </w:rPr>
      </w:pPr>
      <w:r>
        <w:rPr>
          <w:rStyle w:val="normaltextrun"/>
          <w:color w:val="000000"/>
          <w:shd w:val="clear" w:color="auto" w:fill="FFFFFF"/>
          <w:lang w:val="en-US"/>
        </w:rPr>
        <w:t xml:space="preserve">White, M.D. (2014). </w:t>
      </w:r>
      <w:r>
        <w:rPr>
          <w:rStyle w:val="normaltextrun"/>
          <w:i/>
          <w:iCs/>
          <w:color w:val="000000"/>
          <w:shd w:val="clear" w:color="auto" w:fill="FFFFFF"/>
          <w:lang w:val="en-US"/>
        </w:rPr>
        <w:t>Police Officer Body-Worn Cameras: Assessing the Evidence. Office of Community Oriented Policing Services</w:t>
      </w:r>
      <w:r>
        <w:rPr>
          <w:rStyle w:val="normaltextrun"/>
          <w:color w:val="000000"/>
          <w:shd w:val="clear" w:color="auto" w:fill="FFFFFF"/>
          <w:lang w:val="en-US"/>
        </w:rPr>
        <w:t xml:space="preserve">. </w:t>
      </w:r>
      <w:hyperlink r:id="rId20" w:tgtFrame="_blank" w:history="1">
        <w:r>
          <w:rPr>
            <w:rStyle w:val="normaltextrun"/>
            <w:color w:val="000000"/>
            <w:u w:val="single"/>
            <w:shd w:val="clear" w:color="auto" w:fill="FFFFFF"/>
            <w:lang w:val="en-US"/>
          </w:rPr>
          <w:t>https://bja.ojp.gov/sites/g/files/xyckuh186/files/bwc/pdfs/diagnosticcenter_policeofficerbody-worncameras.pdf</w:t>
        </w:r>
      </w:hyperlink>
      <w:r>
        <w:rPr>
          <w:rStyle w:val="normaltextrun"/>
          <w:color w:val="000000"/>
          <w:shd w:val="clear" w:color="auto" w:fill="FFFFFF"/>
          <w:lang w:val="en-US"/>
        </w:rPr>
        <w:t xml:space="preserve"> (Accessed: 26 July 2023).</w:t>
      </w:r>
      <w:r>
        <w:rPr>
          <w:rStyle w:val="eop"/>
          <w:color w:val="000000"/>
          <w:shd w:val="clear" w:color="auto" w:fill="FFFFFF"/>
        </w:rPr>
        <w:t> </w:t>
      </w:r>
    </w:p>
    <w:sectPr w:rsidR="00F501F3" w:rsidRPr="00745298" w:rsidSect="007452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298"/>
    <w:rsid w:val="00461FAB"/>
    <w:rsid w:val="005D0B33"/>
    <w:rsid w:val="00745298"/>
    <w:rsid w:val="00A33F1F"/>
    <w:rsid w:val="00F45F86"/>
    <w:rsid w:val="00F501F3"/>
    <w:rsid w:val="00FB5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9DE1B"/>
  <w15:chartTrackingRefBased/>
  <w15:docId w15:val="{E658D923-80E8-462C-85EF-C0DEC5BB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52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5298"/>
    <w:rPr>
      <w:rFonts w:eastAsiaTheme="minorEastAsia"/>
      <w:lang w:val="en-US"/>
    </w:rPr>
  </w:style>
  <w:style w:type="paragraph" w:customStyle="1" w:styleId="paragraph">
    <w:name w:val="paragraph"/>
    <w:basedOn w:val="Normal"/>
    <w:rsid w:val="007452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5298"/>
  </w:style>
  <w:style w:type="character" w:customStyle="1" w:styleId="eop">
    <w:name w:val="eop"/>
    <w:basedOn w:val="DefaultParagraphFont"/>
    <w:rsid w:val="00745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714573">
      <w:bodyDiv w:val="1"/>
      <w:marLeft w:val="0"/>
      <w:marRight w:val="0"/>
      <w:marTop w:val="0"/>
      <w:marBottom w:val="0"/>
      <w:divBdr>
        <w:top w:val="none" w:sz="0" w:space="0" w:color="auto"/>
        <w:left w:val="none" w:sz="0" w:space="0" w:color="auto"/>
        <w:bottom w:val="none" w:sz="0" w:space="0" w:color="auto"/>
        <w:right w:val="none" w:sz="0" w:space="0" w:color="auto"/>
      </w:divBdr>
      <w:divsChild>
        <w:div w:id="1399743270">
          <w:marLeft w:val="0"/>
          <w:marRight w:val="0"/>
          <w:marTop w:val="0"/>
          <w:marBottom w:val="0"/>
          <w:divBdr>
            <w:top w:val="none" w:sz="0" w:space="0" w:color="auto"/>
            <w:left w:val="none" w:sz="0" w:space="0" w:color="auto"/>
            <w:bottom w:val="none" w:sz="0" w:space="0" w:color="auto"/>
            <w:right w:val="none" w:sz="0" w:space="0" w:color="auto"/>
          </w:divBdr>
        </w:div>
        <w:div w:id="1154221054">
          <w:marLeft w:val="0"/>
          <w:marRight w:val="0"/>
          <w:marTop w:val="0"/>
          <w:marBottom w:val="0"/>
          <w:divBdr>
            <w:top w:val="none" w:sz="0" w:space="0" w:color="auto"/>
            <w:left w:val="none" w:sz="0" w:space="0" w:color="auto"/>
            <w:bottom w:val="none" w:sz="0" w:space="0" w:color="auto"/>
            <w:right w:val="none" w:sz="0" w:space="0" w:color="auto"/>
          </w:divBdr>
        </w:div>
        <w:div w:id="843010849">
          <w:marLeft w:val="0"/>
          <w:marRight w:val="0"/>
          <w:marTop w:val="0"/>
          <w:marBottom w:val="0"/>
          <w:divBdr>
            <w:top w:val="none" w:sz="0" w:space="0" w:color="auto"/>
            <w:left w:val="none" w:sz="0" w:space="0" w:color="auto"/>
            <w:bottom w:val="none" w:sz="0" w:space="0" w:color="auto"/>
            <w:right w:val="none" w:sz="0" w:space="0" w:color="auto"/>
          </w:divBdr>
        </w:div>
        <w:div w:id="709763834">
          <w:marLeft w:val="0"/>
          <w:marRight w:val="0"/>
          <w:marTop w:val="0"/>
          <w:marBottom w:val="0"/>
          <w:divBdr>
            <w:top w:val="none" w:sz="0" w:space="0" w:color="auto"/>
            <w:left w:val="none" w:sz="0" w:space="0" w:color="auto"/>
            <w:bottom w:val="none" w:sz="0" w:space="0" w:color="auto"/>
            <w:right w:val="none" w:sz="0" w:space="0" w:color="auto"/>
          </w:divBdr>
        </w:div>
        <w:div w:id="1695107712">
          <w:marLeft w:val="0"/>
          <w:marRight w:val="0"/>
          <w:marTop w:val="0"/>
          <w:marBottom w:val="0"/>
          <w:divBdr>
            <w:top w:val="none" w:sz="0" w:space="0" w:color="auto"/>
            <w:left w:val="none" w:sz="0" w:space="0" w:color="auto"/>
            <w:bottom w:val="none" w:sz="0" w:space="0" w:color="auto"/>
            <w:right w:val="none" w:sz="0" w:space="0" w:color="auto"/>
          </w:divBdr>
        </w:div>
      </w:divsChild>
    </w:div>
    <w:div w:id="1573007413">
      <w:bodyDiv w:val="1"/>
      <w:marLeft w:val="0"/>
      <w:marRight w:val="0"/>
      <w:marTop w:val="0"/>
      <w:marBottom w:val="0"/>
      <w:divBdr>
        <w:top w:val="none" w:sz="0" w:space="0" w:color="auto"/>
        <w:left w:val="none" w:sz="0" w:space="0" w:color="auto"/>
        <w:bottom w:val="none" w:sz="0" w:space="0" w:color="auto"/>
        <w:right w:val="none" w:sz="0" w:space="0" w:color="auto"/>
      </w:divBdr>
      <w:divsChild>
        <w:div w:id="1736586732">
          <w:marLeft w:val="0"/>
          <w:marRight w:val="0"/>
          <w:marTop w:val="0"/>
          <w:marBottom w:val="0"/>
          <w:divBdr>
            <w:top w:val="none" w:sz="0" w:space="0" w:color="auto"/>
            <w:left w:val="none" w:sz="0" w:space="0" w:color="auto"/>
            <w:bottom w:val="none" w:sz="0" w:space="0" w:color="auto"/>
            <w:right w:val="none" w:sz="0" w:space="0" w:color="auto"/>
          </w:divBdr>
        </w:div>
        <w:div w:id="894269264">
          <w:marLeft w:val="0"/>
          <w:marRight w:val="0"/>
          <w:marTop w:val="0"/>
          <w:marBottom w:val="0"/>
          <w:divBdr>
            <w:top w:val="none" w:sz="0" w:space="0" w:color="auto"/>
            <w:left w:val="none" w:sz="0" w:space="0" w:color="auto"/>
            <w:bottom w:val="none" w:sz="0" w:space="0" w:color="auto"/>
            <w:right w:val="none" w:sz="0" w:space="0" w:color="auto"/>
          </w:divBdr>
        </w:div>
      </w:divsChild>
    </w:div>
    <w:div w:id="1712027083">
      <w:bodyDiv w:val="1"/>
      <w:marLeft w:val="0"/>
      <w:marRight w:val="0"/>
      <w:marTop w:val="0"/>
      <w:marBottom w:val="0"/>
      <w:divBdr>
        <w:top w:val="none" w:sz="0" w:space="0" w:color="auto"/>
        <w:left w:val="none" w:sz="0" w:space="0" w:color="auto"/>
        <w:bottom w:val="none" w:sz="0" w:space="0" w:color="auto"/>
        <w:right w:val="none" w:sz="0" w:space="0" w:color="auto"/>
      </w:divBdr>
      <w:divsChild>
        <w:div w:id="1606418761">
          <w:marLeft w:val="0"/>
          <w:marRight w:val="0"/>
          <w:marTop w:val="0"/>
          <w:marBottom w:val="0"/>
          <w:divBdr>
            <w:top w:val="none" w:sz="0" w:space="0" w:color="auto"/>
            <w:left w:val="none" w:sz="0" w:space="0" w:color="auto"/>
            <w:bottom w:val="none" w:sz="0" w:space="0" w:color="auto"/>
            <w:right w:val="none" w:sz="0" w:space="0" w:color="auto"/>
          </w:divBdr>
        </w:div>
        <w:div w:id="1257665196">
          <w:marLeft w:val="0"/>
          <w:marRight w:val="0"/>
          <w:marTop w:val="0"/>
          <w:marBottom w:val="0"/>
          <w:divBdr>
            <w:top w:val="none" w:sz="0" w:space="0" w:color="auto"/>
            <w:left w:val="none" w:sz="0" w:space="0" w:color="auto"/>
            <w:bottom w:val="none" w:sz="0" w:space="0" w:color="auto"/>
            <w:right w:val="none" w:sz="0" w:space="0" w:color="auto"/>
          </w:divBdr>
        </w:div>
      </w:divsChild>
    </w:div>
    <w:div w:id="1853031011">
      <w:bodyDiv w:val="1"/>
      <w:marLeft w:val="0"/>
      <w:marRight w:val="0"/>
      <w:marTop w:val="0"/>
      <w:marBottom w:val="0"/>
      <w:divBdr>
        <w:top w:val="none" w:sz="0" w:space="0" w:color="auto"/>
        <w:left w:val="none" w:sz="0" w:space="0" w:color="auto"/>
        <w:bottom w:val="none" w:sz="0" w:space="0" w:color="auto"/>
        <w:right w:val="none" w:sz="0" w:space="0" w:color="auto"/>
      </w:divBdr>
      <w:divsChild>
        <w:div w:id="1354842281">
          <w:marLeft w:val="0"/>
          <w:marRight w:val="0"/>
          <w:marTop w:val="0"/>
          <w:marBottom w:val="0"/>
          <w:divBdr>
            <w:top w:val="none" w:sz="0" w:space="0" w:color="auto"/>
            <w:left w:val="none" w:sz="0" w:space="0" w:color="auto"/>
            <w:bottom w:val="none" w:sz="0" w:space="0" w:color="auto"/>
            <w:right w:val="none" w:sz="0" w:space="0" w:color="auto"/>
          </w:divBdr>
        </w:div>
        <w:div w:id="624897530">
          <w:marLeft w:val="0"/>
          <w:marRight w:val="0"/>
          <w:marTop w:val="0"/>
          <w:marBottom w:val="0"/>
          <w:divBdr>
            <w:top w:val="none" w:sz="0" w:space="0" w:color="auto"/>
            <w:left w:val="none" w:sz="0" w:space="0" w:color="auto"/>
            <w:bottom w:val="none" w:sz="0" w:space="0" w:color="auto"/>
            <w:right w:val="none" w:sz="0" w:space="0" w:color="auto"/>
          </w:divBdr>
        </w:div>
        <w:div w:id="1954166958">
          <w:marLeft w:val="0"/>
          <w:marRight w:val="0"/>
          <w:marTop w:val="0"/>
          <w:marBottom w:val="0"/>
          <w:divBdr>
            <w:top w:val="none" w:sz="0" w:space="0" w:color="auto"/>
            <w:left w:val="none" w:sz="0" w:space="0" w:color="auto"/>
            <w:bottom w:val="none" w:sz="0" w:space="0" w:color="auto"/>
            <w:right w:val="none" w:sz="0" w:space="0" w:color="auto"/>
          </w:divBdr>
        </w:div>
        <w:div w:id="135296029">
          <w:marLeft w:val="0"/>
          <w:marRight w:val="0"/>
          <w:marTop w:val="0"/>
          <w:marBottom w:val="0"/>
          <w:divBdr>
            <w:top w:val="none" w:sz="0" w:space="0" w:color="auto"/>
            <w:left w:val="none" w:sz="0" w:space="0" w:color="auto"/>
            <w:bottom w:val="none" w:sz="0" w:space="0" w:color="auto"/>
            <w:right w:val="none" w:sz="0" w:space="0" w:color="auto"/>
          </w:divBdr>
        </w:div>
        <w:div w:id="346062773">
          <w:marLeft w:val="0"/>
          <w:marRight w:val="0"/>
          <w:marTop w:val="0"/>
          <w:marBottom w:val="0"/>
          <w:divBdr>
            <w:top w:val="none" w:sz="0" w:space="0" w:color="auto"/>
            <w:left w:val="none" w:sz="0" w:space="0" w:color="auto"/>
            <w:bottom w:val="none" w:sz="0" w:space="0" w:color="auto"/>
            <w:right w:val="none" w:sz="0" w:space="0" w:color="auto"/>
          </w:divBdr>
        </w:div>
      </w:divsChild>
    </w:div>
    <w:div w:id="1946619849">
      <w:bodyDiv w:val="1"/>
      <w:marLeft w:val="0"/>
      <w:marRight w:val="0"/>
      <w:marTop w:val="0"/>
      <w:marBottom w:val="0"/>
      <w:divBdr>
        <w:top w:val="none" w:sz="0" w:space="0" w:color="auto"/>
        <w:left w:val="none" w:sz="0" w:space="0" w:color="auto"/>
        <w:bottom w:val="none" w:sz="0" w:space="0" w:color="auto"/>
        <w:right w:val="none" w:sz="0" w:space="0" w:color="auto"/>
      </w:divBdr>
      <w:divsChild>
        <w:div w:id="762146951">
          <w:marLeft w:val="0"/>
          <w:marRight w:val="0"/>
          <w:marTop w:val="0"/>
          <w:marBottom w:val="0"/>
          <w:divBdr>
            <w:top w:val="none" w:sz="0" w:space="0" w:color="auto"/>
            <w:left w:val="none" w:sz="0" w:space="0" w:color="auto"/>
            <w:bottom w:val="none" w:sz="0" w:space="0" w:color="auto"/>
            <w:right w:val="none" w:sz="0" w:space="0" w:color="auto"/>
          </w:divBdr>
        </w:div>
        <w:div w:id="538011732">
          <w:marLeft w:val="0"/>
          <w:marRight w:val="0"/>
          <w:marTop w:val="0"/>
          <w:marBottom w:val="0"/>
          <w:divBdr>
            <w:top w:val="none" w:sz="0" w:space="0" w:color="auto"/>
            <w:left w:val="none" w:sz="0" w:space="0" w:color="auto"/>
            <w:bottom w:val="none" w:sz="0" w:space="0" w:color="auto"/>
            <w:right w:val="none" w:sz="0" w:space="0" w:color="auto"/>
          </w:divBdr>
        </w:div>
      </w:divsChild>
    </w:div>
    <w:div w:id="2004771275">
      <w:bodyDiv w:val="1"/>
      <w:marLeft w:val="0"/>
      <w:marRight w:val="0"/>
      <w:marTop w:val="0"/>
      <w:marBottom w:val="0"/>
      <w:divBdr>
        <w:top w:val="none" w:sz="0" w:space="0" w:color="auto"/>
        <w:left w:val="none" w:sz="0" w:space="0" w:color="auto"/>
        <w:bottom w:val="none" w:sz="0" w:space="0" w:color="auto"/>
        <w:right w:val="none" w:sz="0" w:space="0" w:color="auto"/>
      </w:divBdr>
      <w:divsChild>
        <w:div w:id="1012417159">
          <w:marLeft w:val="0"/>
          <w:marRight w:val="0"/>
          <w:marTop w:val="0"/>
          <w:marBottom w:val="0"/>
          <w:divBdr>
            <w:top w:val="none" w:sz="0" w:space="0" w:color="auto"/>
            <w:left w:val="none" w:sz="0" w:space="0" w:color="auto"/>
            <w:bottom w:val="none" w:sz="0" w:space="0" w:color="auto"/>
            <w:right w:val="none" w:sz="0" w:space="0" w:color="auto"/>
          </w:divBdr>
        </w:div>
        <w:div w:id="1595936048">
          <w:marLeft w:val="0"/>
          <w:marRight w:val="0"/>
          <w:marTop w:val="0"/>
          <w:marBottom w:val="0"/>
          <w:divBdr>
            <w:top w:val="none" w:sz="0" w:space="0" w:color="auto"/>
            <w:left w:val="none" w:sz="0" w:space="0" w:color="auto"/>
            <w:bottom w:val="none" w:sz="0" w:space="0" w:color="auto"/>
            <w:right w:val="none" w:sz="0" w:space="0" w:color="auto"/>
          </w:divBdr>
        </w:div>
      </w:divsChild>
    </w:div>
    <w:div w:id="2072582364">
      <w:bodyDiv w:val="1"/>
      <w:marLeft w:val="0"/>
      <w:marRight w:val="0"/>
      <w:marTop w:val="0"/>
      <w:marBottom w:val="0"/>
      <w:divBdr>
        <w:top w:val="none" w:sz="0" w:space="0" w:color="auto"/>
        <w:left w:val="none" w:sz="0" w:space="0" w:color="auto"/>
        <w:bottom w:val="none" w:sz="0" w:space="0" w:color="auto"/>
        <w:right w:val="none" w:sz="0" w:space="0" w:color="auto"/>
      </w:divBdr>
      <w:divsChild>
        <w:div w:id="43138078">
          <w:marLeft w:val="0"/>
          <w:marRight w:val="0"/>
          <w:marTop w:val="0"/>
          <w:marBottom w:val="0"/>
          <w:divBdr>
            <w:top w:val="none" w:sz="0" w:space="0" w:color="auto"/>
            <w:left w:val="none" w:sz="0" w:space="0" w:color="auto"/>
            <w:bottom w:val="none" w:sz="0" w:space="0" w:color="auto"/>
            <w:right w:val="none" w:sz="0" w:space="0" w:color="auto"/>
          </w:divBdr>
        </w:div>
        <w:div w:id="1380010621">
          <w:marLeft w:val="0"/>
          <w:marRight w:val="0"/>
          <w:marTop w:val="0"/>
          <w:marBottom w:val="0"/>
          <w:divBdr>
            <w:top w:val="none" w:sz="0" w:space="0" w:color="auto"/>
            <w:left w:val="none" w:sz="0" w:space="0" w:color="auto"/>
            <w:bottom w:val="none" w:sz="0" w:space="0" w:color="auto"/>
            <w:right w:val="none" w:sz="0" w:space="0" w:color="auto"/>
          </w:divBdr>
        </w:div>
        <w:div w:id="789202487">
          <w:marLeft w:val="0"/>
          <w:marRight w:val="0"/>
          <w:marTop w:val="0"/>
          <w:marBottom w:val="0"/>
          <w:divBdr>
            <w:top w:val="none" w:sz="0" w:space="0" w:color="auto"/>
            <w:left w:val="none" w:sz="0" w:space="0" w:color="auto"/>
            <w:bottom w:val="none" w:sz="0" w:space="0" w:color="auto"/>
            <w:right w:val="none" w:sz="0" w:space="0" w:color="auto"/>
          </w:divBdr>
        </w:div>
        <w:div w:id="1101494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anet.org/wp-content/uploads/attach/journals/oct17asrfeature.pdf" TargetMode="External"/><Relationship Id="rId13" Type="http://schemas.openxmlformats.org/officeDocument/2006/relationships/hyperlink" Target="https://ico.org.uk/media/2614158/ico-introduction-to-the-data-protection-bill.pdf" TargetMode="External"/><Relationship Id="rId18" Type="http://schemas.openxmlformats.org/officeDocument/2006/relationships/hyperlink" Target="http://www.bapcojournal.com/wp-content/themes/0czvmz76vrxmhp7oaz5few72299/files/wp-content/uploads/2013/07/BWV_ReportEssTrial.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journals.sagepub.com/doi/10.1177/1477370816643734" TargetMode="External"/><Relationship Id="rId12" Type="http://schemas.openxmlformats.org/officeDocument/2006/relationships/hyperlink" Target="https://eandt.theiet.org/content/articles/2020/03/investigation-on-body-worn-cameras/" TargetMode="External"/><Relationship Id="rId17" Type="http://schemas.openxmlformats.org/officeDocument/2006/relationships/hyperlink" Target="https://www.justice.gov/iso/opa/resources/472014912134715246869.pdf" TargetMode="External"/><Relationship Id="rId2" Type="http://schemas.openxmlformats.org/officeDocument/2006/relationships/settings" Target="settings.xml"/><Relationship Id="rId16" Type="http://schemas.openxmlformats.org/officeDocument/2006/relationships/hyperlink" Target="https://www.met.police.uk/advice/advice-and-information/bwv/body-worn-video-bwv/how-and-when-bwv-cameras-are-used/" TargetMode="External"/><Relationship Id="rId20" Type="http://schemas.openxmlformats.org/officeDocument/2006/relationships/hyperlink" Target="https://bja.ojp.gov/sites/g/files/xyckuh186/files/bwc/pdfs/diagnosticcenter_policeofficerbody-worncameras.pdf" TargetMode="External"/><Relationship Id="rId1" Type="http://schemas.openxmlformats.org/officeDocument/2006/relationships/styles" Target="styles.xml"/><Relationship Id="rId6" Type="http://schemas.openxmlformats.org/officeDocument/2006/relationships/hyperlink" Target="https://www.cam.ac.uk/sites/www.cam.ac.uk/files/article.pdf" TargetMode="External"/><Relationship Id="rId11" Type="http://schemas.openxmlformats.org/officeDocument/2006/relationships/hyperlink" Target="https://pure.port.ac.uk/ws/portalfiles/portal/2197790/Operation_Hyperion_Final_Report_to_Hampshire_Constabulary.pdf" TargetMode="External"/><Relationship Id="rId5" Type="http://schemas.openxmlformats.org/officeDocument/2006/relationships/hyperlink" Target="https://api.repository.cam.ac.uk/server/api/core/bitstreams/240fd9ca-34b1-4e84-a9ee-7edd2e82917d/content" TargetMode="External"/><Relationship Id="rId15" Type="http://schemas.openxmlformats.org/officeDocument/2006/relationships/hyperlink" Target="https://documents.manchester.ac.uk/display.aspx?DocID=56481" TargetMode="External"/><Relationship Id="rId10" Type="http://schemas.openxmlformats.org/officeDocument/2006/relationships/hyperlink" Target="https://library.college.police.uk/docs/NPCC/Body-worn-video-2022.pdf" TargetMode="External"/><Relationship Id="rId19" Type="http://schemas.openxmlformats.org/officeDocument/2006/relationships/hyperlink" Target="https://www.aclu.org/documents/police-body-mounted-cameras-right-policies-place-win-all" TargetMode="External"/><Relationship Id="rId4" Type="http://schemas.openxmlformats.org/officeDocument/2006/relationships/hyperlink" Target="https://journals.sagepub.com/doi/pdf/10.1177/1098611118783987" TargetMode="External"/><Relationship Id="rId9" Type="http://schemas.openxmlformats.org/officeDocument/2006/relationships/hyperlink" Target="https://library.college.police.uk/docs/NPCC/Body-worn-video-2022.pdf" TargetMode="External"/><Relationship Id="rId14" Type="http://schemas.openxmlformats.org/officeDocument/2006/relationships/hyperlink" Target="https://bja.ojp.gov/sites/g/files/xyckuh186/files/bwc/pdfs/usf_orlandopd_study.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Czubinski</dc:creator>
  <cp:keywords/>
  <dc:description/>
  <cp:lastModifiedBy>Piotr Czubinski</cp:lastModifiedBy>
  <cp:revision>1</cp:revision>
  <dcterms:created xsi:type="dcterms:W3CDTF">2023-07-28T17:59:00Z</dcterms:created>
  <dcterms:modified xsi:type="dcterms:W3CDTF">2023-07-28T19:34:00Z</dcterms:modified>
</cp:coreProperties>
</file>