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313646252"/>
        <w:docPartObj>
          <w:docPartGallery w:val="Cover Pages"/>
          <w:docPartUnique/>
        </w:docPartObj>
      </w:sdtPr>
      <w:sdtEndPr>
        <w:rPr>
          <w:rFonts w:ascii="Arial" w:hAnsi="Arial" w:cs="Arial"/>
          <w:color w:val="auto"/>
        </w:rPr>
      </w:sdtEndPr>
      <w:sdtContent>
        <w:p w14:paraId="66D74499" w14:textId="77777777" w:rsidR="00300940" w:rsidRDefault="00300940">
          <w:pPr>
            <w:pStyle w:val="NoSpacing"/>
            <w:spacing w:before="1540" w:after="240"/>
            <w:jc w:val="center"/>
            <w:rPr>
              <w:color w:val="156082" w:themeColor="accent1"/>
            </w:rPr>
          </w:pPr>
          <w:r>
            <w:rPr>
              <w:noProof/>
              <w:color w:val="156082" w:themeColor="accent1"/>
            </w:rPr>
            <w:drawing>
              <wp:inline distT="0" distB="0" distL="0" distR="0" wp14:anchorId="01847DD2" wp14:editId="52DB904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4470140" w14:textId="305C68BD" w:rsidR="00B41721" w:rsidRDefault="00754E89" w:rsidP="002E43E6">
          <w:pPr>
            <w:pStyle w:val="NoSpacing"/>
            <w:jc w:val="center"/>
            <w:rPr>
              <w:rFonts w:ascii="Arial" w:hAnsi="Arial" w:cs="Arial"/>
              <w:color w:val="156082" w:themeColor="accent1"/>
              <w:sz w:val="32"/>
              <w:szCs w:val="32"/>
            </w:rPr>
          </w:pPr>
          <w:sdt>
            <w:sdtPr>
              <w:rPr>
                <w:rFonts w:ascii="Arial" w:hAnsi="Arial" w:cs="Arial"/>
                <w:color w:val="156082" w:themeColor="accent1"/>
                <w:sz w:val="32"/>
                <w:szCs w:val="32"/>
              </w:rPr>
              <w:alias w:val="Address"/>
              <w:tag w:val=""/>
              <w:id w:val="-2045821209"/>
              <w:dataBinding w:prefixMappings="xmlns:ns0='http://schemas.microsoft.com/office/2006/coverPageProps' " w:xpath="/ns0:CoverPageProperties[1]/ns0:CompanyAddress[1]" w:storeItemID="{55AF091B-3C7A-41E3-B477-F2FDAA23CFDA}"/>
              <w:text/>
            </w:sdtPr>
            <w:sdtEndPr/>
            <w:sdtContent>
              <w:r w:rsidR="00B41721" w:rsidRPr="00B41721">
                <w:rPr>
                  <w:rFonts w:ascii="Arial" w:hAnsi="Arial" w:cs="Arial"/>
                  <w:color w:val="156082" w:themeColor="accent1"/>
                  <w:sz w:val="32"/>
                  <w:szCs w:val="32"/>
                </w:rPr>
                <w:t>University of Wales Trinity Saint David</w:t>
              </w:r>
            </w:sdtContent>
          </w:sdt>
        </w:p>
        <w:p w14:paraId="5B9A0AB6" w14:textId="77777777" w:rsidR="002E43E6" w:rsidRPr="002E43E6" w:rsidRDefault="002E43E6" w:rsidP="002E43E6">
          <w:pPr>
            <w:pStyle w:val="NoSpacing"/>
            <w:jc w:val="center"/>
            <w:rPr>
              <w:rFonts w:ascii="Arial" w:hAnsi="Arial" w:cs="Arial"/>
              <w:color w:val="156082" w:themeColor="accent1"/>
              <w:sz w:val="32"/>
              <w:szCs w:val="32"/>
            </w:rPr>
          </w:pPr>
        </w:p>
        <w:p w14:paraId="488775A4" w14:textId="77777777" w:rsidR="00564EC6" w:rsidRPr="00E74290" w:rsidRDefault="00564EC6" w:rsidP="00564EC6">
          <w:pPr>
            <w:spacing w:line="360" w:lineRule="auto"/>
            <w:jc w:val="center"/>
            <w:rPr>
              <w:rFonts w:ascii="Arial" w:hAnsi="Arial" w:cs="Arial"/>
              <w:b/>
              <w:bCs/>
            </w:rPr>
          </w:pPr>
          <w:r w:rsidRPr="00E74290">
            <w:rPr>
              <w:rFonts w:ascii="Arial" w:hAnsi="Arial" w:cs="Arial"/>
              <w:b/>
              <w:bCs/>
            </w:rPr>
            <w:t>Title: The Future of Work: Artificial Intelligence and Human Collaboration in the Hotel and Hospitality Industry.</w:t>
          </w:r>
        </w:p>
        <w:p w14:paraId="0FB8EFD8" w14:textId="77777777" w:rsidR="00564EC6" w:rsidRPr="00E74290" w:rsidRDefault="00564EC6" w:rsidP="00564EC6">
          <w:pPr>
            <w:spacing w:line="360" w:lineRule="auto"/>
            <w:jc w:val="center"/>
            <w:rPr>
              <w:rFonts w:ascii="Arial" w:hAnsi="Arial" w:cs="Arial"/>
              <w:b/>
              <w:bCs/>
            </w:rPr>
          </w:pPr>
          <w:r w:rsidRPr="00E74290">
            <w:rPr>
              <w:rFonts w:ascii="Arial" w:hAnsi="Arial" w:cs="Arial"/>
              <w:b/>
              <w:bCs/>
            </w:rPr>
            <w:t>Module Title: Contemporary Themes in the Hotel and Hospitality Sector.</w:t>
          </w:r>
        </w:p>
        <w:p w14:paraId="44D5EE16" w14:textId="77777777" w:rsidR="00564EC6" w:rsidRPr="00E74290" w:rsidRDefault="00564EC6" w:rsidP="00564EC6">
          <w:pPr>
            <w:spacing w:line="360" w:lineRule="auto"/>
            <w:jc w:val="center"/>
            <w:rPr>
              <w:rFonts w:ascii="Arial" w:hAnsi="Arial" w:cs="Arial"/>
              <w:b/>
              <w:bCs/>
            </w:rPr>
          </w:pPr>
          <w:r w:rsidRPr="00E74290">
            <w:rPr>
              <w:rFonts w:ascii="Arial" w:hAnsi="Arial" w:cs="Arial"/>
              <w:b/>
              <w:bCs/>
            </w:rPr>
            <w:t>Module code: BMIH6001</w:t>
          </w:r>
        </w:p>
        <w:p w14:paraId="5E1B99CE" w14:textId="77777777" w:rsidR="00564EC6" w:rsidRPr="00E74290" w:rsidRDefault="00564EC6" w:rsidP="00564EC6">
          <w:pPr>
            <w:spacing w:line="360" w:lineRule="auto"/>
            <w:jc w:val="center"/>
            <w:rPr>
              <w:rFonts w:ascii="Arial" w:hAnsi="Arial" w:cs="Arial"/>
              <w:b/>
              <w:bCs/>
            </w:rPr>
          </w:pPr>
          <w:r w:rsidRPr="00E74290">
            <w:rPr>
              <w:rFonts w:ascii="Arial" w:hAnsi="Arial" w:cs="Arial"/>
              <w:b/>
              <w:bCs/>
            </w:rPr>
            <w:t>Level 6</w:t>
          </w:r>
        </w:p>
        <w:p w14:paraId="63E86F8A" w14:textId="77777777" w:rsidR="00564EC6" w:rsidRPr="00E74290" w:rsidRDefault="00564EC6" w:rsidP="00564EC6">
          <w:pPr>
            <w:spacing w:line="360" w:lineRule="auto"/>
            <w:jc w:val="center"/>
            <w:rPr>
              <w:rFonts w:ascii="Arial" w:hAnsi="Arial" w:cs="Arial"/>
              <w:b/>
              <w:bCs/>
            </w:rPr>
          </w:pPr>
          <w:r w:rsidRPr="00E74290">
            <w:rPr>
              <w:rFonts w:ascii="Arial" w:hAnsi="Arial" w:cs="Arial"/>
              <w:b/>
              <w:bCs/>
            </w:rPr>
            <w:t>Student Name: Shahd Omer (2130010).</w:t>
          </w:r>
        </w:p>
        <w:p w14:paraId="34B28CCA" w14:textId="01DAF3D6" w:rsidR="00300940" w:rsidRDefault="00564EC6" w:rsidP="00564EC6">
          <w:pPr>
            <w:spacing w:line="360" w:lineRule="auto"/>
            <w:jc w:val="center"/>
            <w:rPr>
              <w:rFonts w:ascii="Arial" w:hAnsi="Arial" w:cs="Arial"/>
              <w:b/>
              <w:bCs/>
            </w:rPr>
          </w:pPr>
          <w:r w:rsidRPr="00E74290">
            <w:rPr>
              <w:rFonts w:ascii="Arial" w:hAnsi="Arial" w:cs="Arial"/>
              <w:b/>
              <w:bCs/>
            </w:rPr>
            <w:t>Lecturer: Antoinette Milne</w:t>
          </w:r>
        </w:p>
        <w:p w14:paraId="054D2598" w14:textId="74519338" w:rsidR="00706E01" w:rsidRPr="00564EC6" w:rsidRDefault="00706E01" w:rsidP="00564EC6">
          <w:pPr>
            <w:spacing w:line="360" w:lineRule="auto"/>
            <w:jc w:val="center"/>
            <w:rPr>
              <w:rFonts w:ascii="Arial" w:hAnsi="Arial" w:cs="Arial"/>
            </w:rPr>
          </w:pPr>
          <w:r>
            <w:rPr>
              <w:rFonts w:ascii="Arial" w:hAnsi="Arial" w:cs="Arial"/>
              <w:b/>
              <w:bCs/>
            </w:rPr>
            <w:t>Wordcount: 26</w:t>
          </w:r>
          <w:r w:rsidR="00754E89">
            <w:rPr>
              <w:rFonts w:ascii="Arial" w:hAnsi="Arial" w:cs="Arial"/>
              <w:b/>
              <w:bCs/>
            </w:rPr>
            <w:t>23</w:t>
          </w:r>
        </w:p>
        <w:p w14:paraId="40CFDE00" w14:textId="77777777" w:rsidR="00300940" w:rsidRDefault="0030094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C3A7CA3" wp14:editId="7ACC48C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7F1DD" w14:textId="5F3D7B06" w:rsidR="00300940" w:rsidRDefault="00754E89">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14951">
                                      <w:rPr>
                                        <w:color w:val="156082"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3A7CA3"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337F1DD" w14:textId="5F3D7B06" w:rsidR="00300940" w:rsidRDefault="0030094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14951">
                                <w:rPr>
                                  <w:color w:val="156082" w:themeColor="accent1"/>
                                </w:rPr>
                                <w:t>University of Wales Trinity Saint David</w:t>
                              </w:r>
                            </w:sdtContent>
                          </w:sdt>
                        </w:p>
                      </w:txbxContent>
                    </v:textbox>
                    <w10:wrap anchorx="margin" anchory="page"/>
                  </v:shape>
                </w:pict>
              </mc:Fallback>
            </mc:AlternateContent>
          </w:r>
          <w:r>
            <w:rPr>
              <w:noProof/>
              <w:color w:val="156082" w:themeColor="accent1"/>
            </w:rPr>
            <w:drawing>
              <wp:inline distT="0" distB="0" distL="0" distR="0" wp14:anchorId="0A11437B" wp14:editId="53566DE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D16ECA" w14:textId="0D9C6760" w:rsidR="00300940" w:rsidRDefault="00300940">
          <w:pPr>
            <w:rPr>
              <w:rFonts w:ascii="Arial" w:hAnsi="Arial" w:cs="Arial"/>
            </w:rPr>
          </w:pPr>
          <w:r>
            <w:rPr>
              <w:rFonts w:ascii="Arial" w:hAnsi="Arial" w:cs="Arial"/>
            </w:rPr>
            <w:br w:type="page"/>
          </w:r>
        </w:p>
      </w:sdtContent>
    </w:sdt>
    <w:p w14:paraId="21EFA2BB" w14:textId="77777777" w:rsidR="001300EB" w:rsidRDefault="001300EB" w:rsidP="00FA16A1">
      <w:pPr>
        <w:spacing w:line="360" w:lineRule="auto"/>
        <w:jc w:val="both"/>
        <w:rPr>
          <w:rFonts w:ascii="Arial" w:hAnsi="Arial" w:cs="Arial"/>
        </w:rPr>
      </w:pPr>
    </w:p>
    <w:p w14:paraId="6B6D0841" w14:textId="57DDD7EF" w:rsidR="002C56B7" w:rsidRPr="00776AE1" w:rsidRDefault="002C56B7" w:rsidP="00FA16A1">
      <w:pPr>
        <w:spacing w:line="360" w:lineRule="auto"/>
        <w:jc w:val="both"/>
        <w:rPr>
          <w:rFonts w:ascii="Arial" w:hAnsi="Arial" w:cs="Arial"/>
          <w:b/>
          <w:bCs/>
        </w:rPr>
      </w:pPr>
      <w:r w:rsidRPr="00776AE1">
        <w:rPr>
          <w:rFonts w:ascii="Arial" w:hAnsi="Arial" w:cs="Arial"/>
          <w:b/>
          <w:bCs/>
        </w:rPr>
        <w:t>Abstract</w:t>
      </w:r>
    </w:p>
    <w:p w14:paraId="15586B6A" w14:textId="15190E35" w:rsidR="00C90979" w:rsidRPr="00F729EA" w:rsidRDefault="00C90979" w:rsidP="00C90979">
      <w:pPr>
        <w:spacing w:line="360" w:lineRule="auto"/>
        <w:jc w:val="both"/>
        <w:rPr>
          <w:rFonts w:ascii="Arial" w:hAnsi="Arial" w:cs="Arial"/>
        </w:rPr>
      </w:pPr>
      <w:r w:rsidRPr="00F729EA">
        <w:rPr>
          <w:rFonts w:ascii="Arial" w:hAnsi="Arial" w:cs="Arial"/>
        </w:rPr>
        <w:t>The rapid integration of Artificial Intelligence (AI) technologies across the hospitality and hotel sector heralds a deep-seated change in service provision, experience, and management. This paper undertakes an integrated, critical analysis of the new dynamics between human work and AI systems, weighing up the strategic benefits and sociological ethical issues raised by this trend. Adopting a dual-framework approach</w:t>
      </w:r>
      <w:r w:rsidR="0039169D" w:rsidRPr="00F729EA">
        <w:rPr>
          <w:rFonts w:ascii="Arial" w:hAnsi="Arial" w:cs="Arial"/>
        </w:rPr>
        <w:t>,</w:t>
      </w:r>
      <w:r w:rsidR="00985EAC" w:rsidRPr="00F729EA">
        <w:rPr>
          <w:rFonts w:ascii="Arial" w:hAnsi="Arial" w:cs="Arial"/>
        </w:rPr>
        <w:t xml:space="preserve"> </w:t>
      </w:r>
      <w:r w:rsidRPr="00F729EA">
        <w:rPr>
          <w:rFonts w:ascii="Arial" w:hAnsi="Arial" w:cs="Arial"/>
        </w:rPr>
        <w:t>PEST (Political, Economic, Social, Technological) and SWOT (Strengths, Weaknesses, Opportunities, Threats), which was applied to evaluate secondary data from scholarly sources, industry reports, and case analysis from 2019 onwards toward 2024.</w:t>
      </w:r>
    </w:p>
    <w:p w14:paraId="13AD1BBC" w14:textId="7B6CEAD1" w:rsidR="00C90979" w:rsidRPr="00F729EA" w:rsidRDefault="00C90979" w:rsidP="00C90979">
      <w:pPr>
        <w:spacing w:line="360" w:lineRule="auto"/>
        <w:jc w:val="both"/>
        <w:rPr>
          <w:rFonts w:ascii="Arial" w:hAnsi="Arial" w:cs="Arial"/>
        </w:rPr>
      </w:pPr>
      <w:r w:rsidRPr="00F729EA">
        <w:rPr>
          <w:rFonts w:ascii="Arial" w:hAnsi="Arial" w:cs="Arial"/>
        </w:rPr>
        <w:t>The research shows that AI technology</w:t>
      </w:r>
      <w:r w:rsidR="0039169D" w:rsidRPr="00F729EA">
        <w:rPr>
          <w:rFonts w:ascii="Arial" w:hAnsi="Arial" w:cs="Arial"/>
        </w:rPr>
        <w:t>,</w:t>
      </w:r>
      <w:r w:rsidRPr="00F729EA">
        <w:rPr>
          <w:rFonts w:ascii="Arial" w:hAnsi="Arial" w:cs="Arial"/>
        </w:rPr>
        <w:t xml:space="preserve"> such as chatbots, concierge automation, predictive maintenance platforms, and AI-based revenue management platforms</w:t>
      </w:r>
      <w:r w:rsidR="0039169D" w:rsidRPr="00F729EA">
        <w:rPr>
          <w:rFonts w:ascii="Arial" w:hAnsi="Arial" w:cs="Arial"/>
        </w:rPr>
        <w:t>,</w:t>
      </w:r>
      <w:r w:rsidRPr="00F729EA">
        <w:rPr>
          <w:rFonts w:ascii="Arial" w:hAnsi="Arial" w:cs="Arial"/>
        </w:rPr>
        <w:t xml:space="preserve"> </w:t>
      </w:r>
      <w:r w:rsidR="0039169D" w:rsidRPr="00F729EA">
        <w:rPr>
          <w:rFonts w:ascii="Arial" w:hAnsi="Arial" w:cs="Arial"/>
        </w:rPr>
        <w:t>provides</w:t>
      </w:r>
      <w:r w:rsidRPr="00F729EA">
        <w:rPr>
          <w:rFonts w:ascii="Arial" w:hAnsi="Arial" w:cs="Arial"/>
        </w:rPr>
        <w:t xml:space="preserve"> significant advantages in terms of cost savings, operational effectiveness, and personali</w:t>
      </w:r>
      <w:r w:rsidR="007E7BC7" w:rsidRPr="00F729EA">
        <w:rPr>
          <w:rFonts w:ascii="Arial" w:hAnsi="Arial" w:cs="Arial"/>
        </w:rPr>
        <w:t>s</w:t>
      </w:r>
      <w:r w:rsidRPr="00F729EA">
        <w:rPr>
          <w:rFonts w:ascii="Arial" w:hAnsi="Arial" w:cs="Arial"/>
        </w:rPr>
        <w:t>ed guest service. Interestingly, AI has the potential to lower check-in times, facilitate multilingual conversations, and offer 24/7 customer support</w:t>
      </w:r>
      <w:r w:rsidR="00A14A10" w:rsidRPr="00F729EA">
        <w:rPr>
          <w:rFonts w:ascii="Arial" w:hAnsi="Arial" w:cs="Arial"/>
        </w:rPr>
        <w:t xml:space="preserve"> </w:t>
      </w:r>
      <w:r w:rsidRPr="00F729EA">
        <w:rPr>
          <w:rFonts w:ascii="Arial" w:hAnsi="Arial" w:cs="Arial"/>
        </w:rPr>
        <w:t>features that are highly appreciated in a post-pandemic, digitally driven service environment</w:t>
      </w:r>
      <w:r w:rsidR="002C2DA1" w:rsidRPr="00F729EA">
        <w:rPr>
          <w:rFonts w:ascii="Arial" w:hAnsi="Arial" w:cs="Arial"/>
        </w:rPr>
        <w:t xml:space="preserve"> (van Leeuwen and Koole, 2021).</w:t>
      </w:r>
    </w:p>
    <w:p w14:paraId="69B6AC63" w14:textId="269F639E" w:rsidR="00985EAC" w:rsidRPr="00F729EA" w:rsidRDefault="00C90979" w:rsidP="00C90979">
      <w:pPr>
        <w:spacing w:line="360" w:lineRule="auto"/>
        <w:jc w:val="both"/>
        <w:rPr>
          <w:rFonts w:ascii="Arial" w:hAnsi="Arial" w:cs="Arial"/>
        </w:rPr>
      </w:pPr>
      <w:r w:rsidRPr="00F729EA">
        <w:rPr>
          <w:rFonts w:ascii="Arial" w:hAnsi="Arial" w:cs="Arial"/>
        </w:rPr>
        <w:t xml:space="preserve">But equally, the research uncovers significant obstacles. Among these are anxieties about job replacement, in service interactions, a lack of emotional intelligence, digital suspicion, threats to data privacy, and regulatory pressures attached to legislations like the EU AI Act. SMEs are constrained further </w:t>
      </w:r>
      <w:r w:rsidR="0039169D" w:rsidRPr="00F729EA">
        <w:rPr>
          <w:rFonts w:ascii="Arial" w:hAnsi="Arial" w:cs="Arial"/>
        </w:rPr>
        <w:t>by</w:t>
      </w:r>
      <w:r w:rsidRPr="00F729EA">
        <w:rPr>
          <w:rFonts w:ascii="Arial" w:hAnsi="Arial" w:cs="Arial"/>
        </w:rPr>
        <w:t xml:space="preserve"> structural and capital obstacles to adopting AI, which puts industry-wide inclusivity and technological parity at risk. Further, ethical issues</w:t>
      </w:r>
      <w:r w:rsidR="00A14A10" w:rsidRPr="00F729EA">
        <w:rPr>
          <w:rFonts w:ascii="Arial" w:hAnsi="Arial" w:cs="Arial"/>
        </w:rPr>
        <w:t xml:space="preserve"> </w:t>
      </w:r>
      <w:r w:rsidRPr="00F729EA">
        <w:rPr>
          <w:rFonts w:ascii="Arial" w:hAnsi="Arial" w:cs="Arial"/>
        </w:rPr>
        <w:t>algorithmic bias through to human agency reduction</w:t>
      </w:r>
      <w:r w:rsidR="00A14A10" w:rsidRPr="00F729EA">
        <w:rPr>
          <w:rFonts w:ascii="Arial" w:hAnsi="Arial" w:cs="Arial"/>
        </w:rPr>
        <w:t xml:space="preserve"> </w:t>
      </w:r>
      <w:r w:rsidRPr="00F729EA">
        <w:rPr>
          <w:rFonts w:ascii="Arial" w:hAnsi="Arial" w:cs="Arial"/>
        </w:rPr>
        <w:t>cloud the narrative that automation is always positive.</w:t>
      </w:r>
      <w:r w:rsidR="001E6F68">
        <w:rPr>
          <w:rFonts w:ascii="Arial" w:hAnsi="Arial" w:cs="Arial"/>
        </w:rPr>
        <w:t xml:space="preserve"> </w:t>
      </w:r>
      <w:r w:rsidRPr="00F729EA">
        <w:rPr>
          <w:rFonts w:ascii="Arial" w:hAnsi="Arial" w:cs="Arial"/>
        </w:rPr>
        <w:t>To balance innovation and responsibility, the paper calls for a hybrid service approach that utili</w:t>
      </w:r>
      <w:r w:rsidR="007E7BC7" w:rsidRPr="00F729EA">
        <w:rPr>
          <w:rFonts w:ascii="Arial" w:hAnsi="Arial" w:cs="Arial"/>
        </w:rPr>
        <w:t>s</w:t>
      </w:r>
      <w:r w:rsidRPr="00F729EA">
        <w:rPr>
          <w:rFonts w:ascii="Arial" w:hAnsi="Arial" w:cs="Arial"/>
        </w:rPr>
        <w:t xml:space="preserve">es AI for repetitive, data-driven processes and keeps </w:t>
      </w:r>
      <w:r w:rsidR="0039169D" w:rsidRPr="00F729EA">
        <w:rPr>
          <w:rFonts w:ascii="Arial" w:hAnsi="Arial" w:cs="Arial"/>
        </w:rPr>
        <w:t xml:space="preserve">a </w:t>
      </w:r>
      <w:r w:rsidRPr="00F729EA">
        <w:rPr>
          <w:rFonts w:ascii="Arial" w:hAnsi="Arial" w:cs="Arial"/>
        </w:rPr>
        <w:t>human touch for sensitive and intricate guest needs</w:t>
      </w:r>
      <w:r w:rsidR="00AB7EFC" w:rsidRPr="00F729EA">
        <w:rPr>
          <w:rFonts w:ascii="Arial" w:hAnsi="Arial" w:cs="Arial"/>
        </w:rPr>
        <w:t xml:space="preserve"> </w:t>
      </w:r>
      <w:r w:rsidR="003871BA" w:rsidRPr="00F729EA">
        <w:rPr>
          <w:rFonts w:ascii="Arial" w:hAnsi="Arial" w:cs="Arial"/>
        </w:rPr>
        <w:t>(Dellermann et al., 2019)</w:t>
      </w:r>
      <w:r w:rsidRPr="00F729EA">
        <w:rPr>
          <w:rFonts w:ascii="Arial" w:hAnsi="Arial" w:cs="Arial"/>
        </w:rPr>
        <w:t>. The paper then offers seven strategic proposals, such as AI-enabled solutions for SMEs, organisational reskilling frameworks, ethical watch bodies, and AI-based sustainable management for tourism, which aim at creating a balanced, future-oriented hospitality environment that puts human value first, promotes inclusivity, and enhances long-term resilience</w:t>
      </w:r>
      <w:r w:rsidR="00CD1DCF" w:rsidRPr="00F729EA">
        <w:rPr>
          <w:rFonts w:ascii="Arial" w:hAnsi="Arial" w:cs="Arial"/>
        </w:rPr>
        <w:t xml:space="preserve"> (Statista.com., 2019).</w:t>
      </w:r>
    </w:p>
    <w:p w14:paraId="6117450A" w14:textId="77777777" w:rsidR="002100B7" w:rsidRPr="00762BA0" w:rsidRDefault="002100B7" w:rsidP="00FA16A1">
      <w:pPr>
        <w:spacing w:line="360" w:lineRule="auto"/>
        <w:jc w:val="both"/>
        <w:rPr>
          <w:rFonts w:ascii="Arial" w:hAnsi="Arial" w:cs="Arial"/>
          <w:b/>
          <w:bCs/>
        </w:rPr>
      </w:pPr>
      <w:r w:rsidRPr="00762BA0">
        <w:rPr>
          <w:rFonts w:ascii="Arial" w:hAnsi="Arial" w:cs="Arial"/>
          <w:b/>
          <w:bCs/>
        </w:rPr>
        <w:lastRenderedPageBreak/>
        <w:t>1. Introduction</w:t>
      </w:r>
    </w:p>
    <w:p w14:paraId="7E1E5A2B" w14:textId="44E87A5C" w:rsidR="008F12F9" w:rsidRPr="00F729EA" w:rsidRDefault="008F12F9" w:rsidP="008F12F9">
      <w:pPr>
        <w:spacing w:line="360" w:lineRule="auto"/>
        <w:jc w:val="both"/>
        <w:rPr>
          <w:rFonts w:ascii="Arial" w:hAnsi="Arial" w:cs="Arial"/>
        </w:rPr>
      </w:pPr>
      <w:r w:rsidRPr="00F729EA">
        <w:rPr>
          <w:rFonts w:ascii="Arial" w:hAnsi="Arial" w:cs="Arial"/>
        </w:rPr>
        <w:t>The hotel and hospitality sector, previously renowned for its focus on human service and emotional intelligence, is faced today with a seismic change because of the integration of Artificial Intelligence (AI). This technological turn is not just an operations-based evolution but a radical redefinition of hospitality service conception, provision, and experience. With AI technology becoming increasingly integral to front- and back-of-house operations</w:t>
      </w:r>
      <w:r w:rsidR="007526EF" w:rsidRPr="00F729EA">
        <w:rPr>
          <w:rFonts w:ascii="Arial" w:hAnsi="Arial" w:cs="Arial"/>
        </w:rPr>
        <w:t xml:space="preserve"> </w:t>
      </w:r>
      <w:r w:rsidR="003B5596" w:rsidRPr="00F729EA">
        <w:rPr>
          <w:rFonts w:ascii="Arial" w:hAnsi="Arial" w:cs="Arial"/>
        </w:rPr>
        <w:t>(Jiwnani, 2024</w:t>
      </w:r>
      <w:r w:rsidR="00711860" w:rsidRPr="00F729EA">
        <w:rPr>
          <w:rFonts w:ascii="Arial" w:hAnsi="Arial" w:cs="Arial"/>
        </w:rPr>
        <w:t>)</w:t>
      </w:r>
      <w:r w:rsidR="007526EF" w:rsidRPr="00F729EA">
        <w:rPr>
          <w:rFonts w:ascii="Arial" w:hAnsi="Arial" w:cs="Arial"/>
        </w:rPr>
        <w:t xml:space="preserve">, </w:t>
      </w:r>
      <w:r w:rsidRPr="00F729EA">
        <w:rPr>
          <w:rFonts w:ascii="Arial" w:hAnsi="Arial" w:cs="Arial"/>
        </w:rPr>
        <w:t>ranging from robotic check-ins and virtual concierges to predictive analytics for revenue management</w:t>
      </w:r>
      <w:r w:rsidR="00FF15AA" w:rsidRPr="00F729EA">
        <w:rPr>
          <w:rFonts w:ascii="Arial" w:hAnsi="Arial" w:cs="Arial"/>
        </w:rPr>
        <w:t xml:space="preserve">, </w:t>
      </w:r>
      <w:r w:rsidRPr="00F729EA">
        <w:rPr>
          <w:rFonts w:ascii="Arial" w:hAnsi="Arial" w:cs="Arial"/>
        </w:rPr>
        <w:t>these processes challenge conventional service conceptions dependent upon human warmth, sympathy, and spontaneity</w:t>
      </w:r>
      <w:r w:rsidR="007526EF" w:rsidRPr="00F729EA">
        <w:rPr>
          <w:rFonts w:ascii="Arial" w:hAnsi="Arial" w:cs="Arial"/>
        </w:rPr>
        <w:t xml:space="preserve"> (Kim et al., 2024)</w:t>
      </w:r>
      <w:r w:rsidR="00C755FF" w:rsidRPr="00F729EA">
        <w:rPr>
          <w:rFonts w:ascii="Arial" w:hAnsi="Arial" w:cs="Arial"/>
        </w:rPr>
        <w:t>.</w:t>
      </w:r>
    </w:p>
    <w:p w14:paraId="6D76313C" w14:textId="293A834C" w:rsidR="008F12F9" w:rsidRPr="00F729EA" w:rsidRDefault="00FF15AA" w:rsidP="008F12F9">
      <w:pPr>
        <w:spacing w:line="360" w:lineRule="auto"/>
        <w:jc w:val="both"/>
        <w:rPr>
          <w:rFonts w:ascii="Arial" w:hAnsi="Arial" w:cs="Arial"/>
        </w:rPr>
      </w:pPr>
      <w:r w:rsidRPr="00F729EA">
        <w:rPr>
          <w:rFonts w:ascii="Arial" w:hAnsi="Arial" w:cs="Arial"/>
        </w:rPr>
        <w:t>Several</w:t>
      </w:r>
      <w:r w:rsidR="008F12F9" w:rsidRPr="00F729EA">
        <w:rPr>
          <w:rFonts w:ascii="Arial" w:hAnsi="Arial" w:cs="Arial"/>
        </w:rPr>
        <w:t xml:space="preserve"> converging forces are driving AI adoption in the industry. Initially, shifting customer expectations</w:t>
      </w:r>
      <w:r w:rsidR="007526EF" w:rsidRPr="00F729EA">
        <w:rPr>
          <w:rFonts w:ascii="Arial" w:hAnsi="Arial" w:cs="Arial"/>
        </w:rPr>
        <w:t xml:space="preserve">, </w:t>
      </w:r>
      <w:r w:rsidR="008F12F9" w:rsidRPr="00F729EA">
        <w:rPr>
          <w:rFonts w:ascii="Arial" w:hAnsi="Arial" w:cs="Arial"/>
        </w:rPr>
        <w:t>specifically those from digitally native guests</w:t>
      </w:r>
      <w:r w:rsidR="007526EF" w:rsidRPr="00F729EA">
        <w:rPr>
          <w:rFonts w:ascii="Arial" w:hAnsi="Arial" w:cs="Arial"/>
        </w:rPr>
        <w:t>,</w:t>
      </w:r>
      <w:r w:rsidR="00310BD0" w:rsidRPr="00F729EA">
        <w:rPr>
          <w:rFonts w:ascii="Arial" w:hAnsi="Arial" w:cs="Arial"/>
        </w:rPr>
        <w:t xml:space="preserve"> </w:t>
      </w:r>
      <w:r w:rsidR="008F12F9" w:rsidRPr="00F729EA">
        <w:rPr>
          <w:rFonts w:ascii="Arial" w:hAnsi="Arial" w:cs="Arial"/>
        </w:rPr>
        <w:t>expect hyper-personali</w:t>
      </w:r>
      <w:r w:rsidR="007E7BC7" w:rsidRPr="00F729EA">
        <w:rPr>
          <w:rFonts w:ascii="Arial" w:hAnsi="Arial" w:cs="Arial"/>
        </w:rPr>
        <w:t>s</w:t>
      </w:r>
      <w:r w:rsidR="008F12F9" w:rsidRPr="00F729EA">
        <w:rPr>
          <w:rFonts w:ascii="Arial" w:hAnsi="Arial" w:cs="Arial"/>
        </w:rPr>
        <w:t>ed, frictionless experiences delivered at speed and scale</w:t>
      </w:r>
      <w:r w:rsidR="00987B01" w:rsidRPr="00F729EA">
        <w:rPr>
          <w:rFonts w:ascii="Arial" w:hAnsi="Arial" w:cs="Arial"/>
        </w:rPr>
        <w:t xml:space="preserve"> (Zahidi et al., 2024</w:t>
      </w:r>
      <w:r w:rsidR="002F1D9B" w:rsidRPr="00F729EA">
        <w:rPr>
          <w:rFonts w:ascii="Arial" w:hAnsi="Arial" w:cs="Arial"/>
        </w:rPr>
        <w:t>)</w:t>
      </w:r>
      <w:r w:rsidR="008F12F9" w:rsidRPr="00F729EA">
        <w:rPr>
          <w:rFonts w:ascii="Arial" w:hAnsi="Arial" w:cs="Arial"/>
        </w:rPr>
        <w:t xml:space="preserve">. Secondly, economic constraints, such as increasing </w:t>
      </w:r>
      <w:r w:rsidR="00310BD0" w:rsidRPr="00F729EA">
        <w:rPr>
          <w:rFonts w:ascii="Arial" w:hAnsi="Arial" w:cs="Arial"/>
        </w:rPr>
        <w:t>labour</w:t>
      </w:r>
      <w:r w:rsidR="008F12F9" w:rsidRPr="00F729EA">
        <w:rPr>
          <w:rFonts w:ascii="Arial" w:hAnsi="Arial" w:cs="Arial"/>
        </w:rPr>
        <w:t xml:space="preserve"> costs and post-COVID staffing shortages, encourage automation </w:t>
      </w:r>
      <w:r w:rsidR="00343662" w:rsidRPr="00F729EA">
        <w:rPr>
          <w:rFonts w:ascii="Arial" w:hAnsi="Arial" w:cs="Arial"/>
        </w:rPr>
        <w:t>to</w:t>
      </w:r>
      <w:r w:rsidR="008F12F9" w:rsidRPr="00F729EA">
        <w:rPr>
          <w:rFonts w:ascii="Arial" w:hAnsi="Arial" w:cs="Arial"/>
        </w:rPr>
        <w:t xml:space="preserve"> preserve service quality in the grip of operating restrictions. </w:t>
      </w:r>
      <w:r w:rsidR="00987B01" w:rsidRPr="00F729EA">
        <w:rPr>
          <w:rFonts w:ascii="Arial" w:hAnsi="Arial" w:cs="Arial"/>
        </w:rPr>
        <w:t>Finally</w:t>
      </w:r>
      <w:r w:rsidR="008F12F9" w:rsidRPr="00F729EA">
        <w:rPr>
          <w:rFonts w:ascii="Arial" w:hAnsi="Arial" w:cs="Arial"/>
        </w:rPr>
        <w:t>, technological advancements in AI solutions</w:t>
      </w:r>
      <w:r w:rsidR="004C5D23" w:rsidRPr="00F729EA">
        <w:rPr>
          <w:rFonts w:ascii="Arial" w:hAnsi="Arial" w:cs="Arial"/>
        </w:rPr>
        <w:t xml:space="preserve">, </w:t>
      </w:r>
      <w:r w:rsidR="008F12F9" w:rsidRPr="00F729EA">
        <w:rPr>
          <w:rFonts w:ascii="Arial" w:hAnsi="Arial" w:cs="Arial"/>
        </w:rPr>
        <w:t>e.g., natural language processing, machine learning, and intelligent robots</w:t>
      </w:r>
      <w:r w:rsidR="004C5D23" w:rsidRPr="00F729EA">
        <w:rPr>
          <w:rFonts w:ascii="Arial" w:hAnsi="Arial" w:cs="Arial"/>
        </w:rPr>
        <w:t xml:space="preserve">, </w:t>
      </w:r>
      <w:r w:rsidR="008F12F9" w:rsidRPr="00F729EA">
        <w:rPr>
          <w:rFonts w:ascii="Arial" w:hAnsi="Arial" w:cs="Arial"/>
        </w:rPr>
        <w:t xml:space="preserve">have made their implementation feasible, </w:t>
      </w:r>
      <w:r w:rsidR="00343662" w:rsidRPr="00F729EA">
        <w:rPr>
          <w:rFonts w:ascii="Arial" w:hAnsi="Arial" w:cs="Arial"/>
        </w:rPr>
        <w:t>scalable</w:t>
      </w:r>
      <w:r w:rsidR="008F12F9" w:rsidRPr="00F729EA">
        <w:rPr>
          <w:rFonts w:ascii="Arial" w:hAnsi="Arial" w:cs="Arial"/>
        </w:rPr>
        <w:t>, and attractive for industry participants</w:t>
      </w:r>
      <w:r w:rsidR="001309B9" w:rsidRPr="00F729EA">
        <w:rPr>
          <w:rFonts w:ascii="Arial" w:hAnsi="Arial" w:cs="Arial"/>
        </w:rPr>
        <w:t xml:space="preserve"> (Limna, 2023).</w:t>
      </w:r>
    </w:p>
    <w:p w14:paraId="6A4BB053" w14:textId="542AE798" w:rsidR="008F12F9" w:rsidRDefault="008F12F9" w:rsidP="008F12F9">
      <w:pPr>
        <w:spacing w:line="360" w:lineRule="auto"/>
        <w:jc w:val="both"/>
        <w:rPr>
          <w:rFonts w:ascii="Arial" w:hAnsi="Arial" w:cs="Arial"/>
        </w:rPr>
      </w:pPr>
      <w:r w:rsidRPr="00F729EA">
        <w:rPr>
          <w:rFonts w:ascii="Arial" w:hAnsi="Arial" w:cs="Arial"/>
        </w:rPr>
        <w:t xml:space="preserve">However, integrating AI into hospitality is not without challenges. Perhaps one of them is maintaining balance between efficacy and authenticity: while making processes more efficient, AI could also </w:t>
      </w:r>
      <w:r w:rsidR="00296F09" w:rsidRPr="00F729EA">
        <w:rPr>
          <w:rFonts w:ascii="Arial" w:hAnsi="Arial" w:cs="Arial"/>
        </w:rPr>
        <w:t>dispersonalise</w:t>
      </w:r>
      <w:r w:rsidRPr="00F729EA">
        <w:rPr>
          <w:rFonts w:ascii="Arial" w:hAnsi="Arial" w:cs="Arial"/>
        </w:rPr>
        <w:t xml:space="preserve"> the guest experience if done poorly. Further, the change poses difficult ethical and social challenges, including displacement of human workers, algorithmic bias, and data privacy, and these troubles tend to resonate particularly forcefully in an industry where human contact is not just about functionality but often integral to brand identity and guest satisfaction</w:t>
      </w:r>
      <w:r w:rsidR="004E0FC6" w:rsidRPr="00F729EA">
        <w:rPr>
          <w:rFonts w:ascii="Arial" w:hAnsi="Arial" w:cs="Arial"/>
        </w:rPr>
        <w:t xml:space="preserve"> (Kim et al., 2024</w:t>
      </w:r>
      <w:r w:rsidR="004B2CF1" w:rsidRPr="00F729EA">
        <w:rPr>
          <w:rFonts w:ascii="Arial" w:hAnsi="Arial" w:cs="Arial"/>
        </w:rPr>
        <w:t>)</w:t>
      </w:r>
      <w:r w:rsidRPr="00F729EA">
        <w:rPr>
          <w:rFonts w:ascii="Arial" w:hAnsi="Arial" w:cs="Arial"/>
        </w:rPr>
        <w:t>.</w:t>
      </w:r>
    </w:p>
    <w:p w14:paraId="3CC69CAE" w14:textId="77777777" w:rsidR="00762BA0" w:rsidRDefault="00762BA0" w:rsidP="008F12F9">
      <w:pPr>
        <w:spacing w:line="360" w:lineRule="auto"/>
        <w:jc w:val="both"/>
        <w:rPr>
          <w:rFonts w:ascii="Arial" w:hAnsi="Arial" w:cs="Arial"/>
        </w:rPr>
      </w:pPr>
    </w:p>
    <w:p w14:paraId="7E0FC749" w14:textId="77777777" w:rsidR="00762BA0" w:rsidRDefault="00762BA0" w:rsidP="008F12F9">
      <w:pPr>
        <w:spacing w:line="360" w:lineRule="auto"/>
        <w:jc w:val="both"/>
        <w:rPr>
          <w:rFonts w:ascii="Arial" w:hAnsi="Arial" w:cs="Arial"/>
        </w:rPr>
      </w:pPr>
    </w:p>
    <w:p w14:paraId="197E3D52" w14:textId="77777777" w:rsidR="00762BA0" w:rsidRDefault="00762BA0" w:rsidP="008F12F9">
      <w:pPr>
        <w:spacing w:line="360" w:lineRule="auto"/>
        <w:jc w:val="both"/>
        <w:rPr>
          <w:rFonts w:ascii="Arial" w:hAnsi="Arial" w:cs="Arial"/>
        </w:rPr>
      </w:pPr>
    </w:p>
    <w:p w14:paraId="62A932D5" w14:textId="77777777" w:rsidR="00762BA0" w:rsidRPr="00F729EA" w:rsidRDefault="00762BA0" w:rsidP="008F12F9">
      <w:pPr>
        <w:spacing w:line="360" w:lineRule="auto"/>
        <w:jc w:val="both"/>
        <w:rPr>
          <w:rFonts w:ascii="Arial" w:hAnsi="Arial" w:cs="Arial"/>
        </w:rPr>
      </w:pPr>
    </w:p>
    <w:p w14:paraId="5A56A168" w14:textId="4F80C7EE" w:rsidR="004263F4" w:rsidRPr="00F729EA" w:rsidRDefault="008F12F9" w:rsidP="008F12F9">
      <w:pPr>
        <w:spacing w:line="360" w:lineRule="auto"/>
        <w:jc w:val="both"/>
        <w:rPr>
          <w:rFonts w:ascii="Arial" w:hAnsi="Arial" w:cs="Arial"/>
        </w:rPr>
      </w:pPr>
      <w:r w:rsidRPr="00F729EA">
        <w:rPr>
          <w:rFonts w:ascii="Arial" w:hAnsi="Arial" w:cs="Arial"/>
        </w:rPr>
        <w:lastRenderedPageBreak/>
        <w:t xml:space="preserve">The paper, therefore, takes a critical and multi-faceted approach to </w:t>
      </w:r>
      <w:r w:rsidR="00F179E1" w:rsidRPr="00F729EA">
        <w:rPr>
          <w:rFonts w:ascii="Arial" w:hAnsi="Arial" w:cs="Arial"/>
        </w:rPr>
        <w:t>analysing</w:t>
      </w:r>
      <w:r w:rsidRPr="00F729EA">
        <w:rPr>
          <w:rFonts w:ascii="Arial" w:hAnsi="Arial" w:cs="Arial"/>
        </w:rPr>
        <w:t xml:space="preserve"> the future of hospitality work through three interdependent themes: upgrading guest experiences through AI, re-skilling and re-deployment of the human workforce, and ethical considerations around automation and decision-making. Employing the PEST framework and additional SWOT analysis, the research considers both the strategic potential and existential threats arising from AI-human cooperation. This paper ultimately seeks to provide evidence-based guidelines for policymakers, hotel proprietors, and educators as to how best to steer the technological shift in a way that is economically feasible, ethically just, and socially sustainable</w:t>
      </w:r>
      <w:r w:rsidR="00AD2D00" w:rsidRPr="00F729EA">
        <w:rPr>
          <w:rFonts w:ascii="Arial" w:hAnsi="Arial" w:cs="Arial"/>
        </w:rPr>
        <w:t xml:space="preserve"> (Kaushik Samaddar and Mondal, 2024).</w:t>
      </w:r>
    </w:p>
    <w:p w14:paraId="50B0F7E2" w14:textId="77777777" w:rsidR="009001C0" w:rsidRDefault="009001C0" w:rsidP="008F12F9">
      <w:pPr>
        <w:spacing w:line="360" w:lineRule="auto"/>
        <w:jc w:val="both"/>
        <w:rPr>
          <w:rFonts w:ascii="Arial" w:hAnsi="Arial" w:cs="Arial"/>
        </w:rPr>
      </w:pPr>
    </w:p>
    <w:p w14:paraId="4E842713" w14:textId="77777777" w:rsidR="00762BA0" w:rsidRDefault="00762BA0" w:rsidP="008F12F9">
      <w:pPr>
        <w:spacing w:line="360" w:lineRule="auto"/>
        <w:jc w:val="both"/>
        <w:rPr>
          <w:rFonts w:ascii="Arial" w:hAnsi="Arial" w:cs="Arial"/>
        </w:rPr>
      </w:pPr>
    </w:p>
    <w:p w14:paraId="16015ABD" w14:textId="77777777" w:rsidR="00762BA0" w:rsidRDefault="00762BA0" w:rsidP="008F12F9">
      <w:pPr>
        <w:spacing w:line="360" w:lineRule="auto"/>
        <w:jc w:val="both"/>
        <w:rPr>
          <w:rFonts w:ascii="Arial" w:hAnsi="Arial" w:cs="Arial"/>
        </w:rPr>
      </w:pPr>
    </w:p>
    <w:p w14:paraId="7DD77771" w14:textId="77777777" w:rsidR="00762BA0" w:rsidRDefault="00762BA0" w:rsidP="008F12F9">
      <w:pPr>
        <w:spacing w:line="360" w:lineRule="auto"/>
        <w:jc w:val="both"/>
        <w:rPr>
          <w:rFonts w:ascii="Arial" w:hAnsi="Arial" w:cs="Arial"/>
        </w:rPr>
      </w:pPr>
    </w:p>
    <w:p w14:paraId="0FFC36D9" w14:textId="77777777" w:rsidR="00762BA0" w:rsidRDefault="00762BA0" w:rsidP="008F12F9">
      <w:pPr>
        <w:spacing w:line="360" w:lineRule="auto"/>
        <w:jc w:val="both"/>
        <w:rPr>
          <w:rFonts w:ascii="Arial" w:hAnsi="Arial" w:cs="Arial"/>
        </w:rPr>
      </w:pPr>
    </w:p>
    <w:p w14:paraId="3F385E27" w14:textId="77777777" w:rsidR="00762BA0" w:rsidRDefault="00762BA0" w:rsidP="008F12F9">
      <w:pPr>
        <w:spacing w:line="360" w:lineRule="auto"/>
        <w:jc w:val="both"/>
        <w:rPr>
          <w:rFonts w:ascii="Arial" w:hAnsi="Arial" w:cs="Arial"/>
        </w:rPr>
      </w:pPr>
    </w:p>
    <w:p w14:paraId="17819235" w14:textId="77777777" w:rsidR="00762BA0" w:rsidRDefault="00762BA0" w:rsidP="008F12F9">
      <w:pPr>
        <w:spacing w:line="360" w:lineRule="auto"/>
        <w:jc w:val="both"/>
        <w:rPr>
          <w:rFonts w:ascii="Arial" w:hAnsi="Arial" w:cs="Arial"/>
        </w:rPr>
      </w:pPr>
    </w:p>
    <w:p w14:paraId="0E0487EB" w14:textId="77777777" w:rsidR="00762BA0" w:rsidRDefault="00762BA0" w:rsidP="008F12F9">
      <w:pPr>
        <w:spacing w:line="360" w:lineRule="auto"/>
        <w:jc w:val="both"/>
        <w:rPr>
          <w:rFonts w:ascii="Arial" w:hAnsi="Arial" w:cs="Arial"/>
        </w:rPr>
      </w:pPr>
    </w:p>
    <w:p w14:paraId="2C0B862D" w14:textId="77777777" w:rsidR="00762BA0" w:rsidRDefault="00762BA0" w:rsidP="008F12F9">
      <w:pPr>
        <w:spacing w:line="360" w:lineRule="auto"/>
        <w:jc w:val="both"/>
        <w:rPr>
          <w:rFonts w:ascii="Arial" w:hAnsi="Arial" w:cs="Arial"/>
        </w:rPr>
      </w:pPr>
    </w:p>
    <w:p w14:paraId="68668C02" w14:textId="77777777" w:rsidR="00762BA0" w:rsidRDefault="00762BA0" w:rsidP="008F12F9">
      <w:pPr>
        <w:spacing w:line="360" w:lineRule="auto"/>
        <w:jc w:val="both"/>
        <w:rPr>
          <w:rFonts w:ascii="Arial" w:hAnsi="Arial" w:cs="Arial"/>
        </w:rPr>
      </w:pPr>
    </w:p>
    <w:p w14:paraId="0655F05E" w14:textId="77777777" w:rsidR="00762BA0" w:rsidRDefault="00762BA0" w:rsidP="008F12F9">
      <w:pPr>
        <w:spacing w:line="360" w:lineRule="auto"/>
        <w:jc w:val="both"/>
        <w:rPr>
          <w:rFonts w:ascii="Arial" w:hAnsi="Arial" w:cs="Arial"/>
        </w:rPr>
      </w:pPr>
    </w:p>
    <w:p w14:paraId="67CCD2E6" w14:textId="77777777" w:rsidR="00762BA0" w:rsidRDefault="00762BA0" w:rsidP="008F12F9">
      <w:pPr>
        <w:spacing w:line="360" w:lineRule="auto"/>
        <w:jc w:val="both"/>
        <w:rPr>
          <w:rFonts w:ascii="Arial" w:hAnsi="Arial" w:cs="Arial"/>
        </w:rPr>
      </w:pPr>
    </w:p>
    <w:p w14:paraId="6C153F56" w14:textId="77777777" w:rsidR="00762BA0" w:rsidRDefault="00762BA0" w:rsidP="008F12F9">
      <w:pPr>
        <w:spacing w:line="360" w:lineRule="auto"/>
        <w:jc w:val="both"/>
        <w:rPr>
          <w:rFonts w:ascii="Arial" w:hAnsi="Arial" w:cs="Arial"/>
        </w:rPr>
      </w:pPr>
    </w:p>
    <w:p w14:paraId="5571F74D" w14:textId="77777777" w:rsidR="00762BA0" w:rsidRDefault="00762BA0" w:rsidP="008F12F9">
      <w:pPr>
        <w:spacing w:line="360" w:lineRule="auto"/>
        <w:jc w:val="both"/>
        <w:rPr>
          <w:rFonts w:ascii="Arial" w:hAnsi="Arial" w:cs="Arial"/>
        </w:rPr>
      </w:pPr>
    </w:p>
    <w:p w14:paraId="179AE031" w14:textId="77777777" w:rsidR="00762BA0" w:rsidRDefault="00762BA0" w:rsidP="008F12F9">
      <w:pPr>
        <w:spacing w:line="360" w:lineRule="auto"/>
        <w:jc w:val="both"/>
        <w:rPr>
          <w:rFonts w:ascii="Arial" w:hAnsi="Arial" w:cs="Arial"/>
        </w:rPr>
      </w:pPr>
    </w:p>
    <w:p w14:paraId="6A463C9C" w14:textId="77777777" w:rsidR="00762BA0" w:rsidRDefault="00762BA0" w:rsidP="008F12F9">
      <w:pPr>
        <w:spacing w:line="360" w:lineRule="auto"/>
        <w:jc w:val="both"/>
        <w:rPr>
          <w:rFonts w:ascii="Arial" w:hAnsi="Arial" w:cs="Arial"/>
        </w:rPr>
      </w:pPr>
    </w:p>
    <w:p w14:paraId="6BAF0F36" w14:textId="77777777" w:rsidR="00762BA0" w:rsidRPr="00F729EA" w:rsidRDefault="00762BA0" w:rsidP="008F12F9">
      <w:pPr>
        <w:spacing w:line="360" w:lineRule="auto"/>
        <w:jc w:val="both"/>
        <w:rPr>
          <w:rFonts w:ascii="Arial" w:hAnsi="Arial" w:cs="Arial"/>
        </w:rPr>
      </w:pPr>
    </w:p>
    <w:p w14:paraId="36235D3F" w14:textId="77777777" w:rsidR="00F04A3A" w:rsidRPr="00762BA0" w:rsidRDefault="00F04A3A" w:rsidP="00FA16A1">
      <w:pPr>
        <w:spacing w:line="360" w:lineRule="auto"/>
        <w:jc w:val="both"/>
        <w:rPr>
          <w:rFonts w:ascii="Arial" w:hAnsi="Arial" w:cs="Arial"/>
          <w:b/>
          <w:bCs/>
        </w:rPr>
      </w:pPr>
      <w:r w:rsidRPr="00762BA0">
        <w:rPr>
          <w:rFonts w:ascii="Arial" w:hAnsi="Arial" w:cs="Arial"/>
          <w:b/>
          <w:bCs/>
        </w:rPr>
        <w:lastRenderedPageBreak/>
        <w:t>2. Literature Review</w:t>
      </w:r>
    </w:p>
    <w:p w14:paraId="6AE158AA" w14:textId="58E4857E" w:rsidR="00C3492C" w:rsidRPr="00F729EA" w:rsidRDefault="00355548" w:rsidP="00FA16A1">
      <w:pPr>
        <w:spacing w:line="360" w:lineRule="auto"/>
        <w:jc w:val="both"/>
        <w:rPr>
          <w:rFonts w:ascii="Arial" w:hAnsi="Arial" w:cs="Arial"/>
        </w:rPr>
      </w:pPr>
      <w:r w:rsidRPr="00F729EA">
        <w:rPr>
          <w:rFonts w:ascii="Arial" w:hAnsi="Arial" w:cs="Arial"/>
        </w:rPr>
        <w:t>The use of Artificial Intelligence (AI) within hospitality is increasingly seen as a strategic need rather than a technological enhancement alone. While early scholarship heralded AI's potential for automating processes and personali</w:t>
      </w:r>
      <w:r w:rsidR="007E7BC7" w:rsidRPr="00F729EA">
        <w:rPr>
          <w:rFonts w:ascii="Arial" w:hAnsi="Arial" w:cs="Arial"/>
        </w:rPr>
        <w:t>s</w:t>
      </w:r>
      <w:r w:rsidRPr="00F729EA">
        <w:rPr>
          <w:rFonts w:ascii="Arial" w:hAnsi="Arial" w:cs="Arial"/>
        </w:rPr>
        <w:t>ing service, later research highlights technological effectiveness, human-focused service, and ethical regulation as an intertwined complex</w:t>
      </w:r>
      <w:r w:rsidR="001528C6" w:rsidRPr="00F729EA">
        <w:rPr>
          <w:rFonts w:ascii="Arial" w:hAnsi="Arial" w:cs="Arial"/>
        </w:rPr>
        <w:t xml:space="preserve"> (Kim et al., 2024)</w:t>
      </w:r>
      <w:r w:rsidRPr="00F729EA">
        <w:rPr>
          <w:rFonts w:ascii="Arial" w:hAnsi="Arial" w:cs="Arial"/>
        </w:rPr>
        <w:t xml:space="preserve">. This review critiques current scholarship along three essential dimensions: guest experience augmented by AI, workforce change, and ethical-social consequences. The analysis is filtered through two major theoretical frameworks: the Technology Acceptance Model (Davis, 1989) and Service-Dominant Logic </w:t>
      </w:r>
      <w:r w:rsidR="00FE2B3B" w:rsidRPr="00F729EA">
        <w:rPr>
          <w:rFonts w:ascii="Arial" w:hAnsi="Arial" w:cs="Arial"/>
        </w:rPr>
        <w:t>(Cozzio et al., 2025)</w:t>
      </w:r>
      <w:r w:rsidRPr="00F729EA">
        <w:rPr>
          <w:rFonts w:ascii="Arial" w:hAnsi="Arial" w:cs="Arial"/>
        </w:rPr>
        <w:t>, both capable of providing useful insights into socio-technical processes at work.</w:t>
      </w:r>
    </w:p>
    <w:p w14:paraId="4CE0BA04" w14:textId="77777777" w:rsidR="00355548" w:rsidRPr="00F729EA" w:rsidRDefault="00355548" w:rsidP="00FA16A1">
      <w:pPr>
        <w:spacing w:line="360" w:lineRule="auto"/>
        <w:jc w:val="both"/>
        <w:rPr>
          <w:rFonts w:ascii="Arial" w:hAnsi="Arial" w:cs="Arial"/>
        </w:rPr>
      </w:pPr>
    </w:p>
    <w:p w14:paraId="4179BA71" w14:textId="77777777" w:rsidR="00F04A3A" w:rsidRPr="00762BA0" w:rsidRDefault="00F04A3A" w:rsidP="00FA16A1">
      <w:pPr>
        <w:spacing w:line="360" w:lineRule="auto"/>
        <w:jc w:val="both"/>
        <w:rPr>
          <w:rFonts w:ascii="Arial" w:hAnsi="Arial" w:cs="Arial"/>
          <w:b/>
          <w:bCs/>
        </w:rPr>
      </w:pPr>
      <w:r w:rsidRPr="00762BA0">
        <w:rPr>
          <w:rFonts w:ascii="Arial" w:hAnsi="Arial" w:cs="Arial"/>
          <w:b/>
          <w:bCs/>
        </w:rPr>
        <w:t>2.1 AI-Enhanced Guest Experiences</w:t>
      </w:r>
    </w:p>
    <w:p w14:paraId="0341047F" w14:textId="2D25D879" w:rsidR="00402E0E" w:rsidRPr="00F729EA" w:rsidRDefault="00402E0E" w:rsidP="00402E0E">
      <w:pPr>
        <w:spacing w:line="360" w:lineRule="auto"/>
        <w:jc w:val="both"/>
        <w:rPr>
          <w:rFonts w:ascii="Arial" w:hAnsi="Arial" w:cs="Arial"/>
        </w:rPr>
      </w:pPr>
      <w:r w:rsidRPr="00F729EA">
        <w:rPr>
          <w:rFonts w:ascii="Arial" w:hAnsi="Arial" w:cs="Arial"/>
        </w:rPr>
        <w:t xml:space="preserve">Artificial Intelligence innovations are at the heart of restructuring service models, specifically through </w:t>
      </w:r>
      <w:r w:rsidR="00343662" w:rsidRPr="00F729EA">
        <w:rPr>
          <w:rFonts w:ascii="Arial" w:hAnsi="Arial" w:cs="Arial"/>
        </w:rPr>
        <w:t xml:space="preserve">the </w:t>
      </w:r>
      <w:r w:rsidRPr="00F729EA">
        <w:rPr>
          <w:rFonts w:ascii="Arial" w:hAnsi="Arial" w:cs="Arial"/>
        </w:rPr>
        <w:t>automation of standard interactions and predictive analysis. Examples include Marriott's "</w:t>
      </w:r>
      <w:r w:rsidR="00315D82" w:rsidRPr="00F729EA">
        <w:rPr>
          <w:rFonts w:ascii="Arial" w:hAnsi="Arial" w:cs="Arial"/>
        </w:rPr>
        <w:t>Chatbot</w:t>
      </w:r>
      <w:r w:rsidRPr="00F729EA">
        <w:rPr>
          <w:rFonts w:ascii="Arial" w:hAnsi="Arial" w:cs="Arial"/>
        </w:rPr>
        <w:t xml:space="preserve">" and an AI-driven concierge system at Hilton, which are </w:t>
      </w:r>
      <w:r w:rsidR="00065EE7" w:rsidRPr="00F729EA">
        <w:rPr>
          <w:rFonts w:ascii="Arial" w:hAnsi="Arial" w:cs="Arial"/>
        </w:rPr>
        <w:t>attempts</w:t>
      </w:r>
      <w:r w:rsidRPr="00F729EA">
        <w:rPr>
          <w:rFonts w:ascii="Arial" w:hAnsi="Arial" w:cs="Arial"/>
        </w:rPr>
        <w:t xml:space="preserve"> to address increasing needs for convenience and immediacy. </w:t>
      </w:r>
      <w:r w:rsidR="00D30600" w:rsidRPr="00F729EA">
        <w:rPr>
          <w:rFonts w:ascii="Arial" w:hAnsi="Arial" w:cs="Arial"/>
        </w:rPr>
        <w:t>(</w:t>
      </w:r>
      <w:r w:rsidRPr="00F729EA">
        <w:rPr>
          <w:rFonts w:ascii="Arial" w:hAnsi="Arial" w:cs="Arial"/>
        </w:rPr>
        <w:t>Ivanov</w:t>
      </w:r>
      <w:r w:rsidR="007E7F71" w:rsidRPr="00F729EA">
        <w:rPr>
          <w:rFonts w:ascii="Arial" w:hAnsi="Arial" w:cs="Arial"/>
        </w:rPr>
        <w:t xml:space="preserve">, </w:t>
      </w:r>
      <w:r w:rsidRPr="00F729EA">
        <w:rPr>
          <w:rFonts w:ascii="Arial" w:hAnsi="Arial" w:cs="Arial"/>
        </w:rPr>
        <w:t xml:space="preserve">2023) </w:t>
      </w:r>
      <w:r w:rsidR="007E7F71" w:rsidRPr="00F729EA">
        <w:rPr>
          <w:rFonts w:ascii="Arial" w:hAnsi="Arial" w:cs="Arial"/>
        </w:rPr>
        <w:t>Reports</w:t>
      </w:r>
      <w:r w:rsidRPr="00F729EA">
        <w:rPr>
          <w:rFonts w:ascii="Arial" w:hAnsi="Arial" w:cs="Arial"/>
        </w:rPr>
        <w:t xml:space="preserve"> that such applications can save check-in time up to 40%, enhancing workflow throughput and guest satisfaction.</w:t>
      </w:r>
    </w:p>
    <w:p w14:paraId="70562738" w14:textId="6BB6AA6A" w:rsidR="00402E0E" w:rsidRPr="00F729EA" w:rsidRDefault="00402E0E" w:rsidP="00402E0E">
      <w:pPr>
        <w:spacing w:line="360" w:lineRule="auto"/>
        <w:jc w:val="both"/>
        <w:rPr>
          <w:rFonts w:ascii="Arial" w:hAnsi="Arial" w:cs="Arial"/>
        </w:rPr>
      </w:pPr>
      <w:r w:rsidRPr="00F729EA">
        <w:rPr>
          <w:rFonts w:ascii="Arial" w:hAnsi="Arial" w:cs="Arial"/>
        </w:rPr>
        <w:t>Nevertheless, from a Service-Dominant Logic (SDL) perspective</w:t>
      </w:r>
      <w:r w:rsidR="001C67B2" w:rsidRPr="00F729EA">
        <w:rPr>
          <w:rFonts w:ascii="Arial" w:hAnsi="Arial" w:cs="Arial"/>
        </w:rPr>
        <w:t>,</w:t>
      </w:r>
      <w:r w:rsidRPr="00F729EA">
        <w:rPr>
          <w:rFonts w:ascii="Arial" w:hAnsi="Arial" w:cs="Arial"/>
        </w:rPr>
        <w:t xml:space="preserve"> where value co-creation between customer and service provider is highlighted, the heavy use of AI can interfere with relational service dynamics</w:t>
      </w:r>
      <w:r w:rsidR="00AF4D7E" w:rsidRPr="00F729EA">
        <w:rPr>
          <w:rFonts w:ascii="Arial" w:hAnsi="Arial" w:cs="Arial"/>
        </w:rPr>
        <w:t xml:space="preserve"> </w:t>
      </w:r>
      <w:r w:rsidR="001B4962" w:rsidRPr="00F729EA">
        <w:rPr>
          <w:rFonts w:ascii="Arial" w:hAnsi="Arial" w:cs="Arial"/>
        </w:rPr>
        <w:t>(Cozzio et al., 2025)</w:t>
      </w:r>
      <w:r w:rsidRPr="00F729EA">
        <w:rPr>
          <w:rFonts w:ascii="Arial" w:hAnsi="Arial" w:cs="Arial"/>
        </w:rPr>
        <w:t>. While SDL promotes utilising operant assets (e.g., skills, knowledge) for enriching service experience, AI technology</w:t>
      </w:r>
      <w:r w:rsidR="001C67B2" w:rsidRPr="00F729EA">
        <w:rPr>
          <w:rFonts w:ascii="Arial" w:hAnsi="Arial" w:cs="Arial"/>
        </w:rPr>
        <w:t xml:space="preserve">, </w:t>
      </w:r>
      <w:r w:rsidRPr="00F729EA">
        <w:rPr>
          <w:rFonts w:ascii="Arial" w:hAnsi="Arial" w:cs="Arial"/>
        </w:rPr>
        <w:t>albeit effective</w:t>
      </w:r>
      <w:r w:rsidR="00065EE7" w:rsidRPr="00F729EA">
        <w:rPr>
          <w:rFonts w:ascii="Arial" w:hAnsi="Arial" w:cs="Arial"/>
        </w:rPr>
        <w:t xml:space="preserve">, </w:t>
      </w:r>
      <w:r w:rsidRPr="00F729EA">
        <w:rPr>
          <w:rFonts w:ascii="Arial" w:hAnsi="Arial" w:cs="Arial"/>
        </w:rPr>
        <w:t xml:space="preserve">falters for </w:t>
      </w:r>
      <w:r w:rsidR="00B64930" w:rsidRPr="00F729EA">
        <w:rPr>
          <w:rFonts w:ascii="Arial" w:hAnsi="Arial" w:cs="Arial"/>
        </w:rPr>
        <w:t xml:space="preserve">a </w:t>
      </w:r>
      <w:r w:rsidRPr="00F729EA">
        <w:rPr>
          <w:rFonts w:ascii="Arial" w:hAnsi="Arial" w:cs="Arial"/>
        </w:rPr>
        <w:t xml:space="preserve">lack of essential emotional intelligence and flexibility for co-creation in intricate guest situation contexts. This is affirmed when </w:t>
      </w:r>
      <w:r w:rsidR="007E74A0" w:rsidRPr="00F729EA">
        <w:rPr>
          <w:rFonts w:ascii="Arial" w:hAnsi="Arial" w:cs="Arial"/>
        </w:rPr>
        <w:t>(</w:t>
      </w:r>
      <w:r w:rsidRPr="00F729EA">
        <w:rPr>
          <w:rFonts w:ascii="Arial" w:hAnsi="Arial" w:cs="Arial"/>
        </w:rPr>
        <w:t>Tussyadiah et al. 2021) discovered that numerous guests continue to desire human interfaces when solving personali</w:t>
      </w:r>
      <w:r w:rsidR="007E7BC7" w:rsidRPr="00F729EA">
        <w:rPr>
          <w:rFonts w:ascii="Arial" w:hAnsi="Arial" w:cs="Arial"/>
        </w:rPr>
        <w:t>s</w:t>
      </w:r>
      <w:r w:rsidRPr="00F729EA">
        <w:rPr>
          <w:rFonts w:ascii="Arial" w:hAnsi="Arial" w:cs="Arial"/>
        </w:rPr>
        <w:t>ed or sensitive issues.</w:t>
      </w:r>
    </w:p>
    <w:p w14:paraId="62ADB5F6" w14:textId="7A8DE872" w:rsidR="00AD4207" w:rsidRPr="00F729EA" w:rsidRDefault="00402E0E" w:rsidP="00402E0E">
      <w:pPr>
        <w:spacing w:line="360" w:lineRule="auto"/>
        <w:jc w:val="both"/>
        <w:rPr>
          <w:rFonts w:ascii="Arial" w:hAnsi="Arial" w:cs="Arial"/>
        </w:rPr>
      </w:pPr>
      <w:r w:rsidRPr="00F729EA">
        <w:rPr>
          <w:rFonts w:ascii="Arial" w:hAnsi="Arial" w:cs="Arial"/>
        </w:rPr>
        <w:t>The Technology Acceptance Model (TAM) provides further insight into this ambivalence. Although AI systems' perceived usefulness is high, especially among younger digitally native customers, their perceived ease of use and trustworthiness differ substantially along demographic and cultural lines</w:t>
      </w:r>
      <w:r w:rsidR="00FD125E" w:rsidRPr="00F729EA">
        <w:rPr>
          <w:rFonts w:ascii="Arial" w:hAnsi="Arial" w:cs="Arial"/>
        </w:rPr>
        <w:t xml:space="preserve"> (Kim et al., 2024).</w:t>
      </w:r>
    </w:p>
    <w:p w14:paraId="5B883EBC" w14:textId="43DB3F2E" w:rsidR="00F04A3A" w:rsidRPr="00762BA0" w:rsidRDefault="00F04A3A" w:rsidP="00402E0E">
      <w:pPr>
        <w:spacing w:line="360" w:lineRule="auto"/>
        <w:jc w:val="both"/>
        <w:rPr>
          <w:rFonts w:ascii="Arial" w:hAnsi="Arial" w:cs="Arial"/>
          <w:b/>
          <w:bCs/>
        </w:rPr>
      </w:pPr>
      <w:r w:rsidRPr="00762BA0">
        <w:rPr>
          <w:rFonts w:ascii="Arial" w:hAnsi="Arial" w:cs="Arial"/>
          <w:b/>
          <w:bCs/>
        </w:rPr>
        <w:lastRenderedPageBreak/>
        <w:t>2.2 Workforce Reskilling and Hybrid Models</w:t>
      </w:r>
    </w:p>
    <w:p w14:paraId="29F9E978" w14:textId="6A7EC8A1" w:rsidR="00D639B7" w:rsidRPr="00F729EA" w:rsidRDefault="00D639B7" w:rsidP="00D639B7">
      <w:pPr>
        <w:spacing w:line="360" w:lineRule="auto"/>
        <w:jc w:val="both"/>
        <w:rPr>
          <w:rFonts w:ascii="Arial" w:hAnsi="Arial" w:cs="Arial"/>
        </w:rPr>
      </w:pPr>
      <w:r w:rsidRPr="00F729EA">
        <w:rPr>
          <w:rFonts w:ascii="Arial" w:hAnsi="Arial" w:cs="Arial"/>
        </w:rPr>
        <w:t>The use of Artificial Intelligence (AI) within hospitality has resulted in significant shifts in workforce strategy, including the redefinition of working roles</w:t>
      </w:r>
      <w:r w:rsidR="003871BA" w:rsidRPr="00F729EA">
        <w:rPr>
          <w:rFonts w:ascii="Arial" w:hAnsi="Arial" w:cs="Arial"/>
        </w:rPr>
        <w:t xml:space="preserve"> (Dellermann et al., 2019)</w:t>
      </w:r>
      <w:r w:rsidRPr="00F729EA">
        <w:rPr>
          <w:rFonts w:ascii="Arial" w:hAnsi="Arial" w:cs="Arial"/>
        </w:rPr>
        <w:t xml:space="preserve">. AI currently takes charge of </w:t>
      </w:r>
      <w:r w:rsidR="001C67B2" w:rsidRPr="00F729EA">
        <w:rPr>
          <w:rFonts w:ascii="Arial" w:hAnsi="Arial" w:cs="Arial"/>
        </w:rPr>
        <w:t>many</w:t>
      </w:r>
      <w:r w:rsidRPr="00F729EA">
        <w:rPr>
          <w:rFonts w:ascii="Arial" w:hAnsi="Arial" w:cs="Arial"/>
        </w:rPr>
        <w:t xml:space="preserve"> backend functions</w:t>
      </w:r>
      <w:r w:rsidR="009507FB" w:rsidRPr="00F729EA">
        <w:rPr>
          <w:rFonts w:ascii="Arial" w:hAnsi="Arial" w:cs="Arial"/>
        </w:rPr>
        <w:t xml:space="preserve">, </w:t>
      </w:r>
      <w:r w:rsidRPr="00F729EA">
        <w:rPr>
          <w:rFonts w:ascii="Arial" w:hAnsi="Arial" w:cs="Arial"/>
        </w:rPr>
        <w:t>i.e., inventory management, energy consumption, and predictive maintenance</w:t>
      </w:r>
      <w:r w:rsidR="009507FB" w:rsidRPr="00F729EA">
        <w:rPr>
          <w:rFonts w:ascii="Arial" w:hAnsi="Arial" w:cs="Arial"/>
        </w:rPr>
        <w:t xml:space="preserve">, </w:t>
      </w:r>
      <w:r w:rsidRPr="00F729EA">
        <w:rPr>
          <w:rFonts w:ascii="Arial" w:hAnsi="Arial" w:cs="Arial"/>
        </w:rPr>
        <w:t>enabling human workers to concentrate on tasks demanding emotional understanding and human contact</w:t>
      </w:r>
      <w:r w:rsidR="00BF49B2" w:rsidRPr="00F729EA">
        <w:rPr>
          <w:rFonts w:ascii="Arial" w:hAnsi="Arial" w:cs="Arial"/>
        </w:rPr>
        <w:t xml:space="preserve"> (Ivanov, 2023</w:t>
      </w:r>
      <w:r w:rsidR="00285476" w:rsidRPr="00F729EA">
        <w:rPr>
          <w:rFonts w:ascii="Arial" w:hAnsi="Arial" w:cs="Arial"/>
        </w:rPr>
        <w:t>)</w:t>
      </w:r>
      <w:r w:rsidRPr="00F729EA">
        <w:rPr>
          <w:rFonts w:ascii="Arial" w:hAnsi="Arial" w:cs="Arial"/>
        </w:rPr>
        <w:t>. AccorHotels’ “AI Concierge” provides an example whereby digital competency and cross-functional development can overcome fears about job displacement</w:t>
      </w:r>
      <w:r w:rsidR="00285476" w:rsidRPr="00F729EA">
        <w:rPr>
          <w:rFonts w:ascii="Arial" w:hAnsi="Arial" w:cs="Arial"/>
        </w:rPr>
        <w:t xml:space="preserve"> (Cozzio et al., 2025).</w:t>
      </w:r>
    </w:p>
    <w:p w14:paraId="737E7B54" w14:textId="45D76EC1" w:rsidR="00D639B7" w:rsidRPr="00F729EA" w:rsidRDefault="00D639B7" w:rsidP="00D639B7">
      <w:pPr>
        <w:spacing w:line="360" w:lineRule="auto"/>
        <w:jc w:val="both"/>
        <w:rPr>
          <w:rFonts w:ascii="Arial" w:hAnsi="Arial" w:cs="Arial"/>
        </w:rPr>
      </w:pPr>
      <w:r w:rsidRPr="00F729EA">
        <w:rPr>
          <w:rFonts w:ascii="Arial" w:hAnsi="Arial" w:cs="Arial"/>
        </w:rPr>
        <w:t xml:space="preserve">However, the Technology Acceptance Model (TAM) rests upon the contention that for AI integration to succeed, workers </w:t>
      </w:r>
      <w:r w:rsidR="009507FB" w:rsidRPr="00F729EA">
        <w:rPr>
          <w:rFonts w:ascii="Arial" w:hAnsi="Arial" w:cs="Arial"/>
        </w:rPr>
        <w:t>must</w:t>
      </w:r>
      <w:r w:rsidRPr="00F729EA">
        <w:rPr>
          <w:rFonts w:ascii="Arial" w:hAnsi="Arial" w:cs="Arial"/>
        </w:rPr>
        <w:t xml:space="preserve"> feel that AI is useful and controllable. </w:t>
      </w:r>
      <w:r w:rsidR="001C67B2" w:rsidRPr="00F729EA">
        <w:rPr>
          <w:rFonts w:ascii="Arial" w:hAnsi="Arial" w:cs="Arial"/>
        </w:rPr>
        <w:t>Despite</w:t>
      </w:r>
      <w:r w:rsidRPr="00F729EA">
        <w:rPr>
          <w:rFonts w:ascii="Arial" w:hAnsi="Arial" w:cs="Arial"/>
        </w:rPr>
        <w:t xml:space="preserve"> wide adoption, almost one-third of frontline workers remain wary, primarily because of a lack of training and fear of redundancy</w:t>
      </w:r>
      <w:r w:rsidR="000D5C82" w:rsidRPr="00F729EA">
        <w:rPr>
          <w:rFonts w:ascii="Arial" w:hAnsi="Arial" w:cs="Arial"/>
        </w:rPr>
        <w:t xml:space="preserve"> (Kim et al., 2024)</w:t>
      </w:r>
      <w:r w:rsidRPr="00F729EA">
        <w:rPr>
          <w:rFonts w:ascii="Arial" w:hAnsi="Arial" w:cs="Arial"/>
        </w:rPr>
        <w:t xml:space="preserve">. Workforce development, then, </w:t>
      </w:r>
      <w:r w:rsidR="009507FB" w:rsidRPr="00F729EA">
        <w:rPr>
          <w:rFonts w:ascii="Arial" w:hAnsi="Arial" w:cs="Arial"/>
        </w:rPr>
        <w:t>must</w:t>
      </w:r>
      <w:r w:rsidRPr="00F729EA">
        <w:rPr>
          <w:rFonts w:ascii="Arial" w:hAnsi="Arial" w:cs="Arial"/>
        </w:rPr>
        <w:t xml:space="preserve"> look beyond technology skills, including psychological support as well as an environment based on trust and lifelong learning</w:t>
      </w:r>
      <w:r w:rsidR="00101264" w:rsidRPr="00F729EA">
        <w:rPr>
          <w:rFonts w:ascii="Arial" w:hAnsi="Arial" w:cs="Arial"/>
        </w:rPr>
        <w:t xml:space="preserve"> (Vargas-Calderón et al., 2021)</w:t>
      </w:r>
      <w:r w:rsidR="00FF18CE" w:rsidRPr="00F729EA">
        <w:rPr>
          <w:rFonts w:ascii="Arial" w:hAnsi="Arial" w:cs="Arial"/>
        </w:rPr>
        <w:t>.</w:t>
      </w:r>
    </w:p>
    <w:p w14:paraId="0CA7E64E" w14:textId="6BF86C43" w:rsidR="00D639B7" w:rsidRDefault="00D639B7" w:rsidP="00D639B7">
      <w:pPr>
        <w:spacing w:line="360" w:lineRule="auto"/>
        <w:jc w:val="both"/>
        <w:rPr>
          <w:rFonts w:ascii="Arial" w:hAnsi="Arial" w:cs="Arial"/>
        </w:rPr>
      </w:pPr>
      <w:r w:rsidRPr="00F729EA">
        <w:rPr>
          <w:rFonts w:ascii="Arial" w:hAnsi="Arial" w:cs="Arial"/>
        </w:rPr>
        <w:t>Additionally, the Service-Dominant Logic (SDL) approach depicts value creation as something that is done together. Here, AI will supplement, rather than substitute, human roles, as it will augment the ability for personali</w:t>
      </w:r>
      <w:r w:rsidR="00B334D8" w:rsidRPr="00F729EA">
        <w:rPr>
          <w:rFonts w:ascii="Arial" w:hAnsi="Arial" w:cs="Arial"/>
        </w:rPr>
        <w:t>s</w:t>
      </w:r>
      <w:r w:rsidRPr="00F729EA">
        <w:rPr>
          <w:rFonts w:ascii="Arial" w:hAnsi="Arial" w:cs="Arial"/>
        </w:rPr>
        <w:t xml:space="preserve">ed service. </w:t>
      </w:r>
      <w:r w:rsidR="00D35965" w:rsidRPr="00F729EA">
        <w:rPr>
          <w:rFonts w:ascii="Arial" w:hAnsi="Arial" w:cs="Arial"/>
        </w:rPr>
        <w:t xml:space="preserve">(Dellermann et al., 2019) </w:t>
      </w:r>
      <w:r w:rsidRPr="00F729EA">
        <w:rPr>
          <w:rFonts w:ascii="Arial" w:hAnsi="Arial" w:cs="Arial"/>
        </w:rPr>
        <w:t>A hybrid approach, whereby AI processes mundane efficiency activities and humans provide caring, value-based interactions, is a viable and strategic way for addressing changing guest needs</w:t>
      </w:r>
      <w:r w:rsidR="008A1553" w:rsidRPr="00F729EA">
        <w:rPr>
          <w:rFonts w:ascii="Arial" w:hAnsi="Arial" w:cs="Arial"/>
        </w:rPr>
        <w:t xml:space="preserve"> </w:t>
      </w:r>
      <w:r w:rsidR="0078375A" w:rsidRPr="00F729EA">
        <w:rPr>
          <w:rFonts w:ascii="Arial" w:hAnsi="Arial" w:cs="Arial"/>
        </w:rPr>
        <w:t>(Lu, Zhang, 2023).</w:t>
      </w:r>
    </w:p>
    <w:p w14:paraId="1CC2C272" w14:textId="77777777" w:rsidR="00762BA0" w:rsidRPr="00F729EA" w:rsidRDefault="00762BA0" w:rsidP="00D639B7">
      <w:pPr>
        <w:spacing w:line="360" w:lineRule="auto"/>
        <w:jc w:val="both"/>
        <w:rPr>
          <w:rFonts w:ascii="Arial" w:hAnsi="Arial" w:cs="Arial"/>
        </w:rPr>
      </w:pPr>
    </w:p>
    <w:p w14:paraId="3B13ECB1" w14:textId="523EB29A" w:rsidR="00F04A3A" w:rsidRPr="00762BA0" w:rsidRDefault="00F04A3A" w:rsidP="00FA16A1">
      <w:pPr>
        <w:spacing w:line="360" w:lineRule="auto"/>
        <w:jc w:val="both"/>
        <w:rPr>
          <w:rFonts w:ascii="Arial" w:hAnsi="Arial" w:cs="Arial"/>
          <w:b/>
          <w:bCs/>
        </w:rPr>
      </w:pPr>
      <w:r w:rsidRPr="00762BA0">
        <w:rPr>
          <w:rFonts w:ascii="Arial" w:hAnsi="Arial" w:cs="Arial"/>
          <w:b/>
          <w:bCs/>
        </w:rPr>
        <w:t>2.3 Ethical and Social Implications</w:t>
      </w:r>
    </w:p>
    <w:p w14:paraId="7774E06D" w14:textId="7FA84E14" w:rsidR="004263F4" w:rsidRPr="00F729EA" w:rsidRDefault="00122D1D" w:rsidP="00FA16A1">
      <w:pPr>
        <w:spacing w:line="360" w:lineRule="auto"/>
        <w:jc w:val="both"/>
        <w:rPr>
          <w:rFonts w:ascii="Arial" w:hAnsi="Arial" w:cs="Arial"/>
        </w:rPr>
      </w:pPr>
      <w:r w:rsidRPr="00F729EA">
        <w:rPr>
          <w:rFonts w:ascii="Arial" w:hAnsi="Arial" w:cs="Arial"/>
        </w:rPr>
        <w:t>The use of AI in hospitality raises ethical issues such as algorithmic bias, privacy, and inclusivity. Opaque algorithms lead to discriminatory pricing hazards, while initiatives like the EU AI Act (2024) call for transparency and human involvement. SMEs struggle, though, to adhere to such requirements and may exacerbate industry inequalities further. AI-facilitated job automation further threatens social mobility and youth employability, undermining hospitality's relational and co-creative nature as emphasi</w:t>
      </w:r>
      <w:r w:rsidR="00B334D8" w:rsidRPr="00F729EA">
        <w:rPr>
          <w:rFonts w:ascii="Arial" w:hAnsi="Arial" w:cs="Arial"/>
        </w:rPr>
        <w:t>s</w:t>
      </w:r>
      <w:r w:rsidRPr="00F729EA">
        <w:rPr>
          <w:rFonts w:ascii="Arial" w:hAnsi="Arial" w:cs="Arial"/>
        </w:rPr>
        <w:t>ed in Service-Dominant Logic</w:t>
      </w:r>
      <w:r w:rsidR="003D56C5" w:rsidRPr="00F729EA">
        <w:rPr>
          <w:rFonts w:ascii="Arial" w:hAnsi="Arial" w:cs="Arial"/>
        </w:rPr>
        <w:t xml:space="preserve"> (Daries et al., 2021).</w:t>
      </w:r>
    </w:p>
    <w:p w14:paraId="1904152C" w14:textId="77777777" w:rsidR="00122D1D" w:rsidRPr="00F729EA" w:rsidRDefault="00122D1D" w:rsidP="00FA16A1">
      <w:pPr>
        <w:spacing w:line="360" w:lineRule="auto"/>
        <w:jc w:val="both"/>
        <w:rPr>
          <w:rFonts w:ascii="Arial" w:hAnsi="Arial" w:cs="Arial"/>
        </w:rPr>
      </w:pPr>
    </w:p>
    <w:p w14:paraId="5B59FD85" w14:textId="77777777" w:rsidR="004447C4" w:rsidRPr="00F729EA" w:rsidRDefault="004447C4" w:rsidP="00FA16A1">
      <w:pPr>
        <w:spacing w:line="360" w:lineRule="auto"/>
        <w:jc w:val="both"/>
        <w:rPr>
          <w:rFonts w:ascii="Arial" w:hAnsi="Arial" w:cs="Arial"/>
        </w:rPr>
      </w:pPr>
    </w:p>
    <w:p w14:paraId="19D8A1B5" w14:textId="77777777" w:rsidR="00A34C12" w:rsidRPr="00BA0A3B" w:rsidRDefault="00A34C12" w:rsidP="00FA16A1">
      <w:pPr>
        <w:spacing w:line="360" w:lineRule="auto"/>
        <w:jc w:val="both"/>
        <w:rPr>
          <w:rFonts w:ascii="Arial" w:hAnsi="Arial" w:cs="Arial"/>
          <w:b/>
          <w:bCs/>
        </w:rPr>
      </w:pPr>
      <w:r w:rsidRPr="00BA0A3B">
        <w:rPr>
          <w:rFonts w:ascii="Arial" w:hAnsi="Arial" w:cs="Arial"/>
          <w:b/>
          <w:bCs/>
        </w:rPr>
        <w:t>3. Methodology</w:t>
      </w:r>
    </w:p>
    <w:p w14:paraId="08AB3AAF" w14:textId="5464AB65" w:rsidR="00796B3E" w:rsidRDefault="00796B3E" w:rsidP="00FA16A1">
      <w:pPr>
        <w:spacing w:line="360" w:lineRule="auto"/>
        <w:jc w:val="both"/>
        <w:rPr>
          <w:rFonts w:ascii="Arial" w:hAnsi="Arial" w:cs="Arial"/>
        </w:rPr>
      </w:pPr>
      <w:r w:rsidRPr="00F729EA">
        <w:rPr>
          <w:rFonts w:ascii="Arial" w:hAnsi="Arial" w:cs="Arial"/>
        </w:rPr>
        <w:t xml:space="preserve">The present study adopts </w:t>
      </w:r>
      <w:r w:rsidR="001C67B2" w:rsidRPr="00F729EA">
        <w:rPr>
          <w:rFonts w:ascii="Arial" w:hAnsi="Arial" w:cs="Arial"/>
        </w:rPr>
        <w:t xml:space="preserve">the </w:t>
      </w:r>
      <w:r w:rsidRPr="00F729EA">
        <w:rPr>
          <w:rFonts w:ascii="Arial" w:hAnsi="Arial" w:cs="Arial"/>
        </w:rPr>
        <w:t xml:space="preserve">Technology Acceptance Model and Service-Dominant Logic for </w:t>
      </w:r>
      <w:r w:rsidR="00125D06" w:rsidRPr="00F729EA">
        <w:rPr>
          <w:rFonts w:ascii="Arial" w:hAnsi="Arial" w:cs="Arial"/>
        </w:rPr>
        <w:t>analysing</w:t>
      </w:r>
      <w:r w:rsidRPr="00F729EA">
        <w:rPr>
          <w:rFonts w:ascii="Arial" w:hAnsi="Arial" w:cs="Arial"/>
        </w:rPr>
        <w:t xml:space="preserve"> AI-human collaboration in hospitality through qualitative analysis. Employing secondary data from 2019–2024 in the form of academic and industry reports, and using a PEST framework for analysis, it considers both external factors and internal drivers</w:t>
      </w:r>
      <w:r w:rsidR="005F0AA4" w:rsidRPr="00F729EA">
        <w:rPr>
          <w:rFonts w:ascii="Arial" w:hAnsi="Arial" w:cs="Arial"/>
        </w:rPr>
        <w:t xml:space="preserve"> (van Leeuwen and Koole, 2021)</w:t>
      </w:r>
      <w:r w:rsidRPr="00F729EA">
        <w:rPr>
          <w:rFonts w:ascii="Arial" w:hAnsi="Arial" w:cs="Arial"/>
        </w:rPr>
        <w:t>. Guest experience, workforce adaptation, ethics, and governance are among themes emphasi</w:t>
      </w:r>
      <w:r w:rsidR="00B334D8" w:rsidRPr="00F729EA">
        <w:rPr>
          <w:rFonts w:ascii="Arial" w:hAnsi="Arial" w:cs="Arial"/>
        </w:rPr>
        <w:t>s</w:t>
      </w:r>
      <w:r w:rsidRPr="00F729EA">
        <w:rPr>
          <w:rFonts w:ascii="Arial" w:hAnsi="Arial" w:cs="Arial"/>
        </w:rPr>
        <w:t>ed, and upscale and midscale hotels in Europe, North America, and East Asia are targeted for study</w:t>
      </w:r>
      <w:r w:rsidR="00FB5F55" w:rsidRPr="00F729EA">
        <w:rPr>
          <w:rFonts w:ascii="Arial" w:hAnsi="Arial" w:cs="Arial"/>
        </w:rPr>
        <w:t xml:space="preserve"> </w:t>
      </w:r>
      <w:r w:rsidR="00AF05A9" w:rsidRPr="00F729EA">
        <w:rPr>
          <w:rFonts w:ascii="Arial" w:hAnsi="Arial" w:cs="Arial"/>
        </w:rPr>
        <w:t>(</w:t>
      </w:r>
      <w:r w:rsidR="0011530B" w:rsidRPr="00F729EA">
        <w:rPr>
          <w:rFonts w:ascii="Arial" w:hAnsi="Arial" w:cs="Arial"/>
        </w:rPr>
        <w:t>Ackerman, 2024)</w:t>
      </w:r>
      <w:r w:rsidRPr="00F729EA">
        <w:rPr>
          <w:rFonts w:ascii="Arial" w:hAnsi="Arial" w:cs="Arial"/>
        </w:rPr>
        <w:t xml:space="preserve">. The approach considers AI as a collaborative partner that would complement human </w:t>
      </w:r>
      <w:r w:rsidR="00065EE7" w:rsidRPr="00F729EA">
        <w:rPr>
          <w:rFonts w:ascii="Arial" w:hAnsi="Arial" w:cs="Arial"/>
        </w:rPr>
        <w:t>services</w:t>
      </w:r>
      <w:r w:rsidRPr="00F729EA">
        <w:rPr>
          <w:rFonts w:ascii="Arial" w:hAnsi="Arial" w:cs="Arial"/>
        </w:rPr>
        <w:t>, opening avenues for a PEST-based assessment of industry trends</w:t>
      </w:r>
      <w:r w:rsidR="002A4850" w:rsidRPr="00F729EA">
        <w:rPr>
          <w:rFonts w:ascii="Arial" w:hAnsi="Arial" w:cs="Arial"/>
        </w:rPr>
        <w:t>.</w:t>
      </w:r>
    </w:p>
    <w:p w14:paraId="47C8ED63" w14:textId="77777777" w:rsidR="00BA0A3B" w:rsidRPr="00F729EA" w:rsidRDefault="00BA0A3B" w:rsidP="00FA16A1">
      <w:pPr>
        <w:spacing w:line="360" w:lineRule="auto"/>
        <w:jc w:val="both"/>
        <w:rPr>
          <w:rFonts w:ascii="Arial" w:hAnsi="Arial" w:cs="Arial"/>
        </w:rPr>
      </w:pPr>
    </w:p>
    <w:p w14:paraId="59848BE8" w14:textId="77777777" w:rsidR="00124B30" w:rsidRPr="00BA0A3B" w:rsidRDefault="00124B30" w:rsidP="00FA16A1">
      <w:pPr>
        <w:spacing w:line="360" w:lineRule="auto"/>
        <w:jc w:val="both"/>
        <w:rPr>
          <w:rFonts w:ascii="Arial" w:hAnsi="Arial" w:cs="Arial"/>
          <w:b/>
          <w:bCs/>
        </w:rPr>
      </w:pPr>
      <w:r w:rsidRPr="00BA0A3B">
        <w:rPr>
          <w:rFonts w:ascii="Arial" w:hAnsi="Arial" w:cs="Arial"/>
          <w:b/>
          <w:bCs/>
        </w:rPr>
        <w:t>4. Theme Impact Analysis: PEST Framework</w:t>
      </w:r>
    </w:p>
    <w:p w14:paraId="4B415004" w14:textId="1FD48DEE" w:rsidR="00380F24" w:rsidRPr="00F729EA" w:rsidRDefault="00380F24" w:rsidP="00380F24">
      <w:pPr>
        <w:spacing w:line="360" w:lineRule="auto"/>
        <w:jc w:val="both"/>
        <w:rPr>
          <w:rFonts w:ascii="Arial" w:hAnsi="Arial" w:cs="Arial"/>
        </w:rPr>
      </w:pPr>
      <w:r w:rsidRPr="00F729EA">
        <w:rPr>
          <w:rFonts w:ascii="Arial" w:hAnsi="Arial" w:cs="Arial"/>
        </w:rPr>
        <w:t xml:space="preserve">The PEST framework is employed here for exploring how politics, economics, society, and technology influence </w:t>
      </w:r>
      <w:r w:rsidR="00E741E4" w:rsidRPr="00F729EA">
        <w:rPr>
          <w:rFonts w:ascii="Arial" w:hAnsi="Arial" w:cs="Arial"/>
        </w:rPr>
        <w:t>AI-human</w:t>
      </w:r>
      <w:r w:rsidRPr="00F729EA">
        <w:rPr>
          <w:rFonts w:ascii="Arial" w:hAnsi="Arial" w:cs="Arial"/>
        </w:rPr>
        <w:t xml:space="preserve"> collaboration in hospitality, discussing </w:t>
      </w:r>
      <w:r w:rsidR="002A4850" w:rsidRPr="00F729EA">
        <w:rPr>
          <w:rFonts w:ascii="Arial" w:hAnsi="Arial" w:cs="Arial"/>
        </w:rPr>
        <w:t>regional</w:t>
      </w:r>
      <w:r w:rsidRPr="00F729EA">
        <w:rPr>
          <w:rFonts w:ascii="Arial" w:hAnsi="Arial" w:cs="Arial"/>
        </w:rPr>
        <w:t xml:space="preserve"> and market variations in availability and preparedness</w:t>
      </w:r>
      <w:r w:rsidR="00B64930" w:rsidRPr="00F729EA">
        <w:rPr>
          <w:rFonts w:ascii="Arial" w:hAnsi="Arial" w:cs="Arial"/>
        </w:rPr>
        <w:t>.</w:t>
      </w:r>
    </w:p>
    <w:p w14:paraId="23A78DC9" w14:textId="77777777" w:rsidR="00380F24" w:rsidRPr="00BA0A3B" w:rsidRDefault="00380F24" w:rsidP="00380F24">
      <w:pPr>
        <w:spacing w:line="360" w:lineRule="auto"/>
        <w:jc w:val="both"/>
        <w:rPr>
          <w:rFonts w:ascii="Arial" w:hAnsi="Arial" w:cs="Arial"/>
          <w:b/>
          <w:bCs/>
        </w:rPr>
      </w:pPr>
      <w:r w:rsidRPr="00BA0A3B">
        <w:rPr>
          <w:rFonts w:ascii="Arial" w:hAnsi="Arial" w:cs="Arial"/>
          <w:b/>
          <w:bCs/>
        </w:rPr>
        <w:t>4.1 Political Factors</w:t>
      </w:r>
    </w:p>
    <w:p w14:paraId="6DF713CF" w14:textId="1474E628" w:rsidR="00380F24" w:rsidRPr="00F729EA" w:rsidRDefault="00380F24" w:rsidP="00380F24">
      <w:pPr>
        <w:spacing w:line="360" w:lineRule="auto"/>
        <w:jc w:val="both"/>
        <w:rPr>
          <w:rFonts w:ascii="Arial" w:hAnsi="Arial" w:cs="Arial"/>
        </w:rPr>
      </w:pPr>
      <w:r w:rsidRPr="00F729EA">
        <w:rPr>
          <w:rFonts w:ascii="Arial" w:hAnsi="Arial" w:cs="Arial"/>
        </w:rPr>
        <w:t>Regulations are increasingly determining the path forward for AI in hospitality, including requirements for transparency under the EU AI Act (2024) that include human oversight and robust data control for high-risk applications. Though consumer rights are safeguarded, these introduce significant compliance burdens</w:t>
      </w:r>
      <w:r w:rsidR="00F838C3" w:rsidRPr="00F729EA">
        <w:rPr>
          <w:rFonts w:ascii="Arial" w:hAnsi="Arial" w:cs="Arial"/>
        </w:rPr>
        <w:t>,</w:t>
      </w:r>
      <w:r w:rsidR="00F01252" w:rsidRPr="00F729EA">
        <w:rPr>
          <w:rFonts w:ascii="Arial" w:hAnsi="Arial" w:cs="Arial"/>
        </w:rPr>
        <w:t xml:space="preserve"> </w:t>
      </w:r>
      <w:r w:rsidRPr="00F729EA">
        <w:rPr>
          <w:rFonts w:ascii="Arial" w:hAnsi="Arial" w:cs="Arial"/>
        </w:rPr>
        <w:t>especially for SMEs. InterContinental Hotels Group (IHG), for instance, has seen an 18% increase in compliance costs from GDPR and AI audit requirements</w:t>
      </w:r>
      <w:r w:rsidR="00E438B4" w:rsidRPr="00F729EA">
        <w:rPr>
          <w:rFonts w:ascii="Arial" w:hAnsi="Arial" w:cs="Arial"/>
        </w:rPr>
        <w:t xml:space="preserve"> (Ackerman, 2024</w:t>
      </w:r>
      <w:r w:rsidR="00C75A85" w:rsidRPr="00F729EA">
        <w:rPr>
          <w:rFonts w:ascii="Arial" w:hAnsi="Arial" w:cs="Arial"/>
        </w:rPr>
        <w:t>).</w:t>
      </w:r>
    </w:p>
    <w:p w14:paraId="3ABFEA74" w14:textId="2D09D243" w:rsidR="00380F24" w:rsidRDefault="00380F24" w:rsidP="00380F24">
      <w:pPr>
        <w:spacing w:line="360" w:lineRule="auto"/>
        <w:jc w:val="both"/>
        <w:rPr>
          <w:rFonts w:ascii="Arial" w:hAnsi="Arial" w:cs="Arial"/>
        </w:rPr>
      </w:pPr>
      <w:r w:rsidRPr="00F729EA">
        <w:rPr>
          <w:rFonts w:ascii="Arial" w:hAnsi="Arial" w:cs="Arial"/>
        </w:rPr>
        <w:t xml:space="preserve">National digital strategies and government subsidies, such as those for AI in Singapore and </w:t>
      </w:r>
      <w:r w:rsidR="00065EE7" w:rsidRPr="00F729EA">
        <w:rPr>
          <w:rFonts w:ascii="Arial" w:hAnsi="Arial" w:cs="Arial"/>
        </w:rPr>
        <w:t xml:space="preserve">the </w:t>
      </w:r>
      <w:r w:rsidRPr="00F729EA">
        <w:rPr>
          <w:rFonts w:ascii="Arial" w:hAnsi="Arial" w:cs="Arial"/>
        </w:rPr>
        <w:t>UAE, are also driving innovation for large hospitality chains. But this has an uneven global policy impact, benefiting businesses located in digitally advanced economies while exacerbating the digital divide</w:t>
      </w:r>
      <w:r w:rsidR="00600835" w:rsidRPr="00F729EA">
        <w:rPr>
          <w:rFonts w:ascii="Arial" w:hAnsi="Arial" w:cs="Arial"/>
        </w:rPr>
        <w:t xml:space="preserve"> (Oleg, 2024). </w:t>
      </w:r>
    </w:p>
    <w:p w14:paraId="15CA25B4" w14:textId="77777777" w:rsidR="00BA0A3B" w:rsidRPr="00F729EA" w:rsidRDefault="00BA0A3B" w:rsidP="00380F24">
      <w:pPr>
        <w:spacing w:line="360" w:lineRule="auto"/>
        <w:jc w:val="both"/>
        <w:rPr>
          <w:rFonts w:ascii="Arial" w:hAnsi="Arial" w:cs="Arial"/>
        </w:rPr>
      </w:pPr>
    </w:p>
    <w:p w14:paraId="29387E8A" w14:textId="0ED6C98A" w:rsidR="00380F24" w:rsidRDefault="00380F24" w:rsidP="00380F24">
      <w:pPr>
        <w:spacing w:line="360" w:lineRule="auto"/>
        <w:jc w:val="both"/>
        <w:rPr>
          <w:rFonts w:ascii="Arial" w:hAnsi="Arial" w:cs="Arial"/>
        </w:rPr>
      </w:pPr>
      <w:r w:rsidRPr="00F729EA">
        <w:rPr>
          <w:rFonts w:ascii="Arial" w:hAnsi="Arial" w:cs="Arial"/>
        </w:rPr>
        <w:lastRenderedPageBreak/>
        <w:t>Notably, while these policies are focused on making AI ethical, enforcement and flexibility are crucial for how effective they will be. Existing political efforts lag swiftly moving technology and neglect intricate concerns such as algorithmic bias, commodification of data, and displacement of jobs. This illustrates the necessity for forward-looking, multistakeholder forms of governance that lead AI applications in hospitality more ethically and fairly</w:t>
      </w:r>
      <w:r w:rsidR="00C75A85" w:rsidRPr="00F729EA">
        <w:rPr>
          <w:rFonts w:ascii="Arial" w:hAnsi="Arial" w:cs="Arial"/>
        </w:rPr>
        <w:t xml:space="preserve"> (Mercan et al., 2020).</w:t>
      </w:r>
    </w:p>
    <w:p w14:paraId="1D42A2DC" w14:textId="77777777" w:rsidR="00BA0A3B" w:rsidRPr="00F729EA" w:rsidRDefault="00BA0A3B" w:rsidP="00380F24">
      <w:pPr>
        <w:spacing w:line="360" w:lineRule="auto"/>
        <w:jc w:val="both"/>
        <w:rPr>
          <w:rFonts w:ascii="Arial" w:hAnsi="Arial" w:cs="Arial"/>
        </w:rPr>
      </w:pPr>
    </w:p>
    <w:p w14:paraId="6AE302EE" w14:textId="643B1621" w:rsidR="00124B30" w:rsidRPr="00BA0A3B" w:rsidRDefault="00124B30" w:rsidP="00FA16A1">
      <w:pPr>
        <w:spacing w:line="360" w:lineRule="auto"/>
        <w:jc w:val="both"/>
        <w:rPr>
          <w:rFonts w:ascii="Arial" w:hAnsi="Arial" w:cs="Arial"/>
          <w:b/>
          <w:bCs/>
        </w:rPr>
      </w:pPr>
      <w:r w:rsidRPr="00BA0A3B">
        <w:rPr>
          <w:rFonts w:ascii="Arial" w:hAnsi="Arial" w:cs="Arial"/>
          <w:b/>
          <w:bCs/>
        </w:rPr>
        <w:t>4.2 Economic Factors</w:t>
      </w:r>
    </w:p>
    <w:p w14:paraId="76A209B9" w14:textId="2B002C8C" w:rsidR="002A6C1C" w:rsidRPr="00F729EA" w:rsidRDefault="002A6C1C" w:rsidP="002A6C1C">
      <w:pPr>
        <w:spacing w:line="360" w:lineRule="auto"/>
        <w:jc w:val="both"/>
        <w:rPr>
          <w:rFonts w:ascii="Arial" w:hAnsi="Arial" w:cs="Arial"/>
        </w:rPr>
      </w:pPr>
      <w:r w:rsidRPr="00F729EA">
        <w:rPr>
          <w:rFonts w:ascii="Arial" w:hAnsi="Arial" w:cs="Arial"/>
        </w:rPr>
        <w:t>AI is broadly accepted for increasing operating effectiveness and adding revenue, as seen in Hilton's AI-enabled revenue system, which raised profits by $50 million through resource optimisation and dynamic pricing. But these advantages come at a cost</w:t>
      </w:r>
      <w:r w:rsidR="002A4850" w:rsidRPr="00F729EA">
        <w:rPr>
          <w:rFonts w:ascii="Arial" w:hAnsi="Arial" w:cs="Arial"/>
        </w:rPr>
        <w:t>,</w:t>
      </w:r>
      <w:r w:rsidRPr="00F729EA">
        <w:rPr>
          <w:rFonts w:ascii="Arial" w:hAnsi="Arial" w:cs="Arial"/>
        </w:rPr>
        <w:t xml:space="preserve"> including infrastructure, systems, and employee training investments, which are typically beyond smaller hospitality businesses</w:t>
      </w:r>
      <w:r w:rsidR="00126050" w:rsidRPr="00F729EA">
        <w:rPr>
          <w:rFonts w:ascii="Arial" w:hAnsi="Arial" w:cs="Arial"/>
        </w:rPr>
        <w:t xml:space="preserve"> (Bilan, 2023). </w:t>
      </w:r>
    </w:p>
    <w:p w14:paraId="415BF0C6" w14:textId="20BB05AD" w:rsidR="002A6C1C" w:rsidRPr="00F729EA" w:rsidRDefault="002A6C1C" w:rsidP="002A6C1C">
      <w:pPr>
        <w:spacing w:line="360" w:lineRule="auto"/>
        <w:jc w:val="both"/>
        <w:rPr>
          <w:rFonts w:ascii="Arial" w:hAnsi="Arial" w:cs="Arial"/>
        </w:rPr>
      </w:pPr>
      <w:r w:rsidRPr="00F729EA">
        <w:rPr>
          <w:rFonts w:ascii="Arial" w:hAnsi="Arial" w:cs="Arial"/>
        </w:rPr>
        <w:t>From a cost perspective, AI automation has resulted in 25% cost savings in routine working hours through technology such as robotic process automation (RPA). However, this shift is also creating job polarisation: increasing high-skill roles while reducing low-skill, manual work roles. This has been mirrored in wider fears about technological displacement, increased earnings inequality, and job insecurity</w:t>
      </w:r>
      <w:r w:rsidR="002C1A7E" w:rsidRPr="00F729EA">
        <w:rPr>
          <w:rFonts w:ascii="Arial" w:hAnsi="Arial" w:cs="Arial"/>
        </w:rPr>
        <w:t xml:space="preserve"> (Eryarsoy et al., 2021)</w:t>
      </w:r>
    </w:p>
    <w:p w14:paraId="67D47DFC" w14:textId="77777777" w:rsidR="00AA75E1" w:rsidRPr="00F729EA" w:rsidRDefault="002A6C1C" w:rsidP="00AA75E1">
      <w:pPr>
        <w:spacing w:line="360" w:lineRule="auto"/>
        <w:jc w:val="both"/>
        <w:rPr>
          <w:rFonts w:ascii="Arial" w:hAnsi="Arial" w:cs="Arial"/>
        </w:rPr>
      </w:pPr>
      <w:r w:rsidRPr="00F729EA">
        <w:rPr>
          <w:rFonts w:ascii="Arial" w:hAnsi="Arial" w:cs="Arial"/>
        </w:rPr>
        <w:t xml:space="preserve">As seen from the perspective of Service-Dominant Logic (SDL), this is a paradox. While AI improves functionality, reducing </w:t>
      </w:r>
      <w:r w:rsidR="002A4850" w:rsidRPr="00F729EA">
        <w:rPr>
          <w:rFonts w:ascii="Arial" w:hAnsi="Arial" w:cs="Arial"/>
        </w:rPr>
        <w:t>entry-level</w:t>
      </w:r>
      <w:r w:rsidRPr="00F729EA">
        <w:rPr>
          <w:rFonts w:ascii="Arial" w:hAnsi="Arial" w:cs="Arial"/>
        </w:rPr>
        <w:t xml:space="preserve"> jobs undermines hospitality's human-centric, co-creative basis. Putting profit first at the cost of relational service can ultimately debase the core value proposition for an industry</w:t>
      </w:r>
      <w:r w:rsidR="00AA75E1" w:rsidRPr="00F729EA">
        <w:rPr>
          <w:rFonts w:ascii="Arial" w:hAnsi="Arial" w:cs="Arial"/>
        </w:rPr>
        <w:t xml:space="preserve"> (Mercan et al., 2020).</w:t>
      </w:r>
    </w:p>
    <w:p w14:paraId="7F30AB6D" w14:textId="5DF21512" w:rsidR="002A6C1C" w:rsidRDefault="002A6C1C" w:rsidP="002A6C1C">
      <w:pPr>
        <w:spacing w:line="360" w:lineRule="auto"/>
        <w:jc w:val="both"/>
        <w:rPr>
          <w:rFonts w:ascii="Arial" w:hAnsi="Arial" w:cs="Arial"/>
        </w:rPr>
      </w:pPr>
    </w:p>
    <w:p w14:paraId="4DDA8AE1" w14:textId="77777777" w:rsidR="00BA0A3B" w:rsidRDefault="00BA0A3B" w:rsidP="002A6C1C">
      <w:pPr>
        <w:spacing w:line="360" w:lineRule="auto"/>
        <w:jc w:val="both"/>
        <w:rPr>
          <w:rFonts w:ascii="Arial" w:hAnsi="Arial" w:cs="Arial"/>
        </w:rPr>
      </w:pPr>
    </w:p>
    <w:p w14:paraId="51571A18" w14:textId="77777777" w:rsidR="00BA0A3B" w:rsidRDefault="00BA0A3B" w:rsidP="002A6C1C">
      <w:pPr>
        <w:spacing w:line="360" w:lineRule="auto"/>
        <w:jc w:val="both"/>
        <w:rPr>
          <w:rFonts w:ascii="Arial" w:hAnsi="Arial" w:cs="Arial"/>
        </w:rPr>
      </w:pPr>
    </w:p>
    <w:p w14:paraId="746EBEAB" w14:textId="77777777" w:rsidR="00BA0A3B" w:rsidRDefault="00BA0A3B" w:rsidP="002A6C1C">
      <w:pPr>
        <w:spacing w:line="360" w:lineRule="auto"/>
        <w:jc w:val="both"/>
        <w:rPr>
          <w:rFonts w:ascii="Arial" w:hAnsi="Arial" w:cs="Arial"/>
        </w:rPr>
      </w:pPr>
    </w:p>
    <w:p w14:paraId="20B92B52" w14:textId="77777777" w:rsidR="00BA0A3B" w:rsidRPr="00F729EA" w:rsidRDefault="00BA0A3B" w:rsidP="002A6C1C">
      <w:pPr>
        <w:spacing w:line="360" w:lineRule="auto"/>
        <w:jc w:val="both"/>
        <w:rPr>
          <w:rFonts w:ascii="Arial" w:hAnsi="Arial" w:cs="Arial"/>
        </w:rPr>
      </w:pPr>
    </w:p>
    <w:p w14:paraId="4BD3C948" w14:textId="77777777" w:rsidR="002A6C1C" w:rsidRPr="00F729EA" w:rsidRDefault="002A6C1C" w:rsidP="00FA16A1">
      <w:pPr>
        <w:spacing w:line="360" w:lineRule="auto"/>
        <w:jc w:val="both"/>
        <w:rPr>
          <w:rFonts w:ascii="Arial" w:hAnsi="Arial" w:cs="Arial"/>
        </w:rPr>
      </w:pPr>
    </w:p>
    <w:p w14:paraId="37EDB10F" w14:textId="65BE2D11" w:rsidR="00124B30" w:rsidRPr="00BA0A3B" w:rsidRDefault="00124B30" w:rsidP="00FA16A1">
      <w:pPr>
        <w:spacing w:line="360" w:lineRule="auto"/>
        <w:jc w:val="both"/>
        <w:rPr>
          <w:rFonts w:ascii="Arial" w:hAnsi="Arial" w:cs="Arial"/>
          <w:b/>
          <w:bCs/>
        </w:rPr>
      </w:pPr>
      <w:r w:rsidRPr="00BA0A3B">
        <w:rPr>
          <w:rFonts w:ascii="Arial" w:hAnsi="Arial" w:cs="Arial"/>
          <w:b/>
          <w:bCs/>
        </w:rPr>
        <w:lastRenderedPageBreak/>
        <w:t>4.3 Social Factors</w:t>
      </w:r>
    </w:p>
    <w:p w14:paraId="22AFD0DB" w14:textId="65DA79E3" w:rsidR="0027361E" w:rsidRPr="00F729EA" w:rsidRDefault="0027361E" w:rsidP="0027361E">
      <w:pPr>
        <w:spacing w:line="360" w:lineRule="auto"/>
        <w:jc w:val="both"/>
        <w:rPr>
          <w:rFonts w:ascii="Arial" w:hAnsi="Arial" w:cs="Arial"/>
        </w:rPr>
      </w:pPr>
      <w:r w:rsidRPr="00F729EA">
        <w:rPr>
          <w:rFonts w:ascii="Arial" w:hAnsi="Arial" w:cs="Arial"/>
        </w:rPr>
        <w:t>The social attitudes toward AI in hospitality depend upon generational, psychological, and cultural factors. Younger customers, including Millennials and Gen Z, are likely to adopt AI functions such as voice control and check-ins because these generations are accustomed to speed and control</w:t>
      </w:r>
      <w:r w:rsidR="00F8716F" w:rsidRPr="00F729EA">
        <w:rPr>
          <w:rFonts w:ascii="Arial" w:hAnsi="Arial" w:cs="Arial"/>
        </w:rPr>
        <w:t xml:space="preserve"> (Eryarsoy et al., 2021). </w:t>
      </w:r>
      <w:r w:rsidRPr="00F729EA">
        <w:rPr>
          <w:rFonts w:ascii="Arial" w:hAnsi="Arial" w:cs="Arial"/>
        </w:rPr>
        <w:t xml:space="preserve">Older </w:t>
      </w:r>
      <w:r w:rsidR="00B64930" w:rsidRPr="00F729EA">
        <w:rPr>
          <w:rFonts w:ascii="Arial" w:hAnsi="Arial" w:cs="Arial"/>
        </w:rPr>
        <w:t>travellers</w:t>
      </w:r>
      <w:r w:rsidRPr="00F729EA">
        <w:rPr>
          <w:rFonts w:ascii="Arial" w:hAnsi="Arial" w:cs="Arial"/>
        </w:rPr>
        <w:t xml:space="preserve"> and customers within high-touch service niches continue, however, to value sensitive human interaction, particularly in the case of complicated service processes.</w:t>
      </w:r>
    </w:p>
    <w:p w14:paraId="4DEC3939" w14:textId="07C19282" w:rsidR="0027361E" w:rsidRPr="00F729EA" w:rsidRDefault="0027361E" w:rsidP="0027361E">
      <w:pPr>
        <w:spacing w:line="360" w:lineRule="auto"/>
        <w:jc w:val="both"/>
        <w:rPr>
          <w:rFonts w:ascii="Arial" w:hAnsi="Arial" w:cs="Arial"/>
        </w:rPr>
      </w:pPr>
      <w:r w:rsidRPr="00F729EA">
        <w:rPr>
          <w:rFonts w:ascii="Arial" w:hAnsi="Arial" w:cs="Arial"/>
        </w:rPr>
        <w:t xml:space="preserve">While </w:t>
      </w:r>
      <w:r w:rsidR="00B64930" w:rsidRPr="00F729EA">
        <w:rPr>
          <w:rFonts w:ascii="Arial" w:hAnsi="Arial" w:cs="Arial"/>
        </w:rPr>
        <w:t xml:space="preserve">the </w:t>
      </w:r>
      <w:r w:rsidRPr="00F729EA">
        <w:rPr>
          <w:rFonts w:ascii="Arial" w:hAnsi="Arial" w:cs="Arial"/>
        </w:rPr>
        <w:t xml:space="preserve">Technology Acceptance Model (TAM) describes some aspects of this chasm in terms of differential perceived usefulness and digital literacy, it does not capture well such deeper socio-cultural issues as trust, privacy, and human </w:t>
      </w:r>
      <w:r w:rsidR="00B64930" w:rsidRPr="00F729EA">
        <w:rPr>
          <w:rFonts w:ascii="Arial" w:hAnsi="Arial" w:cs="Arial"/>
        </w:rPr>
        <w:t>services'</w:t>
      </w:r>
      <w:r w:rsidRPr="00F729EA">
        <w:rPr>
          <w:rFonts w:ascii="Arial" w:hAnsi="Arial" w:cs="Arial"/>
        </w:rPr>
        <w:t xml:space="preserve"> symbolic value. These are instead more appropriately contextuali</w:t>
      </w:r>
      <w:r w:rsidR="00B334D8" w:rsidRPr="00F729EA">
        <w:rPr>
          <w:rFonts w:ascii="Arial" w:hAnsi="Arial" w:cs="Arial"/>
        </w:rPr>
        <w:t>s</w:t>
      </w:r>
      <w:r w:rsidRPr="00F729EA">
        <w:rPr>
          <w:rFonts w:ascii="Arial" w:hAnsi="Arial" w:cs="Arial"/>
        </w:rPr>
        <w:t>ed using Service-Dominant Logic (SDL), which conceives hospitality as a co-created social practice</w:t>
      </w:r>
      <w:r w:rsidR="00C64DDB" w:rsidRPr="00F729EA">
        <w:rPr>
          <w:rFonts w:ascii="Arial" w:hAnsi="Arial" w:cs="Arial"/>
        </w:rPr>
        <w:t xml:space="preserve"> (Jishan, Md Asifuzzaman et al., 2024).</w:t>
      </w:r>
    </w:p>
    <w:p w14:paraId="0D0DDD6A" w14:textId="55C9450C" w:rsidR="00277F2C" w:rsidRPr="00F729EA" w:rsidRDefault="0027361E" w:rsidP="0027361E">
      <w:pPr>
        <w:spacing w:line="360" w:lineRule="auto"/>
        <w:jc w:val="both"/>
        <w:rPr>
          <w:rFonts w:ascii="Arial" w:hAnsi="Arial" w:cs="Arial"/>
        </w:rPr>
      </w:pPr>
      <w:r w:rsidRPr="00F729EA">
        <w:rPr>
          <w:rFonts w:ascii="Arial" w:hAnsi="Arial" w:cs="Arial"/>
        </w:rPr>
        <w:t>Employee attitudes reflect tensions</w:t>
      </w:r>
      <w:r w:rsidR="00B64930" w:rsidRPr="00F729EA">
        <w:rPr>
          <w:rFonts w:ascii="Arial" w:hAnsi="Arial" w:cs="Arial"/>
        </w:rPr>
        <w:t>,</w:t>
      </w:r>
      <w:r w:rsidRPr="00F729EA">
        <w:rPr>
          <w:rFonts w:ascii="Arial" w:hAnsi="Arial" w:cs="Arial"/>
        </w:rPr>
        <w:t xml:space="preserve"> too. Just under half of hospitality workers (PwC, 2022) consider AI a threat to their jobs, tending towards resistance. Yet initiatives such as AccorHotels’ “AI Champions” initiative demonstrate that clear communication, staff involvement, and ongoing upskilling hold the secret to building acceptance. Technological change </w:t>
      </w:r>
      <w:r w:rsidR="00033BDB" w:rsidRPr="00F729EA">
        <w:rPr>
          <w:rFonts w:ascii="Arial" w:hAnsi="Arial" w:cs="Arial"/>
        </w:rPr>
        <w:t>must</w:t>
      </w:r>
      <w:r w:rsidRPr="00F729EA">
        <w:rPr>
          <w:rFonts w:ascii="Arial" w:hAnsi="Arial" w:cs="Arial"/>
        </w:rPr>
        <w:t xml:space="preserve"> be accompanied by adaptation at a cultural level to deliver effective and integrated implementation overall</w:t>
      </w:r>
      <w:r w:rsidR="00F8716F" w:rsidRPr="00F729EA">
        <w:rPr>
          <w:rFonts w:ascii="Arial" w:hAnsi="Arial" w:cs="Arial"/>
        </w:rPr>
        <w:t xml:space="preserve"> (Eryarsoy et al., 2021).</w:t>
      </w:r>
    </w:p>
    <w:p w14:paraId="2FD5D221" w14:textId="77777777" w:rsidR="0027361E" w:rsidRPr="00F729EA" w:rsidRDefault="0027361E" w:rsidP="0027361E">
      <w:pPr>
        <w:spacing w:line="360" w:lineRule="auto"/>
        <w:jc w:val="both"/>
        <w:rPr>
          <w:rFonts w:ascii="Arial" w:hAnsi="Arial" w:cs="Arial"/>
        </w:rPr>
      </w:pPr>
    </w:p>
    <w:p w14:paraId="25D31732" w14:textId="717ABF68" w:rsidR="00124B30" w:rsidRPr="00BA0A3B" w:rsidRDefault="00124B30" w:rsidP="00FA16A1">
      <w:pPr>
        <w:spacing w:line="360" w:lineRule="auto"/>
        <w:jc w:val="both"/>
        <w:rPr>
          <w:rFonts w:ascii="Arial" w:hAnsi="Arial" w:cs="Arial"/>
          <w:b/>
          <w:bCs/>
        </w:rPr>
      </w:pPr>
      <w:r w:rsidRPr="00BA0A3B">
        <w:rPr>
          <w:rFonts w:ascii="Arial" w:hAnsi="Arial" w:cs="Arial"/>
          <w:b/>
          <w:bCs/>
        </w:rPr>
        <w:t>4.4 Technological Factors</w:t>
      </w:r>
    </w:p>
    <w:p w14:paraId="4F0A0A6C" w14:textId="0945B0FD" w:rsidR="00F51449" w:rsidRPr="00F729EA" w:rsidRDefault="00F51449" w:rsidP="00F51449">
      <w:pPr>
        <w:spacing w:line="360" w:lineRule="auto"/>
        <w:jc w:val="both"/>
        <w:rPr>
          <w:rFonts w:ascii="Arial" w:hAnsi="Arial" w:cs="Arial"/>
        </w:rPr>
      </w:pPr>
      <w:r w:rsidRPr="00F729EA">
        <w:rPr>
          <w:rFonts w:ascii="Arial" w:hAnsi="Arial" w:cs="Arial"/>
        </w:rPr>
        <w:t>Developments in AI</w:t>
      </w:r>
      <w:r w:rsidR="00E741E4" w:rsidRPr="00F729EA">
        <w:rPr>
          <w:rFonts w:ascii="Arial" w:hAnsi="Arial" w:cs="Arial"/>
        </w:rPr>
        <w:t>,</w:t>
      </w:r>
      <w:r w:rsidR="00033BDB" w:rsidRPr="00F729EA">
        <w:rPr>
          <w:rFonts w:ascii="Arial" w:hAnsi="Arial" w:cs="Arial"/>
        </w:rPr>
        <w:t xml:space="preserve"> </w:t>
      </w:r>
      <w:r w:rsidRPr="00F729EA">
        <w:rPr>
          <w:rFonts w:ascii="Arial" w:hAnsi="Arial" w:cs="Arial"/>
        </w:rPr>
        <w:t>machine learning</w:t>
      </w:r>
      <w:r w:rsidR="00992F60" w:rsidRPr="00F729EA">
        <w:rPr>
          <w:rFonts w:ascii="Arial" w:hAnsi="Arial" w:cs="Arial"/>
        </w:rPr>
        <w:t>,</w:t>
      </w:r>
      <w:r w:rsidRPr="00F729EA">
        <w:rPr>
          <w:rFonts w:ascii="Arial" w:hAnsi="Arial" w:cs="Arial"/>
        </w:rPr>
        <w:t xml:space="preserve"> and natural language processing in particular</w:t>
      </w:r>
      <w:r w:rsidR="00992F60" w:rsidRPr="00F729EA">
        <w:rPr>
          <w:rFonts w:ascii="Arial" w:hAnsi="Arial" w:cs="Arial"/>
        </w:rPr>
        <w:t xml:space="preserve"> </w:t>
      </w:r>
      <w:r w:rsidRPr="00F729EA">
        <w:rPr>
          <w:rFonts w:ascii="Arial" w:hAnsi="Arial" w:cs="Arial"/>
        </w:rPr>
        <w:t>are continuing to enhance hospitality in areas such as predictive maintenance and personali</w:t>
      </w:r>
      <w:r w:rsidR="000534DA" w:rsidRPr="00F729EA">
        <w:rPr>
          <w:rFonts w:ascii="Arial" w:hAnsi="Arial" w:cs="Arial"/>
        </w:rPr>
        <w:t>s</w:t>
      </w:r>
      <w:r w:rsidRPr="00F729EA">
        <w:rPr>
          <w:rFonts w:ascii="Arial" w:hAnsi="Arial" w:cs="Arial"/>
        </w:rPr>
        <w:t>ed service using the likes of IoT technology. Marriott's implementation of voice assistants increased guest satisfaction levels by 22%, showing human-AI synergy. But there is a cost, such as cybersecurity threats, data compromise, and technology weaknesses, as seen in Marriott's 2020 breach. Further, ubiquitous use of AI has potential for service homogenisation, which is counterintuitive to delivering personali</w:t>
      </w:r>
      <w:r w:rsidR="000534DA" w:rsidRPr="00F729EA">
        <w:rPr>
          <w:rFonts w:ascii="Arial" w:hAnsi="Arial" w:cs="Arial"/>
        </w:rPr>
        <w:t>s</w:t>
      </w:r>
      <w:r w:rsidRPr="00F729EA">
        <w:rPr>
          <w:rFonts w:ascii="Arial" w:hAnsi="Arial" w:cs="Arial"/>
        </w:rPr>
        <w:t>ed, locally relevant guest experiences</w:t>
      </w:r>
      <w:r w:rsidR="00A451C5" w:rsidRPr="00F729EA">
        <w:rPr>
          <w:rFonts w:ascii="Arial" w:hAnsi="Arial" w:cs="Arial"/>
        </w:rPr>
        <w:t xml:space="preserve"> (Bowen and Morosan, 2018).</w:t>
      </w:r>
    </w:p>
    <w:p w14:paraId="4F3E9F62" w14:textId="77777777" w:rsidR="00F51449" w:rsidRPr="00F729EA" w:rsidRDefault="00F51449" w:rsidP="00F51449">
      <w:pPr>
        <w:spacing w:line="360" w:lineRule="auto"/>
        <w:jc w:val="both"/>
        <w:rPr>
          <w:rFonts w:ascii="Arial" w:hAnsi="Arial" w:cs="Arial"/>
        </w:rPr>
      </w:pPr>
    </w:p>
    <w:p w14:paraId="30755DC0" w14:textId="77777777" w:rsidR="00F51449" w:rsidRPr="00F729EA" w:rsidRDefault="00F51449" w:rsidP="00F51449">
      <w:pPr>
        <w:spacing w:line="360" w:lineRule="auto"/>
        <w:jc w:val="both"/>
        <w:rPr>
          <w:rFonts w:ascii="Arial" w:hAnsi="Arial" w:cs="Arial"/>
        </w:rPr>
      </w:pPr>
    </w:p>
    <w:p w14:paraId="219A5EDA" w14:textId="77777777" w:rsidR="00F51449" w:rsidRPr="008B5430" w:rsidRDefault="00F51449" w:rsidP="00F51449">
      <w:pPr>
        <w:spacing w:line="360" w:lineRule="auto"/>
        <w:jc w:val="both"/>
        <w:rPr>
          <w:rFonts w:ascii="Arial" w:hAnsi="Arial" w:cs="Arial"/>
          <w:b/>
          <w:bCs/>
        </w:rPr>
      </w:pPr>
      <w:r w:rsidRPr="008B5430">
        <w:rPr>
          <w:rFonts w:ascii="Arial" w:hAnsi="Arial" w:cs="Arial"/>
          <w:b/>
          <w:bCs/>
        </w:rPr>
        <w:t>Critical reflection</w:t>
      </w:r>
    </w:p>
    <w:p w14:paraId="72747CFB" w14:textId="3919875C" w:rsidR="004263F4" w:rsidRPr="00F729EA" w:rsidRDefault="00F51449" w:rsidP="00F51449">
      <w:pPr>
        <w:spacing w:line="360" w:lineRule="auto"/>
        <w:jc w:val="both"/>
        <w:rPr>
          <w:rFonts w:ascii="Arial" w:hAnsi="Arial" w:cs="Arial"/>
        </w:rPr>
      </w:pPr>
      <w:r w:rsidRPr="00F729EA">
        <w:rPr>
          <w:rFonts w:ascii="Arial" w:hAnsi="Arial" w:cs="Arial"/>
        </w:rPr>
        <w:t xml:space="preserve">The PEST analysis reveals that hospitality AI calls for balancing regulation, financial benefits, social attitudes, and technology threats </w:t>
      </w:r>
      <w:r w:rsidR="00E741E4" w:rsidRPr="00F729EA">
        <w:rPr>
          <w:rFonts w:ascii="Arial" w:hAnsi="Arial" w:cs="Arial"/>
        </w:rPr>
        <w:t>to</w:t>
      </w:r>
      <w:r w:rsidRPr="00F729EA">
        <w:rPr>
          <w:rFonts w:ascii="Arial" w:hAnsi="Arial" w:cs="Arial"/>
        </w:rPr>
        <w:t xml:space="preserve"> preserve fundamental service principles and lead ethical integration.</w:t>
      </w:r>
    </w:p>
    <w:p w14:paraId="1DBC389B" w14:textId="77777777" w:rsidR="00F51449" w:rsidRPr="00F729EA" w:rsidRDefault="00F51449" w:rsidP="00F51449">
      <w:pPr>
        <w:spacing w:line="360" w:lineRule="auto"/>
        <w:jc w:val="both"/>
        <w:rPr>
          <w:rFonts w:ascii="Arial" w:hAnsi="Arial" w:cs="Arial"/>
        </w:rPr>
      </w:pPr>
    </w:p>
    <w:p w14:paraId="5855D14D" w14:textId="77777777" w:rsidR="009B5997" w:rsidRPr="008B5430" w:rsidRDefault="009B5997" w:rsidP="00FA16A1">
      <w:pPr>
        <w:spacing w:line="360" w:lineRule="auto"/>
        <w:jc w:val="both"/>
        <w:rPr>
          <w:rFonts w:ascii="Arial" w:hAnsi="Arial" w:cs="Arial"/>
          <w:b/>
          <w:bCs/>
        </w:rPr>
      </w:pPr>
      <w:r w:rsidRPr="008B5430">
        <w:rPr>
          <w:rFonts w:ascii="Arial" w:hAnsi="Arial" w:cs="Arial"/>
          <w:b/>
          <w:bCs/>
        </w:rPr>
        <w:t>5. SWOT Analysis: Strategic Insights into AI Integration</w:t>
      </w:r>
    </w:p>
    <w:p w14:paraId="0B0688A4" w14:textId="22C72947" w:rsidR="007D739A" w:rsidRPr="00F729EA" w:rsidRDefault="007D739A" w:rsidP="007D739A">
      <w:pPr>
        <w:spacing w:line="360" w:lineRule="auto"/>
        <w:jc w:val="both"/>
        <w:rPr>
          <w:rFonts w:ascii="Arial" w:hAnsi="Arial" w:cs="Arial"/>
        </w:rPr>
      </w:pPr>
      <w:r w:rsidRPr="00F729EA">
        <w:rPr>
          <w:rFonts w:ascii="Arial" w:hAnsi="Arial" w:cs="Arial"/>
        </w:rPr>
        <w:t xml:space="preserve">Building upon the outside observations from PEST analysis, SWOT methodology gives an inside view into how hotel operators can position themselves strategically for AI integration. Internal organisational strengths, weaknesses, opportunities, and threats are </w:t>
      </w:r>
      <w:r w:rsidR="00A451C5" w:rsidRPr="00F729EA">
        <w:rPr>
          <w:rFonts w:ascii="Arial" w:hAnsi="Arial" w:cs="Arial"/>
        </w:rPr>
        <w:t>analysed</w:t>
      </w:r>
      <w:r w:rsidRPr="00F729EA">
        <w:rPr>
          <w:rFonts w:ascii="Arial" w:hAnsi="Arial" w:cs="Arial"/>
        </w:rPr>
        <w:t xml:space="preserve"> </w:t>
      </w:r>
      <w:r w:rsidR="00A451C5" w:rsidRPr="00F729EA">
        <w:rPr>
          <w:rFonts w:ascii="Arial" w:hAnsi="Arial" w:cs="Arial"/>
        </w:rPr>
        <w:t>considering</w:t>
      </w:r>
      <w:r w:rsidRPr="00F729EA">
        <w:rPr>
          <w:rFonts w:ascii="Arial" w:hAnsi="Arial" w:cs="Arial"/>
        </w:rPr>
        <w:t xml:space="preserve"> service theories such as Service-Dominant Logic (SDL), which focuses on how AI will facilitate further value co-creation, and Technology Acceptance Model (TAM), which accounts for user adoption</w:t>
      </w:r>
      <w:r w:rsidR="007775A9" w:rsidRPr="00F729EA">
        <w:rPr>
          <w:rFonts w:ascii="Arial" w:hAnsi="Arial" w:cs="Arial"/>
        </w:rPr>
        <w:t xml:space="preserve"> (Filieri, Raguseo and Galati, 2023)</w:t>
      </w:r>
      <w:r w:rsidR="00B14CAF" w:rsidRPr="00F729EA">
        <w:rPr>
          <w:rFonts w:ascii="Arial" w:hAnsi="Arial" w:cs="Arial"/>
        </w:rPr>
        <w:t>.</w:t>
      </w:r>
    </w:p>
    <w:p w14:paraId="2588E3FC" w14:textId="3059DB30" w:rsidR="007D739A" w:rsidRDefault="007D739A" w:rsidP="007D739A">
      <w:pPr>
        <w:spacing w:line="360" w:lineRule="auto"/>
        <w:jc w:val="both"/>
        <w:rPr>
          <w:rFonts w:ascii="Arial" w:hAnsi="Arial" w:cs="Arial"/>
        </w:rPr>
      </w:pPr>
      <w:r w:rsidRPr="00F729EA">
        <w:rPr>
          <w:rFonts w:ascii="Arial" w:hAnsi="Arial" w:cs="Arial"/>
        </w:rPr>
        <w:t>Strengths for hospitality from AI entail tangible operations such as robotic concierge service, voice-controlled functions, and predictive maintenance for around-the-clock</w:t>
      </w:r>
      <w:r w:rsidR="00E741E4" w:rsidRPr="00F729EA">
        <w:rPr>
          <w:rFonts w:ascii="Arial" w:hAnsi="Arial" w:cs="Arial"/>
        </w:rPr>
        <w:t>,</w:t>
      </w:r>
      <w:r w:rsidRPr="00F729EA">
        <w:rPr>
          <w:rFonts w:ascii="Arial" w:hAnsi="Arial" w:cs="Arial"/>
        </w:rPr>
        <w:t xml:space="preserve"> reliable, consistent service. Automation facilitates processes such as check-in and aids hygiene, which is important for the post-pandemic environment</w:t>
      </w:r>
      <w:r w:rsidR="00DE7DF4" w:rsidRPr="00F729EA">
        <w:rPr>
          <w:rFonts w:ascii="Arial" w:hAnsi="Arial" w:cs="Arial"/>
        </w:rPr>
        <w:t xml:space="preserve"> </w:t>
      </w:r>
      <w:r w:rsidR="00B776E9" w:rsidRPr="00F729EA">
        <w:rPr>
          <w:rFonts w:ascii="Arial" w:hAnsi="Arial" w:cs="Arial"/>
        </w:rPr>
        <w:t>(Theaustralian.com.au, 2025)</w:t>
      </w:r>
      <w:r w:rsidRPr="00F729EA">
        <w:rPr>
          <w:rFonts w:ascii="Arial" w:hAnsi="Arial" w:cs="Arial"/>
        </w:rPr>
        <w:t xml:space="preserve">. AI allows for hyper-personalisation </w:t>
      </w:r>
      <w:r w:rsidR="00992F60" w:rsidRPr="00F729EA">
        <w:rPr>
          <w:rFonts w:ascii="Arial" w:hAnsi="Arial" w:cs="Arial"/>
        </w:rPr>
        <w:t>with</w:t>
      </w:r>
      <w:r w:rsidRPr="00F729EA">
        <w:rPr>
          <w:rFonts w:ascii="Arial" w:hAnsi="Arial" w:cs="Arial"/>
        </w:rPr>
        <w:t xml:space="preserve"> guest information for </w:t>
      </w:r>
      <w:r w:rsidR="00E741E4" w:rsidRPr="00F729EA">
        <w:rPr>
          <w:rFonts w:ascii="Arial" w:hAnsi="Arial" w:cs="Arial"/>
        </w:rPr>
        <w:t xml:space="preserve">a </w:t>
      </w:r>
      <w:r w:rsidRPr="00F729EA">
        <w:rPr>
          <w:rFonts w:ascii="Arial" w:hAnsi="Arial" w:cs="Arial"/>
        </w:rPr>
        <w:t xml:space="preserve">personalised experience, enhancing satisfaction and loyalty, particularly for high-tech </w:t>
      </w:r>
      <w:r w:rsidR="00992F60" w:rsidRPr="00F729EA">
        <w:rPr>
          <w:rFonts w:ascii="Arial" w:hAnsi="Arial" w:cs="Arial"/>
        </w:rPr>
        <w:t>travellers</w:t>
      </w:r>
      <w:r w:rsidRPr="00F729EA">
        <w:rPr>
          <w:rFonts w:ascii="Arial" w:hAnsi="Arial" w:cs="Arial"/>
        </w:rPr>
        <w:t>. In addition, AI provides optimisation of resource deployment, which enables human professionals to dedicate themselves to high-value, people-facing activities, creating an effective human-AI partnership</w:t>
      </w:r>
      <w:r w:rsidR="004A7F20" w:rsidRPr="00F729EA">
        <w:rPr>
          <w:rFonts w:ascii="Arial" w:hAnsi="Arial" w:cs="Arial"/>
        </w:rPr>
        <w:t xml:space="preserve"> (HFTP, 2024)</w:t>
      </w:r>
      <w:r w:rsidRPr="00F729EA">
        <w:rPr>
          <w:rFonts w:ascii="Arial" w:hAnsi="Arial" w:cs="Arial"/>
        </w:rPr>
        <w:t>. Strategically, such strengths provide scalability, resource utilisation efficacy, and differentiation, which are drivers for competitive advantage in hospitality.</w:t>
      </w:r>
    </w:p>
    <w:p w14:paraId="1B4C1DD7" w14:textId="77777777" w:rsidR="008B5430" w:rsidRDefault="008B5430" w:rsidP="007D739A">
      <w:pPr>
        <w:spacing w:line="360" w:lineRule="auto"/>
        <w:jc w:val="both"/>
        <w:rPr>
          <w:rFonts w:ascii="Arial" w:hAnsi="Arial" w:cs="Arial"/>
        </w:rPr>
      </w:pPr>
    </w:p>
    <w:p w14:paraId="6BCC9AE9" w14:textId="77777777" w:rsidR="008B5430" w:rsidRDefault="008B5430" w:rsidP="007D739A">
      <w:pPr>
        <w:spacing w:line="360" w:lineRule="auto"/>
        <w:jc w:val="both"/>
        <w:rPr>
          <w:rFonts w:ascii="Arial" w:hAnsi="Arial" w:cs="Arial"/>
        </w:rPr>
      </w:pPr>
    </w:p>
    <w:p w14:paraId="1A9D00E4" w14:textId="77777777" w:rsidR="008B5430" w:rsidRDefault="008B5430" w:rsidP="007D739A">
      <w:pPr>
        <w:spacing w:line="360" w:lineRule="auto"/>
        <w:jc w:val="both"/>
        <w:rPr>
          <w:rFonts w:ascii="Arial" w:hAnsi="Arial" w:cs="Arial"/>
        </w:rPr>
      </w:pPr>
    </w:p>
    <w:p w14:paraId="49A80AC0" w14:textId="77777777" w:rsidR="008B5430" w:rsidRPr="00F729EA" w:rsidRDefault="008B5430" w:rsidP="007D739A">
      <w:pPr>
        <w:spacing w:line="360" w:lineRule="auto"/>
        <w:jc w:val="both"/>
        <w:rPr>
          <w:rFonts w:ascii="Arial" w:hAnsi="Arial" w:cs="Arial"/>
        </w:rPr>
      </w:pPr>
    </w:p>
    <w:p w14:paraId="0F9EFC56" w14:textId="5FFB0F89" w:rsidR="007D739A" w:rsidRPr="00F729EA" w:rsidRDefault="007D739A" w:rsidP="007D739A">
      <w:pPr>
        <w:spacing w:line="360" w:lineRule="auto"/>
        <w:jc w:val="both"/>
        <w:rPr>
          <w:rFonts w:ascii="Arial" w:hAnsi="Arial" w:cs="Arial"/>
        </w:rPr>
      </w:pPr>
      <w:r w:rsidRPr="00F729EA">
        <w:rPr>
          <w:rFonts w:ascii="Arial" w:hAnsi="Arial" w:cs="Arial"/>
        </w:rPr>
        <w:lastRenderedPageBreak/>
        <w:t xml:space="preserve">Even though these benefits exist, </w:t>
      </w:r>
      <w:r w:rsidR="00992F60" w:rsidRPr="00F729EA">
        <w:rPr>
          <w:rFonts w:ascii="Arial" w:hAnsi="Arial" w:cs="Arial"/>
        </w:rPr>
        <w:t>some internal weaknesses can</w:t>
      </w:r>
      <w:r w:rsidRPr="00F729EA">
        <w:rPr>
          <w:rFonts w:ascii="Arial" w:hAnsi="Arial" w:cs="Arial"/>
        </w:rPr>
        <w:t xml:space="preserve"> impede the effectiveness of AI if not well managed. Top among these is human warmth, a fundamental service component in conventional hospitality. While AI provides consistency, it tends to lack the emotional sensitivity and familiarity with cultures required for sensitive guest encounters, like understanding non-verbal signals or reacting sympathetically when listening to grievances</w:t>
      </w:r>
      <w:r w:rsidR="00CD2ADB" w:rsidRPr="00F729EA">
        <w:rPr>
          <w:rFonts w:ascii="Arial" w:hAnsi="Arial" w:cs="Arial"/>
        </w:rPr>
        <w:t xml:space="preserve"> (Indora, 2024)</w:t>
      </w:r>
    </w:p>
    <w:p w14:paraId="6A5ADEB3" w14:textId="2E87AE4B" w:rsidR="007D739A" w:rsidRPr="00F729EA" w:rsidRDefault="007D739A" w:rsidP="007D739A">
      <w:pPr>
        <w:spacing w:line="360" w:lineRule="auto"/>
        <w:jc w:val="both"/>
        <w:rPr>
          <w:rFonts w:ascii="Arial" w:hAnsi="Arial" w:cs="Arial"/>
        </w:rPr>
      </w:pPr>
      <w:r w:rsidRPr="00F729EA">
        <w:rPr>
          <w:rFonts w:ascii="Arial" w:hAnsi="Arial" w:cs="Arial"/>
        </w:rPr>
        <w:t>Adoption is a challenge as well; guests who are unfamiliar or averse to AI</w:t>
      </w:r>
      <w:r w:rsidR="003F2C42" w:rsidRPr="00F729EA">
        <w:rPr>
          <w:rFonts w:ascii="Arial" w:hAnsi="Arial" w:cs="Arial"/>
        </w:rPr>
        <w:t>,</w:t>
      </w:r>
      <w:r w:rsidR="00B64F18" w:rsidRPr="00F729EA">
        <w:rPr>
          <w:rFonts w:ascii="Arial" w:hAnsi="Arial" w:cs="Arial"/>
        </w:rPr>
        <w:t xml:space="preserve"> </w:t>
      </w:r>
      <w:r w:rsidRPr="00F729EA">
        <w:rPr>
          <w:rFonts w:ascii="Arial" w:hAnsi="Arial" w:cs="Arial"/>
        </w:rPr>
        <w:t>older persons</w:t>
      </w:r>
      <w:r w:rsidR="007B432B" w:rsidRPr="00F729EA">
        <w:rPr>
          <w:rFonts w:ascii="Arial" w:hAnsi="Arial" w:cs="Arial"/>
        </w:rPr>
        <w:t>,</w:t>
      </w:r>
      <w:r w:rsidRPr="00F729EA">
        <w:rPr>
          <w:rFonts w:ascii="Arial" w:hAnsi="Arial" w:cs="Arial"/>
        </w:rPr>
        <w:t xml:space="preserve"> or those who are less </w:t>
      </w:r>
      <w:r w:rsidR="00992F60" w:rsidRPr="00F729EA">
        <w:rPr>
          <w:rFonts w:ascii="Arial" w:hAnsi="Arial" w:cs="Arial"/>
        </w:rPr>
        <w:t>digitally literate</w:t>
      </w:r>
      <w:r w:rsidR="00B64F18" w:rsidRPr="00F729EA">
        <w:rPr>
          <w:rFonts w:ascii="Arial" w:hAnsi="Arial" w:cs="Arial"/>
        </w:rPr>
        <w:t xml:space="preserve"> </w:t>
      </w:r>
      <w:r w:rsidRPr="00F729EA">
        <w:rPr>
          <w:rFonts w:ascii="Arial" w:hAnsi="Arial" w:cs="Arial"/>
        </w:rPr>
        <w:t xml:space="preserve">will find AI interfaces difficult or invasive, corresponding with the Technology Acceptance Model's focus on simplicity of use. Employees can also resist AI implementation because of </w:t>
      </w:r>
      <w:r w:rsidR="00992F60" w:rsidRPr="00F729EA">
        <w:rPr>
          <w:rFonts w:ascii="Arial" w:hAnsi="Arial" w:cs="Arial"/>
        </w:rPr>
        <w:t xml:space="preserve">the </w:t>
      </w:r>
      <w:r w:rsidRPr="00F729EA">
        <w:rPr>
          <w:rFonts w:ascii="Arial" w:hAnsi="Arial" w:cs="Arial"/>
        </w:rPr>
        <w:t xml:space="preserve">fear of job displacement or </w:t>
      </w:r>
      <w:r w:rsidR="006E3866" w:rsidRPr="00F729EA">
        <w:rPr>
          <w:rFonts w:ascii="Arial" w:hAnsi="Arial" w:cs="Arial"/>
        </w:rPr>
        <w:t xml:space="preserve">a </w:t>
      </w:r>
      <w:r w:rsidRPr="00F729EA">
        <w:rPr>
          <w:rFonts w:ascii="Arial" w:hAnsi="Arial" w:cs="Arial"/>
        </w:rPr>
        <w:t>lack of proper training, leading to inconsistent service provision</w:t>
      </w:r>
      <w:r w:rsidR="00A81566" w:rsidRPr="00F729EA">
        <w:rPr>
          <w:rFonts w:ascii="Arial" w:hAnsi="Arial" w:cs="Arial"/>
        </w:rPr>
        <w:t xml:space="preserve"> (Jishan, Md Asifuzzaman et al., 2024)</w:t>
      </w:r>
      <w:r w:rsidR="00C64DDB" w:rsidRPr="00F729EA">
        <w:rPr>
          <w:rFonts w:ascii="Arial" w:hAnsi="Arial" w:cs="Arial"/>
        </w:rPr>
        <w:t>.</w:t>
      </w:r>
    </w:p>
    <w:p w14:paraId="0A2F673B" w14:textId="116D4A44" w:rsidR="007D739A" w:rsidRPr="00F729EA" w:rsidRDefault="007D739A" w:rsidP="007D739A">
      <w:pPr>
        <w:spacing w:line="360" w:lineRule="auto"/>
        <w:jc w:val="both"/>
        <w:rPr>
          <w:rFonts w:ascii="Arial" w:hAnsi="Arial" w:cs="Arial"/>
        </w:rPr>
      </w:pPr>
      <w:r w:rsidRPr="00F729EA">
        <w:rPr>
          <w:rFonts w:ascii="Arial" w:hAnsi="Arial" w:cs="Arial"/>
        </w:rPr>
        <w:t>Finance is a major constraint, particularly for small and medium-sized enterprises (SMEs), since high investment in AI technology and cybersecurity infrastructure poses scalability constraints. Moreover, technology-related weaknesses</w:t>
      </w:r>
      <w:r w:rsidR="006E3866" w:rsidRPr="00F729EA">
        <w:rPr>
          <w:rFonts w:ascii="Arial" w:hAnsi="Arial" w:cs="Arial"/>
        </w:rPr>
        <w:t>,</w:t>
      </w:r>
      <w:r w:rsidRPr="00F729EA">
        <w:rPr>
          <w:rFonts w:ascii="Arial" w:hAnsi="Arial" w:cs="Arial"/>
        </w:rPr>
        <w:t xml:space="preserve"> such as system crashes or errors in language processes</w:t>
      </w:r>
      <w:r w:rsidR="006E3866" w:rsidRPr="00F729EA">
        <w:rPr>
          <w:rFonts w:ascii="Arial" w:hAnsi="Arial" w:cs="Arial"/>
        </w:rPr>
        <w:t>,</w:t>
      </w:r>
      <w:r w:rsidRPr="00F729EA">
        <w:rPr>
          <w:rFonts w:ascii="Arial" w:hAnsi="Arial" w:cs="Arial"/>
        </w:rPr>
        <w:t xml:space="preserve"> can interrupt service and damage brand image in case proper human backup mechanisms are not present</w:t>
      </w:r>
      <w:r w:rsidR="00DF38CF" w:rsidRPr="00F729EA">
        <w:rPr>
          <w:rFonts w:ascii="Arial" w:hAnsi="Arial" w:cs="Arial"/>
        </w:rPr>
        <w:t xml:space="preserve"> (Karagiannis, 2024).</w:t>
      </w:r>
    </w:p>
    <w:p w14:paraId="7CA7C9F6" w14:textId="77777777" w:rsidR="007D739A" w:rsidRDefault="007D739A" w:rsidP="007D739A">
      <w:pPr>
        <w:spacing w:line="360" w:lineRule="auto"/>
        <w:jc w:val="both"/>
        <w:rPr>
          <w:rFonts w:ascii="Arial" w:hAnsi="Arial" w:cs="Arial"/>
        </w:rPr>
      </w:pPr>
    </w:p>
    <w:p w14:paraId="7FEC1E02" w14:textId="77777777" w:rsidR="008B5430" w:rsidRDefault="008B5430" w:rsidP="007D739A">
      <w:pPr>
        <w:spacing w:line="360" w:lineRule="auto"/>
        <w:jc w:val="both"/>
        <w:rPr>
          <w:rFonts w:ascii="Arial" w:hAnsi="Arial" w:cs="Arial"/>
        </w:rPr>
      </w:pPr>
    </w:p>
    <w:p w14:paraId="0CF364EB" w14:textId="77777777" w:rsidR="008B5430" w:rsidRDefault="008B5430" w:rsidP="007D739A">
      <w:pPr>
        <w:spacing w:line="360" w:lineRule="auto"/>
        <w:jc w:val="both"/>
        <w:rPr>
          <w:rFonts w:ascii="Arial" w:hAnsi="Arial" w:cs="Arial"/>
        </w:rPr>
      </w:pPr>
    </w:p>
    <w:p w14:paraId="10CBB62C" w14:textId="77777777" w:rsidR="008B5430" w:rsidRDefault="008B5430" w:rsidP="007D739A">
      <w:pPr>
        <w:spacing w:line="360" w:lineRule="auto"/>
        <w:jc w:val="both"/>
        <w:rPr>
          <w:rFonts w:ascii="Arial" w:hAnsi="Arial" w:cs="Arial"/>
        </w:rPr>
      </w:pPr>
    </w:p>
    <w:p w14:paraId="2C0037A5" w14:textId="77777777" w:rsidR="008B5430" w:rsidRDefault="008B5430" w:rsidP="007D739A">
      <w:pPr>
        <w:spacing w:line="360" w:lineRule="auto"/>
        <w:jc w:val="both"/>
        <w:rPr>
          <w:rFonts w:ascii="Arial" w:hAnsi="Arial" w:cs="Arial"/>
        </w:rPr>
      </w:pPr>
    </w:p>
    <w:p w14:paraId="49975E42" w14:textId="77777777" w:rsidR="008B5430" w:rsidRDefault="008B5430" w:rsidP="007D739A">
      <w:pPr>
        <w:spacing w:line="360" w:lineRule="auto"/>
        <w:jc w:val="both"/>
        <w:rPr>
          <w:rFonts w:ascii="Arial" w:hAnsi="Arial" w:cs="Arial"/>
        </w:rPr>
      </w:pPr>
    </w:p>
    <w:p w14:paraId="7E4848BF" w14:textId="77777777" w:rsidR="008B5430" w:rsidRDefault="008B5430" w:rsidP="007D739A">
      <w:pPr>
        <w:spacing w:line="360" w:lineRule="auto"/>
        <w:jc w:val="both"/>
        <w:rPr>
          <w:rFonts w:ascii="Arial" w:hAnsi="Arial" w:cs="Arial"/>
        </w:rPr>
      </w:pPr>
    </w:p>
    <w:p w14:paraId="63B632BD" w14:textId="77777777" w:rsidR="008B5430" w:rsidRDefault="008B5430" w:rsidP="007D739A">
      <w:pPr>
        <w:spacing w:line="360" w:lineRule="auto"/>
        <w:jc w:val="both"/>
        <w:rPr>
          <w:rFonts w:ascii="Arial" w:hAnsi="Arial" w:cs="Arial"/>
        </w:rPr>
      </w:pPr>
    </w:p>
    <w:p w14:paraId="316BD479" w14:textId="77777777" w:rsidR="008B5430" w:rsidRDefault="008B5430" w:rsidP="007D739A">
      <w:pPr>
        <w:spacing w:line="360" w:lineRule="auto"/>
        <w:jc w:val="both"/>
        <w:rPr>
          <w:rFonts w:ascii="Arial" w:hAnsi="Arial" w:cs="Arial"/>
        </w:rPr>
      </w:pPr>
    </w:p>
    <w:p w14:paraId="23776B4F" w14:textId="77777777" w:rsidR="008B5430" w:rsidRDefault="008B5430" w:rsidP="007D739A">
      <w:pPr>
        <w:spacing w:line="360" w:lineRule="auto"/>
        <w:jc w:val="both"/>
        <w:rPr>
          <w:rFonts w:ascii="Arial" w:hAnsi="Arial" w:cs="Arial"/>
        </w:rPr>
      </w:pPr>
    </w:p>
    <w:p w14:paraId="35BA78D5" w14:textId="77777777" w:rsidR="008B5430" w:rsidRPr="00F729EA" w:rsidRDefault="008B5430" w:rsidP="007D739A">
      <w:pPr>
        <w:spacing w:line="360" w:lineRule="auto"/>
        <w:jc w:val="both"/>
        <w:rPr>
          <w:rFonts w:ascii="Arial" w:hAnsi="Arial" w:cs="Arial"/>
        </w:rPr>
      </w:pPr>
    </w:p>
    <w:p w14:paraId="4BFF485E" w14:textId="5797FBE8" w:rsidR="009B5997" w:rsidRPr="008B5430" w:rsidRDefault="009B5997" w:rsidP="007D739A">
      <w:pPr>
        <w:spacing w:line="360" w:lineRule="auto"/>
        <w:jc w:val="both"/>
        <w:rPr>
          <w:rFonts w:ascii="Arial" w:hAnsi="Arial" w:cs="Arial"/>
          <w:b/>
          <w:bCs/>
        </w:rPr>
      </w:pPr>
      <w:r w:rsidRPr="008B5430">
        <w:rPr>
          <w:rFonts w:ascii="Arial" w:hAnsi="Arial" w:cs="Arial"/>
          <w:b/>
          <w:bCs/>
        </w:rPr>
        <w:lastRenderedPageBreak/>
        <w:t>Opportunities</w:t>
      </w:r>
    </w:p>
    <w:p w14:paraId="4F146C0B" w14:textId="0E3FD7C7" w:rsidR="00616E01" w:rsidRDefault="00616E01" w:rsidP="00616E01">
      <w:pPr>
        <w:spacing w:line="360" w:lineRule="auto"/>
        <w:jc w:val="both"/>
        <w:rPr>
          <w:rFonts w:ascii="Arial" w:hAnsi="Arial" w:cs="Arial"/>
        </w:rPr>
      </w:pPr>
      <w:r w:rsidRPr="00F729EA">
        <w:rPr>
          <w:rFonts w:ascii="Arial" w:hAnsi="Arial" w:cs="Arial"/>
        </w:rPr>
        <w:t xml:space="preserve">Hospitality integration with AI offers various strategic opportunities. AI increases inclusivity across languages, cultures, and abilities through translation aids, voice control, and accessibility functions, expanding market share. AI allows for real-time analysis of emotion and </w:t>
      </w:r>
      <w:r w:rsidR="006E3866" w:rsidRPr="00F729EA">
        <w:rPr>
          <w:rFonts w:ascii="Arial" w:hAnsi="Arial" w:cs="Arial"/>
        </w:rPr>
        <w:t>behaviour</w:t>
      </w:r>
      <w:r w:rsidRPr="00F729EA">
        <w:rPr>
          <w:rFonts w:ascii="Arial" w:hAnsi="Arial" w:cs="Arial"/>
        </w:rPr>
        <w:t xml:space="preserve"> </w:t>
      </w:r>
      <w:r w:rsidR="006E3866" w:rsidRPr="00F729EA">
        <w:rPr>
          <w:rFonts w:ascii="Arial" w:hAnsi="Arial" w:cs="Arial"/>
        </w:rPr>
        <w:t>for</w:t>
      </w:r>
      <w:r w:rsidRPr="00F729EA">
        <w:rPr>
          <w:rFonts w:ascii="Arial" w:hAnsi="Arial" w:cs="Arial"/>
        </w:rPr>
        <w:t xml:space="preserve"> hotels to customi</w:t>
      </w:r>
      <w:r w:rsidR="000534DA" w:rsidRPr="00F729EA">
        <w:rPr>
          <w:rFonts w:ascii="Arial" w:hAnsi="Arial" w:cs="Arial"/>
        </w:rPr>
        <w:t>s</w:t>
      </w:r>
      <w:r w:rsidRPr="00F729EA">
        <w:rPr>
          <w:rFonts w:ascii="Arial" w:hAnsi="Arial" w:cs="Arial"/>
        </w:rPr>
        <w:t xml:space="preserve">e service and loyalty programs </w:t>
      </w:r>
      <w:r w:rsidR="006E3866" w:rsidRPr="00F729EA">
        <w:rPr>
          <w:rFonts w:ascii="Arial" w:hAnsi="Arial" w:cs="Arial"/>
        </w:rPr>
        <w:t>to</w:t>
      </w:r>
      <w:r w:rsidRPr="00F729EA">
        <w:rPr>
          <w:rFonts w:ascii="Arial" w:hAnsi="Arial" w:cs="Arial"/>
        </w:rPr>
        <w:t xml:space="preserve"> enhance guest satisfaction and loyalty. AI facilitates sustainable practice through intelligent energy management and waste reduction, aligning with sustainability objectives and attracting the eco-</w:t>
      </w:r>
      <w:r w:rsidR="00685933" w:rsidRPr="00F729EA">
        <w:rPr>
          <w:rFonts w:ascii="Arial" w:hAnsi="Arial" w:cs="Arial"/>
        </w:rPr>
        <w:t>traveller</w:t>
      </w:r>
      <w:r w:rsidRPr="00F729EA">
        <w:rPr>
          <w:rFonts w:ascii="Arial" w:hAnsi="Arial" w:cs="Arial"/>
        </w:rPr>
        <w:t xml:space="preserve"> segment. AI also serves niche markets through interfaces preferred by customers who are apprehensive about direct person-to-person interactions, further defining inclusive hospitality</w:t>
      </w:r>
      <w:r w:rsidR="00685933" w:rsidRPr="00F729EA">
        <w:rPr>
          <w:rFonts w:ascii="Arial" w:hAnsi="Arial" w:cs="Arial"/>
        </w:rPr>
        <w:t xml:space="preserve"> (Kuo, Chen and Tseng, 2017).</w:t>
      </w:r>
    </w:p>
    <w:p w14:paraId="0632405A" w14:textId="77777777" w:rsidR="00223562" w:rsidRPr="00F729EA" w:rsidRDefault="00223562" w:rsidP="00616E01">
      <w:pPr>
        <w:spacing w:line="360" w:lineRule="auto"/>
        <w:jc w:val="both"/>
        <w:rPr>
          <w:rFonts w:ascii="Arial" w:hAnsi="Arial" w:cs="Arial"/>
        </w:rPr>
      </w:pPr>
    </w:p>
    <w:p w14:paraId="5D81BD68" w14:textId="3B5F3274" w:rsidR="00616E01" w:rsidRPr="00F729EA" w:rsidRDefault="00616E01" w:rsidP="00616E01">
      <w:pPr>
        <w:spacing w:line="360" w:lineRule="auto"/>
        <w:jc w:val="both"/>
        <w:rPr>
          <w:rFonts w:ascii="Arial" w:hAnsi="Arial" w:cs="Arial"/>
        </w:rPr>
      </w:pPr>
      <w:r w:rsidRPr="00F729EA">
        <w:rPr>
          <w:rFonts w:ascii="Arial" w:hAnsi="Arial" w:cs="Arial"/>
        </w:rPr>
        <w:t xml:space="preserve">The growing use of AI in hospitality poses various important external threats. Job displacement is a central concern because automation has the potential to displace low-skilled workers, inspiring union pushback, regulatory battlegrounds, and potential reputational harm, particularly in socially responsible markets. Data privacy and cybersecurity threats escalate as AI sophistication </w:t>
      </w:r>
      <w:r w:rsidR="006E3866" w:rsidRPr="00F729EA">
        <w:rPr>
          <w:rFonts w:ascii="Arial" w:hAnsi="Arial" w:cs="Arial"/>
        </w:rPr>
        <w:t>rises</w:t>
      </w:r>
      <w:r w:rsidRPr="00F729EA">
        <w:rPr>
          <w:rFonts w:ascii="Arial" w:hAnsi="Arial" w:cs="Arial"/>
        </w:rPr>
        <w:t>, leaving the industry vulnerable to hacks capable of inflicting legal, financial, and reputational harm. Biometric use further presents ethical questions around informed consent and surveillance. Environmentally, AI's high energy consumption</w:t>
      </w:r>
      <w:r w:rsidR="003F2C42" w:rsidRPr="00F729EA">
        <w:rPr>
          <w:rFonts w:ascii="Arial" w:hAnsi="Arial" w:cs="Arial"/>
        </w:rPr>
        <w:t xml:space="preserve"> </w:t>
      </w:r>
      <w:r w:rsidRPr="00F729EA">
        <w:rPr>
          <w:rFonts w:ascii="Arial" w:hAnsi="Arial" w:cs="Arial"/>
        </w:rPr>
        <w:t>in cloud computing</w:t>
      </w:r>
      <w:r w:rsidR="00FC57AC" w:rsidRPr="00F729EA">
        <w:rPr>
          <w:rFonts w:ascii="Arial" w:hAnsi="Arial" w:cs="Arial"/>
        </w:rPr>
        <w:t xml:space="preserve"> can</w:t>
      </w:r>
      <w:r w:rsidRPr="00F729EA">
        <w:rPr>
          <w:rFonts w:ascii="Arial" w:hAnsi="Arial" w:cs="Arial"/>
        </w:rPr>
        <w:t xml:space="preserve"> neutrali</w:t>
      </w:r>
      <w:r w:rsidR="00FC57AC" w:rsidRPr="00F729EA">
        <w:rPr>
          <w:rFonts w:ascii="Arial" w:hAnsi="Arial" w:cs="Arial"/>
        </w:rPr>
        <w:t>s</w:t>
      </w:r>
      <w:r w:rsidRPr="00F729EA">
        <w:rPr>
          <w:rFonts w:ascii="Arial" w:hAnsi="Arial" w:cs="Arial"/>
        </w:rPr>
        <w:t xml:space="preserve">e its sustainability advantages and invite regulatory attention. Finally, the ethical conundrum around AI's capability for autonomy undermines the human aspect of hospitality; unbridled automation has the potential to alienate customers and reduce </w:t>
      </w:r>
      <w:r w:rsidR="003F2C42" w:rsidRPr="00F729EA">
        <w:rPr>
          <w:rFonts w:ascii="Arial" w:hAnsi="Arial" w:cs="Arial"/>
        </w:rPr>
        <w:t xml:space="preserve">the </w:t>
      </w:r>
      <w:r w:rsidRPr="00F729EA">
        <w:rPr>
          <w:rFonts w:ascii="Arial" w:hAnsi="Arial" w:cs="Arial"/>
        </w:rPr>
        <w:t>authentic service experience that is the hallmark of the business</w:t>
      </w:r>
      <w:r w:rsidR="00337F35" w:rsidRPr="00F729EA">
        <w:rPr>
          <w:rFonts w:ascii="Arial" w:hAnsi="Arial" w:cs="Arial"/>
        </w:rPr>
        <w:t xml:space="preserve"> (https://www.facebook.com/foodandwine, 2025).</w:t>
      </w:r>
    </w:p>
    <w:p w14:paraId="274F98F9" w14:textId="426A9FEB" w:rsidR="00616E01" w:rsidRPr="00F729EA" w:rsidRDefault="00616E01" w:rsidP="00616E01">
      <w:pPr>
        <w:spacing w:line="360" w:lineRule="auto"/>
        <w:jc w:val="both"/>
        <w:rPr>
          <w:rFonts w:ascii="Arial" w:hAnsi="Arial" w:cs="Arial"/>
        </w:rPr>
      </w:pPr>
      <w:r w:rsidRPr="00F729EA">
        <w:rPr>
          <w:rFonts w:ascii="Arial" w:hAnsi="Arial" w:cs="Arial"/>
        </w:rPr>
        <w:t xml:space="preserve">Hospitality AI calls for balancing human touch and ethics along with innovation. Managers need to balance trade-offs between empathy and efficiency </w:t>
      </w:r>
      <w:r w:rsidR="003F2C42" w:rsidRPr="00F729EA">
        <w:rPr>
          <w:rFonts w:ascii="Arial" w:hAnsi="Arial" w:cs="Arial"/>
        </w:rPr>
        <w:t>to</w:t>
      </w:r>
      <w:r w:rsidRPr="00F729EA">
        <w:rPr>
          <w:rFonts w:ascii="Arial" w:hAnsi="Arial" w:cs="Arial"/>
        </w:rPr>
        <w:t xml:space="preserve"> yield benefits while addressing threats through a considerate, </w:t>
      </w:r>
      <w:r w:rsidR="003F2C42" w:rsidRPr="00F729EA">
        <w:rPr>
          <w:rFonts w:ascii="Arial" w:hAnsi="Arial" w:cs="Arial"/>
        </w:rPr>
        <w:t>human-focused</w:t>
      </w:r>
      <w:r w:rsidRPr="00F729EA">
        <w:rPr>
          <w:rFonts w:ascii="Arial" w:hAnsi="Arial" w:cs="Arial"/>
        </w:rPr>
        <w:t xml:space="preserve"> strategy</w:t>
      </w:r>
      <w:r w:rsidR="00947230" w:rsidRPr="00F729EA">
        <w:rPr>
          <w:rFonts w:ascii="Arial" w:hAnsi="Arial" w:cs="Arial"/>
        </w:rPr>
        <w:t xml:space="preserve"> (Kuo, Chen and Tseng, 2017).</w:t>
      </w:r>
    </w:p>
    <w:p w14:paraId="74C5ABFD" w14:textId="77777777" w:rsidR="00616E01" w:rsidRPr="00F729EA" w:rsidRDefault="00616E01" w:rsidP="00616E01">
      <w:pPr>
        <w:spacing w:line="360" w:lineRule="auto"/>
        <w:jc w:val="both"/>
        <w:rPr>
          <w:rFonts w:ascii="Arial" w:hAnsi="Arial" w:cs="Arial"/>
        </w:rPr>
      </w:pPr>
    </w:p>
    <w:p w14:paraId="3DCCFA25" w14:textId="77777777" w:rsidR="00616E01" w:rsidRPr="00F729EA" w:rsidRDefault="00616E01" w:rsidP="00616E01">
      <w:pPr>
        <w:spacing w:line="360" w:lineRule="auto"/>
        <w:jc w:val="both"/>
        <w:rPr>
          <w:rFonts w:ascii="Arial" w:hAnsi="Arial" w:cs="Arial"/>
        </w:rPr>
      </w:pPr>
    </w:p>
    <w:p w14:paraId="62462303" w14:textId="3028CC0E" w:rsidR="00270867" w:rsidRPr="00223562" w:rsidRDefault="00270867" w:rsidP="00616E01">
      <w:pPr>
        <w:spacing w:line="360" w:lineRule="auto"/>
        <w:jc w:val="both"/>
        <w:rPr>
          <w:rFonts w:ascii="Arial" w:hAnsi="Arial" w:cs="Arial"/>
          <w:b/>
          <w:bCs/>
        </w:rPr>
      </w:pPr>
      <w:r w:rsidRPr="00223562">
        <w:rPr>
          <w:rFonts w:ascii="Arial" w:hAnsi="Arial" w:cs="Arial"/>
          <w:b/>
          <w:bCs/>
        </w:rPr>
        <w:lastRenderedPageBreak/>
        <w:t xml:space="preserve"> Conclusion: </w:t>
      </w:r>
    </w:p>
    <w:p w14:paraId="76D693D1" w14:textId="4C630580" w:rsidR="007842C2" w:rsidRPr="00F729EA" w:rsidRDefault="00291408" w:rsidP="00FA16A1">
      <w:pPr>
        <w:spacing w:line="360" w:lineRule="auto"/>
        <w:jc w:val="both"/>
        <w:rPr>
          <w:rFonts w:ascii="Arial" w:hAnsi="Arial" w:cs="Arial"/>
        </w:rPr>
      </w:pPr>
      <w:r w:rsidRPr="00F729EA">
        <w:rPr>
          <w:rFonts w:ascii="Arial" w:hAnsi="Arial" w:cs="Arial"/>
        </w:rPr>
        <w:t>The integration of Artificial Intelligence in hospitality is a present and transformative development reshaping operations, guest experiences, and workforce dynamics. This paper highlights AI’s strengths</w:t>
      </w:r>
      <w:r w:rsidR="003F2C42" w:rsidRPr="00F729EA">
        <w:rPr>
          <w:rFonts w:ascii="Arial" w:hAnsi="Arial" w:cs="Arial"/>
        </w:rPr>
        <w:t>,</w:t>
      </w:r>
      <w:r w:rsidR="00054A8D" w:rsidRPr="00F729EA">
        <w:rPr>
          <w:rFonts w:ascii="Arial" w:hAnsi="Arial" w:cs="Arial"/>
        </w:rPr>
        <w:t xml:space="preserve"> </w:t>
      </w:r>
      <w:r w:rsidRPr="00F729EA">
        <w:rPr>
          <w:rFonts w:ascii="Arial" w:hAnsi="Arial" w:cs="Arial"/>
        </w:rPr>
        <w:t>such as enhanced efficiency, cost savings, and 24/7 service</w:t>
      </w:r>
      <w:r w:rsidR="00054A8D" w:rsidRPr="00F729EA">
        <w:rPr>
          <w:rFonts w:ascii="Arial" w:hAnsi="Arial" w:cs="Arial"/>
        </w:rPr>
        <w:t xml:space="preserve"> </w:t>
      </w:r>
      <w:r w:rsidRPr="00F729EA">
        <w:rPr>
          <w:rFonts w:ascii="Arial" w:hAnsi="Arial" w:cs="Arial"/>
        </w:rPr>
        <w:t>that address challenges like labour shortages and growing consumer demands for personalised experiences. However, AI’s lack of emotional intelligence poses risks of depersonalising guest services, threatening brand loyalty</w:t>
      </w:r>
      <w:r w:rsidR="006425D4" w:rsidRPr="00F729EA">
        <w:rPr>
          <w:rFonts w:ascii="Arial" w:hAnsi="Arial" w:cs="Arial"/>
        </w:rPr>
        <w:t xml:space="preserve"> (Statista.com., 2019)</w:t>
      </w:r>
      <w:r w:rsidRPr="00F729EA">
        <w:rPr>
          <w:rFonts w:ascii="Arial" w:hAnsi="Arial" w:cs="Arial"/>
        </w:rPr>
        <w:t>. Socio-economic concerns, including job displacement, digital divides, and data ethics, particularly impact smaller businesses</w:t>
      </w:r>
      <w:r w:rsidR="002C2DA1" w:rsidRPr="00F729EA">
        <w:rPr>
          <w:rFonts w:ascii="Arial" w:hAnsi="Arial" w:cs="Arial"/>
        </w:rPr>
        <w:t xml:space="preserve"> (van Leeuwen and Koole, 2021)</w:t>
      </w:r>
      <w:r w:rsidRPr="00F729EA">
        <w:rPr>
          <w:rFonts w:ascii="Arial" w:hAnsi="Arial" w:cs="Arial"/>
        </w:rPr>
        <w:t>. The paper argues for a hybrid approach where AI supports routine tasks, allowing staff to focus on interpersonal roles, preserving hospitality’s human essence while boosting innovation</w:t>
      </w:r>
      <w:r w:rsidR="003A4B3F" w:rsidRPr="00F729EA">
        <w:rPr>
          <w:rFonts w:ascii="Arial" w:hAnsi="Arial" w:cs="Arial"/>
        </w:rPr>
        <w:t xml:space="preserve"> (Dellermann et al., 2019)</w:t>
      </w:r>
      <w:r w:rsidRPr="00F729EA">
        <w:rPr>
          <w:rFonts w:ascii="Arial" w:hAnsi="Arial" w:cs="Arial"/>
        </w:rPr>
        <w:t>. Ethical governance</w:t>
      </w:r>
      <w:r w:rsidR="0048179E" w:rsidRPr="00F729EA">
        <w:rPr>
          <w:rFonts w:ascii="Arial" w:hAnsi="Arial" w:cs="Arial"/>
        </w:rPr>
        <w:t>,</w:t>
      </w:r>
      <w:r w:rsidRPr="00F729EA">
        <w:rPr>
          <w:rFonts w:ascii="Arial" w:hAnsi="Arial" w:cs="Arial"/>
        </w:rPr>
        <w:t xml:space="preserve"> emphasi</w:t>
      </w:r>
      <w:r w:rsidR="000534DA" w:rsidRPr="00F729EA">
        <w:rPr>
          <w:rFonts w:ascii="Arial" w:hAnsi="Arial" w:cs="Arial"/>
        </w:rPr>
        <w:t>s</w:t>
      </w:r>
      <w:r w:rsidRPr="00F729EA">
        <w:rPr>
          <w:rFonts w:ascii="Arial" w:hAnsi="Arial" w:cs="Arial"/>
        </w:rPr>
        <w:t>ing transparency, inclusivity, and accountability</w:t>
      </w:r>
      <w:r w:rsidR="0048179E" w:rsidRPr="00F729EA">
        <w:rPr>
          <w:rFonts w:ascii="Arial" w:hAnsi="Arial" w:cs="Arial"/>
        </w:rPr>
        <w:t>,</w:t>
      </w:r>
      <w:r w:rsidRPr="00F729EA">
        <w:rPr>
          <w:rFonts w:ascii="Arial" w:hAnsi="Arial" w:cs="Arial"/>
        </w:rPr>
        <w:t xml:space="preserve"> is essential to maintain trust. Finally, collaboration among policymakers, industry leaders, and educators is crucial to align AI adoption with social and environmental goals, including workforce reskilling, privacy protection, and sustainable tourism</w:t>
      </w:r>
      <w:r w:rsidR="00F332A5" w:rsidRPr="00F729EA">
        <w:rPr>
          <w:rFonts w:ascii="Arial" w:hAnsi="Arial" w:cs="Arial"/>
        </w:rPr>
        <w:t xml:space="preserve"> (Karagiannis, 2024).</w:t>
      </w:r>
    </w:p>
    <w:p w14:paraId="0A0C5228" w14:textId="77777777" w:rsidR="00291408" w:rsidRDefault="00291408" w:rsidP="00FA16A1">
      <w:pPr>
        <w:spacing w:line="360" w:lineRule="auto"/>
        <w:jc w:val="both"/>
        <w:rPr>
          <w:rFonts w:ascii="Arial" w:hAnsi="Arial" w:cs="Arial"/>
        </w:rPr>
      </w:pPr>
    </w:p>
    <w:p w14:paraId="46ECD146" w14:textId="77777777" w:rsidR="00223562" w:rsidRDefault="00223562" w:rsidP="00FA16A1">
      <w:pPr>
        <w:spacing w:line="360" w:lineRule="auto"/>
        <w:jc w:val="both"/>
        <w:rPr>
          <w:rFonts w:ascii="Arial" w:hAnsi="Arial" w:cs="Arial"/>
        </w:rPr>
      </w:pPr>
    </w:p>
    <w:p w14:paraId="5F87D36D" w14:textId="77777777" w:rsidR="00223562" w:rsidRDefault="00223562" w:rsidP="00FA16A1">
      <w:pPr>
        <w:spacing w:line="360" w:lineRule="auto"/>
        <w:jc w:val="both"/>
        <w:rPr>
          <w:rFonts w:ascii="Arial" w:hAnsi="Arial" w:cs="Arial"/>
        </w:rPr>
      </w:pPr>
    </w:p>
    <w:p w14:paraId="0093078D" w14:textId="77777777" w:rsidR="00223562" w:rsidRDefault="00223562" w:rsidP="00FA16A1">
      <w:pPr>
        <w:spacing w:line="360" w:lineRule="auto"/>
        <w:jc w:val="both"/>
        <w:rPr>
          <w:rFonts w:ascii="Arial" w:hAnsi="Arial" w:cs="Arial"/>
        </w:rPr>
      </w:pPr>
    </w:p>
    <w:p w14:paraId="34A7A626" w14:textId="77777777" w:rsidR="00223562" w:rsidRDefault="00223562" w:rsidP="00FA16A1">
      <w:pPr>
        <w:spacing w:line="360" w:lineRule="auto"/>
        <w:jc w:val="both"/>
        <w:rPr>
          <w:rFonts w:ascii="Arial" w:hAnsi="Arial" w:cs="Arial"/>
        </w:rPr>
      </w:pPr>
    </w:p>
    <w:p w14:paraId="28B1F0AE" w14:textId="77777777" w:rsidR="00223562" w:rsidRDefault="00223562" w:rsidP="00FA16A1">
      <w:pPr>
        <w:spacing w:line="360" w:lineRule="auto"/>
        <w:jc w:val="both"/>
        <w:rPr>
          <w:rFonts w:ascii="Arial" w:hAnsi="Arial" w:cs="Arial"/>
        </w:rPr>
      </w:pPr>
    </w:p>
    <w:p w14:paraId="1EA43BB9" w14:textId="77777777" w:rsidR="00223562" w:rsidRDefault="00223562" w:rsidP="00FA16A1">
      <w:pPr>
        <w:spacing w:line="360" w:lineRule="auto"/>
        <w:jc w:val="both"/>
        <w:rPr>
          <w:rFonts w:ascii="Arial" w:hAnsi="Arial" w:cs="Arial"/>
        </w:rPr>
      </w:pPr>
    </w:p>
    <w:p w14:paraId="50450D5F" w14:textId="77777777" w:rsidR="00223562" w:rsidRDefault="00223562" w:rsidP="00FA16A1">
      <w:pPr>
        <w:spacing w:line="360" w:lineRule="auto"/>
        <w:jc w:val="both"/>
        <w:rPr>
          <w:rFonts w:ascii="Arial" w:hAnsi="Arial" w:cs="Arial"/>
        </w:rPr>
      </w:pPr>
    </w:p>
    <w:p w14:paraId="34E94C0B" w14:textId="77777777" w:rsidR="00D635CB" w:rsidRDefault="00D635CB" w:rsidP="00FA16A1">
      <w:pPr>
        <w:spacing w:line="360" w:lineRule="auto"/>
        <w:jc w:val="both"/>
        <w:rPr>
          <w:rFonts w:ascii="Arial" w:hAnsi="Arial" w:cs="Arial"/>
        </w:rPr>
      </w:pPr>
    </w:p>
    <w:p w14:paraId="0E386499" w14:textId="77777777" w:rsidR="00D635CB" w:rsidRDefault="00D635CB" w:rsidP="00FA16A1">
      <w:pPr>
        <w:spacing w:line="360" w:lineRule="auto"/>
        <w:jc w:val="both"/>
        <w:rPr>
          <w:rFonts w:ascii="Arial" w:hAnsi="Arial" w:cs="Arial"/>
        </w:rPr>
      </w:pPr>
    </w:p>
    <w:p w14:paraId="271E27DA" w14:textId="77777777" w:rsidR="00D635CB" w:rsidRDefault="00D635CB" w:rsidP="00FA16A1">
      <w:pPr>
        <w:spacing w:line="360" w:lineRule="auto"/>
        <w:jc w:val="both"/>
        <w:rPr>
          <w:rFonts w:ascii="Arial" w:hAnsi="Arial" w:cs="Arial"/>
        </w:rPr>
      </w:pPr>
    </w:p>
    <w:p w14:paraId="49411AD4" w14:textId="77777777" w:rsidR="00D635CB" w:rsidRPr="00F729EA" w:rsidRDefault="00D635CB" w:rsidP="00FA16A1">
      <w:pPr>
        <w:spacing w:line="360" w:lineRule="auto"/>
        <w:jc w:val="both"/>
        <w:rPr>
          <w:rFonts w:ascii="Arial" w:hAnsi="Arial" w:cs="Arial"/>
        </w:rPr>
      </w:pPr>
    </w:p>
    <w:p w14:paraId="4EB139BE" w14:textId="4A5D42C0" w:rsidR="00BD1563" w:rsidRPr="00D635CB" w:rsidRDefault="00BD1563" w:rsidP="00FA16A1">
      <w:pPr>
        <w:spacing w:line="360" w:lineRule="auto"/>
        <w:jc w:val="both"/>
        <w:rPr>
          <w:rFonts w:ascii="Arial" w:hAnsi="Arial" w:cs="Arial"/>
          <w:b/>
          <w:bCs/>
        </w:rPr>
      </w:pPr>
      <w:r w:rsidRPr="00D635CB">
        <w:rPr>
          <w:rFonts w:ascii="Arial" w:hAnsi="Arial" w:cs="Arial"/>
          <w:b/>
          <w:bCs/>
        </w:rPr>
        <w:lastRenderedPageBreak/>
        <w:t>7. Recommendations</w:t>
      </w:r>
    </w:p>
    <w:p w14:paraId="75310923" w14:textId="77777777" w:rsidR="00524CBF" w:rsidRPr="00F729EA" w:rsidRDefault="00524CBF" w:rsidP="00524CBF">
      <w:pPr>
        <w:spacing w:line="360" w:lineRule="auto"/>
        <w:jc w:val="both"/>
        <w:rPr>
          <w:rFonts w:ascii="Arial" w:hAnsi="Arial" w:cs="Arial"/>
        </w:rPr>
      </w:pPr>
      <w:r w:rsidRPr="00F729EA">
        <w:rPr>
          <w:rFonts w:ascii="Arial" w:hAnsi="Arial" w:cs="Arial"/>
        </w:rPr>
        <w:t>1.</w:t>
      </w:r>
      <w:r w:rsidRPr="00F729EA">
        <w:rPr>
          <w:rFonts w:ascii="Arial" w:hAnsi="Arial" w:cs="Arial"/>
        </w:rPr>
        <w:tab/>
        <w:t>Foster AI Literacy through Industry-Academia</w:t>
      </w:r>
    </w:p>
    <w:p w14:paraId="7538808B" w14:textId="570CBF20" w:rsidR="00524CBF" w:rsidRPr="00F729EA" w:rsidRDefault="00524CBF" w:rsidP="00524CBF">
      <w:pPr>
        <w:spacing w:line="360" w:lineRule="auto"/>
        <w:jc w:val="both"/>
        <w:rPr>
          <w:rFonts w:ascii="Arial" w:hAnsi="Arial" w:cs="Arial"/>
        </w:rPr>
      </w:pPr>
      <w:r w:rsidRPr="00F729EA">
        <w:rPr>
          <w:rFonts w:ascii="Arial" w:hAnsi="Arial" w:cs="Arial"/>
        </w:rPr>
        <w:t>Develop partnerships between hotel groups, universities, and vocational training institutes to offer inclusive AI courses. Deliver brief courses, micro-certifications, and apprenticeships that will empower staff for emerging hybrid roles within hospitality</w:t>
      </w:r>
      <w:r w:rsidR="00CB0DCB" w:rsidRPr="00F729EA">
        <w:rPr>
          <w:rFonts w:ascii="Arial" w:hAnsi="Arial" w:cs="Arial"/>
        </w:rPr>
        <w:t xml:space="preserve"> (Statista.com., 2019).</w:t>
      </w:r>
    </w:p>
    <w:p w14:paraId="13A84604" w14:textId="77777777" w:rsidR="00524CBF" w:rsidRPr="00F729EA" w:rsidRDefault="00524CBF" w:rsidP="00524CBF">
      <w:pPr>
        <w:spacing w:line="360" w:lineRule="auto"/>
        <w:jc w:val="both"/>
        <w:rPr>
          <w:rFonts w:ascii="Arial" w:hAnsi="Arial" w:cs="Arial"/>
        </w:rPr>
      </w:pPr>
      <w:r w:rsidRPr="00F729EA">
        <w:rPr>
          <w:rFonts w:ascii="Arial" w:hAnsi="Arial" w:cs="Arial"/>
        </w:rPr>
        <w:t>2. Strategically Implement Hybrid Service Models</w:t>
      </w:r>
    </w:p>
    <w:p w14:paraId="3992C21F" w14:textId="705795FC" w:rsidR="00524CBF" w:rsidRPr="00F729EA" w:rsidRDefault="00524CBF" w:rsidP="00524CBF">
      <w:pPr>
        <w:spacing w:line="360" w:lineRule="auto"/>
        <w:jc w:val="both"/>
        <w:rPr>
          <w:rFonts w:ascii="Arial" w:hAnsi="Arial" w:cs="Arial"/>
        </w:rPr>
      </w:pPr>
      <w:r w:rsidRPr="00F729EA">
        <w:rPr>
          <w:rFonts w:ascii="Arial" w:hAnsi="Arial" w:cs="Arial"/>
        </w:rPr>
        <w:t>Utili</w:t>
      </w:r>
      <w:r w:rsidR="000534DA" w:rsidRPr="00F729EA">
        <w:rPr>
          <w:rFonts w:ascii="Arial" w:hAnsi="Arial" w:cs="Arial"/>
        </w:rPr>
        <w:t>s</w:t>
      </w:r>
      <w:r w:rsidRPr="00F729EA">
        <w:rPr>
          <w:rFonts w:ascii="Arial" w:hAnsi="Arial" w:cs="Arial"/>
        </w:rPr>
        <w:t xml:space="preserve">e AI primarily for back-end and repetitive operations like inventory management and predictive maintenance, while leaving </w:t>
      </w:r>
      <w:r w:rsidR="007B432B" w:rsidRPr="00F729EA">
        <w:rPr>
          <w:rFonts w:ascii="Arial" w:hAnsi="Arial" w:cs="Arial"/>
        </w:rPr>
        <w:t xml:space="preserve">a </w:t>
      </w:r>
      <w:r w:rsidRPr="00F729EA">
        <w:rPr>
          <w:rFonts w:ascii="Arial" w:hAnsi="Arial" w:cs="Arial"/>
        </w:rPr>
        <w:t>human touch for emotionally charged and personali</w:t>
      </w:r>
      <w:r w:rsidR="000534DA" w:rsidRPr="00F729EA">
        <w:rPr>
          <w:rFonts w:ascii="Arial" w:hAnsi="Arial" w:cs="Arial"/>
        </w:rPr>
        <w:t>s</w:t>
      </w:r>
      <w:r w:rsidRPr="00F729EA">
        <w:rPr>
          <w:rFonts w:ascii="Arial" w:hAnsi="Arial" w:cs="Arial"/>
        </w:rPr>
        <w:t xml:space="preserve">ed guest interactions. This will sustain a balance between </w:t>
      </w:r>
      <w:r w:rsidR="007B432B" w:rsidRPr="00F729EA">
        <w:rPr>
          <w:rFonts w:ascii="Arial" w:hAnsi="Arial" w:cs="Arial"/>
        </w:rPr>
        <w:t>operational</w:t>
      </w:r>
      <w:r w:rsidRPr="00F729EA">
        <w:rPr>
          <w:rFonts w:ascii="Arial" w:hAnsi="Arial" w:cs="Arial"/>
        </w:rPr>
        <w:t xml:space="preserve"> effectiveness and guest experience quality</w:t>
      </w:r>
      <w:r w:rsidR="0009281D" w:rsidRPr="00F729EA">
        <w:rPr>
          <w:rFonts w:ascii="Arial" w:hAnsi="Arial" w:cs="Arial"/>
        </w:rPr>
        <w:t xml:space="preserve"> (Theaustralian.com.au, 2025).</w:t>
      </w:r>
    </w:p>
    <w:p w14:paraId="4E2E01B8" w14:textId="77777777" w:rsidR="00524CBF" w:rsidRPr="00F729EA" w:rsidRDefault="00524CBF" w:rsidP="00524CBF">
      <w:pPr>
        <w:spacing w:line="360" w:lineRule="auto"/>
        <w:jc w:val="both"/>
        <w:rPr>
          <w:rFonts w:ascii="Arial" w:hAnsi="Arial" w:cs="Arial"/>
        </w:rPr>
      </w:pPr>
      <w:r w:rsidRPr="00F729EA">
        <w:rPr>
          <w:rFonts w:ascii="Arial" w:hAnsi="Arial" w:cs="Arial"/>
        </w:rPr>
        <w:t>3.</w:t>
      </w:r>
      <w:r w:rsidRPr="00F729EA">
        <w:rPr>
          <w:rFonts w:ascii="Arial" w:hAnsi="Arial" w:cs="Arial"/>
        </w:rPr>
        <w:tab/>
        <w:t>Present Scalable AI Solutions for SMEs</w:t>
      </w:r>
    </w:p>
    <w:p w14:paraId="5604BD3E" w14:textId="52F0D065" w:rsidR="00524CBF" w:rsidRPr="00F729EA" w:rsidRDefault="00524CBF" w:rsidP="00524CBF">
      <w:pPr>
        <w:spacing w:line="360" w:lineRule="auto"/>
        <w:jc w:val="both"/>
        <w:rPr>
          <w:rFonts w:ascii="Arial" w:hAnsi="Arial" w:cs="Arial"/>
        </w:rPr>
      </w:pPr>
      <w:r w:rsidRPr="00F729EA">
        <w:rPr>
          <w:rFonts w:ascii="Arial" w:hAnsi="Arial" w:cs="Arial"/>
        </w:rPr>
        <w:t>Subsidi</w:t>
      </w:r>
      <w:r w:rsidR="007E7BC7" w:rsidRPr="00F729EA">
        <w:rPr>
          <w:rFonts w:ascii="Arial" w:hAnsi="Arial" w:cs="Arial"/>
        </w:rPr>
        <w:t>s</w:t>
      </w:r>
      <w:r w:rsidRPr="00F729EA">
        <w:rPr>
          <w:rFonts w:ascii="Arial" w:hAnsi="Arial" w:cs="Arial"/>
        </w:rPr>
        <w:t>e small and medium-sized hotels with modular, scalable AI technology. This can be done through financial assistance or AI-as-a-service arrangements suitable for constrained budgets and technical abilities</w:t>
      </w:r>
      <w:r w:rsidR="00101264" w:rsidRPr="00F729EA">
        <w:rPr>
          <w:rFonts w:ascii="Arial" w:hAnsi="Arial" w:cs="Arial"/>
        </w:rPr>
        <w:t xml:space="preserve"> (Vargas-Calderón et al., 2021)</w:t>
      </w:r>
      <w:r w:rsidRPr="00F729EA">
        <w:rPr>
          <w:rFonts w:ascii="Arial" w:hAnsi="Arial" w:cs="Arial"/>
        </w:rPr>
        <w:t>.</w:t>
      </w:r>
    </w:p>
    <w:p w14:paraId="0EDCE5B8" w14:textId="77777777" w:rsidR="00524CBF" w:rsidRPr="00F729EA" w:rsidRDefault="00524CBF" w:rsidP="00524CBF">
      <w:pPr>
        <w:spacing w:line="360" w:lineRule="auto"/>
        <w:jc w:val="both"/>
        <w:rPr>
          <w:rFonts w:ascii="Arial" w:hAnsi="Arial" w:cs="Arial"/>
        </w:rPr>
      </w:pPr>
      <w:r w:rsidRPr="00F729EA">
        <w:rPr>
          <w:rFonts w:ascii="Arial" w:hAnsi="Arial" w:cs="Arial"/>
        </w:rPr>
        <w:t>4.</w:t>
      </w:r>
      <w:r w:rsidRPr="00F729EA">
        <w:rPr>
          <w:rFonts w:ascii="Arial" w:hAnsi="Arial" w:cs="Arial"/>
        </w:rPr>
        <w:tab/>
        <w:t>Set Up Standalone Ethics Review Panels</w:t>
      </w:r>
    </w:p>
    <w:p w14:paraId="71E27D00" w14:textId="5EFB9537" w:rsidR="00DE074D" w:rsidRPr="00F729EA" w:rsidRDefault="00524CBF" w:rsidP="00524CBF">
      <w:pPr>
        <w:spacing w:line="360" w:lineRule="auto"/>
        <w:jc w:val="both"/>
        <w:rPr>
          <w:rFonts w:ascii="Arial" w:hAnsi="Arial" w:cs="Arial"/>
        </w:rPr>
      </w:pPr>
      <w:r w:rsidRPr="00F729EA">
        <w:rPr>
          <w:rFonts w:ascii="Arial" w:hAnsi="Arial" w:cs="Arial"/>
        </w:rPr>
        <w:t xml:space="preserve">Establish national or regional multi-stakeholder committees for auditing hospitality AI applications. These bodies will have responsibility for monitoring algorithmic fairness, privacy of data, and social consequences from </w:t>
      </w:r>
      <w:r w:rsidR="0076570C" w:rsidRPr="00F729EA">
        <w:rPr>
          <w:rFonts w:ascii="Arial" w:hAnsi="Arial" w:cs="Arial"/>
        </w:rPr>
        <w:t>automation</w:t>
      </w:r>
      <w:r w:rsidRPr="00F729EA">
        <w:rPr>
          <w:rFonts w:ascii="Arial" w:hAnsi="Arial" w:cs="Arial"/>
        </w:rPr>
        <w:t xml:space="preserve"> for compliance with ethical standards</w:t>
      </w:r>
      <w:r w:rsidR="00FF38DE" w:rsidRPr="00F729EA">
        <w:rPr>
          <w:rFonts w:ascii="Arial" w:hAnsi="Arial" w:cs="Arial"/>
        </w:rPr>
        <w:t xml:space="preserve"> (van Leeuwen and Koole, 2021).</w:t>
      </w:r>
    </w:p>
    <w:p w14:paraId="0AF012FF" w14:textId="77777777" w:rsidR="00524CBF" w:rsidRPr="00F729EA" w:rsidRDefault="00524CBF" w:rsidP="00524CBF">
      <w:pPr>
        <w:spacing w:line="360" w:lineRule="auto"/>
        <w:jc w:val="both"/>
        <w:rPr>
          <w:rFonts w:ascii="Arial" w:hAnsi="Arial" w:cs="Arial"/>
        </w:rPr>
      </w:pPr>
    </w:p>
    <w:p w14:paraId="693499D4" w14:textId="77777777" w:rsidR="00BD17D5" w:rsidRPr="00F729EA" w:rsidRDefault="00BD17D5" w:rsidP="00524CBF">
      <w:pPr>
        <w:spacing w:line="360" w:lineRule="auto"/>
        <w:jc w:val="both"/>
        <w:rPr>
          <w:rFonts w:ascii="Arial" w:hAnsi="Arial" w:cs="Arial"/>
        </w:rPr>
      </w:pPr>
    </w:p>
    <w:p w14:paraId="35B56992" w14:textId="77777777" w:rsidR="00BD17D5" w:rsidRDefault="00BD17D5" w:rsidP="00524CBF">
      <w:pPr>
        <w:spacing w:line="360" w:lineRule="auto"/>
        <w:jc w:val="both"/>
        <w:rPr>
          <w:rFonts w:ascii="Arial" w:hAnsi="Arial" w:cs="Arial"/>
        </w:rPr>
      </w:pPr>
    </w:p>
    <w:p w14:paraId="1476EF9D" w14:textId="77777777" w:rsidR="00D635CB" w:rsidRDefault="00D635CB" w:rsidP="00524CBF">
      <w:pPr>
        <w:spacing w:line="360" w:lineRule="auto"/>
        <w:jc w:val="both"/>
        <w:rPr>
          <w:rFonts w:ascii="Arial" w:hAnsi="Arial" w:cs="Arial"/>
        </w:rPr>
      </w:pPr>
    </w:p>
    <w:p w14:paraId="089D6D8F" w14:textId="77777777" w:rsidR="00D635CB" w:rsidRDefault="00D635CB" w:rsidP="00524CBF">
      <w:pPr>
        <w:spacing w:line="360" w:lineRule="auto"/>
        <w:jc w:val="both"/>
        <w:rPr>
          <w:rFonts w:ascii="Arial" w:hAnsi="Arial" w:cs="Arial"/>
        </w:rPr>
      </w:pPr>
    </w:p>
    <w:p w14:paraId="57D8B521" w14:textId="77777777" w:rsidR="00D635CB" w:rsidRPr="00F729EA" w:rsidRDefault="00D635CB" w:rsidP="00524CBF">
      <w:pPr>
        <w:spacing w:line="360" w:lineRule="auto"/>
        <w:jc w:val="both"/>
        <w:rPr>
          <w:rFonts w:ascii="Arial" w:hAnsi="Arial" w:cs="Arial"/>
        </w:rPr>
      </w:pPr>
    </w:p>
    <w:p w14:paraId="0B34FC44" w14:textId="77777777" w:rsidR="00BD17D5" w:rsidRPr="00F729EA" w:rsidRDefault="00BD17D5" w:rsidP="00524CBF">
      <w:pPr>
        <w:spacing w:line="360" w:lineRule="auto"/>
        <w:jc w:val="both"/>
        <w:rPr>
          <w:rFonts w:ascii="Arial" w:hAnsi="Arial" w:cs="Arial"/>
        </w:rPr>
      </w:pPr>
    </w:p>
    <w:p w14:paraId="7BC6A7ED" w14:textId="4D7CB8E3" w:rsidR="00934F7D" w:rsidRPr="00D635CB" w:rsidRDefault="00BD17D5" w:rsidP="00D635CB">
      <w:pPr>
        <w:spacing w:line="360" w:lineRule="auto"/>
        <w:jc w:val="both"/>
        <w:rPr>
          <w:rFonts w:ascii="Arial" w:hAnsi="Arial" w:cs="Arial"/>
          <w:b/>
          <w:bCs/>
        </w:rPr>
      </w:pPr>
      <w:r w:rsidRPr="00D635CB">
        <w:rPr>
          <w:rFonts w:ascii="Arial" w:hAnsi="Arial" w:cs="Arial"/>
          <w:b/>
          <w:bCs/>
        </w:rPr>
        <w:lastRenderedPageBreak/>
        <w:t>References list:</w:t>
      </w:r>
    </w:p>
    <w:p w14:paraId="66BC4E9D" w14:textId="77777777" w:rsidR="00415B1A" w:rsidRDefault="00934F7D" w:rsidP="00DC6FB2">
      <w:pPr>
        <w:numPr>
          <w:ilvl w:val="0"/>
          <w:numId w:val="8"/>
        </w:numPr>
        <w:spacing w:line="360" w:lineRule="auto"/>
        <w:rPr>
          <w:rFonts w:ascii="Arial" w:hAnsi="Arial" w:cs="Arial"/>
        </w:rPr>
      </w:pPr>
      <w:r w:rsidRPr="00F729EA">
        <w:rPr>
          <w:rFonts w:ascii="Arial" w:hAnsi="Arial" w:cs="Arial"/>
        </w:rPr>
        <w:t xml:space="preserve">Ackerman, N. (2024). </w:t>
      </w:r>
      <w:r w:rsidRPr="00F729EA">
        <w:rPr>
          <w:rFonts w:ascii="Arial" w:hAnsi="Arial" w:cs="Arial"/>
          <w:i/>
          <w:iCs/>
        </w:rPr>
        <w:t>How AI helps small newcomers compete with the giants</w:t>
      </w:r>
      <w:r w:rsidRPr="00F729EA">
        <w:rPr>
          <w:rFonts w:ascii="Arial" w:hAnsi="Arial" w:cs="Arial"/>
        </w:rPr>
        <w:t xml:space="preserve">. [online] Thetimes.co.uk. Available at: </w:t>
      </w:r>
      <w:hyperlink r:id="rId10" w:history="1">
        <w:r w:rsidRPr="00F729EA">
          <w:rPr>
            <w:rStyle w:val="Hyperlink"/>
            <w:rFonts w:ascii="Arial" w:hAnsi="Arial" w:cs="Arial"/>
          </w:rPr>
          <w:t>https://www.thetimes.co.uk/article/how-ai-helps-small-newcomers-compete-with-the-giants-enterprise-network-mqbgvwbqt</w:t>
        </w:r>
      </w:hyperlink>
      <w:r w:rsidRPr="00F729EA">
        <w:rPr>
          <w:rFonts w:ascii="Arial" w:hAnsi="Arial" w:cs="Arial"/>
        </w:rPr>
        <w:t xml:space="preserve"> </w:t>
      </w:r>
    </w:p>
    <w:p w14:paraId="1E66C7D0" w14:textId="2ABE6F30" w:rsidR="00934F7D" w:rsidRPr="00F729EA" w:rsidRDefault="00934F7D" w:rsidP="00415B1A">
      <w:pPr>
        <w:spacing w:line="360" w:lineRule="auto"/>
        <w:ind w:left="720"/>
        <w:rPr>
          <w:rFonts w:ascii="Arial" w:hAnsi="Arial" w:cs="Arial"/>
        </w:rPr>
      </w:pPr>
      <w:r w:rsidRPr="00F729EA">
        <w:rPr>
          <w:rFonts w:ascii="Arial" w:hAnsi="Arial" w:cs="Arial"/>
        </w:rPr>
        <w:t xml:space="preserve">[Accessed 19 </w:t>
      </w:r>
      <w:r w:rsidR="00415B1A">
        <w:rPr>
          <w:rFonts w:ascii="Arial" w:hAnsi="Arial" w:cs="Arial"/>
        </w:rPr>
        <w:t>May</w:t>
      </w:r>
      <w:r w:rsidRPr="00F729EA">
        <w:rPr>
          <w:rFonts w:ascii="Arial" w:hAnsi="Arial" w:cs="Arial"/>
        </w:rPr>
        <w:t xml:space="preserve"> 2025].</w:t>
      </w:r>
    </w:p>
    <w:p w14:paraId="4695B882" w14:textId="77777777" w:rsidR="00741F85" w:rsidRPr="00741F85" w:rsidRDefault="00934F7D" w:rsidP="00DC6FB2">
      <w:pPr>
        <w:numPr>
          <w:ilvl w:val="0"/>
          <w:numId w:val="8"/>
        </w:numPr>
        <w:spacing w:line="360" w:lineRule="auto"/>
        <w:rPr>
          <w:rFonts w:ascii="Arial" w:hAnsi="Arial" w:cs="Arial"/>
        </w:rPr>
      </w:pPr>
      <w:r w:rsidRPr="00F729EA">
        <w:rPr>
          <w:rFonts w:ascii="Arial" w:hAnsi="Arial" w:cs="Arial"/>
        </w:rPr>
        <w:t xml:space="preserve">Bilan, M. (2023). </w:t>
      </w:r>
      <w:r w:rsidRPr="00F729EA">
        <w:rPr>
          <w:rFonts w:ascii="Arial" w:hAnsi="Arial" w:cs="Arial"/>
          <w:i/>
          <w:iCs/>
        </w:rPr>
        <w:t>Generative AI Chatbots in the Travel and Hospitality Industry</w:t>
      </w:r>
      <w:r w:rsidRPr="00F729EA">
        <w:rPr>
          <w:rFonts w:ascii="Arial" w:hAnsi="Arial" w:cs="Arial"/>
        </w:rPr>
        <w:t xml:space="preserve">. [online] Master of Code Global. Available at: </w:t>
      </w:r>
      <w:hyperlink r:id="rId11" w:history="1">
        <w:r w:rsidRPr="00F729EA">
          <w:rPr>
            <w:rStyle w:val="Hyperlink"/>
            <w:rFonts w:ascii="Arial" w:hAnsi="Arial" w:cs="Arial"/>
          </w:rPr>
          <w:t>https://masterofcode.com/blog/generative-ai-chatbots-in-the-travel-and-hospitality-industry-use-cases</w:t>
        </w:r>
      </w:hyperlink>
    </w:p>
    <w:p w14:paraId="680C2A69" w14:textId="18376E17" w:rsidR="00934F7D" w:rsidRPr="00F729EA" w:rsidRDefault="00934F7D" w:rsidP="00741F85">
      <w:pPr>
        <w:spacing w:line="360" w:lineRule="auto"/>
        <w:ind w:left="720"/>
        <w:rPr>
          <w:rFonts w:ascii="Arial" w:hAnsi="Arial" w:cs="Arial"/>
        </w:rPr>
      </w:pPr>
      <w:r w:rsidRPr="00F729EA">
        <w:rPr>
          <w:rFonts w:ascii="Arial" w:hAnsi="Arial" w:cs="Arial"/>
        </w:rPr>
        <w:t xml:space="preserve"> [Accessed 2</w:t>
      </w:r>
      <w:r w:rsidR="00415B1A">
        <w:rPr>
          <w:rFonts w:ascii="Arial" w:hAnsi="Arial" w:cs="Arial"/>
        </w:rPr>
        <w:t>1 May</w:t>
      </w:r>
      <w:r w:rsidRPr="00F729EA">
        <w:rPr>
          <w:rFonts w:ascii="Arial" w:hAnsi="Arial" w:cs="Arial"/>
        </w:rPr>
        <w:t xml:space="preserve"> 2025].</w:t>
      </w:r>
    </w:p>
    <w:p w14:paraId="35C3F2A9"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Bowen, J. and Morosan, C. (2018). </w:t>
      </w:r>
      <w:r w:rsidRPr="00F729EA">
        <w:rPr>
          <w:rFonts w:ascii="Arial" w:hAnsi="Arial" w:cs="Arial"/>
          <w:i/>
          <w:iCs/>
        </w:rPr>
        <w:t>Beware hospitality industry: the robots are coming</w:t>
      </w:r>
      <w:r w:rsidRPr="00F729EA">
        <w:rPr>
          <w:rFonts w:ascii="Arial" w:hAnsi="Arial" w:cs="Arial"/>
        </w:rPr>
        <w:t xml:space="preserve">. </w:t>
      </w:r>
      <w:r w:rsidRPr="00F729EA">
        <w:rPr>
          <w:rFonts w:ascii="Arial" w:hAnsi="Arial" w:cs="Arial"/>
          <w:i/>
          <w:iCs/>
        </w:rPr>
        <w:t>Worldwide Hospitality and Tourism Themes</w:t>
      </w:r>
      <w:r w:rsidRPr="00F729EA">
        <w:rPr>
          <w:rFonts w:ascii="Arial" w:hAnsi="Arial" w:cs="Arial"/>
        </w:rPr>
        <w:t xml:space="preserve">, [online] 10(6), pp.726–733. doi: </w:t>
      </w:r>
      <w:hyperlink r:id="rId12" w:history="1">
        <w:r w:rsidRPr="00F729EA">
          <w:rPr>
            <w:rStyle w:val="Hyperlink"/>
            <w:rFonts w:ascii="Arial" w:hAnsi="Arial" w:cs="Arial"/>
          </w:rPr>
          <w:t>https://doi.org/10.1108/whatt-07-2018-0045</w:t>
        </w:r>
      </w:hyperlink>
      <w:r w:rsidRPr="00F729EA">
        <w:rPr>
          <w:rFonts w:ascii="Arial" w:hAnsi="Arial" w:cs="Arial"/>
        </w:rPr>
        <w:t>.</w:t>
      </w:r>
    </w:p>
    <w:p w14:paraId="6ADF24C7" w14:textId="36175594" w:rsidR="00122625" w:rsidRPr="00741F85" w:rsidRDefault="00122625" w:rsidP="00741F85">
      <w:pPr>
        <w:pStyle w:val="ListParagraph"/>
        <w:spacing w:line="360" w:lineRule="auto"/>
        <w:rPr>
          <w:rFonts w:ascii="Arial" w:hAnsi="Arial" w:cs="Arial"/>
        </w:rPr>
      </w:pPr>
      <w:r w:rsidRPr="00122625">
        <w:rPr>
          <w:rFonts w:ascii="Arial" w:hAnsi="Arial" w:cs="Arial"/>
        </w:rPr>
        <w:t xml:space="preserve">[Accessed </w:t>
      </w:r>
      <w:r w:rsidR="00741F85">
        <w:rPr>
          <w:rFonts w:ascii="Arial" w:hAnsi="Arial" w:cs="Arial"/>
        </w:rPr>
        <w:t>8</w:t>
      </w:r>
      <w:r w:rsidRPr="00122625">
        <w:rPr>
          <w:rFonts w:ascii="Arial" w:hAnsi="Arial" w:cs="Arial"/>
          <w:vertAlign w:val="superscript"/>
        </w:rPr>
        <w:t>th</w:t>
      </w:r>
      <w:r w:rsidRPr="00122625">
        <w:rPr>
          <w:rFonts w:ascii="Arial" w:hAnsi="Arial" w:cs="Arial"/>
        </w:rPr>
        <w:t xml:space="preserve"> May. 2025].</w:t>
      </w:r>
    </w:p>
    <w:p w14:paraId="3941022E"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Cozzio, C., Javier, F. and Maurer, O. (2025). </w:t>
      </w:r>
      <w:r w:rsidRPr="00F729EA">
        <w:rPr>
          <w:rFonts w:ascii="Arial" w:hAnsi="Arial" w:cs="Arial"/>
          <w:i/>
          <w:iCs/>
        </w:rPr>
        <w:t>Artificial intelligence adoption in hospitality: challenges and opportunities across hierarchical levels</w:t>
      </w:r>
      <w:r w:rsidRPr="00F729EA">
        <w:rPr>
          <w:rFonts w:ascii="Arial" w:hAnsi="Arial" w:cs="Arial"/>
        </w:rPr>
        <w:t xml:space="preserve">. </w:t>
      </w:r>
      <w:r w:rsidRPr="00F729EA">
        <w:rPr>
          <w:rFonts w:ascii="Arial" w:hAnsi="Arial" w:cs="Arial"/>
          <w:i/>
          <w:iCs/>
        </w:rPr>
        <w:t>Tourism Review</w:t>
      </w:r>
      <w:r w:rsidRPr="00F729EA">
        <w:rPr>
          <w:rFonts w:ascii="Arial" w:hAnsi="Arial" w:cs="Arial"/>
        </w:rPr>
        <w:t xml:space="preserve">. doi: </w:t>
      </w:r>
      <w:hyperlink r:id="rId13" w:history="1">
        <w:r w:rsidRPr="00F729EA">
          <w:rPr>
            <w:rStyle w:val="Hyperlink"/>
            <w:rFonts w:ascii="Arial" w:hAnsi="Arial" w:cs="Arial"/>
          </w:rPr>
          <w:t>https://doi.org/10.1108/tr-10-2024-0913</w:t>
        </w:r>
      </w:hyperlink>
      <w:r w:rsidRPr="00F729EA">
        <w:rPr>
          <w:rFonts w:ascii="Arial" w:hAnsi="Arial" w:cs="Arial"/>
        </w:rPr>
        <w:t>.</w:t>
      </w:r>
    </w:p>
    <w:p w14:paraId="097F37C4" w14:textId="6437BF63" w:rsidR="00122625" w:rsidRPr="00122625" w:rsidRDefault="00122625" w:rsidP="00122625">
      <w:pPr>
        <w:pStyle w:val="ListParagraph"/>
        <w:spacing w:line="360" w:lineRule="auto"/>
        <w:rPr>
          <w:rFonts w:ascii="Arial" w:hAnsi="Arial" w:cs="Arial"/>
        </w:rPr>
      </w:pPr>
      <w:r w:rsidRPr="00122625">
        <w:rPr>
          <w:rFonts w:ascii="Arial" w:hAnsi="Arial" w:cs="Arial"/>
        </w:rPr>
        <w:t>[Accessed 11</w:t>
      </w:r>
      <w:r w:rsidRPr="00122625">
        <w:rPr>
          <w:rFonts w:ascii="Arial" w:hAnsi="Arial" w:cs="Arial"/>
          <w:vertAlign w:val="superscript"/>
        </w:rPr>
        <w:t>th</w:t>
      </w:r>
      <w:r w:rsidRPr="00122625">
        <w:rPr>
          <w:rFonts w:ascii="Arial" w:hAnsi="Arial" w:cs="Arial"/>
        </w:rPr>
        <w:t xml:space="preserve"> May. 2025]</w:t>
      </w:r>
      <w:r>
        <w:rPr>
          <w:rFonts w:ascii="Arial" w:hAnsi="Arial" w:cs="Arial"/>
        </w:rPr>
        <w:t>.</w:t>
      </w:r>
    </w:p>
    <w:p w14:paraId="00254CAD" w14:textId="0AAEA9EC" w:rsidR="00AB076A" w:rsidRDefault="00AB076A" w:rsidP="0028109C">
      <w:pPr>
        <w:pStyle w:val="NormalWeb"/>
        <w:numPr>
          <w:ilvl w:val="0"/>
          <w:numId w:val="8"/>
        </w:numPr>
        <w:spacing w:before="0" w:beforeAutospacing="0" w:after="0" w:afterAutospacing="0" w:line="360" w:lineRule="atLeast"/>
        <w:rPr>
          <w:rFonts w:ascii="Calibri" w:hAnsi="Calibri" w:cs="Calibri"/>
          <w:color w:val="000000"/>
          <w:sz w:val="27"/>
          <w:szCs w:val="27"/>
        </w:rPr>
      </w:pPr>
      <w:r w:rsidRPr="00F729EA">
        <w:rPr>
          <w:rFonts w:ascii="Calibri" w:hAnsi="Calibri" w:cs="Calibri"/>
          <w:color w:val="000000"/>
          <w:sz w:val="27"/>
          <w:szCs w:val="27"/>
        </w:rPr>
        <w:t>Dellermann, D., Ebel, P., Söllner, M. and Leimeister, J.M. (2019). Hybrid Intelligence. </w:t>
      </w:r>
      <w:r w:rsidRPr="00F729EA">
        <w:rPr>
          <w:rFonts w:ascii="Calibri" w:hAnsi="Calibri" w:cs="Calibri"/>
          <w:i/>
          <w:iCs/>
          <w:color w:val="000000"/>
          <w:sz w:val="27"/>
          <w:szCs w:val="27"/>
        </w:rPr>
        <w:t>Business &amp; Information Systems Engineering</w:t>
      </w:r>
      <w:r w:rsidRPr="00F729EA">
        <w:rPr>
          <w:rFonts w:ascii="Calibri" w:hAnsi="Calibri" w:cs="Calibri"/>
          <w:color w:val="000000"/>
          <w:sz w:val="27"/>
          <w:szCs w:val="27"/>
        </w:rPr>
        <w:t>, 61(5), pp.637–643. doi:</w:t>
      </w:r>
      <w:r w:rsidR="0028109C" w:rsidRPr="00F729EA">
        <w:rPr>
          <w:rFonts w:ascii="Calibri" w:hAnsi="Calibri" w:cs="Calibri"/>
          <w:color w:val="000000"/>
          <w:sz w:val="27"/>
          <w:szCs w:val="27"/>
        </w:rPr>
        <w:t xml:space="preserve"> </w:t>
      </w:r>
      <w:hyperlink r:id="rId14" w:history="1">
        <w:r w:rsidR="0028109C" w:rsidRPr="00F729EA">
          <w:rPr>
            <w:rStyle w:val="Hyperlink"/>
            <w:rFonts w:ascii="Calibri" w:hAnsi="Calibri" w:cs="Calibri"/>
            <w:sz w:val="27"/>
            <w:szCs w:val="27"/>
          </w:rPr>
          <w:t>https://doi.org/10.1007/s12599-019-00595-2</w:t>
        </w:r>
      </w:hyperlink>
      <w:r w:rsidRPr="00F729EA">
        <w:rPr>
          <w:rFonts w:ascii="Calibri" w:hAnsi="Calibri" w:cs="Calibri"/>
          <w:color w:val="000000"/>
          <w:sz w:val="27"/>
          <w:szCs w:val="27"/>
        </w:rPr>
        <w:t>.</w:t>
      </w:r>
    </w:p>
    <w:p w14:paraId="0B8880D4" w14:textId="7116F8F0" w:rsidR="0028109C" w:rsidRPr="00122625" w:rsidRDefault="00162CC5" w:rsidP="00122625">
      <w:pPr>
        <w:pStyle w:val="ListParagraph"/>
        <w:spacing w:line="360" w:lineRule="auto"/>
        <w:rPr>
          <w:rFonts w:ascii="Arial" w:hAnsi="Arial" w:cs="Arial"/>
        </w:rPr>
      </w:pPr>
      <w:r w:rsidRPr="00162CC5">
        <w:rPr>
          <w:rFonts w:ascii="Arial" w:hAnsi="Arial" w:cs="Arial"/>
        </w:rPr>
        <w:t>[Accessed 11</w:t>
      </w:r>
      <w:r w:rsidRPr="00162CC5">
        <w:rPr>
          <w:rFonts w:ascii="Arial" w:hAnsi="Arial" w:cs="Arial"/>
          <w:vertAlign w:val="superscript"/>
        </w:rPr>
        <w:t>th</w:t>
      </w:r>
      <w:r w:rsidRPr="00162CC5">
        <w:rPr>
          <w:rFonts w:ascii="Arial" w:hAnsi="Arial" w:cs="Arial"/>
        </w:rPr>
        <w:t xml:space="preserve"> May. 2025].</w:t>
      </w:r>
    </w:p>
    <w:p w14:paraId="31C1C8FB" w14:textId="6EAE2CFE" w:rsidR="00162CC5" w:rsidRPr="00162CC5" w:rsidRDefault="00934F7D" w:rsidP="00162CC5">
      <w:pPr>
        <w:numPr>
          <w:ilvl w:val="0"/>
          <w:numId w:val="8"/>
        </w:numPr>
        <w:spacing w:line="360" w:lineRule="auto"/>
        <w:rPr>
          <w:rFonts w:ascii="Arial" w:hAnsi="Arial" w:cs="Arial"/>
        </w:rPr>
      </w:pPr>
      <w:r w:rsidRPr="00F729EA">
        <w:rPr>
          <w:rFonts w:ascii="Arial" w:hAnsi="Arial" w:cs="Arial"/>
        </w:rPr>
        <w:t xml:space="preserve">Eryarsoy, E., Delen, D., Davazdahemami, B. and Topuz, K. (2021). </w:t>
      </w:r>
      <w:r w:rsidRPr="00F729EA">
        <w:rPr>
          <w:rFonts w:ascii="Arial" w:hAnsi="Arial" w:cs="Arial"/>
          <w:i/>
          <w:iCs/>
        </w:rPr>
        <w:t>A novel diffusion-based model for estimating cases, and fatalities in epidemics: The case of COVID-19</w:t>
      </w:r>
      <w:r w:rsidRPr="00F729EA">
        <w:rPr>
          <w:rFonts w:ascii="Arial" w:hAnsi="Arial" w:cs="Arial"/>
        </w:rPr>
        <w:t xml:space="preserve">. </w:t>
      </w:r>
      <w:r w:rsidRPr="00F729EA">
        <w:rPr>
          <w:rFonts w:ascii="Arial" w:hAnsi="Arial" w:cs="Arial"/>
          <w:i/>
          <w:iCs/>
        </w:rPr>
        <w:t>Journal of Business Research</w:t>
      </w:r>
      <w:r w:rsidRPr="00F729EA">
        <w:rPr>
          <w:rFonts w:ascii="Arial" w:hAnsi="Arial" w:cs="Arial"/>
        </w:rPr>
        <w:t xml:space="preserve">, 124, pp.163–178. doi: </w:t>
      </w:r>
      <w:hyperlink r:id="rId15" w:history="1">
        <w:r w:rsidRPr="00F729EA">
          <w:rPr>
            <w:rStyle w:val="Hyperlink"/>
            <w:rFonts w:ascii="Arial" w:hAnsi="Arial" w:cs="Arial"/>
          </w:rPr>
          <w:t>https://doi.org/10.1016/j.jbusres.2020.11.054</w:t>
        </w:r>
      </w:hyperlink>
      <w:r w:rsidRPr="00F729EA">
        <w:rPr>
          <w:rFonts w:ascii="Arial" w:hAnsi="Arial" w:cs="Arial"/>
        </w:rPr>
        <w:t>.</w:t>
      </w:r>
    </w:p>
    <w:p w14:paraId="46E3F1D8" w14:textId="080AA89F" w:rsidR="00162CC5" w:rsidRPr="00162CC5" w:rsidRDefault="00162CC5" w:rsidP="00162CC5">
      <w:pPr>
        <w:pStyle w:val="ListParagraph"/>
        <w:spacing w:line="360" w:lineRule="auto"/>
        <w:rPr>
          <w:rFonts w:ascii="Arial" w:hAnsi="Arial" w:cs="Arial"/>
        </w:rPr>
      </w:pPr>
      <w:r w:rsidRPr="00162CC5">
        <w:rPr>
          <w:rFonts w:ascii="Arial" w:hAnsi="Arial" w:cs="Arial"/>
        </w:rPr>
        <w:t>[Accessed 11</w:t>
      </w:r>
      <w:r w:rsidRPr="00162CC5">
        <w:rPr>
          <w:rFonts w:ascii="Arial" w:hAnsi="Arial" w:cs="Arial"/>
          <w:vertAlign w:val="superscript"/>
        </w:rPr>
        <w:t>th</w:t>
      </w:r>
      <w:r w:rsidRPr="00162CC5">
        <w:rPr>
          <w:rFonts w:ascii="Arial" w:hAnsi="Arial" w:cs="Arial"/>
        </w:rPr>
        <w:t xml:space="preserve"> May. 2025].</w:t>
      </w:r>
    </w:p>
    <w:p w14:paraId="68C4AF83" w14:textId="77777777" w:rsidR="00C51749" w:rsidRPr="006B758D" w:rsidRDefault="00934F7D" w:rsidP="00DD4DA4">
      <w:pPr>
        <w:numPr>
          <w:ilvl w:val="0"/>
          <w:numId w:val="8"/>
        </w:numPr>
        <w:spacing w:line="360" w:lineRule="auto"/>
        <w:rPr>
          <w:rFonts w:ascii="Arial" w:hAnsi="Arial" w:cs="Arial"/>
        </w:rPr>
      </w:pPr>
      <w:r w:rsidRPr="00F729EA">
        <w:rPr>
          <w:rFonts w:ascii="Arial" w:hAnsi="Arial" w:cs="Arial"/>
        </w:rPr>
        <w:lastRenderedPageBreak/>
        <w:t xml:space="preserve">Facebook.com/foodandwine (2025). </w:t>
      </w:r>
      <w:r w:rsidRPr="00F729EA">
        <w:rPr>
          <w:rFonts w:ascii="Arial" w:hAnsi="Arial" w:cs="Arial"/>
          <w:i/>
          <w:iCs/>
        </w:rPr>
        <w:t>AI in Restaurants: A Tool for Efficiency or the End of Human Hospitality?</w:t>
      </w:r>
      <w:r w:rsidRPr="00F729EA">
        <w:rPr>
          <w:rFonts w:ascii="Arial" w:hAnsi="Arial" w:cs="Arial"/>
        </w:rPr>
        <w:t xml:space="preserve"> [online] </w:t>
      </w:r>
      <w:r w:rsidRPr="00F729EA">
        <w:rPr>
          <w:rFonts w:ascii="Arial" w:hAnsi="Arial" w:cs="Arial"/>
          <w:i/>
          <w:iCs/>
        </w:rPr>
        <w:t>Food &amp; Wine</w:t>
      </w:r>
      <w:r w:rsidRPr="00F729EA">
        <w:rPr>
          <w:rFonts w:ascii="Arial" w:hAnsi="Arial" w:cs="Arial"/>
        </w:rPr>
        <w:t xml:space="preserve">. Available at: </w:t>
      </w:r>
      <w:hyperlink r:id="rId16" w:history="1">
        <w:r w:rsidR="00C51749" w:rsidRPr="00F729EA">
          <w:rPr>
            <w:rStyle w:val="Hyperlink"/>
            <w:rFonts w:ascii="Arial" w:hAnsi="Arial" w:cs="Arial"/>
          </w:rPr>
          <w:t>How Restaurants Are Embracing AI and Technology</w:t>
        </w:r>
      </w:hyperlink>
    </w:p>
    <w:p w14:paraId="61C6BD14" w14:textId="10027331" w:rsidR="006B758D" w:rsidRPr="00F729EA" w:rsidRDefault="006B758D" w:rsidP="006B758D">
      <w:pPr>
        <w:spacing w:line="360" w:lineRule="auto"/>
        <w:ind w:left="720"/>
        <w:rPr>
          <w:rFonts w:ascii="Arial" w:hAnsi="Arial" w:cs="Arial"/>
        </w:rPr>
      </w:pPr>
      <w:r w:rsidRPr="00F729EA">
        <w:rPr>
          <w:rFonts w:ascii="Arial" w:hAnsi="Arial" w:cs="Arial"/>
        </w:rPr>
        <w:t xml:space="preserve">[Accessed </w:t>
      </w:r>
      <w:r w:rsidR="00162CC5">
        <w:rPr>
          <w:rFonts w:ascii="Arial" w:hAnsi="Arial" w:cs="Arial"/>
        </w:rPr>
        <w:t>11</w:t>
      </w:r>
      <w:r w:rsidR="00162CC5" w:rsidRPr="00162CC5">
        <w:rPr>
          <w:rFonts w:ascii="Arial" w:hAnsi="Arial" w:cs="Arial"/>
          <w:vertAlign w:val="superscript"/>
        </w:rPr>
        <w:t>th</w:t>
      </w:r>
      <w:r w:rsidR="00162CC5">
        <w:rPr>
          <w:rFonts w:ascii="Arial" w:hAnsi="Arial" w:cs="Arial"/>
        </w:rPr>
        <w:t xml:space="preserve"> </w:t>
      </w:r>
      <w:r>
        <w:rPr>
          <w:rFonts w:ascii="Arial" w:hAnsi="Arial" w:cs="Arial"/>
        </w:rPr>
        <w:t>May</w:t>
      </w:r>
      <w:r w:rsidRPr="00F729EA">
        <w:rPr>
          <w:rFonts w:ascii="Arial" w:hAnsi="Arial" w:cs="Arial"/>
        </w:rPr>
        <w:t>. 2025].</w:t>
      </w:r>
    </w:p>
    <w:p w14:paraId="264986CC" w14:textId="28448C3C" w:rsidR="00934F7D" w:rsidRDefault="00934F7D" w:rsidP="00DD4DA4">
      <w:pPr>
        <w:numPr>
          <w:ilvl w:val="0"/>
          <w:numId w:val="8"/>
        </w:numPr>
        <w:spacing w:line="360" w:lineRule="auto"/>
        <w:rPr>
          <w:rFonts w:ascii="Arial" w:hAnsi="Arial" w:cs="Arial"/>
        </w:rPr>
      </w:pPr>
      <w:r w:rsidRPr="00F729EA">
        <w:rPr>
          <w:rFonts w:ascii="Arial" w:hAnsi="Arial" w:cs="Arial"/>
        </w:rPr>
        <w:t xml:space="preserve">Filieri, R., Raguseo, E. and Galati, F. (2023). </w:t>
      </w:r>
      <w:r w:rsidRPr="00F729EA">
        <w:rPr>
          <w:rFonts w:ascii="Arial" w:hAnsi="Arial" w:cs="Arial"/>
          <w:i/>
          <w:iCs/>
        </w:rPr>
        <w:t>Negative signals on Peer-to-Peer platforms: The impact of cancellations on host performance across different property types</w:t>
      </w:r>
      <w:r w:rsidRPr="00F729EA">
        <w:rPr>
          <w:rFonts w:ascii="Arial" w:hAnsi="Arial" w:cs="Arial"/>
        </w:rPr>
        <w:t xml:space="preserve">. </w:t>
      </w:r>
      <w:r w:rsidRPr="00F729EA">
        <w:rPr>
          <w:rFonts w:ascii="Arial" w:hAnsi="Arial" w:cs="Arial"/>
          <w:i/>
          <w:iCs/>
        </w:rPr>
        <w:t>International Journal of Hospitality Management</w:t>
      </w:r>
      <w:r w:rsidRPr="00F729EA">
        <w:rPr>
          <w:rFonts w:ascii="Arial" w:hAnsi="Arial" w:cs="Arial"/>
        </w:rPr>
        <w:t xml:space="preserve">, [online] 114, p.103564. doi: </w:t>
      </w:r>
      <w:hyperlink r:id="rId17" w:history="1">
        <w:r w:rsidRPr="00F729EA">
          <w:rPr>
            <w:rStyle w:val="Hyperlink"/>
            <w:rFonts w:ascii="Arial" w:hAnsi="Arial" w:cs="Arial"/>
          </w:rPr>
          <w:t>https://doi.org/10.1016/j.ijhm.2023.103564</w:t>
        </w:r>
      </w:hyperlink>
      <w:r w:rsidRPr="00F729EA">
        <w:rPr>
          <w:rFonts w:ascii="Arial" w:hAnsi="Arial" w:cs="Arial"/>
        </w:rPr>
        <w:t>.</w:t>
      </w:r>
    </w:p>
    <w:p w14:paraId="00F7AA39" w14:textId="3849F4A5" w:rsidR="006B758D" w:rsidRPr="00F729EA" w:rsidRDefault="006B758D" w:rsidP="006B758D">
      <w:pPr>
        <w:spacing w:line="360" w:lineRule="auto"/>
        <w:ind w:left="720"/>
        <w:rPr>
          <w:rFonts w:ascii="Arial" w:hAnsi="Arial" w:cs="Arial"/>
        </w:rPr>
      </w:pPr>
      <w:r w:rsidRPr="00F729EA">
        <w:rPr>
          <w:rFonts w:ascii="Arial" w:hAnsi="Arial" w:cs="Arial"/>
        </w:rPr>
        <w:t xml:space="preserve">[Accessed 9 </w:t>
      </w:r>
      <w:r>
        <w:rPr>
          <w:rFonts w:ascii="Arial" w:hAnsi="Arial" w:cs="Arial"/>
        </w:rPr>
        <w:t>May</w:t>
      </w:r>
      <w:r w:rsidRPr="00F729EA">
        <w:rPr>
          <w:rFonts w:ascii="Arial" w:hAnsi="Arial" w:cs="Arial"/>
        </w:rPr>
        <w:t>. 2025].</w:t>
      </w:r>
    </w:p>
    <w:p w14:paraId="6DC503FE"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Food &amp; Wine. (n.d.). </w:t>
      </w:r>
      <w:r w:rsidRPr="00F729EA">
        <w:rPr>
          <w:rFonts w:ascii="Arial" w:hAnsi="Arial" w:cs="Arial"/>
          <w:i/>
          <w:iCs/>
        </w:rPr>
        <w:t>Danny Meyer Claims AI and Human Hospitality Can Peacefully Coexist</w:t>
      </w:r>
      <w:r w:rsidRPr="00F729EA">
        <w:rPr>
          <w:rFonts w:ascii="Arial" w:hAnsi="Arial" w:cs="Arial"/>
        </w:rPr>
        <w:t xml:space="preserve">. [online] Available at: </w:t>
      </w:r>
      <w:hyperlink r:id="rId18" w:history="1">
        <w:r w:rsidRPr="00F729EA">
          <w:rPr>
            <w:rStyle w:val="Hyperlink"/>
            <w:rFonts w:ascii="Arial" w:hAnsi="Arial" w:cs="Arial"/>
          </w:rPr>
          <w:t>https://www.foodandwine.com/how-restaurants-use-ai-8380452</w:t>
        </w:r>
      </w:hyperlink>
      <w:r w:rsidRPr="00F729EA">
        <w:rPr>
          <w:rFonts w:ascii="Arial" w:hAnsi="Arial" w:cs="Arial"/>
        </w:rPr>
        <w:t>.</w:t>
      </w:r>
    </w:p>
    <w:p w14:paraId="5889EA97" w14:textId="3DF98C0E" w:rsidR="006B758D" w:rsidRPr="006B758D" w:rsidRDefault="006B758D" w:rsidP="006B758D">
      <w:pPr>
        <w:spacing w:line="360" w:lineRule="auto"/>
        <w:ind w:left="720"/>
        <w:rPr>
          <w:rFonts w:ascii="Arial" w:hAnsi="Arial" w:cs="Arial"/>
          <w:b/>
          <w:bCs/>
        </w:rPr>
      </w:pPr>
      <w:r w:rsidRPr="00F729EA">
        <w:rPr>
          <w:rFonts w:ascii="Arial" w:hAnsi="Arial" w:cs="Arial"/>
        </w:rPr>
        <w:t xml:space="preserve">[Accessed 9 </w:t>
      </w:r>
      <w:r>
        <w:rPr>
          <w:rFonts w:ascii="Arial" w:hAnsi="Arial" w:cs="Arial"/>
        </w:rPr>
        <w:t>May</w:t>
      </w:r>
      <w:r w:rsidRPr="00F729EA">
        <w:rPr>
          <w:rFonts w:ascii="Arial" w:hAnsi="Arial" w:cs="Arial"/>
        </w:rPr>
        <w:t>. 2025].</w:t>
      </w:r>
    </w:p>
    <w:p w14:paraId="3A3716D8" w14:textId="06FF5029" w:rsidR="00934F7D" w:rsidRPr="00F729EA" w:rsidRDefault="00934F7D" w:rsidP="00DC6FB2">
      <w:pPr>
        <w:numPr>
          <w:ilvl w:val="0"/>
          <w:numId w:val="8"/>
        </w:numPr>
        <w:spacing w:line="360" w:lineRule="auto"/>
        <w:rPr>
          <w:rFonts w:ascii="Arial" w:hAnsi="Arial" w:cs="Arial"/>
        </w:rPr>
      </w:pPr>
      <w:r w:rsidRPr="00F729EA">
        <w:rPr>
          <w:rFonts w:ascii="Arial" w:hAnsi="Arial" w:cs="Arial"/>
        </w:rPr>
        <w:t xml:space="preserve">HFTP. (2024). </w:t>
      </w:r>
      <w:r w:rsidRPr="00F729EA">
        <w:rPr>
          <w:rFonts w:ascii="Arial" w:hAnsi="Arial" w:cs="Arial"/>
          <w:i/>
          <w:iCs/>
        </w:rPr>
        <w:t>Key Stats on Artificial Intelligence in 2024 – and What They Mean for Hotels</w:t>
      </w:r>
      <w:r w:rsidRPr="00F729EA">
        <w:rPr>
          <w:rFonts w:ascii="Arial" w:hAnsi="Arial" w:cs="Arial"/>
        </w:rPr>
        <w:t xml:space="preserve">. [online] Available at: </w:t>
      </w:r>
      <w:hyperlink r:id="rId19" w:history="1">
        <w:r w:rsidRPr="00F729EA">
          <w:rPr>
            <w:rStyle w:val="Hyperlink"/>
            <w:rFonts w:ascii="Arial" w:hAnsi="Arial" w:cs="Arial"/>
          </w:rPr>
          <w:t>https://www.hftp.org/news/4122564/key-stats-on-artificial-intelligence-in-2024-and-what-they-mean-for-hotels</w:t>
        </w:r>
      </w:hyperlink>
      <w:r w:rsidRPr="00F729EA">
        <w:rPr>
          <w:rFonts w:ascii="Arial" w:hAnsi="Arial" w:cs="Arial"/>
        </w:rPr>
        <w:t xml:space="preserve"> [Accessed 9 </w:t>
      </w:r>
      <w:r w:rsidR="006B758D">
        <w:rPr>
          <w:rFonts w:ascii="Arial" w:hAnsi="Arial" w:cs="Arial"/>
        </w:rPr>
        <w:t>May</w:t>
      </w:r>
      <w:r w:rsidRPr="00F729EA">
        <w:rPr>
          <w:rFonts w:ascii="Arial" w:hAnsi="Arial" w:cs="Arial"/>
        </w:rPr>
        <w:t>. 2025].</w:t>
      </w:r>
    </w:p>
    <w:p w14:paraId="6E7421C6"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Indora, A. (2024). </w:t>
      </w:r>
      <w:r w:rsidRPr="00F729EA">
        <w:rPr>
          <w:rFonts w:ascii="Arial" w:hAnsi="Arial" w:cs="Arial"/>
          <w:i/>
          <w:iCs/>
        </w:rPr>
        <w:t>Artificial Intelligence (AI) in the Hospitality Industry: A Review Article</w:t>
      </w:r>
      <w:r w:rsidRPr="00F729EA">
        <w:rPr>
          <w:rFonts w:ascii="Arial" w:hAnsi="Arial" w:cs="Arial"/>
        </w:rPr>
        <w:t xml:space="preserve">. </w:t>
      </w:r>
      <w:r w:rsidRPr="00F729EA">
        <w:rPr>
          <w:rFonts w:ascii="Arial" w:hAnsi="Arial" w:cs="Arial"/>
          <w:i/>
          <w:iCs/>
        </w:rPr>
        <w:t>IJFMR240319393</w:t>
      </w:r>
      <w:r w:rsidRPr="00F729EA">
        <w:rPr>
          <w:rFonts w:ascii="Arial" w:hAnsi="Arial" w:cs="Arial"/>
        </w:rPr>
        <w:t xml:space="preserve">, [online] 6(3). Available at: </w:t>
      </w:r>
      <w:hyperlink r:id="rId20" w:history="1">
        <w:r w:rsidRPr="00F729EA">
          <w:rPr>
            <w:rStyle w:val="Hyperlink"/>
            <w:rFonts w:ascii="Arial" w:hAnsi="Arial" w:cs="Arial"/>
          </w:rPr>
          <w:t>https://www.ijfmr.com/papers/2024/3/19393.pdf</w:t>
        </w:r>
      </w:hyperlink>
      <w:r w:rsidRPr="00F729EA">
        <w:rPr>
          <w:rFonts w:ascii="Arial" w:hAnsi="Arial" w:cs="Arial"/>
        </w:rPr>
        <w:t>.</w:t>
      </w:r>
    </w:p>
    <w:p w14:paraId="78CF7DC1" w14:textId="7958CFD3" w:rsidR="0015207B" w:rsidRPr="00F729EA" w:rsidRDefault="0015207B" w:rsidP="0015207B">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7</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7840A9CE"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Jiwnani, L. (2024). </w:t>
      </w:r>
      <w:r w:rsidRPr="00F729EA">
        <w:rPr>
          <w:rFonts w:ascii="Arial" w:hAnsi="Arial" w:cs="Arial"/>
          <w:i/>
          <w:iCs/>
        </w:rPr>
        <w:t>AI’s transformative role in the hospitality industry | Deloitte UK</w:t>
      </w:r>
      <w:r w:rsidRPr="00F729EA">
        <w:rPr>
          <w:rFonts w:ascii="Arial" w:hAnsi="Arial" w:cs="Arial"/>
        </w:rPr>
        <w:t xml:space="preserve">. [online] </w:t>
      </w:r>
      <w:hyperlink r:id="rId21" w:history="1">
        <w:r w:rsidRPr="00F729EA">
          <w:rPr>
            <w:rStyle w:val="Hyperlink"/>
            <w:rFonts w:ascii="Arial" w:hAnsi="Arial" w:cs="Arial"/>
          </w:rPr>
          <w:t>www.deloitte.com</w:t>
        </w:r>
      </w:hyperlink>
      <w:r w:rsidRPr="00F729EA">
        <w:rPr>
          <w:rFonts w:ascii="Arial" w:hAnsi="Arial" w:cs="Arial"/>
        </w:rPr>
        <w:t xml:space="preserve">. Available at: </w:t>
      </w:r>
      <w:hyperlink r:id="rId22" w:history="1">
        <w:r w:rsidRPr="00F729EA">
          <w:rPr>
            <w:rStyle w:val="Hyperlink"/>
            <w:rFonts w:ascii="Arial" w:hAnsi="Arial" w:cs="Arial"/>
          </w:rPr>
          <w:t>https://www.deloitte.com/uk/en/Industries/consumer/blogs/embracing-the-future-ais-transformative-role-in-hospitality.html</w:t>
        </w:r>
      </w:hyperlink>
      <w:r w:rsidRPr="00F729EA">
        <w:rPr>
          <w:rFonts w:ascii="Arial" w:hAnsi="Arial" w:cs="Arial"/>
        </w:rPr>
        <w:t>.</w:t>
      </w:r>
    </w:p>
    <w:p w14:paraId="68AE4336" w14:textId="33A09C20" w:rsidR="0015207B" w:rsidRDefault="0015207B" w:rsidP="0015207B">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7</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4D1A526A" w14:textId="77777777" w:rsidR="00E059D3" w:rsidRDefault="00E059D3" w:rsidP="0015207B">
      <w:pPr>
        <w:pStyle w:val="ListParagraph"/>
        <w:spacing w:line="360" w:lineRule="auto"/>
        <w:rPr>
          <w:rFonts w:ascii="Arial" w:hAnsi="Arial" w:cs="Arial"/>
        </w:rPr>
      </w:pPr>
    </w:p>
    <w:p w14:paraId="5CE38A4E" w14:textId="77777777" w:rsidR="00E059D3" w:rsidRPr="00F729EA" w:rsidRDefault="00E059D3" w:rsidP="0015207B">
      <w:pPr>
        <w:pStyle w:val="ListParagraph"/>
        <w:spacing w:line="360" w:lineRule="auto"/>
        <w:rPr>
          <w:rFonts w:ascii="Arial" w:hAnsi="Arial" w:cs="Arial"/>
        </w:rPr>
      </w:pPr>
    </w:p>
    <w:p w14:paraId="7021E88A" w14:textId="77777777" w:rsidR="0030327E" w:rsidRPr="0015207B" w:rsidRDefault="00934F7D" w:rsidP="00C40F76">
      <w:pPr>
        <w:numPr>
          <w:ilvl w:val="0"/>
          <w:numId w:val="8"/>
        </w:numPr>
        <w:spacing w:line="360" w:lineRule="auto"/>
        <w:rPr>
          <w:rFonts w:ascii="Arial" w:hAnsi="Arial" w:cs="Arial"/>
        </w:rPr>
      </w:pPr>
      <w:r w:rsidRPr="00F729EA">
        <w:rPr>
          <w:rFonts w:ascii="Arial" w:hAnsi="Arial" w:cs="Arial"/>
        </w:rPr>
        <w:lastRenderedPageBreak/>
        <w:t xml:space="preserve">Jishan, Md Asifuzzaman, Singh, V., Ghosh, A.K., Alam, M.S., Mahmud, K.R. and Paul, B. (2024). </w:t>
      </w:r>
      <w:r w:rsidRPr="00F729EA">
        <w:rPr>
          <w:rFonts w:ascii="Arial" w:hAnsi="Arial" w:cs="Arial"/>
          <w:i/>
          <w:iCs/>
        </w:rPr>
        <w:t>Hotel Booking Cancellation Prediction Using Applied Bayesian Models</w:t>
      </w:r>
      <w:r w:rsidRPr="00F729EA">
        <w:rPr>
          <w:rFonts w:ascii="Arial" w:hAnsi="Arial" w:cs="Arial"/>
        </w:rPr>
        <w:t xml:space="preserve">. [online] arXiv.org. Available at: </w:t>
      </w:r>
      <w:hyperlink r:id="rId23" w:history="1">
        <w:r w:rsidR="0030327E" w:rsidRPr="00F729EA">
          <w:rPr>
            <w:rStyle w:val="Hyperlink"/>
            <w:rFonts w:ascii="Arial" w:hAnsi="Arial" w:cs="Arial"/>
          </w:rPr>
          <w:t>[2410.16406] Hotel Booking Cancellation Prediction Using Applied Bayesian Models</w:t>
        </w:r>
      </w:hyperlink>
    </w:p>
    <w:p w14:paraId="08FD7D77" w14:textId="4334AF31" w:rsidR="0015207B" w:rsidRPr="0015207B" w:rsidRDefault="0015207B" w:rsidP="0015207B">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5</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7AEB9439" w14:textId="77777777" w:rsidR="002F47BB" w:rsidRDefault="00934F7D" w:rsidP="00C40F76">
      <w:pPr>
        <w:numPr>
          <w:ilvl w:val="0"/>
          <w:numId w:val="8"/>
        </w:numPr>
        <w:spacing w:line="360" w:lineRule="auto"/>
        <w:rPr>
          <w:rFonts w:ascii="Arial" w:hAnsi="Arial" w:cs="Arial"/>
        </w:rPr>
      </w:pPr>
      <w:r w:rsidRPr="00F729EA">
        <w:rPr>
          <w:rFonts w:ascii="Arial" w:hAnsi="Arial" w:cs="Arial"/>
        </w:rPr>
        <w:t xml:space="preserve">Karagiannis, M. (2024). </w:t>
      </w:r>
      <w:r w:rsidRPr="00F729EA">
        <w:rPr>
          <w:rFonts w:ascii="Arial" w:hAnsi="Arial" w:cs="Arial"/>
          <w:i/>
          <w:iCs/>
        </w:rPr>
        <w:t>Case Studies: Successful AI Implementations in Hotels</w:t>
      </w:r>
      <w:r w:rsidRPr="00F729EA">
        <w:rPr>
          <w:rFonts w:ascii="Arial" w:hAnsi="Arial" w:cs="Arial"/>
        </w:rPr>
        <w:t xml:space="preserve">. [online] Hotel Tech. Available at: </w:t>
      </w:r>
      <w:hyperlink r:id="rId24" w:history="1">
        <w:r w:rsidRPr="00F729EA">
          <w:rPr>
            <w:rStyle w:val="Hyperlink"/>
            <w:rFonts w:ascii="Arial" w:hAnsi="Arial" w:cs="Arial"/>
          </w:rPr>
          <w:t>https://medium.com/hotel-tech/case-studies-successful-ai-implementations-in-hotels-2ae759eb7403</w:t>
        </w:r>
      </w:hyperlink>
      <w:r w:rsidRPr="00F729EA">
        <w:rPr>
          <w:rFonts w:ascii="Arial" w:hAnsi="Arial" w:cs="Arial"/>
        </w:rPr>
        <w:t xml:space="preserve"> </w:t>
      </w:r>
    </w:p>
    <w:p w14:paraId="384F2BA9" w14:textId="72A71881" w:rsidR="00934F7D" w:rsidRPr="00F729EA" w:rsidRDefault="00934F7D" w:rsidP="002F47BB">
      <w:pPr>
        <w:spacing w:line="360" w:lineRule="auto"/>
        <w:ind w:left="720"/>
        <w:rPr>
          <w:rFonts w:ascii="Arial" w:hAnsi="Arial" w:cs="Arial"/>
        </w:rPr>
      </w:pPr>
      <w:r w:rsidRPr="00F729EA">
        <w:rPr>
          <w:rFonts w:ascii="Arial" w:hAnsi="Arial" w:cs="Arial"/>
        </w:rPr>
        <w:t xml:space="preserve">[Accessed </w:t>
      </w:r>
      <w:r w:rsidR="0015207B">
        <w:rPr>
          <w:rFonts w:ascii="Arial" w:hAnsi="Arial" w:cs="Arial"/>
        </w:rPr>
        <w:t>30</w:t>
      </w:r>
      <w:r w:rsidRPr="00F729EA">
        <w:rPr>
          <w:rFonts w:ascii="Arial" w:hAnsi="Arial" w:cs="Arial"/>
        </w:rPr>
        <w:t xml:space="preserve"> Apr. 202</w:t>
      </w:r>
      <w:r w:rsidR="0015207B">
        <w:rPr>
          <w:rFonts w:ascii="Arial" w:hAnsi="Arial" w:cs="Arial"/>
        </w:rPr>
        <w:t>5</w:t>
      </w:r>
      <w:r w:rsidRPr="00F729EA">
        <w:rPr>
          <w:rFonts w:ascii="Arial" w:hAnsi="Arial" w:cs="Arial"/>
        </w:rPr>
        <w:t>].</w:t>
      </w:r>
    </w:p>
    <w:p w14:paraId="504ACAF6"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Kaushik Samaddar and Mondal, S. (2024). </w:t>
      </w:r>
      <w:r w:rsidRPr="00F729EA">
        <w:rPr>
          <w:rFonts w:ascii="Arial" w:hAnsi="Arial" w:cs="Arial"/>
          <w:i/>
          <w:iCs/>
        </w:rPr>
        <w:t>The Integration of Artificial Intelligence (AI) in Hospitality Management</w:t>
      </w:r>
      <w:r w:rsidRPr="00F729EA">
        <w:rPr>
          <w:rFonts w:ascii="Arial" w:hAnsi="Arial" w:cs="Arial"/>
        </w:rPr>
        <w:t xml:space="preserve">. [online] Available at: </w:t>
      </w:r>
      <w:hyperlink r:id="rId25" w:history="1">
        <w:r w:rsidRPr="00F729EA">
          <w:rPr>
            <w:rStyle w:val="Hyperlink"/>
            <w:rFonts w:ascii="Arial" w:hAnsi="Arial" w:cs="Arial"/>
          </w:rPr>
          <w:t>https://www.researchgate.net/publication/386384338_The_Integration_of_Artificial_Intelligence_AI_in_Hospitality_Management</w:t>
        </w:r>
      </w:hyperlink>
      <w:r w:rsidRPr="00F729EA">
        <w:rPr>
          <w:rFonts w:ascii="Arial" w:hAnsi="Arial" w:cs="Arial"/>
        </w:rPr>
        <w:t>.</w:t>
      </w:r>
    </w:p>
    <w:p w14:paraId="048FFA1F" w14:textId="7DB11387" w:rsidR="002F47BB" w:rsidRPr="002F47BB" w:rsidRDefault="002F47BB" w:rsidP="002F47BB">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5</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60590DAA"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Kim, H., Kam, K., Shin, S. and Li, J. (2024). </w:t>
      </w:r>
      <w:r w:rsidRPr="00F729EA">
        <w:rPr>
          <w:rFonts w:ascii="Arial" w:hAnsi="Arial" w:cs="Arial"/>
          <w:i/>
          <w:iCs/>
        </w:rPr>
        <w:t>Artificial Intelligence in Hospitality and Tourism: Insights From Industry Practices, Research Literature, and Expert Opinions</w:t>
      </w:r>
      <w:r w:rsidRPr="00F729EA">
        <w:rPr>
          <w:rFonts w:ascii="Arial" w:hAnsi="Arial" w:cs="Arial"/>
        </w:rPr>
        <w:t xml:space="preserve">. </w:t>
      </w:r>
      <w:r w:rsidRPr="00F729EA">
        <w:rPr>
          <w:rFonts w:ascii="Arial" w:hAnsi="Arial" w:cs="Arial"/>
          <w:i/>
          <w:iCs/>
        </w:rPr>
        <w:t>Journal of Hospitality &amp; Tourism Research</w:t>
      </w:r>
      <w:r w:rsidRPr="00F729EA">
        <w:rPr>
          <w:rFonts w:ascii="Arial" w:hAnsi="Arial" w:cs="Arial"/>
        </w:rPr>
        <w:t xml:space="preserve">, [online] 49(2). doi: </w:t>
      </w:r>
      <w:hyperlink r:id="rId26" w:history="1">
        <w:r w:rsidRPr="00F729EA">
          <w:rPr>
            <w:rStyle w:val="Hyperlink"/>
            <w:rFonts w:ascii="Arial" w:hAnsi="Arial" w:cs="Arial"/>
          </w:rPr>
          <w:t>https://doi.org/10.1177/10963480241229235</w:t>
        </w:r>
      </w:hyperlink>
      <w:r w:rsidRPr="00F729EA">
        <w:rPr>
          <w:rFonts w:ascii="Arial" w:hAnsi="Arial" w:cs="Arial"/>
        </w:rPr>
        <w:t>.</w:t>
      </w:r>
    </w:p>
    <w:p w14:paraId="7DF91B7D" w14:textId="555048BB" w:rsidR="00170062" w:rsidRPr="002F47BB" w:rsidRDefault="002F47BB" w:rsidP="002F47BB">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5</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536E2BD7"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Kuo, C.-M., Chen, L.-C. and Tseng, C.-Y. (2017). </w:t>
      </w:r>
      <w:r w:rsidRPr="00F729EA">
        <w:rPr>
          <w:rFonts w:ascii="Arial" w:hAnsi="Arial" w:cs="Arial"/>
          <w:i/>
          <w:iCs/>
        </w:rPr>
        <w:t>Investigating an innovative service with hospitality robots</w:t>
      </w:r>
      <w:r w:rsidRPr="00F729EA">
        <w:rPr>
          <w:rFonts w:ascii="Arial" w:hAnsi="Arial" w:cs="Arial"/>
        </w:rPr>
        <w:t xml:space="preserve">. </w:t>
      </w:r>
      <w:r w:rsidRPr="00F729EA">
        <w:rPr>
          <w:rFonts w:ascii="Arial" w:hAnsi="Arial" w:cs="Arial"/>
          <w:i/>
          <w:iCs/>
        </w:rPr>
        <w:t>International Journal of Contemporary Hospitality Management</w:t>
      </w:r>
      <w:r w:rsidRPr="00F729EA">
        <w:rPr>
          <w:rFonts w:ascii="Arial" w:hAnsi="Arial" w:cs="Arial"/>
        </w:rPr>
        <w:t xml:space="preserve">, 29(5), pp.1305–1321. doi: </w:t>
      </w:r>
      <w:hyperlink r:id="rId27" w:history="1">
        <w:r w:rsidRPr="00F729EA">
          <w:rPr>
            <w:rStyle w:val="Hyperlink"/>
            <w:rFonts w:ascii="Arial" w:hAnsi="Arial" w:cs="Arial"/>
          </w:rPr>
          <w:t>https://doi.org/10.1108/ijchm-08-2015-0414</w:t>
        </w:r>
      </w:hyperlink>
      <w:r w:rsidRPr="00F729EA">
        <w:rPr>
          <w:rFonts w:ascii="Arial" w:hAnsi="Arial" w:cs="Arial"/>
        </w:rPr>
        <w:t>.</w:t>
      </w:r>
    </w:p>
    <w:p w14:paraId="08ABAD39" w14:textId="5BB0DBBB" w:rsidR="00170062" w:rsidRPr="00170062" w:rsidRDefault="00170062" w:rsidP="00170062">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5</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4494C553"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Liao, J., Wu, M., Du, P., Raffaele Filieri and He, K. (2025). </w:t>
      </w:r>
      <w:r w:rsidRPr="00F729EA">
        <w:rPr>
          <w:rFonts w:ascii="Arial" w:hAnsi="Arial" w:cs="Arial"/>
          <w:i/>
          <w:iCs/>
        </w:rPr>
        <w:t>The past, present, and future of AI in hospitality and tourism: a bibliometric analysis</w:t>
      </w:r>
      <w:r w:rsidRPr="00F729EA">
        <w:rPr>
          <w:rFonts w:ascii="Arial" w:hAnsi="Arial" w:cs="Arial"/>
        </w:rPr>
        <w:t xml:space="preserve">. </w:t>
      </w:r>
      <w:r w:rsidRPr="00F729EA">
        <w:rPr>
          <w:rFonts w:ascii="Arial" w:hAnsi="Arial" w:cs="Arial"/>
          <w:i/>
          <w:iCs/>
        </w:rPr>
        <w:t>International Journal of Contemporary Hospitality Management</w:t>
      </w:r>
      <w:r w:rsidRPr="00F729EA">
        <w:rPr>
          <w:rFonts w:ascii="Arial" w:hAnsi="Arial" w:cs="Arial"/>
        </w:rPr>
        <w:t xml:space="preserve">. doi: </w:t>
      </w:r>
      <w:hyperlink r:id="rId28" w:history="1">
        <w:r w:rsidRPr="00F729EA">
          <w:rPr>
            <w:rStyle w:val="Hyperlink"/>
            <w:rFonts w:ascii="Arial" w:hAnsi="Arial" w:cs="Arial"/>
          </w:rPr>
          <w:t>https://doi.org/10.1108/ijchm-07-2024-1104</w:t>
        </w:r>
      </w:hyperlink>
      <w:r w:rsidRPr="00F729EA">
        <w:rPr>
          <w:rFonts w:ascii="Arial" w:hAnsi="Arial" w:cs="Arial"/>
        </w:rPr>
        <w:t>.</w:t>
      </w:r>
    </w:p>
    <w:p w14:paraId="0CB6830B" w14:textId="6DC36B0E" w:rsidR="00170062" w:rsidRPr="00170062" w:rsidRDefault="00170062" w:rsidP="00170062">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5</w:t>
      </w:r>
      <w:r w:rsidRPr="00170062">
        <w:rPr>
          <w:rFonts w:ascii="Arial" w:hAnsi="Arial" w:cs="Arial"/>
          <w:vertAlign w:val="superscript"/>
        </w:rPr>
        <w:t>th</w:t>
      </w:r>
      <w:r>
        <w:rPr>
          <w:rFonts w:ascii="Arial" w:hAnsi="Arial" w:cs="Arial"/>
        </w:rPr>
        <w:t xml:space="preserve"> </w:t>
      </w:r>
      <w:r w:rsidRPr="00367464">
        <w:rPr>
          <w:rFonts w:ascii="Arial" w:hAnsi="Arial" w:cs="Arial"/>
        </w:rPr>
        <w:t>May 2025].</w:t>
      </w:r>
    </w:p>
    <w:p w14:paraId="1A62E269" w14:textId="77777777" w:rsidR="00934F7D" w:rsidRDefault="00934F7D" w:rsidP="00DC6FB2">
      <w:pPr>
        <w:numPr>
          <w:ilvl w:val="0"/>
          <w:numId w:val="8"/>
        </w:numPr>
        <w:spacing w:line="360" w:lineRule="auto"/>
        <w:rPr>
          <w:rFonts w:ascii="Arial" w:hAnsi="Arial" w:cs="Arial"/>
        </w:rPr>
      </w:pPr>
      <w:r w:rsidRPr="00F729EA">
        <w:rPr>
          <w:rFonts w:ascii="Arial" w:hAnsi="Arial" w:cs="Arial"/>
        </w:rPr>
        <w:lastRenderedPageBreak/>
        <w:t xml:space="preserve">Limna, P. (2023). </w:t>
      </w:r>
      <w:r w:rsidRPr="00F729EA">
        <w:rPr>
          <w:rFonts w:ascii="Arial" w:hAnsi="Arial" w:cs="Arial"/>
          <w:i/>
          <w:iCs/>
        </w:rPr>
        <w:t>Artificial Intelligence (AI) in the Hospitality Industry: A Review Article</w:t>
      </w:r>
      <w:r w:rsidRPr="00F729EA">
        <w:rPr>
          <w:rFonts w:ascii="Arial" w:hAnsi="Arial" w:cs="Arial"/>
        </w:rPr>
        <w:t xml:space="preserve">. </w:t>
      </w:r>
      <w:r w:rsidRPr="00F729EA">
        <w:rPr>
          <w:rFonts w:ascii="Arial" w:hAnsi="Arial" w:cs="Arial"/>
          <w:i/>
          <w:iCs/>
        </w:rPr>
        <w:t>International Journal of Computing Sciences Research</w:t>
      </w:r>
      <w:r w:rsidRPr="00F729EA">
        <w:rPr>
          <w:rFonts w:ascii="Arial" w:hAnsi="Arial" w:cs="Arial"/>
        </w:rPr>
        <w:t xml:space="preserve">, [online] 7, pp.1306–1317. doi: </w:t>
      </w:r>
      <w:hyperlink r:id="rId29" w:history="1">
        <w:r w:rsidRPr="00F729EA">
          <w:rPr>
            <w:rStyle w:val="Hyperlink"/>
            <w:rFonts w:ascii="Arial" w:hAnsi="Arial" w:cs="Arial"/>
          </w:rPr>
          <w:t>https://doi.org/10.25147/ijcsr.2017.001.1.103</w:t>
        </w:r>
      </w:hyperlink>
      <w:r w:rsidRPr="00F729EA">
        <w:rPr>
          <w:rFonts w:ascii="Arial" w:hAnsi="Arial" w:cs="Arial"/>
        </w:rPr>
        <w:t>.</w:t>
      </w:r>
    </w:p>
    <w:p w14:paraId="2A18FD5B" w14:textId="2CE00BE1" w:rsidR="00E96EC5" w:rsidRPr="00E96EC5" w:rsidRDefault="00E96EC5" w:rsidP="00E96EC5">
      <w:pPr>
        <w:pStyle w:val="ListParagraph"/>
        <w:spacing w:line="360" w:lineRule="auto"/>
        <w:rPr>
          <w:rFonts w:ascii="Arial" w:hAnsi="Arial" w:cs="Arial"/>
        </w:rPr>
      </w:pPr>
      <w:r w:rsidRPr="00367464">
        <w:rPr>
          <w:rFonts w:ascii="Arial" w:hAnsi="Arial" w:cs="Arial"/>
        </w:rPr>
        <w:t xml:space="preserve">[Accessed </w:t>
      </w:r>
      <w:r>
        <w:rPr>
          <w:rFonts w:ascii="Arial" w:hAnsi="Arial" w:cs="Arial"/>
        </w:rPr>
        <w:t>1</w:t>
      </w:r>
      <w:r w:rsidRPr="004C2E7B">
        <w:rPr>
          <w:rFonts w:ascii="Arial" w:hAnsi="Arial" w:cs="Arial"/>
          <w:vertAlign w:val="superscript"/>
        </w:rPr>
        <w:t>st</w:t>
      </w:r>
      <w:r w:rsidRPr="00367464">
        <w:rPr>
          <w:rFonts w:ascii="Arial" w:hAnsi="Arial" w:cs="Arial"/>
        </w:rPr>
        <w:t xml:space="preserve"> May 2025].</w:t>
      </w:r>
    </w:p>
    <w:p w14:paraId="3773F1EC" w14:textId="77777777" w:rsidR="001703D1" w:rsidRDefault="00934F7D" w:rsidP="00DC6FB2">
      <w:pPr>
        <w:numPr>
          <w:ilvl w:val="0"/>
          <w:numId w:val="8"/>
        </w:numPr>
        <w:spacing w:line="360" w:lineRule="auto"/>
        <w:rPr>
          <w:rFonts w:ascii="Arial" w:hAnsi="Arial" w:cs="Arial"/>
        </w:rPr>
      </w:pPr>
      <w:r w:rsidRPr="00F729EA">
        <w:rPr>
          <w:rFonts w:ascii="Arial" w:hAnsi="Arial" w:cs="Arial"/>
        </w:rPr>
        <w:t xml:space="preserve">Mercan, S., Akkaya, K., Cain, L. and Thomas, J. (2020). </w:t>
      </w:r>
      <w:r w:rsidRPr="00F729EA">
        <w:rPr>
          <w:rFonts w:ascii="Arial" w:hAnsi="Arial" w:cs="Arial"/>
          <w:i/>
          <w:iCs/>
        </w:rPr>
        <w:t>Security, Privacy and Ethical Concerns of IoT Implementations in Hospitality Domain</w:t>
      </w:r>
      <w:r w:rsidRPr="00F729EA">
        <w:rPr>
          <w:rFonts w:ascii="Arial" w:hAnsi="Arial" w:cs="Arial"/>
        </w:rPr>
        <w:t xml:space="preserve">. [online] arXiv.org. Available at: </w:t>
      </w:r>
      <w:hyperlink r:id="rId30" w:history="1">
        <w:r w:rsidRPr="00F729EA">
          <w:rPr>
            <w:rStyle w:val="Hyperlink"/>
            <w:rFonts w:ascii="Arial" w:hAnsi="Arial" w:cs="Arial"/>
          </w:rPr>
          <w:t>https://arxiv.org/abs/2009.10187</w:t>
        </w:r>
      </w:hyperlink>
      <w:r w:rsidRPr="00F729EA">
        <w:rPr>
          <w:rFonts w:ascii="Arial" w:hAnsi="Arial" w:cs="Arial"/>
        </w:rPr>
        <w:t xml:space="preserve"> </w:t>
      </w:r>
    </w:p>
    <w:p w14:paraId="5E94A724" w14:textId="22EAF5D3" w:rsidR="00934F7D" w:rsidRPr="00F729EA" w:rsidRDefault="00934F7D" w:rsidP="001703D1">
      <w:pPr>
        <w:spacing w:line="360" w:lineRule="auto"/>
        <w:ind w:left="720"/>
        <w:rPr>
          <w:rFonts w:ascii="Arial" w:hAnsi="Arial" w:cs="Arial"/>
        </w:rPr>
      </w:pPr>
      <w:r w:rsidRPr="00F729EA">
        <w:rPr>
          <w:rFonts w:ascii="Arial" w:hAnsi="Arial" w:cs="Arial"/>
        </w:rPr>
        <w:t>[Accessed 2</w:t>
      </w:r>
      <w:r w:rsidR="00E96EC5">
        <w:rPr>
          <w:rFonts w:ascii="Arial" w:hAnsi="Arial" w:cs="Arial"/>
        </w:rPr>
        <w:t>3</w:t>
      </w:r>
      <w:r w:rsidRPr="00F729EA">
        <w:rPr>
          <w:rFonts w:ascii="Arial" w:hAnsi="Arial" w:cs="Arial"/>
        </w:rPr>
        <w:t xml:space="preserve"> May 2025].</w:t>
      </w:r>
    </w:p>
    <w:p w14:paraId="562EAA35" w14:textId="77777777" w:rsidR="00E96EC5" w:rsidRDefault="00934F7D" w:rsidP="00DC6FB2">
      <w:pPr>
        <w:numPr>
          <w:ilvl w:val="0"/>
          <w:numId w:val="8"/>
        </w:numPr>
        <w:spacing w:line="360" w:lineRule="auto"/>
        <w:rPr>
          <w:rFonts w:ascii="Arial" w:hAnsi="Arial" w:cs="Arial"/>
        </w:rPr>
      </w:pPr>
      <w:r w:rsidRPr="00F729EA">
        <w:rPr>
          <w:rFonts w:ascii="Arial" w:hAnsi="Arial" w:cs="Arial"/>
        </w:rPr>
        <w:t xml:space="preserve">Oleg Khanachivskyi (2024). </w:t>
      </w:r>
      <w:r w:rsidRPr="00F729EA">
        <w:rPr>
          <w:rFonts w:ascii="Arial" w:hAnsi="Arial" w:cs="Arial"/>
          <w:i/>
          <w:iCs/>
        </w:rPr>
        <w:t>AI in Hospitality Industry: Benefits, Use Cases, and Successful Stories</w:t>
      </w:r>
      <w:r w:rsidRPr="00F729EA">
        <w:rPr>
          <w:rFonts w:ascii="Arial" w:hAnsi="Arial" w:cs="Arial"/>
        </w:rPr>
        <w:t xml:space="preserve">. [online] Litslink. Available at: </w:t>
      </w:r>
      <w:hyperlink r:id="rId31" w:history="1">
        <w:r w:rsidRPr="00F729EA">
          <w:rPr>
            <w:rStyle w:val="Hyperlink"/>
            <w:rFonts w:ascii="Arial" w:hAnsi="Arial" w:cs="Arial"/>
          </w:rPr>
          <w:t>https://litslink.com/blog/ai-in-hospitality-industry-benefits-use-cases-and-successful-stories</w:t>
        </w:r>
      </w:hyperlink>
      <w:r w:rsidRPr="00F729EA">
        <w:rPr>
          <w:rFonts w:ascii="Arial" w:hAnsi="Arial" w:cs="Arial"/>
        </w:rPr>
        <w:t xml:space="preserve"> </w:t>
      </w:r>
    </w:p>
    <w:p w14:paraId="07DCF77C" w14:textId="62F46E0C" w:rsidR="00934F7D" w:rsidRPr="00F729EA" w:rsidRDefault="00934F7D" w:rsidP="00E96EC5">
      <w:pPr>
        <w:spacing w:line="360" w:lineRule="auto"/>
        <w:ind w:left="720"/>
        <w:rPr>
          <w:rFonts w:ascii="Arial" w:hAnsi="Arial" w:cs="Arial"/>
        </w:rPr>
      </w:pPr>
      <w:r w:rsidRPr="00F729EA">
        <w:rPr>
          <w:rFonts w:ascii="Arial" w:hAnsi="Arial" w:cs="Arial"/>
        </w:rPr>
        <w:t xml:space="preserve">[Accessed 30 </w:t>
      </w:r>
      <w:r w:rsidR="00E96EC5">
        <w:rPr>
          <w:rFonts w:ascii="Arial" w:hAnsi="Arial" w:cs="Arial"/>
        </w:rPr>
        <w:t xml:space="preserve">April </w:t>
      </w:r>
      <w:r w:rsidRPr="00F729EA">
        <w:rPr>
          <w:rFonts w:ascii="Arial" w:hAnsi="Arial" w:cs="Arial"/>
        </w:rPr>
        <w:t>202</w:t>
      </w:r>
      <w:r w:rsidR="004C2E7B">
        <w:rPr>
          <w:rFonts w:ascii="Arial" w:hAnsi="Arial" w:cs="Arial"/>
        </w:rPr>
        <w:t>5</w:t>
      </w:r>
      <w:r w:rsidRPr="00F729EA">
        <w:rPr>
          <w:rFonts w:ascii="Arial" w:hAnsi="Arial" w:cs="Arial"/>
        </w:rPr>
        <w:t>].</w:t>
      </w:r>
    </w:p>
    <w:p w14:paraId="430EF6A3" w14:textId="36EFF58C" w:rsidR="00934F7D" w:rsidRDefault="00934F7D" w:rsidP="00DC6FB2">
      <w:pPr>
        <w:numPr>
          <w:ilvl w:val="0"/>
          <w:numId w:val="8"/>
        </w:numPr>
        <w:spacing w:line="360" w:lineRule="auto"/>
        <w:rPr>
          <w:rFonts w:ascii="Arial" w:hAnsi="Arial" w:cs="Arial"/>
        </w:rPr>
      </w:pPr>
      <w:r w:rsidRPr="00F729EA">
        <w:rPr>
          <w:rFonts w:ascii="Arial" w:hAnsi="Arial" w:cs="Arial"/>
        </w:rPr>
        <w:t xml:space="preserve">Statista (2024). </w:t>
      </w:r>
      <w:r w:rsidRPr="00F729EA">
        <w:rPr>
          <w:rFonts w:ascii="Arial" w:hAnsi="Arial" w:cs="Arial"/>
          <w:i/>
          <w:iCs/>
        </w:rPr>
        <w:t>Statista - the Statistics Portal for Market Data, Market Research and Market Studies</w:t>
      </w:r>
      <w:r w:rsidRPr="00F729EA">
        <w:rPr>
          <w:rFonts w:ascii="Arial" w:hAnsi="Arial" w:cs="Arial"/>
        </w:rPr>
        <w:t xml:space="preserve">. [online] Statista.com. Available at: </w:t>
      </w:r>
      <w:hyperlink r:id="rId32" w:history="1">
        <w:r w:rsidRPr="00F729EA">
          <w:rPr>
            <w:rStyle w:val="Hyperlink"/>
            <w:rFonts w:ascii="Arial" w:hAnsi="Arial" w:cs="Arial"/>
          </w:rPr>
          <w:t>https://www.statista.com</w:t>
        </w:r>
      </w:hyperlink>
      <w:r w:rsidRPr="00F729EA">
        <w:rPr>
          <w:rFonts w:ascii="Arial" w:hAnsi="Arial" w:cs="Arial"/>
        </w:rPr>
        <w:t>.</w:t>
      </w:r>
      <w:r w:rsidR="00B776E9" w:rsidRPr="00F729EA">
        <w:rPr>
          <w:rFonts w:ascii="Arial" w:hAnsi="Arial" w:cs="Arial"/>
        </w:rPr>
        <w:t xml:space="preserve"> </w:t>
      </w:r>
    </w:p>
    <w:p w14:paraId="53231463" w14:textId="6A617AF6" w:rsidR="00701261" w:rsidRPr="00701261" w:rsidRDefault="00701261" w:rsidP="00701261">
      <w:pPr>
        <w:pStyle w:val="ListParagraph"/>
        <w:spacing w:line="360" w:lineRule="auto"/>
        <w:rPr>
          <w:rFonts w:ascii="Arial" w:hAnsi="Arial" w:cs="Arial"/>
        </w:rPr>
      </w:pPr>
      <w:r w:rsidRPr="00367464">
        <w:rPr>
          <w:rFonts w:ascii="Arial" w:hAnsi="Arial" w:cs="Arial"/>
        </w:rPr>
        <w:t xml:space="preserve">[Accessed </w:t>
      </w:r>
      <w:r w:rsidR="004C2E7B">
        <w:rPr>
          <w:rFonts w:ascii="Arial" w:hAnsi="Arial" w:cs="Arial"/>
        </w:rPr>
        <w:t>1</w:t>
      </w:r>
      <w:r w:rsidR="004C2E7B" w:rsidRPr="004C2E7B">
        <w:rPr>
          <w:rFonts w:ascii="Arial" w:hAnsi="Arial" w:cs="Arial"/>
          <w:vertAlign w:val="superscript"/>
        </w:rPr>
        <w:t>st</w:t>
      </w:r>
      <w:r w:rsidRPr="00367464">
        <w:rPr>
          <w:rFonts w:ascii="Arial" w:hAnsi="Arial" w:cs="Arial"/>
        </w:rPr>
        <w:t xml:space="preserve"> May 2025].</w:t>
      </w:r>
    </w:p>
    <w:p w14:paraId="544877E1" w14:textId="77777777" w:rsidR="00CB0DCB" w:rsidRPr="00F729EA" w:rsidRDefault="00934F7D" w:rsidP="00DC6FB2">
      <w:pPr>
        <w:numPr>
          <w:ilvl w:val="0"/>
          <w:numId w:val="8"/>
        </w:numPr>
        <w:spacing w:line="360" w:lineRule="auto"/>
        <w:rPr>
          <w:rFonts w:ascii="Arial" w:hAnsi="Arial" w:cs="Arial"/>
        </w:rPr>
      </w:pPr>
      <w:r w:rsidRPr="00F729EA">
        <w:rPr>
          <w:rFonts w:ascii="Arial" w:hAnsi="Arial" w:cs="Arial"/>
        </w:rPr>
        <w:t xml:space="preserve">Theaustralian.com.au. (2025). </w:t>
      </w:r>
      <w:r w:rsidRPr="00F729EA">
        <w:rPr>
          <w:rFonts w:ascii="Arial" w:hAnsi="Arial" w:cs="Arial"/>
          <w:i/>
          <w:iCs/>
        </w:rPr>
        <w:t>How this Melbourne start-up is saving cafes $8000 a week</w:t>
      </w:r>
      <w:r w:rsidRPr="00F729EA">
        <w:rPr>
          <w:rFonts w:ascii="Arial" w:hAnsi="Arial" w:cs="Arial"/>
        </w:rPr>
        <w:t xml:space="preserve">. [online] Available at: </w:t>
      </w:r>
      <w:hyperlink r:id="rId33" w:history="1">
        <w:r w:rsidRPr="00F729EA">
          <w:rPr>
            <w:rStyle w:val="Hyperlink"/>
            <w:rFonts w:ascii="Arial" w:hAnsi="Arial" w:cs="Arial"/>
          </w:rPr>
          <w:t>https://www.theaustralian.com.au/business/technology/melbourne-startup-restoke-ai-says-its-saving-restaurants-8000-a-week-sparking-a-global-revolution/news-story/49fa80c151014a4f5e6dfddd2987ee0f</w:t>
        </w:r>
      </w:hyperlink>
    </w:p>
    <w:p w14:paraId="74F50596" w14:textId="64B83DD7" w:rsidR="00E052F0" w:rsidRPr="00F729EA" w:rsidRDefault="00934F7D" w:rsidP="001703D1">
      <w:pPr>
        <w:spacing w:line="360" w:lineRule="auto"/>
        <w:ind w:left="720"/>
        <w:rPr>
          <w:rFonts w:ascii="Arial" w:hAnsi="Arial" w:cs="Arial"/>
        </w:rPr>
      </w:pPr>
      <w:r w:rsidRPr="00F729EA">
        <w:rPr>
          <w:rFonts w:ascii="Arial" w:hAnsi="Arial" w:cs="Arial"/>
        </w:rPr>
        <w:t xml:space="preserve"> [Accessed 2</w:t>
      </w:r>
      <w:r w:rsidR="00367464">
        <w:rPr>
          <w:rFonts w:ascii="Arial" w:hAnsi="Arial" w:cs="Arial"/>
        </w:rPr>
        <w:t>2</w:t>
      </w:r>
      <w:r w:rsidRPr="00F729EA">
        <w:rPr>
          <w:rFonts w:ascii="Arial" w:hAnsi="Arial" w:cs="Arial"/>
        </w:rPr>
        <w:t xml:space="preserve"> May 2025].</w:t>
      </w:r>
    </w:p>
    <w:p w14:paraId="39E319E4"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Tussyadiah, I. (2020). </w:t>
      </w:r>
      <w:r w:rsidRPr="00F729EA">
        <w:rPr>
          <w:rFonts w:ascii="Arial" w:hAnsi="Arial" w:cs="Arial"/>
          <w:i/>
          <w:iCs/>
        </w:rPr>
        <w:t>A review of research into automation in tourism: Launching the Annals of Tourism Research Curated Collection on Artificial Intelligence and Robotics in Tourism</w:t>
      </w:r>
      <w:r w:rsidRPr="00F729EA">
        <w:rPr>
          <w:rFonts w:ascii="Arial" w:hAnsi="Arial" w:cs="Arial"/>
        </w:rPr>
        <w:t xml:space="preserve">. </w:t>
      </w:r>
      <w:r w:rsidRPr="00F729EA">
        <w:rPr>
          <w:rFonts w:ascii="Arial" w:hAnsi="Arial" w:cs="Arial"/>
          <w:i/>
          <w:iCs/>
        </w:rPr>
        <w:t>Annals of Tourism Research</w:t>
      </w:r>
      <w:r w:rsidRPr="00F729EA">
        <w:rPr>
          <w:rFonts w:ascii="Arial" w:hAnsi="Arial" w:cs="Arial"/>
        </w:rPr>
        <w:t xml:space="preserve">, [online] 81(1), p.102883. doi: </w:t>
      </w:r>
      <w:hyperlink r:id="rId34" w:history="1">
        <w:r w:rsidRPr="00F729EA">
          <w:rPr>
            <w:rStyle w:val="Hyperlink"/>
            <w:rFonts w:ascii="Arial" w:hAnsi="Arial" w:cs="Arial"/>
          </w:rPr>
          <w:t>https://doi.org/10.1016/j.annals.2020.102883</w:t>
        </w:r>
      </w:hyperlink>
      <w:r w:rsidRPr="00F729EA">
        <w:rPr>
          <w:rFonts w:ascii="Arial" w:hAnsi="Arial" w:cs="Arial"/>
        </w:rPr>
        <w:t>.</w:t>
      </w:r>
    </w:p>
    <w:p w14:paraId="347C19CF" w14:textId="54DDBDC3" w:rsidR="00367464" w:rsidRPr="00367464" w:rsidRDefault="00367464" w:rsidP="00367464">
      <w:pPr>
        <w:pStyle w:val="ListParagraph"/>
        <w:spacing w:line="360" w:lineRule="auto"/>
        <w:rPr>
          <w:rFonts w:ascii="Arial" w:hAnsi="Arial" w:cs="Arial"/>
        </w:rPr>
      </w:pPr>
      <w:r w:rsidRPr="00367464">
        <w:rPr>
          <w:rFonts w:ascii="Arial" w:hAnsi="Arial" w:cs="Arial"/>
        </w:rPr>
        <w:t>[Accessed 2 May 2025].</w:t>
      </w:r>
    </w:p>
    <w:p w14:paraId="7E1AF913" w14:textId="77777777" w:rsidR="00962CB4" w:rsidRPr="00F729EA" w:rsidRDefault="00934F7D" w:rsidP="00DC6FB2">
      <w:pPr>
        <w:numPr>
          <w:ilvl w:val="0"/>
          <w:numId w:val="8"/>
        </w:numPr>
        <w:spacing w:line="360" w:lineRule="auto"/>
        <w:rPr>
          <w:rFonts w:ascii="Arial" w:hAnsi="Arial" w:cs="Arial"/>
        </w:rPr>
      </w:pPr>
      <w:r w:rsidRPr="00F729EA">
        <w:rPr>
          <w:rFonts w:ascii="Arial" w:hAnsi="Arial" w:cs="Arial"/>
        </w:rPr>
        <w:lastRenderedPageBreak/>
        <w:t xml:space="preserve">Van Leeuwen, R. and Koole, G. (2021). </w:t>
      </w:r>
      <w:r w:rsidRPr="00F729EA">
        <w:rPr>
          <w:rFonts w:ascii="Arial" w:hAnsi="Arial" w:cs="Arial"/>
          <w:i/>
          <w:iCs/>
        </w:rPr>
        <w:t>Data-Driven Market Segmentation in Hospitality Using Unsupervised Machine Learning</w:t>
      </w:r>
      <w:r w:rsidRPr="00F729EA">
        <w:rPr>
          <w:rFonts w:ascii="Arial" w:hAnsi="Arial" w:cs="Arial"/>
        </w:rPr>
        <w:t xml:space="preserve">. </w:t>
      </w:r>
      <w:r w:rsidRPr="00F729EA">
        <w:rPr>
          <w:rFonts w:ascii="Arial" w:hAnsi="Arial" w:cs="Arial"/>
          <w:i/>
          <w:iCs/>
        </w:rPr>
        <w:t>arXiv:2111.02848 [cs]</w:t>
      </w:r>
      <w:r w:rsidRPr="00F729EA">
        <w:rPr>
          <w:rFonts w:ascii="Arial" w:hAnsi="Arial" w:cs="Arial"/>
        </w:rPr>
        <w:t xml:space="preserve">. [online] Available at: </w:t>
      </w:r>
      <w:hyperlink r:id="rId35" w:history="1">
        <w:r w:rsidRPr="00F729EA">
          <w:rPr>
            <w:rStyle w:val="Hyperlink"/>
            <w:rFonts w:ascii="Arial" w:hAnsi="Arial" w:cs="Arial"/>
          </w:rPr>
          <w:t>https://arxiv.org/abs/2111.02848</w:t>
        </w:r>
      </w:hyperlink>
      <w:r w:rsidRPr="00F729EA">
        <w:rPr>
          <w:rFonts w:ascii="Arial" w:hAnsi="Arial" w:cs="Arial"/>
        </w:rPr>
        <w:t xml:space="preserve"> </w:t>
      </w:r>
    </w:p>
    <w:p w14:paraId="58651A57" w14:textId="2AD987F7" w:rsidR="00934F7D" w:rsidRPr="00F729EA" w:rsidRDefault="00934F7D" w:rsidP="00962CB4">
      <w:pPr>
        <w:spacing w:line="360" w:lineRule="auto"/>
        <w:ind w:left="720"/>
        <w:rPr>
          <w:rFonts w:ascii="Arial" w:hAnsi="Arial" w:cs="Arial"/>
        </w:rPr>
      </w:pPr>
      <w:r w:rsidRPr="00F729EA">
        <w:rPr>
          <w:rFonts w:ascii="Arial" w:hAnsi="Arial" w:cs="Arial"/>
        </w:rPr>
        <w:t xml:space="preserve">[Accessed </w:t>
      </w:r>
      <w:r w:rsidR="00FF38DE" w:rsidRPr="00F729EA">
        <w:rPr>
          <w:rFonts w:ascii="Arial" w:hAnsi="Arial" w:cs="Arial"/>
        </w:rPr>
        <w:t>2</w:t>
      </w:r>
      <w:r w:rsidR="00FF38DE" w:rsidRPr="00F729EA">
        <w:rPr>
          <w:rFonts w:ascii="Arial" w:hAnsi="Arial" w:cs="Arial"/>
          <w:vertAlign w:val="superscript"/>
        </w:rPr>
        <w:t>nd</w:t>
      </w:r>
      <w:r w:rsidR="00FF38DE" w:rsidRPr="00F729EA">
        <w:rPr>
          <w:rFonts w:ascii="Arial" w:hAnsi="Arial" w:cs="Arial"/>
        </w:rPr>
        <w:t xml:space="preserve"> </w:t>
      </w:r>
      <w:r w:rsidR="00E052F0">
        <w:rPr>
          <w:rFonts w:ascii="Arial" w:hAnsi="Arial" w:cs="Arial"/>
        </w:rPr>
        <w:t>May</w:t>
      </w:r>
      <w:r w:rsidRPr="00F729EA">
        <w:rPr>
          <w:rFonts w:ascii="Arial" w:hAnsi="Arial" w:cs="Arial"/>
        </w:rPr>
        <w:t xml:space="preserve"> 202</w:t>
      </w:r>
      <w:r w:rsidR="00FF38DE" w:rsidRPr="00F729EA">
        <w:rPr>
          <w:rFonts w:ascii="Arial" w:hAnsi="Arial" w:cs="Arial"/>
        </w:rPr>
        <w:t>5</w:t>
      </w:r>
      <w:r w:rsidRPr="00F729EA">
        <w:rPr>
          <w:rFonts w:ascii="Arial" w:hAnsi="Arial" w:cs="Arial"/>
        </w:rPr>
        <w:t>].</w:t>
      </w:r>
    </w:p>
    <w:p w14:paraId="6CDD8E17" w14:textId="77777777" w:rsidR="00467D67" w:rsidRPr="00F729EA" w:rsidRDefault="00934F7D" w:rsidP="00DC6FB2">
      <w:pPr>
        <w:numPr>
          <w:ilvl w:val="0"/>
          <w:numId w:val="8"/>
        </w:numPr>
        <w:spacing w:line="360" w:lineRule="auto"/>
        <w:rPr>
          <w:rFonts w:ascii="Arial" w:hAnsi="Arial" w:cs="Arial"/>
        </w:rPr>
      </w:pPr>
      <w:r w:rsidRPr="00F729EA">
        <w:rPr>
          <w:rFonts w:ascii="Arial" w:hAnsi="Arial" w:cs="Arial"/>
        </w:rPr>
        <w:t xml:space="preserve">Vargas-Calderón, V., Moros Ochoa, A., Castro Nieto, G.Y. and Camargo, J.E. (2021). </w:t>
      </w:r>
      <w:r w:rsidRPr="00F729EA">
        <w:rPr>
          <w:rFonts w:ascii="Arial" w:hAnsi="Arial" w:cs="Arial"/>
          <w:i/>
          <w:iCs/>
        </w:rPr>
        <w:t>Machine learning for assessing quality of service in the hospitality sector based on customer reviews</w:t>
      </w:r>
      <w:r w:rsidRPr="00F729EA">
        <w:rPr>
          <w:rFonts w:ascii="Arial" w:hAnsi="Arial" w:cs="Arial"/>
        </w:rPr>
        <w:t xml:space="preserve">. </w:t>
      </w:r>
      <w:r w:rsidRPr="00F729EA">
        <w:rPr>
          <w:rFonts w:ascii="Arial" w:hAnsi="Arial" w:cs="Arial"/>
          <w:i/>
          <w:iCs/>
        </w:rPr>
        <w:t>Information Technology &amp; Tourism</w:t>
      </w:r>
      <w:r w:rsidRPr="00F729EA">
        <w:rPr>
          <w:rFonts w:ascii="Arial" w:hAnsi="Arial" w:cs="Arial"/>
        </w:rPr>
        <w:t xml:space="preserve">, 23(3), pp.351–379. doi: </w:t>
      </w:r>
      <w:hyperlink r:id="rId36" w:history="1">
        <w:r w:rsidRPr="00F729EA">
          <w:rPr>
            <w:rStyle w:val="Hyperlink"/>
            <w:rFonts w:ascii="Arial" w:hAnsi="Arial" w:cs="Arial"/>
          </w:rPr>
          <w:t>https://doi.org/10.1007/s40558-021-00207-4</w:t>
        </w:r>
      </w:hyperlink>
      <w:r w:rsidRPr="00F729EA">
        <w:rPr>
          <w:rFonts w:ascii="Arial" w:hAnsi="Arial" w:cs="Arial"/>
        </w:rPr>
        <w:t xml:space="preserve"> </w:t>
      </w:r>
    </w:p>
    <w:p w14:paraId="39B065A1" w14:textId="36AB836C" w:rsidR="00934F7D" w:rsidRPr="00F729EA" w:rsidRDefault="00934F7D" w:rsidP="00467D67">
      <w:pPr>
        <w:spacing w:line="360" w:lineRule="auto"/>
        <w:ind w:left="720"/>
        <w:rPr>
          <w:rFonts w:ascii="Arial" w:hAnsi="Arial" w:cs="Arial"/>
        </w:rPr>
      </w:pPr>
      <w:r w:rsidRPr="00F729EA">
        <w:rPr>
          <w:rFonts w:ascii="Arial" w:hAnsi="Arial" w:cs="Arial"/>
        </w:rPr>
        <w:t>[Accessed 25 May 2025].</w:t>
      </w:r>
    </w:p>
    <w:p w14:paraId="3F37AC27" w14:textId="77777777" w:rsidR="00934F7D" w:rsidRDefault="00934F7D" w:rsidP="00DC6FB2">
      <w:pPr>
        <w:numPr>
          <w:ilvl w:val="0"/>
          <w:numId w:val="8"/>
        </w:numPr>
        <w:spacing w:line="360" w:lineRule="auto"/>
        <w:rPr>
          <w:rFonts w:ascii="Arial" w:hAnsi="Arial" w:cs="Arial"/>
        </w:rPr>
      </w:pPr>
      <w:r w:rsidRPr="00F729EA">
        <w:rPr>
          <w:rFonts w:ascii="Arial" w:hAnsi="Arial" w:cs="Arial"/>
        </w:rPr>
        <w:t xml:space="preserve">Zahidi, F., Kaluvilla, B.B. and Mulla, T. (2024). </w:t>
      </w:r>
      <w:r w:rsidRPr="00F729EA">
        <w:rPr>
          <w:rFonts w:ascii="Arial" w:hAnsi="Arial" w:cs="Arial"/>
          <w:i/>
          <w:iCs/>
        </w:rPr>
        <w:t>Embracing the New Era: Artificial Intelligence and Its Multifaceted Impact on the Hospitality Industry</w:t>
      </w:r>
      <w:r w:rsidRPr="00F729EA">
        <w:rPr>
          <w:rFonts w:ascii="Arial" w:hAnsi="Arial" w:cs="Arial"/>
        </w:rPr>
        <w:t xml:space="preserve">. </w:t>
      </w:r>
      <w:r w:rsidRPr="00F729EA">
        <w:rPr>
          <w:rFonts w:ascii="Arial" w:hAnsi="Arial" w:cs="Arial"/>
          <w:i/>
          <w:iCs/>
        </w:rPr>
        <w:t>Journal of Open Innovation Technology Market and Complexity</w:t>
      </w:r>
      <w:r w:rsidRPr="00F729EA">
        <w:rPr>
          <w:rFonts w:ascii="Arial" w:hAnsi="Arial" w:cs="Arial"/>
        </w:rPr>
        <w:t xml:space="preserve">, [online] 10(4), pp.100390–100390. doi: </w:t>
      </w:r>
      <w:hyperlink r:id="rId37" w:history="1">
        <w:r w:rsidRPr="00F729EA">
          <w:rPr>
            <w:rStyle w:val="Hyperlink"/>
            <w:rFonts w:ascii="Arial" w:hAnsi="Arial" w:cs="Arial"/>
          </w:rPr>
          <w:t>https://doi.org/10.1016/j.joitmc.2024.100390</w:t>
        </w:r>
      </w:hyperlink>
      <w:r w:rsidRPr="00F729EA">
        <w:rPr>
          <w:rFonts w:ascii="Arial" w:hAnsi="Arial" w:cs="Arial"/>
        </w:rPr>
        <w:t>.</w:t>
      </w:r>
    </w:p>
    <w:p w14:paraId="2611B18F" w14:textId="394EB442" w:rsidR="00367464" w:rsidRPr="00367464" w:rsidRDefault="00367464" w:rsidP="00367464">
      <w:pPr>
        <w:pStyle w:val="ListParagraph"/>
        <w:spacing w:line="360" w:lineRule="auto"/>
        <w:rPr>
          <w:rFonts w:ascii="Arial" w:hAnsi="Arial" w:cs="Arial"/>
        </w:rPr>
      </w:pPr>
      <w:r w:rsidRPr="00367464">
        <w:rPr>
          <w:rFonts w:ascii="Arial" w:hAnsi="Arial" w:cs="Arial"/>
        </w:rPr>
        <w:t>[Accessed 2</w:t>
      </w:r>
      <w:r w:rsidR="00701261">
        <w:rPr>
          <w:rFonts w:ascii="Arial" w:hAnsi="Arial" w:cs="Arial"/>
        </w:rPr>
        <w:t>2</w:t>
      </w:r>
      <w:r w:rsidRPr="00367464">
        <w:rPr>
          <w:rFonts w:ascii="Arial" w:hAnsi="Arial" w:cs="Arial"/>
          <w:vertAlign w:val="superscript"/>
        </w:rPr>
        <w:t>nd</w:t>
      </w:r>
      <w:r w:rsidRPr="00367464">
        <w:rPr>
          <w:rFonts w:ascii="Arial" w:hAnsi="Arial" w:cs="Arial"/>
        </w:rPr>
        <w:t xml:space="preserve"> May 2025].</w:t>
      </w:r>
    </w:p>
    <w:p w14:paraId="4823F242" w14:textId="77777777" w:rsidR="00367464" w:rsidRPr="00F729EA" w:rsidRDefault="00367464" w:rsidP="00367464">
      <w:pPr>
        <w:spacing w:line="360" w:lineRule="auto"/>
        <w:ind w:left="720"/>
        <w:rPr>
          <w:rFonts w:ascii="Arial" w:hAnsi="Arial" w:cs="Arial"/>
        </w:rPr>
      </w:pPr>
    </w:p>
    <w:p w14:paraId="55D425C4" w14:textId="3DB3E988" w:rsidR="00934F7D" w:rsidRPr="00934F7D" w:rsidRDefault="00934F7D" w:rsidP="00934F7D">
      <w:pPr>
        <w:spacing w:line="360" w:lineRule="auto"/>
        <w:jc w:val="both"/>
        <w:rPr>
          <w:rFonts w:ascii="Arial" w:hAnsi="Arial" w:cs="Arial"/>
        </w:rPr>
      </w:pPr>
    </w:p>
    <w:p w14:paraId="02D1D629" w14:textId="77777777" w:rsidR="00934F7D" w:rsidRDefault="00934F7D" w:rsidP="00524CBF">
      <w:pPr>
        <w:spacing w:line="360" w:lineRule="auto"/>
        <w:jc w:val="both"/>
        <w:rPr>
          <w:rFonts w:ascii="Arial" w:hAnsi="Arial" w:cs="Arial"/>
        </w:rPr>
      </w:pPr>
    </w:p>
    <w:p w14:paraId="7D9A3D52" w14:textId="77777777" w:rsidR="00164182" w:rsidRDefault="00164182" w:rsidP="00524CBF">
      <w:pPr>
        <w:spacing w:line="360" w:lineRule="auto"/>
        <w:jc w:val="both"/>
        <w:rPr>
          <w:rFonts w:ascii="Arial" w:hAnsi="Arial" w:cs="Arial"/>
        </w:rPr>
      </w:pPr>
    </w:p>
    <w:p w14:paraId="3532E266" w14:textId="77777777" w:rsidR="00164182" w:rsidRDefault="00164182" w:rsidP="00524CBF">
      <w:pPr>
        <w:spacing w:line="360" w:lineRule="auto"/>
        <w:jc w:val="both"/>
        <w:rPr>
          <w:rFonts w:ascii="Arial" w:hAnsi="Arial" w:cs="Arial"/>
        </w:rPr>
      </w:pPr>
    </w:p>
    <w:p w14:paraId="11333D8E" w14:textId="77777777" w:rsidR="00164182" w:rsidRDefault="00164182" w:rsidP="00524CBF">
      <w:pPr>
        <w:spacing w:line="360" w:lineRule="auto"/>
        <w:jc w:val="both"/>
        <w:rPr>
          <w:rFonts w:ascii="Arial" w:hAnsi="Arial" w:cs="Arial"/>
        </w:rPr>
      </w:pPr>
    </w:p>
    <w:p w14:paraId="589A1ABE" w14:textId="77777777" w:rsidR="00164182" w:rsidRDefault="00164182" w:rsidP="00524CBF">
      <w:pPr>
        <w:spacing w:line="360" w:lineRule="auto"/>
        <w:jc w:val="both"/>
        <w:rPr>
          <w:rFonts w:ascii="Arial" w:hAnsi="Arial" w:cs="Arial"/>
        </w:rPr>
      </w:pPr>
    </w:p>
    <w:p w14:paraId="5B5E77FC" w14:textId="77777777" w:rsidR="00164182" w:rsidRDefault="00164182" w:rsidP="00524CBF">
      <w:pPr>
        <w:spacing w:line="360" w:lineRule="auto"/>
        <w:jc w:val="both"/>
        <w:rPr>
          <w:rFonts w:ascii="Arial" w:hAnsi="Arial" w:cs="Arial"/>
        </w:rPr>
      </w:pPr>
    </w:p>
    <w:p w14:paraId="467F40DB" w14:textId="77777777" w:rsidR="00164182" w:rsidRDefault="00164182" w:rsidP="00524CBF">
      <w:pPr>
        <w:spacing w:line="360" w:lineRule="auto"/>
        <w:jc w:val="both"/>
        <w:rPr>
          <w:rFonts w:ascii="Arial" w:hAnsi="Arial" w:cs="Arial"/>
        </w:rPr>
      </w:pPr>
    </w:p>
    <w:p w14:paraId="50AB5DCB" w14:textId="77777777" w:rsidR="00164182" w:rsidRDefault="00164182" w:rsidP="00524CBF">
      <w:pPr>
        <w:spacing w:line="360" w:lineRule="auto"/>
        <w:jc w:val="both"/>
        <w:rPr>
          <w:rFonts w:ascii="Arial" w:hAnsi="Arial" w:cs="Arial"/>
        </w:rPr>
      </w:pPr>
    </w:p>
    <w:p w14:paraId="22123064" w14:textId="77777777" w:rsidR="00164182" w:rsidRDefault="00164182" w:rsidP="00524CBF">
      <w:pPr>
        <w:spacing w:line="360" w:lineRule="auto"/>
        <w:jc w:val="both"/>
        <w:rPr>
          <w:rFonts w:ascii="Arial" w:hAnsi="Arial" w:cs="Arial"/>
        </w:rPr>
      </w:pPr>
    </w:p>
    <w:p w14:paraId="128C3E3B" w14:textId="77777777" w:rsidR="00164182" w:rsidRDefault="00164182" w:rsidP="00524CBF">
      <w:pPr>
        <w:spacing w:line="360" w:lineRule="auto"/>
        <w:jc w:val="both"/>
        <w:rPr>
          <w:rFonts w:ascii="Arial" w:hAnsi="Arial" w:cs="Arial"/>
        </w:rPr>
      </w:pPr>
    </w:p>
    <w:p w14:paraId="7ED4DE29" w14:textId="77777777" w:rsidR="00164182" w:rsidRDefault="00164182" w:rsidP="00524CBF">
      <w:pPr>
        <w:spacing w:line="360" w:lineRule="auto"/>
        <w:jc w:val="both"/>
        <w:rPr>
          <w:rFonts w:ascii="Arial" w:hAnsi="Arial" w:cs="Arial"/>
        </w:rPr>
      </w:pPr>
    </w:p>
    <w:p w14:paraId="26775C3F" w14:textId="77777777" w:rsidR="00164182" w:rsidRDefault="00164182" w:rsidP="00524CBF">
      <w:pPr>
        <w:spacing w:line="360" w:lineRule="auto"/>
        <w:jc w:val="both"/>
        <w:rPr>
          <w:rFonts w:ascii="Arial" w:hAnsi="Arial" w:cs="Arial"/>
        </w:rPr>
      </w:pPr>
    </w:p>
    <w:p w14:paraId="34E71184" w14:textId="77777777" w:rsidR="00164182" w:rsidRDefault="00164182" w:rsidP="00524CBF">
      <w:pPr>
        <w:spacing w:line="360" w:lineRule="auto"/>
        <w:jc w:val="both"/>
        <w:rPr>
          <w:rFonts w:ascii="Arial" w:hAnsi="Arial" w:cs="Arial"/>
        </w:rPr>
      </w:pPr>
    </w:p>
    <w:p w14:paraId="1AC31781" w14:textId="77777777" w:rsidR="00164182" w:rsidRDefault="00164182" w:rsidP="00524CBF">
      <w:pPr>
        <w:spacing w:line="360" w:lineRule="auto"/>
        <w:jc w:val="both"/>
        <w:rPr>
          <w:rFonts w:ascii="Arial" w:hAnsi="Arial" w:cs="Arial"/>
        </w:rPr>
      </w:pPr>
    </w:p>
    <w:p w14:paraId="6AD874FE" w14:textId="77777777" w:rsidR="00164182" w:rsidRDefault="00164182" w:rsidP="00524CBF">
      <w:pPr>
        <w:spacing w:line="360" w:lineRule="auto"/>
        <w:jc w:val="both"/>
        <w:rPr>
          <w:rFonts w:ascii="Arial" w:hAnsi="Arial" w:cs="Arial"/>
        </w:rPr>
      </w:pPr>
    </w:p>
    <w:p w14:paraId="4A4A900A" w14:textId="77777777" w:rsidR="00164182" w:rsidRDefault="00164182" w:rsidP="00524CBF">
      <w:pPr>
        <w:spacing w:line="360" w:lineRule="auto"/>
        <w:jc w:val="both"/>
        <w:rPr>
          <w:rFonts w:ascii="Arial" w:hAnsi="Arial" w:cs="Arial"/>
        </w:rPr>
      </w:pPr>
    </w:p>
    <w:p w14:paraId="649F5383" w14:textId="77777777" w:rsidR="00164182" w:rsidRDefault="00164182" w:rsidP="00524CBF">
      <w:pPr>
        <w:spacing w:line="360" w:lineRule="auto"/>
        <w:jc w:val="both"/>
        <w:rPr>
          <w:rFonts w:ascii="Arial" w:hAnsi="Arial" w:cs="Arial"/>
        </w:rPr>
      </w:pPr>
    </w:p>
    <w:p w14:paraId="5773FD28" w14:textId="77777777" w:rsidR="00164182" w:rsidRDefault="00164182" w:rsidP="00524CBF">
      <w:pPr>
        <w:spacing w:line="360" w:lineRule="auto"/>
        <w:jc w:val="both"/>
        <w:rPr>
          <w:rFonts w:ascii="Arial" w:hAnsi="Arial" w:cs="Arial"/>
        </w:rPr>
      </w:pPr>
    </w:p>
    <w:p w14:paraId="4D84B82C" w14:textId="77777777" w:rsidR="00164182" w:rsidRDefault="00164182" w:rsidP="00524CBF">
      <w:pPr>
        <w:spacing w:line="360" w:lineRule="auto"/>
        <w:jc w:val="both"/>
        <w:rPr>
          <w:rFonts w:ascii="Arial" w:hAnsi="Arial" w:cs="Arial"/>
        </w:rPr>
      </w:pPr>
    </w:p>
    <w:p w14:paraId="76314842" w14:textId="77777777" w:rsidR="00164182" w:rsidRDefault="00164182" w:rsidP="00524CBF">
      <w:pPr>
        <w:spacing w:line="360" w:lineRule="auto"/>
        <w:jc w:val="both"/>
        <w:rPr>
          <w:rFonts w:ascii="Arial" w:hAnsi="Arial" w:cs="Arial"/>
        </w:rPr>
      </w:pPr>
    </w:p>
    <w:p w14:paraId="3FE50926" w14:textId="77777777" w:rsidR="00164182" w:rsidRDefault="00164182" w:rsidP="00524CBF">
      <w:pPr>
        <w:spacing w:line="360" w:lineRule="auto"/>
        <w:jc w:val="both"/>
        <w:rPr>
          <w:rFonts w:ascii="Arial" w:hAnsi="Arial" w:cs="Arial"/>
        </w:rPr>
      </w:pPr>
    </w:p>
    <w:p w14:paraId="58729973" w14:textId="56E293A9" w:rsidR="00493762" w:rsidRPr="002F2639" w:rsidRDefault="00493762" w:rsidP="00524CBF">
      <w:pPr>
        <w:spacing w:line="360" w:lineRule="auto"/>
        <w:jc w:val="both"/>
        <w:rPr>
          <w:rFonts w:ascii="Arial" w:hAnsi="Arial" w:cs="Arial"/>
        </w:rPr>
      </w:pPr>
      <w:r w:rsidRPr="00493762">
        <w:rPr>
          <w:rFonts w:ascii="Arial" w:hAnsi="Arial" w:cs="Arial"/>
        </w:rPr>
        <w:t>I confirm that I have not used any AI tools in the research and creation of this assignment. I confirm that I have not presented any AI generated materials as my work. I confirm I have copies of my drafts, notes, and other resources I used, which I may be asked to provide in evidence</w:t>
      </w:r>
      <w:r>
        <w:rPr>
          <w:rFonts w:ascii="Arial" w:hAnsi="Arial" w:cs="Arial"/>
        </w:rPr>
        <w:t>.</w:t>
      </w:r>
    </w:p>
    <w:sectPr w:rsidR="00493762" w:rsidRPr="002F2639" w:rsidSect="00300940">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B7FD8" w14:textId="77777777" w:rsidR="00CA766A" w:rsidRDefault="00CA766A" w:rsidP="000A75AE">
      <w:pPr>
        <w:spacing w:after="0" w:line="240" w:lineRule="auto"/>
      </w:pPr>
      <w:r>
        <w:separator/>
      </w:r>
    </w:p>
  </w:endnote>
  <w:endnote w:type="continuationSeparator" w:id="0">
    <w:p w14:paraId="1900F87F" w14:textId="77777777" w:rsidR="00CA766A" w:rsidRDefault="00CA766A" w:rsidP="000A7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190048"/>
      <w:docPartObj>
        <w:docPartGallery w:val="Page Numbers (Bottom of Page)"/>
        <w:docPartUnique/>
      </w:docPartObj>
    </w:sdtPr>
    <w:sdtEndPr>
      <w:rPr>
        <w:noProof/>
      </w:rPr>
    </w:sdtEndPr>
    <w:sdtContent>
      <w:p w14:paraId="5FDA012D" w14:textId="5D788390" w:rsidR="00C051C7" w:rsidRDefault="00C051C7">
        <w:pPr>
          <w:pStyle w:val="Footer"/>
        </w:pPr>
        <w:r>
          <w:fldChar w:fldCharType="begin"/>
        </w:r>
        <w:r>
          <w:instrText xml:space="preserve"> PAGE   \* MERGEFORMAT </w:instrText>
        </w:r>
        <w:r>
          <w:fldChar w:fldCharType="separate"/>
        </w:r>
        <w:r>
          <w:rPr>
            <w:noProof/>
          </w:rPr>
          <w:t>2</w:t>
        </w:r>
        <w:r>
          <w:rPr>
            <w:noProof/>
          </w:rPr>
          <w:fldChar w:fldCharType="end"/>
        </w:r>
      </w:p>
    </w:sdtContent>
  </w:sdt>
  <w:p w14:paraId="5E3B1A80" w14:textId="77777777" w:rsidR="00C051C7" w:rsidRDefault="00C05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F5172" w14:textId="77777777" w:rsidR="00CA766A" w:rsidRDefault="00CA766A" w:rsidP="000A75AE">
      <w:pPr>
        <w:spacing w:after="0" w:line="240" w:lineRule="auto"/>
      </w:pPr>
      <w:r>
        <w:separator/>
      </w:r>
    </w:p>
  </w:footnote>
  <w:footnote w:type="continuationSeparator" w:id="0">
    <w:p w14:paraId="77062F03" w14:textId="77777777" w:rsidR="00CA766A" w:rsidRDefault="00CA766A" w:rsidP="000A7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E50AB"/>
    <w:multiLevelType w:val="multilevel"/>
    <w:tmpl w:val="E318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D64B56"/>
    <w:multiLevelType w:val="multilevel"/>
    <w:tmpl w:val="B1B2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885C36"/>
    <w:multiLevelType w:val="multilevel"/>
    <w:tmpl w:val="7F54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085304"/>
    <w:multiLevelType w:val="multilevel"/>
    <w:tmpl w:val="0B7A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5D50E0"/>
    <w:multiLevelType w:val="multilevel"/>
    <w:tmpl w:val="BF8E2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2B6529"/>
    <w:multiLevelType w:val="multilevel"/>
    <w:tmpl w:val="65B8D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5D05DF"/>
    <w:multiLevelType w:val="multilevel"/>
    <w:tmpl w:val="C1404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880E9A"/>
    <w:multiLevelType w:val="multilevel"/>
    <w:tmpl w:val="C0227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211155">
    <w:abstractNumId w:val="6"/>
  </w:num>
  <w:num w:numId="2" w16cid:durableId="1867211670">
    <w:abstractNumId w:val="0"/>
  </w:num>
  <w:num w:numId="3" w16cid:durableId="753937788">
    <w:abstractNumId w:val="2"/>
  </w:num>
  <w:num w:numId="4" w16cid:durableId="626158056">
    <w:abstractNumId w:val="1"/>
  </w:num>
  <w:num w:numId="5" w16cid:durableId="1953974605">
    <w:abstractNumId w:val="3"/>
  </w:num>
  <w:num w:numId="6" w16cid:durableId="333848752">
    <w:abstractNumId w:val="4"/>
  </w:num>
  <w:num w:numId="7" w16cid:durableId="1675839407">
    <w:abstractNumId w:val="5"/>
  </w:num>
  <w:num w:numId="8" w16cid:durableId="7091887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C1"/>
    <w:rsid w:val="0001269F"/>
    <w:rsid w:val="00033BDB"/>
    <w:rsid w:val="00043FC7"/>
    <w:rsid w:val="00046E92"/>
    <w:rsid w:val="0005331A"/>
    <w:rsid w:val="000534DA"/>
    <w:rsid w:val="00054A8D"/>
    <w:rsid w:val="00065EE7"/>
    <w:rsid w:val="0008686D"/>
    <w:rsid w:val="0009281D"/>
    <w:rsid w:val="000A75AE"/>
    <w:rsid w:val="000D176C"/>
    <w:rsid w:val="000D26DE"/>
    <w:rsid w:val="000D5C82"/>
    <w:rsid w:val="000E7A39"/>
    <w:rsid w:val="00101264"/>
    <w:rsid w:val="00104654"/>
    <w:rsid w:val="0011530B"/>
    <w:rsid w:val="00122625"/>
    <w:rsid w:val="00122D1D"/>
    <w:rsid w:val="00124236"/>
    <w:rsid w:val="00124B30"/>
    <w:rsid w:val="00125D06"/>
    <w:rsid w:val="00126050"/>
    <w:rsid w:val="001300EB"/>
    <w:rsid w:val="001309B9"/>
    <w:rsid w:val="00147F7F"/>
    <w:rsid w:val="0015207B"/>
    <w:rsid w:val="001528C6"/>
    <w:rsid w:val="00162CC5"/>
    <w:rsid w:val="00164182"/>
    <w:rsid w:val="00170062"/>
    <w:rsid w:val="001703D1"/>
    <w:rsid w:val="0017441F"/>
    <w:rsid w:val="00190BBC"/>
    <w:rsid w:val="001A4CBE"/>
    <w:rsid w:val="001A4F95"/>
    <w:rsid w:val="001B0D15"/>
    <w:rsid w:val="001B4962"/>
    <w:rsid w:val="001C67B2"/>
    <w:rsid w:val="001E6F68"/>
    <w:rsid w:val="002045F8"/>
    <w:rsid w:val="00206EB2"/>
    <w:rsid w:val="002100B7"/>
    <w:rsid w:val="00223562"/>
    <w:rsid w:val="002320E1"/>
    <w:rsid w:val="00236FBC"/>
    <w:rsid w:val="00270867"/>
    <w:rsid w:val="0027361E"/>
    <w:rsid w:val="00277F2C"/>
    <w:rsid w:val="0028109C"/>
    <w:rsid w:val="00283528"/>
    <w:rsid w:val="00285476"/>
    <w:rsid w:val="00291408"/>
    <w:rsid w:val="00295D23"/>
    <w:rsid w:val="00296F09"/>
    <w:rsid w:val="002A4850"/>
    <w:rsid w:val="002A6C1C"/>
    <w:rsid w:val="002C1A7E"/>
    <w:rsid w:val="002C2DA1"/>
    <w:rsid w:val="002C56B7"/>
    <w:rsid w:val="002D495A"/>
    <w:rsid w:val="002E43E6"/>
    <w:rsid w:val="002F1D9B"/>
    <w:rsid w:val="002F2639"/>
    <w:rsid w:val="002F47BB"/>
    <w:rsid w:val="00300940"/>
    <w:rsid w:val="0030327E"/>
    <w:rsid w:val="00310BD0"/>
    <w:rsid w:val="00315D82"/>
    <w:rsid w:val="00337F35"/>
    <w:rsid w:val="00343662"/>
    <w:rsid w:val="00355548"/>
    <w:rsid w:val="00367464"/>
    <w:rsid w:val="00380F24"/>
    <w:rsid w:val="003871BA"/>
    <w:rsid w:val="003875B1"/>
    <w:rsid w:val="0039169D"/>
    <w:rsid w:val="003A3A5F"/>
    <w:rsid w:val="003A4B3F"/>
    <w:rsid w:val="003A68D7"/>
    <w:rsid w:val="003B028D"/>
    <w:rsid w:val="003B5596"/>
    <w:rsid w:val="003D56C5"/>
    <w:rsid w:val="003F2C42"/>
    <w:rsid w:val="003F3EE0"/>
    <w:rsid w:val="00401FCF"/>
    <w:rsid w:val="00402E0E"/>
    <w:rsid w:val="0041369F"/>
    <w:rsid w:val="00414951"/>
    <w:rsid w:val="00415B1A"/>
    <w:rsid w:val="004263F4"/>
    <w:rsid w:val="00431015"/>
    <w:rsid w:val="004329FA"/>
    <w:rsid w:val="004447C4"/>
    <w:rsid w:val="00467D67"/>
    <w:rsid w:val="0048179E"/>
    <w:rsid w:val="00483397"/>
    <w:rsid w:val="00493762"/>
    <w:rsid w:val="004A7F20"/>
    <w:rsid w:val="004B2CF1"/>
    <w:rsid w:val="004C2E7B"/>
    <w:rsid w:val="004C5D23"/>
    <w:rsid w:val="004E0FC6"/>
    <w:rsid w:val="004F3EFB"/>
    <w:rsid w:val="00524CBF"/>
    <w:rsid w:val="00531394"/>
    <w:rsid w:val="005348DA"/>
    <w:rsid w:val="00564EC6"/>
    <w:rsid w:val="005906C4"/>
    <w:rsid w:val="005B5623"/>
    <w:rsid w:val="005F0AA4"/>
    <w:rsid w:val="00600835"/>
    <w:rsid w:val="0061058C"/>
    <w:rsid w:val="00616E01"/>
    <w:rsid w:val="00632B39"/>
    <w:rsid w:val="0063567E"/>
    <w:rsid w:val="006425D4"/>
    <w:rsid w:val="006428A4"/>
    <w:rsid w:val="00683618"/>
    <w:rsid w:val="00685933"/>
    <w:rsid w:val="006A2A69"/>
    <w:rsid w:val="006B758D"/>
    <w:rsid w:val="006C255F"/>
    <w:rsid w:val="006E3866"/>
    <w:rsid w:val="00701261"/>
    <w:rsid w:val="00706E01"/>
    <w:rsid w:val="00710FE7"/>
    <w:rsid w:val="00711860"/>
    <w:rsid w:val="00712402"/>
    <w:rsid w:val="007240A9"/>
    <w:rsid w:val="00725760"/>
    <w:rsid w:val="00733607"/>
    <w:rsid w:val="00741F85"/>
    <w:rsid w:val="007526EF"/>
    <w:rsid w:val="00754E89"/>
    <w:rsid w:val="00762BA0"/>
    <w:rsid w:val="0076570C"/>
    <w:rsid w:val="00776AE1"/>
    <w:rsid w:val="007775A9"/>
    <w:rsid w:val="0078375A"/>
    <w:rsid w:val="007842C2"/>
    <w:rsid w:val="0078504C"/>
    <w:rsid w:val="00796B3E"/>
    <w:rsid w:val="007A3DCD"/>
    <w:rsid w:val="007A4755"/>
    <w:rsid w:val="007B073B"/>
    <w:rsid w:val="007B432B"/>
    <w:rsid w:val="007C53F9"/>
    <w:rsid w:val="007D739A"/>
    <w:rsid w:val="007E0933"/>
    <w:rsid w:val="007E74A0"/>
    <w:rsid w:val="007E7BC7"/>
    <w:rsid w:val="007E7F71"/>
    <w:rsid w:val="007F2259"/>
    <w:rsid w:val="008173F8"/>
    <w:rsid w:val="00833473"/>
    <w:rsid w:val="0086410E"/>
    <w:rsid w:val="00896677"/>
    <w:rsid w:val="008A1553"/>
    <w:rsid w:val="008A5B5D"/>
    <w:rsid w:val="008B5430"/>
    <w:rsid w:val="008F12F9"/>
    <w:rsid w:val="009001C0"/>
    <w:rsid w:val="00916F29"/>
    <w:rsid w:val="009171B8"/>
    <w:rsid w:val="00934F7D"/>
    <w:rsid w:val="009377A6"/>
    <w:rsid w:val="00947230"/>
    <w:rsid w:val="009507FB"/>
    <w:rsid w:val="00962CB4"/>
    <w:rsid w:val="00976747"/>
    <w:rsid w:val="00985EAC"/>
    <w:rsid w:val="00987B01"/>
    <w:rsid w:val="00992F60"/>
    <w:rsid w:val="009B5997"/>
    <w:rsid w:val="009D3C6A"/>
    <w:rsid w:val="009E0569"/>
    <w:rsid w:val="00A14A10"/>
    <w:rsid w:val="00A34C12"/>
    <w:rsid w:val="00A350BE"/>
    <w:rsid w:val="00A35B56"/>
    <w:rsid w:val="00A370F6"/>
    <w:rsid w:val="00A41DD6"/>
    <w:rsid w:val="00A451C5"/>
    <w:rsid w:val="00A46E6B"/>
    <w:rsid w:val="00A57AC1"/>
    <w:rsid w:val="00A61827"/>
    <w:rsid w:val="00A81566"/>
    <w:rsid w:val="00A8379D"/>
    <w:rsid w:val="00AA219E"/>
    <w:rsid w:val="00AA75E1"/>
    <w:rsid w:val="00AB076A"/>
    <w:rsid w:val="00AB552D"/>
    <w:rsid w:val="00AB7EFC"/>
    <w:rsid w:val="00AD2D00"/>
    <w:rsid w:val="00AD4207"/>
    <w:rsid w:val="00AF05A9"/>
    <w:rsid w:val="00AF4D7E"/>
    <w:rsid w:val="00B14CAF"/>
    <w:rsid w:val="00B15FDB"/>
    <w:rsid w:val="00B334D8"/>
    <w:rsid w:val="00B41721"/>
    <w:rsid w:val="00B64930"/>
    <w:rsid w:val="00B64F18"/>
    <w:rsid w:val="00B776E9"/>
    <w:rsid w:val="00B804F1"/>
    <w:rsid w:val="00BA0A3B"/>
    <w:rsid w:val="00BB3C64"/>
    <w:rsid w:val="00BC462B"/>
    <w:rsid w:val="00BD1563"/>
    <w:rsid w:val="00BD17D5"/>
    <w:rsid w:val="00BF3429"/>
    <w:rsid w:val="00BF49B2"/>
    <w:rsid w:val="00C051C7"/>
    <w:rsid w:val="00C27C63"/>
    <w:rsid w:val="00C3159A"/>
    <w:rsid w:val="00C31BA2"/>
    <w:rsid w:val="00C3492C"/>
    <w:rsid w:val="00C51749"/>
    <w:rsid w:val="00C64DDB"/>
    <w:rsid w:val="00C755FF"/>
    <w:rsid w:val="00C75A85"/>
    <w:rsid w:val="00C75C5C"/>
    <w:rsid w:val="00C86E62"/>
    <w:rsid w:val="00C90979"/>
    <w:rsid w:val="00CA1DC0"/>
    <w:rsid w:val="00CA766A"/>
    <w:rsid w:val="00CB0DCB"/>
    <w:rsid w:val="00CB7D73"/>
    <w:rsid w:val="00CD1DCF"/>
    <w:rsid w:val="00CD2ADB"/>
    <w:rsid w:val="00CD35DC"/>
    <w:rsid w:val="00D12CB5"/>
    <w:rsid w:val="00D30600"/>
    <w:rsid w:val="00D35965"/>
    <w:rsid w:val="00D626AC"/>
    <w:rsid w:val="00D635CB"/>
    <w:rsid w:val="00D639B7"/>
    <w:rsid w:val="00D66E7E"/>
    <w:rsid w:val="00D744C8"/>
    <w:rsid w:val="00D77CB2"/>
    <w:rsid w:val="00DB7846"/>
    <w:rsid w:val="00DC6FB2"/>
    <w:rsid w:val="00DE074D"/>
    <w:rsid w:val="00DE7DF4"/>
    <w:rsid w:val="00DF38CF"/>
    <w:rsid w:val="00E052F0"/>
    <w:rsid w:val="00E059D3"/>
    <w:rsid w:val="00E276BA"/>
    <w:rsid w:val="00E438B4"/>
    <w:rsid w:val="00E51324"/>
    <w:rsid w:val="00E64651"/>
    <w:rsid w:val="00E741E4"/>
    <w:rsid w:val="00E74290"/>
    <w:rsid w:val="00E96EC5"/>
    <w:rsid w:val="00ED45BA"/>
    <w:rsid w:val="00ED7C60"/>
    <w:rsid w:val="00F01252"/>
    <w:rsid w:val="00F03DAB"/>
    <w:rsid w:val="00F04A3A"/>
    <w:rsid w:val="00F179E1"/>
    <w:rsid w:val="00F332A5"/>
    <w:rsid w:val="00F35380"/>
    <w:rsid w:val="00F479D3"/>
    <w:rsid w:val="00F51449"/>
    <w:rsid w:val="00F52E7D"/>
    <w:rsid w:val="00F729EA"/>
    <w:rsid w:val="00F7344C"/>
    <w:rsid w:val="00F838C3"/>
    <w:rsid w:val="00F8716F"/>
    <w:rsid w:val="00FA16A1"/>
    <w:rsid w:val="00FA7B7D"/>
    <w:rsid w:val="00FB5F55"/>
    <w:rsid w:val="00FC57AC"/>
    <w:rsid w:val="00FD125E"/>
    <w:rsid w:val="00FE2B3B"/>
    <w:rsid w:val="00FF15AA"/>
    <w:rsid w:val="00FF18CE"/>
    <w:rsid w:val="00FF38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3EFDD"/>
  <w15:chartTrackingRefBased/>
  <w15:docId w15:val="{84FE158F-5CF8-42C4-B647-36EB598FF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7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7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57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A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7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57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AC1"/>
    <w:rPr>
      <w:rFonts w:eastAsiaTheme="majorEastAsia" w:cstheme="majorBidi"/>
      <w:color w:val="272727" w:themeColor="text1" w:themeTint="D8"/>
    </w:rPr>
  </w:style>
  <w:style w:type="paragraph" w:styleId="Title">
    <w:name w:val="Title"/>
    <w:basedOn w:val="Normal"/>
    <w:next w:val="Normal"/>
    <w:link w:val="TitleChar"/>
    <w:uiPriority w:val="10"/>
    <w:qFormat/>
    <w:rsid w:val="00A57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AC1"/>
    <w:pPr>
      <w:spacing w:before="160"/>
      <w:jc w:val="center"/>
    </w:pPr>
    <w:rPr>
      <w:i/>
      <w:iCs/>
      <w:color w:val="404040" w:themeColor="text1" w:themeTint="BF"/>
    </w:rPr>
  </w:style>
  <w:style w:type="character" w:customStyle="1" w:styleId="QuoteChar">
    <w:name w:val="Quote Char"/>
    <w:basedOn w:val="DefaultParagraphFont"/>
    <w:link w:val="Quote"/>
    <w:uiPriority w:val="29"/>
    <w:rsid w:val="00A57AC1"/>
    <w:rPr>
      <w:i/>
      <w:iCs/>
      <w:color w:val="404040" w:themeColor="text1" w:themeTint="BF"/>
    </w:rPr>
  </w:style>
  <w:style w:type="paragraph" w:styleId="ListParagraph">
    <w:name w:val="List Paragraph"/>
    <w:basedOn w:val="Normal"/>
    <w:uiPriority w:val="34"/>
    <w:qFormat/>
    <w:rsid w:val="00A57AC1"/>
    <w:pPr>
      <w:ind w:left="720"/>
      <w:contextualSpacing/>
    </w:pPr>
  </w:style>
  <w:style w:type="character" w:styleId="IntenseEmphasis">
    <w:name w:val="Intense Emphasis"/>
    <w:basedOn w:val="DefaultParagraphFont"/>
    <w:uiPriority w:val="21"/>
    <w:qFormat/>
    <w:rsid w:val="00A57AC1"/>
    <w:rPr>
      <w:i/>
      <w:iCs/>
      <w:color w:val="0F4761" w:themeColor="accent1" w:themeShade="BF"/>
    </w:rPr>
  </w:style>
  <w:style w:type="paragraph" w:styleId="IntenseQuote">
    <w:name w:val="Intense Quote"/>
    <w:basedOn w:val="Normal"/>
    <w:next w:val="Normal"/>
    <w:link w:val="IntenseQuoteChar"/>
    <w:uiPriority w:val="30"/>
    <w:qFormat/>
    <w:rsid w:val="00A57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AC1"/>
    <w:rPr>
      <w:i/>
      <w:iCs/>
      <w:color w:val="0F4761" w:themeColor="accent1" w:themeShade="BF"/>
    </w:rPr>
  </w:style>
  <w:style w:type="character" w:styleId="IntenseReference">
    <w:name w:val="Intense Reference"/>
    <w:basedOn w:val="DefaultParagraphFont"/>
    <w:uiPriority w:val="32"/>
    <w:qFormat/>
    <w:rsid w:val="00A57AC1"/>
    <w:rPr>
      <w:b/>
      <w:bCs/>
      <w:smallCaps/>
      <w:color w:val="0F4761" w:themeColor="accent1" w:themeShade="BF"/>
      <w:spacing w:val="5"/>
    </w:rPr>
  </w:style>
  <w:style w:type="paragraph" w:styleId="NormalWeb">
    <w:name w:val="Normal (Web)"/>
    <w:basedOn w:val="Normal"/>
    <w:uiPriority w:val="99"/>
    <w:unhideWhenUsed/>
    <w:rsid w:val="00D744C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744C8"/>
    <w:rPr>
      <w:b/>
      <w:bCs/>
    </w:rPr>
  </w:style>
  <w:style w:type="paragraph" w:styleId="Header">
    <w:name w:val="header"/>
    <w:basedOn w:val="Normal"/>
    <w:link w:val="HeaderChar"/>
    <w:uiPriority w:val="99"/>
    <w:unhideWhenUsed/>
    <w:rsid w:val="000A7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5AE"/>
  </w:style>
  <w:style w:type="paragraph" w:styleId="Footer">
    <w:name w:val="footer"/>
    <w:basedOn w:val="Normal"/>
    <w:link w:val="FooterChar"/>
    <w:uiPriority w:val="99"/>
    <w:unhideWhenUsed/>
    <w:rsid w:val="000A7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5AE"/>
  </w:style>
  <w:style w:type="character" w:styleId="Hyperlink">
    <w:name w:val="Hyperlink"/>
    <w:basedOn w:val="DefaultParagraphFont"/>
    <w:uiPriority w:val="99"/>
    <w:unhideWhenUsed/>
    <w:rsid w:val="00934F7D"/>
    <w:rPr>
      <w:color w:val="467886" w:themeColor="hyperlink"/>
      <w:u w:val="single"/>
    </w:rPr>
  </w:style>
  <w:style w:type="character" w:styleId="UnresolvedMention">
    <w:name w:val="Unresolved Mention"/>
    <w:basedOn w:val="DefaultParagraphFont"/>
    <w:uiPriority w:val="99"/>
    <w:semiHidden/>
    <w:unhideWhenUsed/>
    <w:rsid w:val="00934F7D"/>
    <w:rPr>
      <w:color w:val="605E5C"/>
      <w:shd w:val="clear" w:color="auto" w:fill="E1DFDD"/>
    </w:rPr>
  </w:style>
  <w:style w:type="character" w:styleId="FollowedHyperlink">
    <w:name w:val="FollowedHyperlink"/>
    <w:basedOn w:val="DefaultParagraphFont"/>
    <w:uiPriority w:val="99"/>
    <w:semiHidden/>
    <w:unhideWhenUsed/>
    <w:rsid w:val="00C51749"/>
    <w:rPr>
      <w:color w:val="96607D" w:themeColor="followedHyperlink"/>
      <w:u w:val="single"/>
    </w:rPr>
  </w:style>
  <w:style w:type="paragraph" w:styleId="NoSpacing">
    <w:name w:val="No Spacing"/>
    <w:link w:val="NoSpacingChar"/>
    <w:uiPriority w:val="1"/>
    <w:qFormat/>
    <w:rsid w:val="0030094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00940"/>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58829">
      <w:bodyDiv w:val="1"/>
      <w:marLeft w:val="0"/>
      <w:marRight w:val="0"/>
      <w:marTop w:val="0"/>
      <w:marBottom w:val="0"/>
      <w:divBdr>
        <w:top w:val="none" w:sz="0" w:space="0" w:color="auto"/>
        <w:left w:val="none" w:sz="0" w:space="0" w:color="auto"/>
        <w:bottom w:val="none" w:sz="0" w:space="0" w:color="auto"/>
        <w:right w:val="none" w:sz="0" w:space="0" w:color="auto"/>
      </w:divBdr>
    </w:div>
    <w:div w:id="111169652">
      <w:bodyDiv w:val="1"/>
      <w:marLeft w:val="0"/>
      <w:marRight w:val="0"/>
      <w:marTop w:val="0"/>
      <w:marBottom w:val="0"/>
      <w:divBdr>
        <w:top w:val="none" w:sz="0" w:space="0" w:color="auto"/>
        <w:left w:val="none" w:sz="0" w:space="0" w:color="auto"/>
        <w:bottom w:val="none" w:sz="0" w:space="0" w:color="auto"/>
        <w:right w:val="none" w:sz="0" w:space="0" w:color="auto"/>
      </w:divBdr>
    </w:div>
    <w:div w:id="112410703">
      <w:bodyDiv w:val="1"/>
      <w:marLeft w:val="0"/>
      <w:marRight w:val="0"/>
      <w:marTop w:val="0"/>
      <w:marBottom w:val="0"/>
      <w:divBdr>
        <w:top w:val="none" w:sz="0" w:space="0" w:color="auto"/>
        <w:left w:val="none" w:sz="0" w:space="0" w:color="auto"/>
        <w:bottom w:val="none" w:sz="0" w:space="0" w:color="auto"/>
        <w:right w:val="none" w:sz="0" w:space="0" w:color="auto"/>
      </w:divBdr>
    </w:div>
    <w:div w:id="113138257">
      <w:bodyDiv w:val="1"/>
      <w:marLeft w:val="0"/>
      <w:marRight w:val="0"/>
      <w:marTop w:val="0"/>
      <w:marBottom w:val="0"/>
      <w:divBdr>
        <w:top w:val="none" w:sz="0" w:space="0" w:color="auto"/>
        <w:left w:val="none" w:sz="0" w:space="0" w:color="auto"/>
        <w:bottom w:val="none" w:sz="0" w:space="0" w:color="auto"/>
        <w:right w:val="none" w:sz="0" w:space="0" w:color="auto"/>
      </w:divBdr>
    </w:div>
    <w:div w:id="141849938">
      <w:bodyDiv w:val="1"/>
      <w:marLeft w:val="0"/>
      <w:marRight w:val="0"/>
      <w:marTop w:val="0"/>
      <w:marBottom w:val="0"/>
      <w:divBdr>
        <w:top w:val="none" w:sz="0" w:space="0" w:color="auto"/>
        <w:left w:val="none" w:sz="0" w:space="0" w:color="auto"/>
        <w:bottom w:val="none" w:sz="0" w:space="0" w:color="auto"/>
        <w:right w:val="none" w:sz="0" w:space="0" w:color="auto"/>
      </w:divBdr>
    </w:div>
    <w:div w:id="182936271">
      <w:bodyDiv w:val="1"/>
      <w:marLeft w:val="0"/>
      <w:marRight w:val="0"/>
      <w:marTop w:val="0"/>
      <w:marBottom w:val="0"/>
      <w:divBdr>
        <w:top w:val="none" w:sz="0" w:space="0" w:color="auto"/>
        <w:left w:val="none" w:sz="0" w:space="0" w:color="auto"/>
        <w:bottom w:val="none" w:sz="0" w:space="0" w:color="auto"/>
        <w:right w:val="none" w:sz="0" w:space="0" w:color="auto"/>
      </w:divBdr>
    </w:div>
    <w:div w:id="199900721">
      <w:bodyDiv w:val="1"/>
      <w:marLeft w:val="0"/>
      <w:marRight w:val="0"/>
      <w:marTop w:val="0"/>
      <w:marBottom w:val="0"/>
      <w:divBdr>
        <w:top w:val="none" w:sz="0" w:space="0" w:color="auto"/>
        <w:left w:val="none" w:sz="0" w:space="0" w:color="auto"/>
        <w:bottom w:val="none" w:sz="0" w:space="0" w:color="auto"/>
        <w:right w:val="none" w:sz="0" w:space="0" w:color="auto"/>
      </w:divBdr>
    </w:div>
    <w:div w:id="256796296">
      <w:bodyDiv w:val="1"/>
      <w:marLeft w:val="0"/>
      <w:marRight w:val="0"/>
      <w:marTop w:val="0"/>
      <w:marBottom w:val="0"/>
      <w:divBdr>
        <w:top w:val="none" w:sz="0" w:space="0" w:color="auto"/>
        <w:left w:val="none" w:sz="0" w:space="0" w:color="auto"/>
        <w:bottom w:val="none" w:sz="0" w:space="0" w:color="auto"/>
        <w:right w:val="none" w:sz="0" w:space="0" w:color="auto"/>
      </w:divBdr>
    </w:div>
    <w:div w:id="376242668">
      <w:bodyDiv w:val="1"/>
      <w:marLeft w:val="0"/>
      <w:marRight w:val="0"/>
      <w:marTop w:val="0"/>
      <w:marBottom w:val="0"/>
      <w:divBdr>
        <w:top w:val="none" w:sz="0" w:space="0" w:color="auto"/>
        <w:left w:val="none" w:sz="0" w:space="0" w:color="auto"/>
        <w:bottom w:val="none" w:sz="0" w:space="0" w:color="auto"/>
        <w:right w:val="none" w:sz="0" w:space="0" w:color="auto"/>
      </w:divBdr>
    </w:div>
    <w:div w:id="395320816">
      <w:bodyDiv w:val="1"/>
      <w:marLeft w:val="0"/>
      <w:marRight w:val="0"/>
      <w:marTop w:val="0"/>
      <w:marBottom w:val="0"/>
      <w:divBdr>
        <w:top w:val="none" w:sz="0" w:space="0" w:color="auto"/>
        <w:left w:val="none" w:sz="0" w:space="0" w:color="auto"/>
        <w:bottom w:val="none" w:sz="0" w:space="0" w:color="auto"/>
        <w:right w:val="none" w:sz="0" w:space="0" w:color="auto"/>
      </w:divBdr>
    </w:div>
    <w:div w:id="411127694">
      <w:bodyDiv w:val="1"/>
      <w:marLeft w:val="0"/>
      <w:marRight w:val="0"/>
      <w:marTop w:val="0"/>
      <w:marBottom w:val="0"/>
      <w:divBdr>
        <w:top w:val="none" w:sz="0" w:space="0" w:color="auto"/>
        <w:left w:val="none" w:sz="0" w:space="0" w:color="auto"/>
        <w:bottom w:val="none" w:sz="0" w:space="0" w:color="auto"/>
        <w:right w:val="none" w:sz="0" w:space="0" w:color="auto"/>
      </w:divBdr>
    </w:div>
    <w:div w:id="474495920">
      <w:bodyDiv w:val="1"/>
      <w:marLeft w:val="0"/>
      <w:marRight w:val="0"/>
      <w:marTop w:val="0"/>
      <w:marBottom w:val="0"/>
      <w:divBdr>
        <w:top w:val="none" w:sz="0" w:space="0" w:color="auto"/>
        <w:left w:val="none" w:sz="0" w:space="0" w:color="auto"/>
        <w:bottom w:val="none" w:sz="0" w:space="0" w:color="auto"/>
        <w:right w:val="none" w:sz="0" w:space="0" w:color="auto"/>
      </w:divBdr>
    </w:div>
    <w:div w:id="476454952">
      <w:bodyDiv w:val="1"/>
      <w:marLeft w:val="0"/>
      <w:marRight w:val="0"/>
      <w:marTop w:val="0"/>
      <w:marBottom w:val="0"/>
      <w:divBdr>
        <w:top w:val="none" w:sz="0" w:space="0" w:color="auto"/>
        <w:left w:val="none" w:sz="0" w:space="0" w:color="auto"/>
        <w:bottom w:val="none" w:sz="0" w:space="0" w:color="auto"/>
        <w:right w:val="none" w:sz="0" w:space="0" w:color="auto"/>
      </w:divBdr>
    </w:div>
    <w:div w:id="543952229">
      <w:bodyDiv w:val="1"/>
      <w:marLeft w:val="0"/>
      <w:marRight w:val="0"/>
      <w:marTop w:val="0"/>
      <w:marBottom w:val="0"/>
      <w:divBdr>
        <w:top w:val="none" w:sz="0" w:space="0" w:color="auto"/>
        <w:left w:val="none" w:sz="0" w:space="0" w:color="auto"/>
        <w:bottom w:val="none" w:sz="0" w:space="0" w:color="auto"/>
        <w:right w:val="none" w:sz="0" w:space="0" w:color="auto"/>
      </w:divBdr>
    </w:div>
    <w:div w:id="560285702">
      <w:bodyDiv w:val="1"/>
      <w:marLeft w:val="0"/>
      <w:marRight w:val="0"/>
      <w:marTop w:val="0"/>
      <w:marBottom w:val="0"/>
      <w:divBdr>
        <w:top w:val="none" w:sz="0" w:space="0" w:color="auto"/>
        <w:left w:val="none" w:sz="0" w:space="0" w:color="auto"/>
        <w:bottom w:val="none" w:sz="0" w:space="0" w:color="auto"/>
        <w:right w:val="none" w:sz="0" w:space="0" w:color="auto"/>
      </w:divBdr>
    </w:div>
    <w:div w:id="566185343">
      <w:bodyDiv w:val="1"/>
      <w:marLeft w:val="0"/>
      <w:marRight w:val="0"/>
      <w:marTop w:val="0"/>
      <w:marBottom w:val="0"/>
      <w:divBdr>
        <w:top w:val="none" w:sz="0" w:space="0" w:color="auto"/>
        <w:left w:val="none" w:sz="0" w:space="0" w:color="auto"/>
        <w:bottom w:val="none" w:sz="0" w:space="0" w:color="auto"/>
        <w:right w:val="none" w:sz="0" w:space="0" w:color="auto"/>
      </w:divBdr>
    </w:div>
    <w:div w:id="636685892">
      <w:bodyDiv w:val="1"/>
      <w:marLeft w:val="0"/>
      <w:marRight w:val="0"/>
      <w:marTop w:val="0"/>
      <w:marBottom w:val="0"/>
      <w:divBdr>
        <w:top w:val="none" w:sz="0" w:space="0" w:color="auto"/>
        <w:left w:val="none" w:sz="0" w:space="0" w:color="auto"/>
        <w:bottom w:val="none" w:sz="0" w:space="0" w:color="auto"/>
        <w:right w:val="none" w:sz="0" w:space="0" w:color="auto"/>
      </w:divBdr>
    </w:div>
    <w:div w:id="664478461">
      <w:bodyDiv w:val="1"/>
      <w:marLeft w:val="0"/>
      <w:marRight w:val="0"/>
      <w:marTop w:val="0"/>
      <w:marBottom w:val="0"/>
      <w:divBdr>
        <w:top w:val="none" w:sz="0" w:space="0" w:color="auto"/>
        <w:left w:val="none" w:sz="0" w:space="0" w:color="auto"/>
        <w:bottom w:val="none" w:sz="0" w:space="0" w:color="auto"/>
        <w:right w:val="none" w:sz="0" w:space="0" w:color="auto"/>
      </w:divBdr>
    </w:div>
    <w:div w:id="722946316">
      <w:bodyDiv w:val="1"/>
      <w:marLeft w:val="0"/>
      <w:marRight w:val="0"/>
      <w:marTop w:val="0"/>
      <w:marBottom w:val="0"/>
      <w:divBdr>
        <w:top w:val="none" w:sz="0" w:space="0" w:color="auto"/>
        <w:left w:val="none" w:sz="0" w:space="0" w:color="auto"/>
        <w:bottom w:val="none" w:sz="0" w:space="0" w:color="auto"/>
        <w:right w:val="none" w:sz="0" w:space="0" w:color="auto"/>
      </w:divBdr>
      <w:divsChild>
        <w:div w:id="710541447">
          <w:marLeft w:val="0"/>
          <w:marRight w:val="0"/>
          <w:marTop w:val="0"/>
          <w:marBottom w:val="0"/>
          <w:divBdr>
            <w:top w:val="none" w:sz="0" w:space="0" w:color="auto"/>
            <w:left w:val="none" w:sz="0" w:space="0" w:color="auto"/>
            <w:bottom w:val="none" w:sz="0" w:space="0" w:color="auto"/>
            <w:right w:val="none" w:sz="0" w:space="0" w:color="auto"/>
          </w:divBdr>
        </w:div>
        <w:div w:id="1141311993">
          <w:marLeft w:val="0"/>
          <w:marRight w:val="0"/>
          <w:marTop w:val="0"/>
          <w:marBottom w:val="0"/>
          <w:divBdr>
            <w:top w:val="none" w:sz="0" w:space="0" w:color="auto"/>
            <w:left w:val="none" w:sz="0" w:space="0" w:color="auto"/>
            <w:bottom w:val="none" w:sz="0" w:space="0" w:color="auto"/>
            <w:right w:val="none" w:sz="0" w:space="0" w:color="auto"/>
          </w:divBdr>
        </w:div>
        <w:div w:id="414589496">
          <w:marLeft w:val="0"/>
          <w:marRight w:val="0"/>
          <w:marTop w:val="0"/>
          <w:marBottom w:val="0"/>
          <w:divBdr>
            <w:top w:val="none" w:sz="0" w:space="0" w:color="auto"/>
            <w:left w:val="none" w:sz="0" w:space="0" w:color="auto"/>
            <w:bottom w:val="none" w:sz="0" w:space="0" w:color="auto"/>
            <w:right w:val="none" w:sz="0" w:space="0" w:color="auto"/>
          </w:divBdr>
        </w:div>
        <w:div w:id="1318998505">
          <w:marLeft w:val="0"/>
          <w:marRight w:val="0"/>
          <w:marTop w:val="0"/>
          <w:marBottom w:val="0"/>
          <w:divBdr>
            <w:top w:val="none" w:sz="0" w:space="0" w:color="auto"/>
            <w:left w:val="none" w:sz="0" w:space="0" w:color="auto"/>
            <w:bottom w:val="none" w:sz="0" w:space="0" w:color="auto"/>
            <w:right w:val="none" w:sz="0" w:space="0" w:color="auto"/>
          </w:divBdr>
        </w:div>
        <w:div w:id="1807510261">
          <w:marLeft w:val="0"/>
          <w:marRight w:val="0"/>
          <w:marTop w:val="0"/>
          <w:marBottom w:val="0"/>
          <w:divBdr>
            <w:top w:val="none" w:sz="0" w:space="0" w:color="auto"/>
            <w:left w:val="none" w:sz="0" w:space="0" w:color="auto"/>
            <w:bottom w:val="none" w:sz="0" w:space="0" w:color="auto"/>
            <w:right w:val="none" w:sz="0" w:space="0" w:color="auto"/>
          </w:divBdr>
        </w:div>
        <w:div w:id="1731729948">
          <w:marLeft w:val="0"/>
          <w:marRight w:val="0"/>
          <w:marTop w:val="0"/>
          <w:marBottom w:val="0"/>
          <w:divBdr>
            <w:top w:val="none" w:sz="0" w:space="0" w:color="auto"/>
            <w:left w:val="none" w:sz="0" w:space="0" w:color="auto"/>
            <w:bottom w:val="none" w:sz="0" w:space="0" w:color="auto"/>
            <w:right w:val="none" w:sz="0" w:space="0" w:color="auto"/>
          </w:divBdr>
        </w:div>
        <w:div w:id="889145960">
          <w:marLeft w:val="0"/>
          <w:marRight w:val="0"/>
          <w:marTop w:val="0"/>
          <w:marBottom w:val="0"/>
          <w:divBdr>
            <w:top w:val="none" w:sz="0" w:space="0" w:color="auto"/>
            <w:left w:val="none" w:sz="0" w:space="0" w:color="auto"/>
            <w:bottom w:val="none" w:sz="0" w:space="0" w:color="auto"/>
            <w:right w:val="none" w:sz="0" w:space="0" w:color="auto"/>
          </w:divBdr>
        </w:div>
        <w:div w:id="612900690">
          <w:marLeft w:val="0"/>
          <w:marRight w:val="0"/>
          <w:marTop w:val="0"/>
          <w:marBottom w:val="0"/>
          <w:divBdr>
            <w:top w:val="none" w:sz="0" w:space="0" w:color="auto"/>
            <w:left w:val="none" w:sz="0" w:space="0" w:color="auto"/>
            <w:bottom w:val="none" w:sz="0" w:space="0" w:color="auto"/>
            <w:right w:val="none" w:sz="0" w:space="0" w:color="auto"/>
          </w:divBdr>
        </w:div>
        <w:div w:id="240063783">
          <w:marLeft w:val="0"/>
          <w:marRight w:val="0"/>
          <w:marTop w:val="0"/>
          <w:marBottom w:val="0"/>
          <w:divBdr>
            <w:top w:val="none" w:sz="0" w:space="0" w:color="auto"/>
            <w:left w:val="none" w:sz="0" w:space="0" w:color="auto"/>
            <w:bottom w:val="none" w:sz="0" w:space="0" w:color="auto"/>
            <w:right w:val="none" w:sz="0" w:space="0" w:color="auto"/>
          </w:divBdr>
        </w:div>
        <w:div w:id="172039681">
          <w:marLeft w:val="0"/>
          <w:marRight w:val="0"/>
          <w:marTop w:val="0"/>
          <w:marBottom w:val="0"/>
          <w:divBdr>
            <w:top w:val="none" w:sz="0" w:space="0" w:color="auto"/>
            <w:left w:val="none" w:sz="0" w:space="0" w:color="auto"/>
            <w:bottom w:val="none" w:sz="0" w:space="0" w:color="auto"/>
            <w:right w:val="none" w:sz="0" w:space="0" w:color="auto"/>
          </w:divBdr>
        </w:div>
        <w:div w:id="282813648">
          <w:marLeft w:val="0"/>
          <w:marRight w:val="0"/>
          <w:marTop w:val="0"/>
          <w:marBottom w:val="0"/>
          <w:divBdr>
            <w:top w:val="none" w:sz="0" w:space="0" w:color="auto"/>
            <w:left w:val="none" w:sz="0" w:space="0" w:color="auto"/>
            <w:bottom w:val="none" w:sz="0" w:space="0" w:color="auto"/>
            <w:right w:val="none" w:sz="0" w:space="0" w:color="auto"/>
          </w:divBdr>
        </w:div>
        <w:div w:id="801731109">
          <w:marLeft w:val="0"/>
          <w:marRight w:val="0"/>
          <w:marTop w:val="0"/>
          <w:marBottom w:val="0"/>
          <w:divBdr>
            <w:top w:val="none" w:sz="0" w:space="0" w:color="auto"/>
            <w:left w:val="none" w:sz="0" w:space="0" w:color="auto"/>
            <w:bottom w:val="none" w:sz="0" w:space="0" w:color="auto"/>
            <w:right w:val="none" w:sz="0" w:space="0" w:color="auto"/>
          </w:divBdr>
        </w:div>
        <w:div w:id="228612726">
          <w:marLeft w:val="0"/>
          <w:marRight w:val="0"/>
          <w:marTop w:val="0"/>
          <w:marBottom w:val="0"/>
          <w:divBdr>
            <w:top w:val="none" w:sz="0" w:space="0" w:color="auto"/>
            <w:left w:val="none" w:sz="0" w:space="0" w:color="auto"/>
            <w:bottom w:val="none" w:sz="0" w:space="0" w:color="auto"/>
            <w:right w:val="none" w:sz="0" w:space="0" w:color="auto"/>
          </w:divBdr>
        </w:div>
        <w:div w:id="295917322">
          <w:marLeft w:val="0"/>
          <w:marRight w:val="0"/>
          <w:marTop w:val="0"/>
          <w:marBottom w:val="0"/>
          <w:divBdr>
            <w:top w:val="none" w:sz="0" w:space="0" w:color="auto"/>
            <w:left w:val="none" w:sz="0" w:space="0" w:color="auto"/>
            <w:bottom w:val="none" w:sz="0" w:space="0" w:color="auto"/>
            <w:right w:val="none" w:sz="0" w:space="0" w:color="auto"/>
          </w:divBdr>
        </w:div>
        <w:div w:id="697581352">
          <w:marLeft w:val="0"/>
          <w:marRight w:val="0"/>
          <w:marTop w:val="0"/>
          <w:marBottom w:val="0"/>
          <w:divBdr>
            <w:top w:val="none" w:sz="0" w:space="0" w:color="auto"/>
            <w:left w:val="none" w:sz="0" w:space="0" w:color="auto"/>
            <w:bottom w:val="none" w:sz="0" w:space="0" w:color="auto"/>
            <w:right w:val="none" w:sz="0" w:space="0" w:color="auto"/>
          </w:divBdr>
        </w:div>
        <w:div w:id="1811558606">
          <w:marLeft w:val="0"/>
          <w:marRight w:val="0"/>
          <w:marTop w:val="0"/>
          <w:marBottom w:val="0"/>
          <w:divBdr>
            <w:top w:val="none" w:sz="0" w:space="0" w:color="auto"/>
            <w:left w:val="none" w:sz="0" w:space="0" w:color="auto"/>
            <w:bottom w:val="none" w:sz="0" w:space="0" w:color="auto"/>
            <w:right w:val="none" w:sz="0" w:space="0" w:color="auto"/>
          </w:divBdr>
        </w:div>
        <w:div w:id="1498181685">
          <w:marLeft w:val="0"/>
          <w:marRight w:val="0"/>
          <w:marTop w:val="0"/>
          <w:marBottom w:val="0"/>
          <w:divBdr>
            <w:top w:val="none" w:sz="0" w:space="0" w:color="auto"/>
            <w:left w:val="none" w:sz="0" w:space="0" w:color="auto"/>
            <w:bottom w:val="none" w:sz="0" w:space="0" w:color="auto"/>
            <w:right w:val="none" w:sz="0" w:space="0" w:color="auto"/>
          </w:divBdr>
        </w:div>
        <w:div w:id="934902330">
          <w:marLeft w:val="0"/>
          <w:marRight w:val="0"/>
          <w:marTop w:val="0"/>
          <w:marBottom w:val="0"/>
          <w:divBdr>
            <w:top w:val="none" w:sz="0" w:space="0" w:color="auto"/>
            <w:left w:val="none" w:sz="0" w:space="0" w:color="auto"/>
            <w:bottom w:val="none" w:sz="0" w:space="0" w:color="auto"/>
            <w:right w:val="none" w:sz="0" w:space="0" w:color="auto"/>
          </w:divBdr>
        </w:div>
        <w:div w:id="680664761">
          <w:marLeft w:val="0"/>
          <w:marRight w:val="0"/>
          <w:marTop w:val="0"/>
          <w:marBottom w:val="0"/>
          <w:divBdr>
            <w:top w:val="none" w:sz="0" w:space="0" w:color="auto"/>
            <w:left w:val="none" w:sz="0" w:space="0" w:color="auto"/>
            <w:bottom w:val="none" w:sz="0" w:space="0" w:color="auto"/>
            <w:right w:val="none" w:sz="0" w:space="0" w:color="auto"/>
          </w:divBdr>
        </w:div>
        <w:div w:id="657418619">
          <w:marLeft w:val="0"/>
          <w:marRight w:val="0"/>
          <w:marTop w:val="0"/>
          <w:marBottom w:val="0"/>
          <w:divBdr>
            <w:top w:val="none" w:sz="0" w:space="0" w:color="auto"/>
            <w:left w:val="none" w:sz="0" w:space="0" w:color="auto"/>
            <w:bottom w:val="none" w:sz="0" w:space="0" w:color="auto"/>
            <w:right w:val="none" w:sz="0" w:space="0" w:color="auto"/>
          </w:divBdr>
        </w:div>
      </w:divsChild>
    </w:div>
    <w:div w:id="727730090">
      <w:bodyDiv w:val="1"/>
      <w:marLeft w:val="0"/>
      <w:marRight w:val="0"/>
      <w:marTop w:val="0"/>
      <w:marBottom w:val="0"/>
      <w:divBdr>
        <w:top w:val="none" w:sz="0" w:space="0" w:color="auto"/>
        <w:left w:val="none" w:sz="0" w:space="0" w:color="auto"/>
        <w:bottom w:val="none" w:sz="0" w:space="0" w:color="auto"/>
        <w:right w:val="none" w:sz="0" w:space="0" w:color="auto"/>
      </w:divBdr>
      <w:divsChild>
        <w:div w:id="835265656">
          <w:marLeft w:val="0"/>
          <w:marRight w:val="0"/>
          <w:marTop w:val="0"/>
          <w:marBottom w:val="0"/>
          <w:divBdr>
            <w:top w:val="none" w:sz="0" w:space="0" w:color="auto"/>
            <w:left w:val="none" w:sz="0" w:space="0" w:color="auto"/>
            <w:bottom w:val="none" w:sz="0" w:space="0" w:color="auto"/>
            <w:right w:val="none" w:sz="0" w:space="0" w:color="auto"/>
          </w:divBdr>
          <w:divsChild>
            <w:div w:id="1633363088">
              <w:marLeft w:val="0"/>
              <w:marRight w:val="0"/>
              <w:marTop w:val="0"/>
              <w:marBottom w:val="0"/>
              <w:divBdr>
                <w:top w:val="none" w:sz="0" w:space="0" w:color="auto"/>
                <w:left w:val="none" w:sz="0" w:space="0" w:color="auto"/>
                <w:bottom w:val="none" w:sz="0" w:space="0" w:color="auto"/>
                <w:right w:val="none" w:sz="0" w:space="0" w:color="auto"/>
              </w:divBdr>
              <w:divsChild>
                <w:div w:id="485560901">
                  <w:marLeft w:val="0"/>
                  <w:marRight w:val="0"/>
                  <w:marTop w:val="0"/>
                  <w:marBottom w:val="0"/>
                  <w:divBdr>
                    <w:top w:val="none" w:sz="0" w:space="0" w:color="auto"/>
                    <w:left w:val="none" w:sz="0" w:space="0" w:color="auto"/>
                    <w:bottom w:val="none" w:sz="0" w:space="0" w:color="auto"/>
                    <w:right w:val="none" w:sz="0" w:space="0" w:color="auto"/>
                  </w:divBdr>
                  <w:divsChild>
                    <w:div w:id="562449834">
                      <w:marLeft w:val="0"/>
                      <w:marRight w:val="0"/>
                      <w:marTop w:val="0"/>
                      <w:marBottom w:val="0"/>
                      <w:divBdr>
                        <w:top w:val="none" w:sz="0" w:space="0" w:color="auto"/>
                        <w:left w:val="none" w:sz="0" w:space="0" w:color="auto"/>
                        <w:bottom w:val="none" w:sz="0" w:space="0" w:color="auto"/>
                        <w:right w:val="none" w:sz="0" w:space="0" w:color="auto"/>
                      </w:divBdr>
                      <w:divsChild>
                        <w:div w:id="1575509418">
                          <w:marLeft w:val="0"/>
                          <w:marRight w:val="0"/>
                          <w:marTop w:val="0"/>
                          <w:marBottom w:val="0"/>
                          <w:divBdr>
                            <w:top w:val="none" w:sz="0" w:space="0" w:color="auto"/>
                            <w:left w:val="none" w:sz="0" w:space="0" w:color="auto"/>
                            <w:bottom w:val="none" w:sz="0" w:space="0" w:color="auto"/>
                            <w:right w:val="none" w:sz="0" w:space="0" w:color="auto"/>
                          </w:divBdr>
                          <w:divsChild>
                            <w:div w:id="985159505">
                              <w:marLeft w:val="0"/>
                              <w:marRight w:val="0"/>
                              <w:marTop w:val="0"/>
                              <w:marBottom w:val="0"/>
                              <w:divBdr>
                                <w:top w:val="none" w:sz="0" w:space="0" w:color="auto"/>
                                <w:left w:val="none" w:sz="0" w:space="0" w:color="auto"/>
                                <w:bottom w:val="none" w:sz="0" w:space="0" w:color="auto"/>
                                <w:right w:val="none" w:sz="0" w:space="0" w:color="auto"/>
                              </w:divBdr>
                              <w:divsChild>
                                <w:div w:id="99221752">
                                  <w:marLeft w:val="0"/>
                                  <w:marRight w:val="0"/>
                                  <w:marTop w:val="0"/>
                                  <w:marBottom w:val="0"/>
                                  <w:divBdr>
                                    <w:top w:val="none" w:sz="0" w:space="0" w:color="auto"/>
                                    <w:left w:val="none" w:sz="0" w:space="0" w:color="auto"/>
                                    <w:bottom w:val="none" w:sz="0" w:space="0" w:color="auto"/>
                                    <w:right w:val="none" w:sz="0" w:space="0" w:color="auto"/>
                                  </w:divBdr>
                                  <w:divsChild>
                                    <w:div w:id="42607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43889">
                          <w:marLeft w:val="0"/>
                          <w:marRight w:val="0"/>
                          <w:marTop w:val="0"/>
                          <w:marBottom w:val="0"/>
                          <w:divBdr>
                            <w:top w:val="none" w:sz="0" w:space="0" w:color="auto"/>
                            <w:left w:val="none" w:sz="0" w:space="0" w:color="auto"/>
                            <w:bottom w:val="none" w:sz="0" w:space="0" w:color="auto"/>
                            <w:right w:val="none" w:sz="0" w:space="0" w:color="auto"/>
                          </w:divBdr>
                          <w:divsChild>
                            <w:div w:id="1241793199">
                              <w:marLeft w:val="0"/>
                              <w:marRight w:val="0"/>
                              <w:marTop w:val="0"/>
                              <w:marBottom w:val="0"/>
                              <w:divBdr>
                                <w:top w:val="none" w:sz="0" w:space="0" w:color="auto"/>
                                <w:left w:val="none" w:sz="0" w:space="0" w:color="auto"/>
                                <w:bottom w:val="none" w:sz="0" w:space="0" w:color="auto"/>
                                <w:right w:val="none" w:sz="0" w:space="0" w:color="auto"/>
                              </w:divBdr>
                              <w:divsChild>
                                <w:div w:id="185356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727090">
      <w:bodyDiv w:val="1"/>
      <w:marLeft w:val="0"/>
      <w:marRight w:val="0"/>
      <w:marTop w:val="0"/>
      <w:marBottom w:val="0"/>
      <w:divBdr>
        <w:top w:val="none" w:sz="0" w:space="0" w:color="auto"/>
        <w:left w:val="none" w:sz="0" w:space="0" w:color="auto"/>
        <w:bottom w:val="none" w:sz="0" w:space="0" w:color="auto"/>
        <w:right w:val="none" w:sz="0" w:space="0" w:color="auto"/>
      </w:divBdr>
    </w:div>
    <w:div w:id="750589638">
      <w:bodyDiv w:val="1"/>
      <w:marLeft w:val="0"/>
      <w:marRight w:val="0"/>
      <w:marTop w:val="0"/>
      <w:marBottom w:val="0"/>
      <w:divBdr>
        <w:top w:val="none" w:sz="0" w:space="0" w:color="auto"/>
        <w:left w:val="none" w:sz="0" w:space="0" w:color="auto"/>
        <w:bottom w:val="none" w:sz="0" w:space="0" w:color="auto"/>
        <w:right w:val="none" w:sz="0" w:space="0" w:color="auto"/>
      </w:divBdr>
    </w:div>
    <w:div w:id="754013463">
      <w:bodyDiv w:val="1"/>
      <w:marLeft w:val="0"/>
      <w:marRight w:val="0"/>
      <w:marTop w:val="0"/>
      <w:marBottom w:val="0"/>
      <w:divBdr>
        <w:top w:val="none" w:sz="0" w:space="0" w:color="auto"/>
        <w:left w:val="none" w:sz="0" w:space="0" w:color="auto"/>
        <w:bottom w:val="none" w:sz="0" w:space="0" w:color="auto"/>
        <w:right w:val="none" w:sz="0" w:space="0" w:color="auto"/>
      </w:divBdr>
      <w:divsChild>
        <w:div w:id="1294019712">
          <w:marLeft w:val="0"/>
          <w:marRight w:val="0"/>
          <w:marTop w:val="0"/>
          <w:marBottom w:val="0"/>
          <w:divBdr>
            <w:top w:val="none" w:sz="0" w:space="0" w:color="auto"/>
            <w:left w:val="none" w:sz="0" w:space="0" w:color="auto"/>
            <w:bottom w:val="none" w:sz="0" w:space="0" w:color="auto"/>
            <w:right w:val="none" w:sz="0" w:space="0" w:color="auto"/>
          </w:divBdr>
        </w:div>
        <w:div w:id="987978361">
          <w:marLeft w:val="0"/>
          <w:marRight w:val="0"/>
          <w:marTop w:val="0"/>
          <w:marBottom w:val="0"/>
          <w:divBdr>
            <w:top w:val="none" w:sz="0" w:space="0" w:color="auto"/>
            <w:left w:val="none" w:sz="0" w:space="0" w:color="auto"/>
            <w:bottom w:val="none" w:sz="0" w:space="0" w:color="auto"/>
            <w:right w:val="none" w:sz="0" w:space="0" w:color="auto"/>
          </w:divBdr>
        </w:div>
        <w:div w:id="1854224114">
          <w:marLeft w:val="0"/>
          <w:marRight w:val="0"/>
          <w:marTop w:val="0"/>
          <w:marBottom w:val="0"/>
          <w:divBdr>
            <w:top w:val="none" w:sz="0" w:space="0" w:color="auto"/>
            <w:left w:val="none" w:sz="0" w:space="0" w:color="auto"/>
            <w:bottom w:val="none" w:sz="0" w:space="0" w:color="auto"/>
            <w:right w:val="none" w:sz="0" w:space="0" w:color="auto"/>
          </w:divBdr>
        </w:div>
        <w:div w:id="2007584872">
          <w:marLeft w:val="0"/>
          <w:marRight w:val="0"/>
          <w:marTop w:val="0"/>
          <w:marBottom w:val="0"/>
          <w:divBdr>
            <w:top w:val="none" w:sz="0" w:space="0" w:color="auto"/>
            <w:left w:val="none" w:sz="0" w:space="0" w:color="auto"/>
            <w:bottom w:val="none" w:sz="0" w:space="0" w:color="auto"/>
            <w:right w:val="none" w:sz="0" w:space="0" w:color="auto"/>
          </w:divBdr>
        </w:div>
        <w:div w:id="1256016318">
          <w:marLeft w:val="0"/>
          <w:marRight w:val="0"/>
          <w:marTop w:val="0"/>
          <w:marBottom w:val="0"/>
          <w:divBdr>
            <w:top w:val="none" w:sz="0" w:space="0" w:color="auto"/>
            <w:left w:val="none" w:sz="0" w:space="0" w:color="auto"/>
            <w:bottom w:val="none" w:sz="0" w:space="0" w:color="auto"/>
            <w:right w:val="none" w:sz="0" w:space="0" w:color="auto"/>
          </w:divBdr>
        </w:div>
        <w:div w:id="1479103457">
          <w:marLeft w:val="0"/>
          <w:marRight w:val="0"/>
          <w:marTop w:val="0"/>
          <w:marBottom w:val="0"/>
          <w:divBdr>
            <w:top w:val="none" w:sz="0" w:space="0" w:color="auto"/>
            <w:left w:val="none" w:sz="0" w:space="0" w:color="auto"/>
            <w:bottom w:val="none" w:sz="0" w:space="0" w:color="auto"/>
            <w:right w:val="none" w:sz="0" w:space="0" w:color="auto"/>
          </w:divBdr>
        </w:div>
        <w:div w:id="298266639">
          <w:marLeft w:val="0"/>
          <w:marRight w:val="0"/>
          <w:marTop w:val="0"/>
          <w:marBottom w:val="0"/>
          <w:divBdr>
            <w:top w:val="none" w:sz="0" w:space="0" w:color="auto"/>
            <w:left w:val="none" w:sz="0" w:space="0" w:color="auto"/>
            <w:bottom w:val="none" w:sz="0" w:space="0" w:color="auto"/>
            <w:right w:val="none" w:sz="0" w:space="0" w:color="auto"/>
          </w:divBdr>
        </w:div>
      </w:divsChild>
    </w:div>
    <w:div w:id="760106699">
      <w:bodyDiv w:val="1"/>
      <w:marLeft w:val="0"/>
      <w:marRight w:val="0"/>
      <w:marTop w:val="0"/>
      <w:marBottom w:val="0"/>
      <w:divBdr>
        <w:top w:val="none" w:sz="0" w:space="0" w:color="auto"/>
        <w:left w:val="none" w:sz="0" w:space="0" w:color="auto"/>
        <w:bottom w:val="none" w:sz="0" w:space="0" w:color="auto"/>
        <w:right w:val="none" w:sz="0" w:space="0" w:color="auto"/>
      </w:divBdr>
    </w:div>
    <w:div w:id="778917134">
      <w:bodyDiv w:val="1"/>
      <w:marLeft w:val="0"/>
      <w:marRight w:val="0"/>
      <w:marTop w:val="0"/>
      <w:marBottom w:val="0"/>
      <w:divBdr>
        <w:top w:val="none" w:sz="0" w:space="0" w:color="auto"/>
        <w:left w:val="none" w:sz="0" w:space="0" w:color="auto"/>
        <w:bottom w:val="none" w:sz="0" w:space="0" w:color="auto"/>
        <w:right w:val="none" w:sz="0" w:space="0" w:color="auto"/>
      </w:divBdr>
    </w:div>
    <w:div w:id="781192221">
      <w:bodyDiv w:val="1"/>
      <w:marLeft w:val="0"/>
      <w:marRight w:val="0"/>
      <w:marTop w:val="0"/>
      <w:marBottom w:val="0"/>
      <w:divBdr>
        <w:top w:val="none" w:sz="0" w:space="0" w:color="auto"/>
        <w:left w:val="none" w:sz="0" w:space="0" w:color="auto"/>
        <w:bottom w:val="none" w:sz="0" w:space="0" w:color="auto"/>
        <w:right w:val="none" w:sz="0" w:space="0" w:color="auto"/>
      </w:divBdr>
    </w:div>
    <w:div w:id="803230897">
      <w:bodyDiv w:val="1"/>
      <w:marLeft w:val="0"/>
      <w:marRight w:val="0"/>
      <w:marTop w:val="0"/>
      <w:marBottom w:val="0"/>
      <w:divBdr>
        <w:top w:val="none" w:sz="0" w:space="0" w:color="auto"/>
        <w:left w:val="none" w:sz="0" w:space="0" w:color="auto"/>
        <w:bottom w:val="none" w:sz="0" w:space="0" w:color="auto"/>
        <w:right w:val="none" w:sz="0" w:space="0" w:color="auto"/>
      </w:divBdr>
    </w:div>
    <w:div w:id="823855461">
      <w:bodyDiv w:val="1"/>
      <w:marLeft w:val="0"/>
      <w:marRight w:val="0"/>
      <w:marTop w:val="0"/>
      <w:marBottom w:val="0"/>
      <w:divBdr>
        <w:top w:val="none" w:sz="0" w:space="0" w:color="auto"/>
        <w:left w:val="none" w:sz="0" w:space="0" w:color="auto"/>
        <w:bottom w:val="none" w:sz="0" w:space="0" w:color="auto"/>
        <w:right w:val="none" w:sz="0" w:space="0" w:color="auto"/>
      </w:divBdr>
    </w:div>
    <w:div w:id="836572867">
      <w:bodyDiv w:val="1"/>
      <w:marLeft w:val="0"/>
      <w:marRight w:val="0"/>
      <w:marTop w:val="0"/>
      <w:marBottom w:val="0"/>
      <w:divBdr>
        <w:top w:val="none" w:sz="0" w:space="0" w:color="auto"/>
        <w:left w:val="none" w:sz="0" w:space="0" w:color="auto"/>
        <w:bottom w:val="none" w:sz="0" w:space="0" w:color="auto"/>
        <w:right w:val="none" w:sz="0" w:space="0" w:color="auto"/>
      </w:divBdr>
    </w:div>
    <w:div w:id="904528763">
      <w:bodyDiv w:val="1"/>
      <w:marLeft w:val="0"/>
      <w:marRight w:val="0"/>
      <w:marTop w:val="0"/>
      <w:marBottom w:val="0"/>
      <w:divBdr>
        <w:top w:val="none" w:sz="0" w:space="0" w:color="auto"/>
        <w:left w:val="none" w:sz="0" w:space="0" w:color="auto"/>
        <w:bottom w:val="none" w:sz="0" w:space="0" w:color="auto"/>
        <w:right w:val="none" w:sz="0" w:space="0" w:color="auto"/>
      </w:divBdr>
    </w:div>
    <w:div w:id="906039220">
      <w:bodyDiv w:val="1"/>
      <w:marLeft w:val="0"/>
      <w:marRight w:val="0"/>
      <w:marTop w:val="0"/>
      <w:marBottom w:val="0"/>
      <w:divBdr>
        <w:top w:val="none" w:sz="0" w:space="0" w:color="auto"/>
        <w:left w:val="none" w:sz="0" w:space="0" w:color="auto"/>
        <w:bottom w:val="none" w:sz="0" w:space="0" w:color="auto"/>
        <w:right w:val="none" w:sz="0" w:space="0" w:color="auto"/>
      </w:divBdr>
    </w:div>
    <w:div w:id="923221357">
      <w:bodyDiv w:val="1"/>
      <w:marLeft w:val="0"/>
      <w:marRight w:val="0"/>
      <w:marTop w:val="0"/>
      <w:marBottom w:val="0"/>
      <w:divBdr>
        <w:top w:val="none" w:sz="0" w:space="0" w:color="auto"/>
        <w:left w:val="none" w:sz="0" w:space="0" w:color="auto"/>
        <w:bottom w:val="none" w:sz="0" w:space="0" w:color="auto"/>
        <w:right w:val="none" w:sz="0" w:space="0" w:color="auto"/>
      </w:divBdr>
    </w:div>
    <w:div w:id="954873768">
      <w:bodyDiv w:val="1"/>
      <w:marLeft w:val="0"/>
      <w:marRight w:val="0"/>
      <w:marTop w:val="0"/>
      <w:marBottom w:val="0"/>
      <w:divBdr>
        <w:top w:val="none" w:sz="0" w:space="0" w:color="auto"/>
        <w:left w:val="none" w:sz="0" w:space="0" w:color="auto"/>
        <w:bottom w:val="none" w:sz="0" w:space="0" w:color="auto"/>
        <w:right w:val="none" w:sz="0" w:space="0" w:color="auto"/>
      </w:divBdr>
    </w:div>
    <w:div w:id="978148015">
      <w:bodyDiv w:val="1"/>
      <w:marLeft w:val="0"/>
      <w:marRight w:val="0"/>
      <w:marTop w:val="0"/>
      <w:marBottom w:val="0"/>
      <w:divBdr>
        <w:top w:val="none" w:sz="0" w:space="0" w:color="auto"/>
        <w:left w:val="none" w:sz="0" w:space="0" w:color="auto"/>
        <w:bottom w:val="none" w:sz="0" w:space="0" w:color="auto"/>
        <w:right w:val="none" w:sz="0" w:space="0" w:color="auto"/>
      </w:divBdr>
    </w:div>
    <w:div w:id="978605963">
      <w:bodyDiv w:val="1"/>
      <w:marLeft w:val="0"/>
      <w:marRight w:val="0"/>
      <w:marTop w:val="0"/>
      <w:marBottom w:val="0"/>
      <w:divBdr>
        <w:top w:val="none" w:sz="0" w:space="0" w:color="auto"/>
        <w:left w:val="none" w:sz="0" w:space="0" w:color="auto"/>
        <w:bottom w:val="none" w:sz="0" w:space="0" w:color="auto"/>
        <w:right w:val="none" w:sz="0" w:space="0" w:color="auto"/>
      </w:divBdr>
    </w:div>
    <w:div w:id="1018511173">
      <w:bodyDiv w:val="1"/>
      <w:marLeft w:val="0"/>
      <w:marRight w:val="0"/>
      <w:marTop w:val="0"/>
      <w:marBottom w:val="0"/>
      <w:divBdr>
        <w:top w:val="none" w:sz="0" w:space="0" w:color="auto"/>
        <w:left w:val="none" w:sz="0" w:space="0" w:color="auto"/>
        <w:bottom w:val="none" w:sz="0" w:space="0" w:color="auto"/>
        <w:right w:val="none" w:sz="0" w:space="0" w:color="auto"/>
      </w:divBdr>
    </w:div>
    <w:div w:id="1045906455">
      <w:bodyDiv w:val="1"/>
      <w:marLeft w:val="0"/>
      <w:marRight w:val="0"/>
      <w:marTop w:val="0"/>
      <w:marBottom w:val="0"/>
      <w:divBdr>
        <w:top w:val="none" w:sz="0" w:space="0" w:color="auto"/>
        <w:left w:val="none" w:sz="0" w:space="0" w:color="auto"/>
        <w:bottom w:val="none" w:sz="0" w:space="0" w:color="auto"/>
        <w:right w:val="none" w:sz="0" w:space="0" w:color="auto"/>
      </w:divBdr>
    </w:div>
    <w:div w:id="1074743168">
      <w:bodyDiv w:val="1"/>
      <w:marLeft w:val="0"/>
      <w:marRight w:val="0"/>
      <w:marTop w:val="0"/>
      <w:marBottom w:val="0"/>
      <w:divBdr>
        <w:top w:val="none" w:sz="0" w:space="0" w:color="auto"/>
        <w:left w:val="none" w:sz="0" w:space="0" w:color="auto"/>
        <w:bottom w:val="none" w:sz="0" w:space="0" w:color="auto"/>
        <w:right w:val="none" w:sz="0" w:space="0" w:color="auto"/>
      </w:divBdr>
    </w:div>
    <w:div w:id="1105878347">
      <w:bodyDiv w:val="1"/>
      <w:marLeft w:val="0"/>
      <w:marRight w:val="0"/>
      <w:marTop w:val="0"/>
      <w:marBottom w:val="0"/>
      <w:divBdr>
        <w:top w:val="none" w:sz="0" w:space="0" w:color="auto"/>
        <w:left w:val="none" w:sz="0" w:space="0" w:color="auto"/>
        <w:bottom w:val="none" w:sz="0" w:space="0" w:color="auto"/>
        <w:right w:val="none" w:sz="0" w:space="0" w:color="auto"/>
      </w:divBdr>
    </w:div>
    <w:div w:id="1106853389">
      <w:bodyDiv w:val="1"/>
      <w:marLeft w:val="0"/>
      <w:marRight w:val="0"/>
      <w:marTop w:val="0"/>
      <w:marBottom w:val="0"/>
      <w:divBdr>
        <w:top w:val="none" w:sz="0" w:space="0" w:color="auto"/>
        <w:left w:val="none" w:sz="0" w:space="0" w:color="auto"/>
        <w:bottom w:val="none" w:sz="0" w:space="0" w:color="auto"/>
        <w:right w:val="none" w:sz="0" w:space="0" w:color="auto"/>
      </w:divBdr>
    </w:div>
    <w:div w:id="1116371727">
      <w:bodyDiv w:val="1"/>
      <w:marLeft w:val="0"/>
      <w:marRight w:val="0"/>
      <w:marTop w:val="0"/>
      <w:marBottom w:val="0"/>
      <w:divBdr>
        <w:top w:val="none" w:sz="0" w:space="0" w:color="auto"/>
        <w:left w:val="none" w:sz="0" w:space="0" w:color="auto"/>
        <w:bottom w:val="none" w:sz="0" w:space="0" w:color="auto"/>
        <w:right w:val="none" w:sz="0" w:space="0" w:color="auto"/>
      </w:divBdr>
    </w:div>
    <w:div w:id="1121846634">
      <w:bodyDiv w:val="1"/>
      <w:marLeft w:val="0"/>
      <w:marRight w:val="0"/>
      <w:marTop w:val="0"/>
      <w:marBottom w:val="0"/>
      <w:divBdr>
        <w:top w:val="none" w:sz="0" w:space="0" w:color="auto"/>
        <w:left w:val="none" w:sz="0" w:space="0" w:color="auto"/>
        <w:bottom w:val="none" w:sz="0" w:space="0" w:color="auto"/>
        <w:right w:val="none" w:sz="0" w:space="0" w:color="auto"/>
      </w:divBdr>
    </w:div>
    <w:div w:id="1146818753">
      <w:bodyDiv w:val="1"/>
      <w:marLeft w:val="0"/>
      <w:marRight w:val="0"/>
      <w:marTop w:val="0"/>
      <w:marBottom w:val="0"/>
      <w:divBdr>
        <w:top w:val="none" w:sz="0" w:space="0" w:color="auto"/>
        <w:left w:val="none" w:sz="0" w:space="0" w:color="auto"/>
        <w:bottom w:val="none" w:sz="0" w:space="0" w:color="auto"/>
        <w:right w:val="none" w:sz="0" w:space="0" w:color="auto"/>
      </w:divBdr>
    </w:div>
    <w:div w:id="1161117451">
      <w:bodyDiv w:val="1"/>
      <w:marLeft w:val="0"/>
      <w:marRight w:val="0"/>
      <w:marTop w:val="0"/>
      <w:marBottom w:val="0"/>
      <w:divBdr>
        <w:top w:val="none" w:sz="0" w:space="0" w:color="auto"/>
        <w:left w:val="none" w:sz="0" w:space="0" w:color="auto"/>
        <w:bottom w:val="none" w:sz="0" w:space="0" w:color="auto"/>
        <w:right w:val="none" w:sz="0" w:space="0" w:color="auto"/>
      </w:divBdr>
    </w:div>
    <w:div w:id="1186403992">
      <w:bodyDiv w:val="1"/>
      <w:marLeft w:val="0"/>
      <w:marRight w:val="0"/>
      <w:marTop w:val="0"/>
      <w:marBottom w:val="0"/>
      <w:divBdr>
        <w:top w:val="none" w:sz="0" w:space="0" w:color="auto"/>
        <w:left w:val="none" w:sz="0" w:space="0" w:color="auto"/>
        <w:bottom w:val="none" w:sz="0" w:space="0" w:color="auto"/>
        <w:right w:val="none" w:sz="0" w:space="0" w:color="auto"/>
      </w:divBdr>
    </w:div>
    <w:div w:id="1210999498">
      <w:bodyDiv w:val="1"/>
      <w:marLeft w:val="0"/>
      <w:marRight w:val="0"/>
      <w:marTop w:val="0"/>
      <w:marBottom w:val="0"/>
      <w:divBdr>
        <w:top w:val="none" w:sz="0" w:space="0" w:color="auto"/>
        <w:left w:val="none" w:sz="0" w:space="0" w:color="auto"/>
        <w:bottom w:val="none" w:sz="0" w:space="0" w:color="auto"/>
        <w:right w:val="none" w:sz="0" w:space="0" w:color="auto"/>
      </w:divBdr>
    </w:div>
    <w:div w:id="1213539584">
      <w:bodyDiv w:val="1"/>
      <w:marLeft w:val="0"/>
      <w:marRight w:val="0"/>
      <w:marTop w:val="0"/>
      <w:marBottom w:val="0"/>
      <w:divBdr>
        <w:top w:val="none" w:sz="0" w:space="0" w:color="auto"/>
        <w:left w:val="none" w:sz="0" w:space="0" w:color="auto"/>
        <w:bottom w:val="none" w:sz="0" w:space="0" w:color="auto"/>
        <w:right w:val="none" w:sz="0" w:space="0" w:color="auto"/>
      </w:divBdr>
    </w:div>
    <w:div w:id="1216771138">
      <w:bodyDiv w:val="1"/>
      <w:marLeft w:val="0"/>
      <w:marRight w:val="0"/>
      <w:marTop w:val="0"/>
      <w:marBottom w:val="0"/>
      <w:divBdr>
        <w:top w:val="none" w:sz="0" w:space="0" w:color="auto"/>
        <w:left w:val="none" w:sz="0" w:space="0" w:color="auto"/>
        <w:bottom w:val="none" w:sz="0" w:space="0" w:color="auto"/>
        <w:right w:val="none" w:sz="0" w:space="0" w:color="auto"/>
      </w:divBdr>
    </w:div>
    <w:div w:id="1218783048">
      <w:bodyDiv w:val="1"/>
      <w:marLeft w:val="0"/>
      <w:marRight w:val="0"/>
      <w:marTop w:val="0"/>
      <w:marBottom w:val="0"/>
      <w:divBdr>
        <w:top w:val="none" w:sz="0" w:space="0" w:color="auto"/>
        <w:left w:val="none" w:sz="0" w:space="0" w:color="auto"/>
        <w:bottom w:val="none" w:sz="0" w:space="0" w:color="auto"/>
        <w:right w:val="none" w:sz="0" w:space="0" w:color="auto"/>
      </w:divBdr>
    </w:div>
    <w:div w:id="1225868220">
      <w:bodyDiv w:val="1"/>
      <w:marLeft w:val="0"/>
      <w:marRight w:val="0"/>
      <w:marTop w:val="0"/>
      <w:marBottom w:val="0"/>
      <w:divBdr>
        <w:top w:val="none" w:sz="0" w:space="0" w:color="auto"/>
        <w:left w:val="none" w:sz="0" w:space="0" w:color="auto"/>
        <w:bottom w:val="none" w:sz="0" w:space="0" w:color="auto"/>
        <w:right w:val="none" w:sz="0" w:space="0" w:color="auto"/>
      </w:divBdr>
    </w:div>
    <w:div w:id="1261451714">
      <w:bodyDiv w:val="1"/>
      <w:marLeft w:val="0"/>
      <w:marRight w:val="0"/>
      <w:marTop w:val="0"/>
      <w:marBottom w:val="0"/>
      <w:divBdr>
        <w:top w:val="none" w:sz="0" w:space="0" w:color="auto"/>
        <w:left w:val="none" w:sz="0" w:space="0" w:color="auto"/>
        <w:bottom w:val="none" w:sz="0" w:space="0" w:color="auto"/>
        <w:right w:val="none" w:sz="0" w:space="0" w:color="auto"/>
      </w:divBdr>
    </w:div>
    <w:div w:id="1352877402">
      <w:bodyDiv w:val="1"/>
      <w:marLeft w:val="0"/>
      <w:marRight w:val="0"/>
      <w:marTop w:val="0"/>
      <w:marBottom w:val="0"/>
      <w:divBdr>
        <w:top w:val="none" w:sz="0" w:space="0" w:color="auto"/>
        <w:left w:val="none" w:sz="0" w:space="0" w:color="auto"/>
        <w:bottom w:val="none" w:sz="0" w:space="0" w:color="auto"/>
        <w:right w:val="none" w:sz="0" w:space="0" w:color="auto"/>
      </w:divBdr>
    </w:div>
    <w:div w:id="1354765103">
      <w:bodyDiv w:val="1"/>
      <w:marLeft w:val="0"/>
      <w:marRight w:val="0"/>
      <w:marTop w:val="0"/>
      <w:marBottom w:val="0"/>
      <w:divBdr>
        <w:top w:val="none" w:sz="0" w:space="0" w:color="auto"/>
        <w:left w:val="none" w:sz="0" w:space="0" w:color="auto"/>
        <w:bottom w:val="none" w:sz="0" w:space="0" w:color="auto"/>
        <w:right w:val="none" w:sz="0" w:space="0" w:color="auto"/>
      </w:divBdr>
    </w:div>
    <w:div w:id="1402948073">
      <w:bodyDiv w:val="1"/>
      <w:marLeft w:val="0"/>
      <w:marRight w:val="0"/>
      <w:marTop w:val="0"/>
      <w:marBottom w:val="0"/>
      <w:divBdr>
        <w:top w:val="none" w:sz="0" w:space="0" w:color="auto"/>
        <w:left w:val="none" w:sz="0" w:space="0" w:color="auto"/>
        <w:bottom w:val="none" w:sz="0" w:space="0" w:color="auto"/>
        <w:right w:val="none" w:sz="0" w:space="0" w:color="auto"/>
      </w:divBdr>
    </w:div>
    <w:div w:id="1415322386">
      <w:bodyDiv w:val="1"/>
      <w:marLeft w:val="0"/>
      <w:marRight w:val="0"/>
      <w:marTop w:val="0"/>
      <w:marBottom w:val="0"/>
      <w:divBdr>
        <w:top w:val="none" w:sz="0" w:space="0" w:color="auto"/>
        <w:left w:val="none" w:sz="0" w:space="0" w:color="auto"/>
        <w:bottom w:val="none" w:sz="0" w:space="0" w:color="auto"/>
        <w:right w:val="none" w:sz="0" w:space="0" w:color="auto"/>
      </w:divBdr>
    </w:div>
    <w:div w:id="1432894374">
      <w:bodyDiv w:val="1"/>
      <w:marLeft w:val="0"/>
      <w:marRight w:val="0"/>
      <w:marTop w:val="0"/>
      <w:marBottom w:val="0"/>
      <w:divBdr>
        <w:top w:val="none" w:sz="0" w:space="0" w:color="auto"/>
        <w:left w:val="none" w:sz="0" w:space="0" w:color="auto"/>
        <w:bottom w:val="none" w:sz="0" w:space="0" w:color="auto"/>
        <w:right w:val="none" w:sz="0" w:space="0" w:color="auto"/>
      </w:divBdr>
    </w:div>
    <w:div w:id="1458527581">
      <w:bodyDiv w:val="1"/>
      <w:marLeft w:val="0"/>
      <w:marRight w:val="0"/>
      <w:marTop w:val="0"/>
      <w:marBottom w:val="0"/>
      <w:divBdr>
        <w:top w:val="none" w:sz="0" w:space="0" w:color="auto"/>
        <w:left w:val="none" w:sz="0" w:space="0" w:color="auto"/>
        <w:bottom w:val="none" w:sz="0" w:space="0" w:color="auto"/>
        <w:right w:val="none" w:sz="0" w:space="0" w:color="auto"/>
      </w:divBdr>
    </w:div>
    <w:div w:id="1498304713">
      <w:bodyDiv w:val="1"/>
      <w:marLeft w:val="0"/>
      <w:marRight w:val="0"/>
      <w:marTop w:val="0"/>
      <w:marBottom w:val="0"/>
      <w:divBdr>
        <w:top w:val="none" w:sz="0" w:space="0" w:color="auto"/>
        <w:left w:val="none" w:sz="0" w:space="0" w:color="auto"/>
        <w:bottom w:val="none" w:sz="0" w:space="0" w:color="auto"/>
        <w:right w:val="none" w:sz="0" w:space="0" w:color="auto"/>
      </w:divBdr>
    </w:div>
    <w:div w:id="1530601571">
      <w:bodyDiv w:val="1"/>
      <w:marLeft w:val="0"/>
      <w:marRight w:val="0"/>
      <w:marTop w:val="0"/>
      <w:marBottom w:val="0"/>
      <w:divBdr>
        <w:top w:val="none" w:sz="0" w:space="0" w:color="auto"/>
        <w:left w:val="none" w:sz="0" w:space="0" w:color="auto"/>
        <w:bottom w:val="none" w:sz="0" w:space="0" w:color="auto"/>
        <w:right w:val="none" w:sz="0" w:space="0" w:color="auto"/>
      </w:divBdr>
    </w:div>
    <w:div w:id="1553420387">
      <w:bodyDiv w:val="1"/>
      <w:marLeft w:val="0"/>
      <w:marRight w:val="0"/>
      <w:marTop w:val="0"/>
      <w:marBottom w:val="0"/>
      <w:divBdr>
        <w:top w:val="none" w:sz="0" w:space="0" w:color="auto"/>
        <w:left w:val="none" w:sz="0" w:space="0" w:color="auto"/>
        <w:bottom w:val="none" w:sz="0" w:space="0" w:color="auto"/>
        <w:right w:val="none" w:sz="0" w:space="0" w:color="auto"/>
      </w:divBdr>
    </w:div>
    <w:div w:id="1555702065">
      <w:bodyDiv w:val="1"/>
      <w:marLeft w:val="0"/>
      <w:marRight w:val="0"/>
      <w:marTop w:val="0"/>
      <w:marBottom w:val="0"/>
      <w:divBdr>
        <w:top w:val="none" w:sz="0" w:space="0" w:color="auto"/>
        <w:left w:val="none" w:sz="0" w:space="0" w:color="auto"/>
        <w:bottom w:val="none" w:sz="0" w:space="0" w:color="auto"/>
        <w:right w:val="none" w:sz="0" w:space="0" w:color="auto"/>
      </w:divBdr>
      <w:divsChild>
        <w:div w:id="1874073132">
          <w:marLeft w:val="0"/>
          <w:marRight w:val="0"/>
          <w:marTop w:val="0"/>
          <w:marBottom w:val="0"/>
          <w:divBdr>
            <w:top w:val="none" w:sz="0" w:space="0" w:color="auto"/>
            <w:left w:val="none" w:sz="0" w:space="0" w:color="auto"/>
            <w:bottom w:val="none" w:sz="0" w:space="0" w:color="auto"/>
            <w:right w:val="none" w:sz="0" w:space="0" w:color="auto"/>
          </w:divBdr>
        </w:div>
        <w:div w:id="918830978">
          <w:marLeft w:val="0"/>
          <w:marRight w:val="0"/>
          <w:marTop w:val="0"/>
          <w:marBottom w:val="0"/>
          <w:divBdr>
            <w:top w:val="none" w:sz="0" w:space="0" w:color="auto"/>
            <w:left w:val="none" w:sz="0" w:space="0" w:color="auto"/>
            <w:bottom w:val="none" w:sz="0" w:space="0" w:color="auto"/>
            <w:right w:val="none" w:sz="0" w:space="0" w:color="auto"/>
          </w:divBdr>
        </w:div>
        <w:div w:id="2074312296">
          <w:marLeft w:val="0"/>
          <w:marRight w:val="0"/>
          <w:marTop w:val="0"/>
          <w:marBottom w:val="0"/>
          <w:divBdr>
            <w:top w:val="none" w:sz="0" w:space="0" w:color="auto"/>
            <w:left w:val="none" w:sz="0" w:space="0" w:color="auto"/>
            <w:bottom w:val="none" w:sz="0" w:space="0" w:color="auto"/>
            <w:right w:val="none" w:sz="0" w:space="0" w:color="auto"/>
          </w:divBdr>
        </w:div>
        <w:div w:id="432438320">
          <w:marLeft w:val="0"/>
          <w:marRight w:val="0"/>
          <w:marTop w:val="0"/>
          <w:marBottom w:val="0"/>
          <w:divBdr>
            <w:top w:val="none" w:sz="0" w:space="0" w:color="auto"/>
            <w:left w:val="none" w:sz="0" w:space="0" w:color="auto"/>
            <w:bottom w:val="none" w:sz="0" w:space="0" w:color="auto"/>
            <w:right w:val="none" w:sz="0" w:space="0" w:color="auto"/>
          </w:divBdr>
        </w:div>
        <w:div w:id="1893811043">
          <w:marLeft w:val="0"/>
          <w:marRight w:val="0"/>
          <w:marTop w:val="0"/>
          <w:marBottom w:val="0"/>
          <w:divBdr>
            <w:top w:val="none" w:sz="0" w:space="0" w:color="auto"/>
            <w:left w:val="none" w:sz="0" w:space="0" w:color="auto"/>
            <w:bottom w:val="none" w:sz="0" w:space="0" w:color="auto"/>
            <w:right w:val="none" w:sz="0" w:space="0" w:color="auto"/>
          </w:divBdr>
        </w:div>
        <w:div w:id="1348095059">
          <w:marLeft w:val="0"/>
          <w:marRight w:val="0"/>
          <w:marTop w:val="0"/>
          <w:marBottom w:val="0"/>
          <w:divBdr>
            <w:top w:val="none" w:sz="0" w:space="0" w:color="auto"/>
            <w:left w:val="none" w:sz="0" w:space="0" w:color="auto"/>
            <w:bottom w:val="none" w:sz="0" w:space="0" w:color="auto"/>
            <w:right w:val="none" w:sz="0" w:space="0" w:color="auto"/>
          </w:divBdr>
        </w:div>
        <w:div w:id="460267870">
          <w:marLeft w:val="0"/>
          <w:marRight w:val="0"/>
          <w:marTop w:val="0"/>
          <w:marBottom w:val="0"/>
          <w:divBdr>
            <w:top w:val="none" w:sz="0" w:space="0" w:color="auto"/>
            <w:left w:val="none" w:sz="0" w:space="0" w:color="auto"/>
            <w:bottom w:val="none" w:sz="0" w:space="0" w:color="auto"/>
            <w:right w:val="none" w:sz="0" w:space="0" w:color="auto"/>
          </w:divBdr>
        </w:div>
        <w:div w:id="673608206">
          <w:marLeft w:val="0"/>
          <w:marRight w:val="0"/>
          <w:marTop w:val="0"/>
          <w:marBottom w:val="0"/>
          <w:divBdr>
            <w:top w:val="none" w:sz="0" w:space="0" w:color="auto"/>
            <w:left w:val="none" w:sz="0" w:space="0" w:color="auto"/>
            <w:bottom w:val="none" w:sz="0" w:space="0" w:color="auto"/>
            <w:right w:val="none" w:sz="0" w:space="0" w:color="auto"/>
          </w:divBdr>
        </w:div>
        <w:div w:id="741030455">
          <w:marLeft w:val="0"/>
          <w:marRight w:val="0"/>
          <w:marTop w:val="0"/>
          <w:marBottom w:val="0"/>
          <w:divBdr>
            <w:top w:val="none" w:sz="0" w:space="0" w:color="auto"/>
            <w:left w:val="none" w:sz="0" w:space="0" w:color="auto"/>
            <w:bottom w:val="none" w:sz="0" w:space="0" w:color="auto"/>
            <w:right w:val="none" w:sz="0" w:space="0" w:color="auto"/>
          </w:divBdr>
        </w:div>
        <w:div w:id="1704935115">
          <w:marLeft w:val="0"/>
          <w:marRight w:val="0"/>
          <w:marTop w:val="0"/>
          <w:marBottom w:val="0"/>
          <w:divBdr>
            <w:top w:val="none" w:sz="0" w:space="0" w:color="auto"/>
            <w:left w:val="none" w:sz="0" w:space="0" w:color="auto"/>
            <w:bottom w:val="none" w:sz="0" w:space="0" w:color="auto"/>
            <w:right w:val="none" w:sz="0" w:space="0" w:color="auto"/>
          </w:divBdr>
        </w:div>
        <w:div w:id="277421078">
          <w:marLeft w:val="0"/>
          <w:marRight w:val="0"/>
          <w:marTop w:val="0"/>
          <w:marBottom w:val="0"/>
          <w:divBdr>
            <w:top w:val="none" w:sz="0" w:space="0" w:color="auto"/>
            <w:left w:val="none" w:sz="0" w:space="0" w:color="auto"/>
            <w:bottom w:val="none" w:sz="0" w:space="0" w:color="auto"/>
            <w:right w:val="none" w:sz="0" w:space="0" w:color="auto"/>
          </w:divBdr>
        </w:div>
        <w:div w:id="386295439">
          <w:marLeft w:val="0"/>
          <w:marRight w:val="0"/>
          <w:marTop w:val="0"/>
          <w:marBottom w:val="0"/>
          <w:divBdr>
            <w:top w:val="none" w:sz="0" w:space="0" w:color="auto"/>
            <w:left w:val="none" w:sz="0" w:space="0" w:color="auto"/>
            <w:bottom w:val="none" w:sz="0" w:space="0" w:color="auto"/>
            <w:right w:val="none" w:sz="0" w:space="0" w:color="auto"/>
          </w:divBdr>
        </w:div>
      </w:divsChild>
    </w:div>
    <w:div w:id="1565067781">
      <w:bodyDiv w:val="1"/>
      <w:marLeft w:val="0"/>
      <w:marRight w:val="0"/>
      <w:marTop w:val="0"/>
      <w:marBottom w:val="0"/>
      <w:divBdr>
        <w:top w:val="none" w:sz="0" w:space="0" w:color="auto"/>
        <w:left w:val="none" w:sz="0" w:space="0" w:color="auto"/>
        <w:bottom w:val="none" w:sz="0" w:space="0" w:color="auto"/>
        <w:right w:val="none" w:sz="0" w:space="0" w:color="auto"/>
      </w:divBdr>
    </w:div>
    <w:div w:id="1600989083">
      <w:bodyDiv w:val="1"/>
      <w:marLeft w:val="0"/>
      <w:marRight w:val="0"/>
      <w:marTop w:val="0"/>
      <w:marBottom w:val="0"/>
      <w:divBdr>
        <w:top w:val="none" w:sz="0" w:space="0" w:color="auto"/>
        <w:left w:val="none" w:sz="0" w:space="0" w:color="auto"/>
        <w:bottom w:val="none" w:sz="0" w:space="0" w:color="auto"/>
        <w:right w:val="none" w:sz="0" w:space="0" w:color="auto"/>
      </w:divBdr>
    </w:div>
    <w:div w:id="1655914831">
      <w:bodyDiv w:val="1"/>
      <w:marLeft w:val="0"/>
      <w:marRight w:val="0"/>
      <w:marTop w:val="0"/>
      <w:marBottom w:val="0"/>
      <w:divBdr>
        <w:top w:val="none" w:sz="0" w:space="0" w:color="auto"/>
        <w:left w:val="none" w:sz="0" w:space="0" w:color="auto"/>
        <w:bottom w:val="none" w:sz="0" w:space="0" w:color="auto"/>
        <w:right w:val="none" w:sz="0" w:space="0" w:color="auto"/>
      </w:divBdr>
    </w:div>
    <w:div w:id="1657221908">
      <w:bodyDiv w:val="1"/>
      <w:marLeft w:val="0"/>
      <w:marRight w:val="0"/>
      <w:marTop w:val="0"/>
      <w:marBottom w:val="0"/>
      <w:divBdr>
        <w:top w:val="none" w:sz="0" w:space="0" w:color="auto"/>
        <w:left w:val="none" w:sz="0" w:space="0" w:color="auto"/>
        <w:bottom w:val="none" w:sz="0" w:space="0" w:color="auto"/>
        <w:right w:val="none" w:sz="0" w:space="0" w:color="auto"/>
      </w:divBdr>
    </w:div>
    <w:div w:id="1768890523">
      <w:bodyDiv w:val="1"/>
      <w:marLeft w:val="0"/>
      <w:marRight w:val="0"/>
      <w:marTop w:val="0"/>
      <w:marBottom w:val="0"/>
      <w:divBdr>
        <w:top w:val="none" w:sz="0" w:space="0" w:color="auto"/>
        <w:left w:val="none" w:sz="0" w:space="0" w:color="auto"/>
        <w:bottom w:val="none" w:sz="0" w:space="0" w:color="auto"/>
        <w:right w:val="none" w:sz="0" w:space="0" w:color="auto"/>
      </w:divBdr>
    </w:div>
    <w:div w:id="1779065429">
      <w:bodyDiv w:val="1"/>
      <w:marLeft w:val="0"/>
      <w:marRight w:val="0"/>
      <w:marTop w:val="0"/>
      <w:marBottom w:val="0"/>
      <w:divBdr>
        <w:top w:val="none" w:sz="0" w:space="0" w:color="auto"/>
        <w:left w:val="none" w:sz="0" w:space="0" w:color="auto"/>
        <w:bottom w:val="none" w:sz="0" w:space="0" w:color="auto"/>
        <w:right w:val="none" w:sz="0" w:space="0" w:color="auto"/>
      </w:divBdr>
    </w:div>
    <w:div w:id="1817985659">
      <w:bodyDiv w:val="1"/>
      <w:marLeft w:val="0"/>
      <w:marRight w:val="0"/>
      <w:marTop w:val="0"/>
      <w:marBottom w:val="0"/>
      <w:divBdr>
        <w:top w:val="none" w:sz="0" w:space="0" w:color="auto"/>
        <w:left w:val="none" w:sz="0" w:space="0" w:color="auto"/>
        <w:bottom w:val="none" w:sz="0" w:space="0" w:color="auto"/>
        <w:right w:val="none" w:sz="0" w:space="0" w:color="auto"/>
      </w:divBdr>
    </w:div>
    <w:div w:id="1850638026">
      <w:bodyDiv w:val="1"/>
      <w:marLeft w:val="0"/>
      <w:marRight w:val="0"/>
      <w:marTop w:val="0"/>
      <w:marBottom w:val="0"/>
      <w:divBdr>
        <w:top w:val="none" w:sz="0" w:space="0" w:color="auto"/>
        <w:left w:val="none" w:sz="0" w:space="0" w:color="auto"/>
        <w:bottom w:val="none" w:sz="0" w:space="0" w:color="auto"/>
        <w:right w:val="none" w:sz="0" w:space="0" w:color="auto"/>
      </w:divBdr>
    </w:div>
    <w:div w:id="1857381784">
      <w:bodyDiv w:val="1"/>
      <w:marLeft w:val="0"/>
      <w:marRight w:val="0"/>
      <w:marTop w:val="0"/>
      <w:marBottom w:val="0"/>
      <w:divBdr>
        <w:top w:val="none" w:sz="0" w:space="0" w:color="auto"/>
        <w:left w:val="none" w:sz="0" w:space="0" w:color="auto"/>
        <w:bottom w:val="none" w:sz="0" w:space="0" w:color="auto"/>
        <w:right w:val="none" w:sz="0" w:space="0" w:color="auto"/>
      </w:divBdr>
      <w:divsChild>
        <w:div w:id="2080134586">
          <w:marLeft w:val="0"/>
          <w:marRight w:val="0"/>
          <w:marTop w:val="0"/>
          <w:marBottom w:val="0"/>
          <w:divBdr>
            <w:top w:val="none" w:sz="0" w:space="0" w:color="auto"/>
            <w:left w:val="none" w:sz="0" w:space="0" w:color="auto"/>
            <w:bottom w:val="none" w:sz="0" w:space="0" w:color="auto"/>
            <w:right w:val="none" w:sz="0" w:space="0" w:color="auto"/>
          </w:divBdr>
          <w:divsChild>
            <w:div w:id="2034456385">
              <w:marLeft w:val="0"/>
              <w:marRight w:val="0"/>
              <w:marTop w:val="0"/>
              <w:marBottom w:val="0"/>
              <w:divBdr>
                <w:top w:val="none" w:sz="0" w:space="0" w:color="auto"/>
                <w:left w:val="none" w:sz="0" w:space="0" w:color="auto"/>
                <w:bottom w:val="none" w:sz="0" w:space="0" w:color="auto"/>
                <w:right w:val="none" w:sz="0" w:space="0" w:color="auto"/>
              </w:divBdr>
              <w:divsChild>
                <w:div w:id="239408032">
                  <w:marLeft w:val="0"/>
                  <w:marRight w:val="0"/>
                  <w:marTop w:val="0"/>
                  <w:marBottom w:val="0"/>
                  <w:divBdr>
                    <w:top w:val="none" w:sz="0" w:space="0" w:color="auto"/>
                    <w:left w:val="none" w:sz="0" w:space="0" w:color="auto"/>
                    <w:bottom w:val="none" w:sz="0" w:space="0" w:color="auto"/>
                    <w:right w:val="none" w:sz="0" w:space="0" w:color="auto"/>
                  </w:divBdr>
                  <w:divsChild>
                    <w:div w:id="1801146023">
                      <w:marLeft w:val="0"/>
                      <w:marRight w:val="0"/>
                      <w:marTop w:val="0"/>
                      <w:marBottom w:val="0"/>
                      <w:divBdr>
                        <w:top w:val="none" w:sz="0" w:space="0" w:color="auto"/>
                        <w:left w:val="none" w:sz="0" w:space="0" w:color="auto"/>
                        <w:bottom w:val="none" w:sz="0" w:space="0" w:color="auto"/>
                        <w:right w:val="none" w:sz="0" w:space="0" w:color="auto"/>
                      </w:divBdr>
                      <w:divsChild>
                        <w:div w:id="1281690906">
                          <w:marLeft w:val="0"/>
                          <w:marRight w:val="0"/>
                          <w:marTop w:val="0"/>
                          <w:marBottom w:val="0"/>
                          <w:divBdr>
                            <w:top w:val="none" w:sz="0" w:space="0" w:color="auto"/>
                            <w:left w:val="none" w:sz="0" w:space="0" w:color="auto"/>
                            <w:bottom w:val="none" w:sz="0" w:space="0" w:color="auto"/>
                            <w:right w:val="none" w:sz="0" w:space="0" w:color="auto"/>
                          </w:divBdr>
                          <w:divsChild>
                            <w:div w:id="1747409818">
                              <w:marLeft w:val="0"/>
                              <w:marRight w:val="0"/>
                              <w:marTop w:val="0"/>
                              <w:marBottom w:val="0"/>
                              <w:divBdr>
                                <w:top w:val="none" w:sz="0" w:space="0" w:color="auto"/>
                                <w:left w:val="none" w:sz="0" w:space="0" w:color="auto"/>
                                <w:bottom w:val="none" w:sz="0" w:space="0" w:color="auto"/>
                                <w:right w:val="none" w:sz="0" w:space="0" w:color="auto"/>
                              </w:divBdr>
                              <w:divsChild>
                                <w:div w:id="1489051486">
                                  <w:marLeft w:val="0"/>
                                  <w:marRight w:val="0"/>
                                  <w:marTop w:val="0"/>
                                  <w:marBottom w:val="0"/>
                                  <w:divBdr>
                                    <w:top w:val="none" w:sz="0" w:space="0" w:color="auto"/>
                                    <w:left w:val="none" w:sz="0" w:space="0" w:color="auto"/>
                                    <w:bottom w:val="none" w:sz="0" w:space="0" w:color="auto"/>
                                    <w:right w:val="none" w:sz="0" w:space="0" w:color="auto"/>
                                  </w:divBdr>
                                  <w:divsChild>
                                    <w:div w:id="14142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012698">
                          <w:marLeft w:val="0"/>
                          <w:marRight w:val="0"/>
                          <w:marTop w:val="0"/>
                          <w:marBottom w:val="0"/>
                          <w:divBdr>
                            <w:top w:val="none" w:sz="0" w:space="0" w:color="auto"/>
                            <w:left w:val="none" w:sz="0" w:space="0" w:color="auto"/>
                            <w:bottom w:val="none" w:sz="0" w:space="0" w:color="auto"/>
                            <w:right w:val="none" w:sz="0" w:space="0" w:color="auto"/>
                          </w:divBdr>
                          <w:divsChild>
                            <w:div w:id="705451752">
                              <w:marLeft w:val="0"/>
                              <w:marRight w:val="0"/>
                              <w:marTop w:val="0"/>
                              <w:marBottom w:val="0"/>
                              <w:divBdr>
                                <w:top w:val="none" w:sz="0" w:space="0" w:color="auto"/>
                                <w:left w:val="none" w:sz="0" w:space="0" w:color="auto"/>
                                <w:bottom w:val="none" w:sz="0" w:space="0" w:color="auto"/>
                                <w:right w:val="none" w:sz="0" w:space="0" w:color="auto"/>
                              </w:divBdr>
                              <w:divsChild>
                                <w:div w:id="50347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728704">
      <w:bodyDiv w:val="1"/>
      <w:marLeft w:val="0"/>
      <w:marRight w:val="0"/>
      <w:marTop w:val="0"/>
      <w:marBottom w:val="0"/>
      <w:divBdr>
        <w:top w:val="none" w:sz="0" w:space="0" w:color="auto"/>
        <w:left w:val="none" w:sz="0" w:space="0" w:color="auto"/>
        <w:bottom w:val="none" w:sz="0" w:space="0" w:color="auto"/>
        <w:right w:val="none" w:sz="0" w:space="0" w:color="auto"/>
      </w:divBdr>
    </w:div>
    <w:div w:id="1866938310">
      <w:bodyDiv w:val="1"/>
      <w:marLeft w:val="0"/>
      <w:marRight w:val="0"/>
      <w:marTop w:val="0"/>
      <w:marBottom w:val="0"/>
      <w:divBdr>
        <w:top w:val="none" w:sz="0" w:space="0" w:color="auto"/>
        <w:left w:val="none" w:sz="0" w:space="0" w:color="auto"/>
        <w:bottom w:val="none" w:sz="0" w:space="0" w:color="auto"/>
        <w:right w:val="none" w:sz="0" w:space="0" w:color="auto"/>
      </w:divBdr>
    </w:div>
    <w:div w:id="1906841631">
      <w:bodyDiv w:val="1"/>
      <w:marLeft w:val="0"/>
      <w:marRight w:val="0"/>
      <w:marTop w:val="0"/>
      <w:marBottom w:val="0"/>
      <w:divBdr>
        <w:top w:val="none" w:sz="0" w:space="0" w:color="auto"/>
        <w:left w:val="none" w:sz="0" w:space="0" w:color="auto"/>
        <w:bottom w:val="none" w:sz="0" w:space="0" w:color="auto"/>
        <w:right w:val="none" w:sz="0" w:space="0" w:color="auto"/>
      </w:divBdr>
      <w:divsChild>
        <w:div w:id="1357466987">
          <w:marLeft w:val="0"/>
          <w:marRight w:val="0"/>
          <w:marTop w:val="0"/>
          <w:marBottom w:val="0"/>
          <w:divBdr>
            <w:top w:val="none" w:sz="0" w:space="0" w:color="auto"/>
            <w:left w:val="none" w:sz="0" w:space="0" w:color="auto"/>
            <w:bottom w:val="none" w:sz="0" w:space="0" w:color="auto"/>
            <w:right w:val="none" w:sz="0" w:space="0" w:color="auto"/>
          </w:divBdr>
        </w:div>
        <w:div w:id="488139045">
          <w:marLeft w:val="0"/>
          <w:marRight w:val="0"/>
          <w:marTop w:val="0"/>
          <w:marBottom w:val="0"/>
          <w:divBdr>
            <w:top w:val="none" w:sz="0" w:space="0" w:color="auto"/>
            <w:left w:val="none" w:sz="0" w:space="0" w:color="auto"/>
            <w:bottom w:val="none" w:sz="0" w:space="0" w:color="auto"/>
            <w:right w:val="none" w:sz="0" w:space="0" w:color="auto"/>
          </w:divBdr>
        </w:div>
        <w:div w:id="1699283069">
          <w:marLeft w:val="0"/>
          <w:marRight w:val="0"/>
          <w:marTop w:val="0"/>
          <w:marBottom w:val="0"/>
          <w:divBdr>
            <w:top w:val="none" w:sz="0" w:space="0" w:color="auto"/>
            <w:left w:val="none" w:sz="0" w:space="0" w:color="auto"/>
            <w:bottom w:val="none" w:sz="0" w:space="0" w:color="auto"/>
            <w:right w:val="none" w:sz="0" w:space="0" w:color="auto"/>
          </w:divBdr>
        </w:div>
        <w:div w:id="1167476680">
          <w:marLeft w:val="0"/>
          <w:marRight w:val="0"/>
          <w:marTop w:val="0"/>
          <w:marBottom w:val="0"/>
          <w:divBdr>
            <w:top w:val="none" w:sz="0" w:space="0" w:color="auto"/>
            <w:left w:val="none" w:sz="0" w:space="0" w:color="auto"/>
            <w:bottom w:val="none" w:sz="0" w:space="0" w:color="auto"/>
            <w:right w:val="none" w:sz="0" w:space="0" w:color="auto"/>
          </w:divBdr>
        </w:div>
        <w:div w:id="1535581186">
          <w:marLeft w:val="0"/>
          <w:marRight w:val="0"/>
          <w:marTop w:val="0"/>
          <w:marBottom w:val="0"/>
          <w:divBdr>
            <w:top w:val="none" w:sz="0" w:space="0" w:color="auto"/>
            <w:left w:val="none" w:sz="0" w:space="0" w:color="auto"/>
            <w:bottom w:val="none" w:sz="0" w:space="0" w:color="auto"/>
            <w:right w:val="none" w:sz="0" w:space="0" w:color="auto"/>
          </w:divBdr>
        </w:div>
        <w:div w:id="1982073446">
          <w:marLeft w:val="0"/>
          <w:marRight w:val="0"/>
          <w:marTop w:val="0"/>
          <w:marBottom w:val="0"/>
          <w:divBdr>
            <w:top w:val="none" w:sz="0" w:space="0" w:color="auto"/>
            <w:left w:val="none" w:sz="0" w:space="0" w:color="auto"/>
            <w:bottom w:val="none" w:sz="0" w:space="0" w:color="auto"/>
            <w:right w:val="none" w:sz="0" w:space="0" w:color="auto"/>
          </w:divBdr>
        </w:div>
        <w:div w:id="2006977537">
          <w:marLeft w:val="0"/>
          <w:marRight w:val="0"/>
          <w:marTop w:val="0"/>
          <w:marBottom w:val="0"/>
          <w:divBdr>
            <w:top w:val="none" w:sz="0" w:space="0" w:color="auto"/>
            <w:left w:val="none" w:sz="0" w:space="0" w:color="auto"/>
            <w:bottom w:val="none" w:sz="0" w:space="0" w:color="auto"/>
            <w:right w:val="none" w:sz="0" w:space="0" w:color="auto"/>
          </w:divBdr>
        </w:div>
        <w:div w:id="291255654">
          <w:marLeft w:val="0"/>
          <w:marRight w:val="0"/>
          <w:marTop w:val="0"/>
          <w:marBottom w:val="0"/>
          <w:divBdr>
            <w:top w:val="none" w:sz="0" w:space="0" w:color="auto"/>
            <w:left w:val="none" w:sz="0" w:space="0" w:color="auto"/>
            <w:bottom w:val="none" w:sz="0" w:space="0" w:color="auto"/>
            <w:right w:val="none" w:sz="0" w:space="0" w:color="auto"/>
          </w:divBdr>
        </w:div>
        <w:div w:id="248076842">
          <w:marLeft w:val="0"/>
          <w:marRight w:val="0"/>
          <w:marTop w:val="0"/>
          <w:marBottom w:val="0"/>
          <w:divBdr>
            <w:top w:val="none" w:sz="0" w:space="0" w:color="auto"/>
            <w:left w:val="none" w:sz="0" w:space="0" w:color="auto"/>
            <w:bottom w:val="none" w:sz="0" w:space="0" w:color="auto"/>
            <w:right w:val="none" w:sz="0" w:space="0" w:color="auto"/>
          </w:divBdr>
        </w:div>
        <w:div w:id="566110148">
          <w:marLeft w:val="0"/>
          <w:marRight w:val="0"/>
          <w:marTop w:val="0"/>
          <w:marBottom w:val="0"/>
          <w:divBdr>
            <w:top w:val="none" w:sz="0" w:space="0" w:color="auto"/>
            <w:left w:val="none" w:sz="0" w:space="0" w:color="auto"/>
            <w:bottom w:val="none" w:sz="0" w:space="0" w:color="auto"/>
            <w:right w:val="none" w:sz="0" w:space="0" w:color="auto"/>
          </w:divBdr>
        </w:div>
        <w:div w:id="504827982">
          <w:marLeft w:val="0"/>
          <w:marRight w:val="0"/>
          <w:marTop w:val="0"/>
          <w:marBottom w:val="0"/>
          <w:divBdr>
            <w:top w:val="none" w:sz="0" w:space="0" w:color="auto"/>
            <w:left w:val="none" w:sz="0" w:space="0" w:color="auto"/>
            <w:bottom w:val="none" w:sz="0" w:space="0" w:color="auto"/>
            <w:right w:val="none" w:sz="0" w:space="0" w:color="auto"/>
          </w:divBdr>
        </w:div>
        <w:div w:id="484007782">
          <w:marLeft w:val="0"/>
          <w:marRight w:val="0"/>
          <w:marTop w:val="0"/>
          <w:marBottom w:val="0"/>
          <w:divBdr>
            <w:top w:val="none" w:sz="0" w:space="0" w:color="auto"/>
            <w:left w:val="none" w:sz="0" w:space="0" w:color="auto"/>
            <w:bottom w:val="none" w:sz="0" w:space="0" w:color="auto"/>
            <w:right w:val="none" w:sz="0" w:space="0" w:color="auto"/>
          </w:divBdr>
        </w:div>
      </w:divsChild>
    </w:div>
    <w:div w:id="1914510195">
      <w:bodyDiv w:val="1"/>
      <w:marLeft w:val="0"/>
      <w:marRight w:val="0"/>
      <w:marTop w:val="0"/>
      <w:marBottom w:val="0"/>
      <w:divBdr>
        <w:top w:val="none" w:sz="0" w:space="0" w:color="auto"/>
        <w:left w:val="none" w:sz="0" w:space="0" w:color="auto"/>
        <w:bottom w:val="none" w:sz="0" w:space="0" w:color="auto"/>
        <w:right w:val="none" w:sz="0" w:space="0" w:color="auto"/>
      </w:divBdr>
    </w:div>
    <w:div w:id="1946494198">
      <w:bodyDiv w:val="1"/>
      <w:marLeft w:val="0"/>
      <w:marRight w:val="0"/>
      <w:marTop w:val="0"/>
      <w:marBottom w:val="0"/>
      <w:divBdr>
        <w:top w:val="none" w:sz="0" w:space="0" w:color="auto"/>
        <w:left w:val="none" w:sz="0" w:space="0" w:color="auto"/>
        <w:bottom w:val="none" w:sz="0" w:space="0" w:color="auto"/>
        <w:right w:val="none" w:sz="0" w:space="0" w:color="auto"/>
      </w:divBdr>
    </w:div>
    <w:div w:id="1949503654">
      <w:bodyDiv w:val="1"/>
      <w:marLeft w:val="0"/>
      <w:marRight w:val="0"/>
      <w:marTop w:val="0"/>
      <w:marBottom w:val="0"/>
      <w:divBdr>
        <w:top w:val="none" w:sz="0" w:space="0" w:color="auto"/>
        <w:left w:val="none" w:sz="0" w:space="0" w:color="auto"/>
        <w:bottom w:val="none" w:sz="0" w:space="0" w:color="auto"/>
        <w:right w:val="none" w:sz="0" w:space="0" w:color="auto"/>
      </w:divBdr>
    </w:div>
    <w:div w:id="2048293368">
      <w:bodyDiv w:val="1"/>
      <w:marLeft w:val="0"/>
      <w:marRight w:val="0"/>
      <w:marTop w:val="0"/>
      <w:marBottom w:val="0"/>
      <w:divBdr>
        <w:top w:val="none" w:sz="0" w:space="0" w:color="auto"/>
        <w:left w:val="none" w:sz="0" w:space="0" w:color="auto"/>
        <w:bottom w:val="none" w:sz="0" w:space="0" w:color="auto"/>
        <w:right w:val="none" w:sz="0" w:space="0" w:color="auto"/>
      </w:divBdr>
    </w:div>
    <w:div w:id="2065981808">
      <w:bodyDiv w:val="1"/>
      <w:marLeft w:val="0"/>
      <w:marRight w:val="0"/>
      <w:marTop w:val="0"/>
      <w:marBottom w:val="0"/>
      <w:divBdr>
        <w:top w:val="none" w:sz="0" w:space="0" w:color="auto"/>
        <w:left w:val="none" w:sz="0" w:space="0" w:color="auto"/>
        <w:bottom w:val="none" w:sz="0" w:space="0" w:color="auto"/>
        <w:right w:val="none" w:sz="0" w:space="0" w:color="auto"/>
      </w:divBdr>
    </w:div>
    <w:div w:id="2090151768">
      <w:bodyDiv w:val="1"/>
      <w:marLeft w:val="0"/>
      <w:marRight w:val="0"/>
      <w:marTop w:val="0"/>
      <w:marBottom w:val="0"/>
      <w:divBdr>
        <w:top w:val="none" w:sz="0" w:space="0" w:color="auto"/>
        <w:left w:val="none" w:sz="0" w:space="0" w:color="auto"/>
        <w:bottom w:val="none" w:sz="0" w:space="0" w:color="auto"/>
        <w:right w:val="none" w:sz="0" w:space="0" w:color="auto"/>
      </w:divBdr>
      <w:divsChild>
        <w:div w:id="1258558928">
          <w:marLeft w:val="0"/>
          <w:marRight w:val="0"/>
          <w:marTop w:val="0"/>
          <w:marBottom w:val="0"/>
          <w:divBdr>
            <w:top w:val="none" w:sz="0" w:space="0" w:color="auto"/>
            <w:left w:val="none" w:sz="0" w:space="0" w:color="auto"/>
            <w:bottom w:val="none" w:sz="0" w:space="0" w:color="auto"/>
            <w:right w:val="none" w:sz="0" w:space="0" w:color="auto"/>
          </w:divBdr>
        </w:div>
        <w:div w:id="1305159038">
          <w:marLeft w:val="0"/>
          <w:marRight w:val="0"/>
          <w:marTop w:val="0"/>
          <w:marBottom w:val="0"/>
          <w:divBdr>
            <w:top w:val="none" w:sz="0" w:space="0" w:color="auto"/>
            <w:left w:val="none" w:sz="0" w:space="0" w:color="auto"/>
            <w:bottom w:val="none" w:sz="0" w:space="0" w:color="auto"/>
            <w:right w:val="none" w:sz="0" w:space="0" w:color="auto"/>
          </w:divBdr>
        </w:div>
        <w:div w:id="1518153455">
          <w:marLeft w:val="0"/>
          <w:marRight w:val="0"/>
          <w:marTop w:val="0"/>
          <w:marBottom w:val="0"/>
          <w:divBdr>
            <w:top w:val="none" w:sz="0" w:space="0" w:color="auto"/>
            <w:left w:val="none" w:sz="0" w:space="0" w:color="auto"/>
            <w:bottom w:val="none" w:sz="0" w:space="0" w:color="auto"/>
            <w:right w:val="none" w:sz="0" w:space="0" w:color="auto"/>
          </w:divBdr>
        </w:div>
        <w:div w:id="606153953">
          <w:marLeft w:val="0"/>
          <w:marRight w:val="0"/>
          <w:marTop w:val="0"/>
          <w:marBottom w:val="0"/>
          <w:divBdr>
            <w:top w:val="none" w:sz="0" w:space="0" w:color="auto"/>
            <w:left w:val="none" w:sz="0" w:space="0" w:color="auto"/>
            <w:bottom w:val="none" w:sz="0" w:space="0" w:color="auto"/>
            <w:right w:val="none" w:sz="0" w:space="0" w:color="auto"/>
          </w:divBdr>
        </w:div>
        <w:div w:id="955600788">
          <w:marLeft w:val="0"/>
          <w:marRight w:val="0"/>
          <w:marTop w:val="0"/>
          <w:marBottom w:val="0"/>
          <w:divBdr>
            <w:top w:val="none" w:sz="0" w:space="0" w:color="auto"/>
            <w:left w:val="none" w:sz="0" w:space="0" w:color="auto"/>
            <w:bottom w:val="none" w:sz="0" w:space="0" w:color="auto"/>
            <w:right w:val="none" w:sz="0" w:space="0" w:color="auto"/>
          </w:divBdr>
        </w:div>
        <w:div w:id="259604731">
          <w:marLeft w:val="0"/>
          <w:marRight w:val="0"/>
          <w:marTop w:val="0"/>
          <w:marBottom w:val="0"/>
          <w:divBdr>
            <w:top w:val="none" w:sz="0" w:space="0" w:color="auto"/>
            <w:left w:val="none" w:sz="0" w:space="0" w:color="auto"/>
            <w:bottom w:val="none" w:sz="0" w:space="0" w:color="auto"/>
            <w:right w:val="none" w:sz="0" w:space="0" w:color="auto"/>
          </w:divBdr>
        </w:div>
        <w:div w:id="121197029">
          <w:marLeft w:val="0"/>
          <w:marRight w:val="0"/>
          <w:marTop w:val="0"/>
          <w:marBottom w:val="0"/>
          <w:divBdr>
            <w:top w:val="none" w:sz="0" w:space="0" w:color="auto"/>
            <w:left w:val="none" w:sz="0" w:space="0" w:color="auto"/>
            <w:bottom w:val="none" w:sz="0" w:space="0" w:color="auto"/>
            <w:right w:val="none" w:sz="0" w:space="0" w:color="auto"/>
          </w:divBdr>
        </w:div>
        <w:div w:id="1483039270">
          <w:marLeft w:val="0"/>
          <w:marRight w:val="0"/>
          <w:marTop w:val="0"/>
          <w:marBottom w:val="0"/>
          <w:divBdr>
            <w:top w:val="none" w:sz="0" w:space="0" w:color="auto"/>
            <w:left w:val="none" w:sz="0" w:space="0" w:color="auto"/>
            <w:bottom w:val="none" w:sz="0" w:space="0" w:color="auto"/>
            <w:right w:val="none" w:sz="0" w:space="0" w:color="auto"/>
          </w:divBdr>
        </w:div>
        <w:div w:id="1986816114">
          <w:marLeft w:val="0"/>
          <w:marRight w:val="0"/>
          <w:marTop w:val="0"/>
          <w:marBottom w:val="0"/>
          <w:divBdr>
            <w:top w:val="none" w:sz="0" w:space="0" w:color="auto"/>
            <w:left w:val="none" w:sz="0" w:space="0" w:color="auto"/>
            <w:bottom w:val="none" w:sz="0" w:space="0" w:color="auto"/>
            <w:right w:val="none" w:sz="0" w:space="0" w:color="auto"/>
          </w:divBdr>
        </w:div>
        <w:div w:id="282154667">
          <w:marLeft w:val="0"/>
          <w:marRight w:val="0"/>
          <w:marTop w:val="0"/>
          <w:marBottom w:val="0"/>
          <w:divBdr>
            <w:top w:val="none" w:sz="0" w:space="0" w:color="auto"/>
            <w:left w:val="none" w:sz="0" w:space="0" w:color="auto"/>
            <w:bottom w:val="none" w:sz="0" w:space="0" w:color="auto"/>
            <w:right w:val="none" w:sz="0" w:space="0" w:color="auto"/>
          </w:divBdr>
        </w:div>
        <w:div w:id="2098598116">
          <w:marLeft w:val="0"/>
          <w:marRight w:val="0"/>
          <w:marTop w:val="0"/>
          <w:marBottom w:val="0"/>
          <w:divBdr>
            <w:top w:val="none" w:sz="0" w:space="0" w:color="auto"/>
            <w:left w:val="none" w:sz="0" w:space="0" w:color="auto"/>
            <w:bottom w:val="none" w:sz="0" w:space="0" w:color="auto"/>
            <w:right w:val="none" w:sz="0" w:space="0" w:color="auto"/>
          </w:divBdr>
        </w:div>
        <w:div w:id="44061501">
          <w:marLeft w:val="0"/>
          <w:marRight w:val="0"/>
          <w:marTop w:val="0"/>
          <w:marBottom w:val="0"/>
          <w:divBdr>
            <w:top w:val="none" w:sz="0" w:space="0" w:color="auto"/>
            <w:left w:val="none" w:sz="0" w:space="0" w:color="auto"/>
            <w:bottom w:val="none" w:sz="0" w:space="0" w:color="auto"/>
            <w:right w:val="none" w:sz="0" w:space="0" w:color="auto"/>
          </w:divBdr>
        </w:div>
        <w:div w:id="1625310149">
          <w:marLeft w:val="0"/>
          <w:marRight w:val="0"/>
          <w:marTop w:val="0"/>
          <w:marBottom w:val="0"/>
          <w:divBdr>
            <w:top w:val="none" w:sz="0" w:space="0" w:color="auto"/>
            <w:left w:val="none" w:sz="0" w:space="0" w:color="auto"/>
            <w:bottom w:val="none" w:sz="0" w:space="0" w:color="auto"/>
            <w:right w:val="none" w:sz="0" w:space="0" w:color="auto"/>
          </w:divBdr>
        </w:div>
        <w:div w:id="1795979106">
          <w:marLeft w:val="0"/>
          <w:marRight w:val="0"/>
          <w:marTop w:val="0"/>
          <w:marBottom w:val="0"/>
          <w:divBdr>
            <w:top w:val="none" w:sz="0" w:space="0" w:color="auto"/>
            <w:left w:val="none" w:sz="0" w:space="0" w:color="auto"/>
            <w:bottom w:val="none" w:sz="0" w:space="0" w:color="auto"/>
            <w:right w:val="none" w:sz="0" w:space="0" w:color="auto"/>
          </w:divBdr>
        </w:div>
        <w:div w:id="279773366">
          <w:marLeft w:val="0"/>
          <w:marRight w:val="0"/>
          <w:marTop w:val="0"/>
          <w:marBottom w:val="0"/>
          <w:divBdr>
            <w:top w:val="none" w:sz="0" w:space="0" w:color="auto"/>
            <w:left w:val="none" w:sz="0" w:space="0" w:color="auto"/>
            <w:bottom w:val="none" w:sz="0" w:space="0" w:color="auto"/>
            <w:right w:val="none" w:sz="0" w:space="0" w:color="auto"/>
          </w:divBdr>
        </w:div>
        <w:div w:id="1159232384">
          <w:marLeft w:val="0"/>
          <w:marRight w:val="0"/>
          <w:marTop w:val="0"/>
          <w:marBottom w:val="0"/>
          <w:divBdr>
            <w:top w:val="none" w:sz="0" w:space="0" w:color="auto"/>
            <w:left w:val="none" w:sz="0" w:space="0" w:color="auto"/>
            <w:bottom w:val="none" w:sz="0" w:space="0" w:color="auto"/>
            <w:right w:val="none" w:sz="0" w:space="0" w:color="auto"/>
          </w:divBdr>
        </w:div>
        <w:div w:id="38364219">
          <w:marLeft w:val="0"/>
          <w:marRight w:val="0"/>
          <w:marTop w:val="0"/>
          <w:marBottom w:val="0"/>
          <w:divBdr>
            <w:top w:val="none" w:sz="0" w:space="0" w:color="auto"/>
            <w:left w:val="none" w:sz="0" w:space="0" w:color="auto"/>
            <w:bottom w:val="none" w:sz="0" w:space="0" w:color="auto"/>
            <w:right w:val="none" w:sz="0" w:space="0" w:color="auto"/>
          </w:divBdr>
        </w:div>
        <w:div w:id="1216888493">
          <w:marLeft w:val="0"/>
          <w:marRight w:val="0"/>
          <w:marTop w:val="0"/>
          <w:marBottom w:val="0"/>
          <w:divBdr>
            <w:top w:val="none" w:sz="0" w:space="0" w:color="auto"/>
            <w:left w:val="none" w:sz="0" w:space="0" w:color="auto"/>
            <w:bottom w:val="none" w:sz="0" w:space="0" w:color="auto"/>
            <w:right w:val="none" w:sz="0" w:space="0" w:color="auto"/>
          </w:divBdr>
        </w:div>
        <w:div w:id="379011636">
          <w:marLeft w:val="0"/>
          <w:marRight w:val="0"/>
          <w:marTop w:val="0"/>
          <w:marBottom w:val="0"/>
          <w:divBdr>
            <w:top w:val="none" w:sz="0" w:space="0" w:color="auto"/>
            <w:left w:val="none" w:sz="0" w:space="0" w:color="auto"/>
            <w:bottom w:val="none" w:sz="0" w:space="0" w:color="auto"/>
            <w:right w:val="none" w:sz="0" w:space="0" w:color="auto"/>
          </w:divBdr>
        </w:div>
        <w:div w:id="1545216529">
          <w:marLeft w:val="0"/>
          <w:marRight w:val="0"/>
          <w:marTop w:val="0"/>
          <w:marBottom w:val="0"/>
          <w:divBdr>
            <w:top w:val="none" w:sz="0" w:space="0" w:color="auto"/>
            <w:left w:val="none" w:sz="0" w:space="0" w:color="auto"/>
            <w:bottom w:val="none" w:sz="0" w:space="0" w:color="auto"/>
            <w:right w:val="none" w:sz="0" w:space="0" w:color="auto"/>
          </w:divBdr>
        </w:div>
      </w:divsChild>
    </w:div>
    <w:div w:id="2136680193">
      <w:bodyDiv w:val="1"/>
      <w:marLeft w:val="0"/>
      <w:marRight w:val="0"/>
      <w:marTop w:val="0"/>
      <w:marBottom w:val="0"/>
      <w:divBdr>
        <w:top w:val="none" w:sz="0" w:space="0" w:color="auto"/>
        <w:left w:val="none" w:sz="0" w:space="0" w:color="auto"/>
        <w:bottom w:val="none" w:sz="0" w:space="0" w:color="auto"/>
        <w:right w:val="none" w:sz="0" w:space="0" w:color="auto"/>
      </w:divBdr>
      <w:divsChild>
        <w:div w:id="1660183972">
          <w:marLeft w:val="0"/>
          <w:marRight w:val="0"/>
          <w:marTop w:val="0"/>
          <w:marBottom w:val="0"/>
          <w:divBdr>
            <w:top w:val="none" w:sz="0" w:space="0" w:color="auto"/>
            <w:left w:val="none" w:sz="0" w:space="0" w:color="auto"/>
            <w:bottom w:val="none" w:sz="0" w:space="0" w:color="auto"/>
            <w:right w:val="none" w:sz="0" w:space="0" w:color="auto"/>
          </w:divBdr>
        </w:div>
        <w:div w:id="1912228325">
          <w:marLeft w:val="0"/>
          <w:marRight w:val="0"/>
          <w:marTop w:val="0"/>
          <w:marBottom w:val="0"/>
          <w:divBdr>
            <w:top w:val="none" w:sz="0" w:space="0" w:color="auto"/>
            <w:left w:val="none" w:sz="0" w:space="0" w:color="auto"/>
            <w:bottom w:val="none" w:sz="0" w:space="0" w:color="auto"/>
            <w:right w:val="none" w:sz="0" w:space="0" w:color="auto"/>
          </w:divBdr>
        </w:div>
        <w:div w:id="107744589">
          <w:marLeft w:val="0"/>
          <w:marRight w:val="0"/>
          <w:marTop w:val="0"/>
          <w:marBottom w:val="0"/>
          <w:divBdr>
            <w:top w:val="none" w:sz="0" w:space="0" w:color="auto"/>
            <w:left w:val="none" w:sz="0" w:space="0" w:color="auto"/>
            <w:bottom w:val="none" w:sz="0" w:space="0" w:color="auto"/>
            <w:right w:val="none" w:sz="0" w:space="0" w:color="auto"/>
          </w:divBdr>
        </w:div>
        <w:div w:id="1462071100">
          <w:marLeft w:val="0"/>
          <w:marRight w:val="0"/>
          <w:marTop w:val="0"/>
          <w:marBottom w:val="0"/>
          <w:divBdr>
            <w:top w:val="none" w:sz="0" w:space="0" w:color="auto"/>
            <w:left w:val="none" w:sz="0" w:space="0" w:color="auto"/>
            <w:bottom w:val="none" w:sz="0" w:space="0" w:color="auto"/>
            <w:right w:val="none" w:sz="0" w:space="0" w:color="auto"/>
          </w:divBdr>
        </w:div>
        <w:div w:id="1991208912">
          <w:marLeft w:val="0"/>
          <w:marRight w:val="0"/>
          <w:marTop w:val="0"/>
          <w:marBottom w:val="0"/>
          <w:divBdr>
            <w:top w:val="none" w:sz="0" w:space="0" w:color="auto"/>
            <w:left w:val="none" w:sz="0" w:space="0" w:color="auto"/>
            <w:bottom w:val="none" w:sz="0" w:space="0" w:color="auto"/>
            <w:right w:val="none" w:sz="0" w:space="0" w:color="auto"/>
          </w:divBdr>
        </w:div>
        <w:div w:id="898710105">
          <w:marLeft w:val="0"/>
          <w:marRight w:val="0"/>
          <w:marTop w:val="0"/>
          <w:marBottom w:val="0"/>
          <w:divBdr>
            <w:top w:val="none" w:sz="0" w:space="0" w:color="auto"/>
            <w:left w:val="none" w:sz="0" w:space="0" w:color="auto"/>
            <w:bottom w:val="none" w:sz="0" w:space="0" w:color="auto"/>
            <w:right w:val="none" w:sz="0" w:space="0" w:color="auto"/>
          </w:divBdr>
        </w:div>
        <w:div w:id="2122990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tr-10-2024-0913" TargetMode="External"/><Relationship Id="rId18" Type="http://schemas.openxmlformats.org/officeDocument/2006/relationships/hyperlink" Target="https://www.foodandwine.com/how-restaurants-use-ai-8380452" TargetMode="External"/><Relationship Id="rId26" Type="http://schemas.openxmlformats.org/officeDocument/2006/relationships/hyperlink" Target="https://doi.org/10.1177/10963480241229235"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deloitte.com/" TargetMode="External"/><Relationship Id="rId34" Type="http://schemas.openxmlformats.org/officeDocument/2006/relationships/hyperlink" Target="https://doi.org/10.1016/j.annals.2020.102883" TargetMode="External"/><Relationship Id="rId7" Type="http://schemas.openxmlformats.org/officeDocument/2006/relationships/endnotes" Target="endnotes.xml"/><Relationship Id="rId12" Type="http://schemas.openxmlformats.org/officeDocument/2006/relationships/hyperlink" Target="https://doi.org/10.1108/whatt-07-2018-0045" TargetMode="External"/><Relationship Id="rId17" Type="http://schemas.openxmlformats.org/officeDocument/2006/relationships/hyperlink" Target="https://doi.org/10.1016/j.ijhm.2023.103564" TargetMode="External"/><Relationship Id="rId25" Type="http://schemas.openxmlformats.org/officeDocument/2006/relationships/hyperlink" Target="https://www.researchgate.net/publication/386384338_The_Integration_of_Artificial_Intelligence_AI_in_Hospitality_Management" TargetMode="External"/><Relationship Id="rId33" Type="http://schemas.openxmlformats.org/officeDocument/2006/relationships/hyperlink" Target="https://www.theaustralian.com.au/business/technology/melbourne-startup-restoke-ai-says-its-saving-restaurants-8000-a-week-sparking-a-global-revolution/news-story/49fa80c151014a4f5e6dfddd2987ee0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oodandwine.com/restaurants-ai-artificial-intelligence-technology-11683792" TargetMode="External"/><Relationship Id="rId20" Type="http://schemas.openxmlformats.org/officeDocument/2006/relationships/hyperlink" Target="https://www.ijfmr.com/papers/2024/3/19393.pdf" TargetMode="External"/><Relationship Id="rId29" Type="http://schemas.openxmlformats.org/officeDocument/2006/relationships/hyperlink" Target="https://doi.org/10.25147/ijcsr.2017.001.1.1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sterofcode.com/blog/generative-ai-chatbots-in-the-travel-and-hospitality-industry-use-cases" TargetMode="External"/><Relationship Id="rId24" Type="http://schemas.openxmlformats.org/officeDocument/2006/relationships/hyperlink" Target="https://medium.com/hotel-tech/case-studies-successful-ai-implementations-in-hotels-2ae759eb7403" TargetMode="External"/><Relationship Id="rId32" Type="http://schemas.openxmlformats.org/officeDocument/2006/relationships/hyperlink" Target="https://www.statista.com/" TargetMode="External"/><Relationship Id="rId37" Type="http://schemas.openxmlformats.org/officeDocument/2006/relationships/hyperlink" Target="https://doi.org/10.1016/j.joitmc.2024.10039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jbusres.2020.11.054" TargetMode="External"/><Relationship Id="rId23" Type="http://schemas.openxmlformats.org/officeDocument/2006/relationships/hyperlink" Target="https://arxiv.org/abs/2410.16406" TargetMode="External"/><Relationship Id="rId28" Type="http://schemas.openxmlformats.org/officeDocument/2006/relationships/hyperlink" Target="https://doi.org/10.1108/ijchm-07-2024-1104" TargetMode="External"/><Relationship Id="rId36" Type="http://schemas.openxmlformats.org/officeDocument/2006/relationships/hyperlink" Target="https://doi.org/10.1007/s40558-021-00207-4" TargetMode="External"/><Relationship Id="rId10" Type="http://schemas.openxmlformats.org/officeDocument/2006/relationships/hyperlink" Target="https://www.thetimes.co.uk/article/how-ai-helps-small-newcomers-compete-with-the-giants-enterprise-network-mqbgvwbqt" TargetMode="External"/><Relationship Id="rId19" Type="http://schemas.openxmlformats.org/officeDocument/2006/relationships/hyperlink" Target="https://www.hftp.org/news/4122564/key-stats-on-artificial-intelligence-in-2024-and-what-they-mean-for-hotels" TargetMode="External"/><Relationship Id="rId31" Type="http://schemas.openxmlformats.org/officeDocument/2006/relationships/hyperlink" Target="https://litslink.com/blog/ai-in-hospitality-industry-benefits-use-cases-and-successful-stor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2599-019-00595-2" TargetMode="External"/><Relationship Id="rId22" Type="http://schemas.openxmlformats.org/officeDocument/2006/relationships/hyperlink" Target="https://www.deloitte.com/uk/en/Industries/consumer/blogs/embracing-the-future-ais-transformative-role-in-hospitality.html" TargetMode="External"/><Relationship Id="rId27" Type="http://schemas.openxmlformats.org/officeDocument/2006/relationships/hyperlink" Target="https://doi.org/10.1108/ijchm-08-2015-0414" TargetMode="External"/><Relationship Id="rId30" Type="http://schemas.openxmlformats.org/officeDocument/2006/relationships/hyperlink" Target="https://arxiv.org/abs/2009.10187" TargetMode="External"/><Relationship Id="rId35" Type="http://schemas.openxmlformats.org/officeDocument/2006/relationships/hyperlink" Target="https://arxiv.org/abs/2111.02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20</Pages>
  <Words>4276</Words>
  <Characters>28866</Characters>
  <Application>Microsoft Office Word</Application>
  <DocSecurity>0</DocSecurity>
  <Lines>601</Lines>
  <Paragraphs>153</Paragraphs>
  <ScaleCrop>false</ScaleCrop>
  <Company/>
  <LinksUpToDate>false</LinksUpToDate>
  <CharactersWithSpaces>32989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266</cp:revision>
  <dcterms:created xsi:type="dcterms:W3CDTF">2025-05-24T13:24:00Z</dcterms:created>
  <dcterms:modified xsi:type="dcterms:W3CDTF">2025-05-25T21:50:00Z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0e52e150-501e-4b73-9582-972ca1376cad</vt:lpwstr>
  </property>
</Properties>
</file>