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BB7509" w14:textId="3F0E772C" w:rsidR="00A65EF4" w:rsidRDefault="000C086B" w:rsidP="000C086B">
      <w:pPr>
        <w:spacing w:line="360" w:lineRule="auto"/>
        <w:jc w:val="center"/>
        <w:rPr>
          <w:rFonts w:ascii="Arial" w:hAnsi="Arial" w:cs="Arial"/>
          <w:b/>
          <w:bCs/>
          <w:sz w:val="32"/>
          <w:szCs w:val="32"/>
        </w:rPr>
      </w:pPr>
      <w:r>
        <w:rPr>
          <w:rFonts w:ascii="Arial" w:hAnsi="Arial" w:cs="Arial"/>
          <w:b/>
          <w:bCs/>
          <w:sz w:val="32"/>
          <w:szCs w:val="32"/>
        </w:rPr>
        <w:t>The Role of Visio</w:t>
      </w:r>
      <w:r w:rsidR="007F0BBA">
        <w:rPr>
          <w:rFonts w:ascii="Arial" w:hAnsi="Arial" w:cs="Arial"/>
          <w:b/>
          <w:bCs/>
          <w:sz w:val="32"/>
          <w:szCs w:val="32"/>
        </w:rPr>
        <w:t xml:space="preserve">nary, Affiliative and Pacesetting </w:t>
      </w:r>
      <w:r>
        <w:rPr>
          <w:rFonts w:ascii="Arial" w:hAnsi="Arial" w:cs="Arial"/>
          <w:b/>
          <w:bCs/>
          <w:sz w:val="32"/>
          <w:szCs w:val="32"/>
        </w:rPr>
        <w:t>Leadership in Organisational Effectiveness</w:t>
      </w:r>
    </w:p>
    <w:p w14:paraId="09194525" w14:textId="4C67AC4C" w:rsidR="000C086B" w:rsidRPr="000C086B" w:rsidRDefault="000C086B" w:rsidP="000C086B">
      <w:pPr>
        <w:spacing w:line="360" w:lineRule="auto"/>
        <w:rPr>
          <w:rFonts w:ascii="Arial" w:hAnsi="Arial" w:cs="Arial"/>
        </w:rPr>
      </w:pPr>
      <w:r>
        <w:rPr>
          <w:rFonts w:ascii="Arial" w:hAnsi="Arial" w:cs="Arial"/>
          <w:b/>
          <w:bCs/>
        </w:rPr>
        <w:t>Module:</w:t>
      </w:r>
      <w:r>
        <w:rPr>
          <w:rFonts w:ascii="Arial" w:hAnsi="Arial" w:cs="Arial"/>
        </w:rPr>
        <w:t xml:space="preserve"> Introduction to Leadership and Management</w:t>
      </w:r>
    </w:p>
    <w:p w14:paraId="122E36FF" w14:textId="702070B6" w:rsidR="000C086B" w:rsidRPr="000C086B" w:rsidRDefault="000C086B" w:rsidP="000C086B">
      <w:pPr>
        <w:spacing w:line="360" w:lineRule="auto"/>
        <w:rPr>
          <w:rFonts w:ascii="Arial" w:hAnsi="Arial" w:cs="Arial"/>
        </w:rPr>
      </w:pPr>
      <w:r>
        <w:rPr>
          <w:rFonts w:ascii="Arial" w:hAnsi="Arial" w:cs="Arial"/>
          <w:b/>
          <w:bCs/>
        </w:rPr>
        <w:t xml:space="preserve">Module Code: </w:t>
      </w:r>
      <w:r>
        <w:rPr>
          <w:rFonts w:ascii="Arial" w:hAnsi="Arial" w:cs="Arial"/>
        </w:rPr>
        <w:t>LCBB4015</w:t>
      </w:r>
    </w:p>
    <w:p w14:paraId="3259F763" w14:textId="054A2AE2" w:rsidR="000C086B" w:rsidRPr="000C086B" w:rsidRDefault="000C086B" w:rsidP="000C086B">
      <w:pPr>
        <w:spacing w:line="360" w:lineRule="auto"/>
        <w:rPr>
          <w:rFonts w:ascii="Arial" w:hAnsi="Arial" w:cs="Arial"/>
        </w:rPr>
      </w:pPr>
      <w:r>
        <w:rPr>
          <w:rFonts w:ascii="Arial" w:hAnsi="Arial" w:cs="Arial"/>
          <w:b/>
          <w:bCs/>
        </w:rPr>
        <w:t xml:space="preserve">Programme: </w:t>
      </w:r>
      <w:r>
        <w:rPr>
          <w:rFonts w:ascii="Arial" w:hAnsi="Arial" w:cs="Arial"/>
        </w:rPr>
        <w:t>BA (H</w:t>
      </w:r>
      <w:r w:rsidR="00E9390D">
        <w:rPr>
          <w:rFonts w:ascii="Arial" w:hAnsi="Arial" w:cs="Arial"/>
        </w:rPr>
        <w:t>ons</w:t>
      </w:r>
      <w:r>
        <w:rPr>
          <w:rFonts w:ascii="Arial" w:hAnsi="Arial" w:cs="Arial"/>
        </w:rPr>
        <w:t>) Business Management</w:t>
      </w:r>
    </w:p>
    <w:p w14:paraId="17D0E765" w14:textId="5AD8DEE5" w:rsidR="000C086B" w:rsidRPr="000C086B" w:rsidRDefault="000C086B" w:rsidP="000C086B">
      <w:pPr>
        <w:spacing w:line="360" w:lineRule="auto"/>
        <w:rPr>
          <w:rFonts w:ascii="Arial" w:hAnsi="Arial" w:cs="Arial"/>
        </w:rPr>
      </w:pPr>
      <w:r>
        <w:rPr>
          <w:rFonts w:ascii="Arial" w:hAnsi="Arial" w:cs="Arial"/>
          <w:b/>
          <w:bCs/>
        </w:rPr>
        <w:t xml:space="preserve">Assignment: </w:t>
      </w:r>
      <w:r>
        <w:rPr>
          <w:rFonts w:ascii="Arial" w:hAnsi="Arial" w:cs="Arial"/>
        </w:rPr>
        <w:t>Component 2 – Coursework Essay</w:t>
      </w:r>
    </w:p>
    <w:p w14:paraId="259D3A3E" w14:textId="38AD6AC1" w:rsidR="000C086B" w:rsidRPr="000C086B" w:rsidRDefault="000C086B" w:rsidP="000C086B">
      <w:pPr>
        <w:spacing w:line="360" w:lineRule="auto"/>
        <w:rPr>
          <w:rFonts w:ascii="Arial" w:hAnsi="Arial" w:cs="Arial"/>
        </w:rPr>
      </w:pPr>
      <w:r>
        <w:rPr>
          <w:rFonts w:ascii="Arial" w:hAnsi="Arial" w:cs="Arial"/>
          <w:b/>
          <w:bCs/>
        </w:rPr>
        <w:t xml:space="preserve">Student Name: </w:t>
      </w:r>
      <w:r>
        <w:rPr>
          <w:rFonts w:ascii="Arial" w:hAnsi="Arial" w:cs="Arial"/>
        </w:rPr>
        <w:t>Amet Memet</w:t>
      </w:r>
    </w:p>
    <w:p w14:paraId="3B196BC8" w14:textId="0EE6203F" w:rsidR="000C086B" w:rsidRPr="000C086B" w:rsidRDefault="000C086B" w:rsidP="000C086B">
      <w:pPr>
        <w:spacing w:line="360" w:lineRule="auto"/>
        <w:rPr>
          <w:rFonts w:ascii="Arial" w:hAnsi="Arial" w:cs="Arial"/>
        </w:rPr>
      </w:pPr>
      <w:r>
        <w:rPr>
          <w:rFonts w:ascii="Arial" w:hAnsi="Arial" w:cs="Arial"/>
          <w:b/>
          <w:bCs/>
        </w:rPr>
        <w:t xml:space="preserve">Student ID: </w:t>
      </w:r>
      <w:r>
        <w:rPr>
          <w:rFonts w:ascii="Arial" w:hAnsi="Arial" w:cs="Arial"/>
        </w:rPr>
        <w:t>2532553</w:t>
      </w:r>
    </w:p>
    <w:p w14:paraId="49CE9A2E" w14:textId="211C686A" w:rsidR="000C086B" w:rsidRPr="000C086B" w:rsidRDefault="000C086B" w:rsidP="000C086B">
      <w:pPr>
        <w:spacing w:line="360" w:lineRule="auto"/>
        <w:rPr>
          <w:rFonts w:ascii="Arial" w:hAnsi="Arial" w:cs="Arial"/>
        </w:rPr>
      </w:pPr>
      <w:r>
        <w:rPr>
          <w:rFonts w:ascii="Arial" w:hAnsi="Arial" w:cs="Arial"/>
          <w:b/>
          <w:bCs/>
        </w:rPr>
        <w:t xml:space="preserve">Lecturer: </w:t>
      </w:r>
      <w:r>
        <w:rPr>
          <w:rFonts w:ascii="Arial" w:hAnsi="Arial" w:cs="Arial"/>
        </w:rPr>
        <w:t>Mohammed Rahman</w:t>
      </w:r>
    </w:p>
    <w:p w14:paraId="0B9BEEDA" w14:textId="15E80411" w:rsidR="000C086B" w:rsidRPr="00E9390D" w:rsidRDefault="000C086B" w:rsidP="000C086B">
      <w:pPr>
        <w:spacing w:line="360" w:lineRule="auto"/>
        <w:rPr>
          <w:rFonts w:ascii="Arial" w:hAnsi="Arial" w:cs="Arial"/>
        </w:rPr>
      </w:pPr>
      <w:r>
        <w:rPr>
          <w:rFonts w:ascii="Arial" w:hAnsi="Arial" w:cs="Arial"/>
          <w:b/>
          <w:bCs/>
        </w:rPr>
        <w:t xml:space="preserve">Submission Date: </w:t>
      </w:r>
      <w:r w:rsidR="00E9390D">
        <w:rPr>
          <w:rFonts w:ascii="Arial" w:hAnsi="Arial" w:cs="Arial"/>
        </w:rPr>
        <w:t>14 August 2026</w:t>
      </w:r>
    </w:p>
    <w:p w14:paraId="0E9BD31B" w14:textId="19F3A561" w:rsidR="002876A3" w:rsidRPr="002876A3" w:rsidRDefault="00E9390D" w:rsidP="002876A3">
      <w:pPr>
        <w:rPr>
          <w:rFonts w:ascii="Arial" w:hAnsi="Arial" w:cs="Arial"/>
          <w:b/>
          <w:bCs/>
        </w:rPr>
      </w:pPr>
      <w:r>
        <w:rPr>
          <w:rFonts w:ascii="Arial" w:hAnsi="Arial" w:cs="Arial"/>
          <w:b/>
          <w:bCs/>
        </w:rPr>
        <w:br w:type="page"/>
      </w:r>
    </w:p>
    <w:sdt>
      <w:sdtPr>
        <w:id w:val="-93730017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AFE7174" w14:textId="4B9D13E4" w:rsidR="002876A3" w:rsidRDefault="002876A3">
          <w:pPr>
            <w:pStyle w:val="TOCHeading"/>
          </w:pPr>
          <w:r>
            <w:t>Table of Contents</w:t>
          </w:r>
        </w:p>
        <w:p w14:paraId="12CAC4BB" w14:textId="5A909234" w:rsidR="002876A3" w:rsidRDefault="002876A3">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35997884" w:history="1">
            <w:r w:rsidRPr="007857D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_Toc235997884 \h </w:instrText>
            </w:r>
            <w:r>
              <w:rPr>
                <w:noProof/>
                <w:webHidden/>
              </w:rPr>
            </w:r>
            <w:r>
              <w:rPr>
                <w:noProof/>
                <w:webHidden/>
              </w:rPr>
              <w:fldChar w:fldCharType="separate"/>
            </w:r>
            <w:r>
              <w:rPr>
                <w:noProof/>
                <w:webHidden/>
              </w:rPr>
              <w:t>3</w:t>
            </w:r>
            <w:r>
              <w:rPr>
                <w:noProof/>
                <w:webHidden/>
              </w:rPr>
              <w:fldChar w:fldCharType="end"/>
            </w:r>
          </w:hyperlink>
        </w:p>
        <w:p w14:paraId="07E9E4B9" w14:textId="477B0B89"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85" w:history="1">
            <w:r w:rsidRPr="007857D8">
              <w:rPr>
                <w:rStyle w:val="Hyperlink"/>
                <w:rFonts w:ascii="Arial" w:hAnsi="Arial" w:cs="Arial"/>
                <w:b/>
                <w:bCs/>
                <w:noProof/>
              </w:rPr>
              <w:t>Definition of Leadership</w:t>
            </w:r>
            <w:r>
              <w:rPr>
                <w:noProof/>
                <w:webHidden/>
              </w:rPr>
              <w:tab/>
            </w:r>
            <w:r>
              <w:rPr>
                <w:noProof/>
                <w:webHidden/>
              </w:rPr>
              <w:fldChar w:fldCharType="begin"/>
            </w:r>
            <w:r>
              <w:rPr>
                <w:noProof/>
                <w:webHidden/>
              </w:rPr>
              <w:instrText xml:space="preserve"> PAGEREF _Toc235997885 \h </w:instrText>
            </w:r>
            <w:r>
              <w:rPr>
                <w:noProof/>
                <w:webHidden/>
              </w:rPr>
            </w:r>
            <w:r>
              <w:rPr>
                <w:noProof/>
                <w:webHidden/>
              </w:rPr>
              <w:fldChar w:fldCharType="separate"/>
            </w:r>
            <w:r>
              <w:rPr>
                <w:noProof/>
                <w:webHidden/>
              </w:rPr>
              <w:t>3</w:t>
            </w:r>
            <w:r>
              <w:rPr>
                <w:noProof/>
                <w:webHidden/>
              </w:rPr>
              <w:fldChar w:fldCharType="end"/>
            </w:r>
          </w:hyperlink>
        </w:p>
        <w:p w14:paraId="32F835D2" w14:textId="17F7803E"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86" w:history="1">
            <w:r w:rsidRPr="007857D8">
              <w:rPr>
                <w:rStyle w:val="Hyperlink"/>
                <w:rFonts w:ascii="Arial" w:hAnsi="Arial" w:cs="Arial"/>
                <w:b/>
                <w:bCs/>
                <w:noProof/>
              </w:rPr>
              <w:t>Visionary Leadership</w:t>
            </w:r>
            <w:r>
              <w:rPr>
                <w:noProof/>
                <w:webHidden/>
              </w:rPr>
              <w:tab/>
            </w:r>
            <w:r>
              <w:rPr>
                <w:noProof/>
                <w:webHidden/>
              </w:rPr>
              <w:fldChar w:fldCharType="begin"/>
            </w:r>
            <w:r>
              <w:rPr>
                <w:noProof/>
                <w:webHidden/>
              </w:rPr>
              <w:instrText xml:space="preserve"> PAGEREF _Toc235997886 \h </w:instrText>
            </w:r>
            <w:r>
              <w:rPr>
                <w:noProof/>
                <w:webHidden/>
              </w:rPr>
            </w:r>
            <w:r>
              <w:rPr>
                <w:noProof/>
                <w:webHidden/>
              </w:rPr>
              <w:fldChar w:fldCharType="separate"/>
            </w:r>
            <w:r>
              <w:rPr>
                <w:noProof/>
                <w:webHidden/>
              </w:rPr>
              <w:t>4</w:t>
            </w:r>
            <w:r>
              <w:rPr>
                <w:noProof/>
                <w:webHidden/>
              </w:rPr>
              <w:fldChar w:fldCharType="end"/>
            </w:r>
          </w:hyperlink>
        </w:p>
        <w:p w14:paraId="77357DFF" w14:textId="4046DB09"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87" w:history="1">
            <w:r w:rsidRPr="007857D8">
              <w:rPr>
                <w:rStyle w:val="Hyperlink"/>
                <w:rFonts w:ascii="Arial" w:hAnsi="Arial" w:cs="Arial"/>
                <w:b/>
                <w:bCs/>
                <w:noProof/>
              </w:rPr>
              <w:t>Affiliative Leadership</w:t>
            </w:r>
            <w:r>
              <w:rPr>
                <w:noProof/>
                <w:webHidden/>
              </w:rPr>
              <w:tab/>
            </w:r>
            <w:r>
              <w:rPr>
                <w:noProof/>
                <w:webHidden/>
              </w:rPr>
              <w:fldChar w:fldCharType="begin"/>
            </w:r>
            <w:r>
              <w:rPr>
                <w:noProof/>
                <w:webHidden/>
              </w:rPr>
              <w:instrText xml:space="preserve"> PAGEREF _Toc235997887 \h </w:instrText>
            </w:r>
            <w:r>
              <w:rPr>
                <w:noProof/>
                <w:webHidden/>
              </w:rPr>
            </w:r>
            <w:r>
              <w:rPr>
                <w:noProof/>
                <w:webHidden/>
              </w:rPr>
              <w:fldChar w:fldCharType="separate"/>
            </w:r>
            <w:r>
              <w:rPr>
                <w:noProof/>
                <w:webHidden/>
              </w:rPr>
              <w:t>4</w:t>
            </w:r>
            <w:r>
              <w:rPr>
                <w:noProof/>
                <w:webHidden/>
              </w:rPr>
              <w:fldChar w:fldCharType="end"/>
            </w:r>
          </w:hyperlink>
        </w:p>
        <w:p w14:paraId="5A2F8F21" w14:textId="35DA8C54"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88" w:history="1">
            <w:r w:rsidRPr="007857D8">
              <w:rPr>
                <w:rStyle w:val="Hyperlink"/>
                <w:rFonts w:ascii="Arial" w:hAnsi="Arial" w:cs="Arial"/>
                <w:b/>
                <w:bCs/>
                <w:noProof/>
              </w:rPr>
              <w:t>Pacesetting Leadership</w:t>
            </w:r>
            <w:r>
              <w:rPr>
                <w:noProof/>
                <w:webHidden/>
              </w:rPr>
              <w:tab/>
            </w:r>
            <w:r>
              <w:rPr>
                <w:noProof/>
                <w:webHidden/>
              </w:rPr>
              <w:fldChar w:fldCharType="begin"/>
            </w:r>
            <w:r>
              <w:rPr>
                <w:noProof/>
                <w:webHidden/>
              </w:rPr>
              <w:instrText xml:space="preserve"> PAGEREF _Toc235997888 \h </w:instrText>
            </w:r>
            <w:r>
              <w:rPr>
                <w:noProof/>
                <w:webHidden/>
              </w:rPr>
            </w:r>
            <w:r>
              <w:rPr>
                <w:noProof/>
                <w:webHidden/>
              </w:rPr>
              <w:fldChar w:fldCharType="separate"/>
            </w:r>
            <w:r>
              <w:rPr>
                <w:noProof/>
                <w:webHidden/>
              </w:rPr>
              <w:t>5</w:t>
            </w:r>
            <w:r>
              <w:rPr>
                <w:noProof/>
                <w:webHidden/>
              </w:rPr>
              <w:fldChar w:fldCharType="end"/>
            </w:r>
          </w:hyperlink>
        </w:p>
        <w:p w14:paraId="6D92C99D" w14:textId="500E8F2E"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89" w:history="1">
            <w:r w:rsidRPr="007857D8">
              <w:rPr>
                <w:rStyle w:val="Hyperlink"/>
                <w:rFonts w:ascii="Arial" w:hAnsi="Arial" w:cs="Arial"/>
                <w:b/>
                <w:bCs/>
                <w:noProof/>
              </w:rPr>
              <w:t>Essential Leadership Skills</w:t>
            </w:r>
            <w:r>
              <w:rPr>
                <w:noProof/>
                <w:webHidden/>
              </w:rPr>
              <w:tab/>
            </w:r>
            <w:r>
              <w:rPr>
                <w:noProof/>
                <w:webHidden/>
              </w:rPr>
              <w:fldChar w:fldCharType="begin"/>
            </w:r>
            <w:r>
              <w:rPr>
                <w:noProof/>
                <w:webHidden/>
              </w:rPr>
              <w:instrText xml:space="preserve"> PAGEREF _Toc235997889 \h </w:instrText>
            </w:r>
            <w:r>
              <w:rPr>
                <w:noProof/>
                <w:webHidden/>
              </w:rPr>
            </w:r>
            <w:r>
              <w:rPr>
                <w:noProof/>
                <w:webHidden/>
              </w:rPr>
              <w:fldChar w:fldCharType="separate"/>
            </w:r>
            <w:r>
              <w:rPr>
                <w:noProof/>
                <w:webHidden/>
              </w:rPr>
              <w:t>6</w:t>
            </w:r>
            <w:r>
              <w:rPr>
                <w:noProof/>
                <w:webHidden/>
              </w:rPr>
              <w:fldChar w:fldCharType="end"/>
            </w:r>
          </w:hyperlink>
        </w:p>
        <w:p w14:paraId="334D8A11" w14:textId="29C893D0"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90" w:history="1">
            <w:r w:rsidRPr="007857D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_Toc235997890 \h </w:instrText>
            </w:r>
            <w:r>
              <w:rPr>
                <w:noProof/>
                <w:webHidden/>
              </w:rPr>
            </w:r>
            <w:r>
              <w:rPr>
                <w:noProof/>
                <w:webHidden/>
              </w:rPr>
              <w:fldChar w:fldCharType="separate"/>
            </w:r>
            <w:r>
              <w:rPr>
                <w:noProof/>
                <w:webHidden/>
              </w:rPr>
              <w:t>7</w:t>
            </w:r>
            <w:r>
              <w:rPr>
                <w:noProof/>
                <w:webHidden/>
              </w:rPr>
              <w:fldChar w:fldCharType="end"/>
            </w:r>
          </w:hyperlink>
        </w:p>
        <w:p w14:paraId="40B675BC" w14:textId="10289C22" w:rsidR="002876A3" w:rsidRDefault="002876A3">
          <w:pPr>
            <w:pStyle w:val="TOC1"/>
            <w:tabs>
              <w:tab w:val="right" w:leader="dot" w:pos="9016"/>
            </w:tabs>
            <w:rPr>
              <w:rFonts w:eastAsiaTheme="minorEastAsia"/>
              <w:noProof/>
              <w:kern w:val="2"/>
              <w:sz w:val="24"/>
              <w:szCs w:val="24"/>
              <w:lang w:eastAsia="en-GB"/>
              <w14:ligatures w14:val="standardContextual"/>
            </w:rPr>
          </w:pPr>
          <w:hyperlink w:anchor="_Toc235997891" w:history="1">
            <w:r w:rsidRPr="007857D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_Toc235997891 \h </w:instrText>
            </w:r>
            <w:r>
              <w:rPr>
                <w:noProof/>
                <w:webHidden/>
              </w:rPr>
            </w:r>
            <w:r>
              <w:rPr>
                <w:noProof/>
                <w:webHidden/>
              </w:rPr>
              <w:fldChar w:fldCharType="separate"/>
            </w:r>
            <w:r>
              <w:rPr>
                <w:noProof/>
                <w:webHidden/>
              </w:rPr>
              <w:t>7</w:t>
            </w:r>
            <w:r>
              <w:rPr>
                <w:noProof/>
                <w:webHidden/>
              </w:rPr>
              <w:fldChar w:fldCharType="end"/>
            </w:r>
          </w:hyperlink>
        </w:p>
        <w:p w14:paraId="5E531CEC" w14:textId="32CF72AE" w:rsidR="002876A3" w:rsidRDefault="002876A3">
          <w:r>
            <w:rPr>
              <w:b/>
              <w:bCs/>
            </w:rPr>
            <w:fldChar w:fldCharType="end"/>
          </w:r>
        </w:p>
      </w:sdtContent>
    </w:sdt>
    <w:p w14:paraId="23D91A8B" w14:textId="422B34F8" w:rsidR="00E9390D" w:rsidRDefault="00E9390D" w:rsidP="00E9390D">
      <w:pPr>
        <w:pStyle w:val="Heading1"/>
        <w:spacing w:line="360" w:lineRule="auto"/>
        <w:rPr>
          <w:rFonts w:ascii="Arial" w:hAnsi="Arial" w:cs="Arial"/>
          <w:b/>
          <w:bCs/>
          <w:color w:val="000000" w:themeColor="text1"/>
          <w:sz w:val="32"/>
          <w:szCs w:val="32"/>
        </w:rPr>
      </w:pPr>
    </w:p>
    <w:p w14:paraId="5FFF841D" w14:textId="77777777" w:rsidR="00E9390D" w:rsidRDefault="00E9390D">
      <w:pPr>
        <w:rPr>
          <w:rFonts w:ascii="Arial" w:eastAsiaTheme="majorEastAsia" w:hAnsi="Arial" w:cs="Arial"/>
          <w:b/>
          <w:bCs/>
          <w:color w:val="000000" w:themeColor="text1"/>
          <w:sz w:val="32"/>
          <w:szCs w:val="32"/>
        </w:rPr>
      </w:pPr>
      <w:r>
        <w:rPr>
          <w:rFonts w:ascii="Arial" w:hAnsi="Arial" w:cs="Arial"/>
          <w:b/>
          <w:bCs/>
          <w:color w:val="000000" w:themeColor="text1"/>
          <w:sz w:val="32"/>
          <w:szCs w:val="32"/>
        </w:rPr>
        <w:br w:type="page"/>
      </w:r>
    </w:p>
    <w:p w14:paraId="1AC0A4F3" w14:textId="0085818D" w:rsidR="000C086B" w:rsidRPr="009B1EB6" w:rsidRDefault="00E9390D" w:rsidP="00E9390D">
      <w:pPr>
        <w:pStyle w:val="Heading1"/>
        <w:rPr>
          <w:rFonts w:ascii="Arial" w:hAnsi="Arial" w:cs="Arial"/>
          <w:b/>
          <w:bCs/>
          <w:color w:val="000000" w:themeColor="text1"/>
          <w:sz w:val="28"/>
          <w:szCs w:val="28"/>
        </w:rPr>
      </w:pPr>
      <w:bookmarkStart w:id="0" w:name="_Toc235997884"/>
      <w:r w:rsidRPr="009B1EB6">
        <w:rPr>
          <w:rFonts w:ascii="Arial" w:hAnsi="Arial" w:cs="Arial"/>
          <w:b/>
          <w:bCs/>
          <w:color w:val="000000" w:themeColor="text1"/>
          <w:sz w:val="28"/>
          <w:szCs w:val="28"/>
        </w:rPr>
        <w:lastRenderedPageBreak/>
        <w:t>Introduction</w:t>
      </w:r>
      <w:bookmarkEnd w:id="0"/>
    </w:p>
    <w:p w14:paraId="64120F2A" w14:textId="5271C2E3" w:rsidR="00E9390D" w:rsidRDefault="00C67CBB" w:rsidP="00C67CBB">
      <w:pPr>
        <w:spacing w:line="360" w:lineRule="auto"/>
        <w:jc w:val="both"/>
        <w:rPr>
          <w:rFonts w:ascii="Arial" w:hAnsi="Arial" w:cs="Arial"/>
          <w:color w:val="000000" w:themeColor="text1"/>
        </w:rPr>
      </w:pPr>
      <w:r>
        <w:rPr>
          <w:rFonts w:ascii="Arial" w:hAnsi="Arial" w:cs="Arial"/>
          <w:color w:val="000000" w:themeColor="text1"/>
        </w:rPr>
        <w:t xml:space="preserve">Leadership is a key factor in determining how successfully organisations achieve their goals, respond to change and maintain employee performance. In today’s competitive business environment, leaders are expected to adapt their leadership approach to different organisational situations rather than relying on a single style. </w:t>
      </w:r>
      <w:r w:rsidR="00DE7BAF">
        <w:rPr>
          <w:rFonts w:ascii="Arial" w:hAnsi="Arial" w:cs="Arial"/>
          <w:color w:val="000000" w:themeColor="text1"/>
        </w:rPr>
        <w:t>According to Goleman (2000)</w:t>
      </w:r>
      <w:r w:rsidR="00053036">
        <w:rPr>
          <w:rFonts w:ascii="Arial" w:hAnsi="Arial" w:cs="Arial"/>
          <w:color w:val="000000" w:themeColor="text1"/>
        </w:rPr>
        <w:t>,</w:t>
      </w:r>
      <w:r>
        <w:rPr>
          <w:rFonts w:ascii="Arial" w:hAnsi="Arial" w:cs="Arial"/>
          <w:color w:val="000000" w:themeColor="text1"/>
        </w:rPr>
        <w:t xml:space="preserve"> effective leaders</w:t>
      </w:r>
      <w:r w:rsidR="00DE7BAF">
        <w:rPr>
          <w:rFonts w:ascii="Arial" w:hAnsi="Arial" w:cs="Arial"/>
          <w:color w:val="000000" w:themeColor="text1"/>
        </w:rPr>
        <w:t xml:space="preserve"> should </w:t>
      </w:r>
      <w:r>
        <w:rPr>
          <w:rFonts w:ascii="Arial" w:hAnsi="Arial" w:cs="Arial"/>
          <w:color w:val="000000" w:themeColor="text1"/>
        </w:rPr>
        <w:t>use different leadership styles depending on the needs of employees and the circumstances faced by the organisation. More recent management literature also suggests that leadership effectiveness depends on balancing organisational objectives with employee motivation, communication and long-term development (Robbins</w:t>
      </w:r>
      <w:r w:rsidR="009150B0">
        <w:rPr>
          <w:rFonts w:ascii="Arial" w:hAnsi="Arial" w:cs="Arial"/>
          <w:color w:val="000000" w:themeColor="text1"/>
        </w:rPr>
        <w:t xml:space="preserve"> and </w:t>
      </w:r>
      <w:r>
        <w:rPr>
          <w:rFonts w:ascii="Arial" w:hAnsi="Arial" w:cs="Arial"/>
          <w:color w:val="000000" w:themeColor="text1"/>
        </w:rPr>
        <w:t>Coulter, 2021).</w:t>
      </w:r>
    </w:p>
    <w:p w14:paraId="18559E56" w14:textId="1B23D20A" w:rsidR="00C67CBB" w:rsidRDefault="00C67CBB" w:rsidP="00C67CBB">
      <w:pPr>
        <w:spacing w:line="360" w:lineRule="auto"/>
        <w:jc w:val="both"/>
        <w:rPr>
          <w:rFonts w:ascii="Arial" w:hAnsi="Arial" w:cs="Arial"/>
          <w:color w:val="000000" w:themeColor="text1"/>
        </w:rPr>
      </w:pPr>
      <w:r>
        <w:rPr>
          <w:rFonts w:ascii="Arial" w:hAnsi="Arial" w:cs="Arial"/>
          <w:color w:val="000000" w:themeColor="text1"/>
        </w:rPr>
        <w:t xml:space="preserve">This essay </w:t>
      </w:r>
      <w:r w:rsidR="00DE7BAF">
        <w:rPr>
          <w:rFonts w:ascii="Arial" w:hAnsi="Arial" w:cs="Arial"/>
          <w:color w:val="000000" w:themeColor="text1"/>
        </w:rPr>
        <w:t xml:space="preserve">examines three of Daniel Goleman’s leadership styles: </w:t>
      </w:r>
      <w:r w:rsidR="00DE7BAF">
        <w:rPr>
          <w:rFonts w:ascii="Arial" w:hAnsi="Arial" w:cs="Arial"/>
          <w:i/>
          <w:iCs/>
          <w:color w:val="000000" w:themeColor="text1"/>
        </w:rPr>
        <w:t xml:space="preserve">Visionary, Affiliative and Pacesetting </w:t>
      </w:r>
      <w:r w:rsidR="00DE7BAF">
        <w:rPr>
          <w:rFonts w:ascii="Arial" w:hAnsi="Arial" w:cs="Arial"/>
          <w:color w:val="000000" w:themeColor="text1"/>
        </w:rPr>
        <w:t>leadership. It evaluates the characteristics, advantages and disadvantages of each style and discusses business situations in which they are most effective. In addition, the essay identifies the essential leadership skills required in contemporary organisations and explains how these skills enable leaders to improve employee performance, support organisational growth and respond effectively to complex business challenges.</w:t>
      </w:r>
    </w:p>
    <w:p w14:paraId="0173C8E9" w14:textId="77777777" w:rsidR="00DE7BAF" w:rsidRDefault="00DE7BAF" w:rsidP="00C67CBB">
      <w:pPr>
        <w:spacing w:line="360" w:lineRule="auto"/>
        <w:jc w:val="both"/>
        <w:rPr>
          <w:rFonts w:ascii="Arial" w:hAnsi="Arial" w:cs="Arial"/>
          <w:color w:val="000000" w:themeColor="text1"/>
        </w:rPr>
      </w:pPr>
    </w:p>
    <w:p w14:paraId="6181DA88" w14:textId="392AEA9C" w:rsidR="00DE7BAF" w:rsidRPr="009B1EB6" w:rsidRDefault="00DE7BAF" w:rsidP="00DE7BAF">
      <w:pPr>
        <w:pStyle w:val="Heading1"/>
        <w:spacing w:line="360" w:lineRule="auto"/>
        <w:rPr>
          <w:rFonts w:ascii="Arial" w:hAnsi="Arial" w:cs="Arial"/>
          <w:b/>
          <w:bCs/>
          <w:color w:val="000000" w:themeColor="text1"/>
          <w:sz w:val="28"/>
          <w:szCs w:val="28"/>
        </w:rPr>
      </w:pPr>
      <w:bookmarkStart w:id="1" w:name="_Toc235997885"/>
      <w:r w:rsidRPr="009B1EB6">
        <w:rPr>
          <w:rFonts w:ascii="Arial" w:hAnsi="Arial" w:cs="Arial"/>
          <w:b/>
          <w:bCs/>
          <w:color w:val="000000" w:themeColor="text1"/>
          <w:sz w:val="28"/>
          <w:szCs w:val="28"/>
        </w:rPr>
        <w:t>Definition of Leadership</w:t>
      </w:r>
      <w:bookmarkEnd w:id="1"/>
    </w:p>
    <w:p w14:paraId="3E2774EF" w14:textId="4794EC0E" w:rsidR="00DE7BAF" w:rsidRDefault="00DE7BAF" w:rsidP="00DE7BAF">
      <w:pPr>
        <w:spacing w:line="360" w:lineRule="auto"/>
        <w:jc w:val="both"/>
        <w:rPr>
          <w:rFonts w:ascii="Arial" w:hAnsi="Arial" w:cs="Arial"/>
        </w:rPr>
      </w:pPr>
      <w:r>
        <w:rPr>
          <w:rFonts w:ascii="Arial" w:hAnsi="Arial" w:cs="Arial"/>
        </w:rPr>
        <w:t xml:space="preserve">Leadership </w:t>
      </w:r>
      <w:r w:rsidR="002C7046">
        <w:rPr>
          <w:rFonts w:ascii="Arial" w:hAnsi="Arial" w:cs="Arial"/>
        </w:rPr>
        <w:t>i</w:t>
      </w:r>
      <w:r w:rsidR="009B1EB6">
        <w:rPr>
          <w:rFonts w:ascii="Arial" w:hAnsi="Arial" w:cs="Arial"/>
        </w:rPr>
        <w:t xml:space="preserve">s widely recognised as a key factor in </w:t>
      </w:r>
      <w:r w:rsidR="002C7046">
        <w:rPr>
          <w:rFonts w:ascii="Arial" w:hAnsi="Arial" w:cs="Arial"/>
        </w:rPr>
        <w:t xml:space="preserve">organisational success because it enables individuals and teams </w:t>
      </w:r>
      <w:r w:rsidR="009B1EB6">
        <w:rPr>
          <w:rFonts w:ascii="Arial" w:hAnsi="Arial" w:cs="Arial"/>
        </w:rPr>
        <w:t>to achieve shared objectives while responding effectively to changing business environments</w:t>
      </w:r>
      <w:r w:rsidR="002C7046">
        <w:rPr>
          <w:rFonts w:ascii="Arial" w:hAnsi="Arial" w:cs="Arial"/>
        </w:rPr>
        <w:t>. According to Robbins</w:t>
      </w:r>
      <w:r w:rsidR="002876A3">
        <w:rPr>
          <w:rFonts w:ascii="Arial" w:hAnsi="Arial" w:cs="Arial"/>
        </w:rPr>
        <w:t xml:space="preserve"> and Coulter </w:t>
      </w:r>
      <w:r w:rsidR="002C7046">
        <w:rPr>
          <w:rFonts w:ascii="Arial" w:hAnsi="Arial" w:cs="Arial"/>
        </w:rPr>
        <w:t>(2021</w:t>
      </w:r>
      <w:r w:rsidR="009768F6">
        <w:rPr>
          <w:rFonts w:ascii="Arial" w:hAnsi="Arial" w:cs="Arial"/>
        </w:rPr>
        <w:t>)</w:t>
      </w:r>
      <w:r w:rsidR="002C7046">
        <w:rPr>
          <w:rFonts w:ascii="Arial" w:hAnsi="Arial" w:cs="Arial"/>
        </w:rPr>
        <w:t>, leadership is the process of influencing a group to achieve organisational goals, emphasising that effective leaders guide and motivate employees rather than relying solely on formal authority. In contrast, Buchanan and Huczynski (2023) suggest that leadership is also concerned with building trust, encouraging collaboration and creating a positive organisational culture that supports both employee wellbeing and business performance.</w:t>
      </w:r>
    </w:p>
    <w:p w14:paraId="61D9BD4B" w14:textId="3EE365EA" w:rsidR="002C7046" w:rsidRDefault="002C7046" w:rsidP="00DE7BAF">
      <w:pPr>
        <w:spacing w:line="360" w:lineRule="auto"/>
        <w:jc w:val="both"/>
        <w:rPr>
          <w:rFonts w:ascii="Arial" w:hAnsi="Arial" w:cs="Arial"/>
        </w:rPr>
      </w:pPr>
      <w:r>
        <w:rPr>
          <w:rFonts w:ascii="Arial" w:hAnsi="Arial" w:cs="Arial"/>
        </w:rPr>
        <w:t>Although both definitions focus on influencing others, they highlight different aspects of leadership. Robbins</w:t>
      </w:r>
      <w:r w:rsidR="009150B0">
        <w:rPr>
          <w:rFonts w:ascii="Arial" w:hAnsi="Arial" w:cs="Arial"/>
        </w:rPr>
        <w:t xml:space="preserve"> and Coulter</w:t>
      </w:r>
      <w:r w:rsidR="00531E19">
        <w:rPr>
          <w:rFonts w:ascii="Arial" w:hAnsi="Arial" w:cs="Arial"/>
        </w:rPr>
        <w:t xml:space="preserve"> </w:t>
      </w:r>
      <w:r w:rsidR="003134A5">
        <w:rPr>
          <w:rFonts w:ascii="Arial" w:hAnsi="Arial" w:cs="Arial"/>
        </w:rPr>
        <w:t>(2021) place greater emphasis on achieving organisational objectives, whereas Buchanan and Huczynski (2023) emphasise the importance of interpersonal relationships and employee engagement. This comparison demonstrates that successful leadership is not based on a single approach but requires flexibility, effective communication and the ability to respond to different organisational situations. Th</w:t>
      </w:r>
      <w:r w:rsidR="009B1EB6">
        <w:rPr>
          <w:rFonts w:ascii="Arial" w:hAnsi="Arial" w:cs="Arial"/>
        </w:rPr>
        <w:t>is supports Goleman’s (2000) argument that effective leaders should adapt their leadership style to meet employees’ need</w:t>
      </w:r>
      <w:r w:rsidR="009768F6">
        <w:rPr>
          <w:rFonts w:ascii="Arial" w:hAnsi="Arial" w:cs="Arial"/>
        </w:rPr>
        <w:t>s</w:t>
      </w:r>
      <w:r w:rsidR="009B1EB6">
        <w:rPr>
          <w:rFonts w:ascii="Arial" w:hAnsi="Arial" w:cs="Arial"/>
        </w:rPr>
        <w:t xml:space="preserve"> and respond to changing organisational circumstances.</w:t>
      </w:r>
    </w:p>
    <w:p w14:paraId="278F8E3A" w14:textId="77777777" w:rsidR="009B1EB6" w:rsidRDefault="009B1EB6" w:rsidP="00DE7BAF">
      <w:pPr>
        <w:spacing w:line="360" w:lineRule="auto"/>
        <w:jc w:val="both"/>
        <w:rPr>
          <w:rFonts w:ascii="Arial" w:hAnsi="Arial" w:cs="Arial"/>
        </w:rPr>
      </w:pPr>
    </w:p>
    <w:p w14:paraId="1D990F88" w14:textId="3A742844" w:rsidR="009B1EB6" w:rsidRDefault="009B1EB6" w:rsidP="009B1EB6">
      <w:pPr>
        <w:pStyle w:val="Heading1"/>
        <w:spacing w:line="360" w:lineRule="auto"/>
        <w:jc w:val="both"/>
        <w:rPr>
          <w:rFonts w:ascii="Arial" w:hAnsi="Arial" w:cs="Arial"/>
          <w:b/>
          <w:bCs/>
          <w:color w:val="000000" w:themeColor="text1"/>
          <w:sz w:val="28"/>
          <w:szCs w:val="28"/>
        </w:rPr>
      </w:pPr>
      <w:bookmarkStart w:id="2" w:name="_Toc235997886"/>
      <w:r w:rsidRPr="009B1EB6">
        <w:rPr>
          <w:rFonts w:ascii="Arial" w:hAnsi="Arial" w:cs="Arial"/>
          <w:b/>
          <w:bCs/>
          <w:color w:val="000000" w:themeColor="text1"/>
          <w:sz w:val="28"/>
          <w:szCs w:val="28"/>
        </w:rPr>
        <w:t>Visionary Leadership</w:t>
      </w:r>
      <w:bookmarkEnd w:id="2"/>
    </w:p>
    <w:p w14:paraId="237DA094" w14:textId="2B4E387B" w:rsidR="009B1EB6" w:rsidRDefault="009B1EB6" w:rsidP="009B1EB6">
      <w:pPr>
        <w:spacing w:line="360" w:lineRule="auto"/>
        <w:jc w:val="both"/>
        <w:rPr>
          <w:rFonts w:ascii="Arial" w:hAnsi="Arial" w:cs="Arial"/>
        </w:rPr>
      </w:pPr>
      <w:r>
        <w:rPr>
          <w:rFonts w:ascii="Arial" w:hAnsi="Arial" w:cs="Arial"/>
        </w:rPr>
        <w:t>V</w:t>
      </w:r>
      <w:r w:rsidR="00667E74">
        <w:rPr>
          <w:rFonts w:ascii="Arial" w:hAnsi="Arial" w:cs="Arial"/>
        </w:rPr>
        <w:t>isionary leadership is one of Daniel Goleman’s six leadership styles and is considered particularly effective when an organisation requires a clear sense of direction or is undergoing significant change. According to Goleman (2000), visionary leaders communicate a compelling vision of the future, inspiring employees to understand how their individual contributions support broader organisational goals. Rather than controlling every aspect of employees’ work, they encourage commitment by providing purpose and long-term direction.</w:t>
      </w:r>
    </w:p>
    <w:p w14:paraId="223DA2DD" w14:textId="1D67CCF0" w:rsidR="00667E74" w:rsidRDefault="00667E74" w:rsidP="009B1EB6">
      <w:pPr>
        <w:spacing w:line="360" w:lineRule="auto"/>
        <w:jc w:val="both"/>
        <w:rPr>
          <w:rFonts w:ascii="Arial" w:hAnsi="Arial" w:cs="Arial"/>
        </w:rPr>
      </w:pPr>
      <w:r>
        <w:rPr>
          <w:rFonts w:ascii="Arial" w:hAnsi="Arial" w:cs="Arial"/>
        </w:rPr>
        <w:t>Robbins</w:t>
      </w:r>
      <w:r w:rsidR="009150B0">
        <w:rPr>
          <w:rFonts w:ascii="Arial" w:hAnsi="Arial" w:cs="Arial"/>
        </w:rPr>
        <w:t xml:space="preserve"> and Coulter </w:t>
      </w:r>
      <w:r>
        <w:rPr>
          <w:rFonts w:ascii="Arial" w:hAnsi="Arial" w:cs="Arial"/>
        </w:rPr>
        <w:t>(2021) explain that leaders with a clear vision help employees remain focused on organisational objectives, particularly during periods of uncertainty or transformation. Similarly, Northouse (2022) argues that visionary leadership promotes motivation by encouraging employees to work towards shared goals while supporting innovation and continuous improvement. These characteristics make the style particularly valuable in organisations experiencing rapid growth, restructuring or technological change.</w:t>
      </w:r>
    </w:p>
    <w:p w14:paraId="66E75818" w14:textId="4A46953E" w:rsidR="00667E74" w:rsidRDefault="00667E74" w:rsidP="009B1EB6">
      <w:pPr>
        <w:spacing w:line="360" w:lineRule="auto"/>
        <w:jc w:val="both"/>
        <w:rPr>
          <w:rFonts w:ascii="Arial" w:hAnsi="Arial" w:cs="Arial"/>
        </w:rPr>
      </w:pPr>
      <w:r>
        <w:rPr>
          <w:rFonts w:ascii="Arial" w:hAnsi="Arial" w:cs="Arial"/>
        </w:rPr>
        <w:t xml:space="preserve">One of the main </w:t>
      </w:r>
      <w:r w:rsidR="007A0183">
        <w:rPr>
          <w:rFonts w:ascii="Arial" w:hAnsi="Arial" w:cs="Arial"/>
        </w:rPr>
        <w:t>strengths</w:t>
      </w:r>
      <w:r>
        <w:rPr>
          <w:rFonts w:ascii="Arial" w:hAnsi="Arial" w:cs="Arial"/>
        </w:rPr>
        <w:t xml:space="preserve"> of visionary leadership is</w:t>
      </w:r>
      <w:r w:rsidR="00EE44FE">
        <w:rPr>
          <w:rFonts w:ascii="Arial" w:hAnsi="Arial" w:cs="Arial"/>
        </w:rPr>
        <w:t xml:space="preserve"> its ability</w:t>
      </w:r>
      <w:r w:rsidR="00ED4E08">
        <w:rPr>
          <w:rFonts w:ascii="Arial" w:hAnsi="Arial" w:cs="Arial"/>
        </w:rPr>
        <w:t xml:space="preserve"> to </w:t>
      </w:r>
      <w:r>
        <w:rPr>
          <w:rFonts w:ascii="Arial" w:hAnsi="Arial" w:cs="Arial"/>
        </w:rPr>
        <w:t xml:space="preserve">increase employee motivation and create a shared sense of purpose. Employees are often more committed when they understand how their work contributes to the organisation’s long-term success. However, this leadership style may be less effective if the leader communicates an unrealistic vision or fails to involve employees in the implementation process, potentially reducing trust and </w:t>
      </w:r>
      <w:r w:rsidR="007A0183">
        <w:rPr>
          <w:rFonts w:ascii="Arial" w:hAnsi="Arial" w:cs="Arial"/>
        </w:rPr>
        <w:t>engagement (Northouse, 2022). Therefore, although visionary leadership can inspire employees and support organisational change, its success largely depends on the leader’s ability to communicate a realistic vision and maintain employee trust throughout the change process.</w:t>
      </w:r>
    </w:p>
    <w:p w14:paraId="43FAD559" w14:textId="77777777" w:rsidR="00ED4E08" w:rsidRDefault="00ED4E08" w:rsidP="009B1EB6">
      <w:pPr>
        <w:spacing w:line="360" w:lineRule="auto"/>
        <w:jc w:val="both"/>
        <w:rPr>
          <w:rFonts w:ascii="Arial" w:hAnsi="Arial" w:cs="Arial"/>
        </w:rPr>
      </w:pPr>
    </w:p>
    <w:p w14:paraId="4FD52312" w14:textId="068A7CC8" w:rsidR="00ED4E08" w:rsidRDefault="00ED4E08" w:rsidP="00ED4E08">
      <w:pPr>
        <w:pStyle w:val="Heading1"/>
        <w:spacing w:line="360" w:lineRule="auto"/>
        <w:rPr>
          <w:rFonts w:ascii="Arial" w:hAnsi="Arial" w:cs="Arial"/>
          <w:b/>
          <w:bCs/>
          <w:color w:val="000000" w:themeColor="text1"/>
          <w:sz w:val="28"/>
          <w:szCs w:val="28"/>
        </w:rPr>
      </w:pPr>
      <w:bookmarkStart w:id="3" w:name="_Toc235997887"/>
      <w:r>
        <w:rPr>
          <w:rFonts w:ascii="Arial" w:hAnsi="Arial" w:cs="Arial"/>
          <w:b/>
          <w:bCs/>
          <w:color w:val="000000" w:themeColor="text1"/>
          <w:sz w:val="28"/>
          <w:szCs w:val="28"/>
        </w:rPr>
        <w:t>Affiliat</w:t>
      </w:r>
      <w:r w:rsidR="009768F6">
        <w:rPr>
          <w:rFonts w:ascii="Arial" w:hAnsi="Arial" w:cs="Arial"/>
          <w:b/>
          <w:bCs/>
          <w:color w:val="000000" w:themeColor="text1"/>
          <w:sz w:val="28"/>
          <w:szCs w:val="28"/>
        </w:rPr>
        <w:t>ive</w:t>
      </w:r>
      <w:r>
        <w:rPr>
          <w:rFonts w:ascii="Arial" w:hAnsi="Arial" w:cs="Arial"/>
          <w:b/>
          <w:bCs/>
          <w:color w:val="000000" w:themeColor="text1"/>
          <w:sz w:val="28"/>
          <w:szCs w:val="28"/>
        </w:rPr>
        <w:t xml:space="preserve"> Leadership</w:t>
      </w:r>
      <w:bookmarkEnd w:id="3"/>
    </w:p>
    <w:p w14:paraId="3AEC0DFF" w14:textId="66CFBB05" w:rsidR="00ED4E08" w:rsidRDefault="00ED4E08" w:rsidP="00ED4E08">
      <w:pPr>
        <w:spacing w:line="360" w:lineRule="auto"/>
        <w:jc w:val="both"/>
        <w:rPr>
          <w:rFonts w:ascii="Arial" w:hAnsi="Arial" w:cs="Arial"/>
        </w:rPr>
      </w:pPr>
      <w:r>
        <w:rPr>
          <w:rFonts w:ascii="Arial" w:hAnsi="Arial" w:cs="Arial"/>
        </w:rPr>
        <w:t>Affiliat</w:t>
      </w:r>
      <w:r w:rsidR="007F0BBA">
        <w:rPr>
          <w:rFonts w:ascii="Arial" w:hAnsi="Arial" w:cs="Arial"/>
        </w:rPr>
        <w:t>ive</w:t>
      </w:r>
      <w:r>
        <w:rPr>
          <w:rFonts w:ascii="Arial" w:hAnsi="Arial" w:cs="Arial"/>
        </w:rPr>
        <w:t xml:space="preserve"> leadership focuses on building positive relationships, promoting teamwork and creating a supportive working environment. According to Goleman (2000), this leadership style places people at the centre of the organisation by encouraging trust, cooperation and emotional connections between leaders and employees. Rather than concentrating primarily on achieving targets, affiliative leaders aim to improve employee wellbeing and strengthen workplace relationships, particularly during periods of conflict or organisational stress.</w:t>
      </w:r>
    </w:p>
    <w:p w14:paraId="60EA18AD" w14:textId="1A681F88" w:rsidR="00ED4E08" w:rsidRDefault="00ED4E08" w:rsidP="00ED4E08">
      <w:pPr>
        <w:spacing w:line="360" w:lineRule="auto"/>
        <w:jc w:val="both"/>
        <w:rPr>
          <w:rFonts w:ascii="Arial" w:hAnsi="Arial" w:cs="Arial"/>
        </w:rPr>
      </w:pPr>
      <w:r>
        <w:rPr>
          <w:rFonts w:ascii="Arial" w:hAnsi="Arial" w:cs="Arial"/>
        </w:rPr>
        <w:lastRenderedPageBreak/>
        <w:t xml:space="preserve">Buchanan and Huczynski (2023) argue that positive relationships between leaders and employees contribute to higher levels of job satisfaction, collaboration and organisational commitment. Similarly, </w:t>
      </w:r>
      <w:r w:rsidR="00993934">
        <w:rPr>
          <w:rFonts w:ascii="Arial" w:hAnsi="Arial" w:cs="Arial"/>
        </w:rPr>
        <w:t>Northouse</w:t>
      </w:r>
      <w:r>
        <w:rPr>
          <w:rFonts w:ascii="Arial" w:hAnsi="Arial" w:cs="Arial"/>
        </w:rPr>
        <w:t xml:space="preserve"> (2022) suggests that leaders who demonstrate empathy, active listening and emotional intelligence</w:t>
      </w:r>
      <w:r w:rsidR="00993934">
        <w:rPr>
          <w:rFonts w:ascii="Arial" w:hAnsi="Arial" w:cs="Arial"/>
        </w:rPr>
        <w:t xml:space="preserve"> are more likely to gain employees’ trust and encourage effective teamwork. These qualities make affiliative leadership particularly suitable for organisations seeking to improve communication, resolve workplace conflict and rebuild team morale after periods of organisational change.</w:t>
      </w:r>
    </w:p>
    <w:p w14:paraId="43C34D44" w14:textId="321080D4" w:rsidR="00993934" w:rsidRDefault="00993934" w:rsidP="00ED4E08">
      <w:pPr>
        <w:spacing w:line="360" w:lineRule="auto"/>
        <w:jc w:val="both"/>
        <w:rPr>
          <w:rFonts w:ascii="Arial" w:hAnsi="Arial" w:cs="Arial"/>
        </w:rPr>
      </w:pPr>
      <w:r>
        <w:rPr>
          <w:rFonts w:ascii="Arial" w:hAnsi="Arial" w:cs="Arial"/>
        </w:rPr>
        <w:t>One of the main strengths of affiliative leadership is its ability to create a positive organisational culture in which employees feel valued and respected. This often leads to improved motivation, stronger teamwork and higher employee retention. However, relying excessively on this leadership style may reduce accountability if leaders avoid addressing poor performance or making difficult decisions to maintain harmony (Northouse, 2022). Therefore, although affiliative leadership strengthens relationships and employee wellbeing, it is most effective when combined with other leadership styles that also promote accountability and organisational performance.</w:t>
      </w:r>
    </w:p>
    <w:p w14:paraId="4FAC490E" w14:textId="77777777" w:rsidR="004303F3" w:rsidRDefault="004303F3" w:rsidP="00ED4E08">
      <w:pPr>
        <w:spacing w:line="360" w:lineRule="auto"/>
        <w:jc w:val="both"/>
        <w:rPr>
          <w:rFonts w:ascii="Arial" w:hAnsi="Arial" w:cs="Arial"/>
        </w:rPr>
      </w:pPr>
    </w:p>
    <w:p w14:paraId="609A5AE9" w14:textId="0B72DED2" w:rsidR="004303F3" w:rsidRDefault="004303F3" w:rsidP="004303F3">
      <w:pPr>
        <w:pStyle w:val="Heading1"/>
        <w:spacing w:line="360" w:lineRule="auto"/>
        <w:jc w:val="both"/>
        <w:rPr>
          <w:rFonts w:ascii="Arial" w:hAnsi="Arial" w:cs="Arial"/>
          <w:b/>
          <w:bCs/>
          <w:color w:val="000000" w:themeColor="text1"/>
          <w:sz w:val="28"/>
          <w:szCs w:val="28"/>
        </w:rPr>
      </w:pPr>
      <w:bookmarkStart w:id="4" w:name="_Toc235997888"/>
      <w:r>
        <w:rPr>
          <w:rFonts w:ascii="Arial" w:hAnsi="Arial" w:cs="Arial"/>
          <w:b/>
          <w:bCs/>
          <w:color w:val="000000" w:themeColor="text1"/>
          <w:sz w:val="28"/>
          <w:szCs w:val="28"/>
        </w:rPr>
        <w:t>Pacesetting Leadership</w:t>
      </w:r>
      <w:bookmarkEnd w:id="4"/>
    </w:p>
    <w:p w14:paraId="538AB049" w14:textId="57537DE3" w:rsidR="004303F3" w:rsidRDefault="004303F3" w:rsidP="004303F3">
      <w:pPr>
        <w:spacing w:line="360" w:lineRule="auto"/>
        <w:jc w:val="both"/>
        <w:rPr>
          <w:rFonts w:ascii="Arial" w:hAnsi="Arial" w:cs="Arial"/>
        </w:rPr>
      </w:pPr>
      <w:r>
        <w:rPr>
          <w:rFonts w:ascii="Arial" w:hAnsi="Arial" w:cs="Arial"/>
        </w:rPr>
        <w:t xml:space="preserve">Pacesetting leadership is characterised by leaders who set exceptionally </w:t>
      </w:r>
      <w:r w:rsidR="008100FA">
        <w:rPr>
          <w:rFonts w:ascii="Arial" w:hAnsi="Arial" w:cs="Arial"/>
        </w:rPr>
        <w:t>high-performance</w:t>
      </w:r>
      <w:r>
        <w:rPr>
          <w:rFonts w:ascii="Arial" w:hAnsi="Arial" w:cs="Arial"/>
        </w:rPr>
        <w:t xml:space="preserve"> standards and expect employees to achieve demanding goals with minimal supervision. According to Goleman (2000), pacesetting leaders lead by example, demonstrating commitment, competence and a strong focus on results. This style</w:t>
      </w:r>
      <w:r w:rsidR="008100FA">
        <w:rPr>
          <w:rFonts w:ascii="Arial" w:hAnsi="Arial" w:cs="Arial"/>
        </w:rPr>
        <w:t xml:space="preserve"> is most effective when team members are highly skilled, motivated and capable of working independently. Robbins</w:t>
      </w:r>
      <w:r w:rsidR="009150B0">
        <w:rPr>
          <w:rFonts w:ascii="Arial" w:hAnsi="Arial" w:cs="Arial"/>
        </w:rPr>
        <w:t xml:space="preserve"> and Coulter </w:t>
      </w:r>
      <w:r w:rsidR="008100FA">
        <w:rPr>
          <w:rFonts w:ascii="Arial" w:hAnsi="Arial" w:cs="Arial"/>
        </w:rPr>
        <w:t>(2021) suggest that high-performance expectations can encourage employees to improve productivity and maintain high-quality standards, particularly in fast-paced organisational environments.</w:t>
      </w:r>
    </w:p>
    <w:p w14:paraId="6B4FBA5D" w14:textId="6D4B4651" w:rsidR="008100FA" w:rsidRDefault="008100FA" w:rsidP="004303F3">
      <w:pPr>
        <w:spacing w:line="360" w:lineRule="auto"/>
        <w:jc w:val="both"/>
        <w:rPr>
          <w:rFonts w:ascii="Arial" w:hAnsi="Arial" w:cs="Arial"/>
        </w:rPr>
      </w:pPr>
      <w:r>
        <w:rPr>
          <w:rFonts w:ascii="Arial" w:hAnsi="Arial" w:cs="Arial"/>
        </w:rPr>
        <w:t>One of the main advantages of pacesetting leadership is its ability to achieve rapid results and maintain high levels of performance. Employees may</w:t>
      </w:r>
      <w:r w:rsidR="00752EEA">
        <w:rPr>
          <w:rFonts w:ascii="Arial" w:hAnsi="Arial" w:cs="Arial"/>
        </w:rPr>
        <w:t xml:space="preserve"> be </w:t>
      </w:r>
      <w:r>
        <w:rPr>
          <w:rFonts w:ascii="Arial" w:hAnsi="Arial" w:cs="Arial"/>
        </w:rPr>
        <w:t xml:space="preserve">motivated to match the leader’s work ethic and commitment, leading to increased efficiency and the successful completion of challenging objectives (Northouse, 2022). Furthermore, Goleman and Cherniss (2024) </w:t>
      </w:r>
      <w:r w:rsidR="00752EEA" w:rsidRPr="000B15FC">
        <w:rPr>
          <w:rFonts w:ascii="Arial" w:hAnsi="Arial" w:cs="Arial"/>
        </w:rPr>
        <w:t>emphasise that effective leaders should balance high performance expectations with</w:t>
      </w:r>
      <w:r w:rsidR="00752EEA">
        <w:rPr>
          <w:rFonts w:ascii="Arial" w:hAnsi="Arial" w:cs="Arial"/>
        </w:rPr>
        <w:t xml:space="preserve"> emotional intelligence, recognising when employees require encouragement, coaching and additional support rather than continuous pressure.</w:t>
      </w:r>
    </w:p>
    <w:p w14:paraId="4D07B823" w14:textId="02CF0FA3" w:rsidR="008100FA" w:rsidRDefault="008100FA" w:rsidP="004303F3">
      <w:pPr>
        <w:spacing w:line="360" w:lineRule="auto"/>
        <w:jc w:val="both"/>
        <w:rPr>
          <w:rFonts w:ascii="Arial" w:hAnsi="Arial" w:cs="Arial"/>
        </w:rPr>
      </w:pPr>
      <w:r>
        <w:rPr>
          <w:rFonts w:ascii="Arial" w:hAnsi="Arial" w:cs="Arial"/>
        </w:rPr>
        <w:lastRenderedPageBreak/>
        <w:t>However, this leadership style also has significant disadvantages. Constantly demanding exceptional performance may create stress, reduce employee morale and contribute to burnout, particularly if expectations are unrealistic or feedback is limited (Goleman, 2000).</w:t>
      </w:r>
      <w:r w:rsidR="00752EEA">
        <w:rPr>
          <w:rFonts w:ascii="Arial" w:hAnsi="Arial" w:cs="Arial"/>
        </w:rPr>
        <w:t xml:space="preserve"> Employees may also become discouraged if they feel unable to meet the leader’s standards, which can reduce motivation and negatively affect teamwork (Northouse, 2022).</w:t>
      </w:r>
    </w:p>
    <w:p w14:paraId="0440A100" w14:textId="729E9044" w:rsidR="00752EEA" w:rsidRDefault="00752EEA" w:rsidP="004303F3">
      <w:pPr>
        <w:spacing w:line="360" w:lineRule="auto"/>
        <w:jc w:val="both"/>
        <w:rPr>
          <w:rFonts w:ascii="Arial" w:hAnsi="Arial" w:cs="Arial"/>
        </w:rPr>
      </w:pPr>
      <w:r>
        <w:rPr>
          <w:rFonts w:ascii="Arial" w:hAnsi="Arial" w:cs="Arial"/>
        </w:rPr>
        <w:t>Overall, pacesetting leadership can be highly effective in organisations with experienced and self-motivated employees</w:t>
      </w:r>
      <w:r w:rsidR="000B15FC">
        <w:rPr>
          <w:rFonts w:ascii="Arial" w:hAnsi="Arial" w:cs="Arial"/>
        </w:rPr>
        <w:t xml:space="preserve">. However, </w:t>
      </w:r>
      <w:r>
        <w:rPr>
          <w:rFonts w:ascii="Arial" w:hAnsi="Arial" w:cs="Arial"/>
        </w:rPr>
        <w:t>leaders</w:t>
      </w:r>
      <w:r w:rsidR="000B15FC">
        <w:rPr>
          <w:rFonts w:ascii="Arial" w:hAnsi="Arial" w:cs="Arial"/>
        </w:rPr>
        <w:t xml:space="preserve"> should </w:t>
      </w:r>
      <w:r>
        <w:rPr>
          <w:rFonts w:ascii="Arial" w:hAnsi="Arial" w:cs="Arial"/>
        </w:rPr>
        <w:t>balance</w:t>
      </w:r>
      <w:r w:rsidR="000B15FC">
        <w:rPr>
          <w:rFonts w:ascii="Arial" w:hAnsi="Arial" w:cs="Arial"/>
        </w:rPr>
        <w:t xml:space="preserve"> high </w:t>
      </w:r>
      <w:r>
        <w:rPr>
          <w:rFonts w:ascii="Arial" w:hAnsi="Arial" w:cs="Arial"/>
        </w:rPr>
        <w:t>performance expectations with emotional intelligence and appropriate support to</w:t>
      </w:r>
      <w:r w:rsidR="000B15FC">
        <w:rPr>
          <w:rFonts w:ascii="Arial" w:hAnsi="Arial" w:cs="Arial"/>
        </w:rPr>
        <w:t xml:space="preserve"> protect </w:t>
      </w:r>
      <w:r>
        <w:rPr>
          <w:rFonts w:ascii="Arial" w:hAnsi="Arial" w:cs="Arial"/>
        </w:rPr>
        <w:t>employee well-being</w:t>
      </w:r>
      <w:r w:rsidR="000B15FC">
        <w:rPr>
          <w:rFonts w:ascii="Arial" w:hAnsi="Arial" w:cs="Arial"/>
        </w:rPr>
        <w:t xml:space="preserve"> while supporting long-term organisational growth</w:t>
      </w:r>
      <w:r>
        <w:rPr>
          <w:rFonts w:ascii="Arial" w:hAnsi="Arial" w:cs="Arial"/>
        </w:rPr>
        <w:t>.</w:t>
      </w:r>
    </w:p>
    <w:p w14:paraId="4773AB4D" w14:textId="77777777" w:rsidR="000B15FC" w:rsidRDefault="000B15FC" w:rsidP="004303F3">
      <w:pPr>
        <w:spacing w:line="360" w:lineRule="auto"/>
        <w:jc w:val="both"/>
        <w:rPr>
          <w:rFonts w:ascii="Arial" w:hAnsi="Arial" w:cs="Arial"/>
        </w:rPr>
      </w:pPr>
    </w:p>
    <w:p w14:paraId="2673CF9B" w14:textId="2A50EBF6" w:rsidR="000B15FC" w:rsidRDefault="000B15FC" w:rsidP="000B15FC">
      <w:pPr>
        <w:pStyle w:val="Heading1"/>
        <w:rPr>
          <w:rFonts w:ascii="Arial" w:hAnsi="Arial" w:cs="Arial"/>
          <w:b/>
          <w:bCs/>
          <w:color w:val="000000" w:themeColor="text1"/>
          <w:sz w:val="28"/>
          <w:szCs w:val="28"/>
        </w:rPr>
      </w:pPr>
      <w:bookmarkStart w:id="5" w:name="_Toc235997889"/>
      <w:r>
        <w:rPr>
          <w:rFonts w:ascii="Arial" w:hAnsi="Arial" w:cs="Arial"/>
          <w:b/>
          <w:bCs/>
          <w:color w:val="000000" w:themeColor="text1"/>
          <w:sz w:val="28"/>
          <w:szCs w:val="28"/>
        </w:rPr>
        <w:t>Essential Leadership Skills</w:t>
      </w:r>
      <w:bookmarkEnd w:id="5"/>
    </w:p>
    <w:p w14:paraId="25538F19" w14:textId="27BA2B48" w:rsidR="000B15FC" w:rsidRDefault="000B15FC" w:rsidP="00DD4DC0">
      <w:pPr>
        <w:spacing w:line="360" w:lineRule="auto"/>
        <w:rPr>
          <w:rFonts w:ascii="Arial" w:hAnsi="Arial" w:cs="Arial"/>
        </w:rPr>
      </w:pPr>
      <w:r>
        <w:rPr>
          <w:rFonts w:ascii="Arial" w:hAnsi="Arial" w:cs="Arial"/>
        </w:rPr>
        <w:t xml:space="preserve">Effective leaders require a combination of technical knowledge, interpersonal abilities and emotional intelligence to respond successfully to the challenges of today’s business environment. One of the most important leadership skills is emotional intelligence, </w:t>
      </w:r>
      <w:r w:rsidR="00824A9A">
        <w:rPr>
          <w:rFonts w:ascii="Arial" w:hAnsi="Arial" w:cs="Arial"/>
        </w:rPr>
        <w:t>which</w:t>
      </w:r>
      <w:r>
        <w:rPr>
          <w:rFonts w:ascii="Arial" w:hAnsi="Arial" w:cs="Arial"/>
        </w:rPr>
        <w:t xml:space="preserve"> enables leaders to understand and manage their own emotions while recognising and responding</w:t>
      </w:r>
      <w:r w:rsidR="00DD4DC0">
        <w:rPr>
          <w:rFonts w:ascii="Arial" w:hAnsi="Arial" w:cs="Arial"/>
        </w:rPr>
        <w:t xml:space="preserve"> appropriately </w:t>
      </w:r>
      <w:r>
        <w:rPr>
          <w:rFonts w:ascii="Arial" w:hAnsi="Arial" w:cs="Arial"/>
        </w:rPr>
        <w:t>to the emotions of others. According to Goleman (2000), emotional intelligence</w:t>
      </w:r>
      <w:r w:rsidR="00824A9A">
        <w:rPr>
          <w:rFonts w:ascii="Arial" w:hAnsi="Arial" w:cs="Arial"/>
        </w:rPr>
        <w:t xml:space="preserve"> is fundamental to effective leadership because it strengthens communication, teamwork and employee motivation. Goleman and Cherniss (2024) further argue that emotionally intelligent leaders are better equipped to build trust, manage change and maintain strong workplace relationships, particularly during periods of uncertainty.</w:t>
      </w:r>
    </w:p>
    <w:p w14:paraId="7C1DCCA4" w14:textId="445E7758" w:rsidR="00824A9A" w:rsidRDefault="00824A9A" w:rsidP="00DD4DC0">
      <w:pPr>
        <w:spacing w:line="360" w:lineRule="auto"/>
        <w:rPr>
          <w:rFonts w:ascii="Arial" w:hAnsi="Arial" w:cs="Arial"/>
        </w:rPr>
      </w:pPr>
      <w:r>
        <w:rPr>
          <w:rFonts w:ascii="Arial" w:hAnsi="Arial" w:cs="Arial"/>
        </w:rPr>
        <w:t>In addition to emotional intelligence, effective communication and decision-making are essential leadership skills. Robbins</w:t>
      </w:r>
      <w:r w:rsidR="009150B0">
        <w:rPr>
          <w:rFonts w:ascii="Arial" w:hAnsi="Arial" w:cs="Arial"/>
        </w:rPr>
        <w:t xml:space="preserve"> and Coulter </w:t>
      </w:r>
      <w:r>
        <w:rPr>
          <w:rFonts w:ascii="Arial" w:hAnsi="Arial" w:cs="Arial"/>
        </w:rPr>
        <w:t>(2021) state that clear communication helps leaders share organisational goals, reduce misunderstandings and encourage collaboration among employees. Strong decision-making enables leaders to evaluate information, solve complex problems and respond effectively to changing business conditions. Northouse (2022) also highlights that successful leaders demonstrate adaptability, allowing them to adjust their leadership style according to different situations, team needs and organisational objectives</w:t>
      </w:r>
      <w:r w:rsidR="00DD4DC0">
        <w:rPr>
          <w:rFonts w:ascii="Arial" w:hAnsi="Arial" w:cs="Arial"/>
        </w:rPr>
        <w:t>.</w:t>
      </w:r>
    </w:p>
    <w:p w14:paraId="15FD91CE" w14:textId="3B671C39" w:rsidR="00DD4DC0" w:rsidRDefault="00DD4DC0" w:rsidP="00DD4DC0">
      <w:pPr>
        <w:spacing w:line="360" w:lineRule="auto"/>
        <w:rPr>
          <w:rFonts w:ascii="Arial" w:hAnsi="Arial" w:cs="Arial"/>
        </w:rPr>
      </w:pPr>
      <w:r>
        <w:rPr>
          <w:rFonts w:ascii="Arial" w:hAnsi="Arial" w:cs="Arial"/>
        </w:rPr>
        <w:t>Overall, leaders who combine emotional intelligence with effective communication, sound decision-making and adaptability are better prepared to overcome complex challenges, improve employee performance and support long-term organisational growth.</w:t>
      </w:r>
    </w:p>
    <w:p w14:paraId="27D87C82" w14:textId="77777777" w:rsidR="00DD4DC0" w:rsidRDefault="00DD4DC0" w:rsidP="00DD4DC0">
      <w:pPr>
        <w:spacing w:line="360" w:lineRule="auto"/>
        <w:rPr>
          <w:rFonts w:ascii="Arial" w:hAnsi="Arial" w:cs="Arial"/>
        </w:rPr>
      </w:pPr>
    </w:p>
    <w:p w14:paraId="5F14C756" w14:textId="08D85988" w:rsidR="00DD4DC0" w:rsidRDefault="00DD4DC0" w:rsidP="00DD4DC0">
      <w:pPr>
        <w:pStyle w:val="Heading1"/>
        <w:spacing w:line="360" w:lineRule="auto"/>
        <w:rPr>
          <w:rFonts w:ascii="Arial" w:hAnsi="Arial" w:cs="Arial"/>
          <w:b/>
          <w:bCs/>
          <w:color w:val="000000" w:themeColor="text1"/>
          <w:sz w:val="28"/>
          <w:szCs w:val="28"/>
        </w:rPr>
      </w:pPr>
      <w:bookmarkStart w:id="6" w:name="_Toc235997890"/>
      <w:r>
        <w:rPr>
          <w:rFonts w:ascii="Arial" w:hAnsi="Arial" w:cs="Arial"/>
          <w:b/>
          <w:bCs/>
          <w:color w:val="000000" w:themeColor="text1"/>
          <w:sz w:val="28"/>
          <w:szCs w:val="28"/>
        </w:rPr>
        <w:lastRenderedPageBreak/>
        <w:t>Conclusion</w:t>
      </w:r>
      <w:bookmarkEnd w:id="6"/>
    </w:p>
    <w:p w14:paraId="70B280CC" w14:textId="045782D4" w:rsidR="00DD4DC0" w:rsidRDefault="00DD4DC0" w:rsidP="00DD4DC0">
      <w:pPr>
        <w:spacing w:line="360" w:lineRule="auto"/>
        <w:rPr>
          <w:rFonts w:ascii="Arial" w:hAnsi="Arial" w:cs="Arial"/>
        </w:rPr>
      </w:pPr>
      <w:r>
        <w:rPr>
          <w:rFonts w:ascii="Arial" w:hAnsi="Arial" w:cs="Arial"/>
        </w:rPr>
        <w:t>This essay has examined three of Daniel Goleman’s</w:t>
      </w:r>
      <w:r w:rsidR="007F0BBA">
        <w:rPr>
          <w:rFonts w:ascii="Arial" w:hAnsi="Arial" w:cs="Arial"/>
        </w:rPr>
        <w:t xml:space="preserve"> six </w:t>
      </w:r>
      <w:r>
        <w:rPr>
          <w:rFonts w:ascii="Arial" w:hAnsi="Arial" w:cs="Arial"/>
        </w:rPr>
        <w:t>leadership styles</w:t>
      </w:r>
      <w:r w:rsidR="00966F36">
        <w:rPr>
          <w:rFonts w:ascii="Arial" w:hAnsi="Arial" w:cs="Arial"/>
        </w:rPr>
        <w:t xml:space="preserve">: </w:t>
      </w:r>
      <w:r w:rsidR="00966F36">
        <w:rPr>
          <w:rFonts w:ascii="Arial" w:hAnsi="Arial" w:cs="Arial"/>
          <w:i/>
          <w:iCs/>
        </w:rPr>
        <w:t xml:space="preserve">Visionary, Affiliative </w:t>
      </w:r>
      <w:r w:rsidR="00966F36">
        <w:rPr>
          <w:rFonts w:ascii="Arial" w:hAnsi="Arial" w:cs="Arial"/>
        </w:rPr>
        <w:t xml:space="preserve">and </w:t>
      </w:r>
      <w:r w:rsidR="00966F36">
        <w:rPr>
          <w:rFonts w:ascii="Arial" w:hAnsi="Arial" w:cs="Arial"/>
          <w:i/>
          <w:iCs/>
        </w:rPr>
        <w:t xml:space="preserve">Pacesetting </w:t>
      </w:r>
      <w:r w:rsidR="00966F36">
        <w:rPr>
          <w:rFonts w:ascii="Arial" w:hAnsi="Arial" w:cs="Arial"/>
        </w:rPr>
        <w:t xml:space="preserve">leadership, highlighting their characteristics, advantages and disadvantages in a business context. The discussion has shown that no single leadership style is effective in every situation, as each approach offers different benefits depending on organisational needs, employee capabilities and business objectives. The essay has also demonstrated that effective leadership depends not only on the choice of leadership style but also on the development of essential leadership skills, including emotional intelligence, communication, decision-making and adaptability. These skills enable leaders to respond effectively to complex challenges, motivate employees and improve organisational performance. Therefore, leaders should adopt a flexible approach by selecting the most appropriate leadership style for each situation while continuing to develop their </w:t>
      </w:r>
      <w:r w:rsidR="007F0BBA">
        <w:rPr>
          <w:rFonts w:ascii="Arial" w:hAnsi="Arial" w:cs="Arial"/>
        </w:rPr>
        <w:t>leadership skills. By combining effective leadership styles with strong interpersonal and decision-making abilities, organisations can improve employee engagement, achieve sustainable growth and maintain long-term success.</w:t>
      </w:r>
    </w:p>
    <w:p w14:paraId="1CCCDC9B" w14:textId="77777777" w:rsidR="00053036" w:rsidRDefault="00053036" w:rsidP="00DD4DC0">
      <w:pPr>
        <w:spacing w:line="360" w:lineRule="auto"/>
        <w:rPr>
          <w:rFonts w:ascii="Arial" w:hAnsi="Arial" w:cs="Arial"/>
        </w:rPr>
      </w:pPr>
    </w:p>
    <w:p w14:paraId="4E5CA6A7" w14:textId="5C9E6BC7" w:rsidR="00053036" w:rsidRDefault="00053036" w:rsidP="00053036">
      <w:pPr>
        <w:pStyle w:val="Heading1"/>
        <w:spacing w:line="360" w:lineRule="auto"/>
        <w:rPr>
          <w:rFonts w:ascii="Arial" w:hAnsi="Arial" w:cs="Arial"/>
          <w:b/>
          <w:bCs/>
          <w:color w:val="000000" w:themeColor="text1"/>
          <w:sz w:val="28"/>
          <w:szCs w:val="28"/>
        </w:rPr>
      </w:pPr>
      <w:bookmarkStart w:id="7" w:name="_Toc235997891"/>
      <w:r>
        <w:rPr>
          <w:rFonts w:ascii="Arial" w:hAnsi="Arial" w:cs="Arial"/>
          <w:b/>
          <w:bCs/>
          <w:color w:val="000000" w:themeColor="text1"/>
          <w:sz w:val="28"/>
          <w:szCs w:val="28"/>
        </w:rPr>
        <w:t>References</w:t>
      </w:r>
      <w:bookmarkEnd w:id="7"/>
    </w:p>
    <w:p w14:paraId="55863A77" w14:textId="07003F3C" w:rsidR="00053036" w:rsidRDefault="00053036" w:rsidP="00053036">
      <w:pPr>
        <w:rPr>
          <w:rFonts w:ascii="Arial" w:hAnsi="Arial" w:cs="Arial"/>
          <w:color w:val="000000" w:themeColor="text1"/>
        </w:rPr>
      </w:pPr>
      <w:r>
        <w:rPr>
          <w:rFonts w:ascii="Arial" w:hAnsi="Arial" w:cs="Arial"/>
          <w:color w:val="000000" w:themeColor="text1"/>
        </w:rPr>
        <w:t>Buchanan, D.</w:t>
      </w:r>
      <w:r w:rsidR="009150B0">
        <w:rPr>
          <w:rFonts w:ascii="Arial" w:hAnsi="Arial" w:cs="Arial"/>
          <w:color w:val="000000" w:themeColor="text1"/>
        </w:rPr>
        <w:t>A.</w:t>
      </w:r>
      <w:r>
        <w:rPr>
          <w:rFonts w:ascii="Arial" w:hAnsi="Arial" w:cs="Arial"/>
          <w:color w:val="000000" w:themeColor="text1"/>
        </w:rPr>
        <w:t xml:space="preserve"> and Huczynski, A.</w:t>
      </w:r>
      <w:r w:rsidR="009150B0">
        <w:rPr>
          <w:rFonts w:ascii="Arial" w:hAnsi="Arial" w:cs="Arial"/>
          <w:color w:val="000000" w:themeColor="text1"/>
        </w:rPr>
        <w:t>A.</w:t>
      </w:r>
      <w:r>
        <w:rPr>
          <w:rFonts w:ascii="Arial" w:hAnsi="Arial" w:cs="Arial"/>
          <w:color w:val="000000" w:themeColor="text1"/>
        </w:rPr>
        <w:t xml:space="preserve"> (2023) Organisational Behaviour. 11</w:t>
      </w:r>
      <w:r w:rsidRPr="00053036">
        <w:rPr>
          <w:rFonts w:ascii="Arial" w:hAnsi="Arial" w:cs="Arial"/>
          <w:color w:val="000000" w:themeColor="text1"/>
          <w:vertAlign w:val="superscript"/>
        </w:rPr>
        <w:t>th</w:t>
      </w:r>
      <w:r>
        <w:rPr>
          <w:rFonts w:ascii="Arial" w:hAnsi="Arial" w:cs="Arial"/>
          <w:color w:val="000000" w:themeColor="text1"/>
        </w:rPr>
        <w:t xml:space="preserve"> edn. Harlow: Pearson</w:t>
      </w:r>
      <w:r w:rsidR="00531E19">
        <w:rPr>
          <w:rFonts w:ascii="Arial" w:hAnsi="Arial" w:cs="Arial"/>
          <w:color w:val="000000" w:themeColor="text1"/>
        </w:rPr>
        <w:t>.</w:t>
      </w:r>
    </w:p>
    <w:p w14:paraId="7EB8AFEB" w14:textId="1E1DB24F" w:rsidR="009150B0" w:rsidRDefault="009150B0" w:rsidP="00053036">
      <w:pPr>
        <w:rPr>
          <w:rFonts w:ascii="Arial" w:hAnsi="Arial" w:cs="Arial"/>
          <w:color w:val="000000" w:themeColor="text1"/>
        </w:rPr>
      </w:pPr>
      <w:r>
        <w:rPr>
          <w:rFonts w:ascii="Arial" w:hAnsi="Arial" w:cs="Arial"/>
          <w:color w:val="000000" w:themeColor="text1"/>
        </w:rPr>
        <w:t xml:space="preserve">Goleman, D. (2000) ‘Leadership That Gets Results’, Harvard Business Review, 78(2), pp. 78-90. Available at: </w:t>
      </w:r>
      <w:hyperlink r:id="rId7" w:history="1">
        <w:r w:rsidRPr="00F437D4">
          <w:rPr>
            <w:rStyle w:val="Hyperlink"/>
            <w:rFonts w:ascii="Arial" w:hAnsi="Arial" w:cs="Arial"/>
          </w:rPr>
          <w:t>https://hbr.org/2000/03/leadership-that-gets-results</w:t>
        </w:r>
      </w:hyperlink>
      <w:r>
        <w:rPr>
          <w:rFonts w:ascii="Arial" w:hAnsi="Arial" w:cs="Arial"/>
          <w:color w:val="000000" w:themeColor="text1"/>
        </w:rPr>
        <w:t xml:space="preserve"> (Accessed: 26 July 2026).</w:t>
      </w:r>
    </w:p>
    <w:p w14:paraId="1FE93DF8" w14:textId="1B8C9B4A" w:rsidR="00531E19" w:rsidRDefault="00531E19" w:rsidP="00053036">
      <w:pPr>
        <w:rPr>
          <w:rFonts w:ascii="Arial" w:hAnsi="Arial" w:cs="Arial"/>
          <w:color w:val="000000" w:themeColor="text1"/>
        </w:rPr>
      </w:pPr>
      <w:r>
        <w:rPr>
          <w:rFonts w:ascii="Arial" w:hAnsi="Arial" w:cs="Arial"/>
          <w:color w:val="000000" w:themeColor="text1"/>
        </w:rPr>
        <w:t xml:space="preserve">Goleman, D. and Cherniss, C. (2024) ‘Optimal Leadership and Emotional Intelligence’, Leader to Leader, 2024(113), pp. 7-12. Available at: </w:t>
      </w:r>
      <w:hyperlink r:id="rId8" w:history="1">
        <w:r w:rsidRPr="00F437D4">
          <w:rPr>
            <w:rStyle w:val="Hyperlink"/>
            <w:rFonts w:ascii="Arial" w:hAnsi="Arial" w:cs="Arial"/>
          </w:rPr>
          <w:t>https://doi.org/10.1002/ltl.20813</w:t>
        </w:r>
      </w:hyperlink>
      <w:r>
        <w:rPr>
          <w:rFonts w:ascii="Arial" w:hAnsi="Arial" w:cs="Arial"/>
          <w:color w:val="000000" w:themeColor="text1"/>
        </w:rPr>
        <w:t xml:space="preserve"> (Accessed: 26 July 2026).</w:t>
      </w:r>
    </w:p>
    <w:p w14:paraId="102DC8FC" w14:textId="26EF1549" w:rsidR="00531E19" w:rsidRDefault="00531E19" w:rsidP="00053036">
      <w:pPr>
        <w:rPr>
          <w:rFonts w:ascii="Arial" w:hAnsi="Arial" w:cs="Arial"/>
          <w:color w:val="000000" w:themeColor="text1"/>
        </w:rPr>
      </w:pPr>
      <w:r>
        <w:rPr>
          <w:rFonts w:ascii="Arial" w:hAnsi="Arial" w:cs="Arial"/>
          <w:color w:val="000000" w:themeColor="text1"/>
        </w:rPr>
        <w:t>Northouse, P.G. (2022) Leadership: Theory and Practice. 9</w:t>
      </w:r>
      <w:r w:rsidRPr="00531E19">
        <w:rPr>
          <w:rFonts w:ascii="Arial" w:hAnsi="Arial" w:cs="Arial"/>
          <w:color w:val="000000" w:themeColor="text1"/>
          <w:vertAlign w:val="superscript"/>
        </w:rPr>
        <w:t>th</w:t>
      </w:r>
      <w:r>
        <w:rPr>
          <w:rFonts w:ascii="Arial" w:hAnsi="Arial" w:cs="Arial"/>
          <w:color w:val="000000" w:themeColor="text1"/>
        </w:rPr>
        <w:t xml:space="preserve"> edn. Thousand Oaks, CA: S</w:t>
      </w:r>
      <w:r w:rsidR="009150B0">
        <w:rPr>
          <w:rFonts w:ascii="Arial" w:hAnsi="Arial" w:cs="Arial"/>
          <w:color w:val="000000" w:themeColor="text1"/>
        </w:rPr>
        <w:t>AGE</w:t>
      </w:r>
      <w:r>
        <w:rPr>
          <w:rFonts w:ascii="Arial" w:hAnsi="Arial" w:cs="Arial"/>
          <w:color w:val="000000" w:themeColor="text1"/>
        </w:rPr>
        <w:t xml:space="preserve"> Publications.</w:t>
      </w:r>
    </w:p>
    <w:p w14:paraId="51438930" w14:textId="498E8CF3" w:rsidR="00531E19" w:rsidRDefault="00531E19" w:rsidP="00053036">
      <w:pPr>
        <w:rPr>
          <w:rFonts w:ascii="Arial" w:hAnsi="Arial" w:cs="Arial"/>
          <w:color w:val="000000" w:themeColor="text1"/>
        </w:rPr>
      </w:pPr>
      <w:r>
        <w:rPr>
          <w:rFonts w:ascii="Arial" w:hAnsi="Arial" w:cs="Arial"/>
          <w:color w:val="000000" w:themeColor="text1"/>
        </w:rPr>
        <w:t>Robbins, S.P. and Coulter, M.A. (2021) Management. 15</w:t>
      </w:r>
      <w:r w:rsidRPr="00531E19">
        <w:rPr>
          <w:rFonts w:ascii="Arial" w:hAnsi="Arial" w:cs="Arial"/>
          <w:color w:val="000000" w:themeColor="text1"/>
          <w:vertAlign w:val="superscript"/>
        </w:rPr>
        <w:t>th</w:t>
      </w:r>
      <w:r>
        <w:rPr>
          <w:rFonts w:ascii="Arial" w:hAnsi="Arial" w:cs="Arial"/>
          <w:color w:val="000000" w:themeColor="text1"/>
        </w:rPr>
        <w:t xml:space="preserve"> Global edn. Harlow: Pearson.</w:t>
      </w:r>
    </w:p>
    <w:p w14:paraId="40EEF2B2" w14:textId="77777777" w:rsidR="00531E19" w:rsidRPr="00053036" w:rsidRDefault="00531E19" w:rsidP="00053036">
      <w:pPr>
        <w:rPr>
          <w:rFonts w:ascii="Arial" w:hAnsi="Arial" w:cs="Arial"/>
          <w:color w:val="000000" w:themeColor="text1"/>
        </w:rPr>
      </w:pPr>
    </w:p>
    <w:p w14:paraId="7685B42C" w14:textId="77777777" w:rsidR="004303F3" w:rsidRPr="004303F3" w:rsidRDefault="004303F3" w:rsidP="00DD4DC0">
      <w:pPr>
        <w:spacing w:line="360" w:lineRule="auto"/>
        <w:rPr>
          <w:rFonts w:ascii="Arial" w:hAnsi="Arial" w:cs="Arial"/>
        </w:rPr>
      </w:pPr>
    </w:p>
    <w:p w14:paraId="737E1FAF" w14:textId="77777777" w:rsidR="004303F3" w:rsidRDefault="004303F3" w:rsidP="00ED4E08">
      <w:pPr>
        <w:spacing w:line="360" w:lineRule="auto"/>
        <w:jc w:val="both"/>
        <w:rPr>
          <w:rFonts w:ascii="Arial" w:hAnsi="Arial" w:cs="Arial"/>
        </w:rPr>
      </w:pPr>
    </w:p>
    <w:p w14:paraId="351D6363" w14:textId="77777777" w:rsidR="004303F3" w:rsidRPr="00ED4E08" w:rsidRDefault="004303F3" w:rsidP="00ED4E08">
      <w:pPr>
        <w:spacing w:line="360" w:lineRule="auto"/>
        <w:jc w:val="both"/>
        <w:rPr>
          <w:rFonts w:ascii="Arial" w:hAnsi="Arial" w:cs="Arial"/>
        </w:rPr>
      </w:pPr>
    </w:p>
    <w:p w14:paraId="4112DE85" w14:textId="77777777" w:rsidR="00ED4E08" w:rsidRPr="00ED4E08" w:rsidRDefault="00ED4E08" w:rsidP="00ED4E08">
      <w:pPr>
        <w:rPr>
          <w:rFonts w:ascii="Arial" w:hAnsi="Arial" w:cs="Arial"/>
        </w:rPr>
      </w:pPr>
    </w:p>
    <w:p w14:paraId="7FF19867" w14:textId="77777777" w:rsidR="00DE7BAF" w:rsidRPr="00DE7BAF" w:rsidRDefault="00DE7BAF" w:rsidP="00DE7BAF"/>
    <w:sectPr w:rsidR="00DE7BAF" w:rsidRPr="00DE7BAF" w:rsidSect="00E9390D">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D67B6" w14:textId="77777777" w:rsidR="00BE02B9" w:rsidRDefault="00BE02B9" w:rsidP="00E9390D">
      <w:pPr>
        <w:spacing w:after="0" w:line="240" w:lineRule="auto"/>
      </w:pPr>
      <w:r>
        <w:separator/>
      </w:r>
    </w:p>
  </w:endnote>
  <w:endnote w:type="continuationSeparator" w:id="0">
    <w:p w14:paraId="51CF8FB8" w14:textId="77777777" w:rsidR="00BE02B9" w:rsidRDefault="00BE02B9" w:rsidP="00E93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9361176"/>
      <w:docPartObj>
        <w:docPartGallery w:val="Page Numbers (Bottom of Page)"/>
        <w:docPartUnique/>
      </w:docPartObj>
    </w:sdtPr>
    <w:sdtContent>
      <w:p w14:paraId="39073E48" w14:textId="55209C70" w:rsidR="00E9390D" w:rsidRDefault="00E9390D">
        <w:pPr>
          <w:pStyle w:val="Footer"/>
          <w:jc w:val="center"/>
        </w:pPr>
        <w:r>
          <w:fldChar w:fldCharType="begin"/>
        </w:r>
        <w:r>
          <w:instrText>PAGE   \* MERGEFORMAT</w:instrText>
        </w:r>
        <w:r>
          <w:fldChar w:fldCharType="separate"/>
        </w:r>
        <w:r>
          <w:t>2</w:t>
        </w:r>
        <w:r>
          <w:fldChar w:fldCharType="end"/>
        </w:r>
      </w:p>
    </w:sdtContent>
  </w:sdt>
  <w:p w14:paraId="0E86F72F" w14:textId="77777777" w:rsidR="00E9390D" w:rsidRDefault="00E93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EC024" w14:textId="77777777" w:rsidR="00BE02B9" w:rsidRDefault="00BE02B9" w:rsidP="00E9390D">
      <w:pPr>
        <w:spacing w:after="0" w:line="240" w:lineRule="auto"/>
      </w:pPr>
      <w:r>
        <w:separator/>
      </w:r>
    </w:p>
  </w:footnote>
  <w:footnote w:type="continuationSeparator" w:id="0">
    <w:p w14:paraId="3AC4D0B9" w14:textId="77777777" w:rsidR="00BE02B9" w:rsidRDefault="00BE02B9" w:rsidP="00E939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86B"/>
    <w:rsid w:val="00053036"/>
    <w:rsid w:val="000B15FC"/>
    <w:rsid w:val="000C086B"/>
    <w:rsid w:val="002876A3"/>
    <w:rsid w:val="002C7046"/>
    <w:rsid w:val="003134A5"/>
    <w:rsid w:val="004303F3"/>
    <w:rsid w:val="00531E19"/>
    <w:rsid w:val="005561D3"/>
    <w:rsid w:val="00667E74"/>
    <w:rsid w:val="006C5834"/>
    <w:rsid w:val="00752EEA"/>
    <w:rsid w:val="007A0183"/>
    <w:rsid w:val="007F0BBA"/>
    <w:rsid w:val="008100FA"/>
    <w:rsid w:val="00824A9A"/>
    <w:rsid w:val="009150B0"/>
    <w:rsid w:val="00950C96"/>
    <w:rsid w:val="00966F36"/>
    <w:rsid w:val="009768F6"/>
    <w:rsid w:val="00993934"/>
    <w:rsid w:val="009B1EB6"/>
    <w:rsid w:val="00A65EF4"/>
    <w:rsid w:val="00AF518F"/>
    <w:rsid w:val="00BE02B9"/>
    <w:rsid w:val="00C67CBB"/>
    <w:rsid w:val="00DD4DC0"/>
    <w:rsid w:val="00DE7BAF"/>
    <w:rsid w:val="00E9390D"/>
    <w:rsid w:val="00ED4E08"/>
    <w:rsid w:val="00EE4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F75E6"/>
  <w15:chartTrackingRefBased/>
  <w15:docId w15:val="{0C35E76F-00A1-4816-B37E-84DFE7D76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8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8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8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08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8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8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8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8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8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8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8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8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08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8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8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8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8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86B"/>
    <w:rPr>
      <w:rFonts w:eastAsiaTheme="majorEastAsia" w:cstheme="majorBidi"/>
      <w:color w:val="272727" w:themeColor="text1" w:themeTint="D8"/>
    </w:rPr>
  </w:style>
  <w:style w:type="paragraph" w:styleId="Title">
    <w:name w:val="Title"/>
    <w:basedOn w:val="Normal"/>
    <w:next w:val="Normal"/>
    <w:link w:val="TitleChar"/>
    <w:uiPriority w:val="10"/>
    <w:qFormat/>
    <w:rsid w:val="000C08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8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8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8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86B"/>
    <w:pPr>
      <w:spacing w:before="160"/>
      <w:jc w:val="center"/>
    </w:pPr>
    <w:rPr>
      <w:i/>
      <w:iCs/>
      <w:color w:val="404040" w:themeColor="text1" w:themeTint="BF"/>
    </w:rPr>
  </w:style>
  <w:style w:type="character" w:customStyle="1" w:styleId="QuoteChar">
    <w:name w:val="Quote Char"/>
    <w:basedOn w:val="DefaultParagraphFont"/>
    <w:link w:val="Quote"/>
    <w:uiPriority w:val="29"/>
    <w:rsid w:val="000C086B"/>
    <w:rPr>
      <w:i/>
      <w:iCs/>
      <w:color w:val="404040" w:themeColor="text1" w:themeTint="BF"/>
    </w:rPr>
  </w:style>
  <w:style w:type="paragraph" w:styleId="ListParagraph">
    <w:name w:val="List Paragraph"/>
    <w:basedOn w:val="Normal"/>
    <w:uiPriority w:val="34"/>
    <w:qFormat/>
    <w:rsid w:val="000C086B"/>
    <w:pPr>
      <w:ind w:left="720"/>
      <w:contextualSpacing/>
    </w:pPr>
  </w:style>
  <w:style w:type="character" w:styleId="IntenseEmphasis">
    <w:name w:val="Intense Emphasis"/>
    <w:basedOn w:val="DefaultParagraphFont"/>
    <w:uiPriority w:val="21"/>
    <w:qFormat/>
    <w:rsid w:val="000C086B"/>
    <w:rPr>
      <w:i/>
      <w:iCs/>
      <w:color w:val="0F4761" w:themeColor="accent1" w:themeShade="BF"/>
    </w:rPr>
  </w:style>
  <w:style w:type="paragraph" w:styleId="IntenseQuote">
    <w:name w:val="Intense Quote"/>
    <w:basedOn w:val="Normal"/>
    <w:next w:val="Normal"/>
    <w:link w:val="IntenseQuoteChar"/>
    <w:uiPriority w:val="30"/>
    <w:qFormat/>
    <w:rsid w:val="000C08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86B"/>
    <w:rPr>
      <w:i/>
      <w:iCs/>
      <w:color w:val="0F4761" w:themeColor="accent1" w:themeShade="BF"/>
    </w:rPr>
  </w:style>
  <w:style w:type="character" w:styleId="IntenseReference">
    <w:name w:val="Intense Reference"/>
    <w:basedOn w:val="DefaultParagraphFont"/>
    <w:uiPriority w:val="32"/>
    <w:qFormat/>
    <w:rsid w:val="000C086B"/>
    <w:rPr>
      <w:b/>
      <w:bCs/>
      <w:smallCaps/>
      <w:color w:val="0F4761" w:themeColor="accent1" w:themeShade="BF"/>
      <w:spacing w:val="5"/>
    </w:rPr>
  </w:style>
  <w:style w:type="paragraph" w:styleId="Header">
    <w:name w:val="header"/>
    <w:basedOn w:val="Normal"/>
    <w:link w:val="HeaderChar"/>
    <w:uiPriority w:val="99"/>
    <w:unhideWhenUsed/>
    <w:rsid w:val="00E939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90D"/>
  </w:style>
  <w:style w:type="paragraph" w:styleId="Footer">
    <w:name w:val="footer"/>
    <w:basedOn w:val="Normal"/>
    <w:link w:val="FooterChar"/>
    <w:uiPriority w:val="99"/>
    <w:unhideWhenUsed/>
    <w:rsid w:val="00E939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90D"/>
  </w:style>
  <w:style w:type="character" w:styleId="Hyperlink">
    <w:name w:val="Hyperlink"/>
    <w:basedOn w:val="DefaultParagraphFont"/>
    <w:uiPriority w:val="99"/>
    <w:unhideWhenUsed/>
    <w:rsid w:val="00531E19"/>
    <w:rPr>
      <w:color w:val="467886" w:themeColor="hyperlink"/>
      <w:u w:val="single"/>
    </w:rPr>
  </w:style>
  <w:style w:type="character" w:styleId="UnresolvedMention">
    <w:name w:val="Unresolved Mention"/>
    <w:basedOn w:val="DefaultParagraphFont"/>
    <w:uiPriority w:val="99"/>
    <w:semiHidden/>
    <w:unhideWhenUsed/>
    <w:rsid w:val="00531E19"/>
    <w:rPr>
      <w:color w:val="605E5C"/>
      <w:shd w:val="clear" w:color="auto" w:fill="E1DFDD"/>
    </w:rPr>
  </w:style>
  <w:style w:type="paragraph" w:styleId="TOCHeading">
    <w:name w:val="TOC Heading"/>
    <w:basedOn w:val="Heading1"/>
    <w:next w:val="Normal"/>
    <w:uiPriority w:val="39"/>
    <w:unhideWhenUsed/>
    <w:qFormat/>
    <w:rsid w:val="002876A3"/>
    <w:pPr>
      <w:spacing w:before="240" w:after="0"/>
      <w:outlineLvl w:val="9"/>
    </w:pPr>
    <w:rPr>
      <w:sz w:val="32"/>
      <w:szCs w:val="32"/>
      <w:lang w:eastAsia="en-GB"/>
    </w:rPr>
  </w:style>
  <w:style w:type="paragraph" w:styleId="TOC1">
    <w:name w:val="toc 1"/>
    <w:basedOn w:val="Normal"/>
    <w:next w:val="Normal"/>
    <w:autoRedefine/>
    <w:uiPriority w:val="39"/>
    <w:unhideWhenUsed/>
    <w:rsid w:val="002876A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ltl.20813" TargetMode="External"/><Relationship Id="rId3" Type="http://schemas.openxmlformats.org/officeDocument/2006/relationships/settings" Target="settings.xml"/><Relationship Id="rId7" Type="http://schemas.openxmlformats.org/officeDocument/2006/relationships/hyperlink" Target="https://hbr.org/2000/03/leadership-that-gets-result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3F2A4-573D-41FA-8AB2-E69543B64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7</Pages>
  <Words>1950</Words>
  <Characters>11118</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Amet Memet (2532553)</dc:creator>
  <cp:keywords/>
  <dc:description/>
  <cp:lastModifiedBy>Amet Memet (2532553)</cp:lastModifiedBy>
  <cp:revision>1</cp:revision>
  <dcterms:created xsi:type="dcterms:W3CDTF">2026-07-26T17:15:00Z</dcterms:created>
  <dcterms:modified xsi:type="dcterms:W3CDTF">2026-07-26T21:48:00Z</dcterms:modified>
</cp:coreProperties>
</file>