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5137C9D" w14:textId="490E40CE" w:rsidR="00A43808" w:rsidRPr="006F145B" w:rsidRDefault="00E31437" w:rsidP="006F145B">
      <w:pPr>
        <w:spacing w:line="360" w:lineRule="auto"/>
        <w:rPr>
          <w:sz w:val="24"/>
          <w:szCs w:val="24"/>
        </w:rPr>
      </w:pPr>
      <w:r w:rsidRPr="006F145B">
        <w:rPr>
          <w:b/>
          <w:bCs/>
          <w:sz w:val="24"/>
          <w:szCs w:val="24"/>
        </w:rPr>
        <w:t xml:space="preserve">Introduction </w:t>
      </w:r>
    </w:p>
    <w:p w14:paraId="6E638D34" w14:textId="1801B93D" w:rsidR="00E31437" w:rsidRPr="006F145B" w:rsidRDefault="00E31437" w:rsidP="006F145B">
      <w:pPr>
        <w:spacing w:line="360" w:lineRule="auto"/>
        <w:rPr>
          <w:rFonts w:cstheme="minorHAnsi"/>
          <w:sz w:val="24"/>
          <w:szCs w:val="24"/>
        </w:rPr>
      </w:pPr>
      <w:r w:rsidRPr="006F145B">
        <w:rPr>
          <w:rFonts w:cstheme="minorHAnsi"/>
          <w:sz w:val="24"/>
          <w:szCs w:val="24"/>
        </w:rPr>
        <w:t>In this assignment</w:t>
      </w:r>
      <w:r w:rsidR="00837D3B" w:rsidRPr="006F145B">
        <w:rPr>
          <w:rFonts w:cstheme="minorHAnsi"/>
          <w:sz w:val="24"/>
          <w:szCs w:val="24"/>
        </w:rPr>
        <w:t>,</w:t>
      </w:r>
      <w:r w:rsidRPr="006F145B">
        <w:rPr>
          <w:rFonts w:cstheme="minorHAnsi"/>
          <w:sz w:val="24"/>
          <w:szCs w:val="24"/>
        </w:rPr>
        <w:t xml:space="preserve"> I will examine and critically reflect on one aspect of my second placements school development plan</w:t>
      </w:r>
      <w:r w:rsidR="00381171" w:rsidRPr="006F145B">
        <w:rPr>
          <w:rFonts w:cstheme="minorHAnsi"/>
          <w:sz w:val="24"/>
          <w:szCs w:val="24"/>
        </w:rPr>
        <w:t xml:space="preserve"> (SDP)</w:t>
      </w:r>
      <w:r w:rsidRPr="006F145B">
        <w:rPr>
          <w:rFonts w:cstheme="minorHAnsi"/>
          <w:sz w:val="24"/>
          <w:szCs w:val="24"/>
        </w:rPr>
        <w:t>.</w:t>
      </w:r>
      <w:r w:rsidR="004747A4" w:rsidRPr="006F145B">
        <w:rPr>
          <w:rFonts w:cstheme="minorHAnsi"/>
          <w:color w:val="000000"/>
          <w:sz w:val="24"/>
          <w:szCs w:val="24"/>
        </w:rPr>
        <w:t xml:space="preserve"> In line with BERA</w:t>
      </w:r>
      <w:r w:rsidR="005F1461">
        <w:rPr>
          <w:rFonts w:cstheme="minorHAnsi"/>
          <w:color w:val="000000"/>
          <w:sz w:val="24"/>
          <w:szCs w:val="24"/>
        </w:rPr>
        <w:t xml:space="preserve"> (2018)</w:t>
      </w:r>
      <w:r w:rsidR="004747A4" w:rsidRPr="006F145B">
        <w:rPr>
          <w:rFonts w:cstheme="minorHAnsi"/>
          <w:color w:val="000000"/>
          <w:sz w:val="24"/>
          <w:szCs w:val="24"/>
        </w:rPr>
        <w:t xml:space="preserve"> guidelines</w:t>
      </w:r>
      <w:r w:rsidR="00EA71FD" w:rsidRPr="006F145B">
        <w:rPr>
          <w:rFonts w:cstheme="minorHAnsi"/>
          <w:color w:val="000000"/>
          <w:sz w:val="24"/>
          <w:szCs w:val="24"/>
        </w:rPr>
        <w:t>,</w:t>
      </w:r>
      <w:r w:rsidR="004747A4" w:rsidRPr="006F145B">
        <w:rPr>
          <w:rFonts w:cstheme="minorHAnsi"/>
          <w:color w:val="000000"/>
          <w:sz w:val="24"/>
          <w:szCs w:val="24"/>
        </w:rPr>
        <w:t xml:space="preserve"> the </w:t>
      </w:r>
      <w:r w:rsidR="00EA71FD" w:rsidRPr="006F145B">
        <w:rPr>
          <w:rFonts w:cstheme="minorHAnsi"/>
          <w:color w:val="000000"/>
          <w:sz w:val="24"/>
          <w:szCs w:val="24"/>
        </w:rPr>
        <w:t>school's identity</w:t>
      </w:r>
      <w:r w:rsidR="004747A4" w:rsidRPr="006F145B">
        <w:rPr>
          <w:rFonts w:cstheme="minorHAnsi"/>
          <w:color w:val="000000"/>
          <w:sz w:val="24"/>
          <w:szCs w:val="24"/>
        </w:rPr>
        <w:t xml:space="preserve"> will remain anonymous. It is </w:t>
      </w:r>
      <w:r w:rsidR="00837D3B" w:rsidRPr="006F145B">
        <w:rPr>
          <w:rFonts w:cstheme="minorHAnsi"/>
          <w:color w:val="000000"/>
          <w:sz w:val="24"/>
          <w:szCs w:val="24"/>
        </w:rPr>
        <w:t xml:space="preserve">a </w:t>
      </w:r>
      <w:r w:rsidR="004747A4" w:rsidRPr="006F145B">
        <w:rPr>
          <w:rFonts w:cstheme="minorHAnsi"/>
          <w:color w:val="000000"/>
          <w:sz w:val="24"/>
          <w:szCs w:val="24"/>
        </w:rPr>
        <w:t>comprehensive school in one of the largest settlements in West Wales with a capacity of 1800 pupils</w:t>
      </w:r>
      <w:r w:rsidR="00837D3B" w:rsidRPr="006F145B">
        <w:rPr>
          <w:rFonts w:cstheme="minorHAnsi"/>
          <w:color w:val="000000"/>
          <w:sz w:val="24"/>
          <w:szCs w:val="24"/>
        </w:rPr>
        <w:t xml:space="preserve">. </w:t>
      </w:r>
      <w:r w:rsidRPr="006F145B">
        <w:rPr>
          <w:rFonts w:cstheme="minorHAnsi"/>
          <w:sz w:val="24"/>
          <w:szCs w:val="24"/>
        </w:rPr>
        <w:t xml:space="preserve">The </w:t>
      </w:r>
      <w:r w:rsidR="00FA68FB" w:rsidRPr="006F145B">
        <w:rPr>
          <w:rFonts w:cstheme="minorHAnsi"/>
          <w:sz w:val="24"/>
          <w:szCs w:val="24"/>
        </w:rPr>
        <w:t>first objective from the school's second priority is</w:t>
      </w:r>
      <w:r w:rsidRPr="006F145B">
        <w:rPr>
          <w:rFonts w:cstheme="minorHAnsi"/>
          <w:sz w:val="24"/>
          <w:szCs w:val="24"/>
        </w:rPr>
        <w:t xml:space="preserve"> improving </w:t>
      </w:r>
      <w:r w:rsidR="002948B9" w:rsidRPr="006F145B">
        <w:rPr>
          <w:rFonts w:cstheme="minorHAnsi"/>
          <w:sz w:val="24"/>
          <w:szCs w:val="24"/>
        </w:rPr>
        <w:t>pupils'</w:t>
      </w:r>
      <w:r w:rsidRPr="006F145B">
        <w:rPr>
          <w:rFonts w:cstheme="minorHAnsi"/>
          <w:sz w:val="24"/>
          <w:szCs w:val="24"/>
        </w:rPr>
        <w:t xml:space="preserve"> attitude </w:t>
      </w:r>
      <w:r w:rsidR="00FA68FB" w:rsidRPr="006F145B">
        <w:rPr>
          <w:rFonts w:cstheme="minorHAnsi"/>
          <w:sz w:val="24"/>
          <w:szCs w:val="24"/>
        </w:rPr>
        <w:t>toward</w:t>
      </w:r>
      <w:r w:rsidRPr="006F145B">
        <w:rPr>
          <w:rFonts w:cstheme="minorHAnsi"/>
          <w:sz w:val="24"/>
          <w:szCs w:val="24"/>
        </w:rPr>
        <w:t xml:space="preserve"> learning, the school community and the </w:t>
      </w:r>
      <w:r w:rsidR="00FA68FB" w:rsidRPr="006F145B">
        <w:rPr>
          <w:rFonts w:cstheme="minorHAnsi"/>
          <w:sz w:val="24"/>
          <w:szCs w:val="24"/>
        </w:rPr>
        <w:t>more comprehensive</w:t>
      </w:r>
      <w:r w:rsidRPr="006F145B">
        <w:rPr>
          <w:rFonts w:cstheme="minorHAnsi"/>
          <w:sz w:val="24"/>
          <w:szCs w:val="24"/>
        </w:rPr>
        <w:t xml:space="preserve"> curriculum. The </w:t>
      </w:r>
      <w:r w:rsidR="00FA68FB" w:rsidRPr="006F145B">
        <w:rPr>
          <w:rFonts w:cstheme="minorHAnsi"/>
          <w:sz w:val="24"/>
          <w:szCs w:val="24"/>
        </w:rPr>
        <w:t>goal</w:t>
      </w:r>
      <w:r w:rsidRPr="006F145B">
        <w:rPr>
          <w:rFonts w:cstheme="minorHAnsi"/>
          <w:sz w:val="24"/>
          <w:szCs w:val="24"/>
        </w:rPr>
        <w:t xml:space="preserve"> is as follows:</w:t>
      </w:r>
    </w:p>
    <w:p w14:paraId="4260B3DC" w14:textId="71F77908" w:rsidR="00E31437" w:rsidRPr="006F145B" w:rsidRDefault="00E31437" w:rsidP="006F145B">
      <w:pPr>
        <w:spacing w:line="360" w:lineRule="auto"/>
        <w:ind w:left="720"/>
        <w:rPr>
          <w:rFonts w:cstheme="minorHAnsi"/>
          <w:i/>
          <w:iCs/>
          <w:color w:val="000000"/>
          <w:sz w:val="24"/>
          <w:szCs w:val="24"/>
        </w:rPr>
      </w:pPr>
      <w:r w:rsidRPr="006F145B">
        <w:rPr>
          <w:rFonts w:cstheme="minorHAnsi"/>
          <w:i/>
          <w:iCs/>
          <w:color w:val="000000"/>
          <w:sz w:val="24"/>
          <w:szCs w:val="24"/>
        </w:rPr>
        <w:t>Develop pupils’ confidence and resilience to ensure most pupils engage positively in lessons and become ambitious, capable and independent learners</w:t>
      </w:r>
      <w:r w:rsidR="00FA68FB" w:rsidRPr="006F145B">
        <w:rPr>
          <w:rFonts w:cstheme="minorHAnsi"/>
          <w:i/>
          <w:iCs/>
          <w:color w:val="000000"/>
          <w:sz w:val="24"/>
          <w:szCs w:val="24"/>
        </w:rPr>
        <w:t>.</w:t>
      </w:r>
      <w:r w:rsidRPr="006F145B">
        <w:rPr>
          <w:rFonts w:cstheme="minorHAnsi"/>
          <w:i/>
          <w:iCs/>
          <w:color w:val="000000"/>
          <w:sz w:val="24"/>
          <w:szCs w:val="24"/>
        </w:rPr>
        <w:t xml:space="preserve"> </w:t>
      </w:r>
    </w:p>
    <w:p w14:paraId="3F49BC36" w14:textId="1EA2EDCE" w:rsidR="00E31437" w:rsidRPr="006F145B" w:rsidRDefault="00E31437" w:rsidP="006F145B">
      <w:pPr>
        <w:spacing w:line="360" w:lineRule="auto"/>
        <w:ind w:left="720"/>
        <w:rPr>
          <w:rFonts w:cstheme="minorHAnsi"/>
          <w:i/>
          <w:iCs/>
          <w:color w:val="000000"/>
          <w:sz w:val="24"/>
          <w:szCs w:val="24"/>
        </w:rPr>
      </w:pPr>
      <w:r w:rsidRPr="006F145B">
        <w:rPr>
          <w:rFonts w:cstheme="minorHAnsi"/>
          <w:i/>
          <w:iCs/>
          <w:color w:val="000000"/>
          <w:sz w:val="24"/>
          <w:szCs w:val="24"/>
        </w:rPr>
        <w:t>(</w:t>
      </w:r>
      <w:r w:rsidR="00DC3238" w:rsidRPr="006F145B">
        <w:rPr>
          <w:rFonts w:cstheme="minorHAnsi"/>
          <w:i/>
          <w:iCs/>
          <w:color w:val="000000"/>
          <w:sz w:val="24"/>
          <w:szCs w:val="24"/>
        </w:rPr>
        <w:t>Subject school SDP, 2021</w:t>
      </w:r>
      <w:r w:rsidRPr="006F145B">
        <w:rPr>
          <w:rFonts w:cstheme="minorHAnsi"/>
          <w:i/>
          <w:iCs/>
          <w:color w:val="000000"/>
          <w:sz w:val="24"/>
          <w:szCs w:val="24"/>
        </w:rPr>
        <w:t>)</w:t>
      </w:r>
    </w:p>
    <w:p w14:paraId="2A029781" w14:textId="3F7E5563" w:rsidR="00E31437" w:rsidRPr="006F145B" w:rsidRDefault="00381171" w:rsidP="006F145B">
      <w:pPr>
        <w:spacing w:line="360" w:lineRule="auto"/>
        <w:rPr>
          <w:rFonts w:cstheme="minorHAnsi"/>
          <w:color w:val="000000"/>
          <w:sz w:val="24"/>
          <w:szCs w:val="24"/>
        </w:rPr>
      </w:pPr>
      <w:r w:rsidRPr="006F145B">
        <w:rPr>
          <w:rFonts w:cstheme="minorHAnsi"/>
          <w:color w:val="000000"/>
          <w:sz w:val="24"/>
          <w:szCs w:val="24"/>
        </w:rPr>
        <w:t>To establish context and background</w:t>
      </w:r>
      <w:r w:rsidR="00FA68FB" w:rsidRPr="006F145B">
        <w:rPr>
          <w:rFonts w:cstheme="minorHAnsi"/>
          <w:color w:val="000000"/>
          <w:sz w:val="24"/>
          <w:szCs w:val="24"/>
        </w:rPr>
        <w:t>,</w:t>
      </w:r>
      <w:r w:rsidRPr="006F145B">
        <w:rPr>
          <w:rFonts w:cstheme="minorHAnsi"/>
          <w:color w:val="000000"/>
          <w:sz w:val="24"/>
          <w:szCs w:val="24"/>
        </w:rPr>
        <w:t xml:space="preserve"> I will first discuss the literature around a school development plan, its links to the new Welsh curriculum and</w:t>
      </w:r>
      <w:r w:rsidR="00DC3238" w:rsidRPr="006F145B">
        <w:rPr>
          <w:rFonts w:cstheme="minorHAnsi"/>
          <w:color w:val="000000"/>
          <w:sz w:val="24"/>
          <w:szCs w:val="24"/>
        </w:rPr>
        <w:t xml:space="preserve"> the value of</w:t>
      </w:r>
      <w:r w:rsidRPr="006F145B">
        <w:rPr>
          <w:rFonts w:cstheme="minorHAnsi"/>
          <w:color w:val="000000"/>
          <w:sz w:val="24"/>
          <w:szCs w:val="24"/>
        </w:rPr>
        <w:t xml:space="preserve"> positive pupil engagement. Then I will outline the processes used by the school to create </w:t>
      </w:r>
      <w:r w:rsidR="00FA68FB" w:rsidRPr="006F145B">
        <w:rPr>
          <w:rFonts w:cstheme="minorHAnsi"/>
          <w:color w:val="000000"/>
          <w:sz w:val="24"/>
          <w:szCs w:val="24"/>
        </w:rPr>
        <w:t>its</w:t>
      </w:r>
      <w:r w:rsidRPr="006F145B">
        <w:rPr>
          <w:rFonts w:cstheme="minorHAnsi"/>
          <w:color w:val="000000"/>
          <w:sz w:val="24"/>
          <w:szCs w:val="24"/>
        </w:rPr>
        <w:t xml:space="preserve"> SDP</w:t>
      </w:r>
      <w:r w:rsidR="00DC3238" w:rsidRPr="006F145B">
        <w:rPr>
          <w:rFonts w:cstheme="minorHAnsi"/>
          <w:color w:val="000000"/>
          <w:sz w:val="24"/>
          <w:szCs w:val="24"/>
        </w:rPr>
        <w:t xml:space="preserve"> before reviewing </w:t>
      </w:r>
      <w:r w:rsidRPr="006F145B">
        <w:rPr>
          <w:rFonts w:cstheme="minorHAnsi"/>
          <w:color w:val="000000"/>
          <w:sz w:val="24"/>
          <w:szCs w:val="24"/>
        </w:rPr>
        <w:t>the school</w:t>
      </w:r>
      <w:r w:rsidR="00DC3238" w:rsidRPr="006F145B">
        <w:rPr>
          <w:rFonts w:cstheme="minorHAnsi"/>
          <w:color w:val="000000"/>
          <w:sz w:val="24"/>
          <w:szCs w:val="24"/>
        </w:rPr>
        <w:t>’s actions</w:t>
      </w:r>
      <w:r w:rsidRPr="006F145B">
        <w:rPr>
          <w:rFonts w:cstheme="minorHAnsi"/>
          <w:color w:val="000000"/>
          <w:sz w:val="24"/>
          <w:szCs w:val="24"/>
        </w:rPr>
        <w:t xml:space="preserve"> regarding the objective. This will include feedback from staff and </w:t>
      </w:r>
      <w:r w:rsidR="00DC3238" w:rsidRPr="006F145B">
        <w:rPr>
          <w:rFonts w:cstheme="minorHAnsi"/>
          <w:color w:val="000000"/>
          <w:sz w:val="24"/>
          <w:szCs w:val="24"/>
        </w:rPr>
        <w:t xml:space="preserve">my practice. I will then </w:t>
      </w:r>
      <w:r w:rsidR="00526447" w:rsidRPr="006F145B">
        <w:rPr>
          <w:rFonts w:cstheme="minorHAnsi"/>
          <w:color w:val="000000"/>
          <w:sz w:val="24"/>
          <w:szCs w:val="24"/>
        </w:rPr>
        <w:t>suggest</w:t>
      </w:r>
      <w:r w:rsidRPr="006F145B">
        <w:rPr>
          <w:rFonts w:cstheme="minorHAnsi"/>
          <w:color w:val="000000"/>
          <w:sz w:val="24"/>
          <w:szCs w:val="24"/>
        </w:rPr>
        <w:t xml:space="preserve"> how this objective could be developed in the future</w:t>
      </w:r>
      <w:r w:rsidR="00DC3238" w:rsidRPr="006F145B">
        <w:rPr>
          <w:rFonts w:cstheme="minorHAnsi"/>
          <w:color w:val="000000"/>
          <w:sz w:val="24"/>
          <w:szCs w:val="24"/>
        </w:rPr>
        <w:t>, which</w:t>
      </w:r>
      <w:r w:rsidRPr="006F145B">
        <w:rPr>
          <w:rFonts w:cstheme="minorHAnsi"/>
          <w:color w:val="000000"/>
          <w:sz w:val="24"/>
          <w:szCs w:val="24"/>
        </w:rPr>
        <w:t xml:space="preserve"> will link to the final part of the assignment</w:t>
      </w:r>
      <w:r w:rsidR="00EA71FD" w:rsidRPr="006F145B">
        <w:rPr>
          <w:rFonts w:cstheme="minorHAnsi"/>
          <w:color w:val="000000"/>
          <w:sz w:val="24"/>
          <w:szCs w:val="24"/>
        </w:rPr>
        <w:t>,</w:t>
      </w:r>
      <w:r w:rsidRPr="006F145B">
        <w:rPr>
          <w:rFonts w:cstheme="minorHAnsi"/>
          <w:color w:val="000000"/>
          <w:sz w:val="24"/>
          <w:szCs w:val="24"/>
        </w:rPr>
        <w:t xml:space="preserve"> wh</w:t>
      </w:r>
      <w:r w:rsidR="00DC3238" w:rsidRPr="006F145B">
        <w:rPr>
          <w:rFonts w:cstheme="minorHAnsi"/>
          <w:color w:val="000000"/>
          <w:sz w:val="24"/>
          <w:szCs w:val="24"/>
        </w:rPr>
        <w:t>ere I</w:t>
      </w:r>
      <w:r w:rsidRPr="006F145B">
        <w:rPr>
          <w:rFonts w:cstheme="minorHAnsi"/>
          <w:color w:val="000000"/>
          <w:sz w:val="24"/>
          <w:szCs w:val="24"/>
        </w:rPr>
        <w:t xml:space="preserve"> will summarise the main learning points and the</w:t>
      </w:r>
      <w:r w:rsidR="00DC3238" w:rsidRPr="006F145B">
        <w:rPr>
          <w:rFonts w:cstheme="minorHAnsi"/>
          <w:color w:val="000000"/>
          <w:sz w:val="24"/>
          <w:szCs w:val="24"/>
        </w:rPr>
        <w:t>ir</w:t>
      </w:r>
      <w:r w:rsidRPr="006F145B">
        <w:rPr>
          <w:rFonts w:cstheme="minorHAnsi"/>
          <w:color w:val="000000"/>
          <w:sz w:val="24"/>
          <w:szCs w:val="24"/>
        </w:rPr>
        <w:t xml:space="preserve"> influence on my professional practice.</w:t>
      </w:r>
    </w:p>
    <w:p w14:paraId="7FC2080B" w14:textId="42D9081C" w:rsidR="004747A4" w:rsidRPr="006F145B" w:rsidRDefault="004747A4" w:rsidP="006F145B">
      <w:pPr>
        <w:spacing w:line="360" w:lineRule="auto"/>
        <w:rPr>
          <w:b/>
          <w:bCs/>
          <w:sz w:val="24"/>
          <w:szCs w:val="24"/>
        </w:rPr>
      </w:pPr>
      <w:r w:rsidRPr="006F145B">
        <w:rPr>
          <w:b/>
          <w:bCs/>
          <w:sz w:val="24"/>
          <w:szCs w:val="24"/>
        </w:rPr>
        <w:t xml:space="preserve">Literature review </w:t>
      </w:r>
    </w:p>
    <w:p w14:paraId="565D7942" w14:textId="400CA0B7" w:rsidR="004747A4" w:rsidRPr="006F145B" w:rsidRDefault="0010569C" w:rsidP="006F145B">
      <w:pPr>
        <w:spacing w:line="360" w:lineRule="auto"/>
        <w:rPr>
          <w:sz w:val="24"/>
          <w:szCs w:val="24"/>
        </w:rPr>
      </w:pPr>
      <w:r w:rsidRPr="006F145B">
        <w:rPr>
          <w:sz w:val="24"/>
          <w:szCs w:val="24"/>
        </w:rPr>
        <w:t>In ‘Successful Futures’</w:t>
      </w:r>
      <w:r w:rsidR="00EA71FD" w:rsidRPr="006F145B">
        <w:rPr>
          <w:sz w:val="24"/>
          <w:szCs w:val="24"/>
        </w:rPr>
        <w:t>,</w:t>
      </w:r>
      <w:r w:rsidRPr="006F145B">
        <w:rPr>
          <w:sz w:val="24"/>
          <w:szCs w:val="24"/>
        </w:rPr>
        <w:t xml:space="preserve"> Donaldson (2015) laid out the four </w:t>
      </w:r>
      <w:r w:rsidR="00526447" w:rsidRPr="006F145B">
        <w:rPr>
          <w:sz w:val="24"/>
          <w:szCs w:val="24"/>
        </w:rPr>
        <w:t>primary</w:t>
      </w:r>
      <w:r w:rsidRPr="006F145B">
        <w:rPr>
          <w:sz w:val="24"/>
          <w:szCs w:val="24"/>
        </w:rPr>
        <w:t xml:space="preserve"> purposes of the new Welsh Curriculum. These are to create ambitious capable learners who can be enterprising</w:t>
      </w:r>
      <w:r w:rsidR="00526447" w:rsidRPr="006F145B">
        <w:rPr>
          <w:sz w:val="24"/>
          <w:szCs w:val="24"/>
        </w:rPr>
        <w:t>,</w:t>
      </w:r>
      <w:r w:rsidRPr="006F145B">
        <w:rPr>
          <w:sz w:val="24"/>
          <w:szCs w:val="24"/>
        </w:rPr>
        <w:t xml:space="preserve"> creative contributors </w:t>
      </w:r>
      <w:r w:rsidR="00526447" w:rsidRPr="006F145B">
        <w:rPr>
          <w:sz w:val="24"/>
          <w:szCs w:val="24"/>
        </w:rPr>
        <w:t>and</w:t>
      </w:r>
      <w:r w:rsidRPr="006F145B">
        <w:rPr>
          <w:sz w:val="24"/>
          <w:szCs w:val="24"/>
        </w:rPr>
        <w:t xml:space="preserve"> healthy</w:t>
      </w:r>
      <w:r w:rsidR="00526447" w:rsidRPr="006F145B">
        <w:rPr>
          <w:sz w:val="24"/>
          <w:szCs w:val="24"/>
        </w:rPr>
        <w:t>,</w:t>
      </w:r>
      <w:r w:rsidRPr="006F145B">
        <w:rPr>
          <w:sz w:val="24"/>
          <w:szCs w:val="24"/>
        </w:rPr>
        <w:t xml:space="preserve"> confident individuals who are ethically informed</w:t>
      </w:r>
      <w:r w:rsidR="00526447" w:rsidRPr="006F145B">
        <w:rPr>
          <w:sz w:val="24"/>
          <w:szCs w:val="24"/>
        </w:rPr>
        <w:t>,</w:t>
      </w:r>
      <w:r w:rsidRPr="006F145B">
        <w:rPr>
          <w:sz w:val="24"/>
          <w:szCs w:val="24"/>
        </w:rPr>
        <w:t xml:space="preserve"> citizens. Building on this Welsh Government (2017) shared </w:t>
      </w:r>
      <w:r w:rsidR="00A50076" w:rsidRPr="006F145B">
        <w:rPr>
          <w:sz w:val="24"/>
          <w:szCs w:val="24"/>
        </w:rPr>
        <w:t>a</w:t>
      </w:r>
      <w:r w:rsidRPr="006F145B">
        <w:rPr>
          <w:sz w:val="24"/>
          <w:szCs w:val="24"/>
        </w:rPr>
        <w:t xml:space="preserve"> vision</w:t>
      </w:r>
      <w:r w:rsidR="00A50076" w:rsidRPr="006F145B">
        <w:rPr>
          <w:sz w:val="24"/>
          <w:szCs w:val="24"/>
        </w:rPr>
        <w:t xml:space="preserve"> for education</w:t>
      </w:r>
      <w:r w:rsidRPr="006F145B">
        <w:rPr>
          <w:sz w:val="24"/>
          <w:szCs w:val="24"/>
        </w:rPr>
        <w:t xml:space="preserve"> focuse</w:t>
      </w:r>
      <w:r w:rsidR="00A50076" w:rsidRPr="006F145B">
        <w:rPr>
          <w:sz w:val="24"/>
          <w:szCs w:val="24"/>
        </w:rPr>
        <w:t xml:space="preserve">d </w:t>
      </w:r>
      <w:r w:rsidRPr="006F145B">
        <w:rPr>
          <w:sz w:val="24"/>
          <w:szCs w:val="24"/>
        </w:rPr>
        <w:t>on improving the learning of all learners. Part of this vision was ensuring that schools became learning organisations</w:t>
      </w:r>
      <w:r w:rsidR="00526447" w:rsidRPr="006F145B">
        <w:rPr>
          <w:sz w:val="24"/>
          <w:szCs w:val="24"/>
        </w:rPr>
        <w:t>,</w:t>
      </w:r>
      <w:r w:rsidRPr="006F145B">
        <w:rPr>
          <w:sz w:val="24"/>
          <w:szCs w:val="24"/>
        </w:rPr>
        <w:t xml:space="preserve"> including writing their own development plans. </w:t>
      </w:r>
      <w:proofErr w:type="spellStart"/>
      <w:r w:rsidRPr="006F145B">
        <w:rPr>
          <w:sz w:val="24"/>
          <w:szCs w:val="24"/>
        </w:rPr>
        <w:t>Kools</w:t>
      </w:r>
      <w:proofErr w:type="spellEnd"/>
      <w:r w:rsidRPr="006F145B">
        <w:rPr>
          <w:sz w:val="24"/>
          <w:szCs w:val="24"/>
        </w:rPr>
        <w:t xml:space="preserve"> </w:t>
      </w:r>
      <w:r w:rsidR="00291EB4" w:rsidRPr="006F145B">
        <w:rPr>
          <w:sz w:val="24"/>
          <w:szCs w:val="24"/>
        </w:rPr>
        <w:t>et al.</w:t>
      </w:r>
      <w:r w:rsidRPr="006F145B">
        <w:rPr>
          <w:sz w:val="24"/>
          <w:szCs w:val="24"/>
        </w:rPr>
        <w:t xml:space="preserve"> (2020) examined these developments in Wales</w:t>
      </w:r>
      <w:r w:rsidR="00291EB4" w:rsidRPr="006F145B">
        <w:rPr>
          <w:sz w:val="24"/>
          <w:szCs w:val="24"/>
        </w:rPr>
        <w:t>. They found</w:t>
      </w:r>
      <w:r w:rsidR="00A50076" w:rsidRPr="006F145B">
        <w:rPr>
          <w:sz w:val="24"/>
          <w:szCs w:val="24"/>
        </w:rPr>
        <w:t xml:space="preserve"> that </w:t>
      </w:r>
      <w:r w:rsidR="00EA71FD" w:rsidRPr="006F145B">
        <w:rPr>
          <w:sz w:val="24"/>
          <w:szCs w:val="24"/>
        </w:rPr>
        <w:t>developing</w:t>
      </w:r>
      <w:r w:rsidR="00A50076" w:rsidRPr="006F145B">
        <w:rPr>
          <w:sz w:val="24"/>
          <w:szCs w:val="24"/>
        </w:rPr>
        <w:t xml:space="preserve"> schools as learning organisations and the accompanying SDP is part of the </w:t>
      </w:r>
      <w:r w:rsidR="00291EB4" w:rsidRPr="006F145B">
        <w:rPr>
          <w:sz w:val="24"/>
          <w:szCs w:val="24"/>
        </w:rPr>
        <w:t>school's</w:t>
      </w:r>
      <w:r w:rsidR="00A50076" w:rsidRPr="006F145B">
        <w:rPr>
          <w:sz w:val="24"/>
          <w:szCs w:val="24"/>
        </w:rPr>
        <w:t xml:space="preserve"> ongoing evolutionary role in transforming society. As </w:t>
      </w:r>
      <w:proofErr w:type="spellStart"/>
      <w:r w:rsidR="00A50076" w:rsidRPr="006F145B">
        <w:rPr>
          <w:sz w:val="24"/>
          <w:szCs w:val="24"/>
        </w:rPr>
        <w:t>Scheicher</w:t>
      </w:r>
      <w:proofErr w:type="spellEnd"/>
      <w:r w:rsidR="00A50076" w:rsidRPr="006F145B">
        <w:rPr>
          <w:sz w:val="24"/>
          <w:szCs w:val="24"/>
        </w:rPr>
        <w:t xml:space="preserve"> (2018) points out</w:t>
      </w:r>
      <w:r w:rsidR="00291EB4" w:rsidRPr="006F145B">
        <w:rPr>
          <w:sz w:val="24"/>
          <w:szCs w:val="24"/>
        </w:rPr>
        <w:t>,</w:t>
      </w:r>
      <w:r w:rsidR="00A50076" w:rsidRPr="006F145B">
        <w:rPr>
          <w:sz w:val="24"/>
          <w:szCs w:val="24"/>
        </w:rPr>
        <w:t xml:space="preserve"> schools are now required to train pupils for jobs that have not yet been created. Sawyer (2008) expands on this by observing that the development of technology and a rapidly changing world mean that traditional </w:t>
      </w:r>
      <w:r w:rsidR="00A50076" w:rsidRPr="006F145B">
        <w:rPr>
          <w:sz w:val="24"/>
          <w:szCs w:val="24"/>
        </w:rPr>
        <w:lastRenderedPageBreak/>
        <w:t>approaches</w:t>
      </w:r>
      <w:r w:rsidR="00291EB4" w:rsidRPr="006F145B">
        <w:rPr>
          <w:sz w:val="24"/>
          <w:szCs w:val="24"/>
        </w:rPr>
        <w:t>,</w:t>
      </w:r>
      <w:r w:rsidR="00A50076" w:rsidRPr="006F145B">
        <w:rPr>
          <w:sz w:val="24"/>
          <w:szCs w:val="24"/>
        </w:rPr>
        <w:t xml:space="preserve"> including segregated subjects and segmented classrooms</w:t>
      </w:r>
      <w:r w:rsidR="00291EB4" w:rsidRPr="006F145B">
        <w:rPr>
          <w:sz w:val="24"/>
          <w:szCs w:val="24"/>
        </w:rPr>
        <w:t>,</w:t>
      </w:r>
      <w:r w:rsidR="00A50076" w:rsidRPr="006F145B">
        <w:rPr>
          <w:sz w:val="24"/>
          <w:szCs w:val="24"/>
        </w:rPr>
        <w:t xml:space="preserve"> are not fit for education in the 21</w:t>
      </w:r>
      <w:r w:rsidR="00A50076" w:rsidRPr="006F145B">
        <w:rPr>
          <w:sz w:val="24"/>
          <w:szCs w:val="24"/>
          <w:vertAlign w:val="superscript"/>
        </w:rPr>
        <w:t>st</w:t>
      </w:r>
      <w:r w:rsidR="00A50076" w:rsidRPr="006F145B">
        <w:rPr>
          <w:sz w:val="24"/>
          <w:szCs w:val="24"/>
        </w:rPr>
        <w:t xml:space="preserve"> century. </w:t>
      </w:r>
      <w:proofErr w:type="spellStart"/>
      <w:r w:rsidR="00A50076" w:rsidRPr="006F145B">
        <w:rPr>
          <w:sz w:val="24"/>
          <w:szCs w:val="24"/>
        </w:rPr>
        <w:t>Kools</w:t>
      </w:r>
      <w:proofErr w:type="spellEnd"/>
      <w:r w:rsidR="00A50076" w:rsidRPr="006F145B">
        <w:rPr>
          <w:sz w:val="24"/>
          <w:szCs w:val="24"/>
        </w:rPr>
        <w:t xml:space="preserve"> et al (2020) believe that schools should view themselves as learning organisations </w:t>
      </w:r>
      <w:r w:rsidR="003D10FF" w:rsidRPr="006F145B">
        <w:rPr>
          <w:sz w:val="24"/>
          <w:szCs w:val="24"/>
        </w:rPr>
        <w:t>to</w:t>
      </w:r>
      <w:r w:rsidR="00A50076" w:rsidRPr="006F145B">
        <w:rPr>
          <w:sz w:val="24"/>
          <w:szCs w:val="24"/>
        </w:rPr>
        <w:t xml:space="preserve"> adjust to an </w:t>
      </w:r>
      <w:r w:rsidR="003D10FF" w:rsidRPr="006F145B">
        <w:rPr>
          <w:sz w:val="24"/>
          <w:szCs w:val="24"/>
        </w:rPr>
        <w:t>ever-changing</w:t>
      </w:r>
      <w:r w:rsidR="00A50076" w:rsidRPr="006F145B">
        <w:rPr>
          <w:sz w:val="24"/>
          <w:szCs w:val="24"/>
        </w:rPr>
        <w:t xml:space="preserve"> external environment to ensure continuous and relevant improvement of their </w:t>
      </w:r>
      <w:r w:rsidR="003D10FF" w:rsidRPr="006F145B">
        <w:rPr>
          <w:sz w:val="24"/>
          <w:szCs w:val="24"/>
        </w:rPr>
        <w:t>pupil's</w:t>
      </w:r>
      <w:r w:rsidR="00A50076" w:rsidRPr="006F145B">
        <w:rPr>
          <w:sz w:val="24"/>
          <w:szCs w:val="24"/>
        </w:rPr>
        <w:t xml:space="preserve"> learning and outcomes. This is best done through SDP </w:t>
      </w:r>
      <w:r w:rsidR="003D10FF" w:rsidRPr="006F145B">
        <w:rPr>
          <w:sz w:val="24"/>
          <w:szCs w:val="24"/>
        </w:rPr>
        <w:t>based on</w:t>
      </w:r>
      <w:r w:rsidR="00A50076" w:rsidRPr="006F145B">
        <w:rPr>
          <w:sz w:val="24"/>
          <w:szCs w:val="24"/>
        </w:rPr>
        <w:t xml:space="preserve"> solid processes and systems of </w:t>
      </w:r>
      <w:r w:rsidR="00E94963" w:rsidRPr="006F145B">
        <w:rPr>
          <w:sz w:val="24"/>
          <w:szCs w:val="24"/>
        </w:rPr>
        <w:t>whole-school</w:t>
      </w:r>
      <w:r w:rsidR="00A50076" w:rsidRPr="006F145B">
        <w:rPr>
          <w:sz w:val="24"/>
          <w:szCs w:val="24"/>
        </w:rPr>
        <w:t xml:space="preserve"> learning. Welsh Government (2022) issued guidance on school improvement by setting out three </w:t>
      </w:r>
      <w:r w:rsidR="003D10FF" w:rsidRPr="006F145B">
        <w:rPr>
          <w:sz w:val="24"/>
          <w:szCs w:val="24"/>
        </w:rPr>
        <w:t>critical</w:t>
      </w:r>
      <w:r w:rsidR="00A50076" w:rsidRPr="006F145B">
        <w:rPr>
          <w:sz w:val="24"/>
          <w:szCs w:val="24"/>
        </w:rPr>
        <w:t xml:space="preserve"> areas for SDP to cover. These were evaluation and improvement, accountability and transparency</w:t>
      </w:r>
      <w:r w:rsidR="003D10FF" w:rsidRPr="006F145B">
        <w:rPr>
          <w:sz w:val="24"/>
          <w:szCs w:val="24"/>
        </w:rPr>
        <w:t>,</w:t>
      </w:r>
      <w:r w:rsidR="002A12BF" w:rsidRPr="006F145B">
        <w:rPr>
          <w:sz w:val="24"/>
          <w:szCs w:val="24"/>
        </w:rPr>
        <w:t xml:space="preserve"> and the plan should be linked to the four purposes of the curriculum. Additionally</w:t>
      </w:r>
      <w:r w:rsidR="003D10FF" w:rsidRPr="006F145B">
        <w:rPr>
          <w:sz w:val="24"/>
          <w:szCs w:val="24"/>
        </w:rPr>
        <w:t>,</w:t>
      </w:r>
      <w:r w:rsidR="002A12BF" w:rsidRPr="006F145B">
        <w:rPr>
          <w:sz w:val="24"/>
          <w:szCs w:val="24"/>
        </w:rPr>
        <w:t xml:space="preserve"> they gave directives to reinforce the </w:t>
      </w:r>
      <w:r w:rsidR="003D10FF" w:rsidRPr="006F145B">
        <w:rPr>
          <w:sz w:val="24"/>
          <w:szCs w:val="24"/>
        </w:rPr>
        <w:t>curriculum's</w:t>
      </w:r>
      <w:r w:rsidR="002A12BF" w:rsidRPr="006F145B">
        <w:rPr>
          <w:sz w:val="24"/>
          <w:szCs w:val="24"/>
        </w:rPr>
        <w:t xml:space="preserve"> links to another piece of underpinning Welsh legislation; the Well Being of Future Generations Act 2015.</w:t>
      </w:r>
    </w:p>
    <w:p w14:paraId="628C59E7" w14:textId="755AF66F" w:rsidR="002A12BF" w:rsidRPr="006F145B" w:rsidRDefault="002A12BF" w:rsidP="006F145B">
      <w:pPr>
        <w:spacing w:line="360" w:lineRule="auto"/>
        <w:rPr>
          <w:rFonts w:cstheme="minorHAnsi"/>
          <w:color w:val="000000"/>
          <w:sz w:val="24"/>
          <w:szCs w:val="24"/>
        </w:rPr>
      </w:pPr>
      <w:r w:rsidRPr="006F145B">
        <w:rPr>
          <w:rFonts w:cstheme="minorHAnsi"/>
          <w:color w:val="000000"/>
          <w:sz w:val="24"/>
          <w:szCs w:val="24"/>
        </w:rPr>
        <w:t xml:space="preserve">Welsh </w:t>
      </w:r>
      <w:r w:rsidR="003D10FF" w:rsidRPr="006F145B">
        <w:rPr>
          <w:rFonts w:cstheme="minorHAnsi"/>
          <w:color w:val="000000"/>
          <w:sz w:val="24"/>
          <w:szCs w:val="24"/>
        </w:rPr>
        <w:t>Government</w:t>
      </w:r>
      <w:r w:rsidRPr="006F145B">
        <w:rPr>
          <w:rFonts w:cstheme="minorHAnsi"/>
          <w:color w:val="000000"/>
          <w:sz w:val="24"/>
          <w:szCs w:val="24"/>
        </w:rPr>
        <w:t xml:space="preserve"> (2017</w:t>
      </w:r>
      <w:r w:rsidR="005F1461">
        <w:rPr>
          <w:rFonts w:cstheme="minorHAnsi"/>
          <w:color w:val="000000"/>
          <w:sz w:val="24"/>
          <w:szCs w:val="24"/>
        </w:rPr>
        <w:t>, 2022</w:t>
      </w:r>
      <w:r w:rsidRPr="006F145B">
        <w:rPr>
          <w:rFonts w:cstheme="minorHAnsi"/>
          <w:color w:val="000000"/>
          <w:sz w:val="24"/>
          <w:szCs w:val="24"/>
        </w:rPr>
        <w:t xml:space="preserve">), </w:t>
      </w:r>
      <w:proofErr w:type="spellStart"/>
      <w:r w:rsidRPr="006F145B">
        <w:rPr>
          <w:rFonts w:cstheme="minorHAnsi"/>
          <w:color w:val="000000"/>
          <w:sz w:val="24"/>
          <w:szCs w:val="24"/>
        </w:rPr>
        <w:t>Kools</w:t>
      </w:r>
      <w:proofErr w:type="spellEnd"/>
      <w:r w:rsidRPr="006F145B">
        <w:rPr>
          <w:rFonts w:cstheme="minorHAnsi"/>
          <w:color w:val="000000"/>
          <w:sz w:val="24"/>
          <w:szCs w:val="24"/>
        </w:rPr>
        <w:t xml:space="preserve"> </w:t>
      </w:r>
      <w:r w:rsidR="003D10FF" w:rsidRPr="006F145B">
        <w:rPr>
          <w:rFonts w:cstheme="minorHAnsi"/>
          <w:color w:val="000000"/>
          <w:sz w:val="24"/>
          <w:szCs w:val="24"/>
        </w:rPr>
        <w:t>et al.</w:t>
      </w:r>
      <w:r w:rsidRPr="006F145B">
        <w:rPr>
          <w:rFonts w:cstheme="minorHAnsi"/>
          <w:color w:val="000000"/>
          <w:sz w:val="24"/>
          <w:szCs w:val="24"/>
        </w:rPr>
        <w:t xml:space="preserve"> (2020), </w:t>
      </w:r>
      <w:proofErr w:type="spellStart"/>
      <w:r w:rsidRPr="006F145B">
        <w:rPr>
          <w:rFonts w:cstheme="minorHAnsi"/>
          <w:color w:val="000000"/>
          <w:sz w:val="24"/>
          <w:szCs w:val="24"/>
        </w:rPr>
        <w:t>Kools</w:t>
      </w:r>
      <w:proofErr w:type="spellEnd"/>
      <w:r w:rsidRPr="006F145B">
        <w:rPr>
          <w:rFonts w:cstheme="minorHAnsi"/>
          <w:color w:val="000000"/>
          <w:sz w:val="24"/>
          <w:szCs w:val="24"/>
        </w:rPr>
        <w:t xml:space="preserve"> &amp; Stool (2016) and </w:t>
      </w:r>
      <w:proofErr w:type="spellStart"/>
      <w:r w:rsidRPr="006F145B">
        <w:rPr>
          <w:rFonts w:cstheme="minorHAnsi"/>
          <w:color w:val="000000"/>
          <w:sz w:val="24"/>
          <w:szCs w:val="24"/>
        </w:rPr>
        <w:t>Kaser</w:t>
      </w:r>
      <w:proofErr w:type="spellEnd"/>
      <w:r w:rsidRPr="006F145B">
        <w:rPr>
          <w:rFonts w:cstheme="minorHAnsi"/>
          <w:color w:val="000000"/>
          <w:sz w:val="24"/>
          <w:szCs w:val="24"/>
        </w:rPr>
        <w:t xml:space="preserve"> &amp; Halbert (2014) are unanimous in agreement that SDPs should stretch across school boundaries, involving </w:t>
      </w:r>
      <w:r w:rsidR="00280F9C" w:rsidRPr="006F145B">
        <w:rPr>
          <w:rFonts w:cstheme="minorHAnsi"/>
          <w:color w:val="000000"/>
          <w:sz w:val="24"/>
          <w:szCs w:val="24"/>
        </w:rPr>
        <w:t xml:space="preserve">collaboration with </w:t>
      </w:r>
      <w:r w:rsidRPr="006F145B">
        <w:rPr>
          <w:rFonts w:cstheme="minorHAnsi"/>
          <w:color w:val="000000"/>
          <w:sz w:val="24"/>
          <w:szCs w:val="24"/>
        </w:rPr>
        <w:t>stakeholders from within</w:t>
      </w:r>
      <w:r w:rsidR="00F37CF8" w:rsidRPr="006F145B">
        <w:rPr>
          <w:rFonts w:cstheme="minorHAnsi"/>
          <w:color w:val="000000"/>
          <w:sz w:val="24"/>
          <w:szCs w:val="24"/>
        </w:rPr>
        <w:t>,</w:t>
      </w:r>
      <w:r w:rsidRPr="006F145B">
        <w:rPr>
          <w:rFonts w:cstheme="minorHAnsi"/>
          <w:color w:val="000000"/>
          <w:sz w:val="24"/>
          <w:szCs w:val="24"/>
        </w:rPr>
        <w:t xml:space="preserve"> such as staff, pupils and </w:t>
      </w:r>
      <w:r w:rsidR="00C46985" w:rsidRPr="006F145B">
        <w:rPr>
          <w:rFonts w:cstheme="minorHAnsi"/>
          <w:color w:val="000000"/>
          <w:sz w:val="24"/>
          <w:szCs w:val="24"/>
        </w:rPr>
        <w:t>governors</w:t>
      </w:r>
      <w:r w:rsidRPr="006F145B">
        <w:rPr>
          <w:rFonts w:cstheme="minorHAnsi"/>
          <w:color w:val="000000"/>
          <w:sz w:val="24"/>
          <w:szCs w:val="24"/>
        </w:rPr>
        <w:t xml:space="preserve"> and </w:t>
      </w:r>
      <w:r w:rsidR="00280F9C" w:rsidRPr="006F145B">
        <w:rPr>
          <w:rFonts w:cstheme="minorHAnsi"/>
          <w:color w:val="000000"/>
          <w:sz w:val="24"/>
          <w:szCs w:val="24"/>
        </w:rPr>
        <w:t xml:space="preserve">from </w:t>
      </w:r>
      <w:r w:rsidRPr="006F145B">
        <w:rPr>
          <w:rFonts w:cstheme="minorHAnsi"/>
          <w:color w:val="000000"/>
          <w:sz w:val="24"/>
          <w:szCs w:val="24"/>
        </w:rPr>
        <w:t xml:space="preserve">without such as regional learning consortia, parents and carers and community organisations. Also involved are statutory bodies such as local authorities, the Education Workforce Council and Estyn. </w:t>
      </w:r>
    </w:p>
    <w:p w14:paraId="45D6F61E" w14:textId="6CCF604C" w:rsidR="00E519E6" w:rsidRPr="006F145B" w:rsidRDefault="00E519E6" w:rsidP="006F145B">
      <w:pPr>
        <w:spacing w:line="360" w:lineRule="auto"/>
        <w:rPr>
          <w:rFonts w:cstheme="minorHAnsi"/>
          <w:color w:val="000000"/>
          <w:sz w:val="24"/>
          <w:szCs w:val="24"/>
        </w:rPr>
      </w:pPr>
      <w:proofErr w:type="spellStart"/>
      <w:r w:rsidRPr="006F145B">
        <w:rPr>
          <w:rFonts w:cstheme="minorHAnsi"/>
          <w:color w:val="000000"/>
          <w:sz w:val="24"/>
          <w:szCs w:val="24"/>
        </w:rPr>
        <w:t>Waslander</w:t>
      </w:r>
      <w:proofErr w:type="spellEnd"/>
      <w:r w:rsidR="00973434" w:rsidRPr="006F145B">
        <w:rPr>
          <w:rFonts w:cstheme="minorHAnsi"/>
          <w:color w:val="000000"/>
          <w:sz w:val="24"/>
          <w:szCs w:val="24"/>
        </w:rPr>
        <w:t xml:space="preserve">, </w:t>
      </w:r>
      <w:proofErr w:type="spellStart"/>
      <w:r w:rsidR="00973434" w:rsidRPr="006F145B">
        <w:rPr>
          <w:rFonts w:cstheme="minorHAnsi"/>
          <w:color w:val="000000"/>
          <w:sz w:val="24"/>
          <w:szCs w:val="24"/>
        </w:rPr>
        <w:t>Hooge</w:t>
      </w:r>
      <w:proofErr w:type="spellEnd"/>
      <w:r w:rsidR="00973434" w:rsidRPr="006F145B">
        <w:rPr>
          <w:rFonts w:cstheme="minorHAnsi"/>
          <w:color w:val="000000"/>
          <w:sz w:val="24"/>
          <w:szCs w:val="24"/>
        </w:rPr>
        <w:t xml:space="preserve"> and Drewes (2016) cautiously </w:t>
      </w:r>
      <w:r w:rsidR="008E720F" w:rsidRPr="006F145B">
        <w:rPr>
          <w:rFonts w:cstheme="minorHAnsi"/>
          <w:color w:val="000000"/>
          <w:sz w:val="24"/>
          <w:szCs w:val="24"/>
        </w:rPr>
        <w:t xml:space="preserve">raise a concern over the effectiveness of </w:t>
      </w:r>
      <w:r w:rsidR="00F37CF8" w:rsidRPr="006F145B">
        <w:rPr>
          <w:rFonts w:cstheme="minorHAnsi"/>
          <w:color w:val="000000"/>
          <w:sz w:val="24"/>
          <w:szCs w:val="24"/>
        </w:rPr>
        <w:t>an</w:t>
      </w:r>
      <w:r w:rsidR="008E720F" w:rsidRPr="006F145B">
        <w:rPr>
          <w:rFonts w:cstheme="minorHAnsi"/>
          <w:color w:val="000000"/>
          <w:sz w:val="24"/>
          <w:szCs w:val="24"/>
        </w:rPr>
        <w:t xml:space="preserve"> SDP when so many stakeholders are involved. </w:t>
      </w:r>
      <w:r w:rsidR="00F37CF8" w:rsidRPr="006F145B">
        <w:rPr>
          <w:rFonts w:cstheme="minorHAnsi"/>
          <w:color w:val="000000"/>
          <w:sz w:val="24"/>
          <w:szCs w:val="24"/>
        </w:rPr>
        <w:t>An</w:t>
      </w:r>
      <w:r w:rsidR="0085212A" w:rsidRPr="006F145B">
        <w:rPr>
          <w:rFonts w:cstheme="minorHAnsi"/>
          <w:color w:val="000000"/>
          <w:sz w:val="24"/>
          <w:szCs w:val="24"/>
        </w:rPr>
        <w:t xml:space="preserve"> SDP is intended to </w:t>
      </w:r>
      <w:r w:rsidR="00D2596E" w:rsidRPr="006F145B">
        <w:rPr>
          <w:rFonts w:cstheme="minorHAnsi"/>
          <w:color w:val="000000"/>
          <w:sz w:val="24"/>
          <w:szCs w:val="24"/>
        </w:rPr>
        <w:t xml:space="preserve">allow a school to pinpoint strengths and </w:t>
      </w:r>
      <w:r w:rsidR="00F37CF8" w:rsidRPr="006F145B">
        <w:rPr>
          <w:rFonts w:cstheme="minorHAnsi"/>
          <w:color w:val="000000"/>
          <w:sz w:val="24"/>
          <w:szCs w:val="24"/>
        </w:rPr>
        <w:t>improvement areas</w:t>
      </w:r>
      <w:r w:rsidR="00161D54" w:rsidRPr="006F145B">
        <w:rPr>
          <w:rFonts w:cstheme="minorHAnsi"/>
          <w:color w:val="000000"/>
          <w:sz w:val="24"/>
          <w:szCs w:val="24"/>
        </w:rPr>
        <w:t>. External government organisations with oversight, in this case</w:t>
      </w:r>
      <w:r w:rsidR="00E94963" w:rsidRPr="006F145B">
        <w:rPr>
          <w:rFonts w:cstheme="minorHAnsi"/>
          <w:color w:val="000000"/>
          <w:sz w:val="24"/>
          <w:szCs w:val="24"/>
        </w:rPr>
        <w:t>,</w:t>
      </w:r>
      <w:r w:rsidR="00161D54" w:rsidRPr="006F145B">
        <w:rPr>
          <w:rFonts w:cstheme="minorHAnsi"/>
          <w:color w:val="000000"/>
          <w:sz w:val="24"/>
          <w:szCs w:val="24"/>
        </w:rPr>
        <w:t xml:space="preserve"> Welsh Government, Local Authorities and Estyn</w:t>
      </w:r>
      <w:r w:rsidR="00E94963" w:rsidRPr="006F145B">
        <w:rPr>
          <w:rFonts w:cstheme="minorHAnsi"/>
          <w:color w:val="000000"/>
          <w:sz w:val="24"/>
          <w:szCs w:val="24"/>
        </w:rPr>
        <w:t>,</w:t>
      </w:r>
      <w:r w:rsidR="00752C6A" w:rsidRPr="006F145B">
        <w:rPr>
          <w:rFonts w:cstheme="minorHAnsi"/>
          <w:color w:val="000000"/>
          <w:sz w:val="24"/>
          <w:szCs w:val="24"/>
        </w:rPr>
        <w:t xml:space="preserve"> must have the flexibility to accept that it has to be school led</w:t>
      </w:r>
      <w:r w:rsidR="00E94963" w:rsidRPr="006F145B">
        <w:rPr>
          <w:rFonts w:cstheme="minorHAnsi"/>
          <w:color w:val="000000"/>
          <w:sz w:val="24"/>
          <w:szCs w:val="24"/>
        </w:rPr>
        <w:t>. Their</w:t>
      </w:r>
      <w:r w:rsidR="00360915" w:rsidRPr="006F145B">
        <w:rPr>
          <w:rFonts w:cstheme="minorHAnsi"/>
          <w:color w:val="000000"/>
          <w:sz w:val="24"/>
          <w:szCs w:val="24"/>
        </w:rPr>
        <w:t xml:space="preserve"> role is to ensure the </w:t>
      </w:r>
      <w:r w:rsidR="00E94963" w:rsidRPr="006F145B">
        <w:rPr>
          <w:rFonts w:cstheme="minorHAnsi"/>
          <w:color w:val="000000"/>
          <w:sz w:val="24"/>
          <w:szCs w:val="24"/>
        </w:rPr>
        <w:t>process's reliability, accountability and transparency,</w:t>
      </w:r>
      <w:r w:rsidR="00D33917" w:rsidRPr="006F145B">
        <w:rPr>
          <w:rFonts w:cstheme="minorHAnsi"/>
          <w:color w:val="000000"/>
          <w:sz w:val="24"/>
          <w:szCs w:val="24"/>
        </w:rPr>
        <w:t xml:space="preserve"> not </w:t>
      </w:r>
      <w:r w:rsidR="00E23DD9" w:rsidRPr="006F145B">
        <w:rPr>
          <w:rFonts w:cstheme="minorHAnsi"/>
          <w:color w:val="000000"/>
          <w:sz w:val="24"/>
          <w:szCs w:val="24"/>
        </w:rPr>
        <w:t xml:space="preserve">necessarily </w:t>
      </w:r>
      <w:r w:rsidR="00D33917" w:rsidRPr="006F145B">
        <w:rPr>
          <w:rFonts w:cstheme="minorHAnsi"/>
          <w:color w:val="000000"/>
          <w:sz w:val="24"/>
          <w:szCs w:val="24"/>
        </w:rPr>
        <w:t xml:space="preserve">the outcomes. Evans (2022) also offers some </w:t>
      </w:r>
      <w:r w:rsidR="00B45B5E" w:rsidRPr="006F145B">
        <w:rPr>
          <w:rFonts w:cstheme="minorHAnsi"/>
          <w:color w:val="000000"/>
          <w:sz w:val="24"/>
          <w:szCs w:val="24"/>
        </w:rPr>
        <w:t xml:space="preserve">advice on </w:t>
      </w:r>
      <w:r w:rsidR="00265601" w:rsidRPr="006F145B">
        <w:rPr>
          <w:rFonts w:cstheme="minorHAnsi"/>
          <w:color w:val="000000"/>
          <w:sz w:val="24"/>
          <w:szCs w:val="24"/>
        </w:rPr>
        <w:t xml:space="preserve">the </w:t>
      </w:r>
      <w:r w:rsidR="00B45B5E" w:rsidRPr="006F145B">
        <w:rPr>
          <w:rFonts w:cstheme="minorHAnsi"/>
          <w:color w:val="000000"/>
          <w:sz w:val="24"/>
          <w:szCs w:val="24"/>
        </w:rPr>
        <w:t>potential</w:t>
      </w:r>
      <w:r w:rsidR="00E94963" w:rsidRPr="006F145B">
        <w:rPr>
          <w:rFonts w:cstheme="minorHAnsi"/>
          <w:color w:val="000000"/>
          <w:sz w:val="24"/>
          <w:szCs w:val="24"/>
        </w:rPr>
        <w:t xml:space="preserve"> </w:t>
      </w:r>
      <w:r w:rsidR="00B45B5E" w:rsidRPr="006F145B">
        <w:rPr>
          <w:rFonts w:cstheme="minorHAnsi"/>
          <w:color w:val="000000"/>
          <w:sz w:val="24"/>
          <w:szCs w:val="24"/>
        </w:rPr>
        <w:t xml:space="preserve">pitfalls of implementing </w:t>
      </w:r>
      <w:r w:rsidR="00265601" w:rsidRPr="006F145B">
        <w:rPr>
          <w:rFonts w:cstheme="minorHAnsi"/>
          <w:color w:val="000000"/>
          <w:sz w:val="24"/>
          <w:szCs w:val="24"/>
        </w:rPr>
        <w:t>an</w:t>
      </w:r>
      <w:r w:rsidR="00B45B5E" w:rsidRPr="006F145B">
        <w:rPr>
          <w:rFonts w:cstheme="minorHAnsi"/>
          <w:color w:val="000000"/>
          <w:sz w:val="24"/>
          <w:szCs w:val="24"/>
        </w:rPr>
        <w:t xml:space="preserve"> SDP. He discusses </w:t>
      </w:r>
      <w:r w:rsidR="00E94963" w:rsidRPr="006F145B">
        <w:rPr>
          <w:rFonts w:cstheme="minorHAnsi"/>
          <w:color w:val="000000"/>
          <w:sz w:val="24"/>
          <w:szCs w:val="24"/>
        </w:rPr>
        <w:t>Donaldsons'</w:t>
      </w:r>
      <w:r w:rsidR="00B45B5E" w:rsidRPr="006F145B">
        <w:rPr>
          <w:rFonts w:cstheme="minorHAnsi"/>
          <w:color w:val="000000"/>
          <w:sz w:val="24"/>
          <w:szCs w:val="24"/>
        </w:rPr>
        <w:t xml:space="preserve"> vision that teachers will have agency and auton</w:t>
      </w:r>
      <w:r w:rsidR="00B05F64" w:rsidRPr="006F145B">
        <w:rPr>
          <w:rFonts w:cstheme="minorHAnsi"/>
          <w:color w:val="000000"/>
          <w:sz w:val="24"/>
          <w:szCs w:val="24"/>
        </w:rPr>
        <w:t xml:space="preserve">omy with the curriculum </w:t>
      </w:r>
      <w:r w:rsidR="00504190" w:rsidRPr="006F145B">
        <w:rPr>
          <w:rFonts w:cstheme="minorHAnsi"/>
          <w:color w:val="000000"/>
          <w:sz w:val="24"/>
          <w:szCs w:val="24"/>
        </w:rPr>
        <w:t xml:space="preserve">stemming from professional learning opportunities that should be present in </w:t>
      </w:r>
      <w:r w:rsidR="00265601" w:rsidRPr="006F145B">
        <w:rPr>
          <w:rFonts w:cstheme="minorHAnsi"/>
          <w:color w:val="000000"/>
          <w:sz w:val="24"/>
          <w:szCs w:val="24"/>
        </w:rPr>
        <w:t>an</w:t>
      </w:r>
      <w:r w:rsidR="00504190" w:rsidRPr="006F145B">
        <w:rPr>
          <w:rFonts w:cstheme="minorHAnsi"/>
          <w:color w:val="000000"/>
          <w:sz w:val="24"/>
          <w:szCs w:val="24"/>
        </w:rPr>
        <w:t xml:space="preserve"> SDP.</w:t>
      </w:r>
      <w:r w:rsidR="00BB63FD" w:rsidRPr="006F145B">
        <w:rPr>
          <w:rFonts w:cstheme="minorHAnsi"/>
          <w:color w:val="000000"/>
          <w:sz w:val="24"/>
          <w:szCs w:val="24"/>
        </w:rPr>
        <w:t xml:space="preserve"> Evans (2022) sees the culture of broad </w:t>
      </w:r>
      <w:r w:rsidR="00C46985" w:rsidRPr="006F145B">
        <w:rPr>
          <w:rFonts w:cstheme="minorHAnsi"/>
          <w:color w:val="000000"/>
          <w:sz w:val="24"/>
          <w:szCs w:val="24"/>
        </w:rPr>
        <w:t>collaboration</w:t>
      </w:r>
      <w:r w:rsidR="00BB63FD" w:rsidRPr="006F145B">
        <w:rPr>
          <w:rFonts w:cstheme="minorHAnsi"/>
          <w:color w:val="000000"/>
          <w:sz w:val="24"/>
          <w:szCs w:val="24"/>
        </w:rPr>
        <w:t xml:space="preserve"> as key </w:t>
      </w:r>
      <w:r w:rsidR="0096146B" w:rsidRPr="006F145B">
        <w:rPr>
          <w:rFonts w:cstheme="minorHAnsi"/>
          <w:color w:val="000000"/>
          <w:sz w:val="24"/>
          <w:szCs w:val="24"/>
        </w:rPr>
        <w:t>to teacher development but warns that it may be met with passive resistance from teachers</w:t>
      </w:r>
      <w:r w:rsidR="00BC03BB" w:rsidRPr="006F145B">
        <w:rPr>
          <w:rFonts w:cstheme="minorHAnsi"/>
          <w:color w:val="000000"/>
          <w:sz w:val="24"/>
          <w:szCs w:val="24"/>
        </w:rPr>
        <w:t xml:space="preserve">. </w:t>
      </w:r>
      <w:r w:rsidR="00265601" w:rsidRPr="006F145B">
        <w:rPr>
          <w:rFonts w:cstheme="minorHAnsi"/>
          <w:color w:val="000000"/>
          <w:sz w:val="24"/>
          <w:szCs w:val="24"/>
        </w:rPr>
        <w:t>A fatigued state may cause this</w:t>
      </w:r>
      <w:r w:rsidR="00BC03BB" w:rsidRPr="006F145B">
        <w:rPr>
          <w:rFonts w:cstheme="minorHAnsi"/>
          <w:color w:val="000000"/>
          <w:sz w:val="24"/>
          <w:szCs w:val="24"/>
        </w:rPr>
        <w:t xml:space="preserve"> due to workload and an acute focus o</w:t>
      </w:r>
      <w:r w:rsidR="00303BFF" w:rsidRPr="006F145B">
        <w:rPr>
          <w:rFonts w:cstheme="minorHAnsi"/>
          <w:color w:val="000000"/>
          <w:sz w:val="24"/>
          <w:szCs w:val="24"/>
        </w:rPr>
        <w:t xml:space="preserve">n exam results. </w:t>
      </w:r>
      <w:r w:rsidR="00C46985" w:rsidRPr="006F145B">
        <w:rPr>
          <w:rFonts w:cstheme="minorHAnsi"/>
          <w:color w:val="000000"/>
          <w:sz w:val="24"/>
          <w:szCs w:val="24"/>
        </w:rPr>
        <w:t>Evans</w:t>
      </w:r>
      <w:r w:rsidR="00303BFF" w:rsidRPr="006F145B">
        <w:rPr>
          <w:rFonts w:cstheme="minorHAnsi"/>
          <w:color w:val="000000"/>
          <w:sz w:val="24"/>
          <w:szCs w:val="24"/>
        </w:rPr>
        <w:t xml:space="preserve"> (2022) suggests that </w:t>
      </w:r>
      <w:r w:rsidR="00BB41CA" w:rsidRPr="006F145B">
        <w:rPr>
          <w:rFonts w:cstheme="minorHAnsi"/>
          <w:color w:val="000000"/>
          <w:sz w:val="24"/>
          <w:szCs w:val="24"/>
        </w:rPr>
        <w:t xml:space="preserve">teachers must </w:t>
      </w:r>
      <w:r w:rsidR="00E94963" w:rsidRPr="006F145B">
        <w:rPr>
          <w:rFonts w:cstheme="minorHAnsi"/>
          <w:color w:val="000000"/>
          <w:sz w:val="24"/>
          <w:szCs w:val="24"/>
        </w:rPr>
        <w:t xml:space="preserve">positively see the culture of collaboration </w:t>
      </w:r>
      <w:r w:rsidR="004D5C33" w:rsidRPr="006F145B">
        <w:rPr>
          <w:rFonts w:cstheme="minorHAnsi"/>
          <w:color w:val="000000"/>
          <w:sz w:val="24"/>
          <w:szCs w:val="24"/>
        </w:rPr>
        <w:t xml:space="preserve">to be </w:t>
      </w:r>
      <w:r w:rsidR="00E94963" w:rsidRPr="006F145B">
        <w:rPr>
          <w:rFonts w:cstheme="minorHAnsi"/>
          <w:color w:val="000000"/>
          <w:sz w:val="24"/>
          <w:szCs w:val="24"/>
        </w:rPr>
        <w:t>genuinely</w:t>
      </w:r>
      <w:r w:rsidR="004D5C33" w:rsidRPr="006F145B">
        <w:rPr>
          <w:rFonts w:cstheme="minorHAnsi"/>
          <w:color w:val="000000"/>
          <w:sz w:val="24"/>
          <w:szCs w:val="24"/>
        </w:rPr>
        <w:t xml:space="preserve"> </w:t>
      </w:r>
      <w:r w:rsidR="00E94963" w:rsidRPr="006F145B">
        <w:rPr>
          <w:rFonts w:cstheme="minorHAnsi"/>
          <w:color w:val="000000"/>
          <w:sz w:val="24"/>
          <w:szCs w:val="24"/>
        </w:rPr>
        <w:t>influential</w:t>
      </w:r>
      <w:r w:rsidR="00150873" w:rsidRPr="006F145B">
        <w:rPr>
          <w:rFonts w:cstheme="minorHAnsi"/>
          <w:color w:val="000000"/>
          <w:sz w:val="24"/>
          <w:szCs w:val="24"/>
        </w:rPr>
        <w:t>. Teacher agency and autonomy begin</w:t>
      </w:r>
      <w:r w:rsidR="00A47EC1" w:rsidRPr="006F145B">
        <w:rPr>
          <w:rFonts w:cstheme="minorHAnsi"/>
          <w:color w:val="000000"/>
          <w:sz w:val="24"/>
          <w:szCs w:val="24"/>
        </w:rPr>
        <w:t xml:space="preserve"> with voluntary engagement </w:t>
      </w:r>
      <w:r w:rsidR="00C46985" w:rsidRPr="006F145B">
        <w:rPr>
          <w:rFonts w:cstheme="minorHAnsi"/>
          <w:color w:val="000000"/>
          <w:sz w:val="24"/>
          <w:szCs w:val="24"/>
        </w:rPr>
        <w:t xml:space="preserve">with a </w:t>
      </w:r>
      <w:r w:rsidR="00150873" w:rsidRPr="006F145B">
        <w:rPr>
          <w:rFonts w:cstheme="minorHAnsi"/>
          <w:color w:val="000000"/>
          <w:sz w:val="24"/>
          <w:szCs w:val="24"/>
        </w:rPr>
        <w:t>non-threatening</w:t>
      </w:r>
      <w:r w:rsidR="00C46985" w:rsidRPr="006F145B">
        <w:rPr>
          <w:rFonts w:cstheme="minorHAnsi"/>
          <w:color w:val="000000"/>
          <w:sz w:val="24"/>
          <w:szCs w:val="24"/>
        </w:rPr>
        <w:t xml:space="preserve"> process of improving every </w:t>
      </w:r>
      <w:r w:rsidR="00150873" w:rsidRPr="006F145B">
        <w:rPr>
          <w:rFonts w:cstheme="minorHAnsi"/>
          <w:color w:val="000000"/>
          <w:sz w:val="24"/>
          <w:szCs w:val="24"/>
        </w:rPr>
        <w:t>learner's</w:t>
      </w:r>
      <w:r w:rsidR="00C46985" w:rsidRPr="006F145B">
        <w:rPr>
          <w:rFonts w:cstheme="minorHAnsi"/>
          <w:color w:val="000000"/>
          <w:sz w:val="24"/>
          <w:szCs w:val="24"/>
        </w:rPr>
        <w:t xml:space="preserve"> learning.</w:t>
      </w:r>
    </w:p>
    <w:p w14:paraId="00A7894F" w14:textId="61693237" w:rsidR="00C46985" w:rsidRPr="006F145B" w:rsidRDefault="00EF5A99" w:rsidP="006F145B">
      <w:pPr>
        <w:spacing w:line="360" w:lineRule="auto"/>
        <w:rPr>
          <w:rFonts w:cstheme="minorHAnsi"/>
          <w:color w:val="000000"/>
          <w:sz w:val="24"/>
          <w:szCs w:val="24"/>
        </w:rPr>
      </w:pPr>
      <w:r w:rsidRPr="006F145B">
        <w:rPr>
          <w:rFonts w:cstheme="minorHAnsi"/>
          <w:color w:val="000000"/>
          <w:sz w:val="24"/>
          <w:szCs w:val="24"/>
        </w:rPr>
        <w:lastRenderedPageBreak/>
        <w:t xml:space="preserve">The aspect of the SDP I will be focusing on revolves around pupil engagement in lessons and learning. </w:t>
      </w:r>
      <w:r w:rsidR="003A52D5" w:rsidRPr="006F145B">
        <w:rPr>
          <w:rFonts w:cstheme="minorHAnsi"/>
          <w:color w:val="000000"/>
          <w:sz w:val="24"/>
          <w:szCs w:val="24"/>
        </w:rPr>
        <w:t xml:space="preserve">Fredericks </w:t>
      </w:r>
      <w:r w:rsidR="00150873" w:rsidRPr="006F145B">
        <w:rPr>
          <w:rFonts w:cstheme="minorHAnsi"/>
          <w:color w:val="000000"/>
          <w:sz w:val="24"/>
          <w:szCs w:val="24"/>
        </w:rPr>
        <w:t>et al.</w:t>
      </w:r>
      <w:r w:rsidR="00F263B1" w:rsidRPr="006F145B">
        <w:rPr>
          <w:rFonts w:cstheme="minorHAnsi"/>
          <w:color w:val="000000"/>
          <w:sz w:val="24"/>
          <w:szCs w:val="24"/>
        </w:rPr>
        <w:t xml:space="preserve"> (2004) believe that </w:t>
      </w:r>
      <w:r w:rsidR="00AF4879" w:rsidRPr="006F145B">
        <w:rPr>
          <w:rFonts w:cstheme="minorHAnsi"/>
          <w:color w:val="000000"/>
          <w:sz w:val="24"/>
          <w:szCs w:val="24"/>
        </w:rPr>
        <w:t xml:space="preserve">engagement can be linked </w:t>
      </w:r>
      <w:r w:rsidR="00BB41CA" w:rsidRPr="006F145B">
        <w:rPr>
          <w:rFonts w:cstheme="minorHAnsi"/>
          <w:color w:val="000000"/>
          <w:sz w:val="24"/>
          <w:szCs w:val="24"/>
        </w:rPr>
        <w:t xml:space="preserve">to </w:t>
      </w:r>
      <w:r w:rsidR="00AF4879" w:rsidRPr="006F145B">
        <w:rPr>
          <w:rFonts w:cstheme="minorHAnsi"/>
          <w:color w:val="000000"/>
          <w:sz w:val="24"/>
          <w:szCs w:val="24"/>
        </w:rPr>
        <w:t>positive or negative emotions</w:t>
      </w:r>
      <w:r w:rsidR="00800106" w:rsidRPr="006F145B">
        <w:rPr>
          <w:rFonts w:cstheme="minorHAnsi"/>
          <w:color w:val="000000"/>
          <w:sz w:val="24"/>
          <w:szCs w:val="24"/>
        </w:rPr>
        <w:t xml:space="preserve">. </w:t>
      </w:r>
      <w:r w:rsidR="00C82465" w:rsidRPr="006F145B">
        <w:rPr>
          <w:rFonts w:cstheme="minorHAnsi"/>
          <w:color w:val="000000"/>
          <w:sz w:val="24"/>
          <w:szCs w:val="24"/>
        </w:rPr>
        <w:t>Disengagement</w:t>
      </w:r>
      <w:r w:rsidR="00800106" w:rsidRPr="006F145B">
        <w:rPr>
          <w:rFonts w:cstheme="minorHAnsi"/>
          <w:color w:val="000000"/>
          <w:sz w:val="24"/>
          <w:szCs w:val="24"/>
        </w:rPr>
        <w:t xml:space="preserve"> is </w:t>
      </w:r>
      <w:r w:rsidR="00BB41CA" w:rsidRPr="006F145B">
        <w:rPr>
          <w:rFonts w:cstheme="minorHAnsi"/>
          <w:color w:val="000000"/>
          <w:sz w:val="24"/>
          <w:szCs w:val="24"/>
        </w:rPr>
        <w:t>usually</w:t>
      </w:r>
      <w:r w:rsidR="00800106" w:rsidRPr="006F145B">
        <w:rPr>
          <w:rFonts w:cstheme="minorHAnsi"/>
          <w:color w:val="000000"/>
          <w:sz w:val="24"/>
          <w:szCs w:val="24"/>
        </w:rPr>
        <w:t xml:space="preserve"> associated with boredom, disinterest, </w:t>
      </w:r>
      <w:r w:rsidR="00BB41CA" w:rsidRPr="006F145B">
        <w:rPr>
          <w:rFonts w:cstheme="minorHAnsi"/>
          <w:color w:val="000000"/>
          <w:sz w:val="24"/>
          <w:szCs w:val="24"/>
        </w:rPr>
        <w:t xml:space="preserve">and </w:t>
      </w:r>
      <w:r w:rsidR="00800106" w:rsidRPr="006F145B">
        <w:rPr>
          <w:rFonts w:cstheme="minorHAnsi"/>
          <w:color w:val="000000"/>
          <w:sz w:val="24"/>
          <w:szCs w:val="24"/>
        </w:rPr>
        <w:t xml:space="preserve">giving up and </w:t>
      </w:r>
      <w:r w:rsidR="00465896" w:rsidRPr="006F145B">
        <w:rPr>
          <w:rFonts w:cstheme="minorHAnsi"/>
          <w:color w:val="000000"/>
          <w:sz w:val="24"/>
          <w:szCs w:val="24"/>
        </w:rPr>
        <w:t>can manifest through poor behaviour.</w:t>
      </w:r>
      <w:r w:rsidR="00571462" w:rsidRPr="006F145B">
        <w:rPr>
          <w:rFonts w:cstheme="minorHAnsi"/>
          <w:color w:val="000000"/>
          <w:sz w:val="24"/>
          <w:szCs w:val="24"/>
        </w:rPr>
        <w:t xml:space="preserve"> </w:t>
      </w:r>
      <w:r w:rsidR="00D652EE" w:rsidRPr="006F145B">
        <w:rPr>
          <w:rFonts w:cstheme="minorHAnsi"/>
          <w:color w:val="000000"/>
          <w:sz w:val="24"/>
          <w:szCs w:val="24"/>
        </w:rPr>
        <w:t xml:space="preserve">Disaffection </w:t>
      </w:r>
      <w:r w:rsidR="00A7125C" w:rsidRPr="006F145B">
        <w:rPr>
          <w:rFonts w:cstheme="minorHAnsi"/>
          <w:color w:val="000000"/>
          <w:sz w:val="24"/>
          <w:szCs w:val="24"/>
        </w:rPr>
        <w:t>with</w:t>
      </w:r>
      <w:r w:rsidR="00D652EE" w:rsidRPr="006F145B">
        <w:rPr>
          <w:rFonts w:cstheme="minorHAnsi"/>
          <w:color w:val="000000"/>
          <w:sz w:val="24"/>
          <w:szCs w:val="24"/>
        </w:rPr>
        <w:t xml:space="preserve"> classroom learning may be </w:t>
      </w:r>
      <w:r w:rsidR="00A7125C" w:rsidRPr="006F145B">
        <w:rPr>
          <w:rFonts w:cstheme="minorHAnsi"/>
          <w:color w:val="000000"/>
          <w:sz w:val="24"/>
          <w:szCs w:val="24"/>
        </w:rPr>
        <w:t>related to</w:t>
      </w:r>
      <w:r w:rsidR="00D652EE" w:rsidRPr="006F145B">
        <w:rPr>
          <w:rFonts w:cstheme="minorHAnsi"/>
          <w:color w:val="000000"/>
          <w:sz w:val="24"/>
          <w:szCs w:val="24"/>
        </w:rPr>
        <w:t xml:space="preserve"> </w:t>
      </w:r>
      <w:r w:rsidR="00032B2F" w:rsidRPr="006F145B">
        <w:rPr>
          <w:rFonts w:cstheme="minorHAnsi"/>
          <w:color w:val="000000"/>
          <w:sz w:val="24"/>
          <w:szCs w:val="24"/>
        </w:rPr>
        <w:t>school or factors outside school. Nonetheless</w:t>
      </w:r>
      <w:r w:rsidR="00A7125C" w:rsidRPr="006F145B">
        <w:rPr>
          <w:rFonts w:cstheme="minorHAnsi"/>
          <w:color w:val="000000"/>
          <w:sz w:val="24"/>
          <w:szCs w:val="24"/>
        </w:rPr>
        <w:t>,</w:t>
      </w:r>
      <w:r w:rsidR="00032B2F" w:rsidRPr="006F145B">
        <w:rPr>
          <w:rFonts w:cstheme="minorHAnsi"/>
          <w:color w:val="000000"/>
          <w:sz w:val="24"/>
          <w:szCs w:val="24"/>
        </w:rPr>
        <w:t xml:space="preserve"> the school </w:t>
      </w:r>
      <w:r w:rsidR="00A7125C" w:rsidRPr="006F145B">
        <w:rPr>
          <w:rFonts w:cstheme="minorHAnsi"/>
          <w:color w:val="000000"/>
          <w:sz w:val="24"/>
          <w:szCs w:val="24"/>
        </w:rPr>
        <w:t>must</w:t>
      </w:r>
      <w:r w:rsidR="00032B2F" w:rsidRPr="006F145B">
        <w:rPr>
          <w:rFonts w:cstheme="minorHAnsi"/>
          <w:color w:val="000000"/>
          <w:sz w:val="24"/>
          <w:szCs w:val="24"/>
        </w:rPr>
        <w:t xml:space="preserve"> nurture positive </w:t>
      </w:r>
      <w:r w:rsidR="00C82465" w:rsidRPr="006F145B">
        <w:rPr>
          <w:rFonts w:cstheme="minorHAnsi"/>
          <w:color w:val="000000"/>
          <w:sz w:val="24"/>
          <w:szCs w:val="24"/>
        </w:rPr>
        <w:t>emotional</w:t>
      </w:r>
      <w:r w:rsidR="00032B2F" w:rsidRPr="006F145B">
        <w:rPr>
          <w:rFonts w:cstheme="minorHAnsi"/>
          <w:color w:val="000000"/>
          <w:sz w:val="24"/>
          <w:szCs w:val="24"/>
        </w:rPr>
        <w:t xml:space="preserve"> states so </w:t>
      </w:r>
      <w:r w:rsidR="00A7125C" w:rsidRPr="006F145B">
        <w:rPr>
          <w:rFonts w:cstheme="minorHAnsi"/>
          <w:color w:val="000000"/>
          <w:sz w:val="24"/>
          <w:szCs w:val="24"/>
        </w:rPr>
        <w:t>pupils</w:t>
      </w:r>
      <w:r w:rsidR="00032B2F" w:rsidRPr="006F145B">
        <w:rPr>
          <w:rFonts w:cstheme="minorHAnsi"/>
          <w:color w:val="000000"/>
          <w:sz w:val="24"/>
          <w:szCs w:val="24"/>
        </w:rPr>
        <w:t xml:space="preserve"> can feel energised</w:t>
      </w:r>
      <w:r w:rsidR="00C82465" w:rsidRPr="006F145B">
        <w:rPr>
          <w:rFonts w:cstheme="minorHAnsi"/>
          <w:color w:val="000000"/>
          <w:sz w:val="24"/>
          <w:szCs w:val="24"/>
        </w:rPr>
        <w:t xml:space="preserve"> </w:t>
      </w:r>
      <w:r w:rsidR="00A7125C" w:rsidRPr="006F145B">
        <w:rPr>
          <w:rFonts w:cstheme="minorHAnsi"/>
          <w:color w:val="000000"/>
          <w:sz w:val="24"/>
          <w:szCs w:val="24"/>
        </w:rPr>
        <w:t>to engage with learning fully</w:t>
      </w:r>
      <w:r w:rsidR="00C82465" w:rsidRPr="006F145B">
        <w:rPr>
          <w:rFonts w:cstheme="minorHAnsi"/>
          <w:color w:val="000000"/>
          <w:sz w:val="24"/>
          <w:szCs w:val="24"/>
        </w:rPr>
        <w:t xml:space="preserve">. As </w:t>
      </w:r>
      <w:r w:rsidR="00A7125C" w:rsidRPr="006F145B">
        <w:rPr>
          <w:rFonts w:cstheme="minorHAnsi"/>
          <w:color w:val="000000"/>
          <w:sz w:val="24"/>
          <w:szCs w:val="24"/>
        </w:rPr>
        <w:t>mentioned</w:t>
      </w:r>
      <w:r w:rsidR="00C82465" w:rsidRPr="006F145B">
        <w:rPr>
          <w:rFonts w:cstheme="minorHAnsi"/>
          <w:color w:val="000000"/>
          <w:sz w:val="24"/>
          <w:szCs w:val="24"/>
        </w:rPr>
        <w:t xml:space="preserve"> in the SDP</w:t>
      </w:r>
      <w:r w:rsidR="00A7125C" w:rsidRPr="006F145B">
        <w:rPr>
          <w:rFonts w:cstheme="minorHAnsi"/>
          <w:color w:val="000000"/>
          <w:sz w:val="24"/>
          <w:szCs w:val="24"/>
        </w:rPr>
        <w:t>,</w:t>
      </w:r>
      <w:r w:rsidR="00C82465" w:rsidRPr="006F145B">
        <w:rPr>
          <w:rFonts w:cstheme="minorHAnsi"/>
          <w:color w:val="000000"/>
          <w:sz w:val="24"/>
          <w:szCs w:val="24"/>
        </w:rPr>
        <w:t xml:space="preserve"> this includes building resilience</w:t>
      </w:r>
      <w:r w:rsidR="0024082C" w:rsidRPr="006F145B">
        <w:rPr>
          <w:rFonts w:cstheme="minorHAnsi"/>
          <w:color w:val="000000"/>
          <w:sz w:val="24"/>
          <w:szCs w:val="24"/>
        </w:rPr>
        <w:t>. Kaplan (201</w:t>
      </w:r>
      <w:r w:rsidR="005F1461">
        <w:rPr>
          <w:rFonts w:cstheme="minorHAnsi"/>
          <w:color w:val="000000"/>
          <w:sz w:val="24"/>
          <w:szCs w:val="24"/>
        </w:rPr>
        <w:t>2</w:t>
      </w:r>
      <w:r w:rsidR="0024082C" w:rsidRPr="006F145B">
        <w:rPr>
          <w:rFonts w:cstheme="minorHAnsi"/>
          <w:color w:val="000000"/>
          <w:sz w:val="24"/>
          <w:szCs w:val="24"/>
        </w:rPr>
        <w:t xml:space="preserve">) sees resilience as a complex issue </w:t>
      </w:r>
      <w:r w:rsidR="00A7125C" w:rsidRPr="006F145B">
        <w:rPr>
          <w:rFonts w:cstheme="minorHAnsi"/>
          <w:color w:val="000000"/>
          <w:sz w:val="24"/>
          <w:szCs w:val="24"/>
        </w:rPr>
        <w:t>that</w:t>
      </w:r>
      <w:r w:rsidR="0024082C" w:rsidRPr="006F145B">
        <w:rPr>
          <w:rFonts w:cstheme="minorHAnsi"/>
          <w:color w:val="000000"/>
          <w:sz w:val="24"/>
          <w:szCs w:val="24"/>
        </w:rPr>
        <w:t xml:space="preserve"> </w:t>
      </w:r>
      <w:r w:rsidR="00BC2778" w:rsidRPr="006F145B">
        <w:rPr>
          <w:rFonts w:cstheme="minorHAnsi"/>
          <w:color w:val="000000"/>
          <w:sz w:val="24"/>
          <w:szCs w:val="24"/>
        </w:rPr>
        <w:t xml:space="preserve">involves supporting people to manage and deal with stress and trauma and the resulting vulnerability that </w:t>
      </w:r>
      <w:r w:rsidR="00AF74A3" w:rsidRPr="006F145B">
        <w:rPr>
          <w:rFonts w:cstheme="minorHAnsi"/>
          <w:color w:val="000000"/>
          <w:sz w:val="24"/>
          <w:szCs w:val="24"/>
        </w:rPr>
        <w:t xml:space="preserve">it can lead to. Neville </w:t>
      </w:r>
      <w:r w:rsidR="002F185E" w:rsidRPr="006F145B">
        <w:rPr>
          <w:rFonts w:cstheme="minorHAnsi"/>
          <w:color w:val="000000"/>
          <w:sz w:val="24"/>
          <w:szCs w:val="24"/>
        </w:rPr>
        <w:t>et al.</w:t>
      </w:r>
      <w:r w:rsidR="00AF74A3" w:rsidRPr="006F145B">
        <w:rPr>
          <w:rFonts w:cstheme="minorHAnsi"/>
          <w:color w:val="000000"/>
          <w:sz w:val="24"/>
          <w:szCs w:val="24"/>
        </w:rPr>
        <w:t xml:space="preserve"> (2019) </w:t>
      </w:r>
      <w:r w:rsidR="00D5711D" w:rsidRPr="006F145B">
        <w:rPr>
          <w:rFonts w:cstheme="minorHAnsi"/>
          <w:color w:val="000000"/>
          <w:sz w:val="24"/>
          <w:szCs w:val="24"/>
        </w:rPr>
        <w:t xml:space="preserve">say that the increase in </w:t>
      </w:r>
      <w:r w:rsidR="00E94963" w:rsidRPr="006F145B">
        <w:rPr>
          <w:rFonts w:cstheme="minorHAnsi"/>
          <w:color w:val="000000"/>
          <w:sz w:val="24"/>
          <w:szCs w:val="24"/>
        </w:rPr>
        <w:t xml:space="preserve">school pupils' mental and emotional health needs </w:t>
      </w:r>
      <w:r w:rsidR="00A7125C" w:rsidRPr="006F145B">
        <w:rPr>
          <w:rFonts w:cstheme="minorHAnsi"/>
          <w:color w:val="000000"/>
          <w:sz w:val="24"/>
          <w:szCs w:val="24"/>
        </w:rPr>
        <w:t>has led</w:t>
      </w:r>
      <w:r w:rsidR="009B4C2C" w:rsidRPr="006F145B">
        <w:rPr>
          <w:rFonts w:cstheme="minorHAnsi"/>
          <w:color w:val="000000"/>
          <w:sz w:val="24"/>
          <w:szCs w:val="24"/>
        </w:rPr>
        <w:t xml:space="preserve"> to </w:t>
      </w:r>
      <w:r w:rsidR="002F185E" w:rsidRPr="006F145B">
        <w:rPr>
          <w:rFonts w:cstheme="minorHAnsi"/>
          <w:color w:val="000000"/>
          <w:sz w:val="24"/>
          <w:szCs w:val="24"/>
        </w:rPr>
        <w:t>whole-school</w:t>
      </w:r>
      <w:r w:rsidR="00257B7D" w:rsidRPr="006F145B">
        <w:rPr>
          <w:rFonts w:cstheme="minorHAnsi"/>
          <w:color w:val="000000"/>
          <w:sz w:val="24"/>
          <w:szCs w:val="24"/>
        </w:rPr>
        <w:t xml:space="preserve"> approaches to developing resilience. </w:t>
      </w:r>
      <w:r w:rsidR="00E94963" w:rsidRPr="006F145B">
        <w:rPr>
          <w:rFonts w:cstheme="minorHAnsi"/>
          <w:color w:val="000000"/>
          <w:sz w:val="24"/>
          <w:szCs w:val="24"/>
        </w:rPr>
        <w:t>In</w:t>
      </w:r>
      <w:r w:rsidR="00633D57" w:rsidRPr="006F145B">
        <w:rPr>
          <w:rFonts w:cstheme="minorHAnsi"/>
          <w:color w:val="000000"/>
          <w:sz w:val="24"/>
          <w:szCs w:val="24"/>
        </w:rPr>
        <w:t xml:space="preserve"> a Welsh context</w:t>
      </w:r>
      <w:r w:rsidR="002F185E" w:rsidRPr="006F145B">
        <w:rPr>
          <w:rFonts w:cstheme="minorHAnsi"/>
          <w:color w:val="000000"/>
          <w:sz w:val="24"/>
          <w:szCs w:val="24"/>
        </w:rPr>
        <w:t>,</w:t>
      </w:r>
      <w:r w:rsidR="00633D57" w:rsidRPr="006F145B">
        <w:rPr>
          <w:rFonts w:cstheme="minorHAnsi"/>
          <w:color w:val="000000"/>
          <w:sz w:val="24"/>
          <w:szCs w:val="24"/>
        </w:rPr>
        <w:t xml:space="preserve"> this highlights the value of linking the new curriculum to the </w:t>
      </w:r>
      <w:r w:rsidR="00E94963" w:rsidRPr="006F145B">
        <w:rPr>
          <w:rFonts w:cstheme="minorHAnsi"/>
          <w:color w:val="000000"/>
          <w:sz w:val="24"/>
          <w:szCs w:val="24"/>
        </w:rPr>
        <w:t>Well-Being</w:t>
      </w:r>
      <w:r w:rsidR="00633D57" w:rsidRPr="006F145B">
        <w:rPr>
          <w:rFonts w:cstheme="minorHAnsi"/>
          <w:color w:val="000000"/>
          <w:sz w:val="24"/>
          <w:szCs w:val="24"/>
        </w:rPr>
        <w:t xml:space="preserve"> of Future Generations Act (2015). </w:t>
      </w:r>
      <w:r w:rsidR="00823D00" w:rsidRPr="006F145B">
        <w:rPr>
          <w:rFonts w:cstheme="minorHAnsi"/>
          <w:color w:val="000000"/>
          <w:sz w:val="24"/>
          <w:szCs w:val="24"/>
        </w:rPr>
        <w:t xml:space="preserve">Neville </w:t>
      </w:r>
      <w:r w:rsidR="002F185E" w:rsidRPr="006F145B">
        <w:rPr>
          <w:rFonts w:cstheme="minorHAnsi"/>
          <w:color w:val="000000"/>
          <w:sz w:val="24"/>
          <w:szCs w:val="24"/>
        </w:rPr>
        <w:t>et al.</w:t>
      </w:r>
      <w:r w:rsidR="00823D00" w:rsidRPr="006F145B">
        <w:rPr>
          <w:rFonts w:cstheme="minorHAnsi"/>
          <w:color w:val="000000"/>
          <w:sz w:val="24"/>
          <w:szCs w:val="24"/>
        </w:rPr>
        <w:t xml:space="preserve"> (2019) </w:t>
      </w:r>
      <w:r w:rsidR="00F0544F" w:rsidRPr="006F145B">
        <w:rPr>
          <w:rFonts w:cstheme="minorHAnsi"/>
          <w:color w:val="000000"/>
          <w:sz w:val="24"/>
          <w:szCs w:val="24"/>
        </w:rPr>
        <w:t xml:space="preserve">found that the key to developing resilience was twofold. Firstly, supportive relationships between pupils and staff </w:t>
      </w:r>
      <w:r w:rsidR="009B6444" w:rsidRPr="006F145B">
        <w:rPr>
          <w:rFonts w:cstheme="minorHAnsi"/>
          <w:color w:val="000000"/>
          <w:sz w:val="24"/>
          <w:szCs w:val="24"/>
        </w:rPr>
        <w:t xml:space="preserve">and </w:t>
      </w:r>
      <w:r w:rsidR="003C0ED6" w:rsidRPr="006F145B">
        <w:rPr>
          <w:rFonts w:cstheme="minorHAnsi"/>
          <w:color w:val="000000"/>
          <w:sz w:val="24"/>
          <w:szCs w:val="24"/>
        </w:rPr>
        <w:t>collaborative</w:t>
      </w:r>
      <w:r w:rsidR="001F2CC7" w:rsidRPr="006F145B">
        <w:rPr>
          <w:rFonts w:cstheme="minorHAnsi"/>
          <w:color w:val="000000"/>
          <w:sz w:val="24"/>
          <w:szCs w:val="24"/>
        </w:rPr>
        <w:t xml:space="preserve"> </w:t>
      </w:r>
      <w:r w:rsidR="00E94963" w:rsidRPr="006F145B">
        <w:rPr>
          <w:rFonts w:cstheme="minorHAnsi"/>
          <w:color w:val="000000"/>
          <w:sz w:val="24"/>
          <w:szCs w:val="24"/>
        </w:rPr>
        <w:t>mental health promotion</w:t>
      </w:r>
      <w:r w:rsidR="001F2CC7" w:rsidRPr="006F145B">
        <w:rPr>
          <w:rFonts w:cstheme="minorHAnsi"/>
          <w:color w:val="000000"/>
          <w:sz w:val="24"/>
          <w:szCs w:val="24"/>
        </w:rPr>
        <w:t xml:space="preserve"> across the school and its community. </w:t>
      </w:r>
      <w:proofErr w:type="spellStart"/>
      <w:r w:rsidR="002F185E" w:rsidRPr="006F145B">
        <w:rPr>
          <w:rFonts w:cstheme="minorHAnsi"/>
          <w:color w:val="000000"/>
          <w:sz w:val="24"/>
          <w:szCs w:val="24"/>
        </w:rPr>
        <w:t>Vasalampi</w:t>
      </w:r>
      <w:proofErr w:type="spellEnd"/>
      <w:r w:rsidR="002F185E" w:rsidRPr="006F145B">
        <w:rPr>
          <w:rFonts w:cstheme="minorHAnsi"/>
          <w:color w:val="000000"/>
          <w:sz w:val="24"/>
          <w:szCs w:val="24"/>
        </w:rPr>
        <w:t xml:space="preserve"> </w:t>
      </w:r>
      <w:r w:rsidR="00B757C6" w:rsidRPr="006F145B">
        <w:rPr>
          <w:rFonts w:cstheme="minorHAnsi"/>
          <w:color w:val="000000"/>
          <w:sz w:val="24"/>
          <w:szCs w:val="24"/>
        </w:rPr>
        <w:t>et al.</w:t>
      </w:r>
      <w:r w:rsidR="002F185E" w:rsidRPr="006F145B">
        <w:rPr>
          <w:rFonts w:cstheme="minorHAnsi"/>
          <w:color w:val="000000"/>
          <w:sz w:val="24"/>
          <w:szCs w:val="24"/>
        </w:rPr>
        <w:t xml:space="preserve"> (2021) also championed the </w:t>
      </w:r>
      <w:r w:rsidR="00B757C6" w:rsidRPr="006F145B">
        <w:rPr>
          <w:rFonts w:cstheme="minorHAnsi"/>
          <w:color w:val="000000"/>
          <w:sz w:val="24"/>
          <w:szCs w:val="24"/>
        </w:rPr>
        <w:t>pupil-teacher</w:t>
      </w:r>
      <w:r w:rsidR="002F185E" w:rsidRPr="006F145B">
        <w:rPr>
          <w:rFonts w:cstheme="minorHAnsi"/>
          <w:color w:val="000000"/>
          <w:sz w:val="24"/>
          <w:szCs w:val="24"/>
        </w:rPr>
        <w:t xml:space="preserve"> relationship</w:t>
      </w:r>
      <w:r w:rsidR="001A5086" w:rsidRPr="006F145B">
        <w:rPr>
          <w:rFonts w:cstheme="minorHAnsi"/>
          <w:color w:val="000000"/>
          <w:sz w:val="24"/>
          <w:szCs w:val="24"/>
        </w:rPr>
        <w:t xml:space="preserve"> through pedagogical approaches </w:t>
      </w:r>
      <w:r w:rsidR="003C0ED6" w:rsidRPr="006F145B">
        <w:rPr>
          <w:rFonts w:cstheme="minorHAnsi"/>
          <w:color w:val="000000"/>
          <w:sz w:val="24"/>
          <w:szCs w:val="24"/>
        </w:rPr>
        <w:t>such as scaffolding and modelling</w:t>
      </w:r>
      <w:r w:rsidR="002F185E" w:rsidRPr="006F145B">
        <w:rPr>
          <w:rFonts w:cstheme="minorHAnsi"/>
          <w:color w:val="000000"/>
          <w:sz w:val="24"/>
          <w:szCs w:val="24"/>
        </w:rPr>
        <w:t>,</w:t>
      </w:r>
      <w:r w:rsidR="003C0ED6" w:rsidRPr="006F145B">
        <w:rPr>
          <w:rFonts w:cstheme="minorHAnsi"/>
          <w:color w:val="000000"/>
          <w:sz w:val="24"/>
          <w:szCs w:val="24"/>
        </w:rPr>
        <w:t xml:space="preserve"> </w:t>
      </w:r>
      <w:r w:rsidR="001A5086" w:rsidRPr="006F145B">
        <w:rPr>
          <w:rFonts w:cstheme="minorHAnsi"/>
          <w:color w:val="000000"/>
          <w:sz w:val="24"/>
          <w:szCs w:val="24"/>
        </w:rPr>
        <w:t>which will suppo</w:t>
      </w:r>
      <w:r w:rsidR="003C0ED6" w:rsidRPr="006F145B">
        <w:rPr>
          <w:rFonts w:cstheme="minorHAnsi"/>
          <w:color w:val="000000"/>
          <w:sz w:val="24"/>
          <w:szCs w:val="24"/>
        </w:rPr>
        <w:t xml:space="preserve">rt learning relationships and </w:t>
      </w:r>
      <w:r w:rsidR="00B757C6" w:rsidRPr="006F145B">
        <w:rPr>
          <w:rFonts w:cstheme="minorHAnsi"/>
          <w:color w:val="000000"/>
          <w:sz w:val="24"/>
          <w:szCs w:val="24"/>
        </w:rPr>
        <w:t>pupils' engagement</w:t>
      </w:r>
      <w:r w:rsidR="003C0ED6" w:rsidRPr="006F145B">
        <w:rPr>
          <w:rFonts w:cstheme="minorHAnsi"/>
          <w:color w:val="000000"/>
          <w:sz w:val="24"/>
          <w:szCs w:val="24"/>
        </w:rPr>
        <w:t xml:space="preserve"> in lessons.</w:t>
      </w:r>
    </w:p>
    <w:p w14:paraId="0E795087" w14:textId="20305F8F" w:rsidR="003C0ED6" w:rsidRPr="006F145B" w:rsidRDefault="00DE43F1" w:rsidP="006F145B">
      <w:pPr>
        <w:spacing w:line="360" w:lineRule="auto"/>
        <w:rPr>
          <w:rFonts w:cstheme="minorHAnsi"/>
          <w:color w:val="000000"/>
          <w:sz w:val="24"/>
          <w:szCs w:val="24"/>
        </w:rPr>
      </w:pPr>
      <w:r w:rsidRPr="006F145B">
        <w:rPr>
          <w:rFonts w:cstheme="minorHAnsi"/>
          <w:color w:val="000000"/>
          <w:sz w:val="24"/>
          <w:szCs w:val="24"/>
        </w:rPr>
        <w:t xml:space="preserve">Engagement and resilience are vital in ensuring that pupils </w:t>
      </w:r>
      <w:r w:rsidR="002F185E" w:rsidRPr="006F145B">
        <w:rPr>
          <w:rFonts w:cstheme="minorHAnsi"/>
          <w:color w:val="000000"/>
          <w:sz w:val="24"/>
          <w:szCs w:val="24"/>
        </w:rPr>
        <w:t>can</w:t>
      </w:r>
      <w:r w:rsidR="00816D45" w:rsidRPr="006F145B">
        <w:rPr>
          <w:rFonts w:cstheme="minorHAnsi"/>
          <w:color w:val="000000"/>
          <w:sz w:val="24"/>
          <w:szCs w:val="24"/>
        </w:rPr>
        <w:t xml:space="preserve"> learn</w:t>
      </w:r>
      <w:r w:rsidR="005353D9" w:rsidRPr="006F145B">
        <w:rPr>
          <w:rFonts w:cstheme="minorHAnsi"/>
          <w:color w:val="000000"/>
          <w:sz w:val="24"/>
          <w:szCs w:val="24"/>
        </w:rPr>
        <w:t xml:space="preserve">. </w:t>
      </w:r>
      <w:r w:rsidR="00A3342A" w:rsidRPr="006F145B">
        <w:rPr>
          <w:rFonts w:cstheme="minorHAnsi"/>
          <w:color w:val="000000"/>
          <w:sz w:val="24"/>
          <w:szCs w:val="24"/>
        </w:rPr>
        <w:t>Similarly</w:t>
      </w:r>
      <w:r w:rsidR="005353D9" w:rsidRPr="006F145B">
        <w:rPr>
          <w:rFonts w:cstheme="minorHAnsi"/>
          <w:color w:val="000000"/>
          <w:sz w:val="24"/>
          <w:szCs w:val="24"/>
        </w:rPr>
        <w:t xml:space="preserve"> to Bronfenbrenner’s (1979)</w:t>
      </w:r>
      <w:r w:rsidR="009E3CC5" w:rsidRPr="006F145B">
        <w:rPr>
          <w:rFonts w:cstheme="minorHAnsi"/>
          <w:color w:val="000000"/>
          <w:sz w:val="24"/>
          <w:szCs w:val="24"/>
        </w:rPr>
        <w:t xml:space="preserve"> model of human development</w:t>
      </w:r>
      <w:r w:rsidR="00617BB2" w:rsidRPr="006F145B">
        <w:rPr>
          <w:rFonts w:cstheme="minorHAnsi"/>
          <w:color w:val="000000"/>
          <w:sz w:val="24"/>
          <w:szCs w:val="24"/>
        </w:rPr>
        <w:t xml:space="preserve"> in </w:t>
      </w:r>
      <w:r w:rsidR="00A3342A" w:rsidRPr="006F145B">
        <w:rPr>
          <w:rFonts w:cstheme="minorHAnsi"/>
          <w:color w:val="000000"/>
          <w:sz w:val="24"/>
          <w:szCs w:val="24"/>
        </w:rPr>
        <w:t>resilience</w:t>
      </w:r>
      <w:r w:rsidR="002F185E" w:rsidRPr="006F145B">
        <w:rPr>
          <w:rFonts w:cstheme="minorHAnsi"/>
          <w:color w:val="000000"/>
          <w:sz w:val="24"/>
          <w:szCs w:val="24"/>
        </w:rPr>
        <w:t>,</w:t>
      </w:r>
      <w:r w:rsidR="009E3CC5" w:rsidRPr="006F145B">
        <w:rPr>
          <w:rFonts w:cstheme="minorHAnsi"/>
          <w:color w:val="000000"/>
          <w:sz w:val="24"/>
          <w:szCs w:val="24"/>
        </w:rPr>
        <w:t xml:space="preserve"> the </w:t>
      </w:r>
      <w:r w:rsidR="00617BB2" w:rsidRPr="006F145B">
        <w:rPr>
          <w:rFonts w:cstheme="minorHAnsi"/>
          <w:color w:val="000000"/>
          <w:sz w:val="24"/>
          <w:szCs w:val="24"/>
        </w:rPr>
        <w:t xml:space="preserve">individual </w:t>
      </w:r>
      <w:r w:rsidR="002F185E" w:rsidRPr="006F145B">
        <w:rPr>
          <w:rFonts w:cstheme="minorHAnsi"/>
          <w:color w:val="000000"/>
          <w:sz w:val="24"/>
          <w:szCs w:val="24"/>
        </w:rPr>
        <w:t>pupil's</w:t>
      </w:r>
      <w:r w:rsidR="009E3CC5" w:rsidRPr="006F145B">
        <w:rPr>
          <w:rFonts w:cstheme="minorHAnsi"/>
          <w:color w:val="000000"/>
          <w:sz w:val="24"/>
          <w:szCs w:val="24"/>
        </w:rPr>
        <w:t xml:space="preserve"> interaction </w:t>
      </w:r>
      <w:r w:rsidR="00617BB2" w:rsidRPr="006F145B">
        <w:rPr>
          <w:rFonts w:cstheme="minorHAnsi"/>
          <w:color w:val="000000"/>
          <w:sz w:val="24"/>
          <w:szCs w:val="24"/>
        </w:rPr>
        <w:t>with their surrounding systems will impact their development</w:t>
      </w:r>
      <w:r w:rsidR="00A3342A" w:rsidRPr="006F145B">
        <w:rPr>
          <w:rFonts w:cstheme="minorHAnsi"/>
          <w:color w:val="000000"/>
          <w:sz w:val="24"/>
          <w:szCs w:val="24"/>
        </w:rPr>
        <w:t>. A school</w:t>
      </w:r>
      <w:r w:rsidR="002F185E" w:rsidRPr="006F145B">
        <w:rPr>
          <w:rFonts w:cstheme="minorHAnsi"/>
          <w:color w:val="000000"/>
          <w:sz w:val="24"/>
          <w:szCs w:val="24"/>
        </w:rPr>
        <w:t>,</w:t>
      </w:r>
      <w:r w:rsidR="00A3342A" w:rsidRPr="006F145B">
        <w:rPr>
          <w:rFonts w:cstheme="minorHAnsi"/>
          <w:color w:val="000000"/>
          <w:sz w:val="24"/>
          <w:szCs w:val="24"/>
        </w:rPr>
        <w:t xml:space="preserve"> while perhaps unable to change the</w:t>
      </w:r>
      <w:r w:rsidR="001F3797" w:rsidRPr="006F145B">
        <w:rPr>
          <w:rFonts w:cstheme="minorHAnsi"/>
          <w:color w:val="000000"/>
          <w:sz w:val="24"/>
          <w:szCs w:val="24"/>
        </w:rPr>
        <w:t>se systems</w:t>
      </w:r>
      <w:r w:rsidR="002F185E" w:rsidRPr="006F145B">
        <w:rPr>
          <w:rFonts w:cstheme="minorHAnsi"/>
          <w:color w:val="000000"/>
          <w:sz w:val="24"/>
          <w:szCs w:val="24"/>
        </w:rPr>
        <w:t>,</w:t>
      </w:r>
      <w:r w:rsidR="001F3797" w:rsidRPr="006F145B">
        <w:rPr>
          <w:rFonts w:cstheme="minorHAnsi"/>
          <w:color w:val="000000"/>
          <w:sz w:val="24"/>
          <w:szCs w:val="24"/>
        </w:rPr>
        <w:t xml:space="preserve"> can influence </w:t>
      </w:r>
      <w:r w:rsidR="002F185E" w:rsidRPr="006F145B">
        <w:rPr>
          <w:rFonts w:cstheme="minorHAnsi"/>
          <w:color w:val="000000"/>
          <w:sz w:val="24"/>
          <w:szCs w:val="24"/>
        </w:rPr>
        <w:t>them</w:t>
      </w:r>
      <w:r w:rsidR="001F3797" w:rsidRPr="006F145B">
        <w:rPr>
          <w:rFonts w:cstheme="minorHAnsi"/>
          <w:color w:val="000000"/>
          <w:sz w:val="24"/>
          <w:szCs w:val="24"/>
        </w:rPr>
        <w:t xml:space="preserve"> and</w:t>
      </w:r>
      <w:r w:rsidR="00A3342A" w:rsidRPr="006F145B">
        <w:rPr>
          <w:rFonts w:cstheme="minorHAnsi"/>
          <w:color w:val="000000"/>
          <w:sz w:val="24"/>
          <w:szCs w:val="24"/>
        </w:rPr>
        <w:t xml:space="preserve"> play a key role in how the individual manages and negotiates them.</w:t>
      </w:r>
      <w:r w:rsidR="001F3797" w:rsidRPr="006F145B">
        <w:rPr>
          <w:rFonts w:cstheme="minorHAnsi"/>
          <w:color w:val="000000"/>
          <w:sz w:val="24"/>
          <w:szCs w:val="24"/>
        </w:rPr>
        <w:t xml:space="preserve"> The heart of the new curriculum derives from the vision to improve the learning of all learners based on the four principles. SDPs are a vital cog in achieving this as they give structure to </w:t>
      </w:r>
      <w:r w:rsidR="00BA594B" w:rsidRPr="006F145B">
        <w:rPr>
          <w:rFonts w:cstheme="minorHAnsi"/>
          <w:color w:val="000000"/>
          <w:sz w:val="24"/>
          <w:szCs w:val="24"/>
        </w:rPr>
        <w:t>teachers</w:t>
      </w:r>
      <w:r w:rsidR="001F3797" w:rsidRPr="006F145B">
        <w:rPr>
          <w:rFonts w:cstheme="minorHAnsi"/>
          <w:color w:val="000000"/>
          <w:sz w:val="24"/>
          <w:szCs w:val="24"/>
        </w:rPr>
        <w:t xml:space="preserve"> being </w:t>
      </w:r>
      <w:r w:rsidR="00B757C6" w:rsidRPr="006F145B">
        <w:rPr>
          <w:rFonts w:cstheme="minorHAnsi"/>
          <w:color w:val="000000"/>
          <w:sz w:val="24"/>
          <w:szCs w:val="24"/>
        </w:rPr>
        <w:t>research-informed</w:t>
      </w:r>
      <w:r w:rsidR="001F3797" w:rsidRPr="006F145B">
        <w:rPr>
          <w:rFonts w:cstheme="minorHAnsi"/>
          <w:color w:val="000000"/>
          <w:sz w:val="24"/>
          <w:szCs w:val="24"/>
        </w:rPr>
        <w:t xml:space="preserve"> practitioners and schools becoming learning organisations.</w:t>
      </w:r>
    </w:p>
    <w:p w14:paraId="140382CC" w14:textId="1B18FBE2" w:rsidR="001F3797" w:rsidRPr="006F145B" w:rsidRDefault="001F3797" w:rsidP="006F145B">
      <w:pPr>
        <w:spacing w:line="360" w:lineRule="auto"/>
        <w:rPr>
          <w:rFonts w:cstheme="minorHAnsi"/>
          <w:b/>
          <w:bCs/>
          <w:color w:val="000000"/>
          <w:sz w:val="24"/>
          <w:szCs w:val="24"/>
        </w:rPr>
      </w:pPr>
      <w:r w:rsidRPr="006F145B">
        <w:rPr>
          <w:rFonts w:cstheme="minorHAnsi"/>
          <w:b/>
          <w:bCs/>
          <w:color w:val="000000"/>
          <w:sz w:val="24"/>
          <w:szCs w:val="24"/>
        </w:rPr>
        <w:t xml:space="preserve">Developing an action point. </w:t>
      </w:r>
    </w:p>
    <w:p w14:paraId="4A0620B2" w14:textId="16EAD364" w:rsidR="0000493C" w:rsidRPr="006F145B" w:rsidRDefault="0035322B" w:rsidP="006F145B">
      <w:pPr>
        <w:spacing w:line="360" w:lineRule="auto"/>
        <w:rPr>
          <w:rFonts w:cstheme="minorHAnsi"/>
          <w:color w:val="000000"/>
          <w:sz w:val="24"/>
          <w:szCs w:val="24"/>
        </w:rPr>
      </w:pPr>
      <w:r w:rsidRPr="006F145B">
        <w:rPr>
          <w:rFonts w:cstheme="minorHAnsi"/>
          <w:color w:val="000000"/>
          <w:sz w:val="24"/>
          <w:szCs w:val="24"/>
        </w:rPr>
        <w:t>In this section</w:t>
      </w:r>
      <w:r w:rsidR="00BA594B" w:rsidRPr="006F145B">
        <w:rPr>
          <w:rFonts w:cstheme="minorHAnsi"/>
          <w:color w:val="000000"/>
          <w:sz w:val="24"/>
          <w:szCs w:val="24"/>
        </w:rPr>
        <w:t>,</w:t>
      </w:r>
      <w:r w:rsidRPr="006F145B">
        <w:rPr>
          <w:rFonts w:cstheme="minorHAnsi"/>
          <w:color w:val="000000"/>
          <w:sz w:val="24"/>
          <w:szCs w:val="24"/>
        </w:rPr>
        <w:t xml:space="preserve"> the chosen aspect of the SDP will be developed and explained in conjunction with the overall school processes in </w:t>
      </w:r>
      <w:r w:rsidR="007022A4" w:rsidRPr="006F145B">
        <w:rPr>
          <w:rFonts w:cstheme="minorHAnsi"/>
          <w:color w:val="000000"/>
          <w:sz w:val="24"/>
          <w:szCs w:val="24"/>
        </w:rPr>
        <w:t>completing</w:t>
      </w:r>
      <w:r w:rsidRPr="006F145B">
        <w:rPr>
          <w:rFonts w:cstheme="minorHAnsi"/>
          <w:color w:val="000000"/>
          <w:sz w:val="24"/>
          <w:szCs w:val="24"/>
        </w:rPr>
        <w:t xml:space="preserve"> the SDP. </w:t>
      </w:r>
      <w:r w:rsidR="001F3797" w:rsidRPr="006F145B">
        <w:rPr>
          <w:rFonts w:cstheme="minorHAnsi"/>
          <w:color w:val="000000"/>
          <w:sz w:val="24"/>
          <w:szCs w:val="24"/>
        </w:rPr>
        <w:t xml:space="preserve">The information regarding the SDP came from a </w:t>
      </w:r>
      <w:r w:rsidR="007022A4" w:rsidRPr="006F145B">
        <w:rPr>
          <w:rFonts w:cstheme="minorHAnsi"/>
          <w:color w:val="000000"/>
          <w:sz w:val="24"/>
          <w:szCs w:val="24"/>
        </w:rPr>
        <w:t>one-hour</w:t>
      </w:r>
      <w:r w:rsidR="001F3797" w:rsidRPr="006F145B">
        <w:rPr>
          <w:rFonts w:cstheme="minorHAnsi"/>
          <w:color w:val="000000"/>
          <w:sz w:val="24"/>
          <w:szCs w:val="24"/>
        </w:rPr>
        <w:t xml:space="preserve"> meeting with a member of the </w:t>
      </w:r>
      <w:r w:rsidR="007022A4" w:rsidRPr="006F145B">
        <w:rPr>
          <w:rFonts w:cstheme="minorHAnsi"/>
          <w:color w:val="000000"/>
          <w:sz w:val="24"/>
          <w:szCs w:val="24"/>
        </w:rPr>
        <w:t>school's</w:t>
      </w:r>
      <w:r w:rsidR="001F3797" w:rsidRPr="006F145B">
        <w:rPr>
          <w:rFonts w:cstheme="minorHAnsi"/>
          <w:color w:val="000000"/>
          <w:sz w:val="24"/>
          <w:szCs w:val="24"/>
        </w:rPr>
        <w:t xml:space="preserve"> senior leadership team</w:t>
      </w:r>
      <w:r w:rsidR="0051304B" w:rsidRPr="006F145B">
        <w:rPr>
          <w:rFonts w:cstheme="minorHAnsi"/>
          <w:color w:val="000000"/>
          <w:sz w:val="24"/>
          <w:szCs w:val="24"/>
        </w:rPr>
        <w:t xml:space="preserve"> (SLT)</w:t>
      </w:r>
      <w:r w:rsidR="001F3797" w:rsidRPr="006F145B">
        <w:rPr>
          <w:rFonts w:cstheme="minorHAnsi"/>
          <w:color w:val="000000"/>
          <w:sz w:val="24"/>
          <w:szCs w:val="24"/>
        </w:rPr>
        <w:t>.</w:t>
      </w:r>
      <w:r w:rsidRPr="006F145B">
        <w:rPr>
          <w:rFonts w:cstheme="minorHAnsi"/>
          <w:color w:val="000000"/>
          <w:sz w:val="24"/>
          <w:szCs w:val="24"/>
        </w:rPr>
        <w:t xml:space="preserve"> The school’s SDP is written around priorities linked to Estyn Inspection Areas</w:t>
      </w:r>
      <w:r w:rsidR="0000493C" w:rsidRPr="006F145B">
        <w:rPr>
          <w:rFonts w:cstheme="minorHAnsi"/>
          <w:color w:val="000000"/>
          <w:sz w:val="24"/>
          <w:szCs w:val="24"/>
        </w:rPr>
        <w:t xml:space="preserve"> (IA)</w:t>
      </w:r>
      <w:r w:rsidRPr="006F145B">
        <w:rPr>
          <w:rFonts w:cstheme="minorHAnsi"/>
          <w:color w:val="000000"/>
          <w:sz w:val="24"/>
          <w:szCs w:val="24"/>
        </w:rPr>
        <w:t xml:space="preserve">. </w:t>
      </w:r>
      <w:r w:rsidR="0000493C" w:rsidRPr="006F145B">
        <w:rPr>
          <w:rFonts w:cstheme="minorHAnsi"/>
          <w:color w:val="000000"/>
          <w:sz w:val="24"/>
          <w:szCs w:val="24"/>
        </w:rPr>
        <w:t xml:space="preserve">This shows the involvement of external stakeholders </w:t>
      </w:r>
      <w:r w:rsidR="007022A4" w:rsidRPr="006F145B">
        <w:rPr>
          <w:rFonts w:cstheme="minorHAnsi"/>
          <w:color w:val="000000"/>
          <w:sz w:val="24"/>
          <w:szCs w:val="24"/>
        </w:rPr>
        <w:t>and</w:t>
      </w:r>
      <w:r w:rsidR="0000493C" w:rsidRPr="006F145B">
        <w:rPr>
          <w:rFonts w:cstheme="minorHAnsi"/>
          <w:color w:val="000000"/>
          <w:sz w:val="24"/>
          <w:szCs w:val="24"/>
        </w:rPr>
        <w:t xml:space="preserve"> </w:t>
      </w:r>
      <w:r w:rsidR="00B757C6" w:rsidRPr="006F145B">
        <w:rPr>
          <w:rFonts w:cstheme="minorHAnsi"/>
          <w:color w:val="000000"/>
          <w:sz w:val="24"/>
          <w:szCs w:val="24"/>
        </w:rPr>
        <w:t>addresses</w:t>
      </w:r>
      <w:r w:rsidR="0000493C" w:rsidRPr="006F145B">
        <w:rPr>
          <w:rFonts w:cstheme="minorHAnsi"/>
          <w:color w:val="000000"/>
          <w:sz w:val="24"/>
          <w:szCs w:val="24"/>
        </w:rPr>
        <w:t xml:space="preserve"> </w:t>
      </w:r>
      <w:proofErr w:type="spellStart"/>
      <w:r w:rsidR="0000493C" w:rsidRPr="006F145B">
        <w:rPr>
          <w:rFonts w:cstheme="minorHAnsi"/>
          <w:color w:val="000000"/>
          <w:sz w:val="24"/>
          <w:szCs w:val="24"/>
        </w:rPr>
        <w:t>Waslander</w:t>
      </w:r>
      <w:proofErr w:type="spellEnd"/>
      <w:r w:rsidR="0000493C" w:rsidRPr="006F145B">
        <w:rPr>
          <w:rFonts w:cstheme="minorHAnsi"/>
          <w:color w:val="000000"/>
          <w:sz w:val="24"/>
          <w:szCs w:val="24"/>
        </w:rPr>
        <w:t xml:space="preserve">, </w:t>
      </w:r>
      <w:proofErr w:type="spellStart"/>
      <w:r w:rsidR="0000493C" w:rsidRPr="006F145B">
        <w:rPr>
          <w:rFonts w:cstheme="minorHAnsi"/>
          <w:color w:val="000000"/>
          <w:sz w:val="24"/>
          <w:szCs w:val="24"/>
        </w:rPr>
        <w:t>Hooge</w:t>
      </w:r>
      <w:proofErr w:type="spellEnd"/>
      <w:r w:rsidR="0000493C" w:rsidRPr="006F145B">
        <w:rPr>
          <w:rFonts w:cstheme="minorHAnsi"/>
          <w:color w:val="000000"/>
          <w:sz w:val="24"/>
          <w:szCs w:val="24"/>
        </w:rPr>
        <w:t xml:space="preserve"> and </w:t>
      </w:r>
      <w:r w:rsidR="0000493C" w:rsidRPr="006F145B">
        <w:rPr>
          <w:rFonts w:cstheme="minorHAnsi"/>
          <w:color w:val="000000"/>
          <w:sz w:val="24"/>
          <w:szCs w:val="24"/>
        </w:rPr>
        <w:lastRenderedPageBreak/>
        <w:t xml:space="preserve">Drewes (2016) concern </w:t>
      </w:r>
      <w:r w:rsidR="007022A4" w:rsidRPr="006F145B">
        <w:rPr>
          <w:rFonts w:cstheme="minorHAnsi"/>
          <w:color w:val="000000"/>
          <w:sz w:val="24"/>
          <w:szCs w:val="24"/>
        </w:rPr>
        <w:t>about</w:t>
      </w:r>
      <w:r w:rsidR="0000493C" w:rsidRPr="006F145B">
        <w:rPr>
          <w:rFonts w:cstheme="minorHAnsi"/>
          <w:color w:val="000000"/>
          <w:sz w:val="24"/>
          <w:szCs w:val="24"/>
        </w:rPr>
        <w:t xml:space="preserve"> the oversight of inspection bodies. This I.A. framework links the SDP to the work of Estyn, which provides recognisable clarity, accountability and transparency. </w:t>
      </w:r>
    </w:p>
    <w:p w14:paraId="73E88F20" w14:textId="3A003770" w:rsidR="0035322B" w:rsidRPr="006F145B" w:rsidRDefault="0035322B" w:rsidP="006F145B">
      <w:pPr>
        <w:spacing w:line="360" w:lineRule="auto"/>
        <w:rPr>
          <w:rFonts w:cstheme="minorHAnsi"/>
          <w:color w:val="000000"/>
          <w:sz w:val="24"/>
          <w:szCs w:val="24"/>
        </w:rPr>
      </w:pPr>
      <w:r w:rsidRPr="006F145B">
        <w:rPr>
          <w:rFonts w:cstheme="minorHAnsi"/>
          <w:color w:val="000000"/>
          <w:sz w:val="24"/>
          <w:szCs w:val="24"/>
        </w:rPr>
        <w:t>This aspect is part of priority and IA two</w:t>
      </w:r>
      <w:r w:rsidR="001C22F5" w:rsidRPr="006F145B">
        <w:rPr>
          <w:rFonts w:cstheme="minorHAnsi"/>
          <w:color w:val="000000"/>
          <w:sz w:val="24"/>
          <w:szCs w:val="24"/>
        </w:rPr>
        <w:t>,</w:t>
      </w:r>
      <w:r w:rsidRPr="006F145B">
        <w:rPr>
          <w:rFonts w:cstheme="minorHAnsi"/>
          <w:color w:val="000000"/>
          <w:sz w:val="24"/>
          <w:szCs w:val="24"/>
        </w:rPr>
        <w:t xml:space="preserve"> which is to improve </w:t>
      </w:r>
      <w:r w:rsidR="007022A4" w:rsidRPr="006F145B">
        <w:rPr>
          <w:rFonts w:cstheme="minorHAnsi"/>
          <w:color w:val="000000"/>
          <w:sz w:val="24"/>
          <w:szCs w:val="24"/>
        </w:rPr>
        <w:t>pupils'</w:t>
      </w:r>
      <w:r w:rsidRPr="006F145B">
        <w:rPr>
          <w:rFonts w:cstheme="minorHAnsi"/>
          <w:color w:val="000000"/>
          <w:sz w:val="24"/>
          <w:szCs w:val="24"/>
        </w:rPr>
        <w:t xml:space="preserve"> attitudes to learning, the school community and the </w:t>
      </w:r>
      <w:r w:rsidR="007022A4" w:rsidRPr="006F145B">
        <w:rPr>
          <w:rFonts w:cstheme="minorHAnsi"/>
          <w:color w:val="000000"/>
          <w:sz w:val="24"/>
          <w:szCs w:val="24"/>
        </w:rPr>
        <w:t>more comprehensive</w:t>
      </w:r>
      <w:r w:rsidRPr="006F145B">
        <w:rPr>
          <w:rFonts w:cstheme="minorHAnsi"/>
          <w:color w:val="000000"/>
          <w:sz w:val="24"/>
          <w:szCs w:val="24"/>
        </w:rPr>
        <w:t xml:space="preserve"> curriculum</w:t>
      </w:r>
      <w:r w:rsidR="0051304B" w:rsidRPr="006F145B">
        <w:rPr>
          <w:rFonts w:cstheme="minorHAnsi"/>
          <w:color w:val="000000"/>
          <w:sz w:val="24"/>
          <w:szCs w:val="24"/>
        </w:rPr>
        <w:t xml:space="preserve">. The identification of the </w:t>
      </w:r>
      <w:r w:rsidR="007022A4" w:rsidRPr="006F145B">
        <w:rPr>
          <w:rFonts w:cstheme="minorHAnsi"/>
          <w:color w:val="000000"/>
          <w:sz w:val="24"/>
          <w:szCs w:val="24"/>
        </w:rPr>
        <w:t>subheadings</w:t>
      </w:r>
      <w:r w:rsidR="0051304B" w:rsidRPr="006F145B">
        <w:rPr>
          <w:rFonts w:cstheme="minorHAnsi"/>
          <w:color w:val="000000"/>
          <w:sz w:val="24"/>
          <w:szCs w:val="24"/>
        </w:rPr>
        <w:t xml:space="preserve"> to this section, including the chosen aspect</w:t>
      </w:r>
      <w:r w:rsidR="007022A4" w:rsidRPr="006F145B">
        <w:rPr>
          <w:rFonts w:cstheme="minorHAnsi"/>
          <w:color w:val="000000"/>
          <w:sz w:val="24"/>
          <w:szCs w:val="24"/>
        </w:rPr>
        <w:t>,</w:t>
      </w:r>
      <w:r w:rsidR="0051304B" w:rsidRPr="006F145B">
        <w:rPr>
          <w:rFonts w:cstheme="minorHAnsi"/>
          <w:color w:val="000000"/>
          <w:sz w:val="24"/>
          <w:szCs w:val="24"/>
        </w:rPr>
        <w:t xml:space="preserve"> will </w:t>
      </w:r>
      <w:r w:rsidR="00B757C6" w:rsidRPr="006F145B">
        <w:rPr>
          <w:rFonts w:cstheme="minorHAnsi"/>
          <w:color w:val="000000"/>
          <w:sz w:val="24"/>
          <w:szCs w:val="24"/>
        </w:rPr>
        <w:t>be</w:t>
      </w:r>
      <w:r w:rsidR="0051304B" w:rsidRPr="006F145B">
        <w:rPr>
          <w:rFonts w:cstheme="minorHAnsi"/>
          <w:color w:val="000000"/>
          <w:sz w:val="24"/>
          <w:szCs w:val="24"/>
        </w:rPr>
        <w:t xml:space="preserve"> done through </w:t>
      </w:r>
      <w:r w:rsidR="0000493C" w:rsidRPr="006F145B">
        <w:rPr>
          <w:rFonts w:cstheme="minorHAnsi"/>
          <w:color w:val="000000"/>
          <w:sz w:val="24"/>
          <w:szCs w:val="24"/>
        </w:rPr>
        <w:t>self-evaluation</w:t>
      </w:r>
      <w:r w:rsidR="0051304B" w:rsidRPr="006F145B">
        <w:rPr>
          <w:rFonts w:cstheme="minorHAnsi"/>
          <w:color w:val="000000"/>
          <w:sz w:val="24"/>
          <w:szCs w:val="24"/>
        </w:rPr>
        <w:t xml:space="preserve"> and data analysis. The </w:t>
      </w:r>
      <w:r w:rsidR="0000493C" w:rsidRPr="006F145B">
        <w:rPr>
          <w:rFonts w:cstheme="minorHAnsi"/>
          <w:color w:val="000000"/>
          <w:sz w:val="24"/>
          <w:szCs w:val="24"/>
        </w:rPr>
        <w:t>self-evaluation</w:t>
      </w:r>
      <w:r w:rsidR="0051304B" w:rsidRPr="006F145B">
        <w:rPr>
          <w:rFonts w:cstheme="minorHAnsi"/>
          <w:color w:val="000000"/>
          <w:sz w:val="24"/>
          <w:szCs w:val="24"/>
        </w:rPr>
        <w:t xml:space="preserve"> involves </w:t>
      </w:r>
      <w:r w:rsidR="007022A4" w:rsidRPr="006F145B">
        <w:rPr>
          <w:rFonts w:cstheme="minorHAnsi"/>
          <w:color w:val="000000"/>
          <w:sz w:val="24"/>
          <w:szCs w:val="24"/>
        </w:rPr>
        <w:t>an</w:t>
      </w:r>
      <w:r w:rsidR="0051304B" w:rsidRPr="006F145B">
        <w:rPr>
          <w:rFonts w:cstheme="minorHAnsi"/>
          <w:color w:val="000000"/>
          <w:sz w:val="24"/>
          <w:szCs w:val="24"/>
        </w:rPr>
        <w:t xml:space="preserve"> </w:t>
      </w:r>
      <w:r w:rsidR="007022A4" w:rsidRPr="006F145B">
        <w:rPr>
          <w:rFonts w:cstheme="minorHAnsi"/>
          <w:color w:val="000000"/>
          <w:sz w:val="24"/>
          <w:szCs w:val="24"/>
        </w:rPr>
        <w:t>SLT-facilitated whole-school</w:t>
      </w:r>
      <w:r w:rsidR="0051304B" w:rsidRPr="006F145B">
        <w:rPr>
          <w:rFonts w:cstheme="minorHAnsi"/>
          <w:color w:val="000000"/>
          <w:sz w:val="24"/>
          <w:szCs w:val="24"/>
        </w:rPr>
        <w:t xml:space="preserve"> </w:t>
      </w:r>
      <w:r w:rsidR="0000493C" w:rsidRPr="006F145B">
        <w:rPr>
          <w:rFonts w:cstheme="minorHAnsi"/>
          <w:color w:val="000000"/>
          <w:sz w:val="24"/>
          <w:szCs w:val="24"/>
        </w:rPr>
        <w:t>self-evaluation</w:t>
      </w:r>
      <w:r w:rsidR="0051304B" w:rsidRPr="006F145B">
        <w:rPr>
          <w:rFonts w:cstheme="minorHAnsi"/>
          <w:color w:val="000000"/>
          <w:sz w:val="24"/>
          <w:szCs w:val="24"/>
        </w:rPr>
        <w:t xml:space="preserve"> review (SER). Then each </w:t>
      </w:r>
      <w:r w:rsidR="0064742F" w:rsidRPr="006F145B">
        <w:rPr>
          <w:rFonts w:cstheme="minorHAnsi"/>
          <w:color w:val="000000"/>
          <w:sz w:val="24"/>
          <w:szCs w:val="24"/>
        </w:rPr>
        <w:t xml:space="preserve">learning </w:t>
      </w:r>
      <w:r w:rsidR="0051304B" w:rsidRPr="006F145B">
        <w:rPr>
          <w:rFonts w:cstheme="minorHAnsi"/>
          <w:color w:val="000000"/>
          <w:sz w:val="24"/>
          <w:szCs w:val="24"/>
        </w:rPr>
        <w:t>area will also carry out its own SER into its learning area (LASER)</w:t>
      </w:r>
      <w:r w:rsidR="007022A4" w:rsidRPr="006F145B">
        <w:rPr>
          <w:rFonts w:cstheme="minorHAnsi"/>
          <w:color w:val="000000"/>
          <w:sz w:val="24"/>
          <w:szCs w:val="24"/>
        </w:rPr>
        <w:t>,</w:t>
      </w:r>
      <w:r w:rsidR="0064742F" w:rsidRPr="006F145B">
        <w:rPr>
          <w:rFonts w:cstheme="minorHAnsi"/>
          <w:color w:val="000000"/>
          <w:sz w:val="24"/>
          <w:szCs w:val="24"/>
        </w:rPr>
        <w:t xml:space="preserve"> demonstrating a clear commitment to the </w:t>
      </w:r>
      <w:r w:rsidR="007022A4" w:rsidRPr="006F145B">
        <w:rPr>
          <w:rFonts w:cstheme="minorHAnsi"/>
          <w:color w:val="000000"/>
          <w:sz w:val="24"/>
          <w:szCs w:val="24"/>
        </w:rPr>
        <w:t>curriculum</w:t>
      </w:r>
      <w:r w:rsidR="0064742F" w:rsidRPr="006F145B">
        <w:rPr>
          <w:rFonts w:cstheme="minorHAnsi"/>
          <w:color w:val="000000"/>
          <w:sz w:val="24"/>
          <w:szCs w:val="24"/>
        </w:rPr>
        <w:t xml:space="preserve"> focus on AOLE, not the </w:t>
      </w:r>
      <w:r w:rsidR="007022A4" w:rsidRPr="006F145B">
        <w:rPr>
          <w:rFonts w:cstheme="minorHAnsi"/>
          <w:color w:val="000000"/>
          <w:sz w:val="24"/>
          <w:szCs w:val="24"/>
        </w:rPr>
        <w:t>subject-based</w:t>
      </w:r>
      <w:r w:rsidR="0064742F" w:rsidRPr="006F145B">
        <w:rPr>
          <w:rFonts w:cstheme="minorHAnsi"/>
          <w:color w:val="000000"/>
          <w:sz w:val="24"/>
          <w:szCs w:val="24"/>
        </w:rPr>
        <w:t xml:space="preserve"> approach deemed unfit for purpose in the 21</w:t>
      </w:r>
      <w:r w:rsidR="0064742F" w:rsidRPr="006F145B">
        <w:rPr>
          <w:rFonts w:cstheme="minorHAnsi"/>
          <w:color w:val="000000"/>
          <w:sz w:val="24"/>
          <w:szCs w:val="24"/>
          <w:vertAlign w:val="superscript"/>
        </w:rPr>
        <w:t>st</w:t>
      </w:r>
      <w:r w:rsidR="0064742F" w:rsidRPr="006F145B">
        <w:rPr>
          <w:rFonts w:cstheme="minorHAnsi"/>
          <w:color w:val="000000"/>
          <w:sz w:val="24"/>
          <w:szCs w:val="24"/>
        </w:rPr>
        <w:t xml:space="preserve"> century by Sawyer (2008).</w:t>
      </w:r>
      <w:r w:rsidR="0051304B" w:rsidRPr="006F145B">
        <w:rPr>
          <w:rFonts w:cstheme="minorHAnsi"/>
          <w:color w:val="000000"/>
          <w:sz w:val="24"/>
          <w:szCs w:val="24"/>
        </w:rPr>
        <w:t xml:space="preserve"> </w:t>
      </w:r>
      <w:r w:rsidR="007022A4" w:rsidRPr="006F145B">
        <w:rPr>
          <w:rFonts w:cstheme="minorHAnsi"/>
          <w:color w:val="000000"/>
          <w:sz w:val="24"/>
          <w:szCs w:val="24"/>
        </w:rPr>
        <w:t>The heads of each AOLE will lead the LASER,</w:t>
      </w:r>
      <w:r w:rsidR="0051304B" w:rsidRPr="006F145B">
        <w:rPr>
          <w:rFonts w:cstheme="minorHAnsi"/>
          <w:color w:val="000000"/>
          <w:sz w:val="24"/>
          <w:szCs w:val="24"/>
        </w:rPr>
        <w:t xml:space="preserve"> and the SLT </w:t>
      </w:r>
      <w:r w:rsidR="007022A4" w:rsidRPr="006F145B">
        <w:rPr>
          <w:rFonts w:cstheme="minorHAnsi"/>
          <w:color w:val="000000"/>
          <w:sz w:val="24"/>
          <w:szCs w:val="24"/>
        </w:rPr>
        <w:t xml:space="preserve">will </w:t>
      </w:r>
      <w:r w:rsidR="0051304B" w:rsidRPr="006F145B">
        <w:rPr>
          <w:rFonts w:cstheme="minorHAnsi"/>
          <w:color w:val="000000"/>
          <w:sz w:val="24"/>
          <w:szCs w:val="24"/>
        </w:rPr>
        <w:t xml:space="preserve">provide quality assurance. The quality assurance is to ensure that the choices of priorities made by AOLE is an area where genuine improvement is required </w:t>
      </w:r>
      <w:r w:rsidR="00652E35" w:rsidRPr="006F145B">
        <w:rPr>
          <w:rFonts w:cstheme="minorHAnsi"/>
          <w:color w:val="000000"/>
          <w:sz w:val="24"/>
          <w:szCs w:val="24"/>
        </w:rPr>
        <w:t>rather than</w:t>
      </w:r>
      <w:r w:rsidR="0051304B" w:rsidRPr="006F145B">
        <w:rPr>
          <w:rFonts w:cstheme="minorHAnsi"/>
          <w:color w:val="000000"/>
          <w:sz w:val="24"/>
          <w:szCs w:val="24"/>
        </w:rPr>
        <w:t xml:space="preserve"> a tokenistic and easy target. This </w:t>
      </w:r>
      <w:r w:rsidR="0000493C" w:rsidRPr="006F145B">
        <w:rPr>
          <w:rFonts w:cstheme="minorHAnsi"/>
          <w:color w:val="000000"/>
          <w:sz w:val="24"/>
          <w:szCs w:val="24"/>
        </w:rPr>
        <w:t>self-evaluation</w:t>
      </w:r>
      <w:r w:rsidR="0051304B" w:rsidRPr="006F145B">
        <w:rPr>
          <w:rFonts w:cstheme="minorHAnsi"/>
          <w:color w:val="000000"/>
          <w:sz w:val="24"/>
          <w:szCs w:val="24"/>
        </w:rPr>
        <w:t xml:space="preserve"> and data </w:t>
      </w:r>
      <w:r w:rsidR="0000493C" w:rsidRPr="006F145B">
        <w:rPr>
          <w:rFonts w:cstheme="minorHAnsi"/>
          <w:color w:val="000000"/>
          <w:sz w:val="24"/>
          <w:szCs w:val="24"/>
        </w:rPr>
        <w:t>analysis</w:t>
      </w:r>
      <w:r w:rsidR="0051304B" w:rsidRPr="006F145B">
        <w:rPr>
          <w:rFonts w:cstheme="minorHAnsi"/>
          <w:color w:val="000000"/>
          <w:sz w:val="24"/>
          <w:szCs w:val="24"/>
        </w:rPr>
        <w:t xml:space="preserve"> leads to </w:t>
      </w:r>
      <w:r w:rsidR="00652E35" w:rsidRPr="006F145B">
        <w:rPr>
          <w:rFonts w:cstheme="minorHAnsi"/>
          <w:color w:val="000000"/>
          <w:sz w:val="24"/>
          <w:szCs w:val="24"/>
        </w:rPr>
        <w:t>identifying</w:t>
      </w:r>
      <w:r w:rsidR="0000493C" w:rsidRPr="006F145B">
        <w:rPr>
          <w:rFonts w:cstheme="minorHAnsi"/>
          <w:color w:val="000000"/>
          <w:sz w:val="24"/>
          <w:szCs w:val="24"/>
        </w:rPr>
        <w:t xml:space="preserve"> targeted groups and</w:t>
      </w:r>
      <w:r w:rsidR="0051304B" w:rsidRPr="006F145B">
        <w:rPr>
          <w:rFonts w:cstheme="minorHAnsi"/>
          <w:color w:val="000000"/>
          <w:sz w:val="24"/>
          <w:szCs w:val="24"/>
        </w:rPr>
        <w:t xml:space="preserve"> strategic planning </w:t>
      </w:r>
      <w:r w:rsidR="0000493C" w:rsidRPr="006F145B">
        <w:rPr>
          <w:rFonts w:cstheme="minorHAnsi"/>
          <w:color w:val="000000"/>
          <w:sz w:val="24"/>
          <w:szCs w:val="24"/>
        </w:rPr>
        <w:t>to take action</w:t>
      </w:r>
      <w:r w:rsidR="0051304B" w:rsidRPr="006F145B">
        <w:rPr>
          <w:rFonts w:cstheme="minorHAnsi"/>
          <w:color w:val="000000"/>
          <w:sz w:val="24"/>
          <w:szCs w:val="24"/>
        </w:rPr>
        <w:t>. In the aspect chosen</w:t>
      </w:r>
      <w:r w:rsidR="00652E35" w:rsidRPr="006F145B">
        <w:rPr>
          <w:rFonts w:cstheme="minorHAnsi"/>
          <w:color w:val="000000"/>
          <w:sz w:val="24"/>
          <w:szCs w:val="24"/>
        </w:rPr>
        <w:t>,</w:t>
      </w:r>
      <w:r w:rsidR="0051304B" w:rsidRPr="006F145B">
        <w:rPr>
          <w:rFonts w:cstheme="minorHAnsi"/>
          <w:color w:val="000000"/>
          <w:sz w:val="24"/>
          <w:szCs w:val="24"/>
        </w:rPr>
        <w:t xml:space="preserve"> this includes whole school approaches that would have </w:t>
      </w:r>
      <w:r w:rsidR="00EF5080" w:rsidRPr="006F145B">
        <w:rPr>
          <w:rFonts w:cstheme="minorHAnsi"/>
          <w:color w:val="000000"/>
          <w:sz w:val="24"/>
          <w:szCs w:val="24"/>
        </w:rPr>
        <w:t>e</w:t>
      </w:r>
      <w:r w:rsidR="0051304B" w:rsidRPr="006F145B">
        <w:rPr>
          <w:rFonts w:cstheme="minorHAnsi"/>
          <w:color w:val="000000"/>
          <w:sz w:val="24"/>
          <w:szCs w:val="24"/>
        </w:rPr>
        <w:t xml:space="preserve">merged from the qualitative SER and the LASERS and the specific targeting of RADY (Raising ambitions of disadvantaged youngsters) in </w:t>
      </w:r>
      <w:r w:rsidR="00652E35" w:rsidRPr="006F145B">
        <w:rPr>
          <w:rFonts w:cstheme="minorHAnsi"/>
          <w:color w:val="000000"/>
          <w:sz w:val="24"/>
          <w:szCs w:val="24"/>
        </w:rPr>
        <w:t>years</w:t>
      </w:r>
      <w:r w:rsidR="0051304B" w:rsidRPr="006F145B">
        <w:rPr>
          <w:rFonts w:cstheme="minorHAnsi"/>
          <w:color w:val="000000"/>
          <w:sz w:val="24"/>
          <w:szCs w:val="24"/>
        </w:rPr>
        <w:t xml:space="preserve"> 8 and 11. This latter group would have been </w:t>
      </w:r>
      <w:r w:rsidR="00EF5080" w:rsidRPr="006F145B">
        <w:rPr>
          <w:rFonts w:cstheme="minorHAnsi"/>
          <w:color w:val="000000"/>
          <w:sz w:val="24"/>
          <w:szCs w:val="24"/>
        </w:rPr>
        <w:t>targeted</w:t>
      </w:r>
      <w:r w:rsidR="0051304B" w:rsidRPr="006F145B">
        <w:rPr>
          <w:rFonts w:cstheme="minorHAnsi"/>
          <w:color w:val="000000"/>
          <w:sz w:val="24"/>
          <w:szCs w:val="24"/>
        </w:rPr>
        <w:t xml:space="preserve"> due to the </w:t>
      </w:r>
      <w:r w:rsidR="00EF5080" w:rsidRPr="006F145B">
        <w:rPr>
          <w:rFonts w:cstheme="minorHAnsi"/>
          <w:color w:val="000000"/>
          <w:sz w:val="24"/>
          <w:szCs w:val="24"/>
        </w:rPr>
        <w:t>quantitative</w:t>
      </w:r>
      <w:r w:rsidR="0051304B" w:rsidRPr="006F145B">
        <w:rPr>
          <w:rFonts w:cstheme="minorHAnsi"/>
          <w:color w:val="000000"/>
          <w:sz w:val="24"/>
          <w:szCs w:val="24"/>
        </w:rPr>
        <w:t xml:space="preserve"> data found in SMID. </w:t>
      </w:r>
    </w:p>
    <w:p w14:paraId="4DC7099C" w14:textId="2CAB4EEA" w:rsidR="0000493C" w:rsidRPr="006F145B" w:rsidRDefault="00EF5080" w:rsidP="006F145B">
      <w:pPr>
        <w:spacing w:line="360" w:lineRule="auto"/>
        <w:rPr>
          <w:rFonts w:cstheme="minorHAnsi"/>
          <w:color w:val="000000"/>
          <w:sz w:val="24"/>
          <w:szCs w:val="24"/>
        </w:rPr>
      </w:pPr>
      <w:r w:rsidRPr="006F145B">
        <w:rPr>
          <w:rFonts w:cstheme="minorHAnsi"/>
          <w:color w:val="000000"/>
          <w:sz w:val="24"/>
          <w:szCs w:val="24"/>
        </w:rPr>
        <w:t xml:space="preserve">The next step of strategic planning would be to set a series of actions to tackle the </w:t>
      </w:r>
      <w:r w:rsidR="0000493C" w:rsidRPr="006F145B">
        <w:rPr>
          <w:rFonts w:cstheme="minorHAnsi"/>
          <w:color w:val="000000"/>
          <w:sz w:val="24"/>
          <w:szCs w:val="24"/>
        </w:rPr>
        <w:t>identified</w:t>
      </w:r>
      <w:r w:rsidRPr="006F145B">
        <w:rPr>
          <w:rFonts w:cstheme="minorHAnsi"/>
          <w:color w:val="000000"/>
          <w:sz w:val="24"/>
          <w:szCs w:val="24"/>
        </w:rPr>
        <w:t xml:space="preserve"> area</w:t>
      </w:r>
      <w:r w:rsidR="0000493C" w:rsidRPr="006F145B">
        <w:rPr>
          <w:rFonts w:cstheme="minorHAnsi"/>
          <w:color w:val="000000"/>
          <w:sz w:val="24"/>
          <w:szCs w:val="24"/>
        </w:rPr>
        <w:t>/group</w:t>
      </w:r>
      <w:r w:rsidRPr="006F145B">
        <w:rPr>
          <w:rFonts w:cstheme="minorHAnsi"/>
          <w:color w:val="000000"/>
          <w:sz w:val="24"/>
          <w:szCs w:val="24"/>
        </w:rPr>
        <w:t xml:space="preserve"> of need. This is led by middle </w:t>
      </w:r>
      <w:r w:rsidR="0000493C" w:rsidRPr="006F145B">
        <w:rPr>
          <w:rFonts w:cstheme="minorHAnsi"/>
          <w:color w:val="000000"/>
          <w:sz w:val="24"/>
          <w:szCs w:val="24"/>
        </w:rPr>
        <w:t>leaders</w:t>
      </w:r>
      <w:r w:rsidRPr="006F145B">
        <w:rPr>
          <w:rFonts w:cstheme="minorHAnsi"/>
          <w:color w:val="000000"/>
          <w:sz w:val="24"/>
          <w:szCs w:val="24"/>
        </w:rPr>
        <w:t xml:space="preserve"> such as AOLE heads and all classroom teachers and takes the form of </w:t>
      </w:r>
      <w:proofErr w:type="spellStart"/>
      <w:r w:rsidRPr="006F145B">
        <w:rPr>
          <w:rFonts w:cstheme="minorHAnsi"/>
          <w:color w:val="000000"/>
          <w:sz w:val="24"/>
          <w:szCs w:val="24"/>
        </w:rPr>
        <w:t>ThreadThrus</w:t>
      </w:r>
      <w:proofErr w:type="spellEnd"/>
      <w:r w:rsidRPr="006F145B">
        <w:rPr>
          <w:rFonts w:cstheme="minorHAnsi"/>
          <w:color w:val="000000"/>
          <w:sz w:val="24"/>
          <w:szCs w:val="24"/>
        </w:rPr>
        <w:t xml:space="preserve">. Here, it is </w:t>
      </w:r>
      <w:r w:rsidR="00652E35" w:rsidRPr="006F145B">
        <w:rPr>
          <w:rFonts w:cstheme="minorHAnsi"/>
          <w:color w:val="000000"/>
          <w:sz w:val="24"/>
          <w:szCs w:val="24"/>
        </w:rPr>
        <w:t>essential</w:t>
      </w:r>
      <w:r w:rsidRPr="006F145B">
        <w:rPr>
          <w:rFonts w:cstheme="minorHAnsi"/>
          <w:color w:val="000000"/>
          <w:sz w:val="24"/>
          <w:szCs w:val="24"/>
        </w:rPr>
        <w:t xml:space="preserve"> to pause and explain briefly that the school uses a staff development strategy of </w:t>
      </w:r>
      <w:proofErr w:type="spellStart"/>
      <w:r w:rsidRPr="006F145B">
        <w:rPr>
          <w:rFonts w:cstheme="minorHAnsi"/>
          <w:color w:val="000000"/>
          <w:sz w:val="24"/>
          <w:szCs w:val="24"/>
        </w:rPr>
        <w:t>WalkThrus</w:t>
      </w:r>
      <w:proofErr w:type="spellEnd"/>
      <w:r w:rsidRPr="006F145B">
        <w:rPr>
          <w:rFonts w:cstheme="minorHAnsi"/>
          <w:color w:val="000000"/>
          <w:sz w:val="24"/>
          <w:szCs w:val="24"/>
        </w:rPr>
        <w:t>. In this</w:t>
      </w:r>
      <w:r w:rsidR="00652E35" w:rsidRPr="006F145B">
        <w:rPr>
          <w:rFonts w:cstheme="minorHAnsi"/>
          <w:color w:val="000000"/>
          <w:sz w:val="24"/>
          <w:szCs w:val="24"/>
        </w:rPr>
        <w:t>,</w:t>
      </w:r>
      <w:r w:rsidRPr="006F145B">
        <w:rPr>
          <w:rFonts w:cstheme="minorHAnsi"/>
          <w:color w:val="000000"/>
          <w:sz w:val="24"/>
          <w:szCs w:val="24"/>
        </w:rPr>
        <w:t xml:space="preserve"> staff are either a coach or coachee</w:t>
      </w:r>
      <w:r w:rsidR="00652E35" w:rsidRPr="006F145B">
        <w:rPr>
          <w:rFonts w:cstheme="minorHAnsi"/>
          <w:color w:val="000000"/>
          <w:sz w:val="24"/>
          <w:szCs w:val="24"/>
        </w:rPr>
        <w:t>; together</w:t>
      </w:r>
      <w:r w:rsidRPr="006F145B">
        <w:rPr>
          <w:rFonts w:cstheme="minorHAnsi"/>
          <w:color w:val="000000"/>
          <w:sz w:val="24"/>
          <w:szCs w:val="24"/>
        </w:rPr>
        <w:t xml:space="preserve">, </w:t>
      </w:r>
      <w:r w:rsidR="00652E35" w:rsidRPr="006F145B">
        <w:rPr>
          <w:rFonts w:cstheme="minorHAnsi"/>
          <w:color w:val="000000"/>
          <w:sz w:val="24"/>
          <w:szCs w:val="24"/>
        </w:rPr>
        <w:t>collaboratively</w:t>
      </w:r>
      <w:r w:rsidRPr="006F145B">
        <w:rPr>
          <w:rFonts w:cstheme="minorHAnsi"/>
          <w:color w:val="000000"/>
          <w:sz w:val="24"/>
          <w:szCs w:val="24"/>
        </w:rPr>
        <w:t xml:space="preserve"> and without judgement</w:t>
      </w:r>
      <w:r w:rsidR="0000493C" w:rsidRPr="006F145B">
        <w:rPr>
          <w:rFonts w:cstheme="minorHAnsi"/>
          <w:color w:val="000000"/>
          <w:sz w:val="24"/>
          <w:szCs w:val="24"/>
        </w:rPr>
        <w:t>,</w:t>
      </w:r>
      <w:r w:rsidRPr="006F145B">
        <w:rPr>
          <w:rFonts w:cstheme="minorHAnsi"/>
          <w:color w:val="000000"/>
          <w:sz w:val="24"/>
          <w:szCs w:val="24"/>
        </w:rPr>
        <w:t xml:space="preserve"> they will watch a recording of each </w:t>
      </w:r>
      <w:r w:rsidR="00652E35" w:rsidRPr="006F145B">
        <w:rPr>
          <w:rFonts w:cstheme="minorHAnsi"/>
          <w:color w:val="000000"/>
          <w:sz w:val="24"/>
          <w:szCs w:val="24"/>
        </w:rPr>
        <w:t>other</w:t>
      </w:r>
      <w:r w:rsidRPr="006F145B">
        <w:rPr>
          <w:rFonts w:cstheme="minorHAnsi"/>
          <w:color w:val="000000"/>
          <w:sz w:val="24"/>
          <w:szCs w:val="24"/>
        </w:rPr>
        <w:t xml:space="preserve"> teaching and offer advice and techniques to tackle </w:t>
      </w:r>
      <w:r w:rsidR="00652E35" w:rsidRPr="006F145B">
        <w:rPr>
          <w:rFonts w:cstheme="minorHAnsi"/>
          <w:color w:val="000000"/>
          <w:sz w:val="24"/>
          <w:szCs w:val="24"/>
        </w:rPr>
        <w:t>specific</w:t>
      </w:r>
      <w:r w:rsidRPr="006F145B">
        <w:rPr>
          <w:rFonts w:cstheme="minorHAnsi"/>
          <w:color w:val="000000"/>
          <w:sz w:val="24"/>
          <w:szCs w:val="24"/>
        </w:rPr>
        <w:t xml:space="preserve"> problems. These techniques are found in the </w:t>
      </w:r>
      <w:proofErr w:type="spellStart"/>
      <w:r w:rsidRPr="006F145B">
        <w:rPr>
          <w:rFonts w:cstheme="minorHAnsi"/>
          <w:color w:val="000000"/>
          <w:sz w:val="24"/>
          <w:szCs w:val="24"/>
        </w:rPr>
        <w:t>WalkThru</w:t>
      </w:r>
      <w:proofErr w:type="spellEnd"/>
      <w:r w:rsidRPr="006F145B">
        <w:rPr>
          <w:rFonts w:cstheme="minorHAnsi"/>
          <w:color w:val="000000"/>
          <w:sz w:val="24"/>
          <w:szCs w:val="24"/>
        </w:rPr>
        <w:t xml:space="preserve"> handbooks</w:t>
      </w:r>
      <w:r w:rsidR="00652E35" w:rsidRPr="006F145B">
        <w:rPr>
          <w:rFonts w:cstheme="minorHAnsi"/>
          <w:color w:val="000000"/>
          <w:sz w:val="24"/>
          <w:szCs w:val="24"/>
        </w:rPr>
        <w:t>,</w:t>
      </w:r>
      <w:r w:rsidRPr="006F145B">
        <w:rPr>
          <w:rFonts w:cstheme="minorHAnsi"/>
          <w:color w:val="000000"/>
          <w:sz w:val="24"/>
          <w:szCs w:val="24"/>
        </w:rPr>
        <w:t xml:space="preserve"> which contain hundreds of </w:t>
      </w:r>
      <w:r w:rsidR="00652E35" w:rsidRPr="006F145B">
        <w:rPr>
          <w:rFonts w:cstheme="minorHAnsi"/>
          <w:color w:val="000000"/>
          <w:sz w:val="24"/>
          <w:szCs w:val="24"/>
        </w:rPr>
        <w:t>research-based</w:t>
      </w:r>
      <w:r w:rsidRPr="006F145B">
        <w:rPr>
          <w:rFonts w:cstheme="minorHAnsi"/>
          <w:color w:val="000000"/>
          <w:sz w:val="24"/>
          <w:szCs w:val="24"/>
        </w:rPr>
        <w:t xml:space="preserve"> suggestions for teaching practice. </w:t>
      </w:r>
      <w:r w:rsidR="0000493C" w:rsidRPr="006F145B">
        <w:rPr>
          <w:rFonts w:cstheme="minorHAnsi"/>
          <w:color w:val="000000"/>
          <w:sz w:val="24"/>
          <w:szCs w:val="24"/>
        </w:rPr>
        <w:t xml:space="preserve">The </w:t>
      </w:r>
      <w:proofErr w:type="spellStart"/>
      <w:r w:rsidR="0000493C" w:rsidRPr="006F145B">
        <w:rPr>
          <w:rFonts w:cstheme="minorHAnsi"/>
          <w:color w:val="000000"/>
          <w:sz w:val="24"/>
          <w:szCs w:val="24"/>
        </w:rPr>
        <w:t>WalkThru</w:t>
      </w:r>
      <w:proofErr w:type="spellEnd"/>
      <w:r w:rsidR="0000493C" w:rsidRPr="006F145B">
        <w:rPr>
          <w:rFonts w:cstheme="minorHAnsi"/>
          <w:color w:val="000000"/>
          <w:sz w:val="24"/>
          <w:szCs w:val="24"/>
        </w:rPr>
        <w:t xml:space="preserve"> approach was chosen as it is </w:t>
      </w:r>
      <w:r w:rsidR="00652E35" w:rsidRPr="006F145B">
        <w:rPr>
          <w:rFonts w:cstheme="minorHAnsi"/>
          <w:color w:val="000000"/>
          <w:sz w:val="24"/>
          <w:szCs w:val="24"/>
        </w:rPr>
        <w:t>non-judgemental</w:t>
      </w:r>
      <w:r w:rsidR="0000493C" w:rsidRPr="006F145B">
        <w:rPr>
          <w:rFonts w:cstheme="minorHAnsi"/>
          <w:color w:val="000000"/>
          <w:sz w:val="24"/>
          <w:szCs w:val="24"/>
        </w:rPr>
        <w:t xml:space="preserve"> and is in line with Evans (2022) suggestion that professional development should be seen as non-threatening. Evans (2022) also mentioned teacher fatigue as a barrier to SDP</w:t>
      </w:r>
      <w:r w:rsidR="00AD1AFC" w:rsidRPr="006F145B">
        <w:rPr>
          <w:rFonts w:cstheme="minorHAnsi"/>
          <w:color w:val="000000"/>
          <w:sz w:val="24"/>
          <w:szCs w:val="24"/>
        </w:rPr>
        <w:t>,</w:t>
      </w:r>
      <w:r w:rsidR="0000493C" w:rsidRPr="006F145B">
        <w:rPr>
          <w:rFonts w:cstheme="minorHAnsi"/>
          <w:color w:val="000000"/>
          <w:sz w:val="24"/>
          <w:szCs w:val="24"/>
        </w:rPr>
        <w:t xml:space="preserve"> and in this school</w:t>
      </w:r>
      <w:r w:rsidR="00AD1AFC" w:rsidRPr="006F145B">
        <w:rPr>
          <w:rFonts w:cstheme="minorHAnsi"/>
          <w:color w:val="000000"/>
          <w:sz w:val="24"/>
          <w:szCs w:val="24"/>
        </w:rPr>
        <w:t>,</w:t>
      </w:r>
      <w:r w:rsidR="0000493C" w:rsidRPr="006F145B">
        <w:rPr>
          <w:rFonts w:cstheme="minorHAnsi"/>
          <w:color w:val="000000"/>
          <w:sz w:val="24"/>
          <w:szCs w:val="24"/>
        </w:rPr>
        <w:t xml:space="preserve"> the use of middle leaders is deliberate to avoid creating a perspective that the SDP is </w:t>
      </w:r>
      <w:r w:rsidR="00AD1AFC" w:rsidRPr="006F145B">
        <w:rPr>
          <w:rFonts w:cstheme="minorHAnsi"/>
          <w:color w:val="000000"/>
          <w:sz w:val="24"/>
          <w:szCs w:val="24"/>
        </w:rPr>
        <w:t>an</w:t>
      </w:r>
      <w:r w:rsidR="0000493C" w:rsidRPr="006F145B">
        <w:rPr>
          <w:rFonts w:cstheme="minorHAnsi"/>
          <w:color w:val="000000"/>
          <w:sz w:val="24"/>
          <w:szCs w:val="24"/>
        </w:rPr>
        <w:t xml:space="preserve"> SLT </w:t>
      </w:r>
      <w:r w:rsidR="00B0056A" w:rsidRPr="006F145B">
        <w:rPr>
          <w:rFonts w:cstheme="minorHAnsi"/>
          <w:color w:val="000000"/>
          <w:sz w:val="24"/>
          <w:szCs w:val="24"/>
        </w:rPr>
        <w:t>top-down</w:t>
      </w:r>
      <w:r w:rsidR="0000493C" w:rsidRPr="006F145B">
        <w:rPr>
          <w:rFonts w:cstheme="minorHAnsi"/>
          <w:color w:val="000000"/>
          <w:sz w:val="24"/>
          <w:szCs w:val="24"/>
        </w:rPr>
        <w:t xml:space="preserve"> approach.</w:t>
      </w:r>
    </w:p>
    <w:p w14:paraId="420C1CB4" w14:textId="009AA547" w:rsidR="00FC52AD" w:rsidRPr="006F145B" w:rsidRDefault="00EF5080" w:rsidP="006F145B">
      <w:pPr>
        <w:spacing w:line="360" w:lineRule="auto"/>
        <w:rPr>
          <w:rFonts w:cstheme="minorHAnsi"/>
          <w:color w:val="000000"/>
          <w:sz w:val="24"/>
          <w:szCs w:val="24"/>
        </w:rPr>
      </w:pPr>
      <w:r w:rsidRPr="006F145B">
        <w:rPr>
          <w:rFonts w:cstheme="minorHAnsi"/>
          <w:color w:val="000000"/>
          <w:sz w:val="24"/>
          <w:szCs w:val="24"/>
        </w:rPr>
        <w:lastRenderedPageBreak/>
        <w:t xml:space="preserve">ThreadThru is the </w:t>
      </w:r>
      <w:r w:rsidR="00AD1AFC" w:rsidRPr="006F145B">
        <w:rPr>
          <w:rFonts w:cstheme="minorHAnsi"/>
          <w:color w:val="000000"/>
          <w:sz w:val="24"/>
          <w:szCs w:val="24"/>
        </w:rPr>
        <w:t>school's</w:t>
      </w:r>
      <w:r w:rsidRPr="006F145B">
        <w:rPr>
          <w:rFonts w:cstheme="minorHAnsi"/>
          <w:color w:val="000000"/>
          <w:sz w:val="24"/>
          <w:szCs w:val="24"/>
        </w:rPr>
        <w:t xml:space="preserve"> branding of its process and is deliberately chosen to link to its staff development. The </w:t>
      </w:r>
      <w:r w:rsidR="0000493C" w:rsidRPr="006F145B">
        <w:rPr>
          <w:rFonts w:cstheme="minorHAnsi"/>
          <w:color w:val="000000"/>
          <w:sz w:val="24"/>
          <w:szCs w:val="24"/>
        </w:rPr>
        <w:t>ThreadThru’s</w:t>
      </w:r>
      <w:r w:rsidRPr="006F145B">
        <w:rPr>
          <w:rFonts w:cstheme="minorHAnsi"/>
          <w:color w:val="000000"/>
          <w:sz w:val="24"/>
          <w:szCs w:val="24"/>
        </w:rPr>
        <w:t xml:space="preserve"> have three components which are lesson observations (STEPTHRU), looking at books and </w:t>
      </w:r>
      <w:r w:rsidR="00711920" w:rsidRPr="006F145B">
        <w:rPr>
          <w:rFonts w:cstheme="minorHAnsi"/>
          <w:color w:val="000000"/>
          <w:sz w:val="24"/>
          <w:szCs w:val="24"/>
        </w:rPr>
        <w:t>working</w:t>
      </w:r>
      <w:r w:rsidRPr="006F145B">
        <w:rPr>
          <w:rFonts w:cstheme="minorHAnsi"/>
          <w:color w:val="000000"/>
          <w:sz w:val="24"/>
          <w:szCs w:val="24"/>
        </w:rPr>
        <w:t xml:space="preserve"> on google classroom (LOOKTHRU) and then talking</w:t>
      </w:r>
      <w:r w:rsidR="0000493C" w:rsidRPr="006F145B">
        <w:rPr>
          <w:rFonts w:cstheme="minorHAnsi"/>
          <w:color w:val="000000"/>
          <w:sz w:val="24"/>
          <w:szCs w:val="24"/>
        </w:rPr>
        <w:t xml:space="preserve"> </w:t>
      </w:r>
      <w:r w:rsidRPr="006F145B">
        <w:rPr>
          <w:rFonts w:cstheme="minorHAnsi"/>
          <w:color w:val="000000"/>
          <w:sz w:val="24"/>
          <w:szCs w:val="24"/>
        </w:rPr>
        <w:t xml:space="preserve">to the pupils themselves (TALKTHRU). This sees the number of stakeholders expand from teaching staff to </w:t>
      </w:r>
      <w:r w:rsidR="00711920" w:rsidRPr="006F145B">
        <w:rPr>
          <w:rFonts w:cstheme="minorHAnsi"/>
          <w:color w:val="000000"/>
          <w:sz w:val="24"/>
          <w:szCs w:val="24"/>
        </w:rPr>
        <w:t>the pupils</w:t>
      </w:r>
      <w:r w:rsidRPr="006F145B">
        <w:rPr>
          <w:rFonts w:cstheme="minorHAnsi"/>
          <w:color w:val="000000"/>
          <w:sz w:val="24"/>
          <w:szCs w:val="24"/>
        </w:rPr>
        <w:t xml:space="preserve"> who feed back through google forms</w:t>
      </w:r>
      <w:r w:rsidR="00FC52AD" w:rsidRPr="006F145B">
        <w:rPr>
          <w:rFonts w:cstheme="minorHAnsi"/>
          <w:color w:val="000000"/>
          <w:sz w:val="24"/>
          <w:szCs w:val="24"/>
        </w:rPr>
        <w:t xml:space="preserve">. This is then distilled into three points; share points to share good practice, build points to improve practice and action points for the next steps. </w:t>
      </w:r>
    </w:p>
    <w:p w14:paraId="4429476A" w14:textId="212D8E79" w:rsidR="00DB5AC5" w:rsidRPr="006F145B" w:rsidRDefault="00FC52AD" w:rsidP="006F145B">
      <w:pPr>
        <w:spacing w:line="360" w:lineRule="auto"/>
        <w:rPr>
          <w:rFonts w:cstheme="minorHAnsi"/>
          <w:color w:val="000000"/>
          <w:sz w:val="24"/>
          <w:szCs w:val="24"/>
        </w:rPr>
      </w:pPr>
      <w:r w:rsidRPr="006F145B">
        <w:rPr>
          <w:rFonts w:cstheme="minorHAnsi"/>
          <w:color w:val="000000"/>
          <w:sz w:val="24"/>
          <w:szCs w:val="24"/>
        </w:rPr>
        <w:t>In the case of the chosen aspect</w:t>
      </w:r>
      <w:r w:rsidR="00711920" w:rsidRPr="006F145B">
        <w:rPr>
          <w:rFonts w:cstheme="minorHAnsi"/>
          <w:color w:val="000000"/>
          <w:sz w:val="24"/>
          <w:szCs w:val="24"/>
        </w:rPr>
        <w:t>, all three strands of the ThreadThru’s highlighted an issue with engagement levels</w:t>
      </w:r>
      <w:r w:rsidRPr="006F145B">
        <w:rPr>
          <w:rFonts w:cstheme="minorHAnsi"/>
          <w:color w:val="000000"/>
          <w:sz w:val="24"/>
          <w:szCs w:val="24"/>
        </w:rPr>
        <w:t xml:space="preserve">. The impact of the </w:t>
      </w:r>
      <w:r w:rsidR="00711920" w:rsidRPr="006F145B">
        <w:rPr>
          <w:rFonts w:cstheme="minorHAnsi"/>
          <w:color w:val="000000"/>
          <w:sz w:val="24"/>
          <w:szCs w:val="24"/>
        </w:rPr>
        <w:t>pupil's</w:t>
      </w:r>
      <w:r w:rsidRPr="006F145B">
        <w:rPr>
          <w:rFonts w:cstheme="minorHAnsi"/>
          <w:color w:val="000000"/>
          <w:sz w:val="24"/>
          <w:szCs w:val="24"/>
        </w:rPr>
        <w:t xml:space="preserve"> voice can also be heavily seen as many discussed emotional and mental health barriers to learning. Once targets have been identified</w:t>
      </w:r>
      <w:r w:rsidR="0037401B" w:rsidRPr="006F145B">
        <w:rPr>
          <w:rFonts w:cstheme="minorHAnsi"/>
          <w:color w:val="000000"/>
          <w:sz w:val="24"/>
          <w:szCs w:val="24"/>
        </w:rPr>
        <w:t xml:space="preserve">, the SDP </w:t>
      </w:r>
      <w:r w:rsidR="00B0056A" w:rsidRPr="006F145B">
        <w:rPr>
          <w:rFonts w:cstheme="minorHAnsi"/>
          <w:color w:val="000000"/>
          <w:sz w:val="24"/>
          <w:szCs w:val="24"/>
        </w:rPr>
        <w:t>looks at who will do what, when, and how it will be reported</w:t>
      </w:r>
      <w:r w:rsidR="0064742F" w:rsidRPr="006F145B">
        <w:rPr>
          <w:rFonts w:cstheme="minorHAnsi"/>
          <w:color w:val="000000"/>
          <w:sz w:val="24"/>
          <w:szCs w:val="24"/>
        </w:rPr>
        <w:t xml:space="preserve">. As mentioned in aspect, staff training would be via the </w:t>
      </w:r>
      <w:proofErr w:type="spellStart"/>
      <w:r w:rsidR="0064742F" w:rsidRPr="006F145B">
        <w:rPr>
          <w:rFonts w:cstheme="minorHAnsi"/>
          <w:color w:val="000000"/>
          <w:sz w:val="24"/>
          <w:szCs w:val="24"/>
        </w:rPr>
        <w:t>WalkThru</w:t>
      </w:r>
      <w:proofErr w:type="spellEnd"/>
      <w:r w:rsidR="0064742F" w:rsidRPr="006F145B">
        <w:rPr>
          <w:rFonts w:cstheme="minorHAnsi"/>
          <w:color w:val="000000"/>
          <w:sz w:val="24"/>
          <w:szCs w:val="24"/>
        </w:rPr>
        <w:t xml:space="preserve">, again designed to avoid fatigue and the impression of another addition to an already heavy workload. </w:t>
      </w:r>
      <w:r w:rsidRPr="006F145B">
        <w:rPr>
          <w:rFonts w:cstheme="minorHAnsi"/>
          <w:color w:val="000000"/>
          <w:sz w:val="24"/>
          <w:szCs w:val="24"/>
        </w:rPr>
        <w:t xml:space="preserve">This means that the SDP take on more of an action plan approach where the </w:t>
      </w:r>
      <w:r w:rsidR="0037401B" w:rsidRPr="006F145B">
        <w:rPr>
          <w:rFonts w:cstheme="minorHAnsi"/>
          <w:color w:val="000000"/>
          <w:sz w:val="24"/>
          <w:szCs w:val="24"/>
        </w:rPr>
        <w:t>best-placed</w:t>
      </w:r>
      <w:r w:rsidRPr="006F145B">
        <w:rPr>
          <w:rFonts w:cstheme="minorHAnsi"/>
          <w:color w:val="000000"/>
          <w:sz w:val="24"/>
          <w:szCs w:val="24"/>
        </w:rPr>
        <w:t xml:space="preserve"> staff, or those already having success</w:t>
      </w:r>
      <w:r w:rsidR="0037401B" w:rsidRPr="006F145B">
        <w:rPr>
          <w:rFonts w:cstheme="minorHAnsi"/>
          <w:color w:val="000000"/>
          <w:sz w:val="24"/>
          <w:szCs w:val="24"/>
        </w:rPr>
        <w:t>,</w:t>
      </w:r>
      <w:r w:rsidRPr="006F145B">
        <w:rPr>
          <w:rFonts w:cstheme="minorHAnsi"/>
          <w:color w:val="000000"/>
          <w:sz w:val="24"/>
          <w:szCs w:val="24"/>
        </w:rPr>
        <w:t xml:space="preserve"> are asked to take the lead on the targets. The </w:t>
      </w:r>
      <w:r w:rsidR="00434DD1" w:rsidRPr="006F145B">
        <w:rPr>
          <w:rFonts w:cstheme="minorHAnsi"/>
          <w:color w:val="000000"/>
          <w:sz w:val="24"/>
          <w:szCs w:val="24"/>
        </w:rPr>
        <w:t>RADY group was the exception</w:t>
      </w:r>
      <w:r w:rsidR="005F5225" w:rsidRPr="006F145B">
        <w:rPr>
          <w:rFonts w:cstheme="minorHAnsi"/>
          <w:color w:val="000000"/>
          <w:sz w:val="24"/>
          <w:szCs w:val="24"/>
        </w:rPr>
        <w:t>,</w:t>
      </w:r>
      <w:r w:rsidR="00434DD1" w:rsidRPr="006F145B">
        <w:rPr>
          <w:rFonts w:cstheme="minorHAnsi"/>
          <w:color w:val="000000"/>
          <w:sz w:val="24"/>
          <w:szCs w:val="24"/>
        </w:rPr>
        <w:t xml:space="preserve"> working with existing resources</w:t>
      </w:r>
      <w:r w:rsidR="0037401B" w:rsidRPr="006F145B">
        <w:rPr>
          <w:rFonts w:cstheme="minorHAnsi"/>
          <w:color w:val="000000"/>
          <w:sz w:val="24"/>
          <w:szCs w:val="24"/>
        </w:rPr>
        <w:t>,</w:t>
      </w:r>
      <w:r w:rsidRPr="006F145B">
        <w:rPr>
          <w:rFonts w:cstheme="minorHAnsi"/>
          <w:color w:val="000000"/>
          <w:sz w:val="24"/>
          <w:szCs w:val="24"/>
        </w:rPr>
        <w:t xml:space="preserve"> where funding was required for a pilot project</w:t>
      </w:r>
      <w:r w:rsidR="0037401B" w:rsidRPr="006F145B">
        <w:rPr>
          <w:rFonts w:cstheme="minorHAnsi"/>
          <w:color w:val="000000"/>
          <w:sz w:val="24"/>
          <w:szCs w:val="24"/>
        </w:rPr>
        <w:t>,</w:t>
      </w:r>
      <w:r w:rsidRPr="006F145B">
        <w:rPr>
          <w:rFonts w:cstheme="minorHAnsi"/>
          <w:color w:val="000000"/>
          <w:sz w:val="24"/>
          <w:szCs w:val="24"/>
        </w:rPr>
        <w:t xml:space="preserve"> including </w:t>
      </w:r>
      <w:r w:rsidR="00434DD1" w:rsidRPr="006F145B">
        <w:rPr>
          <w:rFonts w:cstheme="minorHAnsi"/>
          <w:color w:val="000000"/>
          <w:sz w:val="24"/>
          <w:szCs w:val="24"/>
        </w:rPr>
        <w:t>ring-fenced</w:t>
      </w:r>
      <w:r w:rsidR="00DB5AC5" w:rsidRPr="006F145B">
        <w:rPr>
          <w:rFonts w:cstheme="minorHAnsi"/>
          <w:color w:val="000000"/>
          <w:sz w:val="24"/>
          <w:szCs w:val="24"/>
        </w:rPr>
        <w:t xml:space="preserve"> hours for a RADY lead teacher.</w:t>
      </w:r>
    </w:p>
    <w:p w14:paraId="01EE672A" w14:textId="00A7E57C" w:rsidR="00E71E4D" w:rsidRPr="006F145B" w:rsidRDefault="003B0084" w:rsidP="006F145B">
      <w:pPr>
        <w:spacing w:line="360" w:lineRule="auto"/>
        <w:rPr>
          <w:rFonts w:cstheme="minorHAnsi"/>
          <w:color w:val="000000"/>
          <w:sz w:val="24"/>
          <w:szCs w:val="24"/>
        </w:rPr>
      </w:pPr>
      <w:r w:rsidRPr="006F145B">
        <w:rPr>
          <w:rFonts w:cstheme="minorHAnsi"/>
          <w:color w:val="000000"/>
          <w:sz w:val="24"/>
          <w:szCs w:val="24"/>
        </w:rPr>
        <w:t>Regarding</w:t>
      </w:r>
      <w:r w:rsidR="0064742F" w:rsidRPr="006F145B">
        <w:rPr>
          <w:rFonts w:cstheme="minorHAnsi"/>
          <w:color w:val="000000"/>
          <w:sz w:val="24"/>
          <w:szCs w:val="24"/>
        </w:rPr>
        <w:t xml:space="preserve"> WG (2022) SDP guidance</w:t>
      </w:r>
      <w:r w:rsidRPr="006F145B">
        <w:rPr>
          <w:rFonts w:cstheme="minorHAnsi"/>
          <w:color w:val="000000"/>
          <w:sz w:val="24"/>
          <w:szCs w:val="24"/>
        </w:rPr>
        <w:t>,</w:t>
      </w:r>
      <w:r w:rsidR="0064742F" w:rsidRPr="006F145B">
        <w:rPr>
          <w:rFonts w:cstheme="minorHAnsi"/>
          <w:color w:val="000000"/>
          <w:sz w:val="24"/>
          <w:szCs w:val="24"/>
        </w:rPr>
        <w:t xml:space="preserve"> this SDP has </w:t>
      </w:r>
      <w:r w:rsidRPr="006F145B">
        <w:rPr>
          <w:rFonts w:cstheme="minorHAnsi"/>
          <w:color w:val="000000"/>
          <w:sz w:val="24"/>
          <w:szCs w:val="24"/>
        </w:rPr>
        <w:t>transparent</w:t>
      </w:r>
      <w:r w:rsidR="0064742F" w:rsidRPr="006F145B">
        <w:rPr>
          <w:rFonts w:cstheme="minorHAnsi"/>
          <w:color w:val="000000"/>
          <w:sz w:val="24"/>
          <w:szCs w:val="24"/>
        </w:rPr>
        <w:t xml:space="preserve"> evaluation processes, targeted areas of </w:t>
      </w:r>
      <w:r w:rsidRPr="006F145B">
        <w:rPr>
          <w:rFonts w:cstheme="minorHAnsi"/>
          <w:color w:val="000000"/>
          <w:sz w:val="24"/>
          <w:szCs w:val="24"/>
        </w:rPr>
        <w:t>improvement</w:t>
      </w:r>
      <w:r w:rsidR="0064742F" w:rsidRPr="006F145B">
        <w:rPr>
          <w:rFonts w:cstheme="minorHAnsi"/>
          <w:color w:val="000000"/>
          <w:sz w:val="24"/>
          <w:szCs w:val="24"/>
        </w:rPr>
        <w:t xml:space="preserve"> and accountability (the Chair of the </w:t>
      </w:r>
      <w:r w:rsidRPr="006F145B">
        <w:rPr>
          <w:rFonts w:cstheme="minorHAnsi"/>
          <w:color w:val="000000"/>
          <w:sz w:val="24"/>
          <w:szCs w:val="24"/>
        </w:rPr>
        <w:t>Governor's</w:t>
      </w:r>
      <w:r w:rsidR="0064742F" w:rsidRPr="006F145B">
        <w:rPr>
          <w:rFonts w:cstheme="minorHAnsi"/>
          <w:color w:val="000000"/>
          <w:sz w:val="24"/>
          <w:szCs w:val="24"/>
        </w:rPr>
        <w:t xml:space="preserve"> name is on the front page alongside the Head Teachers). Its transparency is </w:t>
      </w:r>
      <w:r w:rsidRPr="006F145B">
        <w:rPr>
          <w:rFonts w:cstheme="minorHAnsi"/>
          <w:color w:val="000000"/>
          <w:sz w:val="24"/>
          <w:szCs w:val="24"/>
        </w:rPr>
        <w:t xml:space="preserve">more </w:t>
      </w:r>
      <w:r w:rsidR="004171FC" w:rsidRPr="006F145B">
        <w:rPr>
          <w:rFonts w:cstheme="minorHAnsi"/>
          <w:color w:val="000000"/>
          <w:sz w:val="24"/>
          <w:szCs w:val="24"/>
        </w:rPr>
        <w:t>evident</w:t>
      </w:r>
      <w:r w:rsidRPr="006F145B">
        <w:rPr>
          <w:rFonts w:cstheme="minorHAnsi"/>
          <w:color w:val="000000"/>
          <w:sz w:val="24"/>
          <w:szCs w:val="24"/>
        </w:rPr>
        <w:t xml:space="preserve"> than</w:t>
      </w:r>
      <w:r w:rsidR="0064742F" w:rsidRPr="006F145B">
        <w:rPr>
          <w:rFonts w:cstheme="minorHAnsi"/>
          <w:color w:val="000000"/>
          <w:sz w:val="24"/>
          <w:szCs w:val="24"/>
        </w:rPr>
        <w:t xml:space="preserve"> the </w:t>
      </w:r>
      <w:r w:rsidR="00FC103F" w:rsidRPr="006F145B">
        <w:rPr>
          <w:rFonts w:cstheme="minorHAnsi"/>
          <w:color w:val="000000"/>
          <w:sz w:val="24"/>
          <w:szCs w:val="24"/>
        </w:rPr>
        <w:t>plan's</w:t>
      </w:r>
      <w:r w:rsidR="0064742F" w:rsidRPr="006F145B">
        <w:rPr>
          <w:rFonts w:cstheme="minorHAnsi"/>
          <w:color w:val="000000"/>
          <w:sz w:val="24"/>
          <w:szCs w:val="24"/>
        </w:rPr>
        <w:t xml:space="preserve"> many acronyms and its language </w:t>
      </w:r>
      <w:r w:rsidR="00434DD1" w:rsidRPr="006F145B">
        <w:rPr>
          <w:rFonts w:cstheme="minorHAnsi"/>
          <w:color w:val="000000"/>
          <w:sz w:val="24"/>
          <w:szCs w:val="24"/>
        </w:rPr>
        <w:t>seem</w:t>
      </w:r>
      <w:r w:rsidR="0064742F" w:rsidRPr="006F145B">
        <w:rPr>
          <w:rFonts w:cstheme="minorHAnsi"/>
          <w:color w:val="000000"/>
          <w:sz w:val="24"/>
          <w:szCs w:val="24"/>
        </w:rPr>
        <w:t xml:space="preserve"> gauged at a professional audience. This </w:t>
      </w:r>
      <w:r w:rsidR="000B1A02" w:rsidRPr="006F145B">
        <w:rPr>
          <w:rFonts w:cstheme="minorHAnsi"/>
          <w:color w:val="000000"/>
          <w:sz w:val="24"/>
          <w:szCs w:val="24"/>
        </w:rPr>
        <w:t>includes</w:t>
      </w:r>
      <w:r w:rsidR="00E71E4D" w:rsidRPr="006F145B">
        <w:rPr>
          <w:rFonts w:cstheme="minorHAnsi"/>
          <w:color w:val="000000"/>
          <w:sz w:val="24"/>
          <w:szCs w:val="24"/>
        </w:rPr>
        <w:t xml:space="preserve"> </w:t>
      </w:r>
      <w:r w:rsidR="0064742F" w:rsidRPr="006F145B">
        <w:rPr>
          <w:rFonts w:cstheme="minorHAnsi"/>
          <w:color w:val="000000"/>
          <w:sz w:val="24"/>
          <w:szCs w:val="24"/>
        </w:rPr>
        <w:t xml:space="preserve">stakeholders </w:t>
      </w:r>
      <w:r w:rsidR="00E71E4D" w:rsidRPr="006F145B">
        <w:rPr>
          <w:rFonts w:cstheme="minorHAnsi"/>
          <w:color w:val="000000"/>
          <w:sz w:val="24"/>
          <w:szCs w:val="24"/>
        </w:rPr>
        <w:t xml:space="preserve">such as national and local </w:t>
      </w:r>
      <w:r w:rsidR="000D4A70" w:rsidRPr="006F145B">
        <w:rPr>
          <w:rFonts w:cstheme="minorHAnsi"/>
          <w:color w:val="000000"/>
          <w:sz w:val="24"/>
          <w:szCs w:val="24"/>
        </w:rPr>
        <w:t>governments</w:t>
      </w:r>
      <w:r w:rsidR="00DB5AC5" w:rsidRPr="006F145B">
        <w:rPr>
          <w:rFonts w:cstheme="minorHAnsi"/>
          <w:color w:val="000000"/>
          <w:sz w:val="24"/>
          <w:szCs w:val="24"/>
        </w:rPr>
        <w:t xml:space="preserve"> and affiliated agencies</w:t>
      </w:r>
      <w:r w:rsidR="000E1922" w:rsidRPr="006F145B">
        <w:rPr>
          <w:rFonts w:cstheme="minorHAnsi"/>
          <w:color w:val="000000"/>
          <w:sz w:val="24"/>
          <w:szCs w:val="24"/>
        </w:rPr>
        <w:t>. Still, the</w:t>
      </w:r>
      <w:r w:rsidR="00E71E4D" w:rsidRPr="006F145B">
        <w:rPr>
          <w:rFonts w:cstheme="minorHAnsi"/>
          <w:color w:val="000000"/>
          <w:sz w:val="24"/>
          <w:szCs w:val="24"/>
        </w:rPr>
        <w:t xml:space="preserve"> plan </w:t>
      </w:r>
      <w:r w:rsidR="000B1A02" w:rsidRPr="006F145B">
        <w:rPr>
          <w:rFonts w:cstheme="minorHAnsi"/>
          <w:color w:val="000000"/>
          <w:sz w:val="24"/>
          <w:szCs w:val="24"/>
        </w:rPr>
        <w:t>appears only to invite</w:t>
      </w:r>
      <w:r w:rsidR="00E71E4D" w:rsidRPr="006F145B">
        <w:rPr>
          <w:rFonts w:cstheme="minorHAnsi"/>
          <w:color w:val="000000"/>
          <w:sz w:val="24"/>
          <w:szCs w:val="24"/>
        </w:rPr>
        <w:t xml:space="preserve"> the involvement of stakeholders such as parents and carers </w:t>
      </w:r>
      <w:r w:rsidR="004821AB" w:rsidRPr="006F145B">
        <w:rPr>
          <w:rFonts w:cstheme="minorHAnsi"/>
          <w:color w:val="000000"/>
          <w:sz w:val="24"/>
          <w:szCs w:val="24"/>
        </w:rPr>
        <w:t>in the evaluative stage, just the action stage.</w:t>
      </w:r>
      <w:r w:rsidR="00E71E4D" w:rsidRPr="006F145B">
        <w:rPr>
          <w:rFonts w:cstheme="minorHAnsi"/>
          <w:color w:val="000000"/>
          <w:sz w:val="24"/>
          <w:szCs w:val="24"/>
        </w:rPr>
        <w:t xml:space="preserve"> </w:t>
      </w:r>
      <w:r w:rsidR="000B1A02" w:rsidRPr="006F145B">
        <w:rPr>
          <w:rFonts w:cstheme="minorHAnsi"/>
          <w:color w:val="000000"/>
          <w:sz w:val="24"/>
          <w:szCs w:val="24"/>
        </w:rPr>
        <w:t>It has</w:t>
      </w:r>
      <w:r w:rsidR="0028044A" w:rsidRPr="006F145B">
        <w:rPr>
          <w:rFonts w:cstheme="minorHAnsi"/>
          <w:color w:val="000000"/>
          <w:sz w:val="24"/>
          <w:szCs w:val="24"/>
        </w:rPr>
        <w:t xml:space="preserve"> a clear </w:t>
      </w:r>
      <w:r w:rsidR="00B446A0" w:rsidRPr="006F145B">
        <w:rPr>
          <w:rFonts w:cstheme="minorHAnsi"/>
          <w:color w:val="000000"/>
          <w:sz w:val="24"/>
          <w:szCs w:val="24"/>
        </w:rPr>
        <w:t xml:space="preserve">mandate for </w:t>
      </w:r>
      <w:r w:rsidR="000B1A02" w:rsidRPr="006F145B">
        <w:rPr>
          <w:rFonts w:cstheme="minorHAnsi"/>
          <w:color w:val="000000"/>
          <w:sz w:val="24"/>
          <w:szCs w:val="24"/>
        </w:rPr>
        <w:t>research-informed</w:t>
      </w:r>
      <w:r w:rsidR="00B446A0" w:rsidRPr="006F145B">
        <w:rPr>
          <w:rFonts w:cstheme="minorHAnsi"/>
          <w:color w:val="000000"/>
          <w:sz w:val="24"/>
          <w:szCs w:val="24"/>
        </w:rPr>
        <w:t xml:space="preserve"> practice led by teachers, </w:t>
      </w:r>
      <w:r w:rsidR="00B85225" w:rsidRPr="006F145B">
        <w:rPr>
          <w:rFonts w:cstheme="minorHAnsi"/>
          <w:color w:val="000000"/>
          <w:sz w:val="24"/>
          <w:szCs w:val="24"/>
        </w:rPr>
        <w:t>an order</w:t>
      </w:r>
      <w:r w:rsidR="00B446A0" w:rsidRPr="006F145B">
        <w:rPr>
          <w:rFonts w:cstheme="minorHAnsi"/>
          <w:color w:val="000000"/>
          <w:sz w:val="24"/>
          <w:szCs w:val="24"/>
        </w:rPr>
        <w:t xml:space="preserve"> in keeping with </w:t>
      </w:r>
      <w:r w:rsidR="00B85225" w:rsidRPr="006F145B">
        <w:rPr>
          <w:rFonts w:cstheme="minorHAnsi"/>
          <w:color w:val="000000"/>
          <w:sz w:val="24"/>
          <w:szCs w:val="24"/>
        </w:rPr>
        <w:t>Donaldson's</w:t>
      </w:r>
      <w:r w:rsidR="00B446A0" w:rsidRPr="006F145B">
        <w:rPr>
          <w:rFonts w:cstheme="minorHAnsi"/>
          <w:color w:val="000000"/>
          <w:sz w:val="24"/>
          <w:szCs w:val="24"/>
        </w:rPr>
        <w:t xml:space="preserve"> (2015) </w:t>
      </w:r>
      <w:r w:rsidR="00722670" w:rsidRPr="006F145B">
        <w:rPr>
          <w:rFonts w:cstheme="minorHAnsi"/>
          <w:color w:val="000000"/>
          <w:sz w:val="24"/>
          <w:szCs w:val="24"/>
        </w:rPr>
        <w:t>vision of the new curriculum giving teachers more autonomy and agency.</w:t>
      </w:r>
    </w:p>
    <w:p w14:paraId="5A8C2473" w14:textId="16AA646F" w:rsidR="00E71E4D" w:rsidRPr="006F145B" w:rsidRDefault="00E71E4D" w:rsidP="006F145B">
      <w:pPr>
        <w:spacing w:line="360" w:lineRule="auto"/>
        <w:rPr>
          <w:rFonts w:cstheme="minorHAnsi"/>
          <w:b/>
          <w:bCs/>
          <w:color w:val="000000"/>
          <w:sz w:val="24"/>
          <w:szCs w:val="24"/>
        </w:rPr>
      </w:pPr>
      <w:r w:rsidRPr="006F145B">
        <w:rPr>
          <w:rFonts w:cstheme="minorHAnsi"/>
          <w:b/>
          <w:bCs/>
          <w:color w:val="000000"/>
          <w:sz w:val="24"/>
          <w:szCs w:val="24"/>
        </w:rPr>
        <w:t>Reflection and evaluation</w:t>
      </w:r>
    </w:p>
    <w:p w14:paraId="01DB6B8B" w14:textId="6C6D7510" w:rsidR="00802739" w:rsidRPr="006F145B" w:rsidRDefault="00E71E4D" w:rsidP="006F145B">
      <w:pPr>
        <w:spacing w:line="360" w:lineRule="auto"/>
        <w:rPr>
          <w:rFonts w:cstheme="minorHAnsi"/>
          <w:color w:val="000000"/>
          <w:sz w:val="24"/>
          <w:szCs w:val="24"/>
        </w:rPr>
      </w:pPr>
      <w:r w:rsidRPr="006F145B">
        <w:rPr>
          <w:rFonts w:cstheme="minorHAnsi"/>
          <w:color w:val="000000"/>
          <w:sz w:val="24"/>
          <w:szCs w:val="24"/>
        </w:rPr>
        <w:t xml:space="preserve">This </w:t>
      </w:r>
      <w:r w:rsidR="008E4EA1" w:rsidRPr="006F145B">
        <w:rPr>
          <w:rFonts w:cstheme="minorHAnsi"/>
          <w:color w:val="000000"/>
          <w:sz w:val="24"/>
          <w:szCs w:val="24"/>
        </w:rPr>
        <w:t xml:space="preserve">aspect of the SDP </w:t>
      </w:r>
      <w:r w:rsidR="008F49EB" w:rsidRPr="006F145B">
        <w:rPr>
          <w:rFonts w:cstheme="minorHAnsi"/>
          <w:color w:val="000000"/>
          <w:sz w:val="24"/>
          <w:szCs w:val="24"/>
        </w:rPr>
        <w:t>is linked t</w:t>
      </w:r>
      <w:r w:rsidR="00D3324F" w:rsidRPr="006F145B">
        <w:rPr>
          <w:rFonts w:cstheme="minorHAnsi"/>
          <w:color w:val="000000"/>
          <w:sz w:val="24"/>
          <w:szCs w:val="24"/>
        </w:rPr>
        <w:t xml:space="preserve">o the curriculum </w:t>
      </w:r>
      <w:r w:rsidR="000E1922" w:rsidRPr="006F145B">
        <w:rPr>
          <w:rFonts w:cstheme="minorHAnsi"/>
          <w:color w:val="000000"/>
          <w:sz w:val="24"/>
          <w:szCs w:val="24"/>
        </w:rPr>
        <w:t>purpose</w:t>
      </w:r>
      <w:r w:rsidR="00D3324F" w:rsidRPr="006F145B">
        <w:rPr>
          <w:rFonts w:cstheme="minorHAnsi"/>
          <w:color w:val="000000"/>
          <w:sz w:val="24"/>
          <w:szCs w:val="24"/>
        </w:rPr>
        <w:t xml:space="preserve"> of creating ambitious and capable learners and healthy</w:t>
      </w:r>
      <w:r w:rsidR="00B85225" w:rsidRPr="006F145B">
        <w:rPr>
          <w:rFonts w:cstheme="minorHAnsi"/>
          <w:color w:val="000000"/>
          <w:sz w:val="24"/>
          <w:szCs w:val="24"/>
        </w:rPr>
        <w:t>,</w:t>
      </w:r>
      <w:r w:rsidR="00D3324F" w:rsidRPr="006F145B">
        <w:rPr>
          <w:rFonts w:cstheme="minorHAnsi"/>
          <w:color w:val="000000"/>
          <w:sz w:val="24"/>
          <w:szCs w:val="24"/>
        </w:rPr>
        <w:t xml:space="preserve"> confident individuals</w:t>
      </w:r>
      <w:r w:rsidR="00F74A76" w:rsidRPr="006F145B">
        <w:rPr>
          <w:rFonts w:cstheme="minorHAnsi"/>
          <w:color w:val="000000"/>
          <w:sz w:val="24"/>
          <w:szCs w:val="24"/>
        </w:rPr>
        <w:t>. Focusing on resilience and mental and emotional</w:t>
      </w:r>
      <w:r w:rsidR="006D17A1" w:rsidRPr="006F145B">
        <w:rPr>
          <w:rFonts w:cstheme="minorHAnsi"/>
          <w:color w:val="000000"/>
          <w:sz w:val="24"/>
          <w:szCs w:val="24"/>
        </w:rPr>
        <w:t xml:space="preserve"> </w:t>
      </w:r>
      <w:r w:rsidR="00F74A76" w:rsidRPr="006F145B">
        <w:rPr>
          <w:rFonts w:cstheme="minorHAnsi"/>
          <w:color w:val="000000"/>
          <w:sz w:val="24"/>
          <w:szCs w:val="24"/>
        </w:rPr>
        <w:t xml:space="preserve">health </w:t>
      </w:r>
      <w:r w:rsidR="00B85225" w:rsidRPr="006F145B">
        <w:rPr>
          <w:rFonts w:cstheme="minorHAnsi"/>
          <w:color w:val="000000"/>
          <w:sz w:val="24"/>
          <w:szCs w:val="24"/>
        </w:rPr>
        <w:t>aligns</w:t>
      </w:r>
      <w:r w:rsidR="00F74A76" w:rsidRPr="006F145B">
        <w:rPr>
          <w:rFonts w:cstheme="minorHAnsi"/>
          <w:color w:val="000000"/>
          <w:sz w:val="24"/>
          <w:szCs w:val="24"/>
        </w:rPr>
        <w:t xml:space="preserve"> with the </w:t>
      </w:r>
      <w:r w:rsidR="00B85225" w:rsidRPr="006F145B">
        <w:rPr>
          <w:rFonts w:cstheme="minorHAnsi"/>
          <w:color w:val="000000"/>
          <w:sz w:val="24"/>
          <w:szCs w:val="24"/>
        </w:rPr>
        <w:t>Well-Being</w:t>
      </w:r>
      <w:r w:rsidR="00F74A76" w:rsidRPr="006F145B">
        <w:rPr>
          <w:rFonts w:cstheme="minorHAnsi"/>
          <w:color w:val="000000"/>
          <w:sz w:val="24"/>
          <w:szCs w:val="24"/>
        </w:rPr>
        <w:t xml:space="preserve"> of Future Generations Act.</w:t>
      </w:r>
      <w:r w:rsidR="00B745A7" w:rsidRPr="006F145B">
        <w:rPr>
          <w:rFonts w:cstheme="minorHAnsi"/>
          <w:color w:val="000000"/>
          <w:sz w:val="24"/>
          <w:szCs w:val="24"/>
        </w:rPr>
        <w:t xml:space="preserve"> In discussions with </w:t>
      </w:r>
      <w:r w:rsidR="00B745A7" w:rsidRPr="006F145B">
        <w:rPr>
          <w:rFonts w:cstheme="minorHAnsi"/>
          <w:color w:val="000000"/>
          <w:sz w:val="24"/>
          <w:szCs w:val="24"/>
        </w:rPr>
        <w:lastRenderedPageBreak/>
        <w:t>the school</w:t>
      </w:r>
      <w:r w:rsidR="00B85225" w:rsidRPr="006F145B">
        <w:rPr>
          <w:rFonts w:cstheme="minorHAnsi"/>
          <w:color w:val="000000"/>
          <w:sz w:val="24"/>
          <w:szCs w:val="24"/>
        </w:rPr>
        <w:t>, the targets have met the objective in several tangible ways</w:t>
      </w:r>
      <w:r w:rsidR="006D17A1" w:rsidRPr="006F145B">
        <w:rPr>
          <w:rFonts w:cstheme="minorHAnsi"/>
          <w:color w:val="000000"/>
          <w:sz w:val="24"/>
          <w:szCs w:val="24"/>
        </w:rPr>
        <w:t xml:space="preserve">. </w:t>
      </w:r>
      <w:r w:rsidR="00B72B6A" w:rsidRPr="006F145B">
        <w:rPr>
          <w:rFonts w:cstheme="minorHAnsi"/>
          <w:color w:val="000000"/>
          <w:sz w:val="24"/>
          <w:szCs w:val="24"/>
        </w:rPr>
        <w:t xml:space="preserve">The RADY group have benefitted from numerous targeted </w:t>
      </w:r>
      <w:r w:rsidR="006914B1" w:rsidRPr="006F145B">
        <w:rPr>
          <w:rFonts w:cstheme="minorHAnsi"/>
          <w:color w:val="000000"/>
          <w:sz w:val="24"/>
          <w:szCs w:val="24"/>
        </w:rPr>
        <w:t>interventions</w:t>
      </w:r>
      <w:r w:rsidR="00B85225" w:rsidRPr="006F145B">
        <w:rPr>
          <w:rFonts w:cstheme="minorHAnsi"/>
          <w:color w:val="000000"/>
          <w:sz w:val="24"/>
          <w:szCs w:val="24"/>
        </w:rPr>
        <w:t>,</w:t>
      </w:r>
      <w:r w:rsidR="00B72B6A" w:rsidRPr="006F145B">
        <w:rPr>
          <w:rFonts w:cstheme="minorHAnsi"/>
          <w:color w:val="000000"/>
          <w:sz w:val="24"/>
          <w:szCs w:val="24"/>
        </w:rPr>
        <w:t xml:space="preserve"> including a</w:t>
      </w:r>
      <w:r w:rsidR="008B372A" w:rsidRPr="006F145B">
        <w:rPr>
          <w:rFonts w:cstheme="minorHAnsi"/>
          <w:color w:val="000000"/>
          <w:sz w:val="24"/>
          <w:szCs w:val="24"/>
        </w:rPr>
        <w:t xml:space="preserve">n outdoor adventure </w:t>
      </w:r>
      <w:r w:rsidR="00B85225" w:rsidRPr="006F145B">
        <w:rPr>
          <w:rFonts w:cstheme="minorHAnsi"/>
          <w:color w:val="000000"/>
          <w:sz w:val="24"/>
          <w:szCs w:val="24"/>
        </w:rPr>
        <w:t>team-building</w:t>
      </w:r>
      <w:r w:rsidR="008B372A" w:rsidRPr="006F145B">
        <w:rPr>
          <w:rFonts w:cstheme="minorHAnsi"/>
          <w:color w:val="000000"/>
          <w:sz w:val="24"/>
          <w:szCs w:val="24"/>
        </w:rPr>
        <w:t xml:space="preserve"> weekend. </w:t>
      </w:r>
      <w:r w:rsidR="006914B1" w:rsidRPr="006F145B">
        <w:rPr>
          <w:rFonts w:cstheme="minorHAnsi"/>
          <w:color w:val="000000"/>
          <w:sz w:val="24"/>
          <w:szCs w:val="24"/>
        </w:rPr>
        <w:t xml:space="preserve">Following this anecdotal </w:t>
      </w:r>
      <w:r w:rsidR="00A0029B" w:rsidRPr="006F145B">
        <w:rPr>
          <w:rFonts w:cstheme="minorHAnsi"/>
          <w:color w:val="000000"/>
          <w:sz w:val="24"/>
          <w:szCs w:val="24"/>
        </w:rPr>
        <w:t xml:space="preserve">feedback and observation from </w:t>
      </w:r>
      <w:r w:rsidR="00B1530E" w:rsidRPr="006F145B">
        <w:rPr>
          <w:rFonts w:cstheme="minorHAnsi"/>
          <w:color w:val="000000"/>
          <w:sz w:val="24"/>
          <w:szCs w:val="24"/>
        </w:rPr>
        <w:t>teachers</w:t>
      </w:r>
      <w:r w:rsidR="00A0029B" w:rsidRPr="006F145B">
        <w:rPr>
          <w:rFonts w:cstheme="minorHAnsi"/>
          <w:color w:val="000000"/>
          <w:sz w:val="24"/>
          <w:szCs w:val="24"/>
        </w:rPr>
        <w:t xml:space="preserve"> and pupils was a notable and marked increase in the targeted </w:t>
      </w:r>
      <w:r w:rsidR="00B85225" w:rsidRPr="006F145B">
        <w:rPr>
          <w:rFonts w:cstheme="minorHAnsi"/>
          <w:color w:val="000000"/>
          <w:sz w:val="24"/>
          <w:szCs w:val="24"/>
        </w:rPr>
        <w:t>pupil's</w:t>
      </w:r>
      <w:r w:rsidR="00A0029B" w:rsidRPr="006F145B">
        <w:rPr>
          <w:rFonts w:cstheme="minorHAnsi"/>
          <w:color w:val="000000"/>
          <w:sz w:val="24"/>
          <w:szCs w:val="24"/>
        </w:rPr>
        <w:t xml:space="preserve"> confidence in the classroom</w:t>
      </w:r>
      <w:r w:rsidR="006600D4" w:rsidRPr="006F145B">
        <w:rPr>
          <w:rFonts w:cstheme="minorHAnsi"/>
          <w:color w:val="000000"/>
          <w:sz w:val="24"/>
          <w:szCs w:val="24"/>
        </w:rPr>
        <w:t>, such</w:t>
      </w:r>
      <w:r w:rsidR="00A0029B" w:rsidRPr="006F145B">
        <w:rPr>
          <w:rFonts w:cstheme="minorHAnsi"/>
          <w:color w:val="000000"/>
          <w:sz w:val="24"/>
          <w:szCs w:val="24"/>
        </w:rPr>
        <w:t xml:space="preserve"> as </w:t>
      </w:r>
      <w:r w:rsidR="004B739A" w:rsidRPr="006F145B">
        <w:rPr>
          <w:rFonts w:cstheme="minorHAnsi"/>
          <w:color w:val="000000"/>
          <w:sz w:val="24"/>
          <w:szCs w:val="24"/>
        </w:rPr>
        <w:t>participation in discussion and answering questions.</w:t>
      </w:r>
      <w:r w:rsidR="00004EF8" w:rsidRPr="006F145B">
        <w:rPr>
          <w:rFonts w:cstheme="minorHAnsi"/>
          <w:color w:val="000000"/>
          <w:sz w:val="24"/>
          <w:szCs w:val="24"/>
        </w:rPr>
        <w:t xml:space="preserve"> </w:t>
      </w:r>
      <w:r w:rsidR="008B372A" w:rsidRPr="006F145B">
        <w:rPr>
          <w:rFonts w:cstheme="minorHAnsi"/>
          <w:color w:val="000000"/>
          <w:sz w:val="24"/>
          <w:szCs w:val="24"/>
        </w:rPr>
        <w:t>Th</w:t>
      </w:r>
      <w:r w:rsidR="00004EF8" w:rsidRPr="006F145B">
        <w:rPr>
          <w:rFonts w:cstheme="minorHAnsi"/>
          <w:color w:val="000000"/>
          <w:sz w:val="24"/>
          <w:szCs w:val="24"/>
        </w:rPr>
        <w:t xml:space="preserve">e school also has a </w:t>
      </w:r>
      <w:r w:rsidR="006600D4" w:rsidRPr="006F145B">
        <w:rPr>
          <w:rFonts w:cstheme="minorHAnsi"/>
          <w:color w:val="000000"/>
          <w:sz w:val="24"/>
          <w:szCs w:val="24"/>
        </w:rPr>
        <w:t>Google</w:t>
      </w:r>
      <w:r w:rsidR="00004EF8" w:rsidRPr="006F145B">
        <w:rPr>
          <w:rFonts w:cstheme="minorHAnsi"/>
          <w:color w:val="000000"/>
          <w:sz w:val="24"/>
          <w:szCs w:val="24"/>
        </w:rPr>
        <w:t xml:space="preserve"> form where pupils can </w:t>
      </w:r>
      <w:r w:rsidR="006600D4" w:rsidRPr="006F145B">
        <w:rPr>
          <w:rFonts w:cstheme="minorHAnsi"/>
          <w:color w:val="000000"/>
          <w:sz w:val="24"/>
          <w:szCs w:val="24"/>
        </w:rPr>
        <w:t>self-refer</w:t>
      </w:r>
      <w:r w:rsidR="00DF3D15" w:rsidRPr="006F145B">
        <w:rPr>
          <w:rFonts w:cstheme="minorHAnsi"/>
          <w:color w:val="000000"/>
          <w:sz w:val="24"/>
          <w:szCs w:val="24"/>
        </w:rPr>
        <w:t xml:space="preserve"> if they </w:t>
      </w:r>
      <w:r w:rsidR="006600D4" w:rsidRPr="006F145B">
        <w:rPr>
          <w:rFonts w:cstheme="minorHAnsi"/>
          <w:color w:val="000000"/>
          <w:sz w:val="24"/>
          <w:szCs w:val="24"/>
        </w:rPr>
        <w:t>have issues around hunger, uniform and equipment, including</w:t>
      </w:r>
      <w:r w:rsidR="009B5E4E" w:rsidRPr="006F145B">
        <w:rPr>
          <w:rFonts w:cstheme="minorHAnsi"/>
          <w:color w:val="000000"/>
          <w:sz w:val="24"/>
          <w:szCs w:val="24"/>
        </w:rPr>
        <w:t xml:space="preserve"> accessing </w:t>
      </w:r>
      <w:r w:rsidR="006600D4" w:rsidRPr="006F145B">
        <w:rPr>
          <w:rFonts w:cstheme="minorHAnsi"/>
          <w:color w:val="000000"/>
          <w:sz w:val="24"/>
          <w:szCs w:val="24"/>
        </w:rPr>
        <w:t>Google</w:t>
      </w:r>
      <w:r w:rsidR="009B5E4E" w:rsidRPr="006F145B">
        <w:rPr>
          <w:rFonts w:cstheme="minorHAnsi"/>
          <w:color w:val="000000"/>
          <w:sz w:val="24"/>
          <w:szCs w:val="24"/>
        </w:rPr>
        <w:t xml:space="preserve"> classrooms at home.</w:t>
      </w:r>
      <w:r w:rsidR="00951A1E" w:rsidRPr="006F145B">
        <w:rPr>
          <w:rFonts w:cstheme="minorHAnsi"/>
          <w:color w:val="000000"/>
          <w:sz w:val="24"/>
          <w:szCs w:val="24"/>
        </w:rPr>
        <w:t xml:space="preserve"> Registration time is used for announcement and raising awareness of issues</w:t>
      </w:r>
      <w:r w:rsidR="00B84245" w:rsidRPr="006F145B">
        <w:rPr>
          <w:rFonts w:cstheme="minorHAnsi"/>
          <w:color w:val="000000"/>
          <w:sz w:val="24"/>
          <w:szCs w:val="24"/>
        </w:rPr>
        <w:t>, often linked to national awareness campaigns</w:t>
      </w:r>
      <w:r w:rsidR="005451A5" w:rsidRPr="006F145B">
        <w:rPr>
          <w:rFonts w:cstheme="minorHAnsi"/>
          <w:color w:val="000000"/>
          <w:sz w:val="24"/>
          <w:szCs w:val="24"/>
        </w:rPr>
        <w:t xml:space="preserve"> such as Time to Talk Day, where pupils and staff were asked to </w:t>
      </w:r>
      <w:r w:rsidR="006600D4" w:rsidRPr="006F145B">
        <w:rPr>
          <w:rFonts w:cstheme="minorHAnsi"/>
          <w:color w:val="000000"/>
          <w:sz w:val="24"/>
          <w:szCs w:val="24"/>
        </w:rPr>
        <w:t>converse</w:t>
      </w:r>
      <w:r w:rsidR="005451A5" w:rsidRPr="006F145B">
        <w:rPr>
          <w:rFonts w:cstheme="minorHAnsi"/>
          <w:color w:val="000000"/>
          <w:sz w:val="24"/>
          <w:szCs w:val="24"/>
        </w:rPr>
        <w:t xml:space="preserve"> about mental health</w:t>
      </w:r>
      <w:r w:rsidR="00C81F52" w:rsidRPr="006F145B">
        <w:rPr>
          <w:rFonts w:cstheme="minorHAnsi"/>
          <w:color w:val="000000"/>
          <w:sz w:val="24"/>
          <w:szCs w:val="24"/>
        </w:rPr>
        <w:t xml:space="preserve">. </w:t>
      </w:r>
      <w:r w:rsidR="00802739" w:rsidRPr="006F145B">
        <w:rPr>
          <w:rFonts w:cstheme="minorHAnsi"/>
          <w:color w:val="000000"/>
          <w:sz w:val="24"/>
          <w:szCs w:val="24"/>
        </w:rPr>
        <w:t xml:space="preserve">The commitment to national awareness campaigns and schemes such as these and Developing a Caring Wales (DACW) reflects the whole school approach to increasing resilience </w:t>
      </w:r>
      <w:r w:rsidR="009E6AB9" w:rsidRPr="006F145B">
        <w:rPr>
          <w:rFonts w:cstheme="minorHAnsi"/>
          <w:color w:val="000000"/>
          <w:sz w:val="24"/>
          <w:szCs w:val="24"/>
        </w:rPr>
        <w:t>that Neville et al. (2019) advocate</w:t>
      </w:r>
      <w:r w:rsidR="00802739" w:rsidRPr="006F145B">
        <w:rPr>
          <w:rFonts w:cstheme="minorHAnsi"/>
          <w:color w:val="000000"/>
          <w:sz w:val="24"/>
          <w:szCs w:val="24"/>
        </w:rPr>
        <w:t>.</w:t>
      </w:r>
    </w:p>
    <w:p w14:paraId="4017696C" w14:textId="23E2E1C9" w:rsidR="00750B31" w:rsidRPr="006F145B" w:rsidRDefault="00750B31" w:rsidP="006F145B">
      <w:pPr>
        <w:spacing w:line="360" w:lineRule="auto"/>
        <w:rPr>
          <w:rFonts w:cstheme="minorHAnsi"/>
          <w:color w:val="000000"/>
          <w:sz w:val="24"/>
          <w:szCs w:val="24"/>
        </w:rPr>
      </w:pPr>
      <w:r w:rsidRPr="006F145B">
        <w:rPr>
          <w:rFonts w:cstheme="minorHAnsi"/>
          <w:color w:val="000000"/>
          <w:sz w:val="24"/>
          <w:szCs w:val="24"/>
        </w:rPr>
        <w:t xml:space="preserve">The </w:t>
      </w:r>
      <w:r w:rsidR="00C132C6" w:rsidRPr="006F145B">
        <w:rPr>
          <w:rFonts w:cstheme="minorHAnsi"/>
          <w:color w:val="000000"/>
          <w:sz w:val="24"/>
          <w:szCs w:val="24"/>
        </w:rPr>
        <w:t xml:space="preserve">aspect </w:t>
      </w:r>
      <w:r w:rsidR="00426C4B" w:rsidRPr="006F145B">
        <w:rPr>
          <w:rFonts w:cstheme="minorHAnsi"/>
          <w:color w:val="000000"/>
          <w:sz w:val="24"/>
          <w:szCs w:val="24"/>
        </w:rPr>
        <w:t xml:space="preserve">encourages positive </w:t>
      </w:r>
      <w:r w:rsidR="008B141B" w:rsidRPr="006F145B">
        <w:rPr>
          <w:rFonts w:cstheme="minorHAnsi"/>
          <w:color w:val="000000"/>
          <w:sz w:val="24"/>
          <w:szCs w:val="24"/>
        </w:rPr>
        <w:t>pupil–teacher</w:t>
      </w:r>
      <w:r w:rsidR="00426C4B" w:rsidRPr="006F145B">
        <w:rPr>
          <w:rFonts w:cstheme="minorHAnsi"/>
          <w:color w:val="000000"/>
          <w:sz w:val="24"/>
          <w:szCs w:val="24"/>
        </w:rPr>
        <w:t xml:space="preserve"> relationships, which </w:t>
      </w:r>
      <w:r w:rsidR="000D4A70" w:rsidRPr="006F145B">
        <w:rPr>
          <w:rFonts w:cstheme="minorHAnsi"/>
          <w:color w:val="000000"/>
          <w:sz w:val="24"/>
          <w:szCs w:val="24"/>
        </w:rPr>
        <w:t>aligns</w:t>
      </w:r>
      <w:r w:rsidR="00426C4B" w:rsidRPr="006F145B">
        <w:rPr>
          <w:rFonts w:cstheme="minorHAnsi"/>
          <w:color w:val="000000"/>
          <w:sz w:val="24"/>
          <w:szCs w:val="24"/>
        </w:rPr>
        <w:t xml:space="preserve"> with </w:t>
      </w:r>
      <w:proofErr w:type="spellStart"/>
      <w:r w:rsidR="00426C4B" w:rsidRPr="006F145B">
        <w:rPr>
          <w:rFonts w:cstheme="minorHAnsi"/>
          <w:color w:val="000000"/>
          <w:sz w:val="24"/>
          <w:szCs w:val="24"/>
        </w:rPr>
        <w:t>Vasalampi’s</w:t>
      </w:r>
      <w:proofErr w:type="spellEnd"/>
      <w:r w:rsidR="00426C4B" w:rsidRPr="006F145B">
        <w:rPr>
          <w:rFonts w:cstheme="minorHAnsi"/>
          <w:color w:val="000000"/>
          <w:sz w:val="24"/>
          <w:szCs w:val="24"/>
        </w:rPr>
        <w:t xml:space="preserve"> (2021) view that relationships will impact engagement quality</w:t>
      </w:r>
      <w:r w:rsidR="00E108FF" w:rsidRPr="006F145B">
        <w:rPr>
          <w:rFonts w:cstheme="minorHAnsi"/>
          <w:color w:val="000000"/>
          <w:sz w:val="24"/>
          <w:szCs w:val="24"/>
        </w:rPr>
        <w:t xml:space="preserve">. </w:t>
      </w:r>
      <w:r w:rsidR="00887B12" w:rsidRPr="006F145B">
        <w:rPr>
          <w:rFonts w:cstheme="minorHAnsi"/>
          <w:color w:val="000000"/>
          <w:sz w:val="24"/>
          <w:szCs w:val="24"/>
        </w:rPr>
        <w:t xml:space="preserve">This was not </w:t>
      </w:r>
      <w:r w:rsidR="0054076B" w:rsidRPr="006F145B">
        <w:rPr>
          <w:rFonts w:cstheme="minorHAnsi"/>
          <w:color w:val="000000"/>
          <w:sz w:val="24"/>
          <w:szCs w:val="24"/>
        </w:rPr>
        <w:t>restricted to teaching staff but also support staff</w:t>
      </w:r>
      <w:r w:rsidR="00426C4B" w:rsidRPr="006F145B">
        <w:rPr>
          <w:rFonts w:cstheme="minorHAnsi"/>
          <w:color w:val="000000"/>
          <w:sz w:val="24"/>
          <w:szCs w:val="24"/>
        </w:rPr>
        <w:t>,</w:t>
      </w:r>
      <w:r w:rsidR="0054076B" w:rsidRPr="006F145B">
        <w:rPr>
          <w:rFonts w:cstheme="minorHAnsi"/>
          <w:color w:val="000000"/>
          <w:sz w:val="24"/>
          <w:szCs w:val="24"/>
        </w:rPr>
        <w:t xml:space="preserve"> including learning coaches. </w:t>
      </w:r>
      <w:r w:rsidR="00426C4B" w:rsidRPr="006F145B">
        <w:rPr>
          <w:rFonts w:cstheme="minorHAnsi"/>
          <w:color w:val="000000"/>
          <w:sz w:val="24"/>
          <w:szCs w:val="24"/>
        </w:rPr>
        <w:t>Using</w:t>
      </w:r>
      <w:r w:rsidR="001A6BC2" w:rsidRPr="006F145B">
        <w:rPr>
          <w:rFonts w:cstheme="minorHAnsi"/>
          <w:color w:val="000000"/>
          <w:sz w:val="24"/>
          <w:szCs w:val="24"/>
        </w:rPr>
        <w:t xml:space="preserve"> video recording in </w:t>
      </w:r>
      <w:proofErr w:type="spellStart"/>
      <w:r w:rsidR="001A6BC2" w:rsidRPr="006F145B">
        <w:rPr>
          <w:rFonts w:cstheme="minorHAnsi"/>
          <w:color w:val="000000"/>
          <w:sz w:val="24"/>
          <w:szCs w:val="24"/>
        </w:rPr>
        <w:t>WalkThru’s</w:t>
      </w:r>
      <w:proofErr w:type="spellEnd"/>
      <w:r w:rsidR="001A6BC2" w:rsidRPr="006F145B">
        <w:rPr>
          <w:rFonts w:cstheme="minorHAnsi"/>
          <w:color w:val="000000"/>
          <w:sz w:val="24"/>
          <w:szCs w:val="24"/>
        </w:rPr>
        <w:t xml:space="preserve"> also relates to </w:t>
      </w:r>
      <w:proofErr w:type="spellStart"/>
      <w:r w:rsidR="001A6BC2" w:rsidRPr="006F145B">
        <w:rPr>
          <w:rFonts w:cstheme="minorHAnsi"/>
          <w:color w:val="000000"/>
          <w:sz w:val="24"/>
          <w:szCs w:val="24"/>
        </w:rPr>
        <w:t>Vasalampi’s</w:t>
      </w:r>
      <w:proofErr w:type="spellEnd"/>
      <w:r w:rsidR="001A6BC2" w:rsidRPr="006F145B">
        <w:rPr>
          <w:rFonts w:cstheme="minorHAnsi"/>
          <w:color w:val="000000"/>
          <w:sz w:val="24"/>
          <w:szCs w:val="24"/>
        </w:rPr>
        <w:t xml:space="preserve"> (2021) research which found that </w:t>
      </w:r>
      <w:r w:rsidR="00376917" w:rsidRPr="006F145B">
        <w:rPr>
          <w:rFonts w:cstheme="minorHAnsi"/>
          <w:color w:val="000000"/>
          <w:sz w:val="24"/>
          <w:szCs w:val="24"/>
        </w:rPr>
        <w:t>critical reflection on teaching videos can lead to more dialogical teaching</w:t>
      </w:r>
      <w:r w:rsidR="000902BF" w:rsidRPr="006F145B">
        <w:rPr>
          <w:rFonts w:cstheme="minorHAnsi"/>
          <w:color w:val="000000"/>
          <w:sz w:val="24"/>
          <w:szCs w:val="24"/>
        </w:rPr>
        <w:t xml:space="preserve"> through areas such as improved questioning and limiting </w:t>
      </w:r>
      <w:r w:rsidR="00426C4B" w:rsidRPr="006F145B">
        <w:rPr>
          <w:rFonts w:cstheme="minorHAnsi"/>
          <w:color w:val="000000"/>
          <w:sz w:val="24"/>
          <w:szCs w:val="24"/>
        </w:rPr>
        <w:t>direct</w:t>
      </w:r>
      <w:r w:rsidR="000902BF" w:rsidRPr="006F145B">
        <w:rPr>
          <w:rFonts w:cstheme="minorHAnsi"/>
          <w:color w:val="000000"/>
          <w:sz w:val="24"/>
          <w:szCs w:val="24"/>
        </w:rPr>
        <w:t xml:space="preserve"> </w:t>
      </w:r>
      <w:r w:rsidR="0044514B" w:rsidRPr="006F145B">
        <w:rPr>
          <w:rFonts w:cstheme="minorHAnsi"/>
          <w:color w:val="000000"/>
          <w:sz w:val="24"/>
          <w:szCs w:val="24"/>
        </w:rPr>
        <w:t>instruction</w:t>
      </w:r>
      <w:r w:rsidR="000902BF" w:rsidRPr="006F145B">
        <w:rPr>
          <w:rFonts w:cstheme="minorHAnsi"/>
          <w:color w:val="000000"/>
          <w:sz w:val="24"/>
          <w:szCs w:val="24"/>
        </w:rPr>
        <w:t xml:space="preserve">. Dialogical teaching can improve </w:t>
      </w:r>
      <w:r w:rsidR="0028734D" w:rsidRPr="006F145B">
        <w:rPr>
          <w:rFonts w:cstheme="minorHAnsi"/>
          <w:color w:val="000000"/>
          <w:sz w:val="24"/>
          <w:szCs w:val="24"/>
        </w:rPr>
        <w:t>engagement</w:t>
      </w:r>
      <w:r w:rsidR="000902BF" w:rsidRPr="006F145B">
        <w:rPr>
          <w:rFonts w:cstheme="minorHAnsi"/>
          <w:color w:val="000000"/>
          <w:sz w:val="24"/>
          <w:szCs w:val="24"/>
        </w:rPr>
        <w:t xml:space="preserve"> as </w:t>
      </w:r>
      <w:r w:rsidR="0026160E" w:rsidRPr="006F145B">
        <w:rPr>
          <w:rFonts w:cstheme="minorHAnsi"/>
          <w:color w:val="000000"/>
          <w:sz w:val="24"/>
          <w:szCs w:val="24"/>
        </w:rPr>
        <w:t>it</w:t>
      </w:r>
      <w:r w:rsidR="00A26D0E" w:rsidRPr="006F145B">
        <w:rPr>
          <w:rFonts w:cstheme="minorHAnsi"/>
          <w:color w:val="000000"/>
          <w:sz w:val="24"/>
          <w:szCs w:val="24"/>
        </w:rPr>
        <w:t xml:space="preserve"> can avoid the boredom and resulting disinterest </w:t>
      </w:r>
      <w:r w:rsidR="0026160E" w:rsidRPr="006F145B">
        <w:rPr>
          <w:rFonts w:cstheme="minorHAnsi"/>
          <w:color w:val="000000"/>
          <w:sz w:val="24"/>
          <w:szCs w:val="24"/>
        </w:rPr>
        <w:t>seen</w:t>
      </w:r>
      <w:r w:rsidR="00A26D0E" w:rsidRPr="006F145B">
        <w:rPr>
          <w:rFonts w:cstheme="minorHAnsi"/>
          <w:color w:val="000000"/>
          <w:sz w:val="24"/>
          <w:szCs w:val="24"/>
        </w:rPr>
        <w:t xml:space="preserve"> by Fredericks </w:t>
      </w:r>
      <w:r w:rsidR="0026160E" w:rsidRPr="006F145B">
        <w:rPr>
          <w:rFonts w:cstheme="minorHAnsi"/>
          <w:color w:val="000000"/>
          <w:sz w:val="24"/>
          <w:szCs w:val="24"/>
        </w:rPr>
        <w:t>et al.</w:t>
      </w:r>
      <w:r w:rsidR="00A26D0E" w:rsidRPr="006F145B">
        <w:rPr>
          <w:rFonts w:cstheme="minorHAnsi"/>
          <w:color w:val="000000"/>
          <w:sz w:val="24"/>
          <w:szCs w:val="24"/>
        </w:rPr>
        <w:t xml:space="preserve"> (2004) </w:t>
      </w:r>
      <w:r w:rsidR="00795EF2" w:rsidRPr="006F145B">
        <w:rPr>
          <w:rFonts w:cstheme="minorHAnsi"/>
          <w:color w:val="000000"/>
          <w:sz w:val="24"/>
          <w:szCs w:val="24"/>
        </w:rPr>
        <w:t>as a cause of disengagement.</w:t>
      </w:r>
      <w:r w:rsidR="007604C5" w:rsidRPr="006F145B">
        <w:rPr>
          <w:rFonts w:cstheme="minorHAnsi"/>
          <w:color w:val="000000"/>
          <w:sz w:val="24"/>
          <w:szCs w:val="24"/>
        </w:rPr>
        <w:t xml:space="preserve"> </w:t>
      </w:r>
      <w:r w:rsidR="0026160E" w:rsidRPr="006F145B">
        <w:rPr>
          <w:rFonts w:cstheme="minorHAnsi"/>
          <w:color w:val="000000"/>
          <w:sz w:val="24"/>
          <w:szCs w:val="24"/>
        </w:rPr>
        <w:t>Regarding</w:t>
      </w:r>
      <w:r w:rsidR="007604C5" w:rsidRPr="006F145B">
        <w:rPr>
          <w:rFonts w:cstheme="minorHAnsi"/>
          <w:color w:val="000000"/>
          <w:sz w:val="24"/>
          <w:szCs w:val="24"/>
        </w:rPr>
        <w:t xml:space="preserve"> emotion</w:t>
      </w:r>
      <w:r w:rsidR="0044514B" w:rsidRPr="006F145B">
        <w:rPr>
          <w:rFonts w:cstheme="minorHAnsi"/>
          <w:color w:val="000000"/>
          <w:sz w:val="24"/>
          <w:szCs w:val="24"/>
        </w:rPr>
        <w:t>,</w:t>
      </w:r>
      <w:r w:rsidR="007604C5" w:rsidRPr="006F145B">
        <w:rPr>
          <w:rFonts w:cstheme="minorHAnsi"/>
          <w:color w:val="000000"/>
          <w:sz w:val="24"/>
          <w:szCs w:val="24"/>
        </w:rPr>
        <w:t xml:space="preserve"> I also witnessed RADY pupils </w:t>
      </w:r>
      <w:r w:rsidR="0001695D" w:rsidRPr="006F145B">
        <w:rPr>
          <w:rFonts w:cstheme="minorHAnsi"/>
          <w:color w:val="000000"/>
          <w:sz w:val="24"/>
          <w:szCs w:val="24"/>
        </w:rPr>
        <w:t xml:space="preserve">keep emotional diaries </w:t>
      </w:r>
      <w:r w:rsidR="0026160E" w:rsidRPr="006F145B">
        <w:rPr>
          <w:rFonts w:cstheme="minorHAnsi"/>
          <w:color w:val="000000"/>
          <w:sz w:val="24"/>
          <w:szCs w:val="24"/>
        </w:rPr>
        <w:t>to</w:t>
      </w:r>
      <w:r w:rsidR="0001695D" w:rsidRPr="006F145B">
        <w:rPr>
          <w:rFonts w:cstheme="minorHAnsi"/>
          <w:color w:val="000000"/>
          <w:sz w:val="24"/>
          <w:szCs w:val="24"/>
        </w:rPr>
        <w:t xml:space="preserve"> start understanding when and why they might be feeling positive and negative emotions.</w:t>
      </w:r>
    </w:p>
    <w:p w14:paraId="567B7633" w14:textId="7CF4E97B" w:rsidR="003740AF" w:rsidRPr="006F145B" w:rsidRDefault="0044514B" w:rsidP="006F145B">
      <w:pPr>
        <w:spacing w:line="360" w:lineRule="auto"/>
        <w:rPr>
          <w:rFonts w:cstheme="minorHAnsi"/>
          <w:color w:val="000000"/>
          <w:sz w:val="24"/>
          <w:szCs w:val="24"/>
        </w:rPr>
      </w:pPr>
      <w:r w:rsidRPr="006F145B">
        <w:rPr>
          <w:rFonts w:cstheme="minorHAnsi"/>
          <w:color w:val="000000"/>
          <w:sz w:val="24"/>
          <w:szCs w:val="24"/>
        </w:rPr>
        <w:t>Becoming</w:t>
      </w:r>
      <w:r w:rsidR="00B854E9" w:rsidRPr="006F145B">
        <w:rPr>
          <w:rFonts w:cstheme="minorHAnsi"/>
          <w:color w:val="000000"/>
          <w:sz w:val="24"/>
          <w:szCs w:val="24"/>
        </w:rPr>
        <w:t xml:space="preserve"> a learning organisation involves </w:t>
      </w:r>
      <w:r w:rsidR="0026160E" w:rsidRPr="006F145B">
        <w:rPr>
          <w:rFonts w:cstheme="minorHAnsi"/>
          <w:color w:val="000000"/>
          <w:sz w:val="24"/>
          <w:szCs w:val="24"/>
        </w:rPr>
        <w:t>learning</w:t>
      </w:r>
      <w:r w:rsidR="007B5A20" w:rsidRPr="006F145B">
        <w:rPr>
          <w:rFonts w:cstheme="minorHAnsi"/>
          <w:color w:val="000000"/>
          <w:sz w:val="24"/>
          <w:szCs w:val="24"/>
        </w:rPr>
        <w:t xml:space="preserve"> how best to use </w:t>
      </w:r>
      <w:r w:rsidR="0026160E" w:rsidRPr="006F145B">
        <w:rPr>
          <w:rFonts w:cstheme="minorHAnsi"/>
          <w:color w:val="000000"/>
          <w:sz w:val="24"/>
          <w:szCs w:val="24"/>
        </w:rPr>
        <w:t>an</w:t>
      </w:r>
      <w:r w:rsidR="007B5A20" w:rsidRPr="006F145B">
        <w:rPr>
          <w:rFonts w:cstheme="minorHAnsi"/>
          <w:color w:val="000000"/>
          <w:sz w:val="24"/>
          <w:szCs w:val="24"/>
        </w:rPr>
        <w:t xml:space="preserve"> SDP.</w:t>
      </w:r>
      <w:r w:rsidR="008F5A5C" w:rsidRPr="006F145B">
        <w:rPr>
          <w:rFonts w:cstheme="minorHAnsi"/>
          <w:color w:val="000000"/>
          <w:sz w:val="24"/>
          <w:szCs w:val="24"/>
        </w:rPr>
        <w:t xml:space="preserve"> </w:t>
      </w:r>
      <w:r w:rsidR="003740AF" w:rsidRPr="006F145B">
        <w:rPr>
          <w:rFonts w:cstheme="minorHAnsi"/>
          <w:color w:val="000000"/>
          <w:sz w:val="24"/>
          <w:szCs w:val="24"/>
        </w:rPr>
        <w:t xml:space="preserve">Evans (2022) talked </w:t>
      </w:r>
      <w:r w:rsidR="009D6CBF" w:rsidRPr="006F145B">
        <w:rPr>
          <w:rFonts w:cstheme="minorHAnsi"/>
          <w:color w:val="000000"/>
          <w:sz w:val="24"/>
          <w:szCs w:val="24"/>
        </w:rPr>
        <w:t>about</w:t>
      </w:r>
      <w:r w:rsidR="003740AF" w:rsidRPr="006F145B">
        <w:rPr>
          <w:rFonts w:cstheme="minorHAnsi"/>
          <w:color w:val="000000"/>
          <w:sz w:val="24"/>
          <w:szCs w:val="24"/>
        </w:rPr>
        <w:t xml:space="preserve"> teacher fatigue</w:t>
      </w:r>
      <w:r w:rsidRPr="006F145B">
        <w:rPr>
          <w:rFonts w:cstheme="minorHAnsi"/>
          <w:color w:val="000000"/>
          <w:sz w:val="24"/>
          <w:szCs w:val="24"/>
        </w:rPr>
        <w:t>; pupils</w:t>
      </w:r>
      <w:r w:rsidR="009D6CBF" w:rsidRPr="006F145B">
        <w:rPr>
          <w:rFonts w:cstheme="minorHAnsi"/>
          <w:color w:val="000000"/>
          <w:sz w:val="24"/>
          <w:szCs w:val="24"/>
        </w:rPr>
        <w:t xml:space="preserve"> can share this potential malady</w:t>
      </w:r>
      <w:r w:rsidR="003740AF" w:rsidRPr="006F145B">
        <w:rPr>
          <w:rFonts w:cstheme="minorHAnsi"/>
          <w:color w:val="000000"/>
          <w:sz w:val="24"/>
          <w:szCs w:val="24"/>
        </w:rPr>
        <w:t xml:space="preserve">. Denscombe and </w:t>
      </w:r>
      <w:proofErr w:type="spellStart"/>
      <w:r w:rsidR="003740AF" w:rsidRPr="006F145B">
        <w:rPr>
          <w:rFonts w:cstheme="minorHAnsi"/>
          <w:color w:val="000000"/>
          <w:sz w:val="24"/>
          <w:szCs w:val="24"/>
        </w:rPr>
        <w:t>Aubrook</w:t>
      </w:r>
      <w:proofErr w:type="spellEnd"/>
      <w:r w:rsidR="003740AF" w:rsidRPr="006F145B">
        <w:rPr>
          <w:rFonts w:cstheme="minorHAnsi"/>
          <w:color w:val="000000"/>
          <w:sz w:val="24"/>
          <w:szCs w:val="24"/>
        </w:rPr>
        <w:t xml:space="preserve"> (</w:t>
      </w:r>
      <w:r w:rsidR="005F1461">
        <w:rPr>
          <w:rFonts w:cstheme="minorHAnsi"/>
          <w:color w:val="000000"/>
          <w:sz w:val="24"/>
          <w:szCs w:val="24"/>
        </w:rPr>
        <w:t>1992</w:t>
      </w:r>
      <w:r w:rsidR="003740AF" w:rsidRPr="006F145B">
        <w:rPr>
          <w:rFonts w:cstheme="minorHAnsi"/>
          <w:color w:val="000000"/>
          <w:sz w:val="24"/>
          <w:szCs w:val="24"/>
        </w:rPr>
        <w:t xml:space="preserve">) describe the concept of another piece of </w:t>
      </w:r>
      <w:r w:rsidR="009D6CBF" w:rsidRPr="006F145B">
        <w:rPr>
          <w:rFonts w:cstheme="minorHAnsi"/>
          <w:color w:val="000000"/>
          <w:sz w:val="24"/>
          <w:szCs w:val="24"/>
        </w:rPr>
        <w:t>schoolwork</w:t>
      </w:r>
      <w:r w:rsidR="003740AF" w:rsidRPr="006F145B">
        <w:rPr>
          <w:rFonts w:cstheme="minorHAnsi"/>
          <w:color w:val="000000"/>
          <w:sz w:val="24"/>
          <w:szCs w:val="24"/>
        </w:rPr>
        <w:t>. This is where pupils</w:t>
      </w:r>
      <w:r w:rsidR="00684771" w:rsidRPr="006F145B">
        <w:rPr>
          <w:rFonts w:cstheme="minorHAnsi"/>
          <w:color w:val="000000"/>
          <w:sz w:val="24"/>
          <w:szCs w:val="24"/>
        </w:rPr>
        <w:t xml:space="preserve"> may</w:t>
      </w:r>
      <w:r w:rsidR="003740AF" w:rsidRPr="006F145B">
        <w:rPr>
          <w:rFonts w:cstheme="minorHAnsi"/>
          <w:color w:val="000000"/>
          <w:sz w:val="24"/>
          <w:szCs w:val="24"/>
        </w:rPr>
        <w:t xml:space="preserve"> perceive tasks</w:t>
      </w:r>
      <w:r w:rsidR="00B122A9" w:rsidRPr="006F145B">
        <w:rPr>
          <w:rFonts w:cstheme="minorHAnsi"/>
          <w:color w:val="000000"/>
          <w:sz w:val="24"/>
          <w:szCs w:val="24"/>
        </w:rPr>
        <w:t>, such as google forms and form time learning</w:t>
      </w:r>
      <w:r w:rsidR="009D6CBF" w:rsidRPr="006F145B">
        <w:rPr>
          <w:rFonts w:cstheme="minorHAnsi"/>
          <w:color w:val="000000"/>
          <w:sz w:val="24"/>
          <w:szCs w:val="24"/>
        </w:rPr>
        <w:t>,</w:t>
      </w:r>
      <w:r w:rsidR="003740AF" w:rsidRPr="006F145B">
        <w:rPr>
          <w:rFonts w:cstheme="minorHAnsi"/>
          <w:color w:val="000000"/>
          <w:sz w:val="24"/>
          <w:szCs w:val="24"/>
        </w:rPr>
        <w:t xml:space="preserve"> as additional school work. Saturation of the topic may lead to the dilution of the impact. </w:t>
      </w:r>
      <w:r w:rsidR="00B60807" w:rsidRPr="006F145B">
        <w:rPr>
          <w:rFonts w:cstheme="minorHAnsi"/>
          <w:color w:val="000000"/>
          <w:sz w:val="24"/>
          <w:szCs w:val="24"/>
        </w:rPr>
        <w:t xml:space="preserve">Stanley and Guru (2015) argue that statutory professions such as social </w:t>
      </w:r>
      <w:r w:rsidR="009D6CBF" w:rsidRPr="006F145B">
        <w:rPr>
          <w:rFonts w:cstheme="minorHAnsi"/>
          <w:color w:val="000000"/>
          <w:sz w:val="24"/>
          <w:szCs w:val="24"/>
        </w:rPr>
        <w:t>work</w:t>
      </w:r>
      <w:r w:rsidR="00B60807" w:rsidRPr="006F145B">
        <w:rPr>
          <w:rFonts w:cstheme="minorHAnsi"/>
          <w:color w:val="000000"/>
          <w:sz w:val="24"/>
          <w:szCs w:val="24"/>
        </w:rPr>
        <w:t xml:space="preserve"> and teach</w:t>
      </w:r>
      <w:r w:rsidR="007C265E" w:rsidRPr="006F145B">
        <w:rPr>
          <w:rFonts w:cstheme="minorHAnsi"/>
          <w:color w:val="000000"/>
          <w:sz w:val="24"/>
          <w:szCs w:val="24"/>
        </w:rPr>
        <w:t>ing</w:t>
      </w:r>
      <w:r w:rsidR="00B60807" w:rsidRPr="006F145B">
        <w:rPr>
          <w:rFonts w:cstheme="minorHAnsi"/>
          <w:color w:val="000000"/>
          <w:sz w:val="24"/>
          <w:szCs w:val="24"/>
        </w:rPr>
        <w:t xml:space="preserve"> have become the default agency automatically expected to deal with </w:t>
      </w:r>
      <w:r w:rsidR="009D6CBF" w:rsidRPr="006F145B">
        <w:rPr>
          <w:rFonts w:cstheme="minorHAnsi"/>
          <w:color w:val="000000"/>
          <w:sz w:val="24"/>
          <w:szCs w:val="24"/>
        </w:rPr>
        <w:t>resilience-related</w:t>
      </w:r>
      <w:r w:rsidR="00B60807" w:rsidRPr="006F145B">
        <w:rPr>
          <w:rFonts w:cstheme="minorHAnsi"/>
          <w:color w:val="000000"/>
          <w:sz w:val="24"/>
          <w:szCs w:val="24"/>
        </w:rPr>
        <w:t xml:space="preserve"> issues</w:t>
      </w:r>
      <w:r w:rsidR="00DF3933" w:rsidRPr="006F145B">
        <w:rPr>
          <w:rFonts w:cstheme="minorHAnsi"/>
          <w:color w:val="000000"/>
          <w:sz w:val="24"/>
          <w:szCs w:val="24"/>
        </w:rPr>
        <w:t xml:space="preserve">. The risk is that </w:t>
      </w:r>
      <w:r w:rsidR="005862C4" w:rsidRPr="006F145B">
        <w:rPr>
          <w:rFonts w:cstheme="minorHAnsi"/>
          <w:color w:val="000000"/>
          <w:sz w:val="24"/>
          <w:szCs w:val="24"/>
        </w:rPr>
        <w:t xml:space="preserve">these professionals </w:t>
      </w:r>
      <w:r w:rsidR="002B4DD3" w:rsidRPr="006F145B">
        <w:rPr>
          <w:rFonts w:cstheme="minorHAnsi"/>
          <w:color w:val="000000"/>
          <w:sz w:val="24"/>
          <w:szCs w:val="24"/>
        </w:rPr>
        <w:t>need more</w:t>
      </w:r>
      <w:r w:rsidR="005862C4" w:rsidRPr="006F145B">
        <w:rPr>
          <w:rFonts w:cstheme="minorHAnsi"/>
          <w:color w:val="000000"/>
          <w:sz w:val="24"/>
          <w:szCs w:val="24"/>
        </w:rPr>
        <w:t xml:space="preserve"> time or training to fulfil the role. </w:t>
      </w:r>
      <w:r w:rsidR="002B4DD3" w:rsidRPr="006F145B">
        <w:rPr>
          <w:rFonts w:cstheme="minorHAnsi"/>
          <w:color w:val="000000"/>
          <w:sz w:val="24"/>
          <w:szCs w:val="24"/>
        </w:rPr>
        <w:t>This</w:t>
      </w:r>
      <w:r w:rsidR="00D257CF" w:rsidRPr="006F145B">
        <w:rPr>
          <w:rFonts w:cstheme="minorHAnsi"/>
          <w:color w:val="000000"/>
          <w:sz w:val="24"/>
          <w:szCs w:val="24"/>
        </w:rPr>
        <w:t xml:space="preserve"> SDP has </w:t>
      </w:r>
      <w:r w:rsidR="002B4DD3" w:rsidRPr="006F145B">
        <w:rPr>
          <w:rFonts w:cstheme="minorHAnsi"/>
          <w:color w:val="000000"/>
          <w:sz w:val="24"/>
          <w:szCs w:val="24"/>
        </w:rPr>
        <w:t>detailed</w:t>
      </w:r>
      <w:r w:rsidR="00D257CF" w:rsidRPr="006F145B">
        <w:rPr>
          <w:rFonts w:cstheme="minorHAnsi"/>
          <w:color w:val="000000"/>
          <w:sz w:val="24"/>
          <w:szCs w:val="24"/>
        </w:rPr>
        <w:t xml:space="preserve"> </w:t>
      </w:r>
      <w:r w:rsidR="00501FED" w:rsidRPr="006F145B">
        <w:rPr>
          <w:rFonts w:cstheme="minorHAnsi"/>
          <w:color w:val="000000"/>
          <w:sz w:val="24"/>
          <w:szCs w:val="24"/>
        </w:rPr>
        <w:t>research-informed</w:t>
      </w:r>
      <w:r w:rsidR="00D257CF" w:rsidRPr="006F145B">
        <w:rPr>
          <w:rFonts w:cstheme="minorHAnsi"/>
          <w:color w:val="000000"/>
          <w:sz w:val="24"/>
          <w:szCs w:val="24"/>
        </w:rPr>
        <w:t xml:space="preserve"> professional development</w:t>
      </w:r>
      <w:r w:rsidR="002B4DD3" w:rsidRPr="006F145B">
        <w:rPr>
          <w:rFonts w:cstheme="minorHAnsi"/>
          <w:color w:val="000000"/>
          <w:sz w:val="24"/>
          <w:szCs w:val="24"/>
        </w:rPr>
        <w:t>,</w:t>
      </w:r>
      <w:r w:rsidR="00D257CF" w:rsidRPr="006F145B">
        <w:rPr>
          <w:rFonts w:cstheme="minorHAnsi"/>
          <w:color w:val="000000"/>
          <w:sz w:val="24"/>
          <w:szCs w:val="24"/>
        </w:rPr>
        <w:t xml:space="preserve"> and this could become even more focused on </w:t>
      </w:r>
      <w:r w:rsidR="0013299C" w:rsidRPr="006F145B">
        <w:rPr>
          <w:rFonts w:cstheme="minorHAnsi"/>
          <w:color w:val="000000"/>
          <w:sz w:val="24"/>
          <w:szCs w:val="24"/>
        </w:rPr>
        <w:t xml:space="preserve">building resilience. Crick </w:t>
      </w:r>
      <w:r w:rsidR="002B4DD3" w:rsidRPr="006F145B">
        <w:rPr>
          <w:rFonts w:cstheme="minorHAnsi"/>
          <w:color w:val="000000"/>
          <w:sz w:val="24"/>
          <w:szCs w:val="24"/>
        </w:rPr>
        <w:t>et al.</w:t>
      </w:r>
      <w:r w:rsidR="0013299C" w:rsidRPr="006F145B">
        <w:rPr>
          <w:rFonts w:cstheme="minorHAnsi"/>
          <w:color w:val="000000"/>
          <w:sz w:val="24"/>
          <w:szCs w:val="24"/>
        </w:rPr>
        <w:t xml:space="preserve"> (2015) explain that </w:t>
      </w:r>
      <w:r w:rsidR="00510227" w:rsidRPr="006F145B">
        <w:rPr>
          <w:rFonts w:cstheme="minorHAnsi"/>
          <w:color w:val="000000"/>
          <w:sz w:val="24"/>
          <w:szCs w:val="24"/>
        </w:rPr>
        <w:t xml:space="preserve">even the </w:t>
      </w:r>
      <w:r w:rsidR="00DB379E" w:rsidRPr="006F145B">
        <w:rPr>
          <w:rFonts w:cstheme="minorHAnsi"/>
          <w:color w:val="000000"/>
          <w:sz w:val="24"/>
          <w:szCs w:val="24"/>
        </w:rPr>
        <w:t>seemingly</w:t>
      </w:r>
      <w:r w:rsidR="00510227" w:rsidRPr="006F145B">
        <w:rPr>
          <w:rFonts w:cstheme="minorHAnsi"/>
          <w:color w:val="000000"/>
          <w:sz w:val="24"/>
          <w:szCs w:val="24"/>
        </w:rPr>
        <w:t xml:space="preserve"> most confident pupils would </w:t>
      </w:r>
      <w:r w:rsidR="00510227" w:rsidRPr="006F145B">
        <w:rPr>
          <w:rFonts w:cstheme="minorHAnsi"/>
          <w:color w:val="000000"/>
          <w:sz w:val="24"/>
          <w:szCs w:val="24"/>
        </w:rPr>
        <w:lastRenderedPageBreak/>
        <w:t xml:space="preserve">benefit from resilience training. The work with RADY pupils </w:t>
      </w:r>
      <w:r w:rsidR="00A8101F" w:rsidRPr="006F145B">
        <w:rPr>
          <w:rFonts w:cstheme="minorHAnsi"/>
          <w:color w:val="000000"/>
          <w:sz w:val="24"/>
          <w:szCs w:val="24"/>
        </w:rPr>
        <w:t>has been successful</w:t>
      </w:r>
      <w:r w:rsidR="00501FED" w:rsidRPr="006F145B">
        <w:rPr>
          <w:rFonts w:cstheme="minorHAnsi"/>
          <w:color w:val="000000"/>
          <w:sz w:val="24"/>
          <w:szCs w:val="24"/>
        </w:rPr>
        <w:t>. The</w:t>
      </w:r>
      <w:r w:rsidR="00A8101F" w:rsidRPr="006F145B">
        <w:rPr>
          <w:rFonts w:cstheme="minorHAnsi"/>
          <w:color w:val="000000"/>
          <w:sz w:val="24"/>
          <w:szCs w:val="24"/>
        </w:rPr>
        <w:t xml:space="preserve"> school could consider </w:t>
      </w:r>
      <w:r w:rsidR="0008555E" w:rsidRPr="006F145B">
        <w:rPr>
          <w:rFonts w:cstheme="minorHAnsi"/>
          <w:color w:val="000000"/>
          <w:sz w:val="24"/>
          <w:szCs w:val="24"/>
        </w:rPr>
        <w:t>this best practice and</w:t>
      </w:r>
      <w:r w:rsidR="002B4DD3" w:rsidRPr="006F145B">
        <w:rPr>
          <w:rFonts w:cstheme="minorHAnsi"/>
          <w:color w:val="000000"/>
          <w:sz w:val="24"/>
          <w:szCs w:val="24"/>
        </w:rPr>
        <w:t>,</w:t>
      </w:r>
      <w:r w:rsidR="0008555E" w:rsidRPr="006F145B">
        <w:rPr>
          <w:rFonts w:cstheme="minorHAnsi"/>
          <w:color w:val="000000"/>
          <w:sz w:val="24"/>
          <w:szCs w:val="24"/>
        </w:rPr>
        <w:t xml:space="preserve"> through </w:t>
      </w:r>
      <w:r w:rsidR="00A8101F" w:rsidRPr="006F145B">
        <w:rPr>
          <w:rFonts w:cstheme="minorHAnsi"/>
          <w:color w:val="000000"/>
          <w:sz w:val="24"/>
          <w:szCs w:val="24"/>
        </w:rPr>
        <w:t>collaborative work across all AOLEs</w:t>
      </w:r>
      <w:r w:rsidR="002B4DD3" w:rsidRPr="006F145B">
        <w:rPr>
          <w:rFonts w:cstheme="minorHAnsi"/>
          <w:color w:val="000000"/>
          <w:sz w:val="24"/>
          <w:szCs w:val="24"/>
        </w:rPr>
        <w:t>,</w:t>
      </w:r>
      <w:r w:rsidR="00A8101F" w:rsidRPr="006F145B">
        <w:rPr>
          <w:rFonts w:cstheme="minorHAnsi"/>
          <w:color w:val="000000"/>
          <w:sz w:val="24"/>
          <w:szCs w:val="24"/>
        </w:rPr>
        <w:t xml:space="preserve"> </w:t>
      </w:r>
      <w:r w:rsidR="0008555E" w:rsidRPr="006F145B">
        <w:rPr>
          <w:rFonts w:cstheme="minorHAnsi"/>
          <w:color w:val="000000"/>
          <w:sz w:val="24"/>
          <w:szCs w:val="24"/>
        </w:rPr>
        <w:t>develop</w:t>
      </w:r>
      <w:r w:rsidR="00A8101F" w:rsidRPr="006F145B">
        <w:rPr>
          <w:rFonts w:cstheme="minorHAnsi"/>
          <w:color w:val="000000"/>
          <w:sz w:val="24"/>
          <w:szCs w:val="24"/>
        </w:rPr>
        <w:t xml:space="preserve"> year group/</w:t>
      </w:r>
      <w:r w:rsidR="002B4DD3" w:rsidRPr="006F145B">
        <w:rPr>
          <w:rFonts w:cstheme="minorHAnsi"/>
          <w:color w:val="000000"/>
          <w:sz w:val="24"/>
          <w:szCs w:val="24"/>
        </w:rPr>
        <w:t>critical</w:t>
      </w:r>
      <w:r w:rsidR="00A8101F" w:rsidRPr="006F145B">
        <w:rPr>
          <w:rFonts w:cstheme="minorHAnsi"/>
          <w:color w:val="000000"/>
          <w:sz w:val="24"/>
          <w:szCs w:val="24"/>
        </w:rPr>
        <w:t xml:space="preserve"> stage/whole school resilience </w:t>
      </w:r>
      <w:r w:rsidR="00B06CF7" w:rsidRPr="006F145B">
        <w:rPr>
          <w:rFonts w:cstheme="minorHAnsi"/>
          <w:color w:val="000000"/>
          <w:sz w:val="24"/>
          <w:szCs w:val="24"/>
        </w:rPr>
        <w:t>days.</w:t>
      </w:r>
      <w:r w:rsidR="00DB379E" w:rsidRPr="006F145B">
        <w:rPr>
          <w:rFonts w:cstheme="minorHAnsi"/>
          <w:color w:val="000000"/>
          <w:sz w:val="24"/>
          <w:szCs w:val="24"/>
        </w:rPr>
        <w:t xml:space="preserve"> </w:t>
      </w:r>
      <w:r w:rsidR="002C5B6F" w:rsidRPr="006F145B">
        <w:rPr>
          <w:rFonts w:cstheme="minorHAnsi"/>
          <w:color w:val="000000"/>
          <w:sz w:val="24"/>
          <w:szCs w:val="24"/>
        </w:rPr>
        <w:t xml:space="preserve">This </w:t>
      </w:r>
      <w:r w:rsidR="00501FED" w:rsidRPr="006F145B">
        <w:rPr>
          <w:rFonts w:cstheme="minorHAnsi"/>
          <w:color w:val="000000"/>
          <w:sz w:val="24"/>
          <w:szCs w:val="24"/>
        </w:rPr>
        <w:t>links to</w:t>
      </w:r>
      <w:r w:rsidR="002C5B6F" w:rsidRPr="006F145B">
        <w:rPr>
          <w:rFonts w:cstheme="minorHAnsi"/>
          <w:color w:val="000000"/>
          <w:sz w:val="24"/>
          <w:szCs w:val="24"/>
        </w:rPr>
        <w:t xml:space="preserve"> the four purposes</w:t>
      </w:r>
      <w:r w:rsidR="00CC5F85" w:rsidRPr="006F145B">
        <w:rPr>
          <w:rFonts w:cstheme="minorHAnsi"/>
          <w:color w:val="000000"/>
          <w:sz w:val="24"/>
          <w:szCs w:val="24"/>
        </w:rPr>
        <w:t xml:space="preserve"> and professional standards</w:t>
      </w:r>
      <w:r w:rsidR="002B4DD3" w:rsidRPr="006F145B">
        <w:rPr>
          <w:rFonts w:cstheme="minorHAnsi"/>
          <w:color w:val="000000"/>
          <w:sz w:val="24"/>
          <w:szCs w:val="24"/>
        </w:rPr>
        <w:t>,</w:t>
      </w:r>
      <w:r w:rsidR="00CC5F85" w:rsidRPr="006F145B">
        <w:rPr>
          <w:rFonts w:cstheme="minorHAnsi"/>
          <w:color w:val="000000"/>
          <w:sz w:val="24"/>
          <w:szCs w:val="24"/>
        </w:rPr>
        <w:t xml:space="preserve"> especially innovation and professional learning</w:t>
      </w:r>
      <w:r w:rsidR="00DB379E" w:rsidRPr="006F145B">
        <w:rPr>
          <w:rFonts w:cstheme="minorHAnsi"/>
          <w:color w:val="000000"/>
          <w:sz w:val="24"/>
          <w:szCs w:val="24"/>
        </w:rPr>
        <w:t>.</w:t>
      </w:r>
    </w:p>
    <w:p w14:paraId="36C40315" w14:textId="77777777" w:rsidR="00DB379E" w:rsidRPr="006F145B" w:rsidRDefault="00DB379E" w:rsidP="006F145B">
      <w:pPr>
        <w:spacing w:line="360" w:lineRule="auto"/>
        <w:rPr>
          <w:rFonts w:cstheme="minorHAnsi"/>
          <w:b/>
          <w:bCs/>
          <w:color w:val="000000"/>
          <w:sz w:val="24"/>
          <w:szCs w:val="24"/>
        </w:rPr>
      </w:pPr>
    </w:p>
    <w:p w14:paraId="4455BAB6" w14:textId="77777777" w:rsidR="00DB379E" w:rsidRPr="006F145B" w:rsidRDefault="00DB379E" w:rsidP="006F145B">
      <w:pPr>
        <w:spacing w:line="360" w:lineRule="auto"/>
        <w:rPr>
          <w:rFonts w:cstheme="minorHAnsi"/>
          <w:b/>
          <w:bCs/>
          <w:color w:val="000000"/>
          <w:sz w:val="24"/>
          <w:szCs w:val="24"/>
        </w:rPr>
      </w:pPr>
    </w:p>
    <w:p w14:paraId="51B1A884" w14:textId="18B72010" w:rsidR="001808D6" w:rsidRPr="006F145B" w:rsidRDefault="0079416A" w:rsidP="006F145B">
      <w:pPr>
        <w:spacing w:line="360" w:lineRule="auto"/>
        <w:rPr>
          <w:rFonts w:cstheme="minorHAnsi"/>
          <w:b/>
          <w:bCs/>
          <w:color w:val="000000"/>
          <w:sz w:val="24"/>
          <w:szCs w:val="24"/>
        </w:rPr>
      </w:pPr>
      <w:r w:rsidRPr="006F145B">
        <w:rPr>
          <w:rFonts w:cstheme="minorHAnsi"/>
          <w:b/>
          <w:bCs/>
          <w:color w:val="000000"/>
          <w:sz w:val="24"/>
          <w:szCs w:val="24"/>
        </w:rPr>
        <w:t>Conclusion</w:t>
      </w:r>
    </w:p>
    <w:p w14:paraId="17AEFE33" w14:textId="788E5258" w:rsidR="004C3F09" w:rsidRPr="006F145B" w:rsidRDefault="0079416A" w:rsidP="006F145B">
      <w:pPr>
        <w:spacing w:line="360" w:lineRule="auto"/>
        <w:rPr>
          <w:rFonts w:cstheme="minorHAnsi"/>
          <w:color w:val="000000"/>
          <w:sz w:val="24"/>
          <w:szCs w:val="24"/>
        </w:rPr>
      </w:pPr>
      <w:r w:rsidRPr="006F145B">
        <w:rPr>
          <w:rFonts w:cstheme="minorHAnsi"/>
          <w:color w:val="000000"/>
          <w:sz w:val="24"/>
          <w:szCs w:val="24"/>
        </w:rPr>
        <w:t>This assignment has</w:t>
      </w:r>
      <w:r w:rsidR="00BE21F1" w:rsidRPr="006F145B">
        <w:rPr>
          <w:rFonts w:cstheme="minorHAnsi"/>
          <w:color w:val="000000"/>
          <w:sz w:val="24"/>
          <w:szCs w:val="24"/>
        </w:rPr>
        <w:t xml:space="preserve"> briefly allowed me to explore how </w:t>
      </w:r>
      <w:r w:rsidR="002B4DD3" w:rsidRPr="006F145B">
        <w:rPr>
          <w:rFonts w:cstheme="minorHAnsi"/>
          <w:color w:val="000000"/>
          <w:sz w:val="24"/>
          <w:szCs w:val="24"/>
        </w:rPr>
        <w:t>an</w:t>
      </w:r>
      <w:r w:rsidR="00BE21F1" w:rsidRPr="006F145B">
        <w:rPr>
          <w:rFonts w:cstheme="minorHAnsi"/>
          <w:color w:val="000000"/>
          <w:sz w:val="24"/>
          <w:szCs w:val="24"/>
        </w:rPr>
        <w:t xml:space="preserve"> SDP is developed in a s</w:t>
      </w:r>
      <w:r w:rsidR="00180780" w:rsidRPr="006F145B">
        <w:rPr>
          <w:rFonts w:cstheme="minorHAnsi"/>
          <w:color w:val="000000"/>
          <w:sz w:val="24"/>
          <w:szCs w:val="24"/>
        </w:rPr>
        <w:t>pecific school context</w:t>
      </w:r>
      <w:r w:rsidR="00986CBB" w:rsidRPr="006F145B">
        <w:rPr>
          <w:rFonts w:cstheme="minorHAnsi"/>
          <w:color w:val="000000"/>
          <w:sz w:val="24"/>
          <w:szCs w:val="24"/>
        </w:rPr>
        <w:t xml:space="preserve">. </w:t>
      </w:r>
      <w:r w:rsidR="00DF6A49" w:rsidRPr="006F145B">
        <w:rPr>
          <w:rFonts w:cstheme="minorHAnsi"/>
          <w:color w:val="000000"/>
          <w:sz w:val="24"/>
          <w:szCs w:val="24"/>
        </w:rPr>
        <w:t xml:space="preserve">I have learned </w:t>
      </w:r>
      <w:r w:rsidR="002B4DD3" w:rsidRPr="006F145B">
        <w:rPr>
          <w:rFonts w:cstheme="minorHAnsi"/>
          <w:color w:val="000000"/>
          <w:sz w:val="24"/>
          <w:szCs w:val="24"/>
        </w:rPr>
        <w:t xml:space="preserve">that </w:t>
      </w:r>
      <w:r w:rsidR="00DF6A49" w:rsidRPr="006F145B">
        <w:rPr>
          <w:rFonts w:cstheme="minorHAnsi"/>
          <w:color w:val="000000"/>
          <w:sz w:val="24"/>
          <w:szCs w:val="24"/>
        </w:rPr>
        <w:t xml:space="preserve">the purpose of the SDP is to </w:t>
      </w:r>
      <w:r w:rsidR="002B4DD3" w:rsidRPr="006F145B">
        <w:rPr>
          <w:rFonts w:cstheme="minorHAnsi"/>
          <w:color w:val="000000"/>
          <w:sz w:val="24"/>
          <w:szCs w:val="24"/>
        </w:rPr>
        <w:t>enable</w:t>
      </w:r>
      <w:r w:rsidR="00DF6A49" w:rsidRPr="006F145B">
        <w:rPr>
          <w:rFonts w:cstheme="minorHAnsi"/>
          <w:color w:val="000000"/>
          <w:sz w:val="24"/>
          <w:szCs w:val="24"/>
        </w:rPr>
        <w:t xml:space="preserve"> a school to </w:t>
      </w:r>
      <w:r w:rsidR="002B4DD3" w:rsidRPr="006F145B">
        <w:rPr>
          <w:rFonts w:cstheme="minorHAnsi"/>
          <w:color w:val="000000"/>
          <w:sz w:val="24"/>
          <w:szCs w:val="24"/>
        </w:rPr>
        <w:t>build</w:t>
      </w:r>
      <w:r w:rsidR="00DF6A49" w:rsidRPr="006F145B">
        <w:rPr>
          <w:rFonts w:cstheme="minorHAnsi"/>
          <w:color w:val="000000"/>
          <w:sz w:val="24"/>
          <w:szCs w:val="24"/>
        </w:rPr>
        <w:t xml:space="preserve"> its capacity as a learning organisation</w:t>
      </w:r>
      <w:r w:rsidR="00AC4970" w:rsidRPr="006F145B">
        <w:rPr>
          <w:rFonts w:cstheme="minorHAnsi"/>
          <w:color w:val="000000"/>
          <w:sz w:val="24"/>
          <w:szCs w:val="24"/>
        </w:rPr>
        <w:t>, linked to the four p</w:t>
      </w:r>
      <w:r w:rsidR="00A9352B" w:rsidRPr="006F145B">
        <w:rPr>
          <w:rFonts w:cstheme="minorHAnsi"/>
          <w:color w:val="000000"/>
          <w:sz w:val="24"/>
          <w:szCs w:val="24"/>
        </w:rPr>
        <w:t xml:space="preserve">urposes and professional teaching standards around </w:t>
      </w:r>
      <w:r w:rsidR="004C3F09" w:rsidRPr="006F145B">
        <w:rPr>
          <w:rFonts w:cstheme="minorHAnsi"/>
          <w:color w:val="000000"/>
          <w:sz w:val="24"/>
          <w:szCs w:val="24"/>
        </w:rPr>
        <w:t xml:space="preserve">collaboration and professional leadership. The influence that this will have on me is threefold. Firstly, I recognise the need to take leadership, agency and autonomy in committing to </w:t>
      </w:r>
      <w:r w:rsidR="006B5C4F" w:rsidRPr="006F145B">
        <w:rPr>
          <w:rFonts w:cstheme="minorHAnsi"/>
          <w:color w:val="000000"/>
          <w:sz w:val="24"/>
          <w:szCs w:val="24"/>
        </w:rPr>
        <w:t xml:space="preserve">all the processes associated with </w:t>
      </w:r>
      <w:r w:rsidR="002B4DD3" w:rsidRPr="006F145B">
        <w:rPr>
          <w:rFonts w:cstheme="minorHAnsi"/>
          <w:color w:val="000000"/>
          <w:sz w:val="24"/>
          <w:szCs w:val="24"/>
        </w:rPr>
        <w:t>an</w:t>
      </w:r>
      <w:r w:rsidR="006B5C4F" w:rsidRPr="006F145B">
        <w:rPr>
          <w:rFonts w:cstheme="minorHAnsi"/>
          <w:color w:val="000000"/>
          <w:sz w:val="24"/>
          <w:szCs w:val="24"/>
        </w:rPr>
        <w:t xml:space="preserve"> SDP, </w:t>
      </w:r>
      <w:r w:rsidR="00714DFD" w:rsidRPr="006F145B">
        <w:rPr>
          <w:rFonts w:cstheme="minorHAnsi"/>
          <w:color w:val="000000"/>
          <w:sz w:val="24"/>
          <w:szCs w:val="24"/>
        </w:rPr>
        <w:t>demonstrating</w:t>
      </w:r>
      <w:r w:rsidR="006B5C4F" w:rsidRPr="006F145B">
        <w:rPr>
          <w:rFonts w:cstheme="minorHAnsi"/>
          <w:color w:val="000000"/>
          <w:sz w:val="24"/>
          <w:szCs w:val="24"/>
        </w:rPr>
        <w:t xml:space="preserve"> leadership and </w:t>
      </w:r>
      <w:r w:rsidR="006E6D25" w:rsidRPr="006F145B">
        <w:rPr>
          <w:rFonts w:cstheme="minorHAnsi"/>
          <w:color w:val="000000"/>
          <w:sz w:val="24"/>
          <w:szCs w:val="24"/>
        </w:rPr>
        <w:t xml:space="preserve">responsibility while doing so. I </w:t>
      </w:r>
      <w:r w:rsidR="002B4DD3" w:rsidRPr="006F145B">
        <w:rPr>
          <w:rFonts w:cstheme="minorHAnsi"/>
          <w:color w:val="000000"/>
          <w:sz w:val="24"/>
          <w:szCs w:val="24"/>
        </w:rPr>
        <w:t>want to avoid falling</w:t>
      </w:r>
      <w:r w:rsidR="006E6D25" w:rsidRPr="006F145B">
        <w:rPr>
          <w:rFonts w:cstheme="minorHAnsi"/>
          <w:color w:val="000000"/>
          <w:sz w:val="24"/>
          <w:szCs w:val="24"/>
        </w:rPr>
        <w:t xml:space="preserve"> into the trap of seeing it through a fatigued lens. </w:t>
      </w:r>
      <w:r w:rsidR="00827090" w:rsidRPr="006F145B">
        <w:rPr>
          <w:rFonts w:cstheme="minorHAnsi"/>
          <w:color w:val="000000"/>
          <w:sz w:val="24"/>
          <w:szCs w:val="24"/>
        </w:rPr>
        <w:t>The second inf</w:t>
      </w:r>
      <w:r w:rsidR="00BD73B7" w:rsidRPr="006F145B">
        <w:rPr>
          <w:rFonts w:cstheme="minorHAnsi"/>
          <w:color w:val="000000"/>
          <w:sz w:val="24"/>
          <w:szCs w:val="24"/>
        </w:rPr>
        <w:t>l</w:t>
      </w:r>
      <w:r w:rsidR="00827090" w:rsidRPr="006F145B">
        <w:rPr>
          <w:rFonts w:cstheme="minorHAnsi"/>
          <w:color w:val="000000"/>
          <w:sz w:val="24"/>
          <w:szCs w:val="24"/>
        </w:rPr>
        <w:t xml:space="preserve">uence is related to </w:t>
      </w:r>
      <w:r w:rsidR="00A9142A" w:rsidRPr="006F145B">
        <w:rPr>
          <w:rFonts w:cstheme="minorHAnsi"/>
          <w:color w:val="000000"/>
          <w:sz w:val="24"/>
          <w:szCs w:val="24"/>
        </w:rPr>
        <w:t>designing activities that build</w:t>
      </w:r>
      <w:r w:rsidR="00827090" w:rsidRPr="006F145B">
        <w:rPr>
          <w:rFonts w:cstheme="minorHAnsi"/>
          <w:color w:val="000000"/>
          <w:sz w:val="24"/>
          <w:szCs w:val="24"/>
        </w:rPr>
        <w:t xml:space="preserve"> resilience</w:t>
      </w:r>
      <w:r w:rsidR="006163BB" w:rsidRPr="006F145B">
        <w:rPr>
          <w:rFonts w:cstheme="minorHAnsi"/>
          <w:color w:val="000000"/>
          <w:sz w:val="24"/>
          <w:szCs w:val="24"/>
        </w:rPr>
        <w:t xml:space="preserve">. Crick </w:t>
      </w:r>
      <w:r w:rsidR="002B4DD3" w:rsidRPr="006F145B">
        <w:rPr>
          <w:rFonts w:cstheme="minorHAnsi"/>
          <w:color w:val="000000"/>
          <w:sz w:val="24"/>
          <w:szCs w:val="24"/>
        </w:rPr>
        <w:t>et al.</w:t>
      </w:r>
      <w:r w:rsidR="006163BB" w:rsidRPr="006F145B">
        <w:rPr>
          <w:rFonts w:cstheme="minorHAnsi"/>
          <w:color w:val="000000"/>
          <w:sz w:val="24"/>
          <w:szCs w:val="24"/>
        </w:rPr>
        <w:t xml:space="preserve"> (2015) view resilience as a </w:t>
      </w:r>
      <w:r w:rsidR="002B4DD3" w:rsidRPr="006F145B">
        <w:rPr>
          <w:rFonts w:cstheme="minorHAnsi"/>
          <w:color w:val="000000"/>
          <w:sz w:val="24"/>
          <w:szCs w:val="24"/>
        </w:rPr>
        <w:t>critical</w:t>
      </w:r>
      <w:r w:rsidR="006163BB" w:rsidRPr="006F145B">
        <w:rPr>
          <w:rFonts w:cstheme="minorHAnsi"/>
          <w:color w:val="000000"/>
          <w:sz w:val="24"/>
          <w:szCs w:val="24"/>
        </w:rPr>
        <w:t xml:space="preserve"> quality in learning</w:t>
      </w:r>
      <w:r w:rsidR="00E76992" w:rsidRPr="006F145B">
        <w:rPr>
          <w:rFonts w:cstheme="minorHAnsi"/>
          <w:color w:val="000000"/>
          <w:sz w:val="24"/>
          <w:szCs w:val="24"/>
        </w:rPr>
        <w:t xml:space="preserve"> </w:t>
      </w:r>
      <w:r w:rsidR="00F752A7" w:rsidRPr="006F145B">
        <w:rPr>
          <w:rFonts w:cstheme="minorHAnsi"/>
          <w:color w:val="000000"/>
          <w:sz w:val="24"/>
          <w:szCs w:val="24"/>
        </w:rPr>
        <w:t>that</w:t>
      </w:r>
      <w:r w:rsidR="00E76992" w:rsidRPr="006F145B">
        <w:rPr>
          <w:rFonts w:cstheme="minorHAnsi"/>
          <w:color w:val="000000"/>
          <w:sz w:val="24"/>
          <w:szCs w:val="24"/>
        </w:rPr>
        <w:t xml:space="preserve"> </w:t>
      </w:r>
      <w:r w:rsidR="00F752A7" w:rsidRPr="006F145B">
        <w:rPr>
          <w:rFonts w:cstheme="minorHAnsi"/>
          <w:color w:val="000000"/>
          <w:sz w:val="24"/>
          <w:szCs w:val="24"/>
        </w:rPr>
        <w:t>a constructivist approach to building learning schemas can learn</w:t>
      </w:r>
      <w:r w:rsidR="0071523D" w:rsidRPr="006F145B">
        <w:rPr>
          <w:rFonts w:cstheme="minorHAnsi"/>
          <w:color w:val="000000"/>
          <w:sz w:val="24"/>
          <w:szCs w:val="24"/>
        </w:rPr>
        <w:t xml:space="preserve">. </w:t>
      </w:r>
      <w:r w:rsidR="00ED2788" w:rsidRPr="006F145B">
        <w:rPr>
          <w:rFonts w:cstheme="minorHAnsi"/>
          <w:color w:val="000000"/>
          <w:sz w:val="24"/>
          <w:szCs w:val="24"/>
        </w:rPr>
        <w:t xml:space="preserve">Pedagogical theories such as those in the </w:t>
      </w:r>
      <w:proofErr w:type="spellStart"/>
      <w:r w:rsidR="00ED2788" w:rsidRPr="006F145B">
        <w:rPr>
          <w:rFonts w:cstheme="minorHAnsi"/>
          <w:color w:val="000000"/>
          <w:sz w:val="24"/>
          <w:szCs w:val="24"/>
        </w:rPr>
        <w:t>WalkThru’s</w:t>
      </w:r>
      <w:proofErr w:type="spellEnd"/>
      <w:r w:rsidR="00ED2788" w:rsidRPr="006F145B">
        <w:rPr>
          <w:rFonts w:cstheme="minorHAnsi"/>
          <w:color w:val="000000"/>
          <w:sz w:val="24"/>
          <w:szCs w:val="24"/>
        </w:rPr>
        <w:t xml:space="preserve"> and Rosenshine’s (2012) principles of </w:t>
      </w:r>
      <w:r w:rsidR="009D418D" w:rsidRPr="006F145B">
        <w:rPr>
          <w:rFonts w:cstheme="minorHAnsi"/>
          <w:color w:val="000000"/>
          <w:sz w:val="24"/>
          <w:szCs w:val="24"/>
        </w:rPr>
        <w:t xml:space="preserve">instruction do not specifically talk about resilience, but neither do they </w:t>
      </w:r>
      <w:r w:rsidR="00F752A7" w:rsidRPr="006F145B">
        <w:rPr>
          <w:rFonts w:cstheme="minorHAnsi"/>
          <w:color w:val="000000"/>
          <w:sz w:val="24"/>
          <w:szCs w:val="24"/>
        </w:rPr>
        <w:t>speak of</w:t>
      </w:r>
      <w:r w:rsidR="009D418D" w:rsidRPr="006F145B">
        <w:rPr>
          <w:rFonts w:cstheme="minorHAnsi"/>
          <w:color w:val="000000"/>
          <w:sz w:val="24"/>
          <w:szCs w:val="24"/>
        </w:rPr>
        <w:t xml:space="preserve"> geography or any other subject</w:t>
      </w:r>
      <w:r w:rsidR="00C404C5" w:rsidRPr="006F145B">
        <w:rPr>
          <w:rFonts w:cstheme="minorHAnsi"/>
          <w:color w:val="000000"/>
          <w:sz w:val="24"/>
          <w:szCs w:val="24"/>
        </w:rPr>
        <w:t>. They are</w:t>
      </w:r>
      <w:r w:rsidR="006678D5" w:rsidRPr="006F145B">
        <w:rPr>
          <w:rFonts w:cstheme="minorHAnsi"/>
          <w:color w:val="000000"/>
          <w:sz w:val="24"/>
          <w:szCs w:val="24"/>
        </w:rPr>
        <w:t xml:space="preserve"> </w:t>
      </w:r>
      <w:r w:rsidR="00C404C5" w:rsidRPr="006F145B">
        <w:rPr>
          <w:rFonts w:cstheme="minorHAnsi"/>
          <w:color w:val="000000"/>
          <w:sz w:val="24"/>
          <w:szCs w:val="24"/>
        </w:rPr>
        <w:t xml:space="preserve">techniques equally applicable to learning resilience as to </w:t>
      </w:r>
      <w:r w:rsidR="001C22F5" w:rsidRPr="006F145B">
        <w:rPr>
          <w:rFonts w:cstheme="minorHAnsi"/>
          <w:color w:val="000000"/>
          <w:sz w:val="24"/>
          <w:szCs w:val="24"/>
        </w:rPr>
        <w:t>tectonics</w:t>
      </w:r>
      <w:r w:rsidR="00BD73B7" w:rsidRPr="006F145B">
        <w:rPr>
          <w:rFonts w:cstheme="minorHAnsi"/>
          <w:color w:val="000000"/>
          <w:sz w:val="24"/>
          <w:szCs w:val="24"/>
        </w:rPr>
        <w:t xml:space="preserve">. This </w:t>
      </w:r>
      <w:r w:rsidR="006678D5" w:rsidRPr="006F145B">
        <w:rPr>
          <w:rFonts w:cstheme="minorHAnsi"/>
          <w:color w:val="000000"/>
          <w:sz w:val="24"/>
          <w:szCs w:val="24"/>
        </w:rPr>
        <w:t xml:space="preserve">is something I will consider in my lesson planning. It also links to the third influence, </w:t>
      </w:r>
      <w:r w:rsidR="001C22F5" w:rsidRPr="006F145B">
        <w:rPr>
          <w:rFonts w:cstheme="minorHAnsi"/>
          <w:color w:val="000000"/>
          <w:sz w:val="24"/>
          <w:szCs w:val="24"/>
        </w:rPr>
        <w:t xml:space="preserve">a </w:t>
      </w:r>
      <w:r w:rsidR="00F752A7" w:rsidRPr="006F145B">
        <w:rPr>
          <w:rFonts w:cstheme="minorHAnsi"/>
          <w:color w:val="000000"/>
          <w:sz w:val="24"/>
          <w:szCs w:val="24"/>
        </w:rPr>
        <w:t>research-informed</w:t>
      </w:r>
      <w:r w:rsidR="001C22F5" w:rsidRPr="006F145B">
        <w:rPr>
          <w:rFonts w:cstheme="minorHAnsi"/>
          <w:color w:val="000000"/>
          <w:sz w:val="24"/>
          <w:szCs w:val="24"/>
        </w:rPr>
        <w:t xml:space="preserve"> practitioner</w:t>
      </w:r>
      <w:r w:rsidR="00F752A7" w:rsidRPr="006F145B">
        <w:rPr>
          <w:rFonts w:cstheme="minorHAnsi"/>
          <w:color w:val="000000"/>
          <w:sz w:val="24"/>
          <w:szCs w:val="24"/>
        </w:rPr>
        <w:t>.</w:t>
      </w:r>
      <w:r w:rsidR="001C22F5" w:rsidRPr="006F145B">
        <w:rPr>
          <w:rFonts w:cstheme="minorHAnsi"/>
          <w:color w:val="000000"/>
          <w:sz w:val="24"/>
          <w:szCs w:val="24"/>
        </w:rPr>
        <w:t xml:space="preserve"> I will look</w:t>
      </w:r>
      <w:r w:rsidR="00663E17" w:rsidRPr="006F145B">
        <w:rPr>
          <w:rFonts w:cstheme="minorHAnsi"/>
          <w:color w:val="000000"/>
          <w:sz w:val="24"/>
          <w:szCs w:val="24"/>
        </w:rPr>
        <w:t xml:space="preserve"> for </w:t>
      </w:r>
      <w:r w:rsidR="00C5263C" w:rsidRPr="006F145B">
        <w:rPr>
          <w:rFonts w:cstheme="minorHAnsi"/>
          <w:color w:val="000000"/>
          <w:sz w:val="24"/>
          <w:szCs w:val="24"/>
        </w:rPr>
        <w:t xml:space="preserve">research </w:t>
      </w:r>
      <w:r w:rsidR="00F752A7" w:rsidRPr="006F145B">
        <w:rPr>
          <w:rFonts w:cstheme="minorHAnsi"/>
          <w:color w:val="000000"/>
          <w:sz w:val="24"/>
          <w:szCs w:val="24"/>
        </w:rPr>
        <w:t>focusing</w:t>
      </w:r>
      <w:r w:rsidR="00C5263C" w:rsidRPr="006F145B">
        <w:rPr>
          <w:rFonts w:cstheme="minorHAnsi"/>
          <w:color w:val="000000"/>
          <w:sz w:val="24"/>
          <w:szCs w:val="24"/>
        </w:rPr>
        <w:t xml:space="preserve"> on </w:t>
      </w:r>
      <w:r w:rsidR="00F752A7" w:rsidRPr="006F145B">
        <w:rPr>
          <w:rFonts w:cstheme="minorHAnsi"/>
          <w:color w:val="000000"/>
          <w:sz w:val="24"/>
          <w:szCs w:val="24"/>
        </w:rPr>
        <w:t>constructing</w:t>
      </w:r>
      <w:r w:rsidR="00C5263C" w:rsidRPr="006F145B">
        <w:rPr>
          <w:rFonts w:cstheme="minorHAnsi"/>
          <w:color w:val="000000"/>
          <w:sz w:val="24"/>
          <w:szCs w:val="24"/>
        </w:rPr>
        <w:t xml:space="preserve"> resilience learning </w:t>
      </w:r>
      <w:r w:rsidR="00F752A7" w:rsidRPr="006F145B">
        <w:rPr>
          <w:rFonts w:cstheme="minorHAnsi"/>
          <w:color w:val="000000"/>
          <w:sz w:val="24"/>
          <w:szCs w:val="24"/>
        </w:rPr>
        <w:t>schemas</w:t>
      </w:r>
      <w:r w:rsidR="001C22F5" w:rsidRPr="006F145B">
        <w:rPr>
          <w:rFonts w:cstheme="minorHAnsi"/>
          <w:color w:val="000000"/>
          <w:sz w:val="24"/>
          <w:szCs w:val="24"/>
        </w:rPr>
        <w:t xml:space="preserve"> in young people.</w:t>
      </w:r>
    </w:p>
    <w:p w14:paraId="44A8644D" w14:textId="77777777" w:rsidR="004C3F09" w:rsidRDefault="004C3F09" w:rsidP="00801E22">
      <w:pPr>
        <w:rPr>
          <w:rFonts w:cstheme="minorHAnsi"/>
          <w:color w:val="000000"/>
        </w:rPr>
      </w:pPr>
    </w:p>
    <w:p w14:paraId="2D7C7753" w14:textId="77777777" w:rsidR="00C16D80" w:rsidRDefault="00C16D80" w:rsidP="00E31437">
      <w:pPr>
        <w:rPr>
          <w:rFonts w:cstheme="minorHAnsi"/>
          <w:color w:val="000000"/>
        </w:rPr>
      </w:pPr>
    </w:p>
    <w:p w14:paraId="14E46E72" w14:textId="77777777" w:rsidR="00C16D80" w:rsidRDefault="00C16D80" w:rsidP="00E31437">
      <w:pPr>
        <w:rPr>
          <w:rFonts w:cstheme="minorHAnsi"/>
          <w:color w:val="000000"/>
        </w:rPr>
      </w:pPr>
    </w:p>
    <w:p w14:paraId="028E1C7B" w14:textId="77777777" w:rsidR="00C16D80" w:rsidRDefault="00C16D80" w:rsidP="00E31437">
      <w:pPr>
        <w:rPr>
          <w:rFonts w:cstheme="minorHAnsi"/>
          <w:color w:val="000000"/>
        </w:rPr>
      </w:pPr>
    </w:p>
    <w:p w14:paraId="34B807E7" w14:textId="77777777" w:rsidR="00D3324F" w:rsidRDefault="00D3324F" w:rsidP="00E31437">
      <w:pPr>
        <w:rPr>
          <w:rFonts w:cstheme="minorHAnsi"/>
          <w:color w:val="000000"/>
        </w:rPr>
      </w:pPr>
    </w:p>
    <w:p w14:paraId="71C9EE5B" w14:textId="77777777" w:rsidR="0035322B" w:rsidRDefault="0035322B" w:rsidP="00E31437">
      <w:pPr>
        <w:rPr>
          <w:rFonts w:cstheme="minorHAnsi"/>
          <w:color w:val="000000"/>
        </w:rPr>
      </w:pPr>
    </w:p>
    <w:p w14:paraId="64214924" w14:textId="77777777" w:rsidR="0035322B" w:rsidRDefault="0035322B" w:rsidP="00E31437">
      <w:pPr>
        <w:rPr>
          <w:rFonts w:cstheme="minorHAnsi"/>
          <w:color w:val="000000"/>
        </w:rPr>
      </w:pPr>
      <w:bookmarkStart w:id="0" w:name="_Hlk131691861"/>
    </w:p>
    <w:p w14:paraId="19DBEAEC" w14:textId="69747DD4" w:rsidR="00DB379E" w:rsidRDefault="00E23DD9" w:rsidP="00DB379E">
      <w:pPr>
        <w:rPr>
          <w:rFonts w:cstheme="minorHAnsi"/>
          <w:color w:val="000000"/>
        </w:rPr>
      </w:pPr>
      <w:r>
        <w:rPr>
          <w:rFonts w:cstheme="minorHAnsi"/>
          <w:color w:val="000000"/>
        </w:rPr>
        <w:t xml:space="preserve"> </w:t>
      </w:r>
      <w:bookmarkEnd w:id="0"/>
    </w:p>
    <w:p w14:paraId="27B706A4" w14:textId="77777777" w:rsidR="001F3797" w:rsidRDefault="001F3797" w:rsidP="00E31437">
      <w:pPr>
        <w:rPr>
          <w:rFonts w:cstheme="minorHAnsi"/>
          <w:color w:val="000000"/>
        </w:rPr>
      </w:pPr>
    </w:p>
    <w:p w14:paraId="24633466" w14:textId="0EB4C27C" w:rsidR="00DC3238" w:rsidRDefault="006F145B" w:rsidP="00E31437">
      <w:pPr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>References</w:t>
      </w:r>
    </w:p>
    <w:p w14:paraId="5B8CA738" w14:textId="602143E7" w:rsidR="005F1461" w:rsidRDefault="005F1461" w:rsidP="00E31437">
      <w:pPr>
        <w:rPr>
          <w:rFonts w:ascii="Arial" w:hAnsi="Arial" w:cs="Arial"/>
          <w:color w:val="000000"/>
        </w:rPr>
      </w:pPr>
      <w:r w:rsidRPr="005F1461">
        <w:rPr>
          <w:rFonts w:cstheme="minorHAnsi"/>
          <w:color w:val="222222"/>
          <w:shd w:val="clear" w:color="auto" w:fill="FFFFFF"/>
        </w:rPr>
        <w:t xml:space="preserve">BERA Ethical Guidelines (2018) </w:t>
      </w:r>
      <w:hyperlink r:id="rId6" w:history="1">
        <w:r w:rsidRPr="005F1461">
          <w:rPr>
            <w:rFonts w:cstheme="minorHAnsi"/>
            <w:color w:val="0000FF"/>
            <w:u w:val="single"/>
          </w:rPr>
          <w:t>Ethical Guidelines for Educational Research, fourth edition (2018) | BERA</w:t>
        </w:r>
      </w:hyperlink>
    </w:p>
    <w:p w14:paraId="18228A1E" w14:textId="6C999EC1" w:rsidR="00F735FF" w:rsidRDefault="00F735FF" w:rsidP="00E31437">
      <w:pPr>
        <w:rPr>
          <w:rFonts w:ascii="Arial" w:hAnsi="Arial" w:cs="Arial"/>
          <w:color w:val="000000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Bronfenbrenner, U., 1979.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The ecology of human development: Experiments by nature and design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. Harvard university press.</w:t>
      </w:r>
    </w:p>
    <w:p w14:paraId="74BEBDED" w14:textId="5217B8E7" w:rsidR="00F735FF" w:rsidRDefault="00F735FF" w:rsidP="00E31437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Crick, R., Huang, S., Ahmed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Shafi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A. and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Goldspink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 C., 2015. Developing resilient agency in learning: The internal structure of learning power.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British Journal of Educational Studies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63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(2), pp.121-160.</w:t>
      </w:r>
    </w:p>
    <w:p w14:paraId="612A0822" w14:textId="15023ADC" w:rsidR="00F65DBC" w:rsidRDefault="00F65DBC" w:rsidP="00E31437">
      <w:pPr>
        <w:rPr>
          <w:rFonts w:ascii="Arial" w:hAnsi="Arial" w:cs="Arial"/>
          <w:color w:val="000000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Denscombe, M. and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Aubrook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 L., 1992. “It's Just Another Piece of Schoolwork”: the ethics of questionnaire research on pupils in schools.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British educational research journal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18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(2), pp.113-131.</w:t>
      </w:r>
    </w:p>
    <w:p w14:paraId="558EF230" w14:textId="6080B45B" w:rsidR="006F145B" w:rsidRDefault="006F145B" w:rsidP="00E31437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Donaldson, G., 2015.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Successful futures: Independent review of curriculum and assessment arrangements in Wales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. Welsh Government.</w:t>
      </w:r>
    </w:p>
    <w:p w14:paraId="37EE972D" w14:textId="260C9564" w:rsidR="00F735FF" w:rsidRDefault="00F735FF" w:rsidP="00E31437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Evans, G., 2022. Back to the future? Reflections on three phases of education policy reform in Wales and their implications for teachers.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Journal of educational change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23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(3), pp.371-396.</w:t>
      </w:r>
    </w:p>
    <w:p w14:paraId="54D5B78C" w14:textId="72739537" w:rsidR="00F65DBC" w:rsidRDefault="00F65DBC" w:rsidP="00E31437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Fredricks, J.A., Blumenfeld, P.C. and Paris, A.H., 2004. School engagement: Potential of the concept, state of the evidence.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Review of educational research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74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(1), pp.59-109.</w:t>
      </w:r>
    </w:p>
    <w:p w14:paraId="0385596D" w14:textId="62DB01AB" w:rsidR="00F735FF" w:rsidRDefault="00F735FF" w:rsidP="00E31437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Kaplan, H.B., 2012.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Reconceputalizing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resilience. In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Handbook of resilience in children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 (pp. 39-55). Boston, MA: Springer US.</w:t>
      </w:r>
    </w:p>
    <w:p w14:paraId="142EA9ED" w14:textId="5BD28048" w:rsidR="00F65DBC" w:rsidRDefault="00F65DBC" w:rsidP="00E31437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proofErr w:type="spellStart"/>
      <w:r w:rsidRPr="00F65DBC">
        <w:rPr>
          <w:rFonts w:ascii="Arial" w:hAnsi="Arial" w:cs="Arial"/>
          <w:color w:val="222222"/>
          <w:sz w:val="20"/>
          <w:szCs w:val="20"/>
          <w:shd w:val="clear" w:color="auto" w:fill="FFFFFF"/>
          <w:lang w:val="de-DE"/>
        </w:rPr>
        <w:t>Kaser</w:t>
      </w:r>
      <w:proofErr w:type="spellEnd"/>
      <w:r w:rsidRPr="00F65DBC">
        <w:rPr>
          <w:rFonts w:ascii="Arial" w:hAnsi="Arial" w:cs="Arial"/>
          <w:color w:val="222222"/>
          <w:sz w:val="20"/>
          <w:szCs w:val="20"/>
          <w:shd w:val="clear" w:color="auto" w:fill="FFFFFF"/>
          <w:lang w:val="de-DE"/>
        </w:rPr>
        <w:t xml:space="preserve">, L. and </w:t>
      </w:r>
      <w:proofErr w:type="spellStart"/>
      <w:r w:rsidRPr="00F65DBC">
        <w:rPr>
          <w:rFonts w:ascii="Arial" w:hAnsi="Arial" w:cs="Arial"/>
          <w:color w:val="222222"/>
          <w:sz w:val="20"/>
          <w:szCs w:val="20"/>
          <w:shd w:val="clear" w:color="auto" w:fill="FFFFFF"/>
          <w:lang w:val="de-DE"/>
        </w:rPr>
        <w:t>Halbert</w:t>
      </w:r>
      <w:proofErr w:type="spellEnd"/>
      <w:r w:rsidRPr="00F65DBC">
        <w:rPr>
          <w:rFonts w:ascii="Arial" w:hAnsi="Arial" w:cs="Arial"/>
          <w:color w:val="222222"/>
          <w:sz w:val="20"/>
          <w:szCs w:val="20"/>
          <w:shd w:val="clear" w:color="auto" w:fill="FFFFFF"/>
          <w:lang w:val="de-DE"/>
        </w:rPr>
        <w:t xml:space="preserve">, J., 2014. 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Creating and sustaining inquiry spaces for teacher learning and system transformation.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European Journal of Education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49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(2), pp.206-217</w:t>
      </w:r>
    </w:p>
    <w:p w14:paraId="16BEBFA6" w14:textId="3C2E05AA" w:rsidR="00F65DBC" w:rsidRDefault="00F65DBC" w:rsidP="00E31437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Kools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 M. and Stoll, L., 2016. What makes a school a learning organisation?.</w:t>
      </w:r>
    </w:p>
    <w:p w14:paraId="41B31D49" w14:textId="3B52DCF2" w:rsidR="006F145B" w:rsidRDefault="006F145B" w:rsidP="00E31437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Kools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M., Stoll, L., George, B.,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Steijn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B.,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Bekkers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V. and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Gouëdard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 P., 2020. The school as a learning organisation: The concept and its measurement.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European Journal of Education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55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(1), pp.24-42.</w:t>
      </w:r>
    </w:p>
    <w:p w14:paraId="736EAE40" w14:textId="4F5E9CA2" w:rsidR="00F735FF" w:rsidRDefault="00F735FF" w:rsidP="00E31437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Neville, V.,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Joscelyne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 T. and Chester, J., 2019. A review of school approaches to increasing pupil resilience.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Journal of Public Mental Health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18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(1), pp.26-37.</w:t>
      </w:r>
    </w:p>
    <w:p w14:paraId="2E830C2A" w14:textId="33BABE08" w:rsidR="00F65DBC" w:rsidRDefault="00F65DBC" w:rsidP="00E31437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Rosenshine, B., 2012. Principles of instruction: Research-based strategies that all teachers should know.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American educator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36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(1), p.12.</w:t>
      </w:r>
    </w:p>
    <w:p w14:paraId="6EB8B199" w14:textId="27E0CA2D" w:rsidR="00F65DBC" w:rsidRDefault="00F65DBC" w:rsidP="00E31437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Sawyer, R.K., 2008. Optimising learning implications of learning sciences research.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Innovating to learn, learning to innovate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45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 pp.35-98.</w:t>
      </w:r>
    </w:p>
    <w:p w14:paraId="03333824" w14:textId="5817813E" w:rsidR="00F65DBC" w:rsidRDefault="00F65DBC" w:rsidP="00E31437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Schleicher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 A., 2018.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World class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. OECD Publishing, Paris.</w:t>
      </w:r>
    </w:p>
    <w:p w14:paraId="51FF9858" w14:textId="66BA7376" w:rsidR="005F1461" w:rsidRDefault="005F1461" w:rsidP="00E31437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School Development Plan 2021</w:t>
      </w:r>
    </w:p>
    <w:p w14:paraId="4946F798" w14:textId="120DB618" w:rsidR="00F735FF" w:rsidRDefault="00F735FF" w:rsidP="00E31437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Stanley, T. and Guru, S., 2015. Childhood radicalisation risk: An emerging practice issue.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Practice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27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(5), pp.353-366.</w:t>
      </w:r>
    </w:p>
    <w:p w14:paraId="116DF7F1" w14:textId="4B2C6961" w:rsidR="00F735FF" w:rsidRDefault="00F735FF" w:rsidP="00E31437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Vasalampi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K.,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Metsäpelto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R.L.,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Salminen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J.,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Lerkkanen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M.K.,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Mäensivu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M. and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Poikkeus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 A.M., 2021. Promotion of school engagement through dialogic teaching practices in the context of a teacher professional development programme.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Learning, Culture and Social Interaction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30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 p.100538.</w:t>
      </w:r>
    </w:p>
    <w:p w14:paraId="5A383ED2" w14:textId="657F9B18" w:rsidR="006F145B" w:rsidRDefault="006F145B" w:rsidP="00E31437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Waslander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S.,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Hooge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 E. and Drewes, T., 2016. Steering dynamics in the Dutch education system.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European Journal of Education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51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(4), pp.478-494.</w:t>
      </w:r>
    </w:p>
    <w:p w14:paraId="7A422662" w14:textId="15717C5B" w:rsidR="00F65DBC" w:rsidRDefault="00F65DBC" w:rsidP="00E31437">
      <w:r>
        <w:lastRenderedPageBreak/>
        <w:t>Welsh Government. (2017). Schools as learning organisations. Retrieved from</w:t>
      </w:r>
      <w:r w:rsidR="005F1461">
        <w:t>:</w:t>
      </w:r>
      <w:r>
        <w:t xml:space="preserve"> https ://</w:t>
      </w:r>
      <w:proofErr w:type="spellStart"/>
      <w:r>
        <w:t>beta.gov.wales</w:t>
      </w:r>
      <w:proofErr w:type="spellEnd"/>
      <w:r>
        <w:t xml:space="preserve"> /</w:t>
      </w:r>
      <w:proofErr w:type="spellStart"/>
      <w:r>
        <w:t>schoo</w:t>
      </w:r>
      <w:proofErr w:type="spellEnd"/>
      <w:r>
        <w:t xml:space="preserve"> s-learning-organisations</w:t>
      </w:r>
    </w:p>
    <w:p w14:paraId="099EE5FD" w14:textId="201A748C" w:rsidR="005F1461" w:rsidRPr="00E31437" w:rsidRDefault="005F1461" w:rsidP="00E31437">
      <w:r>
        <w:t xml:space="preserve">Welsh Government (2022). School Improvement Framework. Retrieved from: </w:t>
      </w:r>
      <w:hyperlink r:id="rId7" w:history="1">
        <w:r>
          <w:rPr>
            <w:rStyle w:val="Hyperlink"/>
          </w:rPr>
          <w:t>New framework for school improvement to focus on learner progression | GOV.WALES</w:t>
        </w:r>
      </w:hyperlink>
    </w:p>
    <w:sectPr w:rsidR="005F1461" w:rsidRPr="00E3143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A5845A3"/>
    <w:multiLevelType w:val="multilevel"/>
    <w:tmpl w:val="91DE95A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39500835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43808"/>
    <w:rsid w:val="0000493C"/>
    <w:rsid w:val="00004EF8"/>
    <w:rsid w:val="0001695D"/>
    <w:rsid w:val="00032B2F"/>
    <w:rsid w:val="00041AA0"/>
    <w:rsid w:val="00044ADD"/>
    <w:rsid w:val="0008555E"/>
    <w:rsid w:val="000902BF"/>
    <w:rsid w:val="000B1A02"/>
    <w:rsid w:val="000B2AAA"/>
    <w:rsid w:val="000D4A70"/>
    <w:rsid w:val="000E1922"/>
    <w:rsid w:val="000F20ED"/>
    <w:rsid w:val="000F2ECB"/>
    <w:rsid w:val="001028E5"/>
    <w:rsid w:val="00102DE7"/>
    <w:rsid w:val="0010569C"/>
    <w:rsid w:val="0011381D"/>
    <w:rsid w:val="0013299C"/>
    <w:rsid w:val="0014485C"/>
    <w:rsid w:val="00145500"/>
    <w:rsid w:val="0014775E"/>
    <w:rsid w:val="00150873"/>
    <w:rsid w:val="00157BD2"/>
    <w:rsid w:val="00161D54"/>
    <w:rsid w:val="001633F0"/>
    <w:rsid w:val="001646E7"/>
    <w:rsid w:val="00176B67"/>
    <w:rsid w:val="00180780"/>
    <w:rsid w:val="001808D6"/>
    <w:rsid w:val="00182CB4"/>
    <w:rsid w:val="001A077E"/>
    <w:rsid w:val="001A5086"/>
    <w:rsid w:val="001A6BC2"/>
    <w:rsid w:val="001C22F5"/>
    <w:rsid w:val="001D7759"/>
    <w:rsid w:val="001E29EB"/>
    <w:rsid w:val="001E5167"/>
    <w:rsid w:val="001F0773"/>
    <w:rsid w:val="001F2CC7"/>
    <w:rsid w:val="001F3797"/>
    <w:rsid w:val="0023699D"/>
    <w:rsid w:val="0024082C"/>
    <w:rsid w:val="00241300"/>
    <w:rsid w:val="00257B7D"/>
    <w:rsid w:val="0026160E"/>
    <w:rsid w:val="00265601"/>
    <w:rsid w:val="0028044A"/>
    <w:rsid w:val="00280F9C"/>
    <w:rsid w:val="0028734D"/>
    <w:rsid w:val="00291EB4"/>
    <w:rsid w:val="002948B9"/>
    <w:rsid w:val="002A12BF"/>
    <w:rsid w:val="002B4DD3"/>
    <w:rsid w:val="002B50A9"/>
    <w:rsid w:val="002C5B6F"/>
    <w:rsid w:val="002F185E"/>
    <w:rsid w:val="00303BFF"/>
    <w:rsid w:val="00327DDE"/>
    <w:rsid w:val="00340E8A"/>
    <w:rsid w:val="0034651E"/>
    <w:rsid w:val="0035322B"/>
    <w:rsid w:val="00360915"/>
    <w:rsid w:val="00367B74"/>
    <w:rsid w:val="0037401B"/>
    <w:rsid w:val="003740AF"/>
    <w:rsid w:val="00374D15"/>
    <w:rsid w:val="00376917"/>
    <w:rsid w:val="00381171"/>
    <w:rsid w:val="003A52D5"/>
    <w:rsid w:val="003B0084"/>
    <w:rsid w:val="003C0ED6"/>
    <w:rsid w:val="003D10FF"/>
    <w:rsid w:val="003D77BA"/>
    <w:rsid w:val="004171FC"/>
    <w:rsid w:val="00426C4B"/>
    <w:rsid w:val="00434DD1"/>
    <w:rsid w:val="0044514B"/>
    <w:rsid w:val="004628C9"/>
    <w:rsid w:val="00465896"/>
    <w:rsid w:val="004747A4"/>
    <w:rsid w:val="004821AB"/>
    <w:rsid w:val="004B09FF"/>
    <w:rsid w:val="004B739A"/>
    <w:rsid w:val="004C3F09"/>
    <w:rsid w:val="004D5C33"/>
    <w:rsid w:val="004E1AF1"/>
    <w:rsid w:val="00501FED"/>
    <w:rsid w:val="00504190"/>
    <w:rsid w:val="00504DA6"/>
    <w:rsid w:val="005070FB"/>
    <w:rsid w:val="00507FD3"/>
    <w:rsid w:val="00510227"/>
    <w:rsid w:val="0051304B"/>
    <w:rsid w:val="00526447"/>
    <w:rsid w:val="005353D9"/>
    <w:rsid w:val="0054076B"/>
    <w:rsid w:val="00543B43"/>
    <w:rsid w:val="005451A5"/>
    <w:rsid w:val="00551E22"/>
    <w:rsid w:val="00565099"/>
    <w:rsid w:val="00571462"/>
    <w:rsid w:val="005862C4"/>
    <w:rsid w:val="005A7FB0"/>
    <w:rsid w:val="005B48FE"/>
    <w:rsid w:val="005F1461"/>
    <w:rsid w:val="005F5225"/>
    <w:rsid w:val="006163BB"/>
    <w:rsid w:val="00617BB2"/>
    <w:rsid w:val="00633D57"/>
    <w:rsid w:val="0064742F"/>
    <w:rsid w:val="00650690"/>
    <w:rsid w:val="00652E35"/>
    <w:rsid w:val="006600D4"/>
    <w:rsid w:val="00663E17"/>
    <w:rsid w:val="006678D5"/>
    <w:rsid w:val="00684771"/>
    <w:rsid w:val="006914B1"/>
    <w:rsid w:val="006B4B08"/>
    <w:rsid w:val="006B5C4F"/>
    <w:rsid w:val="006D17A1"/>
    <w:rsid w:val="006D27B8"/>
    <w:rsid w:val="006E6D25"/>
    <w:rsid w:val="006F145B"/>
    <w:rsid w:val="007022A4"/>
    <w:rsid w:val="00711920"/>
    <w:rsid w:val="00714DFD"/>
    <w:rsid w:val="0071523D"/>
    <w:rsid w:val="00722670"/>
    <w:rsid w:val="0072553E"/>
    <w:rsid w:val="00750B31"/>
    <w:rsid w:val="00752C6A"/>
    <w:rsid w:val="007604C5"/>
    <w:rsid w:val="00785B5B"/>
    <w:rsid w:val="0079416A"/>
    <w:rsid w:val="00795EF2"/>
    <w:rsid w:val="0079757F"/>
    <w:rsid w:val="007A4C32"/>
    <w:rsid w:val="007B5A20"/>
    <w:rsid w:val="007C265E"/>
    <w:rsid w:val="007F1830"/>
    <w:rsid w:val="00800106"/>
    <w:rsid w:val="00801E22"/>
    <w:rsid w:val="00802739"/>
    <w:rsid w:val="008117C5"/>
    <w:rsid w:val="00816D45"/>
    <w:rsid w:val="00823D00"/>
    <w:rsid w:val="00827090"/>
    <w:rsid w:val="00837D3B"/>
    <w:rsid w:val="0085212A"/>
    <w:rsid w:val="00853847"/>
    <w:rsid w:val="00856146"/>
    <w:rsid w:val="00857789"/>
    <w:rsid w:val="00887B12"/>
    <w:rsid w:val="008B141B"/>
    <w:rsid w:val="008B372A"/>
    <w:rsid w:val="008E2EC8"/>
    <w:rsid w:val="008E4EA1"/>
    <w:rsid w:val="008E720F"/>
    <w:rsid w:val="008F49EB"/>
    <w:rsid w:val="008F4DCA"/>
    <w:rsid w:val="008F5A5C"/>
    <w:rsid w:val="00906B37"/>
    <w:rsid w:val="00951A1E"/>
    <w:rsid w:val="0096146B"/>
    <w:rsid w:val="00973434"/>
    <w:rsid w:val="00986CBB"/>
    <w:rsid w:val="0099496B"/>
    <w:rsid w:val="009A232F"/>
    <w:rsid w:val="009B4C2C"/>
    <w:rsid w:val="009B5E4E"/>
    <w:rsid w:val="009B6444"/>
    <w:rsid w:val="009D1538"/>
    <w:rsid w:val="009D418D"/>
    <w:rsid w:val="009D6CBF"/>
    <w:rsid w:val="009E3CC5"/>
    <w:rsid w:val="009E6AB9"/>
    <w:rsid w:val="00A0029B"/>
    <w:rsid w:val="00A13782"/>
    <w:rsid w:val="00A26D0E"/>
    <w:rsid w:val="00A3342A"/>
    <w:rsid w:val="00A43808"/>
    <w:rsid w:val="00A47EC1"/>
    <w:rsid w:val="00A50076"/>
    <w:rsid w:val="00A7125C"/>
    <w:rsid w:val="00A8101F"/>
    <w:rsid w:val="00A8400A"/>
    <w:rsid w:val="00A9142A"/>
    <w:rsid w:val="00A9352B"/>
    <w:rsid w:val="00AB227C"/>
    <w:rsid w:val="00AC4970"/>
    <w:rsid w:val="00AD1AFC"/>
    <w:rsid w:val="00AD6267"/>
    <w:rsid w:val="00AF0592"/>
    <w:rsid w:val="00AF4879"/>
    <w:rsid w:val="00AF74A3"/>
    <w:rsid w:val="00B0056A"/>
    <w:rsid w:val="00B05F64"/>
    <w:rsid w:val="00B06CF7"/>
    <w:rsid w:val="00B122A9"/>
    <w:rsid w:val="00B1530E"/>
    <w:rsid w:val="00B359B6"/>
    <w:rsid w:val="00B446A0"/>
    <w:rsid w:val="00B45B5E"/>
    <w:rsid w:val="00B60807"/>
    <w:rsid w:val="00B72B6A"/>
    <w:rsid w:val="00B74322"/>
    <w:rsid w:val="00B745A7"/>
    <w:rsid w:val="00B757C6"/>
    <w:rsid w:val="00B84245"/>
    <w:rsid w:val="00B85225"/>
    <w:rsid w:val="00B854E9"/>
    <w:rsid w:val="00BA594B"/>
    <w:rsid w:val="00BB11EB"/>
    <w:rsid w:val="00BB41CA"/>
    <w:rsid w:val="00BB63FD"/>
    <w:rsid w:val="00BC03BB"/>
    <w:rsid w:val="00BC2778"/>
    <w:rsid w:val="00BD73B7"/>
    <w:rsid w:val="00BE21F1"/>
    <w:rsid w:val="00BF3A26"/>
    <w:rsid w:val="00C132C6"/>
    <w:rsid w:val="00C16D80"/>
    <w:rsid w:val="00C20696"/>
    <w:rsid w:val="00C31C9F"/>
    <w:rsid w:val="00C33C1F"/>
    <w:rsid w:val="00C404C5"/>
    <w:rsid w:val="00C45F21"/>
    <w:rsid w:val="00C46985"/>
    <w:rsid w:val="00C5263C"/>
    <w:rsid w:val="00C81F52"/>
    <w:rsid w:val="00C82465"/>
    <w:rsid w:val="00CC3F86"/>
    <w:rsid w:val="00CC5F85"/>
    <w:rsid w:val="00D257CF"/>
    <w:rsid w:val="00D2596E"/>
    <w:rsid w:val="00D3324F"/>
    <w:rsid w:val="00D33917"/>
    <w:rsid w:val="00D55162"/>
    <w:rsid w:val="00D5711D"/>
    <w:rsid w:val="00D57C24"/>
    <w:rsid w:val="00D652EE"/>
    <w:rsid w:val="00D73AB2"/>
    <w:rsid w:val="00D9568B"/>
    <w:rsid w:val="00DA7209"/>
    <w:rsid w:val="00DB379E"/>
    <w:rsid w:val="00DB5AC5"/>
    <w:rsid w:val="00DC3238"/>
    <w:rsid w:val="00DE43F1"/>
    <w:rsid w:val="00DF3933"/>
    <w:rsid w:val="00DF3D15"/>
    <w:rsid w:val="00DF6A49"/>
    <w:rsid w:val="00E108FF"/>
    <w:rsid w:val="00E23DD9"/>
    <w:rsid w:val="00E31437"/>
    <w:rsid w:val="00E3420B"/>
    <w:rsid w:val="00E359C2"/>
    <w:rsid w:val="00E519E6"/>
    <w:rsid w:val="00E6437B"/>
    <w:rsid w:val="00E71E4D"/>
    <w:rsid w:val="00E76992"/>
    <w:rsid w:val="00E94963"/>
    <w:rsid w:val="00EA7194"/>
    <w:rsid w:val="00EA71FD"/>
    <w:rsid w:val="00EC4FA4"/>
    <w:rsid w:val="00ED2788"/>
    <w:rsid w:val="00ED393B"/>
    <w:rsid w:val="00EF3AEF"/>
    <w:rsid w:val="00EF5080"/>
    <w:rsid w:val="00EF5A99"/>
    <w:rsid w:val="00F0544F"/>
    <w:rsid w:val="00F263B1"/>
    <w:rsid w:val="00F34957"/>
    <w:rsid w:val="00F37CF8"/>
    <w:rsid w:val="00F54A59"/>
    <w:rsid w:val="00F65DBC"/>
    <w:rsid w:val="00F67350"/>
    <w:rsid w:val="00F735FF"/>
    <w:rsid w:val="00F74A76"/>
    <w:rsid w:val="00F752A7"/>
    <w:rsid w:val="00FA2EF7"/>
    <w:rsid w:val="00FA68FB"/>
    <w:rsid w:val="00FB2A3D"/>
    <w:rsid w:val="00FB5EF8"/>
    <w:rsid w:val="00FC103F"/>
    <w:rsid w:val="00FC52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3AA9B6"/>
  <w15:chartTrackingRefBased/>
  <w15:docId w15:val="{24F19C4D-36D1-4FC6-B630-7FE829EF73D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5F1461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82346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1405822">
          <w:marLeft w:val="-392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hyperlink" Target="https://www.gov.wales/new-framework-school-improvement-focus-learner-progression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hyperlink" Target="https://www.bera.ac.uk/publication/ethical-guidelines-for-educational-research-2018-online" TargetMode="Externa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FF377AA-B871-4BB3-B527-8ABF3CFC49A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9</Pages>
  <Words>3029</Words>
  <Characters>17269</Characters>
  <Application>Microsoft Office Word</Application>
  <DocSecurity>0</DocSecurity>
  <Lines>143</Lines>
  <Paragraphs>40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20258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John Lucan Heffernan</dc:creator>
  <cp:keywords/>
  <dc:description/>
  <cp:lastModifiedBy>John Lucan Heffernan</cp:lastModifiedBy>
  <cp:revision>2</cp:revision>
  <dcterms:created xsi:type="dcterms:W3CDTF">2023-04-16T14:34:00Z</dcterms:created>
  <dcterms:modified xsi:type="dcterms:W3CDTF">2023-04-16T14:34:00Z</dcterms:modified>
</cp:coreProperties>
</file>