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5EEA57" w14:textId="77777777" w:rsidR="000F2228" w:rsidRDefault="000F2228" w:rsidP="000F2228">
      <w:pPr>
        <w:spacing w:line="360" w:lineRule="auto"/>
        <w:jc w:val="center"/>
        <w:rPr>
          <w:rFonts w:eastAsia="Times New Roman"/>
          <w:b/>
          <w:color w:val="000000" w:themeColor="text1"/>
          <w:sz w:val="24"/>
          <w:szCs w:val="24"/>
        </w:rPr>
      </w:pPr>
    </w:p>
    <w:p w14:paraId="0C28B044" w14:textId="77777777" w:rsidR="000F2228" w:rsidRPr="00EF3725" w:rsidRDefault="000F2228" w:rsidP="000F2228">
      <w:pPr>
        <w:spacing w:line="360" w:lineRule="auto"/>
        <w:jc w:val="center"/>
        <w:rPr>
          <w:rFonts w:eastAsia="Times New Roman"/>
          <w:b/>
          <w:color w:val="000000" w:themeColor="text1"/>
          <w:sz w:val="24"/>
          <w:szCs w:val="24"/>
        </w:rPr>
      </w:pPr>
    </w:p>
    <w:p w14:paraId="0FFED588" w14:textId="77777777" w:rsidR="000F2228" w:rsidRPr="00EF3725" w:rsidRDefault="000F2228" w:rsidP="000F2228">
      <w:pPr>
        <w:spacing w:line="360" w:lineRule="auto"/>
        <w:jc w:val="center"/>
        <w:rPr>
          <w:rFonts w:eastAsia="Times New Roman"/>
          <w:b/>
          <w:color w:val="000000" w:themeColor="text1"/>
          <w:sz w:val="24"/>
          <w:szCs w:val="24"/>
        </w:rPr>
      </w:pPr>
      <w:bookmarkStart w:id="0" w:name="_eiv3o8z9we5w" w:colFirst="0" w:colLast="0"/>
      <w:bookmarkEnd w:id="0"/>
      <w:r>
        <w:rPr>
          <w:noProof/>
        </w:rPr>
        <w:drawing>
          <wp:inline distT="0" distB="0" distL="0" distR="0" wp14:anchorId="6165CA8B" wp14:editId="19182C70">
            <wp:extent cx="5715000" cy="1895475"/>
            <wp:effectExtent l="0" t="0" r="0" b="9525"/>
            <wp:docPr id="432139336" name="Picture 432139336"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white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3E52780E" w14:textId="77777777" w:rsidR="000F2228" w:rsidRPr="00EF3725" w:rsidRDefault="000F2228" w:rsidP="000F2228">
      <w:pPr>
        <w:spacing w:line="360" w:lineRule="auto"/>
        <w:jc w:val="center"/>
        <w:rPr>
          <w:rFonts w:eastAsia="Times New Roman"/>
          <w:b/>
          <w:color w:val="000000" w:themeColor="text1"/>
          <w:sz w:val="24"/>
          <w:szCs w:val="24"/>
        </w:rPr>
      </w:pPr>
    </w:p>
    <w:p w14:paraId="7CD48D05" w14:textId="77777777" w:rsidR="000F2228" w:rsidRDefault="000F2228" w:rsidP="000F2228">
      <w:pPr>
        <w:spacing w:line="360" w:lineRule="auto"/>
        <w:jc w:val="center"/>
        <w:rPr>
          <w:rFonts w:eastAsia="Times New Roman"/>
          <w:b/>
          <w:color w:val="000000" w:themeColor="text1"/>
          <w:sz w:val="24"/>
          <w:szCs w:val="24"/>
        </w:rPr>
      </w:pPr>
    </w:p>
    <w:p w14:paraId="0132F427" w14:textId="77777777" w:rsidR="000F2228" w:rsidRDefault="000F2228" w:rsidP="000F2228">
      <w:pPr>
        <w:spacing w:line="360" w:lineRule="auto"/>
        <w:jc w:val="center"/>
        <w:rPr>
          <w:rFonts w:eastAsia="Times New Roman"/>
          <w:b/>
          <w:color w:val="000000" w:themeColor="text1"/>
          <w:sz w:val="24"/>
          <w:szCs w:val="24"/>
        </w:rPr>
      </w:pPr>
    </w:p>
    <w:p w14:paraId="1ACD2F0C" w14:textId="77777777" w:rsidR="000F2228" w:rsidRPr="00EF3725" w:rsidRDefault="000F2228" w:rsidP="000F2228">
      <w:pPr>
        <w:spacing w:line="360" w:lineRule="auto"/>
        <w:jc w:val="center"/>
        <w:rPr>
          <w:rFonts w:eastAsia="Times New Roman"/>
          <w:b/>
          <w:color w:val="000000" w:themeColor="text1"/>
          <w:sz w:val="24"/>
          <w:szCs w:val="24"/>
        </w:rPr>
      </w:pPr>
    </w:p>
    <w:p w14:paraId="4C929FA6" w14:textId="77777777" w:rsidR="000F2228" w:rsidRPr="00EF3725" w:rsidRDefault="000F2228" w:rsidP="000F2228">
      <w:pPr>
        <w:spacing w:line="360" w:lineRule="auto"/>
        <w:jc w:val="center"/>
        <w:rPr>
          <w:rFonts w:eastAsia="Times New Roman"/>
          <w:b/>
          <w:color w:val="000000" w:themeColor="text1"/>
          <w:sz w:val="24"/>
          <w:szCs w:val="24"/>
        </w:rPr>
      </w:pPr>
      <w:r w:rsidRPr="00EF3725">
        <w:rPr>
          <w:rFonts w:eastAsia="Times New Roman"/>
          <w:b/>
          <w:color w:val="000000" w:themeColor="text1"/>
          <w:sz w:val="24"/>
          <w:szCs w:val="24"/>
        </w:rPr>
        <w:t xml:space="preserve"> </w:t>
      </w:r>
    </w:p>
    <w:p w14:paraId="300382CD" w14:textId="77777777" w:rsidR="000F2228" w:rsidRDefault="000F2228" w:rsidP="000F2228">
      <w:pPr>
        <w:spacing w:line="360" w:lineRule="auto"/>
        <w:jc w:val="center"/>
        <w:rPr>
          <w:rFonts w:eastAsia="Times New Roman"/>
          <w:bCs/>
          <w:color w:val="000000" w:themeColor="text1"/>
          <w:sz w:val="32"/>
          <w:szCs w:val="24"/>
        </w:rPr>
      </w:pPr>
      <w:r w:rsidRPr="00EF3725">
        <w:rPr>
          <w:rFonts w:eastAsia="Times New Roman"/>
          <w:b/>
          <w:color w:val="000000" w:themeColor="text1"/>
          <w:sz w:val="32"/>
          <w:szCs w:val="24"/>
        </w:rPr>
        <w:t xml:space="preserve">PROGRAMME: </w:t>
      </w:r>
      <w:r>
        <w:rPr>
          <w:rFonts w:eastAsia="Times New Roman"/>
          <w:bCs/>
          <w:color w:val="000000" w:themeColor="text1"/>
          <w:sz w:val="32"/>
          <w:szCs w:val="24"/>
        </w:rPr>
        <w:t>MBA – International Business</w:t>
      </w:r>
    </w:p>
    <w:p w14:paraId="11BDCC64" w14:textId="77777777" w:rsidR="000F2228" w:rsidRDefault="000F2228" w:rsidP="000F2228">
      <w:pPr>
        <w:spacing w:line="360" w:lineRule="auto"/>
        <w:jc w:val="center"/>
        <w:rPr>
          <w:rFonts w:eastAsia="Times New Roman"/>
          <w:bCs/>
          <w:color w:val="000000" w:themeColor="text1"/>
          <w:sz w:val="32"/>
          <w:szCs w:val="24"/>
        </w:rPr>
      </w:pPr>
      <w:r>
        <w:rPr>
          <w:rFonts w:eastAsia="Times New Roman"/>
          <w:bCs/>
          <w:color w:val="000000" w:themeColor="text1"/>
          <w:sz w:val="32"/>
          <w:szCs w:val="24"/>
        </w:rPr>
        <w:t>Term 1</w:t>
      </w:r>
    </w:p>
    <w:p w14:paraId="3956CA9B" w14:textId="77777777" w:rsidR="000F2228" w:rsidRPr="00B420D9" w:rsidRDefault="000F2228" w:rsidP="000F2228">
      <w:pPr>
        <w:spacing w:line="360" w:lineRule="auto"/>
        <w:jc w:val="center"/>
        <w:rPr>
          <w:rFonts w:eastAsia="Times New Roman"/>
          <w:bCs/>
          <w:color w:val="000000" w:themeColor="text1"/>
          <w:sz w:val="32"/>
          <w:szCs w:val="24"/>
        </w:rPr>
      </w:pPr>
    </w:p>
    <w:p w14:paraId="51A77194" w14:textId="77777777" w:rsidR="000F2228" w:rsidRPr="00B420D9" w:rsidRDefault="000F2228" w:rsidP="000F2228">
      <w:pPr>
        <w:spacing w:line="360" w:lineRule="auto"/>
        <w:jc w:val="center"/>
        <w:rPr>
          <w:rFonts w:eastAsia="Times New Roman"/>
          <w:b/>
          <w:color w:val="000000" w:themeColor="text1"/>
          <w:sz w:val="32"/>
          <w:szCs w:val="24"/>
        </w:rPr>
      </w:pPr>
      <w:r w:rsidRPr="00B420D9">
        <w:rPr>
          <w:rFonts w:eastAsia="Times New Roman"/>
          <w:b/>
          <w:color w:val="000000" w:themeColor="text1"/>
          <w:sz w:val="32"/>
          <w:szCs w:val="24"/>
        </w:rPr>
        <w:t xml:space="preserve">STUDENT NAME: </w:t>
      </w:r>
      <w:r w:rsidRPr="00B420D9">
        <w:rPr>
          <w:rFonts w:eastAsia="Times New Roman"/>
          <w:bCs/>
          <w:color w:val="000000" w:themeColor="text1"/>
          <w:sz w:val="32"/>
          <w:szCs w:val="24"/>
        </w:rPr>
        <w:t>YASHKUMAR DHOLAKIYA</w:t>
      </w:r>
    </w:p>
    <w:p w14:paraId="1FBD095E" w14:textId="77777777" w:rsidR="000F2228" w:rsidRDefault="000F2228" w:rsidP="000F2228">
      <w:pPr>
        <w:spacing w:line="360" w:lineRule="auto"/>
        <w:jc w:val="center"/>
        <w:rPr>
          <w:rFonts w:eastAsia="Times New Roman"/>
          <w:b/>
          <w:color w:val="000000" w:themeColor="text1"/>
          <w:sz w:val="32"/>
          <w:szCs w:val="24"/>
        </w:rPr>
      </w:pPr>
      <w:r w:rsidRPr="00B420D9">
        <w:rPr>
          <w:rFonts w:eastAsia="Times New Roman"/>
          <w:b/>
          <w:color w:val="000000" w:themeColor="text1"/>
          <w:sz w:val="32"/>
          <w:szCs w:val="24"/>
        </w:rPr>
        <w:t xml:space="preserve">STUDENT ID: </w:t>
      </w:r>
      <w:r w:rsidRPr="00B420D9">
        <w:rPr>
          <w:rFonts w:eastAsia="Times New Roman"/>
          <w:bCs/>
          <w:color w:val="000000" w:themeColor="text1"/>
          <w:sz w:val="32"/>
          <w:szCs w:val="24"/>
        </w:rPr>
        <w:t>2505243</w:t>
      </w:r>
      <w:r w:rsidRPr="00B420D9">
        <w:rPr>
          <w:rFonts w:eastAsia="Times New Roman"/>
          <w:b/>
          <w:color w:val="000000" w:themeColor="text1"/>
          <w:sz w:val="32"/>
          <w:szCs w:val="24"/>
        </w:rPr>
        <w:t xml:space="preserve"> </w:t>
      </w:r>
    </w:p>
    <w:p w14:paraId="321D2361" w14:textId="77777777" w:rsidR="000F2228" w:rsidRDefault="000F2228" w:rsidP="000F2228">
      <w:pPr>
        <w:spacing w:line="360" w:lineRule="auto"/>
        <w:jc w:val="center"/>
        <w:rPr>
          <w:rFonts w:eastAsia="Times New Roman"/>
          <w:b/>
          <w:color w:val="000000" w:themeColor="text1"/>
          <w:sz w:val="32"/>
          <w:szCs w:val="24"/>
        </w:rPr>
      </w:pPr>
    </w:p>
    <w:p w14:paraId="22E31DFA" w14:textId="77777777" w:rsidR="000F2228" w:rsidRPr="00EF3725" w:rsidRDefault="000F2228" w:rsidP="000F2228">
      <w:pPr>
        <w:spacing w:line="360" w:lineRule="auto"/>
        <w:jc w:val="center"/>
        <w:rPr>
          <w:rFonts w:eastAsia="Times New Roman"/>
          <w:b/>
          <w:color w:val="000000" w:themeColor="text1"/>
          <w:sz w:val="32"/>
          <w:szCs w:val="24"/>
        </w:rPr>
      </w:pPr>
      <w:r w:rsidRPr="00EF3725">
        <w:rPr>
          <w:rFonts w:eastAsia="Times New Roman"/>
          <w:b/>
          <w:color w:val="000000" w:themeColor="text1"/>
          <w:sz w:val="32"/>
          <w:szCs w:val="24"/>
        </w:rPr>
        <w:t xml:space="preserve">MODULE: </w:t>
      </w:r>
      <w:r w:rsidRPr="00285FF1">
        <w:rPr>
          <w:rFonts w:eastAsia="Times New Roman"/>
          <w:sz w:val="32"/>
          <w:szCs w:val="32"/>
        </w:rPr>
        <w:t>MARKETING MANAGEMENT</w:t>
      </w:r>
    </w:p>
    <w:p w14:paraId="7E01BC36" w14:textId="77777777" w:rsidR="000F2228" w:rsidRDefault="000F2228" w:rsidP="000F2228">
      <w:pPr>
        <w:spacing w:line="360" w:lineRule="auto"/>
        <w:jc w:val="center"/>
        <w:rPr>
          <w:rFonts w:eastAsia="Times New Roman"/>
          <w:b/>
          <w:color w:val="000000" w:themeColor="text1"/>
          <w:sz w:val="32"/>
          <w:szCs w:val="32"/>
        </w:rPr>
      </w:pPr>
      <w:r w:rsidRPr="00EF3725">
        <w:rPr>
          <w:rFonts w:eastAsia="Times New Roman"/>
          <w:b/>
          <w:color w:val="000000" w:themeColor="text1"/>
          <w:sz w:val="32"/>
          <w:szCs w:val="32"/>
        </w:rPr>
        <w:t xml:space="preserve">MODULE CODE: </w:t>
      </w:r>
      <w:r w:rsidRPr="00B420D9">
        <w:rPr>
          <w:rFonts w:eastAsia="Times New Roman"/>
          <w:bCs/>
          <w:color w:val="000000" w:themeColor="text1"/>
          <w:sz w:val="32"/>
          <w:szCs w:val="32"/>
        </w:rPr>
        <w:t>LCMB702</w:t>
      </w:r>
      <w:r>
        <w:rPr>
          <w:rFonts w:eastAsia="Times New Roman"/>
          <w:bCs/>
          <w:color w:val="000000" w:themeColor="text1"/>
          <w:sz w:val="32"/>
          <w:szCs w:val="32"/>
        </w:rPr>
        <w:t>4</w:t>
      </w:r>
      <w:r w:rsidRPr="00EF3725">
        <w:rPr>
          <w:rFonts w:eastAsia="Times New Roman"/>
          <w:b/>
          <w:color w:val="000000" w:themeColor="text1"/>
          <w:sz w:val="32"/>
          <w:szCs w:val="32"/>
        </w:rPr>
        <w:t xml:space="preserve"> </w:t>
      </w:r>
    </w:p>
    <w:p w14:paraId="239E4CE5" w14:textId="77777777" w:rsidR="000F2228" w:rsidRDefault="000F2228" w:rsidP="000F2228">
      <w:pPr>
        <w:spacing w:line="360" w:lineRule="auto"/>
        <w:jc w:val="center"/>
        <w:rPr>
          <w:rFonts w:eastAsia="Times New Roman"/>
          <w:b/>
          <w:color w:val="000000" w:themeColor="text1"/>
          <w:sz w:val="32"/>
          <w:szCs w:val="32"/>
        </w:rPr>
      </w:pPr>
    </w:p>
    <w:p w14:paraId="0AF8A89D" w14:textId="77777777" w:rsidR="000F2228" w:rsidRDefault="000F2228" w:rsidP="000F2228">
      <w:pPr>
        <w:spacing w:line="360" w:lineRule="auto"/>
        <w:jc w:val="center"/>
        <w:rPr>
          <w:rFonts w:eastAsia="Times New Roman"/>
          <w:bCs/>
          <w:color w:val="000000" w:themeColor="text1"/>
          <w:sz w:val="32"/>
          <w:szCs w:val="32"/>
        </w:rPr>
      </w:pPr>
      <w:r>
        <w:rPr>
          <w:rFonts w:eastAsia="Times New Roman"/>
          <w:b/>
          <w:color w:val="000000" w:themeColor="text1"/>
          <w:sz w:val="32"/>
          <w:szCs w:val="32"/>
        </w:rPr>
        <w:t xml:space="preserve">Lecturer’s Name: </w:t>
      </w:r>
      <w:r w:rsidRPr="00285FF1">
        <w:rPr>
          <w:rFonts w:eastAsia="Times New Roman"/>
          <w:bCs/>
          <w:color w:val="000000" w:themeColor="text1"/>
          <w:sz w:val="32"/>
          <w:szCs w:val="32"/>
        </w:rPr>
        <w:t>Laila Maazouz</w:t>
      </w:r>
    </w:p>
    <w:p w14:paraId="00694417" w14:textId="77777777" w:rsidR="000F2228" w:rsidRPr="00FB079D" w:rsidRDefault="000F2228" w:rsidP="000F2228">
      <w:pPr>
        <w:spacing w:line="360" w:lineRule="auto"/>
        <w:jc w:val="center"/>
        <w:rPr>
          <w:rFonts w:eastAsia="Times New Roman"/>
          <w:bCs/>
          <w:color w:val="000000" w:themeColor="text1"/>
          <w:sz w:val="32"/>
          <w:szCs w:val="32"/>
        </w:rPr>
      </w:pPr>
      <w:r w:rsidRPr="00FB079D">
        <w:rPr>
          <w:rFonts w:eastAsia="Times New Roman"/>
          <w:b/>
          <w:color w:val="000000" w:themeColor="text1"/>
          <w:sz w:val="32"/>
          <w:szCs w:val="32"/>
        </w:rPr>
        <w:t>Word Count:</w:t>
      </w:r>
      <w:r>
        <w:rPr>
          <w:rFonts w:eastAsia="Times New Roman"/>
          <w:b/>
          <w:color w:val="000000" w:themeColor="text1"/>
          <w:sz w:val="32"/>
          <w:szCs w:val="32"/>
        </w:rPr>
        <w:t xml:space="preserve"> </w:t>
      </w:r>
      <w:r>
        <w:rPr>
          <w:rFonts w:eastAsia="Times New Roman"/>
          <w:bCs/>
          <w:color w:val="000000" w:themeColor="text1"/>
          <w:sz w:val="32"/>
          <w:szCs w:val="32"/>
        </w:rPr>
        <w:t>2671/2500</w:t>
      </w:r>
      <w:r w:rsidRPr="00FB079D">
        <w:rPr>
          <w:rFonts w:eastAsia="Times New Roman"/>
          <w:b/>
          <w:color w:val="000000" w:themeColor="text1"/>
          <w:sz w:val="32"/>
          <w:szCs w:val="32"/>
        </w:rPr>
        <w:t xml:space="preserve"> </w:t>
      </w:r>
    </w:p>
    <w:p w14:paraId="693736EC" w14:textId="77777777" w:rsidR="00E2136E" w:rsidRPr="00EC24EF" w:rsidRDefault="00E2136E" w:rsidP="00E2136E">
      <w:pPr>
        <w:pStyle w:val="Normal1"/>
        <w:spacing w:line="360" w:lineRule="auto"/>
        <w:jc w:val="center"/>
        <w:rPr>
          <w:rFonts w:eastAsia="Times New Roman"/>
          <w:b/>
          <w:bCs/>
          <w:color w:val="000000" w:themeColor="text1"/>
          <w:sz w:val="32"/>
          <w:szCs w:val="32"/>
          <w:lang w:val="en-GB"/>
        </w:rPr>
      </w:pPr>
    </w:p>
    <w:p w14:paraId="0642FB6B" w14:textId="77777777" w:rsidR="00E2136E" w:rsidRPr="00EC24EF" w:rsidRDefault="00E2136E" w:rsidP="00E2136E">
      <w:pPr>
        <w:pStyle w:val="Normal1"/>
        <w:spacing w:line="360" w:lineRule="auto"/>
        <w:jc w:val="center"/>
        <w:rPr>
          <w:rFonts w:eastAsia="Times New Roman"/>
          <w:b/>
          <w:bCs/>
          <w:color w:val="000000" w:themeColor="text1"/>
          <w:sz w:val="32"/>
          <w:szCs w:val="32"/>
          <w:lang w:val="en-GB"/>
        </w:rPr>
      </w:pPr>
    </w:p>
    <w:p w14:paraId="52B3D8C4" w14:textId="77777777" w:rsidR="00E2136E" w:rsidRPr="00EC24EF" w:rsidRDefault="00E2136E" w:rsidP="00E2136E">
      <w:pPr>
        <w:pStyle w:val="Normal1"/>
        <w:spacing w:line="360" w:lineRule="auto"/>
        <w:jc w:val="center"/>
        <w:rPr>
          <w:rFonts w:eastAsia="Times New Roman"/>
          <w:b/>
          <w:bCs/>
          <w:color w:val="000000" w:themeColor="text1"/>
          <w:sz w:val="32"/>
          <w:szCs w:val="32"/>
          <w:lang w:val="en-GB"/>
        </w:rPr>
      </w:pPr>
    </w:p>
    <w:p w14:paraId="63C30D80" w14:textId="1A6727F3" w:rsidR="008F1A5C" w:rsidRPr="00EC24EF" w:rsidRDefault="008F1A5C">
      <w:pPr>
        <w:rPr>
          <w:rFonts w:eastAsia="Times New Roman"/>
          <w:b/>
          <w:bCs/>
          <w:color w:val="000000" w:themeColor="text1"/>
          <w:sz w:val="32"/>
          <w:szCs w:val="32"/>
        </w:rPr>
      </w:pPr>
    </w:p>
    <w:p w14:paraId="4CE9D7D1" w14:textId="77777777" w:rsidR="001F54F2" w:rsidRPr="00EC24EF" w:rsidRDefault="008F1A5C" w:rsidP="00E2136E">
      <w:pPr>
        <w:pStyle w:val="Normal1"/>
        <w:spacing w:line="360" w:lineRule="auto"/>
        <w:jc w:val="center"/>
        <w:rPr>
          <w:rFonts w:eastAsia="Times New Roman"/>
          <w:b/>
          <w:bCs/>
          <w:color w:val="000000" w:themeColor="text1"/>
          <w:sz w:val="24"/>
          <w:szCs w:val="32"/>
          <w:lang w:val="en-GB"/>
        </w:rPr>
      </w:pPr>
      <w:r w:rsidRPr="00EC24EF">
        <w:rPr>
          <w:rFonts w:eastAsia="Times New Roman"/>
          <w:b/>
          <w:bCs/>
          <w:color w:val="000000" w:themeColor="text1"/>
          <w:sz w:val="24"/>
          <w:szCs w:val="32"/>
          <w:lang w:val="en-GB"/>
        </w:rPr>
        <w:t xml:space="preserve">Executive summary </w:t>
      </w:r>
    </w:p>
    <w:p w14:paraId="4209517B" w14:textId="77777777" w:rsidR="008F1A5C" w:rsidRPr="00EC24EF" w:rsidRDefault="008F1A5C" w:rsidP="008F1A5C">
      <w:pPr>
        <w:pStyle w:val="Normal1"/>
        <w:spacing w:line="360" w:lineRule="auto"/>
        <w:jc w:val="both"/>
        <w:rPr>
          <w:rFonts w:eastAsia="Times New Roman"/>
          <w:color w:val="000000" w:themeColor="text1"/>
          <w:sz w:val="24"/>
          <w:szCs w:val="24"/>
          <w:lang w:val="en-GB"/>
        </w:rPr>
      </w:pPr>
      <w:r w:rsidRPr="00EC24EF">
        <w:rPr>
          <w:rFonts w:eastAsia="Times New Roman"/>
          <w:bCs/>
          <w:color w:val="000000" w:themeColor="text1"/>
          <w:sz w:val="24"/>
          <w:szCs w:val="24"/>
          <w:lang w:val="en-GB"/>
        </w:rPr>
        <w:t xml:space="preserve">The report highlights that </w:t>
      </w:r>
      <w:r w:rsidRPr="00EC24EF">
        <w:rPr>
          <w:rFonts w:eastAsia="Times New Roman"/>
          <w:color w:val="000000" w:themeColor="text1"/>
          <w:sz w:val="24"/>
          <w:szCs w:val="24"/>
          <w:lang w:val="en-GB"/>
        </w:rPr>
        <w:t xml:space="preserve">Marketing management is defined as a process of developing changes based on the demand of customers to explore growth among key competitors. The current report highlights a set of pioneer and Follower Company’s marketing analysis from the smart phone industry. Moreover, the analysis highlights the external challenges and opportunities of </w:t>
      </w:r>
      <w:r w:rsidRPr="00EC24EF">
        <w:rPr>
          <w:rFonts w:eastAsia="Times New Roman"/>
          <w:bCs/>
          <w:iCs/>
          <w:color w:val="000000" w:themeColor="text1"/>
          <w:sz w:val="24"/>
          <w:szCs w:val="24"/>
          <w:lang w:val="en-GB"/>
        </w:rPr>
        <w:t xml:space="preserve">pioneers </w:t>
      </w:r>
      <w:r w:rsidRPr="00EC24EF">
        <w:rPr>
          <w:rFonts w:eastAsia="Times New Roman"/>
          <w:color w:val="000000" w:themeColor="text1"/>
          <w:sz w:val="24"/>
          <w:szCs w:val="24"/>
          <w:lang w:val="en-GB"/>
        </w:rPr>
        <w:t xml:space="preserve">such as Apple, Samsung and Nokia, along with </w:t>
      </w:r>
      <w:r w:rsidRPr="00EC24EF">
        <w:rPr>
          <w:rFonts w:eastAsia="Times New Roman"/>
          <w:bCs/>
          <w:iCs/>
          <w:color w:val="000000" w:themeColor="text1"/>
          <w:sz w:val="24"/>
          <w:szCs w:val="24"/>
          <w:lang w:val="en-GB"/>
        </w:rPr>
        <w:t xml:space="preserve">followers </w:t>
      </w:r>
      <w:r w:rsidRPr="00EC24EF">
        <w:rPr>
          <w:rFonts w:eastAsia="Times New Roman"/>
          <w:color w:val="000000" w:themeColor="text1"/>
          <w:sz w:val="24"/>
          <w:szCs w:val="24"/>
          <w:lang w:val="en-GB"/>
        </w:rPr>
        <w:t xml:space="preserve">such as Xiaomi, Oppo/Vivo and Huawei. </w:t>
      </w:r>
      <w:r w:rsidR="00D50ECE" w:rsidRPr="00EC24EF">
        <w:rPr>
          <w:rFonts w:eastAsia="Times New Roman"/>
          <w:color w:val="000000" w:themeColor="text1"/>
          <w:sz w:val="24"/>
          <w:szCs w:val="24"/>
          <w:lang w:val="en-GB"/>
        </w:rPr>
        <w:t>Along with this, the increase in smartphone ownership becomes causality for rising utilisation and engagement of people with social media.</w:t>
      </w:r>
    </w:p>
    <w:p w14:paraId="7A87AC61" w14:textId="77777777" w:rsidR="00D50ECE" w:rsidRPr="00EC24EF" w:rsidRDefault="00D50ECE" w:rsidP="008F1A5C">
      <w:pPr>
        <w:pStyle w:val="Normal1"/>
        <w:spacing w:line="360" w:lineRule="auto"/>
        <w:jc w:val="both"/>
        <w:rPr>
          <w:rFonts w:eastAsia="Times New Roman"/>
          <w:bCs/>
          <w:color w:val="000000" w:themeColor="text1"/>
          <w:sz w:val="24"/>
          <w:szCs w:val="24"/>
          <w:lang w:val="en-GB"/>
        </w:rPr>
      </w:pPr>
      <w:r w:rsidRPr="00EC24EF">
        <w:rPr>
          <w:rFonts w:eastAsia="Times New Roman"/>
          <w:color w:val="000000" w:themeColor="text1"/>
          <w:sz w:val="24"/>
          <w:szCs w:val="24"/>
          <w:lang w:val="en-GB"/>
        </w:rPr>
        <w:t>The legal factors that can affect pioneer and follower organisations are changing laws of smart phone manufacturing. One of the prime concerns that have impacted the smartphone industry is the concern around data protection and privacy. The demand of the capitalistic market stands for behavioural information of individuals that can prove to be an important factor influencing marketing decisions. However, this goes counter to consumer desire for privacy and data protection.</w:t>
      </w:r>
    </w:p>
    <w:p w14:paraId="41ECF721" w14:textId="77777777" w:rsidR="008F1A5C" w:rsidRPr="00EC24EF" w:rsidRDefault="008F1A5C" w:rsidP="008F1A5C">
      <w:pPr>
        <w:pStyle w:val="Normal1"/>
        <w:spacing w:line="360" w:lineRule="auto"/>
        <w:jc w:val="both"/>
        <w:rPr>
          <w:rFonts w:eastAsia="Times New Roman"/>
          <w:b/>
          <w:bCs/>
          <w:color w:val="000000" w:themeColor="text1"/>
          <w:sz w:val="32"/>
          <w:szCs w:val="32"/>
          <w:lang w:val="en-GB"/>
        </w:rPr>
      </w:pPr>
    </w:p>
    <w:p w14:paraId="3AD18A6D" w14:textId="77777777" w:rsidR="001F54F2" w:rsidRPr="00EC24EF" w:rsidRDefault="001F54F2">
      <w:pPr>
        <w:rPr>
          <w:rFonts w:eastAsia="Times New Roman"/>
          <w:b/>
          <w:bCs/>
          <w:color w:val="000000" w:themeColor="text1"/>
          <w:sz w:val="32"/>
          <w:szCs w:val="32"/>
        </w:rPr>
      </w:pPr>
      <w:r w:rsidRPr="00EC24EF">
        <w:rPr>
          <w:rFonts w:eastAsia="Times New Roman"/>
          <w:b/>
          <w:bCs/>
          <w:color w:val="000000" w:themeColor="text1"/>
          <w:sz w:val="32"/>
          <w:szCs w:val="32"/>
        </w:rPr>
        <w:br w:type="page"/>
      </w:r>
    </w:p>
    <w:sdt>
      <w:sdtPr>
        <w:rPr>
          <w:rFonts w:ascii="Arial" w:eastAsia="Arial" w:hAnsi="Arial" w:cs="Arial"/>
          <w:b w:val="0"/>
          <w:bCs w:val="0"/>
          <w:color w:val="000000" w:themeColor="text1"/>
          <w:sz w:val="22"/>
          <w:szCs w:val="22"/>
          <w:lang w:val="en-GB"/>
        </w:rPr>
        <w:id w:val="30082414"/>
        <w:docPartObj>
          <w:docPartGallery w:val="Table of Contents"/>
          <w:docPartUnique/>
        </w:docPartObj>
      </w:sdtPr>
      <w:sdtEndPr>
        <w:rPr>
          <w:sz w:val="24"/>
          <w:szCs w:val="24"/>
        </w:rPr>
      </w:sdtEndPr>
      <w:sdtContent>
        <w:p w14:paraId="13B83E7C" w14:textId="77777777" w:rsidR="001F54F2" w:rsidRPr="00EC24EF" w:rsidRDefault="001F54F2" w:rsidP="001F54F2">
          <w:pPr>
            <w:pStyle w:val="TOCHeading"/>
            <w:spacing w:line="360" w:lineRule="auto"/>
            <w:jc w:val="center"/>
            <w:rPr>
              <w:rFonts w:ascii="Arial" w:hAnsi="Arial" w:cs="Arial"/>
              <w:color w:val="000000" w:themeColor="text1"/>
              <w:sz w:val="24"/>
              <w:szCs w:val="24"/>
              <w:lang w:val="en-GB"/>
            </w:rPr>
          </w:pPr>
          <w:r w:rsidRPr="00EC24EF">
            <w:rPr>
              <w:rFonts w:ascii="Arial" w:hAnsi="Arial" w:cs="Arial"/>
              <w:color w:val="000000" w:themeColor="text1"/>
              <w:sz w:val="24"/>
              <w:szCs w:val="24"/>
              <w:lang w:val="en-GB"/>
            </w:rPr>
            <w:t>Table of Contents</w:t>
          </w:r>
        </w:p>
        <w:p w14:paraId="1E41C815" w14:textId="77777777" w:rsidR="00D50ECE" w:rsidRPr="00EC24EF" w:rsidRDefault="00A549B3" w:rsidP="00D50ECE">
          <w:pPr>
            <w:pStyle w:val="TOC1"/>
            <w:tabs>
              <w:tab w:val="right" w:leader="dot" w:pos="9019"/>
            </w:tabs>
            <w:spacing w:line="360" w:lineRule="auto"/>
            <w:jc w:val="both"/>
            <w:rPr>
              <w:rFonts w:eastAsiaTheme="minorEastAsia"/>
              <w:noProof/>
              <w:color w:val="000000" w:themeColor="text1"/>
              <w:sz w:val="24"/>
              <w:lang w:val="en-US"/>
            </w:rPr>
          </w:pPr>
          <w:r w:rsidRPr="00EC24EF">
            <w:rPr>
              <w:color w:val="000000" w:themeColor="text1"/>
              <w:sz w:val="24"/>
              <w:szCs w:val="24"/>
            </w:rPr>
            <w:fldChar w:fldCharType="begin"/>
          </w:r>
          <w:r w:rsidR="001F54F2" w:rsidRPr="00EC24EF">
            <w:rPr>
              <w:color w:val="000000" w:themeColor="text1"/>
              <w:sz w:val="24"/>
              <w:szCs w:val="24"/>
            </w:rPr>
            <w:instrText xml:space="preserve"> TOC \o "1-3" \h \z \u </w:instrText>
          </w:r>
          <w:r w:rsidRPr="00EC24EF">
            <w:rPr>
              <w:color w:val="000000" w:themeColor="text1"/>
              <w:sz w:val="24"/>
              <w:szCs w:val="24"/>
            </w:rPr>
            <w:fldChar w:fldCharType="separate"/>
          </w:r>
          <w:hyperlink w:anchor="_Toc214441312" w:history="1">
            <w:r w:rsidR="00D50ECE" w:rsidRPr="00EC24EF">
              <w:rPr>
                <w:rStyle w:val="Hyperlink"/>
                <w:noProof/>
                <w:color w:val="000000" w:themeColor="text1"/>
                <w:sz w:val="24"/>
              </w:rPr>
              <w:t>Introduction</w:t>
            </w:r>
            <w:r w:rsidR="00D50ECE" w:rsidRPr="00EC24EF">
              <w:rPr>
                <w:noProof/>
                <w:webHidden/>
                <w:color w:val="000000" w:themeColor="text1"/>
                <w:sz w:val="24"/>
              </w:rPr>
              <w:tab/>
            </w:r>
            <w:r w:rsidR="00D50ECE" w:rsidRPr="00EC24EF">
              <w:rPr>
                <w:noProof/>
                <w:webHidden/>
                <w:color w:val="000000" w:themeColor="text1"/>
                <w:sz w:val="24"/>
              </w:rPr>
              <w:fldChar w:fldCharType="begin"/>
            </w:r>
            <w:r w:rsidR="00D50ECE" w:rsidRPr="00EC24EF">
              <w:rPr>
                <w:noProof/>
                <w:webHidden/>
                <w:color w:val="000000" w:themeColor="text1"/>
                <w:sz w:val="24"/>
              </w:rPr>
              <w:instrText xml:space="preserve"> PAGEREF _Toc214441312 \h </w:instrText>
            </w:r>
            <w:r w:rsidR="00D50ECE" w:rsidRPr="00EC24EF">
              <w:rPr>
                <w:noProof/>
                <w:webHidden/>
                <w:color w:val="000000" w:themeColor="text1"/>
                <w:sz w:val="24"/>
              </w:rPr>
            </w:r>
            <w:r w:rsidR="00D50ECE" w:rsidRPr="00EC24EF">
              <w:rPr>
                <w:noProof/>
                <w:webHidden/>
                <w:color w:val="000000" w:themeColor="text1"/>
                <w:sz w:val="24"/>
              </w:rPr>
              <w:fldChar w:fldCharType="separate"/>
            </w:r>
            <w:r w:rsidR="00D50ECE" w:rsidRPr="00EC24EF">
              <w:rPr>
                <w:noProof/>
                <w:webHidden/>
                <w:color w:val="000000" w:themeColor="text1"/>
                <w:sz w:val="24"/>
              </w:rPr>
              <w:t>3</w:t>
            </w:r>
            <w:r w:rsidR="00D50ECE" w:rsidRPr="00EC24EF">
              <w:rPr>
                <w:noProof/>
                <w:webHidden/>
                <w:color w:val="000000" w:themeColor="text1"/>
                <w:sz w:val="24"/>
              </w:rPr>
              <w:fldChar w:fldCharType="end"/>
            </w:r>
          </w:hyperlink>
        </w:p>
        <w:p w14:paraId="5CA58779" w14:textId="77777777" w:rsidR="00D50ECE" w:rsidRPr="00EC24EF" w:rsidRDefault="00D50ECE" w:rsidP="00D50ECE">
          <w:pPr>
            <w:pStyle w:val="TOC1"/>
            <w:tabs>
              <w:tab w:val="right" w:leader="dot" w:pos="9019"/>
            </w:tabs>
            <w:spacing w:line="360" w:lineRule="auto"/>
            <w:jc w:val="both"/>
            <w:rPr>
              <w:rFonts w:eastAsiaTheme="minorEastAsia"/>
              <w:noProof/>
              <w:color w:val="000000" w:themeColor="text1"/>
              <w:sz w:val="24"/>
              <w:lang w:val="en-US"/>
            </w:rPr>
          </w:pPr>
          <w:hyperlink w:anchor="_Toc214441313" w:history="1">
            <w:r w:rsidRPr="00EC24EF">
              <w:rPr>
                <w:rStyle w:val="Hyperlink"/>
                <w:noProof/>
                <w:color w:val="000000" w:themeColor="text1"/>
                <w:sz w:val="24"/>
              </w:rPr>
              <w:t>Task 1</w:t>
            </w:r>
            <w:r w:rsidRPr="00EC24EF">
              <w:rPr>
                <w:noProof/>
                <w:webHidden/>
                <w:color w:val="000000" w:themeColor="text1"/>
                <w:sz w:val="24"/>
              </w:rPr>
              <w:tab/>
            </w:r>
            <w:r w:rsidRPr="00EC24EF">
              <w:rPr>
                <w:noProof/>
                <w:webHidden/>
                <w:color w:val="000000" w:themeColor="text1"/>
                <w:sz w:val="24"/>
              </w:rPr>
              <w:fldChar w:fldCharType="begin"/>
            </w:r>
            <w:r w:rsidRPr="00EC24EF">
              <w:rPr>
                <w:noProof/>
                <w:webHidden/>
                <w:color w:val="000000" w:themeColor="text1"/>
                <w:sz w:val="24"/>
              </w:rPr>
              <w:instrText xml:space="preserve"> PAGEREF _Toc214441313 \h </w:instrText>
            </w:r>
            <w:r w:rsidRPr="00EC24EF">
              <w:rPr>
                <w:noProof/>
                <w:webHidden/>
                <w:color w:val="000000" w:themeColor="text1"/>
                <w:sz w:val="24"/>
              </w:rPr>
            </w:r>
            <w:r w:rsidRPr="00EC24EF">
              <w:rPr>
                <w:noProof/>
                <w:webHidden/>
                <w:color w:val="000000" w:themeColor="text1"/>
                <w:sz w:val="24"/>
              </w:rPr>
              <w:fldChar w:fldCharType="separate"/>
            </w:r>
            <w:r w:rsidRPr="00EC24EF">
              <w:rPr>
                <w:noProof/>
                <w:webHidden/>
                <w:color w:val="000000" w:themeColor="text1"/>
                <w:sz w:val="24"/>
              </w:rPr>
              <w:t>3</w:t>
            </w:r>
            <w:r w:rsidRPr="00EC24EF">
              <w:rPr>
                <w:noProof/>
                <w:webHidden/>
                <w:color w:val="000000" w:themeColor="text1"/>
                <w:sz w:val="24"/>
              </w:rPr>
              <w:fldChar w:fldCharType="end"/>
            </w:r>
          </w:hyperlink>
        </w:p>
        <w:p w14:paraId="554B0F7D" w14:textId="77777777" w:rsidR="00D50ECE" w:rsidRPr="00EC24EF" w:rsidRDefault="00D50ECE" w:rsidP="00D50ECE">
          <w:pPr>
            <w:pStyle w:val="TOC2"/>
            <w:tabs>
              <w:tab w:val="right" w:leader="dot" w:pos="9019"/>
            </w:tabs>
            <w:spacing w:line="360" w:lineRule="auto"/>
            <w:jc w:val="both"/>
            <w:rPr>
              <w:rFonts w:eastAsiaTheme="minorEastAsia"/>
              <w:noProof/>
              <w:color w:val="000000" w:themeColor="text1"/>
              <w:sz w:val="24"/>
              <w:lang w:val="en-US"/>
            </w:rPr>
          </w:pPr>
          <w:hyperlink w:anchor="_Toc214441314" w:history="1">
            <w:r w:rsidRPr="00EC24EF">
              <w:rPr>
                <w:rStyle w:val="Hyperlink"/>
                <w:noProof/>
                <w:color w:val="000000" w:themeColor="text1"/>
                <w:sz w:val="24"/>
              </w:rPr>
              <w:t>External environmental analysis</w:t>
            </w:r>
            <w:r w:rsidRPr="00EC24EF">
              <w:rPr>
                <w:noProof/>
                <w:webHidden/>
                <w:color w:val="000000" w:themeColor="text1"/>
                <w:sz w:val="24"/>
              </w:rPr>
              <w:tab/>
            </w:r>
            <w:r w:rsidRPr="00EC24EF">
              <w:rPr>
                <w:noProof/>
                <w:webHidden/>
                <w:color w:val="000000" w:themeColor="text1"/>
                <w:sz w:val="24"/>
              </w:rPr>
              <w:fldChar w:fldCharType="begin"/>
            </w:r>
            <w:r w:rsidRPr="00EC24EF">
              <w:rPr>
                <w:noProof/>
                <w:webHidden/>
                <w:color w:val="000000" w:themeColor="text1"/>
                <w:sz w:val="24"/>
              </w:rPr>
              <w:instrText xml:space="preserve"> PAGEREF _Toc214441314 \h </w:instrText>
            </w:r>
            <w:r w:rsidRPr="00EC24EF">
              <w:rPr>
                <w:noProof/>
                <w:webHidden/>
                <w:color w:val="000000" w:themeColor="text1"/>
                <w:sz w:val="24"/>
              </w:rPr>
            </w:r>
            <w:r w:rsidRPr="00EC24EF">
              <w:rPr>
                <w:noProof/>
                <w:webHidden/>
                <w:color w:val="000000" w:themeColor="text1"/>
                <w:sz w:val="24"/>
              </w:rPr>
              <w:fldChar w:fldCharType="separate"/>
            </w:r>
            <w:r w:rsidRPr="00EC24EF">
              <w:rPr>
                <w:noProof/>
                <w:webHidden/>
                <w:color w:val="000000" w:themeColor="text1"/>
                <w:sz w:val="24"/>
              </w:rPr>
              <w:t>3</w:t>
            </w:r>
            <w:r w:rsidRPr="00EC24EF">
              <w:rPr>
                <w:noProof/>
                <w:webHidden/>
                <w:color w:val="000000" w:themeColor="text1"/>
                <w:sz w:val="24"/>
              </w:rPr>
              <w:fldChar w:fldCharType="end"/>
            </w:r>
          </w:hyperlink>
        </w:p>
        <w:p w14:paraId="3B9E02C8" w14:textId="77777777" w:rsidR="00D50ECE" w:rsidRPr="00EC24EF" w:rsidRDefault="00D50ECE" w:rsidP="00D50ECE">
          <w:pPr>
            <w:pStyle w:val="TOC2"/>
            <w:tabs>
              <w:tab w:val="right" w:leader="dot" w:pos="9019"/>
            </w:tabs>
            <w:spacing w:line="360" w:lineRule="auto"/>
            <w:jc w:val="both"/>
            <w:rPr>
              <w:rFonts w:eastAsiaTheme="minorEastAsia"/>
              <w:noProof/>
              <w:color w:val="000000" w:themeColor="text1"/>
              <w:sz w:val="24"/>
              <w:lang w:val="en-US"/>
            </w:rPr>
          </w:pPr>
          <w:hyperlink w:anchor="_Toc214441315" w:history="1">
            <w:r w:rsidRPr="00EC24EF">
              <w:rPr>
                <w:rStyle w:val="Hyperlink"/>
                <w:noProof/>
                <w:color w:val="000000" w:themeColor="text1"/>
                <w:sz w:val="24"/>
              </w:rPr>
              <w:t>Critical analysis of the macro marketing environment</w:t>
            </w:r>
            <w:r w:rsidRPr="00EC24EF">
              <w:rPr>
                <w:noProof/>
                <w:webHidden/>
                <w:color w:val="000000" w:themeColor="text1"/>
                <w:sz w:val="24"/>
              </w:rPr>
              <w:tab/>
            </w:r>
            <w:r w:rsidRPr="00EC24EF">
              <w:rPr>
                <w:noProof/>
                <w:webHidden/>
                <w:color w:val="000000" w:themeColor="text1"/>
                <w:sz w:val="24"/>
              </w:rPr>
              <w:fldChar w:fldCharType="begin"/>
            </w:r>
            <w:r w:rsidRPr="00EC24EF">
              <w:rPr>
                <w:noProof/>
                <w:webHidden/>
                <w:color w:val="000000" w:themeColor="text1"/>
                <w:sz w:val="24"/>
              </w:rPr>
              <w:instrText xml:space="preserve"> PAGEREF _Toc214441315 \h </w:instrText>
            </w:r>
            <w:r w:rsidRPr="00EC24EF">
              <w:rPr>
                <w:noProof/>
                <w:webHidden/>
                <w:color w:val="000000" w:themeColor="text1"/>
                <w:sz w:val="24"/>
              </w:rPr>
            </w:r>
            <w:r w:rsidRPr="00EC24EF">
              <w:rPr>
                <w:noProof/>
                <w:webHidden/>
                <w:color w:val="000000" w:themeColor="text1"/>
                <w:sz w:val="24"/>
              </w:rPr>
              <w:fldChar w:fldCharType="separate"/>
            </w:r>
            <w:r w:rsidRPr="00EC24EF">
              <w:rPr>
                <w:noProof/>
                <w:webHidden/>
                <w:color w:val="000000" w:themeColor="text1"/>
                <w:sz w:val="24"/>
              </w:rPr>
              <w:t>5</w:t>
            </w:r>
            <w:r w:rsidRPr="00EC24EF">
              <w:rPr>
                <w:noProof/>
                <w:webHidden/>
                <w:color w:val="000000" w:themeColor="text1"/>
                <w:sz w:val="24"/>
              </w:rPr>
              <w:fldChar w:fldCharType="end"/>
            </w:r>
          </w:hyperlink>
        </w:p>
        <w:p w14:paraId="37DD7A5D" w14:textId="77777777" w:rsidR="00D50ECE" w:rsidRPr="00EC24EF" w:rsidRDefault="00D50ECE" w:rsidP="00D50ECE">
          <w:pPr>
            <w:pStyle w:val="TOC2"/>
            <w:tabs>
              <w:tab w:val="right" w:leader="dot" w:pos="9019"/>
            </w:tabs>
            <w:spacing w:line="360" w:lineRule="auto"/>
            <w:jc w:val="both"/>
            <w:rPr>
              <w:rFonts w:eastAsiaTheme="minorEastAsia"/>
              <w:noProof/>
              <w:color w:val="000000" w:themeColor="text1"/>
              <w:sz w:val="24"/>
              <w:lang w:val="en-US"/>
            </w:rPr>
          </w:pPr>
          <w:hyperlink w:anchor="_Toc214441316" w:history="1">
            <w:r w:rsidRPr="00EC24EF">
              <w:rPr>
                <w:rStyle w:val="Hyperlink"/>
                <w:noProof/>
                <w:color w:val="000000" w:themeColor="text1"/>
                <w:sz w:val="24"/>
              </w:rPr>
              <w:t>Analysis of the challenges and opportunities for pioneer and follower organisations in the smart phone industry</w:t>
            </w:r>
            <w:r w:rsidRPr="00EC24EF">
              <w:rPr>
                <w:noProof/>
                <w:webHidden/>
                <w:color w:val="000000" w:themeColor="text1"/>
                <w:sz w:val="24"/>
              </w:rPr>
              <w:tab/>
            </w:r>
            <w:r w:rsidRPr="00EC24EF">
              <w:rPr>
                <w:noProof/>
                <w:webHidden/>
                <w:color w:val="000000" w:themeColor="text1"/>
                <w:sz w:val="24"/>
              </w:rPr>
              <w:fldChar w:fldCharType="begin"/>
            </w:r>
            <w:r w:rsidRPr="00EC24EF">
              <w:rPr>
                <w:noProof/>
                <w:webHidden/>
                <w:color w:val="000000" w:themeColor="text1"/>
                <w:sz w:val="24"/>
              </w:rPr>
              <w:instrText xml:space="preserve"> PAGEREF _Toc214441316 \h </w:instrText>
            </w:r>
            <w:r w:rsidRPr="00EC24EF">
              <w:rPr>
                <w:noProof/>
                <w:webHidden/>
                <w:color w:val="000000" w:themeColor="text1"/>
                <w:sz w:val="24"/>
              </w:rPr>
            </w:r>
            <w:r w:rsidRPr="00EC24EF">
              <w:rPr>
                <w:noProof/>
                <w:webHidden/>
                <w:color w:val="000000" w:themeColor="text1"/>
                <w:sz w:val="24"/>
              </w:rPr>
              <w:fldChar w:fldCharType="separate"/>
            </w:r>
            <w:r w:rsidRPr="00EC24EF">
              <w:rPr>
                <w:noProof/>
                <w:webHidden/>
                <w:color w:val="000000" w:themeColor="text1"/>
                <w:sz w:val="24"/>
              </w:rPr>
              <w:t>8</w:t>
            </w:r>
            <w:r w:rsidRPr="00EC24EF">
              <w:rPr>
                <w:noProof/>
                <w:webHidden/>
                <w:color w:val="000000" w:themeColor="text1"/>
                <w:sz w:val="24"/>
              </w:rPr>
              <w:fldChar w:fldCharType="end"/>
            </w:r>
          </w:hyperlink>
        </w:p>
        <w:p w14:paraId="46AC151B" w14:textId="77777777" w:rsidR="00D50ECE" w:rsidRPr="00EC24EF" w:rsidRDefault="00D50ECE" w:rsidP="00D50ECE">
          <w:pPr>
            <w:pStyle w:val="TOC1"/>
            <w:tabs>
              <w:tab w:val="right" w:leader="dot" w:pos="9019"/>
            </w:tabs>
            <w:spacing w:line="360" w:lineRule="auto"/>
            <w:jc w:val="both"/>
            <w:rPr>
              <w:rFonts w:eastAsiaTheme="minorEastAsia"/>
              <w:noProof/>
              <w:color w:val="000000" w:themeColor="text1"/>
              <w:sz w:val="24"/>
              <w:lang w:val="en-US"/>
            </w:rPr>
          </w:pPr>
          <w:hyperlink w:anchor="_Toc214441317" w:history="1">
            <w:r w:rsidRPr="00EC24EF">
              <w:rPr>
                <w:rStyle w:val="Hyperlink"/>
                <w:noProof/>
                <w:color w:val="000000" w:themeColor="text1"/>
                <w:sz w:val="24"/>
              </w:rPr>
              <w:t>Task 2</w:t>
            </w:r>
            <w:r w:rsidRPr="00EC24EF">
              <w:rPr>
                <w:noProof/>
                <w:webHidden/>
                <w:color w:val="000000" w:themeColor="text1"/>
                <w:sz w:val="24"/>
              </w:rPr>
              <w:tab/>
            </w:r>
            <w:r w:rsidRPr="00EC24EF">
              <w:rPr>
                <w:noProof/>
                <w:webHidden/>
                <w:color w:val="000000" w:themeColor="text1"/>
                <w:sz w:val="24"/>
              </w:rPr>
              <w:fldChar w:fldCharType="begin"/>
            </w:r>
            <w:r w:rsidRPr="00EC24EF">
              <w:rPr>
                <w:noProof/>
                <w:webHidden/>
                <w:color w:val="000000" w:themeColor="text1"/>
                <w:sz w:val="24"/>
              </w:rPr>
              <w:instrText xml:space="preserve"> PAGEREF _Toc214441317 \h </w:instrText>
            </w:r>
            <w:r w:rsidRPr="00EC24EF">
              <w:rPr>
                <w:noProof/>
                <w:webHidden/>
                <w:color w:val="000000" w:themeColor="text1"/>
                <w:sz w:val="24"/>
              </w:rPr>
            </w:r>
            <w:r w:rsidRPr="00EC24EF">
              <w:rPr>
                <w:noProof/>
                <w:webHidden/>
                <w:color w:val="000000" w:themeColor="text1"/>
                <w:sz w:val="24"/>
              </w:rPr>
              <w:fldChar w:fldCharType="separate"/>
            </w:r>
            <w:r w:rsidRPr="00EC24EF">
              <w:rPr>
                <w:noProof/>
                <w:webHidden/>
                <w:color w:val="000000" w:themeColor="text1"/>
                <w:sz w:val="24"/>
              </w:rPr>
              <w:t>9</w:t>
            </w:r>
            <w:r w:rsidRPr="00EC24EF">
              <w:rPr>
                <w:noProof/>
                <w:webHidden/>
                <w:color w:val="000000" w:themeColor="text1"/>
                <w:sz w:val="24"/>
              </w:rPr>
              <w:fldChar w:fldCharType="end"/>
            </w:r>
          </w:hyperlink>
        </w:p>
        <w:p w14:paraId="52B2860C" w14:textId="77777777" w:rsidR="00D50ECE" w:rsidRPr="00EC24EF" w:rsidRDefault="00D50ECE" w:rsidP="00D50ECE">
          <w:pPr>
            <w:pStyle w:val="TOC2"/>
            <w:tabs>
              <w:tab w:val="right" w:leader="dot" w:pos="9019"/>
            </w:tabs>
            <w:spacing w:line="360" w:lineRule="auto"/>
            <w:jc w:val="both"/>
            <w:rPr>
              <w:rFonts w:eastAsiaTheme="minorEastAsia"/>
              <w:noProof/>
              <w:color w:val="000000" w:themeColor="text1"/>
              <w:sz w:val="24"/>
              <w:lang w:val="en-US"/>
            </w:rPr>
          </w:pPr>
          <w:hyperlink w:anchor="_Toc214441318" w:history="1">
            <w:r w:rsidRPr="00EC24EF">
              <w:rPr>
                <w:rStyle w:val="Hyperlink"/>
                <w:noProof/>
                <w:color w:val="000000" w:themeColor="text1"/>
                <w:sz w:val="24"/>
              </w:rPr>
              <w:t>Critical evaluation of the responses of pioneer and followers’ organisations on the external factors through strategic marketing</w:t>
            </w:r>
            <w:r w:rsidRPr="00EC24EF">
              <w:rPr>
                <w:noProof/>
                <w:webHidden/>
                <w:color w:val="000000" w:themeColor="text1"/>
                <w:sz w:val="24"/>
              </w:rPr>
              <w:tab/>
            </w:r>
            <w:r w:rsidRPr="00EC24EF">
              <w:rPr>
                <w:noProof/>
                <w:webHidden/>
                <w:color w:val="000000" w:themeColor="text1"/>
                <w:sz w:val="24"/>
              </w:rPr>
              <w:fldChar w:fldCharType="begin"/>
            </w:r>
            <w:r w:rsidRPr="00EC24EF">
              <w:rPr>
                <w:noProof/>
                <w:webHidden/>
                <w:color w:val="000000" w:themeColor="text1"/>
                <w:sz w:val="24"/>
              </w:rPr>
              <w:instrText xml:space="preserve"> PAGEREF _Toc214441318 \h </w:instrText>
            </w:r>
            <w:r w:rsidRPr="00EC24EF">
              <w:rPr>
                <w:noProof/>
                <w:webHidden/>
                <w:color w:val="000000" w:themeColor="text1"/>
                <w:sz w:val="24"/>
              </w:rPr>
            </w:r>
            <w:r w:rsidRPr="00EC24EF">
              <w:rPr>
                <w:noProof/>
                <w:webHidden/>
                <w:color w:val="000000" w:themeColor="text1"/>
                <w:sz w:val="24"/>
              </w:rPr>
              <w:fldChar w:fldCharType="separate"/>
            </w:r>
            <w:r w:rsidRPr="00EC24EF">
              <w:rPr>
                <w:noProof/>
                <w:webHidden/>
                <w:color w:val="000000" w:themeColor="text1"/>
                <w:sz w:val="24"/>
              </w:rPr>
              <w:t>9</w:t>
            </w:r>
            <w:r w:rsidRPr="00EC24EF">
              <w:rPr>
                <w:noProof/>
                <w:webHidden/>
                <w:color w:val="000000" w:themeColor="text1"/>
                <w:sz w:val="24"/>
              </w:rPr>
              <w:fldChar w:fldCharType="end"/>
            </w:r>
          </w:hyperlink>
        </w:p>
        <w:p w14:paraId="25CD6103" w14:textId="77777777" w:rsidR="00D50ECE" w:rsidRPr="00EC24EF" w:rsidRDefault="00D50ECE" w:rsidP="00D50ECE">
          <w:pPr>
            <w:pStyle w:val="TOC2"/>
            <w:tabs>
              <w:tab w:val="right" w:leader="dot" w:pos="9019"/>
            </w:tabs>
            <w:spacing w:line="360" w:lineRule="auto"/>
            <w:jc w:val="both"/>
            <w:rPr>
              <w:rFonts w:eastAsiaTheme="minorEastAsia"/>
              <w:noProof/>
              <w:color w:val="000000" w:themeColor="text1"/>
              <w:sz w:val="24"/>
              <w:lang w:val="en-US"/>
            </w:rPr>
          </w:pPr>
          <w:hyperlink w:anchor="_Toc214441319" w:history="1">
            <w:r w:rsidRPr="00EC24EF">
              <w:rPr>
                <w:rStyle w:val="Hyperlink"/>
                <w:noProof/>
                <w:color w:val="000000" w:themeColor="text1"/>
                <w:sz w:val="24"/>
              </w:rPr>
              <w:t>Adoption of Innovation-driven customer centric marketing approach</w:t>
            </w:r>
            <w:r w:rsidRPr="00EC24EF">
              <w:rPr>
                <w:noProof/>
                <w:webHidden/>
                <w:color w:val="000000" w:themeColor="text1"/>
                <w:sz w:val="24"/>
              </w:rPr>
              <w:tab/>
            </w:r>
            <w:r w:rsidRPr="00EC24EF">
              <w:rPr>
                <w:noProof/>
                <w:webHidden/>
                <w:color w:val="000000" w:themeColor="text1"/>
                <w:sz w:val="24"/>
              </w:rPr>
              <w:fldChar w:fldCharType="begin"/>
            </w:r>
            <w:r w:rsidRPr="00EC24EF">
              <w:rPr>
                <w:noProof/>
                <w:webHidden/>
                <w:color w:val="000000" w:themeColor="text1"/>
                <w:sz w:val="24"/>
              </w:rPr>
              <w:instrText xml:space="preserve"> PAGEREF _Toc214441319 \h </w:instrText>
            </w:r>
            <w:r w:rsidRPr="00EC24EF">
              <w:rPr>
                <w:noProof/>
                <w:webHidden/>
                <w:color w:val="000000" w:themeColor="text1"/>
                <w:sz w:val="24"/>
              </w:rPr>
            </w:r>
            <w:r w:rsidRPr="00EC24EF">
              <w:rPr>
                <w:noProof/>
                <w:webHidden/>
                <w:color w:val="000000" w:themeColor="text1"/>
                <w:sz w:val="24"/>
              </w:rPr>
              <w:fldChar w:fldCharType="separate"/>
            </w:r>
            <w:r w:rsidRPr="00EC24EF">
              <w:rPr>
                <w:noProof/>
                <w:webHidden/>
                <w:color w:val="000000" w:themeColor="text1"/>
                <w:sz w:val="24"/>
              </w:rPr>
              <w:t>9</w:t>
            </w:r>
            <w:r w:rsidRPr="00EC24EF">
              <w:rPr>
                <w:noProof/>
                <w:webHidden/>
                <w:color w:val="000000" w:themeColor="text1"/>
                <w:sz w:val="24"/>
              </w:rPr>
              <w:fldChar w:fldCharType="end"/>
            </w:r>
          </w:hyperlink>
        </w:p>
        <w:p w14:paraId="530F8415" w14:textId="77777777" w:rsidR="00D50ECE" w:rsidRPr="00EC24EF" w:rsidRDefault="00D50ECE" w:rsidP="00D50ECE">
          <w:pPr>
            <w:pStyle w:val="TOC2"/>
            <w:tabs>
              <w:tab w:val="right" w:leader="dot" w:pos="9019"/>
            </w:tabs>
            <w:spacing w:line="360" w:lineRule="auto"/>
            <w:jc w:val="both"/>
            <w:rPr>
              <w:rFonts w:eastAsiaTheme="minorEastAsia"/>
              <w:noProof/>
              <w:color w:val="000000" w:themeColor="text1"/>
              <w:sz w:val="24"/>
              <w:lang w:val="en-US"/>
            </w:rPr>
          </w:pPr>
          <w:hyperlink w:anchor="_Toc214441320" w:history="1">
            <w:r w:rsidRPr="00EC24EF">
              <w:rPr>
                <w:rStyle w:val="Hyperlink"/>
                <w:noProof/>
                <w:color w:val="000000" w:themeColor="text1"/>
                <w:sz w:val="24"/>
              </w:rPr>
              <w:t>Transparent and user-centric strategy of marketing to improve ethical data flow</w:t>
            </w:r>
            <w:r w:rsidRPr="00EC24EF">
              <w:rPr>
                <w:noProof/>
                <w:webHidden/>
                <w:color w:val="000000" w:themeColor="text1"/>
                <w:sz w:val="24"/>
              </w:rPr>
              <w:tab/>
            </w:r>
            <w:r w:rsidRPr="00EC24EF">
              <w:rPr>
                <w:noProof/>
                <w:webHidden/>
                <w:color w:val="000000" w:themeColor="text1"/>
                <w:sz w:val="24"/>
              </w:rPr>
              <w:fldChar w:fldCharType="begin"/>
            </w:r>
            <w:r w:rsidRPr="00EC24EF">
              <w:rPr>
                <w:noProof/>
                <w:webHidden/>
                <w:color w:val="000000" w:themeColor="text1"/>
                <w:sz w:val="24"/>
              </w:rPr>
              <w:instrText xml:space="preserve"> PAGEREF _Toc214441320 \h </w:instrText>
            </w:r>
            <w:r w:rsidRPr="00EC24EF">
              <w:rPr>
                <w:noProof/>
                <w:webHidden/>
                <w:color w:val="000000" w:themeColor="text1"/>
                <w:sz w:val="24"/>
              </w:rPr>
            </w:r>
            <w:r w:rsidRPr="00EC24EF">
              <w:rPr>
                <w:noProof/>
                <w:webHidden/>
                <w:color w:val="000000" w:themeColor="text1"/>
                <w:sz w:val="24"/>
              </w:rPr>
              <w:fldChar w:fldCharType="separate"/>
            </w:r>
            <w:r w:rsidRPr="00EC24EF">
              <w:rPr>
                <w:noProof/>
                <w:webHidden/>
                <w:color w:val="000000" w:themeColor="text1"/>
                <w:sz w:val="24"/>
              </w:rPr>
              <w:t>11</w:t>
            </w:r>
            <w:r w:rsidRPr="00EC24EF">
              <w:rPr>
                <w:noProof/>
                <w:webHidden/>
                <w:color w:val="000000" w:themeColor="text1"/>
                <w:sz w:val="24"/>
              </w:rPr>
              <w:fldChar w:fldCharType="end"/>
            </w:r>
          </w:hyperlink>
        </w:p>
        <w:p w14:paraId="154B0B39" w14:textId="77777777" w:rsidR="00D50ECE" w:rsidRPr="00EC24EF" w:rsidRDefault="00D50ECE" w:rsidP="00D50ECE">
          <w:pPr>
            <w:pStyle w:val="TOC1"/>
            <w:tabs>
              <w:tab w:val="right" w:leader="dot" w:pos="9019"/>
            </w:tabs>
            <w:spacing w:line="360" w:lineRule="auto"/>
            <w:jc w:val="both"/>
            <w:rPr>
              <w:rFonts w:eastAsiaTheme="minorEastAsia"/>
              <w:noProof/>
              <w:color w:val="000000" w:themeColor="text1"/>
              <w:sz w:val="24"/>
              <w:lang w:val="en-US"/>
            </w:rPr>
          </w:pPr>
          <w:hyperlink w:anchor="_Toc214441321" w:history="1">
            <w:r w:rsidRPr="00EC24EF">
              <w:rPr>
                <w:rStyle w:val="Hyperlink"/>
                <w:noProof/>
                <w:color w:val="000000" w:themeColor="text1"/>
                <w:sz w:val="24"/>
              </w:rPr>
              <w:t>Conclusion</w:t>
            </w:r>
            <w:r w:rsidRPr="00EC24EF">
              <w:rPr>
                <w:noProof/>
                <w:webHidden/>
                <w:color w:val="000000" w:themeColor="text1"/>
                <w:sz w:val="24"/>
              </w:rPr>
              <w:tab/>
            </w:r>
            <w:r w:rsidRPr="00EC24EF">
              <w:rPr>
                <w:noProof/>
                <w:webHidden/>
                <w:color w:val="000000" w:themeColor="text1"/>
                <w:sz w:val="24"/>
              </w:rPr>
              <w:fldChar w:fldCharType="begin"/>
            </w:r>
            <w:r w:rsidRPr="00EC24EF">
              <w:rPr>
                <w:noProof/>
                <w:webHidden/>
                <w:color w:val="000000" w:themeColor="text1"/>
                <w:sz w:val="24"/>
              </w:rPr>
              <w:instrText xml:space="preserve"> PAGEREF _Toc214441321 \h </w:instrText>
            </w:r>
            <w:r w:rsidRPr="00EC24EF">
              <w:rPr>
                <w:noProof/>
                <w:webHidden/>
                <w:color w:val="000000" w:themeColor="text1"/>
                <w:sz w:val="24"/>
              </w:rPr>
            </w:r>
            <w:r w:rsidRPr="00EC24EF">
              <w:rPr>
                <w:noProof/>
                <w:webHidden/>
                <w:color w:val="000000" w:themeColor="text1"/>
                <w:sz w:val="24"/>
              </w:rPr>
              <w:fldChar w:fldCharType="separate"/>
            </w:r>
            <w:r w:rsidRPr="00EC24EF">
              <w:rPr>
                <w:noProof/>
                <w:webHidden/>
                <w:color w:val="000000" w:themeColor="text1"/>
                <w:sz w:val="24"/>
              </w:rPr>
              <w:t>12</w:t>
            </w:r>
            <w:r w:rsidRPr="00EC24EF">
              <w:rPr>
                <w:noProof/>
                <w:webHidden/>
                <w:color w:val="000000" w:themeColor="text1"/>
                <w:sz w:val="24"/>
              </w:rPr>
              <w:fldChar w:fldCharType="end"/>
            </w:r>
          </w:hyperlink>
        </w:p>
        <w:p w14:paraId="7AFA4B44" w14:textId="77777777" w:rsidR="00D50ECE" w:rsidRPr="00EC24EF" w:rsidRDefault="00D50ECE" w:rsidP="00D50ECE">
          <w:pPr>
            <w:pStyle w:val="TOC1"/>
            <w:tabs>
              <w:tab w:val="right" w:leader="dot" w:pos="9019"/>
            </w:tabs>
            <w:spacing w:line="360" w:lineRule="auto"/>
            <w:jc w:val="both"/>
            <w:rPr>
              <w:rFonts w:eastAsiaTheme="minorEastAsia"/>
              <w:noProof/>
              <w:color w:val="000000" w:themeColor="text1"/>
              <w:sz w:val="24"/>
              <w:lang w:val="en-US"/>
            </w:rPr>
          </w:pPr>
          <w:hyperlink w:anchor="_Toc214441322" w:history="1">
            <w:r w:rsidRPr="00EC24EF">
              <w:rPr>
                <w:rStyle w:val="Hyperlink"/>
                <w:noProof/>
                <w:color w:val="000000" w:themeColor="text1"/>
                <w:sz w:val="24"/>
              </w:rPr>
              <w:t>Reference list</w:t>
            </w:r>
            <w:r w:rsidRPr="00EC24EF">
              <w:rPr>
                <w:noProof/>
                <w:webHidden/>
                <w:color w:val="000000" w:themeColor="text1"/>
                <w:sz w:val="24"/>
              </w:rPr>
              <w:tab/>
            </w:r>
            <w:r w:rsidRPr="00EC24EF">
              <w:rPr>
                <w:noProof/>
                <w:webHidden/>
                <w:color w:val="000000" w:themeColor="text1"/>
                <w:sz w:val="24"/>
              </w:rPr>
              <w:fldChar w:fldCharType="begin"/>
            </w:r>
            <w:r w:rsidRPr="00EC24EF">
              <w:rPr>
                <w:noProof/>
                <w:webHidden/>
                <w:color w:val="000000" w:themeColor="text1"/>
                <w:sz w:val="24"/>
              </w:rPr>
              <w:instrText xml:space="preserve"> PAGEREF _Toc214441322 \h </w:instrText>
            </w:r>
            <w:r w:rsidRPr="00EC24EF">
              <w:rPr>
                <w:noProof/>
                <w:webHidden/>
                <w:color w:val="000000" w:themeColor="text1"/>
                <w:sz w:val="24"/>
              </w:rPr>
            </w:r>
            <w:r w:rsidRPr="00EC24EF">
              <w:rPr>
                <w:noProof/>
                <w:webHidden/>
                <w:color w:val="000000" w:themeColor="text1"/>
                <w:sz w:val="24"/>
              </w:rPr>
              <w:fldChar w:fldCharType="separate"/>
            </w:r>
            <w:r w:rsidRPr="00EC24EF">
              <w:rPr>
                <w:noProof/>
                <w:webHidden/>
                <w:color w:val="000000" w:themeColor="text1"/>
                <w:sz w:val="24"/>
              </w:rPr>
              <w:t>13</w:t>
            </w:r>
            <w:r w:rsidRPr="00EC24EF">
              <w:rPr>
                <w:noProof/>
                <w:webHidden/>
                <w:color w:val="000000" w:themeColor="text1"/>
                <w:sz w:val="24"/>
              </w:rPr>
              <w:fldChar w:fldCharType="end"/>
            </w:r>
          </w:hyperlink>
        </w:p>
        <w:p w14:paraId="6F266D6E" w14:textId="77777777" w:rsidR="001F54F2" w:rsidRPr="00EC24EF" w:rsidRDefault="00A549B3" w:rsidP="001F54F2">
          <w:pPr>
            <w:spacing w:line="360" w:lineRule="auto"/>
            <w:jc w:val="both"/>
            <w:rPr>
              <w:color w:val="000000" w:themeColor="text1"/>
              <w:sz w:val="24"/>
              <w:szCs w:val="24"/>
            </w:rPr>
          </w:pPr>
          <w:r w:rsidRPr="00EC24EF">
            <w:rPr>
              <w:color w:val="000000" w:themeColor="text1"/>
              <w:sz w:val="24"/>
              <w:szCs w:val="24"/>
            </w:rPr>
            <w:fldChar w:fldCharType="end"/>
          </w:r>
        </w:p>
      </w:sdtContent>
    </w:sdt>
    <w:p w14:paraId="30410D5F" w14:textId="77777777" w:rsidR="00E2136E" w:rsidRPr="00EC24EF" w:rsidRDefault="00E2136E" w:rsidP="00E2136E">
      <w:pPr>
        <w:pStyle w:val="Normal1"/>
        <w:spacing w:line="360" w:lineRule="auto"/>
        <w:jc w:val="center"/>
        <w:rPr>
          <w:rFonts w:eastAsia="Times New Roman"/>
          <w:b/>
          <w:bCs/>
          <w:color w:val="000000" w:themeColor="text1"/>
          <w:sz w:val="32"/>
          <w:szCs w:val="32"/>
          <w:lang w:val="en-GB"/>
        </w:rPr>
      </w:pPr>
    </w:p>
    <w:p w14:paraId="4AAACB74" w14:textId="77777777" w:rsidR="00E2136E" w:rsidRPr="00EC24EF" w:rsidRDefault="00E2136E">
      <w:pPr>
        <w:rPr>
          <w:color w:val="000000" w:themeColor="text1"/>
        </w:rPr>
      </w:pPr>
      <w:bookmarkStart w:id="1" w:name="_hy7thm4ibiem" w:colFirst="0" w:colLast="0"/>
      <w:bookmarkEnd w:id="1"/>
      <w:r w:rsidRPr="00EC24EF">
        <w:rPr>
          <w:color w:val="000000" w:themeColor="text1"/>
        </w:rPr>
        <w:br w:type="page"/>
      </w:r>
    </w:p>
    <w:p w14:paraId="154C0818" w14:textId="77777777" w:rsidR="008B535D" w:rsidRPr="00EC24EF" w:rsidRDefault="00A43B7B" w:rsidP="00021037">
      <w:pPr>
        <w:pStyle w:val="Heading1"/>
        <w:rPr>
          <w:color w:val="000000" w:themeColor="text1"/>
          <w:sz w:val="32"/>
          <w:szCs w:val="32"/>
        </w:rPr>
      </w:pPr>
      <w:bookmarkStart w:id="2" w:name="_Toc214441312"/>
      <w:r w:rsidRPr="00EC24EF">
        <w:rPr>
          <w:color w:val="000000" w:themeColor="text1"/>
        </w:rPr>
        <w:lastRenderedPageBreak/>
        <w:t>Introduction</w:t>
      </w:r>
      <w:bookmarkEnd w:id="2"/>
    </w:p>
    <w:p w14:paraId="20DF4A3A" w14:textId="77777777" w:rsidR="008B535D" w:rsidRPr="00EC24EF" w:rsidRDefault="00A43B7B">
      <w:pPr>
        <w:pStyle w:val="Normal1"/>
        <w:spacing w:line="360" w:lineRule="auto"/>
        <w:jc w:val="both"/>
        <w:rPr>
          <w:rFonts w:eastAsia="Times New Roman"/>
          <w:b/>
          <w:bCs/>
          <w:color w:val="000000" w:themeColor="text1"/>
          <w:sz w:val="24"/>
          <w:szCs w:val="24"/>
          <w:lang w:val="en-GB"/>
        </w:rPr>
      </w:pPr>
      <w:r w:rsidRPr="00EC24EF">
        <w:rPr>
          <w:rFonts w:eastAsia="Times New Roman"/>
          <w:color w:val="000000" w:themeColor="text1"/>
          <w:sz w:val="24"/>
          <w:szCs w:val="24"/>
          <w:lang w:val="en-GB"/>
        </w:rPr>
        <w:t xml:space="preserve">Marketing management is defined as a process of developing changes based on the demand of customers to explore growth among key competitors. The current report highlights a set of pioneer and </w:t>
      </w:r>
      <w:r w:rsidR="00E2136E" w:rsidRPr="00EC24EF">
        <w:rPr>
          <w:rFonts w:eastAsia="Times New Roman"/>
          <w:color w:val="000000" w:themeColor="text1"/>
          <w:sz w:val="24"/>
          <w:szCs w:val="24"/>
          <w:lang w:val="en-GB"/>
        </w:rPr>
        <w:t>Follower Company’s</w:t>
      </w:r>
      <w:r w:rsidRPr="00EC24EF">
        <w:rPr>
          <w:rFonts w:eastAsia="Times New Roman"/>
          <w:color w:val="000000" w:themeColor="text1"/>
          <w:sz w:val="24"/>
          <w:szCs w:val="24"/>
          <w:lang w:val="en-GB"/>
        </w:rPr>
        <w:t xml:space="preserve"> marketing analysis from the smart phone industry. Moreover, the analysis highlights the external challenges and opportunities of </w:t>
      </w:r>
      <w:r w:rsidRPr="00EC24EF">
        <w:rPr>
          <w:rFonts w:eastAsia="Times New Roman"/>
          <w:b/>
          <w:bCs/>
          <w:i/>
          <w:iCs/>
          <w:color w:val="000000" w:themeColor="text1"/>
          <w:sz w:val="24"/>
          <w:szCs w:val="24"/>
          <w:lang w:val="en-GB"/>
        </w:rPr>
        <w:t xml:space="preserve">pioneers </w:t>
      </w:r>
      <w:r w:rsidR="00D50ECE" w:rsidRPr="00EC24EF">
        <w:rPr>
          <w:rFonts w:eastAsia="Times New Roman"/>
          <w:color w:val="000000" w:themeColor="text1"/>
          <w:sz w:val="24"/>
          <w:szCs w:val="24"/>
          <w:lang w:val="en-GB"/>
        </w:rPr>
        <w:t>such as Apple and Samsung</w:t>
      </w:r>
      <w:r w:rsidRPr="00EC24EF">
        <w:rPr>
          <w:rFonts w:eastAsia="Times New Roman"/>
          <w:color w:val="000000" w:themeColor="text1"/>
          <w:sz w:val="24"/>
          <w:szCs w:val="24"/>
          <w:lang w:val="en-GB"/>
        </w:rPr>
        <w:t xml:space="preserve">, along with </w:t>
      </w:r>
      <w:r w:rsidRPr="00EC24EF">
        <w:rPr>
          <w:rFonts w:eastAsia="Times New Roman"/>
          <w:b/>
          <w:bCs/>
          <w:i/>
          <w:iCs/>
          <w:color w:val="000000" w:themeColor="text1"/>
          <w:sz w:val="24"/>
          <w:szCs w:val="24"/>
          <w:lang w:val="en-GB"/>
        </w:rPr>
        <w:t xml:space="preserve">followers </w:t>
      </w:r>
      <w:r w:rsidR="00D50ECE" w:rsidRPr="00EC24EF">
        <w:rPr>
          <w:rFonts w:eastAsia="Times New Roman"/>
          <w:color w:val="000000" w:themeColor="text1"/>
          <w:sz w:val="24"/>
          <w:szCs w:val="24"/>
          <w:lang w:val="en-GB"/>
        </w:rPr>
        <w:t xml:space="preserve">such as Xiaomi </w:t>
      </w:r>
      <w:r w:rsidRPr="00EC24EF">
        <w:rPr>
          <w:rFonts w:eastAsia="Times New Roman"/>
          <w:color w:val="000000" w:themeColor="text1"/>
          <w:sz w:val="24"/>
          <w:szCs w:val="24"/>
          <w:lang w:val="en-GB"/>
        </w:rPr>
        <w:t xml:space="preserve">and Huawei. </w:t>
      </w:r>
    </w:p>
    <w:p w14:paraId="312F4DD1" w14:textId="77777777" w:rsidR="008B535D" w:rsidRPr="00EC24EF" w:rsidRDefault="00A43B7B" w:rsidP="00021037">
      <w:pPr>
        <w:pStyle w:val="Heading1"/>
        <w:rPr>
          <w:color w:val="000000" w:themeColor="text1"/>
        </w:rPr>
      </w:pPr>
      <w:bookmarkStart w:id="3" w:name="_u7imkktefa29" w:colFirst="0" w:colLast="0"/>
      <w:bookmarkStart w:id="4" w:name="_Toc214441313"/>
      <w:bookmarkEnd w:id="3"/>
      <w:r w:rsidRPr="00EC24EF">
        <w:rPr>
          <w:color w:val="000000" w:themeColor="text1"/>
        </w:rPr>
        <w:t>Task 1</w:t>
      </w:r>
      <w:bookmarkEnd w:id="4"/>
    </w:p>
    <w:p w14:paraId="7EC90DFC" w14:textId="77777777" w:rsidR="00D50ECE" w:rsidRPr="00EC24EF" w:rsidRDefault="00D50ECE" w:rsidP="00D50ECE">
      <w:pPr>
        <w:pStyle w:val="Heading2"/>
        <w:rPr>
          <w:color w:val="000000" w:themeColor="text1"/>
        </w:rPr>
      </w:pPr>
      <w:bookmarkStart w:id="5" w:name="_Toc214441314"/>
      <w:r w:rsidRPr="00EC24EF">
        <w:rPr>
          <w:color w:val="000000" w:themeColor="text1"/>
        </w:rPr>
        <w:t>External environmental analysis</w:t>
      </w:r>
      <w:bookmarkEnd w:id="5"/>
      <w:r w:rsidRPr="00EC24EF">
        <w:rPr>
          <w:color w:val="000000" w:themeColor="text1"/>
        </w:rPr>
        <w:t xml:space="preserve"> </w:t>
      </w:r>
    </w:p>
    <w:tbl>
      <w:tblPr>
        <w:tblStyle w:val="a"/>
        <w:tblW w:w="9614"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59"/>
        <w:gridCol w:w="6521"/>
        <w:gridCol w:w="1534"/>
      </w:tblGrid>
      <w:tr w:rsidR="00EC24EF" w:rsidRPr="00EC24EF" w14:paraId="68635952" w14:textId="77777777" w:rsidTr="00E2136E">
        <w:trPr>
          <w:cantSplit/>
          <w:tblHeader/>
          <w:jc w:val="center"/>
        </w:trPr>
        <w:tc>
          <w:tcPr>
            <w:tcW w:w="1559" w:type="dxa"/>
            <w:tcMar>
              <w:top w:w="100" w:type="dxa"/>
              <w:left w:w="100" w:type="dxa"/>
              <w:bottom w:w="100" w:type="dxa"/>
              <w:right w:w="100" w:type="dxa"/>
            </w:tcMar>
          </w:tcPr>
          <w:p w14:paraId="022A6C32" w14:textId="77777777" w:rsidR="008B535D" w:rsidRPr="00EC24EF" w:rsidRDefault="00A43B7B">
            <w:pPr>
              <w:pStyle w:val="Normal1"/>
              <w:widowControl w:val="0"/>
              <w:pBdr>
                <w:top w:val="nil"/>
                <w:left w:val="nil"/>
                <w:bottom w:val="nil"/>
                <w:right w:val="nil"/>
                <w:between w:val="nil"/>
              </w:pBdr>
              <w:spacing w:line="360" w:lineRule="auto"/>
              <w:jc w:val="both"/>
              <w:rPr>
                <w:rFonts w:eastAsia="Times New Roman"/>
                <w:b/>
                <w:bCs/>
                <w:color w:val="000000" w:themeColor="text1"/>
                <w:sz w:val="24"/>
                <w:szCs w:val="24"/>
                <w:lang w:val="en-GB"/>
              </w:rPr>
            </w:pPr>
            <w:r w:rsidRPr="00EC24EF">
              <w:rPr>
                <w:rFonts w:eastAsia="Times New Roman"/>
                <w:b/>
                <w:bCs/>
                <w:color w:val="000000" w:themeColor="text1"/>
                <w:sz w:val="24"/>
                <w:szCs w:val="24"/>
                <w:lang w:val="en-GB"/>
              </w:rPr>
              <w:t xml:space="preserve">Factors </w:t>
            </w:r>
          </w:p>
        </w:tc>
        <w:tc>
          <w:tcPr>
            <w:tcW w:w="6521" w:type="dxa"/>
            <w:tcMar>
              <w:top w:w="100" w:type="dxa"/>
              <w:left w:w="100" w:type="dxa"/>
              <w:bottom w:w="100" w:type="dxa"/>
              <w:right w:w="100" w:type="dxa"/>
            </w:tcMar>
          </w:tcPr>
          <w:p w14:paraId="30856027" w14:textId="77777777" w:rsidR="008B535D" w:rsidRPr="00EC24EF" w:rsidRDefault="00A43B7B">
            <w:pPr>
              <w:pStyle w:val="Normal1"/>
              <w:widowControl w:val="0"/>
              <w:pBdr>
                <w:top w:val="nil"/>
                <w:left w:val="nil"/>
                <w:bottom w:val="nil"/>
                <w:right w:val="nil"/>
                <w:between w:val="nil"/>
              </w:pBdr>
              <w:spacing w:line="360" w:lineRule="auto"/>
              <w:jc w:val="both"/>
              <w:rPr>
                <w:rFonts w:eastAsia="Times New Roman"/>
                <w:b/>
                <w:bCs/>
                <w:color w:val="000000" w:themeColor="text1"/>
                <w:sz w:val="24"/>
                <w:szCs w:val="24"/>
                <w:lang w:val="en-GB"/>
              </w:rPr>
            </w:pPr>
            <w:r w:rsidRPr="00EC24EF">
              <w:rPr>
                <w:rFonts w:eastAsia="Times New Roman"/>
                <w:b/>
                <w:bCs/>
                <w:color w:val="000000" w:themeColor="text1"/>
                <w:sz w:val="24"/>
                <w:szCs w:val="24"/>
                <w:lang w:val="en-GB"/>
              </w:rPr>
              <w:t xml:space="preserve">Analysis </w:t>
            </w:r>
          </w:p>
        </w:tc>
        <w:tc>
          <w:tcPr>
            <w:tcW w:w="1534" w:type="dxa"/>
            <w:tcMar>
              <w:top w:w="100" w:type="dxa"/>
              <w:left w:w="100" w:type="dxa"/>
              <w:bottom w:w="100" w:type="dxa"/>
              <w:right w:w="100" w:type="dxa"/>
            </w:tcMar>
          </w:tcPr>
          <w:p w14:paraId="07C69589" w14:textId="77777777" w:rsidR="008B535D" w:rsidRPr="00EC24EF" w:rsidRDefault="00A43B7B">
            <w:pPr>
              <w:pStyle w:val="Normal1"/>
              <w:widowControl w:val="0"/>
              <w:pBdr>
                <w:top w:val="nil"/>
                <w:left w:val="nil"/>
                <w:bottom w:val="nil"/>
                <w:right w:val="nil"/>
                <w:between w:val="nil"/>
              </w:pBdr>
              <w:spacing w:line="360" w:lineRule="auto"/>
              <w:jc w:val="both"/>
              <w:rPr>
                <w:rFonts w:eastAsia="Times New Roman"/>
                <w:b/>
                <w:bCs/>
                <w:color w:val="000000" w:themeColor="text1"/>
                <w:sz w:val="24"/>
                <w:szCs w:val="24"/>
                <w:lang w:val="en-GB"/>
              </w:rPr>
            </w:pPr>
            <w:r w:rsidRPr="00EC24EF">
              <w:rPr>
                <w:rFonts w:eastAsia="Times New Roman"/>
                <w:b/>
                <w:bCs/>
                <w:color w:val="000000" w:themeColor="text1"/>
                <w:sz w:val="24"/>
                <w:szCs w:val="24"/>
                <w:lang w:val="en-GB"/>
              </w:rPr>
              <w:t xml:space="preserve">Opportunity/challenges </w:t>
            </w:r>
          </w:p>
        </w:tc>
      </w:tr>
      <w:tr w:rsidR="00EC24EF" w:rsidRPr="00EC24EF" w14:paraId="23546DFB" w14:textId="77777777" w:rsidTr="00E2136E">
        <w:trPr>
          <w:cantSplit/>
          <w:tblHeader/>
          <w:jc w:val="center"/>
        </w:trPr>
        <w:tc>
          <w:tcPr>
            <w:tcW w:w="1559" w:type="dxa"/>
            <w:tcMar>
              <w:top w:w="100" w:type="dxa"/>
              <w:left w:w="100" w:type="dxa"/>
              <w:bottom w:w="100" w:type="dxa"/>
              <w:right w:w="100" w:type="dxa"/>
            </w:tcMar>
          </w:tcPr>
          <w:p w14:paraId="4666939A" w14:textId="77777777" w:rsidR="008B535D" w:rsidRPr="00EC24EF" w:rsidRDefault="00A43B7B">
            <w:pPr>
              <w:pStyle w:val="Normal1"/>
              <w:widowControl w:val="0"/>
              <w:pBdr>
                <w:top w:val="nil"/>
                <w:left w:val="nil"/>
                <w:bottom w:val="nil"/>
                <w:right w:val="nil"/>
                <w:between w:val="nil"/>
              </w:pBdr>
              <w:spacing w:line="360" w:lineRule="auto"/>
              <w:jc w:val="both"/>
              <w:rPr>
                <w:rFonts w:eastAsia="Times New Roman"/>
                <w:b/>
                <w:bCs/>
                <w:color w:val="000000" w:themeColor="text1"/>
                <w:sz w:val="24"/>
                <w:szCs w:val="24"/>
                <w:lang w:val="en-GB"/>
              </w:rPr>
            </w:pPr>
            <w:r w:rsidRPr="00EC24EF">
              <w:rPr>
                <w:rFonts w:eastAsia="Times New Roman"/>
                <w:b/>
                <w:bCs/>
                <w:color w:val="000000" w:themeColor="text1"/>
                <w:sz w:val="24"/>
                <w:szCs w:val="24"/>
                <w:lang w:val="en-GB"/>
              </w:rPr>
              <w:t xml:space="preserve">Political </w:t>
            </w:r>
          </w:p>
        </w:tc>
        <w:tc>
          <w:tcPr>
            <w:tcW w:w="6521" w:type="dxa"/>
            <w:tcMar>
              <w:top w:w="100" w:type="dxa"/>
              <w:left w:w="100" w:type="dxa"/>
              <w:bottom w:w="100" w:type="dxa"/>
              <w:right w:w="100" w:type="dxa"/>
            </w:tcMar>
          </w:tcPr>
          <w:p w14:paraId="68395B9A" w14:textId="77777777" w:rsidR="008B535D" w:rsidRPr="00EC24EF" w:rsidRDefault="00A43B7B">
            <w:pPr>
              <w:pStyle w:val="Normal1"/>
              <w:widowControl w:val="0"/>
              <w:numPr>
                <w:ilvl w:val="0"/>
                <w:numId w:val="10"/>
              </w:numPr>
              <w:pBdr>
                <w:top w:val="nil"/>
                <w:left w:val="nil"/>
                <w:bottom w:val="nil"/>
                <w:right w:val="nil"/>
                <w:between w:val="nil"/>
              </w:pBdr>
              <w:spacing w:line="360" w:lineRule="auto"/>
              <w:jc w:val="both"/>
              <w:rPr>
                <w:rFonts w:eastAsia="Times New Roman"/>
                <w:color w:val="000000" w:themeColor="text1"/>
                <w:sz w:val="24"/>
                <w:szCs w:val="24"/>
                <w:lang w:val="en-GB"/>
              </w:rPr>
            </w:pPr>
            <w:r w:rsidRPr="00EC24EF">
              <w:rPr>
                <w:rFonts w:eastAsia="Times New Roman"/>
                <w:color w:val="000000" w:themeColor="text1"/>
                <w:sz w:val="24"/>
                <w:szCs w:val="24"/>
                <w:lang w:val="en-GB"/>
              </w:rPr>
              <w:t>China imposes a 10% general import duty on smartphones (Mukherjee, 2025)</w:t>
            </w:r>
          </w:p>
          <w:p w14:paraId="7B7C08EB" w14:textId="77777777" w:rsidR="008B535D" w:rsidRPr="00EC24EF" w:rsidRDefault="00A43B7B" w:rsidP="00E2136E">
            <w:pPr>
              <w:pStyle w:val="Normal1"/>
              <w:widowControl w:val="0"/>
              <w:numPr>
                <w:ilvl w:val="0"/>
                <w:numId w:val="10"/>
              </w:numPr>
              <w:pBdr>
                <w:top w:val="nil"/>
                <w:left w:val="nil"/>
                <w:bottom w:val="nil"/>
                <w:right w:val="nil"/>
                <w:between w:val="nil"/>
              </w:pBdr>
              <w:spacing w:line="360" w:lineRule="auto"/>
              <w:jc w:val="both"/>
              <w:rPr>
                <w:rFonts w:eastAsia="Times New Roman"/>
                <w:color w:val="000000" w:themeColor="text1"/>
                <w:sz w:val="24"/>
                <w:szCs w:val="24"/>
                <w:lang w:val="en-GB"/>
              </w:rPr>
            </w:pPr>
            <w:r w:rsidRPr="00EC24EF">
              <w:rPr>
                <w:rFonts w:eastAsia="Times New Roman"/>
                <w:color w:val="000000" w:themeColor="text1"/>
                <w:sz w:val="24"/>
                <w:szCs w:val="24"/>
                <w:lang w:val="en-GB"/>
              </w:rPr>
              <w:t>Retaliatory tariffs of 23% on US i</w:t>
            </w:r>
            <w:r w:rsidR="00E2136E" w:rsidRPr="00EC24EF">
              <w:rPr>
                <w:rFonts w:eastAsia="Times New Roman"/>
                <w:color w:val="000000" w:themeColor="text1"/>
                <w:sz w:val="24"/>
                <w:szCs w:val="24"/>
                <w:lang w:val="en-GB"/>
              </w:rPr>
              <w:t xml:space="preserve">mports are currently suspended </w:t>
            </w:r>
            <w:r w:rsidRPr="00EC24EF">
              <w:rPr>
                <w:rFonts w:eastAsia="Times New Roman"/>
                <w:color w:val="000000" w:themeColor="text1"/>
                <w:sz w:val="24"/>
                <w:szCs w:val="24"/>
                <w:lang w:val="en-GB"/>
              </w:rPr>
              <w:t>(Mukherjee, 2025)</w:t>
            </w:r>
          </w:p>
        </w:tc>
        <w:tc>
          <w:tcPr>
            <w:tcW w:w="1534" w:type="dxa"/>
            <w:tcMar>
              <w:top w:w="100" w:type="dxa"/>
              <w:left w:w="100" w:type="dxa"/>
              <w:bottom w:w="100" w:type="dxa"/>
              <w:right w:w="100" w:type="dxa"/>
            </w:tcMar>
          </w:tcPr>
          <w:p w14:paraId="606F27BD" w14:textId="77777777" w:rsidR="008B535D" w:rsidRPr="00EC24EF" w:rsidRDefault="00A43B7B">
            <w:pPr>
              <w:pStyle w:val="Normal1"/>
              <w:widowControl w:val="0"/>
              <w:pBdr>
                <w:top w:val="nil"/>
                <w:left w:val="nil"/>
                <w:bottom w:val="nil"/>
                <w:right w:val="nil"/>
                <w:between w:val="nil"/>
              </w:pBdr>
              <w:spacing w:line="360" w:lineRule="auto"/>
              <w:jc w:val="both"/>
              <w:rPr>
                <w:rFonts w:eastAsia="Times New Roman"/>
                <w:b/>
                <w:bCs/>
                <w:color w:val="000000" w:themeColor="text1"/>
                <w:sz w:val="24"/>
                <w:szCs w:val="24"/>
                <w:lang w:val="en-GB"/>
              </w:rPr>
            </w:pPr>
            <w:r w:rsidRPr="00EC24EF">
              <w:rPr>
                <w:rFonts w:eastAsia="Times New Roman"/>
                <w:b/>
                <w:bCs/>
                <w:color w:val="000000" w:themeColor="text1"/>
                <w:sz w:val="24"/>
                <w:szCs w:val="24"/>
                <w:lang w:val="en-GB"/>
              </w:rPr>
              <w:t xml:space="preserve">Challenge </w:t>
            </w:r>
          </w:p>
        </w:tc>
      </w:tr>
      <w:tr w:rsidR="00EC24EF" w:rsidRPr="00EC24EF" w14:paraId="5B451249" w14:textId="77777777" w:rsidTr="00E2136E">
        <w:trPr>
          <w:cantSplit/>
          <w:tblHeader/>
          <w:jc w:val="center"/>
        </w:trPr>
        <w:tc>
          <w:tcPr>
            <w:tcW w:w="1559" w:type="dxa"/>
            <w:tcMar>
              <w:top w:w="100" w:type="dxa"/>
              <w:left w:w="100" w:type="dxa"/>
              <w:bottom w:w="100" w:type="dxa"/>
              <w:right w:w="100" w:type="dxa"/>
            </w:tcMar>
          </w:tcPr>
          <w:p w14:paraId="790BF45F" w14:textId="77777777" w:rsidR="008B535D" w:rsidRPr="00EC24EF" w:rsidRDefault="00A43B7B">
            <w:pPr>
              <w:pStyle w:val="Normal1"/>
              <w:widowControl w:val="0"/>
              <w:pBdr>
                <w:top w:val="nil"/>
                <w:left w:val="nil"/>
                <w:bottom w:val="nil"/>
                <w:right w:val="nil"/>
                <w:between w:val="nil"/>
              </w:pBdr>
              <w:spacing w:line="360" w:lineRule="auto"/>
              <w:jc w:val="both"/>
              <w:rPr>
                <w:rFonts w:eastAsia="Times New Roman"/>
                <w:b/>
                <w:bCs/>
                <w:color w:val="000000" w:themeColor="text1"/>
                <w:sz w:val="24"/>
                <w:szCs w:val="24"/>
                <w:lang w:val="en-GB"/>
              </w:rPr>
            </w:pPr>
            <w:r w:rsidRPr="00EC24EF">
              <w:rPr>
                <w:rFonts w:eastAsia="Times New Roman"/>
                <w:b/>
                <w:bCs/>
                <w:color w:val="000000" w:themeColor="text1"/>
                <w:sz w:val="24"/>
                <w:szCs w:val="24"/>
                <w:lang w:val="en-GB"/>
              </w:rPr>
              <w:t xml:space="preserve">Economic </w:t>
            </w:r>
          </w:p>
        </w:tc>
        <w:tc>
          <w:tcPr>
            <w:tcW w:w="6521" w:type="dxa"/>
            <w:tcMar>
              <w:top w:w="100" w:type="dxa"/>
              <w:left w:w="100" w:type="dxa"/>
              <w:bottom w:w="100" w:type="dxa"/>
              <w:right w:w="100" w:type="dxa"/>
            </w:tcMar>
          </w:tcPr>
          <w:p w14:paraId="5AAAD792" w14:textId="77777777" w:rsidR="008B535D" w:rsidRPr="00EC24EF" w:rsidRDefault="00A43B7B">
            <w:pPr>
              <w:pStyle w:val="Normal1"/>
              <w:widowControl w:val="0"/>
              <w:numPr>
                <w:ilvl w:val="0"/>
                <w:numId w:val="6"/>
              </w:numPr>
              <w:pBdr>
                <w:top w:val="nil"/>
                <w:left w:val="nil"/>
                <w:bottom w:val="nil"/>
                <w:right w:val="nil"/>
                <w:between w:val="nil"/>
              </w:pBdr>
              <w:spacing w:line="360" w:lineRule="auto"/>
              <w:jc w:val="both"/>
              <w:rPr>
                <w:rFonts w:eastAsia="Times New Roman"/>
                <w:color w:val="000000" w:themeColor="text1"/>
                <w:sz w:val="24"/>
                <w:szCs w:val="24"/>
                <w:lang w:val="en-GB"/>
              </w:rPr>
            </w:pPr>
            <w:r w:rsidRPr="00EC24EF">
              <w:rPr>
                <w:rFonts w:eastAsia="Times New Roman"/>
                <w:color w:val="000000" w:themeColor="text1"/>
                <w:sz w:val="24"/>
                <w:szCs w:val="24"/>
                <w:lang w:val="en-GB"/>
              </w:rPr>
              <w:t>China has the most smartphone user in the world, while Germany has the most smartphone usage per capita with a penetration rate of roughly 80 to 90% in 2023 (International Trade Administration, 2023)</w:t>
            </w:r>
          </w:p>
          <w:p w14:paraId="671CEE01" w14:textId="77777777" w:rsidR="008B535D" w:rsidRPr="00EC24EF" w:rsidRDefault="00A43B7B">
            <w:pPr>
              <w:pStyle w:val="Normal1"/>
              <w:widowControl w:val="0"/>
              <w:numPr>
                <w:ilvl w:val="0"/>
                <w:numId w:val="6"/>
              </w:numPr>
              <w:pBdr>
                <w:top w:val="nil"/>
                <w:left w:val="nil"/>
                <w:bottom w:val="nil"/>
                <w:right w:val="nil"/>
                <w:between w:val="nil"/>
              </w:pBdr>
              <w:spacing w:line="360" w:lineRule="auto"/>
              <w:jc w:val="both"/>
              <w:rPr>
                <w:rFonts w:eastAsia="Times New Roman"/>
                <w:color w:val="000000" w:themeColor="text1"/>
                <w:sz w:val="24"/>
                <w:szCs w:val="24"/>
                <w:lang w:val="en-GB"/>
              </w:rPr>
            </w:pPr>
            <w:r w:rsidRPr="00EC24EF">
              <w:rPr>
                <w:rFonts w:eastAsia="Times New Roman"/>
                <w:color w:val="000000" w:themeColor="text1"/>
                <w:sz w:val="24"/>
                <w:szCs w:val="24"/>
                <w:lang w:val="en-GB"/>
              </w:rPr>
              <w:t>China, USA and Germany are some of the main players in the smartphone market (Taylor, 2025)</w:t>
            </w:r>
          </w:p>
          <w:p w14:paraId="5BE380C4" w14:textId="77777777" w:rsidR="008B535D" w:rsidRPr="00EC24EF" w:rsidRDefault="00A43B7B">
            <w:pPr>
              <w:pStyle w:val="Normal1"/>
              <w:widowControl w:val="0"/>
              <w:numPr>
                <w:ilvl w:val="0"/>
                <w:numId w:val="6"/>
              </w:numPr>
              <w:pBdr>
                <w:top w:val="nil"/>
                <w:left w:val="nil"/>
                <w:bottom w:val="nil"/>
                <w:right w:val="nil"/>
                <w:between w:val="nil"/>
              </w:pBdr>
              <w:spacing w:line="360" w:lineRule="auto"/>
              <w:jc w:val="both"/>
              <w:rPr>
                <w:rFonts w:eastAsia="Times New Roman"/>
                <w:color w:val="000000" w:themeColor="text1"/>
                <w:sz w:val="24"/>
                <w:szCs w:val="24"/>
                <w:lang w:val="en-GB"/>
              </w:rPr>
            </w:pPr>
            <w:r w:rsidRPr="00EC24EF">
              <w:rPr>
                <w:rFonts w:eastAsia="Times New Roman"/>
                <w:color w:val="000000" w:themeColor="text1"/>
                <w:sz w:val="24"/>
                <w:szCs w:val="24"/>
                <w:lang w:val="en-GB"/>
              </w:rPr>
              <w:t xml:space="preserve">Smartphone market size value was USD 589.2 Billion in 2024 and is projected to reach USD 976.99 Billion by 2032, </w:t>
            </w:r>
            <w:r w:rsidR="002057A9" w:rsidRPr="00EC24EF">
              <w:rPr>
                <w:rFonts w:eastAsia="Times New Roman"/>
                <w:color w:val="000000" w:themeColor="text1"/>
                <w:sz w:val="24"/>
                <w:szCs w:val="24"/>
                <w:lang w:val="en-GB"/>
              </w:rPr>
              <w:t>growing at</w:t>
            </w:r>
            <w:r w:rsidRPr="00EC24EF">
              <w:rPr>
                <w:rFonts w:eastAsia="Times New Roman"/>
                <w:color w:val="000000" w:themeColor="text1"/>
                <w:sz w:val="24"/>
                <w:szCs w:val="24"/>
                <w:lang w:val="en-GB"/>
              </w:rPr>
              <w:t xml:space="preserve"> CAGR of 6.57% during 2025-2032 (Insiders, 2025)</w:t>
            </w:r>
          </w:p>
        </w:tc>
        <w:tc>
          <w:tcPr>
            <w:tcW w:w="1534" w:type="dxa"/>
            <w:tcMar>
              <w:top w:w="100" w:type="dxa"/>
              <w:left w:w="100" w:type="dxa"/>
              <w:bottom w:w="100" w:type="dxa"/>
              <w:right w:w="100" w:type="dxa"/>
            </w:tcMar>
          </w:tcPr>
          <w:p w14:paraId="41CFC854" w14:textId="77777777" w:rsidR="008B535D" w:rsidRPr="00EC24EF" w:rsidRDefault="00A43B7B">
            <w:pPr>
              <w:pStyle w:val="Normal1"/>
              <w:widowControl w:val="0"/>
              <w:pBdr>
                <w:top w:val="nil"/>
                <w:left w:val="nil"/>
                <w:bottom w:val="nil"/>
                <w:right w:val="nil"/>
                <w:between w:val="nil"/>
              </w:pBdr>
              <w:spacing w:line="360" w:lineRule="auto"/>
              <w:jc w:val="both"/>
              <w:rPr>
                <w:rFonts w:eastAsia="Times New Roman"/>
                <w:b/>
                <w:bCs/>
                <w:color w:val="000000" w:themeColor="text1"/>
                <w:sz w:val="24"/>
                <w:szCs w:val="24"/>
                <w:lang w:val="en-GB"/>
              </w:rPr>
            </w:pPr>
            <w:r w:rsidRPr="00EC24EF">
              <w:rPr>
                <w:rFonts w:eastAsia="Times New Roman"/>
                <w:b/>
                <w:bCs/>
                <w:color w:val="000000" w:themeColor="text1"/>
                <w:sz w:val="24"/>
                <w:szCs w:val="24"/>
                <w:lang w:val="en-GB"/>
              </w:rPr>
              <w:t xml:space="preserve">Opportunity </w:t>
            </w:r>
          </w:p>
        </w:tc>
      </w:tr>
      <w:tr w:rsidR="00EC24EF" w:rsidRPr="00EC24EF" w14:paraId="29A98B1A" w14:textId="77777777" w:rsidTr="00E2136E">
        <w:trPr>
          <w:cantSplit/>
          <w:tblHeader/>
          <w:jc w:val="center"/>
        </w:trPr>
        <w:tc>
          <w:tcPr>
            <w:tcW w:w="1559" w:type="dxa"/>
            <w:tcMar>
              <w:top w:w="100" w:type="dxa"/>
              <w:left w:w="100" w:type="dxa"/>
              <w:bottom w:w="100" w:type="dxa"/>
              <w:right w:w="100" w:type="dxa"/>
            </w:tcMar>
          </w:tcPr>
          <w:p w14:paraId="03DB5736" w14:textId="77777777" w:rsidR="008B535D" w:rsidRPr="00EC24EF" w:rsidRDefault="00A43B7B">
            <w:pPr>
              <w:pStyle w:val="Normal1"/>
              <w:widowControl w:val="0"/>
              <w:pBdr>
                <w:top w:val="nil"/>
                <w:left w:val="nil"/>
                <w:bottom w:val="nil"/>
                <w:right w:val="nil"/>
                <w:between w:val="nil"/>
              </w:pBdr>
              <w:spacing w:line="360" w:lineRule="auto"/>
              <w:jc w:val="both"/>
              <w:rPr>
                <w:rFonts w:eastAsia="Times New Roman"/>
                <w:b/>
                <w:bCs/>
                <w:color w:val="000000" w:themeColor="text1"/>
                <w:sz w:val="24"/>
                <w:szCs w:val="24"/>
                <w:lang w:val="en-GB"/>
              </w:rPr>
            </w:pPr>
            <w:r w:rsidRPr="00EC24EF">
              <w:rPr>
                <w:rFonts w:eastAsia="Times New Roman"/>
                <w:b/>
                <w:bCs/>
                <w:color w:val="000000" w:themeColor="text1"/>
                <w:sz w:val="24"/>
                <w:szCs w:val="24"/>
                <w:lang w:val="en-GB"/>
              </w:rPr>
              <w:lastRenderedPageBreak/>
              <w:t xml:space="preserve">Social </w:t>
            </w:r>
          </w:p>
        </w:tc>
        <w:tc>
          <w:tcPr>
            <w:tcW w:w="6521" w:type="dxa"/>
            <w:tcMar>
              <w:top w:w="100" w:type="dxa"/>
              <w:left w:w="100" w:type="dxa"/>
              <w:bottom w:w="100" w:type="dxa"/>
              <w:right w:w="100" w:type="dxa"/>
            </w:tcMar>
          </w:tcPr>
          <w:p w14:paraId="10AD5A2F" w14:textId="77777777" w:rsidR="008B535D" w:rsidRPr="00EC24EF" w:rsidRDefault="00A43B7B">
            <w:pPr>
              <w:pStyle w:val="Normal1"/>
              <w:widowControl w:val="0"/>
              <w:numPr>
                <w:ilvl w:val="0"/>
                <w:numId w:val="9"/>
              </w:numPr>
              <w:spacing w:line="360" w:lineRule="auto"/>
              <w:jc w:val="both"/>
              <w:rPr>
                <w:rFonts w:eastAsia="Times New Roman"/>
                <w:color w:val="000000" w:themeColor="text1"/>
                <w:sz w:val="24"/>
                <w:szCs w:val="24"/>
                <w:lang w:val="en-GB"/>
              </w:rPr>
            </w:pPr>
            <w:r w:rsidRPr="00EC24EF">
              <w:rPr>
                <w:rFonts w:eastAsia="Times New Roman"/>
                <w:color w:val="000000" w:themeColor="text1"/>
                <w:sz w:val="24"/>
                <w:szCs w:val="24"/>
                <w:lang w:val="en-GB"/>
              </w:rPr>
              <w:t>Smartphone Market was valued at USD $539 Billion in 2023, and projected to rise (Market US, 2024)</w:t>
            </w:r>
          </w:p>
          <w:p w14:paraId="65696CF4" w14:textId="77777777" w:rsidR="008B535D" w:rsidRPr="00EC24EF" w:rsidRDefault="00A43B7B">
            <w:pPr>
              <w:pStyle w:val="Normal1"/>
              <w:widowControl w:val="0"/>
              <w:numPr>
                <w:ilvl w:val="0"/>
                <w:numId w:val="9"/>
              </w:numPr>
              <w:spacing w:line="360" w:lineRule="auto"/>
              <w:jc w:val="both"/>
              <w:rPr>
                <w:rFonts w:eastAsia="Times New Roman"/>
                <w:color w:val="000000" w:themeColor="text1"/>
                <w:sz w:val="24"/>
                <w:szCs w:val="24"/>
                <w:lang w:val="en-GB"/>
              </w:rPr>
            </w:pPr>
            <w:r w:rsidRPr="00EC24EF">
              <w:rPr>
                <w:rFonts w:eastAsia="Times New Roman"/>
                <w:color w:val="000000" w:themeColor="text1"/>
                <w:sz w:val="24"/>
                <w:szCs w:val="24"/>
                <w:lang w:val="en-GB"/>
              </w:rPr>
              <w:t>85% of the college students are the prominent consumers of smartpho</w:t>
            </w:r>
            <w:r w:rsidR="00E91DCF" w:rsidRPr="00EC24EF">
              <w:rPr>
                <w:rFonts w:eastAsia="Times New Roman"/>
                <w:color w:val="000000" w:themeColor="text1"/>
                <w:sz w:val="24"/>
                <w:szCs w:val="24"/>
                <w:lang w:val="en-GB"/>
              </w:rPr>
              <w:t>ne industry product consumption</w:t>
            </w:r>
            <w:r w:rsidRPr="00EC24EF">
              <w:rPr>
                <w:rFonts w:eastAsia="Times New Roman"/>
                <w:color w:val="000000" w:themeColor="text1"/>
                <w:sz w:val="24"/>
                <w:szCs w:val="24"/>
                <w:lang w:val="en-GB"/>
              </w:rPr>
              <w:t xml:space="preserve"> (Taylor, 2025). </w:t>
            </w:r>
          </w:p>
          <w:p w14:paraId="1885A91B" w14:textId="77777777" w:rsidR="008B535D" w:rsidRPr="00EC24EF" w:rsidRDefault="00A43B7B">
            <w:pPr>
              <w:pStyle w:val="Normal1"/>
              <w:widowControl w:val="0"/>
              <w:numPr>
                <w:ilvl w:val="0"/>
                <w:numId w:val="9"/>
              </w:numPr>
              <w:spacing w:line="360" w:lineRule="auto"/>
              <w:jc w:val="both"/>
              <w:rPr>
                <w:rFonts w:eastAsia="Times New Roman"/>
                <w:color w:val="000000" w:themeColor="text1"/>
                <w:sz w:val="24"/>
                <w:szCs w:val="24"/>
                <w:lang w:val="en-GB"/>
              </w:rPr>
            </w:pPr>
            <w:r w:rsidRPr="00EC24EF">
              <w:rPr>
                <w:rFonts w:eastAsia="Times New Roman"/>
                <w:color w:val="000000" w:themeColor="text1"/>
                <w:sz w:val="24"/>
                <w:szCs w:val="24"/>
                <w:lang w:val="en-GB"/>
              </w:rPr>
              <w:t>Global employment rate risen by 2.1%, in contradistinction to Global Unemployment rate of 5.8% (World Employment Confederation, 2023)</w:t>
            </w:r>
          </w:p>
          <w:p w14:paraId="5AB529D4" w14:textId="77777777" w:rsidR="008B535D" w:rsidRPr="00EC24EF" w:rsidRDefault="00E2136E">
            <w:pPr>
              <w:pStyle w:val="Normal1"/>
              <w:widowControl w:val="0"/>
              <w:numPr>
                <w:ilvl w:val="0"/>
                <w:numId w:val="9"/>
              </w:numPr>
              <w:spacing w:line="360" w:lineRule="auto"/>
              <w:jc w:val="both"/>
              <w:rPr>
                <w:rFonts w:eastAsia="Times New Roman"/>
                <w:color w:val="000000" w:themeColor="text1"/>
                <w:sz w:val="24"/>
                <w:szCs w:val="24"/>
                <w:lang w:val="en-GB"/>
              </w:rPr>
            </w:pPr>
            <w:r w:rsidRPr="00EC24EF">
              <w:rPr>
                <w:rFonts w:eastAsia="Times New Roman"/>
                <w:color w:val="000000" w:themeColor="text1"/>
                <w:sz w:val="24"/>
                <w:szCs w:val="24"/>
                <w:lang w:val="en-GB"/>
              </w:rPr>
              <w:t>From</w:t>
            </w:r>
            <w:r w:rsidR="00A43B7B" w:rsidRPr="00EC24EF">
              <w:rPr>
                <w:rFonts w:eastAsia="Times New Roman"/>
                <w:color w:val="000000" w:themeColor="text1"/>
                <w:sz w:val="24"/>
                <w:szCs w:val="24"/>
                <w:lang w:val="en-GB"/>
              </w:rPr>
              <w:t xml:space="preserve"> 2020 to 2024, global smartphone expenditure pushed to $420 billion to $470 Billion. A </w:t>
            </w:r>
            <w:r w:rsidR="002057A9" w:rsidRPr="00EC24EF">
              <w:rPr>
                <w:rFonts w:eastAsia="Times New Roman"/>
                <w:color w:val="000000" w:themeColor="text1"/>
                <w:sz w:val="24"/>
                <w:szCs w:val="24"/>
                <w:lang w:val="en-GB"/>
              </w:rPr>
              <w:t>five-year</w:t>
            </w:r>
            <w:r w:rsidR="00E91DCF" w:rsidRPr="00EC24EF">
              <w:rPr>
                <w:rFonts w:eastAsia="Times New Roman"/>
                <w:color w:val="000000" w:themeColor="text1"/>
                <w:sz w:val="24"/>
                <w:szCs w:val="24"/>
                <w:lang w:val="en-GB"/>
              </w:rPr>
              <w:t xml:space="preserve"> total of $2.3 trillion</w:t>
            </w:r>
            <w:r w:rsidR="00A43B7B" w:rsidRPr="00EC24EF">
              <w:rPr>
                <w:rFonts w:eastAsia="Times New Roman"/>
                <w:color w:val="000000" w:themeColor="text1"/>
                <w:sz w:val="24"/>
                <w:szCs w:val="24"/>
                <w:lang w:val="en-GB"/>
              </w:rPr>
              <w:t xml:space="preserve"> (Communications Today, 2025)</w:t>
            </w:r>
          </w:p>
        </w:tc>
        <w:tc>
          <w:tcPr>
            <w:tcW w:w="1534" w:type="dxa"/>
            <w:tcMar>
              <w:top w:w="100" w:type="dxa"/>
              <w:left w:w="100" w:type="dxa"/>
              <w:bottom w:w="100" w:type="dxa"/>
              <w:right w:w="100" w:type="dxa"/>
            </w:tcMar>
          </w:tcPr>
          <w:p w14:paraId="73128C9E" w14:textId="77777777" w:rsidR="008B535D" w:rsidRPr="00EC24EF" w:rsidRDefault="00A43B7B">
            <w:pPr>
              <w:pStyle w:val="Normal1"/>
              <w:widowControl w:val="0"/>
              <w:spacing w:line="360" w:lineRule="auto"/>
              <w:jc w:val="both"/>
              <w:rPr>
                <w:rFonts w:eastAsia="Times New Roman"/>
                <w:b/>
                <w:bCs/>
                <w:color w:val="000000" w:themeColor="text1"/>
                <w:sz w:val="24"/>
                <w:szCs w:val="24"/>
                <w:lang w:val="en-GB"/>
              </w:rPr>
            </w:pPr>
            <w:r w:rsidRPr="00EC24EF">
              <w:rPr>
                <w:rFonts w:eastAsia="Times New Roman"/>
                <w:b/>
                <w:bCs/>
                <w:color w:val="000000" w:themeColor="text1"/>
                <w:sz w:val="24"/>
                <w:szCs w:val="24"/>
                <w:lang w:val="en-GB"/>
              </w:rPr>
              <w:t xml:space="preserve">Opportunity </w:t>
            </w:r>
          </w:p>
        </w:tc>
      </w:tr>
      <w:tr w:rsidR="00EC24EF" w:rsidRPr="00EC24EF" w14:paraId="067F280C" w14:textId="77777777" w:rsidTr="00E2136E">
        <w:trPr>
          <w:cantSplit/>
          <w:tblHeader/>
          <w:jc w:val="center"/>
        </w:trPr>
        <w:tc>
          <w:tcPr>
            <w:tcW w:w="1559" w:type="dxa"/>
            <w:tcMar>
              <w:top w:w="100" w:type="dxa"/>
              <w:left w:w="100" w:type="dxa"/>
              <w:bottom w:w="100" w:type="dxa"/>
              <w:right w:w="100" w:type="dxa"/>
            </w:tcMar>
          </w:tcPr>
          <w:p w14:paraId="684A281A" w14:textId="77777777" w:rsidR="008B535D" w:rsidRPr="00EC24EF" w:rsidRDefault="00A43B7B">
            <w:pPr>
              <w:pStyle w:val="Normal1"/>
              <w:widowControl w:val="0"/>
              <w:pBdr>
                <w:top w:val="nil"/>
                <w:left w:val="nil"/>
                <w:bottom w:val="nil"/>
                <w:right w:val="nil"/>
                <w:between w:val="nil"/>
              </w:pBdr>
              <w:spacing w:line="360" w:lineRule="auto"/>
              <w:jc w:val="both"/>
              <w:rPr>
                <w:rFonts w:eastAsia="Times New Roman"/>
                <w:b/>
                <w:bCs/>
                <w:color w:val="000000" w:themeColor="text1"/>
                <w:sz w:val="24"/>
                <w:szCs w:val="24"/>
                <w:lang w:val="en-GB"/>
              </w:rPr>
            </w:pPr>
            <w:r w:rsidRPr="00EC24EF">
              <w:rPr>
                <w:rFonts w:eastAsia="Times New Roman"/>
                <w:b/>
                <w:bCs/>
                <w:color w:val="000000" w:themeColor="text1"/>
                <w:sz w:val="24"/>
                <w:szCs w:val="24"/>
                <w:lang w:val="en-GB"/>
              </w:rPr>
              <w:t xml:space="preserve">Technological </w:t>
            </w:r>
          </w:p>
        </w:tc>
        <w:tc>
          <w:tcPr>
            <w:tcW w:w="6521" w:type="dxa"/>
            <w:tcMar>
              <w:top w:w="100" w:type="dxa"/>
              <w:left w:w="100" w:type="dxa"/>
              <w:bottom w:w="100" w:type="dxa"/>
              <w:right w:w="100" w:type="dxa"/>
            </w:tcMar>
          </w:tcPr>
          <w:p w14:paraId="7FF16E78" w14:textId="77777777" w:rsidR="008B535D" w:rsidRPr="00EC24EF" w:rsidRDefault="00A43B7B">
            <w:pPr>
              <w:pStyle w:val="Normal1"/>
              <w:widowControl w:val="0"/>
              <w:numPr>
                <w:ilvl w:val="0"/>
                <w:numId w:val="5"/>
              </w:numPr>
              <w:pBdr>
                <w:top w:val="nil"/>
                <w:left w:val="nil"/>
                <w:bottom w:val="nil"/>
                <w:right w:val="nil"/>
                <w:between w:val="nil"/>
              </w:pBdr>
              <w:spacing w:line="360" w:lineRule="auto"/>
              <w:jc w:val="both"/>
              <w:rPr>
                <w:rFonts w:eastAsia="Times New Roman"/>
                <w:color w:val="000000" w:themeColor="text1"/>
                <w:sz w:val="24"/>
                <w:szCs w:val="24"/>
                <w:lang w:val="en-GB"/>
              </w:rPr>
            </w:pPr>
            <w:r w:rsidRPr="00EC24EF">
              <w:rPr>
                <w:rFonts w:eastAsia="Times New Roman"/>
                <w:color w:val="000000" w:themeColor="text1"/>
                <w:sz w:val="24"/>
                <w:szCs w:val="24"/>
                <w:lang w:val="en-GB"/>
              </w:rPr>
              <w:t xml:space="preserve">Hesitation regarding privacy and </w:t>
            </w:r>
            <w:r w:rsidR="002057A9" w:rsidRPr="00EC24EF">
              <w:rPr>
                <w:rFonts w:eastAsia="Times New Roman"/>
                <w:color w:val="000000" w:themeColor="text1"/>
                <w:sz w:val="24"/>
                <w:szCs w:val="24"/>
                <w:lang w:val="en-GB"/>
              </w:rPr>
              <w:t>cyber-attacks</w:t>
            </w:r>
            <w:r w:rsidRPr="00EC24EF">
              <w:rPr>
                <w:rFonts w:eastAsia="Times New Roman"/>
                <w:color w:val="000000" w:themeColor="text1"/>
                <w:sz w:val="24"/>
                <w:szCs w:val="24"/>
                <w:lang w:val="en-GB"/>
              </w:rPr>
              <w:t xml:space="preserve"> restricts smart phone market growth and penetration rate by 1.47% (</w:t>
            </w:r>
            <w:r w:rsidR="00E2136E" w:rsidRPr="00EC24EF">
              <w:rPr>
                <w:rFonts w:eastAsia="Times New Roman"/>
                <w:color w:val="000000" w:themeColor="text1"/>
                <w:sz w:val="24"/>
                <w:szCs w:val="24"/>
                <w:lang w:val="en-GB"/>
              </w:rPr>
              <w:t>Market US</w:t>
            </w:r>
            <w:r w:rsidRPr="00EC24EF">
              <w:rPr>
                <w:rFonts w:eastAsia="Times New Roman"/>
                <w:color w:val="000000" w:themeColor="text1"/>
                <w:sz w:val="24"/>
                <w:szCs w:val="24"/>
                <w:lang w:val="en-GB"/>
              </w:rPr>
              <w:t>, 2024)</w:t>
            </w:r>
          </w:p>
          <w:p w14:paraId="6C27E98D" w14:textId="77777777" w:rsidR="008B535D" w:rsidRPr="00EC24EF" w:rsidRDefault="00A43B7B">
            <w:pPr>
              <w:pStyle w:val="Normal1"/>
              <w:widowControl w:val="0"/>
              <w:numPr>
                <w:ilvl w:val="0"/>
                <w:numId w:val="5"/>
              </w:numPr>
              <w:pBdr>
                <w:top w:val="nil"/>
                <w:left w:val="nil"/>
                <w:bottom w:val="nil"/>
                <w:right w:val="nil"/>
                <w:between w:val="nil"/>
              </w:pBdr>
              <w:spacing w:line="360" w:lineRule="auto"/>
              <w:jc w:val="both"/>
              <w:rPr>
                <w:rFonts w:eastAsia="Times New Roman"/>
                <w:color w:val="000000" w:themeColor="text1"/>
                <w:sz w:val="24"/>
                <w:szCs w:val="24"/>
                <w:lang w:val="en-GB"/>
              </w:rPr>
            </w:pPr>
            <w:r w:rsidRPr="00EC24EF">
              <w:rPr>
                <w:rFonts w:eastAsia="Times New Roman"/>
                <w:color w:val="000000" w:themeColor="text1"/>
                <w:sz w:val="24"/>
                <w:szCs w:val="24"/>
                <w:lang w:val="en-GB"/>
              </w:rPr>
              <w:t>The Chinese IT and information sector has seen steady growth, with 8.2% annual growth through 2025 to total $448.2 Billion (Walker, 2025)</w:t>
            </w:r>
          </w:p>
          <w:p w14:paraId="5237BF15" w14:textId="77777777" w:rsidR="008B535D" w:rsidRPr="00EC24EF" w:rsidRDefault="00A43B7B">
            <w:pPr>
              <w:pStyle w:val="Normal1"/>
              <w:widowControl w:val="0"/>
              <w:numPr>
                <w:ilvl w:val="0"/>
                <w:numId w:val="5"/>
              </w:numPr>
              <w:pBdr>
                <w:top w:val="nil"/>
                <w:left w:val="nil"/>
                <w:bottom w:val="nil"/>
                <w:right w:val="nil"/>
                <w:between w:val="nil"/>
              </w:pBdr>
              <w:spacing w:line="360" w:lineRule="auto"/>
              <w:jc w:val="both"/>
              <w:rPr>
                <w:rFonts w:eastAsia="Times New Roman"/>
                <w:color w:val="000000" w:themeColor="text1"/>
                <w:sz w:val="24"/>
                <w:szCs w:val="24"/>
                <w:lang w:val="en-GB"/>
              </w:rPr>
            </w:pPr>
            <w:r w:rsidRPr="00EC24EF">
              <w:rPr>
                <w:rFonts w:eastAsia="Times New Roman"/>
                <w:color w:val="000000" w:themeColor="text1"/>
                <w:sz w:val="24"/>
                <w:szCs w:val="24"/>
                <w:lang w:val="en-GB"/>
              </w:rPr>
              <w:t xml:space="preserve">Global total R&amp;D expenditures in 2022 </w:t>
            </w:r>
            <w:r w:rsidR="002057A9" w:rsidRPr="00EC24EF">
              <w:rPr>
                <w:rFonts w:eastAsia="Times New Roman"/>
                <w:color w:val="000000" w:themeColor="text1"/>
                <w:sz w:val="24"/>
                <w:szCs w:val="24"/>
                <w:lang w:val="en-GB"/>
              </w:rPr>
              <w:t>were</w:t>
            </w:r>
            <w:r w:rsidRPr="00EC24EF">
              <w:rPr>
                <w:rFonts w:eastAsia="Times New Roman"/>
                <w:color w:val="000000" w:themeColor="text1"/>
                <w:sz w:val="24"/>
                <w:szCs w:val="24"/>
                <w:lang w:val="en-GB"/>
              </w:rPr>
              <w:t xml:space="preserve"> $3.1 trillion US dollars purchasing power parity (PPP) (US National Science Foundation, 2025)</w:t>
            </w:r>
          </w:p>
        </w:tc>
        <w:tc>
          <w:tcPr>
            <w:tcW w:w="1534" w:type="dxa"/>
            <w:tcMar>
              <w:top w:w="100" w:type="dxa"/>
              <w:left w:w="100" w:type="dxa"/>
              <w:bottom w:w="100" w:type="dxa"/>
              <w:right w:w="100" w:type="dxa"/>
            </w:tcMar>
          </w:tcPr>
          <w:p w14:paraId="3FAA6205" w14:textId="77777777" w:rsidR="008B535D" w:rsidRPr="00EC24EF" w:rsidRDefault="00A43B7B">
            <w:pPr>
              <w:pStyle w:val="Normal1"/>
              <w:widowControl w:val="0"/>
              <w:pBdr>
                <w:top w:val="nil"/>
                <w:left w:val="nil"/>
                <w:bottom w:val="nil"/>
                <w:right w:val="nil"/>
                <w:between w:val="nil"/>
              </w:pBdr>
              <w:spacing w:line="360" w:lineRule="auto"/>
              <w:jc w:val="both"/>
              <w:rPr>
                <w:rFonts w:eastAsia="Times New Roman"/>
                <w:color w:val="000000" w:themeColor="text1"/>
                <w:sz w:val="24"/>
                <w:szCs w:val="24"/>
                <w:lang w:val="en-GB"/>
              </w:rPr>
            </w:pPr>
            <w:r w:rsidRPr="00EC24EF">
              <w:rPr>
                <w:rFonts w:eastAsia="Times New Roman"/>
                <w:b/>
                <w:bCs/>
                <w:color w:val="000000" w:themeColor="text1"/>
                <w:sz w:val="24"/>
                <w:szCs w:val="24"/>
                <w:lang w:val="en-GB"/>
              </w:rPr>
              <w:t xml:space="preserve"> Opportunity </w:t>
            </w:r>
          </w:p>
        </w:tc>
      </w:tr>
      <w:tr w:rsidR="00EC24EF" w:rsidRPr="00EC24EF" w14:paraId="58EF3BB6" w14:textId="77777777" w:rsidTr="00E2136E">
        <w:trPr>
          <w:cantSplit/>
          <w:tblHeader/>
          <w:jc w:val="center"/>
        </w:trPr>
        <w:tc>
          <w:tcPr>
            <w:tcW w:w="1559" w:type="dxa"/>
            <w:tcMar>
              <w:top w:w="100" w:type="dxa"/>
              <w:left w:w="100" w:type="dxa"/>
              <w:bottom w:w="100" w:type="dxa"/>
              <w:right w:w="100" w:type="dxa"/>
            </w:tcMar>
          </w:tcPr>
          <w:p w14:paraId="572FF9BF" w14:textId="77777777" w:rsidR="008B535D" w:rsidRPr="00EC24EF" w:rsidRDefault="00A43B7B">
            <w:pPr>
              <w:pStyle w:val="Normal1"/>
              <w:widowControl w:val="0"/>
              <w:spacing w:line="360" w:lineRule="auto"/>
              <w:jc w:val="both"/>
              <w:rPr>
                <w:rFonts w:eastAsia="Times New Roman"/>
                <w:b/>
                <w:bCs/>
                <w:color w:val="000000" w:themeColor="text1"/>
                <w:sz w:val="24"/>
                <w:szCs w:val="24"/>
                <w:lang w:val="en-GB"/>
              </w:rPr>
            </w:pPr>
            <w:r w:rsidRPr="00EC24EF">
              <w:rPr>
                <w:rFonts w:eastAsia="Times New Roman"/>
                <w:b/>
                <w:bCs/>
                <w:color w:val="000000" w:themeColor="text1"/>
                <w:sz w:val="24"/>
                <w:szCs w:val="24"/>
                <w:lang w:val="en-GB"/>
              </w:rPr>
              <w:t xml:space="preserve">Legal </w:t>
            </w:r>
          </w:p>
        </w:tc>
        <w:tc>
          <w:tcPr>
            <w:tcW w:w="6521" w:type="dxa"/>
            <w:tcMar>
              <w:top w:w="100" w:type="dxa"/>
              <w:left w:w="100" w:type="dxa"/>
              <w:bottom w:w="100" w:type="dxa"/>
              <w:right w:w="100" w:type="dxa"/>
            </w:tcMar>
          </w:tcPr>
          <w:p w14:paraId="668D06BA" w14:textId="77777777" w:rsidR="008B535D" w:rsidRPr="00EC24EF" w:rsidRDefault="00A43B7B">
            <w:pPr>
              <w:pStyle w:val="Normal1"/>
              <w:widowControl w:val="0"/>
              <w:numPr>
                <w:ilvl w:val="0"/>
                <w:numId w:val="4"/>
              </w:numPr>
              <w:pBdr>
                <w:top w:val="nil"/>
                <w:left w:val="nil"/>
                <w:bottom w:val="nil"/>
                <w:right w:val="nil"/>
                <w:between w:val="nil"/>
              </w:pBdr>
              <w:spacing w:line="360" w:lineRule="auto"/>
              <w:jc w:val="both"/>
              <w:rPr>
                <w:rFonts w:eastAsia="Times New Roman"/>
                <w:color w:val="000000" w:themeColor="text1"/>
                <w:sz w:val="24"/>
                <w:szCs w:val="24"/>
                <w:lang w:val="en-GB"/>
              </w:rPr>
            </w:pPr>
            <w:r w:rsidRPr="00EC24EF">
              <w:rPr>
                <w:rFonts w:eastAsia="Times New Roman"/>
                <w:color w:val="000000" w:themeColor="text1"/>
                <w:sz w:val="24"/>
                <w:szCs w:val="24"/>
                <w:lang w:val="en-GB"/>
              </w:rPr>
              <w:t>UN privacy principles regulations and implementation of the aforementioned regulatory systems to curb monopolistic practices and protect human rights (UNSCEB, 2025)</w:t>
            </w:r>
          </w:p>
          <w:p w14:paraId="4B47EE74" w14:textId="77777777" w:rsidR="008B535D" w:rsidRPr="00EC24EF" w:rsidRDefault="00A43B7B">
            <w:pPr>
              <w:pStyle w:val="Normal1"/>
              <w:widowControl w:val="0"/>
              <w:numPr>
                <w:ilvl w:val="0"/>
                <w:numId w:val="4"/>
              </w:numPr>
              <w:pBdr>
                <w:top w:val="nil"/>
                <w:left w:val="nil"/>
                <w:bottom w:val="nil"/>
                <w:right w:val="nil"/>
                <w:between w:val="nil"/>
              </w:pBdr>
              <w:spacing w:line="360" w:lineRule="auto"/>
              <w:jc w:val="both"/>
              <w:rPr>
                <w:rFonts w:eastAsia="Times New Roman"/>
                <w:color w:val="000000" w:themeColor="text1"/>
                <w:sz w:val="24"/>
                <w:szCs w:val="24"/>
                <w:lang w:val="en-GB"/>
              </w:rPr>
            </w:pPr>
            <w:r w:rsidRPr="00EC24EF">
              <w:rPr>
                <w:rFonts w:eastAsia="Times New Roman"/>
                <w:color w:val="000000" w:themeColor="text1"/>
                <w:sz w:val="24"/>
                <w:szCs w:val="24"/>
                <w:lang w:val="en-GB"/>
              </w:rPr>
              <w:t>Principles on Personal Data Protection and Privacy UN (UNSCEB, 2025)</w:t>
            </w:r>
          </w:p>
          <w:p w14:paraId="2193ACA9" w14:textId="77777777" w:rsidR="008B535D" w:rsidRPr="00EC24EF" w:rsidRDefault="00A43B7B">
            <w:pPr>
              <w:pStyle w:val="Normal1"/>
              <w:widowControl w:val="0"/>
              <w:numPr>
                <w:ilvl w:val="0"/>
                <w:numId w:val="4"/>
              </w:numPr>
              <w:pBdr>
                <w:top w:val="nil"/>
                <w:left w:val="nil"/>
                <w:bottom w:val="nil"/>
                <w:right w:val="nil"/>
                <w:between w:val="nil"/>
              </w:pBdr>
              <w:spacing w:line="360" w:lineRule="auto"/>
              <w:jc w:val="both"/>
              <w:rPr>
                <w:rFonts w:eastAsia="Times New Roman"/>
                <w:color w:val="000000" w:themeColor="text1"/>
                <w:sz w:val="24"/>
                <w:szCs w:val="24"/>
                <w:lang w:val="en-GB"/>
              </w:rPr>
            </w:pPr>
            <w:r w:rsidRPr="00EC24EF">
              <w:rPr>
                <w:rFonts w:eastAsia="Times New Roman"/>
                <w:color w:val="000000" w:themeColor="text1"/>
                <w:sz w:val="24"/>
                <w:szCs w:val="24"/>
                <w:lang w:val="en-GB"/>
              </w:rPr>
              <w:t>Smart pho</w:t>
            </w:r>
            <w:r w:rsidR="00E2136E" w:rsidRPr="00EC24EF">
              <w:rPr>
                <w:rFonts w:eastAsia="Times New Roman"/>
                <w:color w:val="000000" w:themeColor="text1"/>
                <w:sz w:val="24"/>
                <w:szCs w:val="24"/>
                <w:lang w:val="en-GB"/>
              </w:rPr>
              <w:t xml:space="preserve">ne manufacturing Act of UNESCO </w:t>
            </w:r>
            <w:r w:rsidRPr="00EC24EF">
              <w:rPr>
                <w:rFonts w:eastAsia="Times New Roman"/>
                <w:color w:val="000000" w:themeColor="text1"/>
                <w:sz w:val="24"/>
                <w:szCs w:val="24"/>
                <w:lang w:val="en-GB"/>
              </w:rPr>
              <w:t>(UNESCO, 2023)</w:t>
            </w:r>
          </w:p>
        </w:tc>
        <w:tc>
          <w:tcPr>
            <w:tcW w:w="1534" w:type="dxa"/>
            <w:tcMar>
              <w:top w:w="100" w:type="dxa"/>
              <w:left w:w="100" w:type="dxa"/>
              <w:bottom w:w="100" w:type="dxa"/>
              <w:right w:w="100" w:type="dxa"/>
            </w:tcMar>
          </w:tcPr>
          <w:p w14:paraId="3953A50A" w14:textId="77777777" w:rsidR="008B535D" w:rsidRPr="00EC24EF" w:rsidRDefault="00A43B7B">
            <w:pPr>
              <w:pStyle w:val="Normal1"/>
              <w:widowControl w:val="0"/>
              <w:pBdr>
                <w:top w:val="nil"/>
                <w:left w:val="nil"/>
                <w:bottom w:val="nil"/>
                <w:right w:val="nil"/>
                <w:between w:val="nil"/>
              </w:pBdr>
              <w:spacing w:line="360" w:lineRule="auto"/>
              <w:jc w:val="both"/>
              <w:rPr>
                <w:rFonts w:eastAsia="Times New Roman"/>
                <w:b/>
                <w:bCs/>
                <w:color w:val="000000" w:themeColor="text1"/>
                <w:sz w:val="24"/>
                <w:szCs w:val="24"/>
                <w:lang w:val="en-GB"/>
              </w:rPr>
            </w:pPr>
            <w:r w:rsidRPr="00EC24EF">
              <w:rPr>
                <w:rFonts w:eastAsia="Times New Roman"/>
                <w:b/>
                <w:bCs/>
                <w:color w:val="000000" w:themeColor="text1"/>
                <w:sz w:val="24"/>
                <w:szCs w:val="24"/>
                <w:lang w:val="en-GB"/>
              </w:rPr>
              <w:t xml:space="preserve">Challenge </w:t>
            </w:r>
          </w:p>
        </w:tc>
      </w:tr>
      <w:tr w:rsidR="00EC24EF" w:rsidRPr="00EC24EF" w14:paraId="0E214675" w14:textId="77777777" w:rsidTr="00E2136E">
        <w:trPr>
          <w:cantSplit/>
          <w:tblHeader/>
          <w:jc w:val="center"/>
        </w:trPr>
        <w:tc>
          <w:tcPr>
            <w:tcW w:w="1559" w:type="dxa"/>
            <w:tcMar>
              <w:top w:w="100" w:type="dxa"/>
              <w:left w:w="100" w:type="dxa"/>
              <w:bottom w:w="100" w:type="dxa"/>
              <w:right w:w="100" w:type="dxa"/>
            </w:tcMar>
          </w:tcPr>
          <w:p w14:paraId="6CD28F1B" w14:textId="77777777" w:rsidR="008B535D" w:rsidRPr="00EC24EF" w:rsidRDefault="00A43B7B">
            <w:pPr>
              <w:pStyle w:val="Normal1"/>
              <w:widowControl w:val="0"/>
              <w:pBdr>
                <w:top w:val="nil"/>
                <w:left w:val="nil"/>
                <w:bottom w:val="nil"/>
                <w:right w:val="nil"/>
                <w:between w:val="nil"/>
              </w:pBdr>
              <w:spacing w:line="360" w:lineRule="auto"/>
              <w:jc w:val="both"/>
              <w:rPr>
                <w:rFonts w:eastAsia="Times New Roman"/>
                <w:b/>
                <w:bCs/>
                <w:color w:val="000000" w:themeColor="text1"/>
                <w:sz w:val="24"/>
                <w:szCs w:val="24"/>
                <w:lang w:val="en-GB"/>
              </w:rPr>
            </w:pPr>
            <w:r w:rsidRPr="00EC24EF">
              <w:rPr>
                <w:rFonts w:eastAsia="Times New Roman"/>
                <w:b/>
                <w:bCs/>
                <w:color w:val="000000" w:themeColor="text1"/>
                <w:sz w:val="24"/>
                <w:szCs w:val="24"/>
                <w:lang w:val="en-GB"/>
              </w:rPr>
              <w:lastRenderedPageBreak/>
              <w:t xml:space="preserve">Environmental </w:t>
            </w:r>
          </w:p>
        </w:tc>
        <w:tc>
          <w:tcPr>
            <w:tcW w:w="6521" w:type="dxa"/>
            <w:tcMar>
              <w:top w:w="100" w:type="dxa"/>
              <w:left w:w="100" w:type="dxa"/>
              <w:bottom w:w="100" w:type="dxa"/>
              <w:right w:w="100" w:type="dxa"/>
            </w:tcMar>
          </w:tcPr>
          <w:p w14:paraId="64C8DE6A" w14:textId="77777777" w:rsidR="008B535D" w:rsidRPr="00EC24EF" w:rsidRDefault="00A43B7B">
            <w:pPr>
              <w:pStyle w:val="Normal1"/>
              <w:widowControl w:val="0"/>
              <w:numPr>
                <w:ilvl w:val="0"/>
                <w:numId w:val="11"/>
              </w:numPr>
              <w:pBdr>
                <w:top w:val="nil"/>
                <w:left w:val="nil"/>
                <w:bottom w:val="nil"/>
                <w:right w:val="nil"/>
                <w:between w:val="nil"/>
              </w:pBdr>
              <w:spacing w:line="360" w:lineRule="auto"/>
              <w:jc w:val="both"/>
              <w:rPr>
                <w:rFonts w:eastAsia="Times New Roman"/>
                <w:color w:val="000000" w:themeColor="text1"/>
                <w:sz w:val="24"/>
                <w:szCs w:val="24"/>
                <w:lang w:val="en-GB"/>
              </w:rPr>
            </w:pPr>
            <w:r w:rsidRPr="00EC24EF">
              <w:rPr>
                <w:rFonts w:eastAsia="Times New Roman"/>
                <w:color w:val="000000" w:themeColor="text1"/>
                <w:sz w:val="24"/>
                <w:szCs w:val="24"/>
                <w:lang w:val="en-GB"/>
              </w:rPr>
              <w:t xml:space="preserve">World smartphone market CO2 Emission 146 million tons or thereabouts (Lee </w:t>
            </w:r>
            <w:r w:rsidRPr="00EC24EF">
              <w:rPr>
                <w:rFonts w:eastAsia="Times New Roman"/>
                <w:i/>
                <w:iCs/>
                <w:color w:val="000000" w:themeColor="text1"/>
                <w:sz w:val="24"/>
                <w:szCs w:val="24"/>
                <w:lang w:val="en-GB"/>
              </w:rPr>
              <w:t>et al.</w:t>
            </w:r>
            <w:r w:rsidRPr="00EC24EF">
              <w:rPr>
                <w:rFonts w:eastAsia="Times New Roman"/>
                <w:color w:val="000000" w:themeColor="text1"/>
                <w:sz w:val="24"/>
                <w:szCs w:val="24"/>
                <w:lang w:val="en-GB"/>
              </w:rPr>
              <w:t xml:space="preserve"> 2021) </w:t>
            </w:r>
          </w:p>
          <w:p w14:paraId="09098006" w14:textId="77777777" w:rsidR="008B535D" w:rsidRPr="00EC24EF" w:rsidRDefault="00A43B7B">
            <w:pPr>
              <w:pStyle w:val="Normal1"/>
              <w:widowControl w:val="0"/>
              <w:numPr>
                <w:ilvl w:val="0"/>
                <w:numId w:val="11"/>
              </w:numPr>
              <w:pBdr>
                <w:top w:val="nil"/>
                <w:left w:val="nil"/>
                <w:bottom w:val="nil"/>
                <w:right w:val="nil"/>
                <w:between w:val="nil"/>
              </w:pBdr>
              <w:spacing w:line="360" w:lineRule="auto"/>
              <w:jc w:val="both"/>
              <w:rPr>
                <w:rFonts w:eastAsia="Times New Roman"/>
                <w:color w:val="000000" w:themeColor="text1"/>
                <w:sz w:val="24"/>
                <w:szCs w:val="24"/>
                <w:lang w:val="en-GB"/>
              </w:rPr>
            </w:pPr>
            <w:r w:rsidRPr="00EC24EF">
              <w:rPr>
                <w:rFonts w:eastAsia="Times New Roman"/>
                <w:color w:val="000000" w:themeColor="text1"/>
                <w:sz w:val="24"/>
                <w:szCs w:val="24"/>
                <w:lang w:val="en-GB"/>
              </w:rPr>
              <w:t>42% reduction of GHG emission, which will be 57% within 2035 (UN Environment Program, 2024)</w:t>
            </w:r>
          </w:p>
        </w:tc>
        <w:tc>
          <w:tcPr>
            <w:tcW w:w="1534" w:type="dxa"/>
            <w:tcMar>
              <w:top w:w="100" w:type="dxa"/>
              <w:left w:w="100" w:type="dxa"/>
              <w:bottom w:w="100" w:type="dxa"/>
              <w:right w:w="100" w:type="dxa"/>
            </w:tcMar>
          </w:tcPr>
          <w:p w14:paraId="4C810ECA" w14:textId="77777777" w:rsidR="008B535D" w:rsidRPr="00EC24EF" w:rsidRDefault="00A43B7B">
            <w:pPr>
              <w:pStyle w:val="Normal1"/>
              <w:widowControl w:val="0"/>
              <w:spacing w:line="360" w:lineRule="auto"/>
              <w:jc w:val="both"/>
              <w:rPr>
                <w:rFonts w:eastAsia="Times New Roman"/>
                <w:b/>
                <w:bCs/>
                <w:color w:val="000000" w:themeColor="text1"/>
                <w:sz w:val="24"/>
                <w:szCs w:val="24"/>
                <w:lang w:val="en-GB"/>
              </w:rPr>
            </w:pPr>
            <w:r w:rsidRPr="00EC24EF">
              <w:rPr>
                <w:rFonts w:eastAsia="Times New Roman"/>
                <w:b/>
                <w:bCs/>
                <w:color w:val="000000" w:themeColor="text1"/>
                <w:sz w:val="24"/>
                <w:szCs w:val="24"/>
                <w:lang w:val="en-GB"/>
              </w:rPr>
              <w:t xml:space="preserve">Opportunity </w:t>
            </w:r>
          </w:p>
        </w:tc>
      </w:tr>
    </w:tbl>
    <w:p w14:paraId="2D98BFA3" w14:textId="77777777" w:rsidR="008B535D" w:rsidRPr="00EC24EF" w:rsidRDefault="00A43B7B">
      <w:pPr>
        <w:pStyle w:val="Normal1"/>
        <w:spacing w:line="360" w:lineRule="auto"/>
        <w:jc w:val="center"/>
        <w:rPr>
          <w:rFonts w:eastAsia="Times New Roman"/>
          <w:b/>
          <w:bCs/>
          <w:color w:val="000000" w:themeColor="text1"/>
          <w:sz w:val="24"/>
          <w:szCs w:val="24"/>
          <w:lang w:val="en-GB"/>
        </w:rPr>
      </w:pPr>
      <w:r w:rsidRPr="00EC24EF">
        <w:rPr>
          <w:rFonts w:eastAsia="Times New Roman"/>
          <w:b/>
          <w:bCs/>
          <w:color w:val="000000" w:themeColor="text1"/>
          <w:sz w:val="24"/>
          <w:szCs w:val="24"/>
          <w:lang w:val="en-GB"/>
        </w:rPr>
        <w:t xml:space="preserve">Table 1: PESTLE analysis </w:t>
      </w:r>
    </w:p>
    <w:p w14:paraId="57FC8E7B" w14:textId="77777777" w:rsidR="008B535D" w:rsidRPr="00EC24EF" w:rsidRDefault="00A43B7B">
      <w:pPr>
        <w:pStyle w:val="Normal1"/>
        <w:spacing w:line="360" w:lineRule="auto"/>
        <w:jc w:val="center"/>
        <w:rPr>
          <w:rFonts w:eastAsia="Times New Roman"/>
          <w:color w:val="000000" w:themeColor="text1"/>
          <w:sz w:val="24"/>
          <w:szCs w:val="24"/>
          <w:lang w:val="en-GB"/>
        </w:rPr>
      </w:pPr>
      <w:r w:rsidRPr="00EC24EF">
        <w:rPr>
          <w:rFonts w:eastAsia="Times New Roman"/>
          <w:color w:val="000000" w:themeColor="text1"/>
          <w:sz w:val="24"/>
          <w:szCs w:val="24"/>
          <w:lang w:val="en-GB"/>
        </w:rPr>
        <w:t>(Source: Self-developed)</w:t>
      </w:r>
    </w:p>
    <w:p w14:paraId="0EF2DC5A" w14:textId="77777777" w:rsidR="008B535D" w:rsidRPr="00EC24EF" w:rsidRDefault="00A43B7B">
      <w:pPr>
        <w:pStyle w:val="Normal1"/>
        <w:spacing w:line="360" w:lineRule="auto"/>
        <w:jc w:val="both"/>
        <w:rPr>
          <w:rFonts w:eastAsia="Times New Roman"/>
          <w:color w:val="000000" w:themeColor="text1"/>
          <w:sz w:val="24"/>
          <w:szCs w:val="24"/>
          <w:lang w:val="en-GB"/>
        </w:rPr>
      </w:pPr>
      <w:r w:rsidRPr="00EC24EF">
        <w:rPr>
          <w:rFonts w:eastAsia="Times New Roman"/>
          <w:color w:val="000000" w:themeColor="text1"/>
          <w:sz w:val="24"/>
          <w:szCs w:val="24"/>
          <w:lang w:val="en-GB"/>
        </w:rPr>
        <w:t xml:space="preserve">The critical analysis of the macro marketing environment can be a complicated process due to the ephemeral nature of markets and supply/demand of consumers. Two factors are identified as requiring special attention, which are social factors and legal factors. </w:t>
      </w:r>
    </w:p>
    <w:p w14:paraId="15FC301B" w14:textId="77777777" w:rsidR="008B535D" w:rsidRPr="00EC24EF" w:rsidRDefault="00A43B7B" w:rsidP="00D50ECE">
      <w:pPr>
        <w:pStyle w:val="Heading2"/>
        <w:rPr>
          <w:color w:val="000000" w:themeColor="text1"/>
        </w:rPr>
      </w:pPr>
      <w:bookmarkStart w:id="6" w:name="_Toc214441315"/>
      <w:r w:rsidRPr="00EC24EF">
        <w:rPr>
          <w:color w:val="000000" w:themeColor="text1"/>
        </w:rPr>
        <w:t>Critical analysis of the macro marketing environment</w:t>
      </w:r>
      <w:bookmarkEnd w:id="6"/>
      <w:r w:rsidRPr="00EC24EF">
        <w:rPr>
          <w:color w:val="000000" w:themeColor="text1"/>
        </w:rPr>
        <w:t xml:space="preserve"> </w:t>
      </w:r>
    </w:p>
    <w:p w14:paraId="06CE3342" w14:textId="77777777" w:rsidR="008B535D" w:rsidRPr="00EC24EF" w:rsidRDefault="00A43B7B">
      <w:pPr>
        <w:pStyle w:val="Normal1"/>
        <w:numPr>
          <w:ilvl w:val="0"/>
          <w:numId w:val="8"/>
        </w:numPr>
        <w:spacing w:line="360" w:lineRule="auto"/>
        <w:jc w:val="both"/>
        <w:rPr>
          <w:rFonts w:eastAsia="Times New Roman"/>
          <w:b/>
          <w:bCs/>
          <w:i/>
          <w:iCs/>
          <w:color w:val="000000" w:themeColor="text1"/>
          <w:sz w:val="24"/>
          <w:szCs w:val="24"/>
          <w:lang w:val="en-GB"/>
        </w:rPr>
      </w:pPr>
      <w:r w:rsidRPr="00EC24EF">
        <w:rPr>
          <w:rFonts w:eastAsia="Times New Roman"/>
          <w:b/>
          <w:bCs/>
          <w:i/>
          <w:iCs/>
          <w:color w:val="000000" w:themeColor="text1"/>
          <w:sz w:val="24"/>
          <w:szCs w:val="24"/>
          <w:lang w:val="en-GB"/>
        </w:rPr>
        <w:t xml:space="preserve">Social factors </w:t>
      </w:r>
    </w:p>
    <w:p w14:paraId="2F912E57" w14:textId="35F260B3" w:rsidR="008B535D" w:rsidRPr="00EC24EF" w:rsidRDefault="00E2136E">
      <w:pPr>
        <w:pStyle w:val="Normal1"/>
        <w:spacing w:line="360" w:lineRule="auto"/>
        <w:jc w:val="both"/>
        <w:rPr>
          <w:rFonts w:eastAsia="Times New Roman"/>
          <w:color w:val="000000" w:themeColor="text1"/>
          <w:sz w:val="24"/>
          <w:szCs w:val="24"/>
          <w:lang w:val="en-GB"/>
        </w:rPr>
      </w:pPr>
      <w:r w:rsidRPr="00EC24EF">
        <w:rPr>
          <w:rFonts w:eastAsia="Times New Roman"/>
          <w:color w:val="000000" w:themeColor="text1"/>
          <w:sz w:val="24"/>
          <w:szCs w:val="24"/>
          <w:lang w:val="en-GB"/>
        </w:rPr>
        <w:t>Smartphone companies</w:t>
      </w:r>
      <w:r w:rsidR="00A43B7B" w:rsidRPr="00EC24EF">
        <w:rPr>
          <w:rFonts w:eastAsia="Times New Roman"/>
          <w:color w:val="000000" w:themeColor="text1"/>
          <w:sz w:val="24"/>
          <w:szCs w:val="24"/>
          <w:lang w:val="en-GB"/>
        </w:rPr>
        <w:t xml:space="preserve"> are becoming an increasingly important aspect of modern life among the global population. Smartphone market size value was USD 589.2 Billion in 2024 and is projected to reach USD 976.99 Billion by 2032, growing steadily at a CAGR of 6.57% during 2025-2032 as of 2025 (Insiders, 2025). The ease of access to multiple informational databases for all consumers and entrepreneurs results in an increasing role of smartphones in each citizen’s life. This results in a proliferation of demands for smartphones. Additionally, the increase in smartphone ownership becomes </w:t>
      </w:r>
      <w:r w:rsidRPr="00EC24EF">
        <w:rPr>
          <w:rFonts w:eastAsia="Times New Roman"/>
          <w:color w:val="000000" w:themeColor="text1"/>
          <w:sz w:val="24"/>
          <w:szCs w:val="24"/>
          <w:lang w:val="en-GB"/>
        </w:rPr>
        <w:t>causality</w:t>
      </w:r>
      <w:r w:rsidR="00A43B7B" w:rsidRPr="00EC24EF">
        <w:rPr>
          <w:rFonts w:eastAsia="Times New Roman"/>
          <w:color w:val="000000" w:themeColor="text1"/>
          <w:sz w:val="24"/>
          <w:szCs w:val="24"/>
          <w:lang w:val="en-GB"/>
        </w:rPr>
        <w:t xml:space="preserve"> for rising utilisation and engagement of people with social media. The current number of global internet users stands at roughly 73%, of which 68% were shown to engage with social media platforms (Petrosyan, 2025). This can be identified as a constant incremental increase in consumer engagement with social media platforms</w:t>
      </w:r>
      <w:r w:rsidR="00CD47B3" w:rsidRPr="00EC24EF">
        <w:rPr>
          <w:rFonts w:eastAsia="Times New Roman"/>
          <w:color w:val="000000" w:themeColor="text1"/>
          <w:sz w:val="24"/>
          <w:szCs w:val="24"/>
          <w:lang w:val="en-GB"/>
        </w:rPr>
        <w:t>. T</w:t>
      </w:r>
      <w:r w:rsidR="00A43B7B" w:rsidRPr="00EC24EF">
        <w:rPr>
          <w:rFonts w:eastAsia="Times New Roman"/>
          <w:color w:val="000000" w:themeColor="text1"/>
          <w:sz w:val="24"/>
          <w:szCs w:val="24"/>
          <w:lang w:val="en-GB"/>
        </w:rPr>
        <w:t>his is important due to the fact that information spreads from ‘word of mouth’ smoothly through social media, which can be identified as an opportunity for advertising for organisations.</w:t>
      </w:r>
    </w:p>
    <w:p w14:paraId="6FAB7E65" w14:textId="77777777" w:rsidR="00E2136E" w:rsidRPr="00EC24EF" w:rsidRDefault="00E2136E" w:rsidP="00E2136E">
      <w:pPr>
        <w:pStyle w:val="Normal1"/>
        <w:spacing w:line="360" w:lineRule="auto"/>
        <w:jc w:val="center"/>
        <w:rPr>
          <w:rFonts w:eastAsia="Times New Roman"/>
          <w:color w:val="000000" w:themeColor="text1"/>
          <w:sz w:val="24"/>
          <w:szCs w:val="24"/>
          <w:lang w:val="en-GB"/>
        </w:rPr>
      </w:pPr>
      <w:r w:rsidRPr="00EC24EF">
        <w:rPr>
          <w:rFonts w:eastAsia="Times New Roman"/>
          <w:noProof/>
          <w:color w:val="000000" w:themeColor="text1"/>
          <w:sz w:val="24"/>
          <w:szCs w:val="24"/>
        </w:rPr>
        <w:lastRenderedPageBreak/>
        <w:drawing>
          <wp:inline distT="0" distB="0" distL="0" distR="0" wp14:anchorId="1C4AE80A" wp14:editId="00B480BB">
            <wp:extent cx="4546600" cy="1879314"/>
            <wp:effectExtent l="38100" t="57150" r="120650" b="101886"/>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4549149" cy="188036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11CCAC6" w14:textId="77777777" w:rsidR="00E2136E" w:rsidRPr="00EC24EF" w:rsidRDefault="00E2136E" w:rsidP="00E2136E">
      <w:pPr>
        <w:pStyle w:val="Normal1"/>
        <w:spacing w:line="360" w:lineRule="auto"/>
        <w:jc w:val="center"/>
        <w:rPr>
          <w:rFonts w:eastAsia="Times New Roman"/>
          <w:b/>
          <w:color w:val="000000" w:themeColor="text1"/>
          <w:sz w:val="24"/>
          <w:szCs w:val="24"/>
          <w:lang w:val="en-GB"/>
        </w:rPr>
      </w:pPr>
      <w:r w:rsidRPr="00EC24EF">
        <w:rPr>
          <w:rFonts w:eastAsia="Times New Roman"/>
          <w:b/>
          <w:color w:val="000000" w:themeColor="text1"/>
          <w:sz w:val="24"/>
          <w:szCs w:val="24"/>
          <w:lang w:val="en-GB"/>
        </w:rPr>
        <w:t xml:space="preserve">Figure 1: Global smart phone industry market size </w:t>
      </w:r>
    </w:p>
    <w:p w14:paraId="689BDEED" w14:textId="77777777" w:rsidR="00E2136E" w:rsidRPr="00EC24EF" w:rsidRDefault="00E2136E" w:rsidP="00E2136E">
      <w:pPr>
        <w:pStyle w:val="Normal1"/>
        <w:spacing w:line="360" w:lineRule="auto"/>
        <w:jc w:val="center"/>
        <w:rPr>
          <w:rFonts w:eastAsia="Times New Roman"/>
          <w:color w:val="000000" w:themeColor="text1"/>
          <w:sz w:val="24"/>
          <w:szCs w:val="24"/>
          <w:lang w:val="en-GB"/>
        </w:rPr>
      </w:pPr>
      <w:r w:rsidRPr="00EC24EF">
        <w:rPr>
          <w:rFonts w:eastAsia="Times New Roman"/>
          <w:color w:val="000000" w:themeColor="text1"/>
          <w:sz w:val="24"/>
          <w:szCs w:val="24"/>
          <w:lang w:val="en-GB"/>
        </w:rPr>
        <w:t>(Source: Market US, 2024)</w:t>
      </w:r>
    </w:p>
    <w:p w14:paraId="3EC41180" w14:textId="77777777" w:rsidR="008B535D" w:rsidRPr="00EC24EF" w:rsidRDefault="00A43B7B">
      <w:pPr>
        <w:pStyle w:val="Normal1"/>
        <w:spacing w:line="360" w:lineRule="auto"/>
        <w:jc w:val="both"/>
        <w:rPr>
          <w:rFonts w:eastAsia="Times New Roman"/>
          <w:b/>
          <w:bCs/>
          <w:color w:val="000000" w:themeColor="text1"/>
          <w:sz w:val="24"/>
          <w:szCs w:val="24"/>
          <w:lang w:val="en-GB"/>
        </w:rPr>
      </w:pPr>
      <w:r w:rsidRPr="00EC24EF">
        <w:rPr>
          <w:rFonts w:eastAsia="Times New Roman"/>
          <w:color w:val="000000" w:themeColor="text1"/>
          <w:sz w:val="24"/>
          <w:szCs w:val="24"/>
          <w:lang w:val="en-GB"/>
        </w:rPr>
        <w:t xml:space="preserve">The employment of the global population is equally at a steady rise in pace. The global employment rate has risen by 2.1% and is projected to rise further through the establishment of more jobs (World </w:t>
      </w:r>
      <w:r w:rsidR="00E2136E" w:rsidRPr="00EC24EF">
        <w:rPr>
          <w:rFonts w:eastAsia="Times New Roman"/>
          <w:color w:val="000000" w:themeColor="text1"/>
          <w:sz w:val="24"/>
          <w:szCs w:val="24"/>
          <w:lang w:val="en-GB"/>
        </w:rPr>
        <w:t xml:space="preserve">Employment Confederation, 2023). </w:t>
      </w:r>
      <w:r w:rsidRPr="00EC24EF">
        <w:rPr>
          <w:rFonts w:eastAsia="Times New Roman"/>
          <w:color w:val="000000" w:themeColor="text1"/>
          <w:sz w:val="24"/>
          <w:szCs w:val="24"/>
          <w:lang w:val="en-GB"/>
        </w:rPr>
        <w:t xml:space="preserve">The rising jobs result in more financial liquidity for consumers which can be spent on Smartphones or other products. This is reflected in the fact that through the last 5 years, Global Smartphone spending was roughly 2.3 trillion US dollars. Samsung and Apple held a significant and consistent portion of the market share, in the range of 15% to 20%, both competing within 3% to 4% of percentage point of each </w:t>
      </w:r>
      <w:proofErr w:type="gramStart"/>
      <w:r w:rsidRPr="00EC24EF">
        <w:rPr>
          <w:rFonts w:eastAsia="Times New Roman"/>
          <w:color w:val="000000" w:themeColor="text1"/>
          <w:sz w:val="24"/>
          <w:szCs w:val="24"/>
          <w:lang w:val="en-GB"/>
        </w:rPr>
        <w:t>other(</w:t>
      </w:r>
      <w:proofErr w:type="gramEnd"/>
      <w:r w:rsidRPr="00EC24EF">
        <w:rPr>
          <w:rFonts w:eastAsia="Times New Roman"/>
          <w:color w:val="000000" w:themeColor="text1"/>
          <w:sz w:val="24"/>
          <w:szCs w:val="24"/>
          <w:lang w:val="en-GB"/>
        </w:rPr>
        <w:t xml:space="preserve">Counterpoint, 2025). Thus, follower companies might introduce certain re-iterations of systems introduced by pioneer </w:t>
      </w:r>
      <w:r w:rsidR="00E2136E" w:rsidRPr="00EC24EF">
        <w:rPr>
          <w:rFonts w:eastAsia="Times New Roman"/>
          <w:color w:val="000000" w:themeColor="text1"/>
          <w:sz w:val="24"/>
          <w:szCs w:val="24"/>
          <w:lang w:val="en-GB"/>
        </w:rPr>
        <w:t>companies;</w:t>
      </w:r>
      <w:r w:rsidRPr="00EC24EF">
        <w:rPr>
          <w:rFonts w:eastAsia="Times New Roman"/>
          <w:color w:val="000000" w:themeColor="text1"/>
          <w:sz w:val="24"/>
          <w:szCs w:val="24"/>
          <w:lang w:val="en-GB"/>
        </w:rPr>
        <w:t xml:space="preserve"> however, the initial impact of being a pioneer in a market seems to introduce a respectable amount of sustainability to the company. </w:t>
      </w:r>
    </w:p>
    <w:p w14:paraId="02E02875" w14:textId="77777777" w:rsidR="008B535D" w:rsidRPr="00EC24EF" w:rsidRDefault="00A43B7B">
      <w:pPr>
        <w:pStyle w:val="Normal1"/>
        <w:numPr>
          <w:ilvl w:val="0"/>
          <w:numId w:val="2"/>
        </w:numPr>
        <w:spacing w:line="360" w:lineRule="auto"/>
        <w:jc w:val="both"/>
        <w:rPr>
          <w:rFonts w:eastAsia="Times New Roman"/>
          <w:b/>
          <w:bCs/>
          <w:color w:val="000000" w:themeColor="text1"/>
          <w:sz w:val="24"/>
          <w:szCs w:val="24"/>
          <w:lang w:val="en-GB"/>
        </w:rPr>
      </w:pPr>
      <w:r w:rsidRPr="00EC24EF">
        <w:rPr>
          <w:rFonts w:eastAsia="Times New Roman"/>
          <w:b/>
          <w:bCs/>
          <w:color w:val="000000" w:themeColor="text1"/>
          <w:sz w:val="24"/>
          <w:szCs w:val="24"/>
          <w:lang w:val="en-GB"/>
        </w:rPr>
        <w:t>Legal Factors</w:t>
      </w:r>
    </w:p>
    <w:p w14:paraId="6C7CB285" w14:textId="512A2DCC" w:rsidR="008B535D" w:rsidRPr="00EC24EF" w:rsidRDefault="00A43B7B">
      <w:pPr>
        <w:pStyle w:val="Normal1"/>
        <w:spacing w:line="360" w:lineRule="auto"/>
        <w:jc w:val="both"/>
        <w:rPr>
          <w:rFonts w:eastAsia="Times New Roman"/>
          <w:color w:val="000000" w:themeColor="text1"/>
          <w:sz w:val="24"/>
          <w:szCs w:val="24"/>
          <w:lang w:val="en-GB"/>
        </w:rPr>
      </w:pPr>
      <w:r w:rsidRPr="00EC24EF">
        <w:rPr>
          <w:rFonts w:eastAsia="Times New Roman"/>
          <w:color w:val="000000" w:themeColor="text1"/>
          <w:sz w:val="24"/>
          <w:szCs w:val="24"/>
          <w:lang w:val="en-GB"/>
        </w:rPr>
        <w:t xml:space="preserve">The legal factors that can affect pioneer and follower organisations are changing laws of smart phone manufacturing. One of the prime concerns that </w:t>
      </w:r>
      <w:r w:rsidR="00E2136E" w:rsidRPr="00EC24EF">
        <w:rPr>
          <w:rFonts w:eastAsia="Times New Roman"/>
          <w:color w:val="000000" w:themeColor="text1"/>
          <w:sz w:val="24"/>
          <w:szCs w:val="24"/>
          <w:lang w:val="en-GB"/>
        </w:rPr>
        <w:t>have</w:t>
      </w:r>
      <w:r w:rsidRPr="00EC24EF">
        <w:rPr>
          <w:rFonts w:eastAsia="Times New Roman"/>
          <w:color w:val="000000" w:themeColor="text1"/>
          <w:sz w:val="24"/>
          <w:szCs w:val="24"/>
          <w:lang w:val="en-GB"/>
        </w:rPr>
        <w:t xml:space="preserve"> impacted the smartphone industry is the concern around data protection and privacy. The demand of the capitalistic market stands for behavioural information of individuals that can prove to be an important factor influencing marketing decisions. However, this goes counter to consumer desire for privacy and data protection. UNSCEB identifies the negligence of individual privacy protection as a human rights violation (UNSCEB, 2025). Based on this aspect both Pioneer and follower companies need to focus on determining data priv</w:t>
      </w:r>
      <w:r w:rsidR="00E2136E" w:rsidRPr="00EC24EF">
        <w:rPr>
          <w:rFonts w:eastAsia="Times New Roman"/>
          <w:color w:val="000000" w:themeColor="text1"/>
          <w:sz w:val="24"/>
          <w:szCs w:val="24"/>
          <w:lang w:val="en-GB"/>
        </w:rPr>
        <w:t xml:space="preserve">acy. For example, </w:t>
      </w:r>
      <w:r w:rsidR="00D50ECE" w:rsidRPr="00EC24EF">
        <w:rPr>
          <w:rFonts w:eastAsia="Times New Roman"/>
          <w:color w:val="000000" w:themeColor="text1"/>
          <w:sz w:val="24"/>
          <w:szCs w:val="24"/>
          <w:lang w:val="en-GB"/>
        </w:rPr>
        <w:t xml:space="preserve">the pioneers company </w:t>
      </w:r>
      <w:r w:rsidR="00E2136E" w:rsidRPr="00EC24EF">
        <w:rPr>
          <w:rFonts w:eastAsia="Times New Roman"/>
          <w:color w:val="000000" w:themeColor="text1"/>
          <w:sz w:val="24"/>
          <w:szCs w:val="24"/>
          <w:lang w:val="en-GB"/>
        </w:rPr>
        <w:t>Samsung utilis</w:t>
      </w:r>
      <w:r w:rsidRPr="00EC24EF">
        <w:rPr>
          <w:rFonts w:eastAsia="Times New Roman"/>
          <w:color w:val="000000" w:themeColor="text1"/>
          <w:sz w:val="24"/>
          <w:szCs w:val="24"/>
          <w:lang w:val="en-GB"/>
        </w:rPr>
        <w:t xml:space="preserve">es their proprietary security software ‘Knox’ in order to introduce levels of </w:t>
      </w:r>
      <w:r w:rsidRPr="00EC24EF">
        <w:rPr>
          <w:rFonts w:eastAsia="Times New Roman"/>
          <w:color w:val="000000" w:themeColor="text1"/>
          <w:sz w:val="24"/>
          <w:szCs w:val="24"/>
          <w:lang w:val="en-GB"/>
        </w:rPr>
        <w:lastRenderedPageBreak/>
        <w:t xml:space="preserve">protection to </w:t>
      </w:r>
      <w:r w:rsidR="00CD47B3" w:rsidRPr="00EC24EF">
        <w:rPr>
          <w:rFonts w:eastAsia="Times New Roman"/>
          <w:color w:val="000000" w:themeColor="text1"/>
          <w:sz w:val="24"/>
          <w:szCs w:val="24"/>
          <w:lang w:val="en-GB"/>
        </w:rPr>
        <w:t>client’s</w:t>
      </w:r>
      <w:r w:rsidRPr="00EC24EF">
        <w:rPr>
          <w:rFonts w:eastAsia="Times New Roman"/>
          <w:color w:val="000000" w:themeColor="text1"/>
          <w:sz w:val="24"/>
          <w:szCs w:val="24"/>
          <w:lang w:val="en-GB"/>
        </w:rPr>
        <w:t xml:space="preserve"> private information, through encryption, Individual spaces operating outside of the main OS and transparency measures</w:t>
      </w:r>
      <w:r w:rsidR="00D50ECE" w:rsidRPr="00EC24EF">
        <w:rPr>
          <w:rFonts w:eastAsia="Times New Roman"/>
          <w:color w:val="000000" w:themeColor="text1"/>
          <w:sz w:val="24"/>
          <w:szCs w:val="24"/>
          <w:lang w:val="en-GB"/>
        </w:rPr>
        <w:t>. It further</w:t>
      </w:r>
      <w:r w:rsidRPr="00EC24EF">
        <w:rPr>
          <w:rFonts w:eastAsia="Times New Roman"/>
          <w:color w:val="000000" w:themeColor="text1"/>
          <w:sz w:val="24"/>
          <w:szCs w:val="24"/>
          <w:lang w:val="en-GB"/>
        </w:rPr>
        <w:t xml:space="preserve"> </w:t>
      </w:r>
      <w:r w:rsidR="00D50ECE" w:rsidRPr="00EC24EF">
        <w:rPr>
          <w:rFonts w:eastAsia="Times New Roman"/>
          <w:color w:val="000000" w:themeColor="text1"/>
          <w:sz w:val="24"/>
          <w:szCs w:val="24"/>
          <w:lang w:val="en-GB"/>
        </w:rPr>
        <w:t>allows</w:t>
      </w:r>
      <w:r w:rsidRPr="00EC24EF">
        <w:rPr>
          <w:rFonts w:eastAsia="Times New Roman"/>
          <w:color w:val="000000" w:themeColor="text1"/>
          <w:sz w:val="24"/>
          <w:szCs w:val="24"/>
          <w:lang w:val="en-GB"/>
        </w:rPr>
        <w:t xml:space="preserve"> the client to be able to track precisely what systems are under process and the nature of information they are gathering. All of which is executed only after an explicit confirmation by the client is provided. </w:t>
      </w:r>
    </w:p>
    <w:p w14:paraId="06D983FF" w14:textId="77777777" w:rsidR="00E2136E" w:rsidRPr="00EC24EF" w:rsidRDefault="00E2136E" w:rsidP="00E2136E">
      <w:pPr>
        <w:pStyle w:val="Normal1"/>
        <w:spacing w:line="360" w:lineRule="auto"/>
        <w:jc w:val="center"/>
        <w:rPr>
          <w:rFonts w:eastAsia="Times New Roman"/>
          <w:color w:val="000000" w:themeColor="text1"/>
          <w:sz w:val="24"/>
          <w:szCs w:val="24"/>
          <w:lang w:val="en-GB"/>
        </w:rPr>
      </w:pPr>
      <w:r w:rsidRPr="00EC24EF">
        <w:rPr>
          <w:rFonts w:eastAsia="Times New Roman"/>
          <w:noProof/>
          <w:color w:val="000000" w:themeColor="text1"/>
          <w:sz w:val="24"/>
          <w:szCs w:val="24"/>
        </w:rPr>
        <w:drawing>
          <wp:inline distT="0" distB="0" distL="0" distR="0" wp14:anchorId="27BB4925" wp14:editId="56F1E7A8">
            <wp:extent cx="3981450" cy="1791307"/>
            <wp:effectExtent l="38100" t="57150" r="114300" b="94643"/>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a:stretch>
                      <a:fillRect/>
                    </a:stretch>
                  </pic:blipFill>
                  <pic:spPr bwMode="auto">
                    <a:xfrm>
                      <a:off x="0" y="0"/>
                      <a:ext cx="3983672" cy="179230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1A9726D" w14:textId="77777777" w:rsidR="00E2136E" w:rsidRPr="00EC24EF" w:rsidRDefault="00E2136E" w:rsidP="00E2136E">
      <w:pPr>
        <w:pStyle w:val="Normal1"/>
        <w:spacing w:line="360" w:lineRule="auto"/>
        <w:jc w:val="center"/>
        <w:rPr>
          <w:rFonts w:eastAsia="Times New Roman"/>
          <w:b/>
          <w:color w:val="000000" w:themeColor="text1"/>
          <w:sz w:val="24"/>
          <w:szCs w:val="24"/>
          <w:lang w:val="en-GB"/>
        </w:rPr>
      </w:pPr>
      <w:r w:rsidRPr="00EC24EF">
        <w:rPr>
          <w:rFonts w:eastAsia="Times New Roman"/>
          <w:b/>
          <w:color w:val="000000" w:themeColor="text1"/>
          <w:sz w:val="24"/>
          <w:szCs w:val="24"/>
          <w:lang w:val="en-GB"/>
        </w:rPr>
        <w:t xml:space="preserve">Figure 2: Smart phone industry CAGR margin </w:t>
      </w:r>
    </w:p>
    <w:p w14:paraId="3C97A08E" w14:textId="77777777" w:rsidR="00E2136E" w:rsidRPr="00EC24EF" w:rsidRDefault="00E2136E" w:rsidP="00E2136E">
      <w:pPr>
        <w:pStyle w:val="Normal1"/>
        <w:spacing w:line="360" w:lineRule="auto"/>
        <w:jc w:val="center"/>
        <w:rPr>
          <w:rFonts w:eastAsia="Times New Roman"/>
          <w:color w:val="000000" w:themeColor="text1"/>
          <w:sz w:val="24"/>
          <w:szCs w:val="24"/>
          <w:lang w:val="en-GB"/>
        </w:rPr>
      </w:pPr>
      <w:r w:rsidRPr="00EC24EF">
        <w:rPr>
          <w:rFonts w:eastAsia="Times New Roman"/>
          <w:color w:val="000000" w:themeColor="text1"/>
          <w:sz w:val="24"/>
          <w:szCs w:val="24"/>
          <w:lang w:val="en-GB"/>
        </w:rPr>
        <w:t>(Source: Counterpoint, 2025)</w:t>
      </w:r>
    </w:p>
    <w:p w14:paraId="1FF74313" w14:textId="77777777" w:rsidR="008B535D" w:rsidRPr="00EC24EF" w:rsidRDefault="00A43B7B">
      <w:pPr>
        <w:pStyle w:val="Normal1"/>
        <w:spacing w:line="360" w:lineRule="auto"/>
        <w:jc w:val="both"/>
        <w:rPr>
          <w:rFonts w:eastAsia="Times New Roman"/>
          <w:b/>
          <w:bCs/>
          <w:color w:val="000000" w:themeColor="text1"/>
          <w:sz w:val="24"/>
          <w:szCs w:val="24"/>
          <w:lang w:val="en-GB"/>
        </w:rPr>
      </w:pPr>
      <w:r w:rsidRPr="00EC24EF">
        <w:rPr>
          <w:rFonts w:eastAsia="Times New Roman"/>
          <w:color w:val="000000" w:themeColor="text1"/>
          <w:sz w:val="24"/>
          <w:szCs w:val="24"/>
          <w:lang w:val="en-GB"/>
        </w:rPr>
        <w:t xml:space="preserve">The ease of access to smartphones and the internet for children is </w:t>
      </w:r>
      <w:proofErr w:type="spellStart"/>
      <w:r w:rsidRPr="00EC24EF">
        <w:rPr>
          <w:rFonts w:eastAsia="Times New Roman"/>
          <w:color w:val="000000" w:themeColor="text1"/>
          <w:sz w:val="24"/>
          <w:szCs w:val="24"/>
          <w:lang w:val="en-GB"/>
        </w:rPr>
        <w:t>aprime</w:t>
      </w:r>
      <w:proofErr w:type="spellEnd"/>
      <w:r w:rsidRPr="00EC24EF">
        <w:rPr>
          <w:rFonts w:eastAsia="Times New Roman"/>
          <w:color w:val="000000" w:themeColor="text1"/>
          <w:sz w:val="24"/>
          <w:szCs w:val="24"/>
          <w:lang w:val="en-GB"/>
        </w:rPr>
        <w:t xml:space="preserve"> concern for UNESCO. UNESCO identifies the necessities and advantages that can come from a child’s access to the internet, especially pertaining to children’s education. However, UNESCO also identifies that due to the precarious nature of internet security and negligent application of privacy protection systems, children can become victims to multiple threats of cyber-bullying, identity theft, and data brokers who might target the children and sell the information to other entities (UNESCO, 2023). Thus, it can be stated that lack of ethical flow of data among all age groups of population can be a potential legal challenge for Pioneer smartphone companies like Samsung, Nokia and Apple in future. </w:t>
      </w:r>
    </w:p>
    <w:p w14:paraId="6BD5016C" w14:textId="77777777" w:rsidR="008B535D" w:rsidRPr="00EC24EF" w:rsidRDefault="00A43B7B">
      <w:pPr>
        <w:pStyle w:val="Normal1"/>
        <w:numPr>
          <w:ilvl w:val="0"/>
          <w:numId w:val="7"/>
        </w:numPr>
        <w:spacing w:line="360" w:lineRule="auto"/>
        <w:jc w:val="both"/>
        <w:rPr>
          <w:rFonts w:eastAsia="Times New Roman"/>
          <w:b/>
          <w:bCs/>
          <w:i/>
          <w:iCs/>
          <w:color w:val="000000" w:themeColor="text1"/>
          <w:sz w:val="24"/>
          <w:szCs w:val="24"/>
          <w:lang w:val="en-GB"/>
        </w:rPr>
      </w:pPr>
      <w:r w:rsidRPr="00EC24EF">
        <w:rPr>
          <w:rFonts w:eastAsia="Times New Roman"/>
          <w:b/>
          <w:bCs/>
          <w:i/>
          <w:iCs/>
          <w:color w:val="000000" w:themeColor="text1"/>
          <w:sz w:val="24"/>
          <w:szCs w:val="24"/>
          <w:lang w:val="en-GB"/>
        </w:rPr>
        <w:t>Effect on Pioneer and Follower companies</w:t>
      </w:r>
    </w:p>
    <w:p w14:paraId="65A47E0C" w14:textId="77777777" w:rsidR="008B535D" w:rsidRPr="00EC24EF" w:rsidRDefault="00A43B7B">
      <w:pPr>
        <w:pStyle w:val="Normal1"/>
        <w:spacing w:line="360" w:lineRule="auto"/>
        <w:jc w:val="both"/>
        <w:rPr>
          <w:rFonts w:eastAsia="Times New Roman"/>
          <w:color w:val="000000" w:themeColor="text1"/>
          <w:sz w:val="24"/>
          <w:szCs w:val="24"/>
          <w:lang w:val="en-GB"/>
        </w:rPr>
      </w:pPr>
      <w:r w:rsidRPr="00EC24EF">
        <w:rPr>
          <w:rFonts w:eastAsia="Times New Roman"/>
          <w:color w:val="000000" w:themeColor="text1"/>
          <w:sz w:val="24"/>
          <w:szCs w:val="24"/>
          <w:lang w:val="en-GB"/>
        </w:rPr>
        <w:t xml:space="preserve">Based on the context of private businesses, the main drive of such enterprise is the sustained procurement of Profit. However, social and legal norms and regulations have a significant impact on a company's development cost and profit margin. </w:t>
      </w:r>
      <w:r w:rsidR="00E91DCF" w:rsidRPr="00EC24EF">
        <w:rPr>
          <w:rFonts w:eastAsia="Times New Roman"/>
          <w:color w:val="000000" w:themeColor="text1"/>
          <w:sz w:val="24"/>
          <w:szCs w:val="24"/>
          <w:lang w:val="en-GB"/>
        </w:rPr>
        <w:t>As opined by Mohapatra (2023), p</w:t>
      </w:r>
      <w:r w:rsidRPr="00EC24EF">
        <w:rPr>
          <w:rFonts w:eastAsia="Times New Roman"/>
          <w:color w:val="000000" w:themeColor="text1"/>
          <w:sz w:val="24"/>
          <w:szCs w:val="24"/>
          <w:lang w:val="en-GB"/>
        </w:rPr>
        <w:t>ioneer companies are companies, who can be stated to be as an organisation that has entered a new market or industry juggernauts. Pioneer companies in the smart phone sector include Sam</w:t>
      </w:r>
      <w:r w:rsidR="00D50ECE" w:rsidRPr="00EC24EF">
        <w:rPr>
          <w:rFonts w:eastAsia="Times New Roman"/>
          <w:color w:val="000000" w:themeColor="text1"/>
          <w:sz w:val="24"/>
          <w:szCs w:val="24"/>
          <w:lang w:val="en-GB"/>
        </w:rPr>
        <w:t>sung</w:t>
      </w:r>
      <w:r w:rsidRPr="00EC24EF">
        <w:rPr>
          <w:rFonts w:eastAsia="Times New Roman"/>
          <w:color w:val="000000" w:themeColor="text1"/>
          <w:sz w:val="24"/>
          <w:szCs w:val="24"/>
          <w:lang w:val="en-GB"/>
        </w:rPr>
        <w:t xml:space="preserve"> and Apple. These pioneer companies possess the liquidity and lines of key-investors who will provide </w:t>
      </w:r>
      <w:r w:rsidRPr="00EC24EF">
        <w:rPr>
          <w:rFonts w:eastAsia="Times New Roman"/>
          <w:color w:val="000000" w:themeColor="text1"/>
          <w:sz w:val="24"/>
          <w:szCs w:val="24"/>
          <w:lang w:val="en-GB"/>
        </w:rPr>
        <w:lastRenderedPageBreak/>
        <w:t xml:space="preserve">financial support for the company’s voyage into the fluctuant seas of innovations, for the maintenance of high standards in the developed market. </w:t>
      </w:r>
    </w:p>
    <w:p w14:paraId="72848F43" w14:textId="5D68C1DA" w:rsidR="008B535D" w:rsidRPr="00EC24EF" w:rsidRDefault="00A43B7B">
      <w:pPr>
        <w:pStyle w:val="Normal1"/>
        <w:spacing w:line="360" w:lineRule="auto"/>
        <w:jc w:val="both"/>
        <w:rPr>
          <w:rFonts w:eastAsia="Times New Roman"/>
          <w:color w:val="000000" w:themeColor="text1"/>
          <w:sz w:val="24"/>
          <w:szCs w:val="24"/>
          <w:lang w:val="en-GB"/>
        </w:rPr>
      </w:pPr>
      <w:r w:rsidRPr="00EC24EF">
        <w:rPr>
          <w:rFonts w:eastAsia="Times New Roman"/>
          <w:color w:val="000000" w:themeColor="text1"/>
          <w:sz w:val="24"/>
          <w:szCs w:val="24"/>
          <w:lang w:val="en-GB"/>
        </w:rPr>
        <w:t xml:space="preserve">Costing is a potential challenge for the follower companies, which can often replicate and modify the foundation laid. As stated by Mohapatra (2023), lack of strategic costing practices is a possible challenge for mobile phone companies to determine a stable market position in the global aspect. Based on these aspects, the follower mobile phone companies like Xiaomi, Vivo, Huawei need to focus on delivering processes in a </w:t>
      </w:r>
      <w:r w:rsidR="00CD47B3" w:rsidRPr="00EC24EF">
        <w:rPr>
          <w:rFonts w:eastAsia="Times New Roman"/>
          <w:color w:val="000000" w:themeColor="text1"/>
          <w:sz w:val="24"/>
          <w:szCs w:val="24"/>
          <w:lang w:val="en-GB"/>
        </w:rPr>
        <w:t>cost-effective</w:t>
      </w:r>
      <w:r w:rsidRPr="00EC24EF">
        <w:rPr>
          <w:rFonts w:eastAsia="Times New Roman"/>
          <w:color w:val="000000" w:themeColor="text1"/>
          <w:sz w:val="24"/>
          <w:szCs w:val="24"/>
          <w:lang w:val="en-GB"/>
        </w:rPr>
        <w:t xml:space="preserve"> manner for maintaining operational sustainability in international markets. </w:t>
      </w:r>
    </w:p>
    <w:p w14:paraId="6278F5AC" w14:textId="77777777" w:rsidR="008B535D" w:rsidRPr="00EC24EF" w:rsidRDefault="00A43B7B" w:rsidP="00D50ECE">
      <w:pPr>
        <w:pStyle w:val="Heading2"/>
        <w:rPr>
          <w:color w:val="000000" w:themeColor="text1"/>
        </w:rPr>
      </w:pPr>
      <w:bookmarkStart w:id="7" w:name="_Toc214441316"/>
      <w:r w:rsidRPr="00EC24EF">
        <w:rPr>
          <w:color w:val="000000" w:themeColor="text1"/>
        </w:rPr>
        <w:t>Analysis of the challenges and opportunities for pioneer and follower organisations in the smart phone industry</w:t>
      </w:r>
      <w:bookmarkEnd w:id="7"/>
      <w:r w:rsidRPr="00EC24EF">
        <w:rPr>
          <w:color w:val="000000" w:themeColor="text1"/>
        </w:rPr>
        <w:t xml:space="preserve"> </w:t>
      </w:r>
    </w:p>
    <w:p w14:paraId="5575BCE5" w14:textId="77777777" w:rsidR="008B535D" w:rsidRPr="00EC24EF" w:rsidRDefault="00A43B7B">
      <w:pPr>
        <w:pStyle w:val="Normal1"/>
        <w:numPr>
          <w:ilvl w:val="0"/>
          <w:numId w:val="1"/>
        </w:numPr>
        <w:spacing w:line="360" w:lineRule="auto"/>
        <w:jc w:val="both"/>
        <w:rPr>
          <w:rFonts w:eastAsia="Times New Roman"/>
          <w:b/>
          <w:bCs/>
          <w:i/>
          <w:iCs/>
          <w:color w:val="000000" w:themeColor="text1"/>
          <w:sz w:val="24"/>
          <w:szCs w:val="24"/>
          <w:lang w:val="en-GB"/>
        </w:rPr>
      </w:pPr>
      <w:r w:rsidRPr="00EC24EF">
        <w:rPr>
          <w:rFonts w:eastAsia="Times New Roman"/>
          <w:b/>
          <w:bCs/>
          <w:i/>
          <w:iCs/>
          <w:color w:val="000000" w:themeColor="text1"/>
          <w:sz w:val="24"/>
          <w:szCs w:val="24"/>
          <w:lang w:val="en-GB"/>
        </w:rPr>
        <w:t xml:space="preserve">Challenges and opportunities of Pioneer companies </w:t>
      </w:r>
    </w:p>
    <w:p w14:paraId="20DC8F3C" w14:textId="77777777" w:rsidR="008B535D" w:rsidRPr="00EC24EF" w:rsidRDefault="00A43B7B">
      <w:pPr>
        <w:pStyle w:val="Normal1"/>
        <w:spacing w:line="360" w:lineRule="auto"/>
        <w:jc w:val="both"/>
        <w:rPr>
          <w:rFonts w:eastAsia="Times New Roman"/>
          <w:color w:val="000000" w:themeColor="text1"/>
          <w:sz w:val="24"/>
          <w:szCs w:val="24"/>
          <w:lang w:val="en-GB"/>
        </w:rPr>
      </w:pPr>
      <w:r w:rsidRPr="00EC24EF">
        <w:rPr>
          <w:rFonts w:eastAsia="Times New Roman"/>
          <w:color w:val="000000" w:themeColor="text1"/>
          <w:sz w:val="24"/>
          <w:szCs w:val="24"/>
          <w:lang w:val="en-GB"/>
        </w:rPr>
        <w:t xml:space="preserve">The possible risks and opportunities that all pioneer companies </w:t>
      </w:r>
      <w:r w:rsidR="00D50ECE" w:rsidRPr="00EC24EF">
        <w:rPr>
          <w:rFonts w:eastAsia="Times New Roman"/>
          <w:color w:val="000000" w:themeColor="text1"/>
          <w:sz w:val="24"/>
          <w:szCs w:val="24"/>
          <w:lang w:val="en-GB"/>
        </w:rPr>
        <w:t xml:space="preserve">such as Samsung and Apple </w:t>
      </w:r>
      <w:r w:rsidRPr="00EC24EF">
        <w:rPr>
          <w:rFonts w:eastAsia="Times New Roman"/>
          <w:color w:val="000000" w:themeColor="text1"/>
          <w:sz w:val="24"/>
          <w:szCs w:val="24"/>
          <w:lang w:val="en-GB"/>
        </w:rPr>
        <w:t>must face, their drive towards profit necessitating the constant exploration of new avenues, which can be explored for acquiring profit. In the context of the smartphone industry, results in heavy investment into research and development (</w:t>
      </w:r>
      <w:proofErr w:type="spellStart"/>
      <w:r w:rsidRPr="00EC24EF">
        <w:rPr>
          <w:rFonts w:eastAsia="Times New Roman"/>
          <w:color w:val="000000" w:themeColor="text1"/>
          <w:sz w:val="24"/>
          <w:szCs w:val="24"/>
          <w:lang w:val="en-GB"/>
        </w:rPr>
        <w:t>Satnews</w:t>
      </w:r>
      <w:proofErr w:type="spellEnd"/>
      <w:r w:rsidRPr="00EC24EF">
        <w:rPr>
          <w:rFonts w:eastAsia="Times New Roman"/>
          <w:color w:val="000000" w:themeColor="text1"/>
          <w:sz w:val="24"/>
          <w:szCs w:val="24"/>
          <w:lang w:val="en-GB"/>
        </w:rPr>
        <w:t xml:space="preserve">, 2024). However, this investment fundamentally possesses the risk of the developed product lacking significant impact on the chosen market avenue and consequently losing profit margin. For example, Samsung is a pioneer company which introduced foldable phones, and the company has remained the flagship company for this niche (Samsung, 2023). However, Samsung’s presence in the market was tenuous at first, when there </w:t>
      </w:r>
      <w:r w:rsidR="00E2136E" w:rsidRPr="00EC24EF">
        <w:rPr>
          <w:rFonts w:eastAsia="Times New Roman"/>
          <w:color w:val="000000" w:themeColor="text1"/>
          <w:sz w:val="24"/>
          <w:szCs w:val="24"/>
          <w:lang w:val="en-GB"/>
        </w:rPr>
        <w:t>were less than projected sales</w:t>
      </w:r>
      <w:r w:rsidRPr="00EC24EF">
        <w:rPr>
          <w:rFonts w:eastAsia="Times New Roman"/>
          <w:color w:val="000000" w:themeColor="text1"/>
          <w:sz w:val="24"/>
          <w:szCs w:val="24"/>
          <w:lang w:val="en-GB"/>
        </w:rPr>
        <w:t xml:space="preserve"> of foldable </w:t>
      </w:r>
      <w:r w:rsidR="00E2136E" w:rsidRPr="00EC24EF">
        <w:rPr>
          <w:rFonts w:eastAsia="Times New Roman"/>
          <w:color w:val="000000" w:themeColor="text1"/>
          <w:sz w:val="24"/>
          <w:szCs w:val="24"/>
          <w:lang w:val="en-GB"/>
        </w:rPr>
        <w:t>phones;</w:t>
      </w:r>
      <w:r w:rsidRPr="00EC24EF">
        <w:rPr>
          <w:rFonts w:eastAsia="Times New Roman"/>
          <w:color w:val="000000" w:themeColor="text1"/>
          <w:sz w:val="24"/>
          <w:szCs w:val="24"/>
          <w:lang w:val="en-GB"/>
        </w:rPr>
        <w:t xml:space="preserve"> moreover, the product itself had problems which added to the lower market sales.</w:t>
      </w:r>
    </w:p>
    <w:p w14:paraId="486FB5CE" w14:textId="77777777" w:rsidR="008B535D" w:rsidRPr="00EC24EF" w:rsidRDefault="00A43B7B">
      <w:pPr>
        <w:pStyle w:val="Normal1"/>
        <w:spacing w:line="360" w:lineRule="auto"/>
        <w:jc w:val="both"/>
        <w:rPr>
          <w:rFonts w:eastAsia="Times New Roman"/>
          <w:color w:val="000000" w:themeColor="text1"/>
          <w:sz w:val="24"/>
          <w:szCs w:val="24"/>
          <w:lang w:val="en-GB"/>
        </w:rPr>
      </w:pPr>
      <w:r w:rsidRPr="00EC24EF">
        <w:rPr>
          <w:rFonts w:eastAsia="Times New Roman"/>
          <w:color w:val="000000" w:themeColor="text1"/>
          <w:sz w:val="24"/>
          <w:szCs w:val="24"/>
          <w:lang w:val="en-GB"/>
        </w:rPr>
        <w:t xml:space="preserve">The foldable phones suffered with screen durability problems, and scarce software optimisation cycles, which resulted in multiple consumer dissatisfaction (MSN, 2025). On the other hand, social factors such as increasing demand from customers have been explored as a possible challenge for developing involvement of market standardisation at Samsung. Samsung has invested considerable amounts of resources to optimise the product and fix the multitudinous problems ailing the product (Tim, 2024). Therefore, standardisation has been identified as a potential opportunity for pioneer smartphone companies </w:t>
      </w:r>
      <w:r w:rsidR="00D50ECE" w:rsidRPr="00EC24EF">
        <w:rPr>
          <w:rFonts w:eastAsia="Times New Roman"/>
          <w:color w:val="000000" w:themeColor="text1"/>
          <w:sz w:val="24"/>
          <w:szCs w:val="24"/>
          <w:lang w:val="en-GB"/>
        </w:rPr>
        <w:t xml:space="preserve">like Samsung and Apple </w:t>
      </w:r>
      <w:r w:rsidRPr="00EC24EF">
        <w:rPr>
          <w:rFonts w:eastAsia="Times New Roman"/>
          <w:color w:val="000000" w:themeColor="text1"/>
          <w:sz w:val="24"/>
          <w:szCs w:val="24"/>
          <w:lang w:val="en-GB"/>
        </w:rPr>
        <w:t xml:space="preserve">to gain standard market position among key competitors. </w:t>
      </w:r>
    </w:p>
    <w:p w14:paraId="009E84D8" w14:textId="77777777" w:rsidR="008B535D" w:rsidRPr="00EC24EF" w:rsidRDefault="00A43B7B">
      <w:pPr>
        <w:pStyle w:val="Normal1"/>
        <w:numPr>
          <w:ilvl w:val="0"/>
          <w:numId w:val="3"/>
        </w:numPr>
        <w:spacing w:line="360" w:lineRule="auto"/>
        <w:jc w:val="both"/>
        <w:rPr>
          <w:rFonts w:eastAsia="Times New Roman"/>
          <w:b/>
          <w:bCs/>
          <w:i/>
          <w:iCs/>
          <w:color w:val="000000" w:themeColor="text1"/>
          <w:sz w:val="24"/>
          <w:szCs w:val="24"/>
          <w:lang w:val="en-GB"/>
        </w:rPr>
      </w:pPr>
      <w:r w:rsidRPr="00EC24EF">
        <w:rPr>
          <w:rFonts w:eastAsia="Times New Roman"/>
          <w:b/>
          <w:bCs/>
          <w:i/>
          <w:iCs/>
          <w:color w:val="000000" w:themeColor="text1"/>
          <w:sz w:val="24"/>
          <w:szCs w:val="24"/>
          <w:lang w:val="en-GB"/>
        </w:rPr>
        <w:lastRenderedPageBreak/>
        <w:t xml:space="preserve">Challenges and opportunities of follower companies </w:t>
      </w:r>
    </w:p>
    <w:p w14:paraId="5C5B0040" w14:textId="77777777" w:rsidR="008B535D" w:rsidRPr="00EC24EF" w:rsidRDefault="00A43B7B">
      <w:pPr>
        <w:pStyle w:val="Normal1"/>
        <w:spacing w:line="360" w:lineRule="auto"/>
        <w:jc w:val="both"/>
        <w:rPr>
          <w:rFonts w:eastAsia="Times New Roman"/>
          <w:color w:val="000000" w:themeColor="text1"/>
          <w:sz w:val="24"/>
          <w:szCs w:val="24"/>
          <w:lang w:val="en-GB"/>
        </w:rPr>
      </w:pPr>
      <w:r w:rsidRPr="00EC24EF">
        <w:rPr>
          <w:rFonts w:eastAsia="Times New Roman"/>
          <w:color w:val="000000" w:themeColor="text1"/>
          <w:sz w:val="24"/>
          <w:szCs w:val="24"/>
          <w:lang w:val="en-GB"/>
        </w:rPr>
        <w:t xml:space="preserve">Follower companies </w:t>
      </w:r>
      <w:r w:rsidR="00D50ECE" w:rsidRPr="00EC24EF">
        <w:rPr>
          <w:rFonts w:eastAsia="Times New Roman"/>
          <w:color w:val="000000" w:themeColor="text1"/>
          <w:sz w:val="24"/>
          <w:szCs w:val="24"/>
          <w:lang w:val="en-GB"/>
        </w:rPr>
        <w:t xml:space="preserve">like Xiaomi and Huawei </w:t>
      </w:r>
      <w:r w:rsidRPr="00EC24EF">
        <w:rPr>
          <w:rFonts w:eastAsia="Times New Roman"/>
          <w:color w:val="000000" w:themeColor="text1"/>
          <w:sz w:val="24"/>
          <w:szCs w:val="24"/>
          <w:lang w:val="en-GB"/>
        </w:rPr>
        <w:t>face risk based on ventures through markets, which already po</w:t>
      </w:r>
      <w:r w:rsidR="00E2136E" w:rsidRPr="00EC24EF">
        <w:rPr>
          <w:rFonts w:eastAsia="Times New Roman"/>
          <w:color w:val="000000" w:themeColor="text1"/>
          <w:sz w:val="24"/>
          <w:szCs w:val="24"/>
          <w:lang w:val="en-GB"/>
        </w:rPr>
        <w:t>ssess a strong presence of the p</w:t>
      </w:r>
      <w:r w:rsidR="00D50ECE" w:rsidRPr="00EC24EF">
        <w:rPr>
          <w:rFonts w:eastAsia="Times New Roman"/>
          <w:color w:val="000000" w:themeColor="text1"/>
          <w:sz w:val="24"/>
          <w:szCs w:val="24"/>
          <w:lang w:val="en-GB"/>
        </w:rPr>
        <w:t>ioneering companies like Apple and Samsung</w:t>
      </w:r>
      <w:r w:rsidRPr="00EC24EF">
        <w:rPr>
          <w:rFonts w:eastAsia="Times New Roman"/>
          <w:color w:val="000000" w:themeColor="text1"/>
          <w:sz w:val="24"/>
          <w:szCs w:val="24"/>
          <w:lang w:val="en-GB"/>
        </w:rPr>
        <w:t xml:space="preserve">. A successful pioneering company has access to significant resources and a sustained consumer base which guarantee a maintained flow of profits (Mohapatra, 2023). A follower company fundamentally lacks the consumer trust and resources which might be accessible to a pioneer company. Furthermore, a follower company might always exist behind the shadow of the pioneering company, and are constantly compared to the pioneer company’s product, in spite of the fact that there is a major discrepancy in available resources and knowledge between the pioneer company and </w:t>
      </w:r>
      <w:r w:rsidR="00E2136E" w:rsidRPr="00EC24EF">
        <w:rPr>
          <w:rFonts w:eastAsia="Times New Roman"/>
          <w:color w:val="000000" w:themeColor="text1"/>
          <w:sz w:val="24"/>
          <w:szCs w:val="24"/>
          <w:lang w:val="en-GB"/>
        </w:rPr>
        <w:t>Follower Company</w:t>
      </w:r>
      <w:r w:rsidRPr="00EC24EF">
        <w:rPr>
          <w:rFonts w:eastAsia="Times New Roman"/>
          <w:color w:val="000000" w:themeColor="text1"/>
          <w:sz w:val="24"/>
          <w:szCs w:val="24"/>
          <w:lang w:val="en-GB"/>
        </w:rPr>
        <w:t>. For example, follower companies such as Huawei are focusing on the development of stable growth of 1.47% sales value with the incorporation of social change adoption (</w:t>
      </w:r>
      <w:proofErr w:type="spellStart"/>
      <w:r w:rsidRPr="00EC24EF">
        <w:rPr>
          <w:rFonts w:eastAsia="Times New Roman"/>
          <w:color w:val="000000" w:themeColor="text1"/>
          <w:sz w:val="24"/>
          <w:szCs w:val="24"/>
          <w:lang w:val="en-GB"/>
        </w:rPr>
        <w:t>Satnews</w:t>
      </w:r>
      <w:proofErr w:type="spellEnd"/>
      <w:r w:rsidRPr="00EC24EF">
        <w:rPr>
          <w:rFonts w:eastAsia="Times New Roman"/>
          <w:color w:val="000000" w:themeColor="text1"/>
          <w:sz w:val="24"/>
          <w:szCs w:val="24"/>
          <w:lang w:val="en-GB"/>
        </w:rPr>
        <w:t xml:space="preserve">, 2024). This example further shows that determination of ethical flow of data distribution is a possible </w:t>
      </w:r>
      <w:r w:rsidR="00E2136E" w:rsidRPr="00EC24EF">
        <w:rPr>
          <w:rFonts w:eastAsia="Times New Roman"/>
          <w:color w:val="000000" w:themeColor="text1"/>
          <w:sz w:val="24"/>
          <w:szCs w:val="24"/>
          <w:lang w:val="en-GB"/>
        </w:rPr>
        <w:t xml:space="preserve">strategy for follower companies. </w:t>
      </w:r>
    </w:p>
    <w:p w14:paraId="2A25706B" w14:textId="77777777" w:rsidR="00516957" w:rsidRPr="00EC24EF" w:rsidRDefault="00D50ECE">
      <w:pPr>
        <w:pStyle w:val="Normal1"/>
        <w:spacing w:line="360" w:lineRule="auto"/>
        <w:jc w:val="both"/>
        <w:rPr>
          <w:rFonts w:eastAsia="Times New Roman"/>
          <w:color w:val="000000" w:themeColor="text1"/>
          <w:sz w:val="24"/>
          <w:szCs w:val="24"/>
          <w:lang w:val="en-GB"/>
        </w:rPr>
      </w:pPr>
      <w:r w:rsidRPr="00EC24EF">
        <w:rPr>
          <w:rFonts w:eastAsia="Times New Roman"/>
          <w:color w:val="000000" w:themeColor="text1"/>
          <w:sz w:val="24"/>
          <w:szCs w:val="24"/>
          <w:lang w:val="en-GB"/>
        </w:rPr>
        <w:t xml:space="preserve">Followers such as Xiaomi and Huawei and </w:t>
      </w:r>
      <w:r w:rsidR="00A43B7B" w:rsidRPr="00EC24EF">
        <w:rPr>
          <w:rFonts w:eastAsia="Times New Roman"/>
          <w:color w:val="000000" w:themeColor="text1"/>
          <w:sz w:val="24"/>
          <w:szCs w:val="24"/>
          <w:lang w:val="en-GB"/>
        </w:rPr>
        <w:t>who are able to understand and adapt to the changing market caused by the pioneering company</w:t>
      </w:r>
      <w:r w:rsidRPr="00EC24EF">
        <w:rPr>
          <w:rFonts w:eastAsia="Times New Roman"/>
          <w:color w:val="000000" w:themeColor="text1"/>
          <w:sz w:val="24"/>
          <w:szCs w:val="24"/>
          <w:lang w:val="en-GB"/>
        </w:rPr>
        <w:t xml:space="preserve"> such as Samsung and Apple</w:t>
      </w:r>
      <w:r w:rsidR="00A43B7B" w:rsidRPr="00EC24EF">
        <w:rPr>
          <w:rFonts w:eastAsia="Times New Roman"/>
          <w:color w:val="000000" w:themeColor="text1"/>
          <w:sz w:val="24"/>
          <w:szCs w:val="24"/>
          <w:lang w:val="en-GB"/>
        </w:rPr>
        <w:t xml:space="preserve"> can possess unique advantages of their own</w:t>
      </w:r>
      <w:r w:rsidRPr="00EC24EF">
        <w:rPr>
          <w:rFonts w:eastAsia="Times New Roman"/>
          <w:color w:val="000000" w:themeColor="text1"/>
          <w:sz w:val="24"/>
          <w:szCs w:val="24"/>
          <w:lang w:val="en-GB"/>
        </w:rPr>
        <w:t xml:space="preserve">. Moreover, </w:t>
      </w:r>
      <w:r w:rsidR="00A43B7B" w:rsidRPr="00EC24EF">
        <w:rPr>
          <w:rFonts w:eastAsia="Times New Roman"/>
          <w:color w:val="000000" w:themeColor="text1"/>
          <w:sz w:val="24"/>
          <w:szCs w:val="24"/>
          <w:lang w:val="en-GB"/>
        </w:rPr>
        <w:t>most important of which is the burden of cost in research and development of a product. Follower companies have access to information, cash flow demand and solution, which creates opportunities for developing business growth. For example, Xiaomi’s revenue margin has been raised by 20.4% on an annual basis based on quick adoption of changes (</w:t>
      </w:r>
      <w:r w:rsidR="00E2136E" w:rsidRPr="00EC24EF">
        <w:rPr>
          <w:rFonts w:eastAsia="Times New Roman"/>
          <w:color w:val="000000" w:themeColor="text1"/>
          <w:sz w:val="24"/>
          <w:szCs w:val="24"/>
          <w:lang w:val="en-GB"/>
        </w:rPr>
        <w:t>MI,</w:t>
      </w:r>
      <w:r w:rsidR="00A43B7B" w:rsidRPr="00EC24EF">
        <w:rPr>
          <w:rFonts w:eastAsia="Times New Roman"/>
          <w:color w:val="000000" w:themeColor="text1"/>
          <w:sz w:val="24"/>
          <w:szCs w:val="24"/>
          <w:lang w:val="en-GB"/>
        </w:rPr>
        <w:t xml:space="preserve"> 2024). Therefore, it can be stated that determination of change management is a possible opportunity for the follower companies to mitigate the social and legal barriers in the international market. </w:t>
      </w:r>
    </w:p>
    <w:p w14:paraId="79567DA7" w14:textId="77777777" w:rsidR="00516957" w:rsidRPr="00EC24EF" w:rsidRDefault="00516957" w:rsidP="00516957">
      <w:pPr>
        <w:pStyle w:val="Heading1"/>
        <w:rPr>
          <w:color w:val="000000" w:themeColor="text1"/>
        </w:rPr>
      </w:pPr>
      <w:bookmarkStart w:id="8" w:name="_Toc214441317"/>
      <w:r w:rsidRPr="00EC24EF">
        <w:rPr>
          <w:color w:val="000000" w:themeColor="text1"/>
        </w:rPr>
        <w:t>Task 2</w:t>
      </w:r>
      <w:bookmarkEnd w:id="8"/>
    </w:p>
    <w:p w14:paraId="061F6622" w14:textId="77777777" w:rsidR="00516957" w:rsidRPr="00EC24EF" w:rsidRDefault="00516957" w:rsidP="00D50ECE">
      <w:pPr>
        <w:pStyle w:val="Heading2"/>
        <w:rPr>
          <w:color w:val="000000" w:themeColor="text1"/>
        </w:rPr>
      </w:pPr>
      <w:bookmarkStart w:id="9" w:name="_Toc214441318"/>
      <w:r w:rsidRPr="00EC24EF">
        <w:rPr>
          <w:color w:val="000000" w:themeColor="text1"/>
        </w:rPr>
        <w:t>Critical evaluation of the responses of pioneer and followers’ organisations on the external factors through strategic marketing</w:t>
      </w:r>
      <w:bookmarkEnd w:id="9"/>
    </w:p>
    <w:p w14:paraId="7D9DE091" w14:textId="77777777" w:rsidR="00516957" w:rsidRPr="00EC24EF" w:rsidRDefault="00516957" w:rsidP="00D50ECE">
      <w:pPr>
        <w:pStyle w:val="Heading2"/>
        <w:rPr>
          <w:color w:val="000000" w:themeColor="text1"/>
        </w:rPr>
      </w:pPr>
      <w:bookmarkStart w:id="10" w:name="_Toc214441319"/>
      <w:r w:rsidRPr="00EC24EF">
        <w:rPr>
          <w:color w:val="000000" w:themeColor="text1"/>
        </w:rPr>
        <w:t>Adoption of Innovation-driven customer centric marketing approach</w:t>
      </w:r>
      <w:bookmarkEnd w:id="10"/>
      <w:r w:rsidRPr="00EC24EF">
        <w:rPr>
          <w:color w:val="000000" w:themeColor="text1"/>
        </w:rPr>
        <w:t xml:space="preserve"> </w:t>
      </w:r>
    </w:p>
    <w:p w14:paraId="2CBD200D" w14:textId="77777777" w:rsidR="00516957" w:rsidRPr="00EC24EF" w:rsidRDefault="00516957" w:rsidP="00516957">
      <w:pPr>
        <w:spacing w:line="360" w:lineRule="auto"/>
        <w:jc w:val="both"/>
        <w:rPr>
          <w:rFonts w:eastAsia="Times New Roman"/>
          <w:color w:val="000000" w:themeColor="text1"/>
          <w:sz w:val="24"/>
          <w:szCs w:val="24"/>
        </w:rPr>
      </w:pPr>
      <w:r w:rsidRPr="00EC24EF">
        <w:rPr>
          <w:rFonts w:eastAsia="Times New Roman"/>
          <w:color w:val="000000" w:themeColor="text1"/>
          <w:sz w:val="24"/>
          <w:szCs w:val="24"/>
        </w:rPr>
        <w:t xml:space="preserve">Innovation-driven customer centric approach is quite crucial for the success of business for ensuring quality of products and services. Customer-centric approach of marketing can generate high relevance, satisfaction and loyalty among the </w:t>
      </w:r>
      <w:r w:rsidRPr="00EC24EF">
        <w:rPr>
          <w:rFonts w:eastAsia="Times New Roman"/>
          <w:color w:val="000000" w:themeColor="text1"/>
          <w:sz w:val="24"/>
          <w:szCs w:val="24"/>
        </w:rPr>
        <w:lastRenderedPageBreak/>
        <w:t xml:space="preserve">customers. As per above task 1, the pioneer company Samsung is experiencing multitudinous challenges related to its latest product, foldable phones. In response to the product related issue, leveraging cutting-edge technology can be helpful for Samsung. As stated by Kim (2022), Samsung Group has invested approximately 450 trillion for the acceleration of business growth through semiconductors and next-generation technologies. Using cutting-edge technology, the brand has made innovation into the display materials, mechanisms of hinge, durability and optimisation of software (Samsung U.S. Newsroom, 2025). Along with product optimisation, Samsung can leverage Artificial Intelligence and Augmented Reality for creating highly customised and interconnected experiences for its customers. </w:t>
      </w:r>
    </w:p>
    <w:p w14:paraId="6E83527C" w14:textId="77777777" w:rsidR="00516957" w:rsidRPr="00EC24EF" w:rsidRDefault="00516957" w:rsidP="00516957">
      <w:pPr>
        <w:spacing w:line="360" w:lineRule="auto"/>
        <w:jc w:val="both"/>
        <w:rPr>
          <w:rFonts w:eastAsia="Times New Roman"/>
          <w:color w:val="000000" w:themeColor="text1"/>
          <w:sz w:val="24"/>
          <w:szCs w:val="24"/>
        </w:rPr>
      </w:pPr>
      <w:r w:rsidRPr="00EC24EF">
        <w:rPr>
          <w:rFonts w:eastAsia="Times New Roman"/>
          <w:color w:val="000000" w:themeColor="text1"/>
          <w:sz w:val="24"/>
          <w:szCs w:val="24"/>
        </w:rPr>
        <w:t xml:space="preserve">Building technological leadership and transparent innovation has become meaningful improvements for the company. In response to the increased market share and demands of Samsung’s product, the company has leveraged cloud AI for the model development and partnerships for elevating customer experiences (Samsung, 2024). Hyper personalisation can be a great initiative for Samsung in improving customer engagement through the entire journey. Using the hyper personalisation approach, Samsung can understand the user’s preferences. Similarly, pioneer company </w:t>
      </w:r>
      <w:r w:rsidR="00D50ECE" w:rsidRPr="00EC24EF">
        <w:rPr>
          <w:rFonts w:eastAsia="Times New Roman"/>
          <w:color w:val="000000" w:themeColor="text1"/>
          <w:sz w:val="24"/>
          <w:szCs w:val="24"/>
        </w:rPr>
        <w:t>Samsung</w:t>
      </w:r>
      <w:r w:rsidRPr="00EC24EF">
        <w:rPr>
          <w:rFonts w:eastAsia="Times New Roman"/>
          <w:color w:val="000000" w:themeColor="text1"/>
          <w:sz w:val="24"/>
          <w:szCs w:val="24"/>
        </w:rPr>
        <w:t xml:space="preserve"> has developed its customer-centric approach through leveraging B2B infrastructure of telecommunication and services (</w:t>
      </w:r>
      <w:proofErr w:type="spellStart"/>
      <w:r w:rsidRPr="00EC24EF">
        <w:rPr>
          <w:rFonts w:eastAsia="Times New Roman"/>
          <w:color w:val="000000" w:themeColor="text1"/>
          <w:sz w:val="24"/>
          <w:szCs w:val="24"/>
        </w:rPr>
        <w:t>Djock</w:t>
      </w:r>
      <w:proofErr w:type="spellEnd"/>
      <w:r w:rsidRPr="00EC24EF">
        <w:rPr>
          <w:rFonts w:eastAsia="Times New Roman"/>
          <w:color w:val="000000" w:themeColor="text1"/>
          <w:sz w:val="24"/>
          <w:szCs w:val="24"/>
        </w:rPr>
        <w:t xml:space="preserve">, 2024). Use of AR/VR technology in the company has improved the efficiency of their network. According to a company report, Nokia’s entire expense for research &amp; development is approximately $4.953 billion for the purpose of mobile network, infrastructure of network and cloud services (Nokia, 2025). </w:t>
      </w:r>
    </w:p>
    <w:p w14:paraId="3F004EFD" w14:textId="77777777" w:rsidR="00516957" w:rsidRPr="00EC24EF" w:rsidRDefault="00516957" w:rsidP="00516957">
      <w:pPr>
        <w:spacing w:line="360" w:lineRule="auto"/>
        <w:jc w:val="center"/>
        <w:rPr>
          <w:rFonts w:eastAsia="Times New Roman"/>
          <w:color w:val="000000" w:themeColor="text1"/>
          <w:sz w:val="24"/>
          <w:szCs w:val="24"/>
        </w:rPr>
      </w:pPr>
      <w:r w:rsidRPr="00EC24EF">
        <w:rPr>
          <w:rFonts w:eastAsia="Times New Roman"/>
          <w:noProof/>
          <w:color w:val="000000" w:themeColor="text1"/>
          <w:sz w:val="24"/>
          <w:szCs w:val="24"/>
          <w:lang w:val="en-US"/>
        </w:rPr>
        <w:lastRenderedPageBreak/>
        <w:drawing>
          <wp:inline distT="114300" distB="114300" distL="114300" distR="114300" wp14:anchorId="19510DDC" wp14:editId="558D696B">
            <wp:extent cx="3714750" cy="318135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3714750" cy="3181350"/>
                    </a:xfrm>
                    <a:prstGeom prst="rect">
                      <a:avLst/>
                    </a:prstGeom>
                    <a:ln w="25400">
                      <a:solidFill>
                        <a:srgbClr val="000000"/>
                      </a:solidFill>
                      <a:prstDash val="solid"/>
                    </a:ln>
                  </pic:spPr>
                </pic:pic>
              </a:graphicData>
            </a:graphic>
          </wp:inline>
        </w:drawing>
      </w:r>
    </w:p>
    <w:p w14:paraId="09E32824" w14:textId="77777777" w:rsidR="00516957" w:rsidRPr="00EC24EF" w:rsidRDefault="00516957" w:rsidP="00516957">
      <w:pPr>
        <w:spacing w:line="360" w:lineRule="auto"/>
        <w:jc w:val="center"/>
        <w:rPr>
          <w:rFonts w:eastAsia="Times New Roman"/>
          <w:b/>
          <w:bCs/>
          <w:color w:val="000000" w:themeColor="text1"/>
          <w:sz w:val="24"/>
          <w:szCs w:val="24"/>
        </w:rPr>
      </w:pPr>
      <w:r w:rsidRPr="00EC24EF">
        <w:rPr>
          <w:rFonts w:eastAsia="Times New Roman"/>
          <w:b/>
          <w:bCs/>
          <w:color w:val="000000" w:themeColor="text1"/>
          <w:sz w:val="24"/>
          <w:szCs w:val="24"/>
        </w:rPr>
        <w:t xml:space="preserve">Figure </w:t>
      </w:r>
      <w:r w:rsidR="001416E0" w:rsidRPr="00EC24EF">
        <w:rPr>
          <w:rFonts w:eastAsia="Times New Roman"/>
          <w:b/>
          <w:bCs/>
          <w:color w:val="000000" w:themeColor="text1"/>
          <w:sz w:val="24"/>
          <w:szCs w:val="24"/>
        </w:rPr>
        <w:t>3</w:t>
      </w:r>
      <w:r w:rsidRPr="00EC24EF">
        <w:rPr>
          <w:rFonts w:eastAsia="Times New Roman"/>
          <w:b/>
          <w:bCs/>
          <w:color w:val="000000" w:themeColor="text1"/>
          <w:sz w:val="24"/>
          <w:szCs w:val="24"/>
        </w:rPr>
        <w:t>: Increased rate of Nokia’s expense for the R&amp;D in 2020</w:t>
      </w:r>
    </w:p>
    <w:p w14:paraId="6A879397" w14:textId="77777777" w:rsidR="00516957" w:rsidRPr="00EC24EF" w:rsidRDefault="00516957" w:rsidP="00516957">
      <w:pPr>
        <w:spacing w:line="360" w:lineRule="auto"/>
        <w:jc w:val="center"/>
        <w:rPr>
          <w:rFonts w:eastAsia="Times New Roman"/>
          <w:color w:val="000000" w:themeColor="text1"/>
          <w:sz w:val="24"/>
          <w:szCs w:val="24"/>
        </w:rPr>
      </w:pPr>
      <w:r w:rsidRPr="00EC24EF">
        <w:rPr>
          <w:rFonts w:eastAsia="Times New Roman"/>
          <w:color w:val="000000" w:themeColor="text1"/>
          <w:sz w:val="24"/>
          <w:szCs w:val="24"/>
        </w:rPr>
        <w:t>(Source: Macrotrends.net, 2020)</w:t>
      </w:r>
    </w:p>
    <w:p w14:paraId="6E35EFA1" w14:textId="77777777" w:rsidR="00516957" w:rsidRPr="00EC24EF" w:rsidRDefault="00516957" w:rsidP="00516957">
      <w:pPr>
        <w:spacing w:line="360" w:lineRule="auto"/>
        <w:jc w:val="both"/>
        <w:rPr>
          <w:rFonts w:eastAsia="Times New Roman"/>
          <w:color w:val="000000" w:themeColor="text1"/>
          <w:sz w:val="24"/>
          <w:szCs w:val="24"/>
        </w:rPr>
      </w:pPr>
      <w:r w:rsidRPr="00EC24EF">
        <w:rPr>
          <w:rFonts w:eastAsia="Times New Roman"/>
          <w:color w:val="000000" w:themeColor="text1"/>
          <w:sz w:val="24"/>
          <w:szCs w:val="24"/>
        </w:rPr>
        <w:t>The expense of Nokia on diverse technology has helped the company to increase engagement of the consumers. AI-driven solutions can be helpful to promote a company's commitment and programmability of the network. Companies can maintain privacy and security through the responsible utilisation of AI.  Followers like Xiaomi also have maintained the above approach of strategic marketing. Xiaomi’s strategic marketing is dependent on digital engagement, cost-effectiveness and building of community. As stated by Shastri (2023), Xiaomi’s strategy of marketing is the blend of a powerful approach of digital innovation and community building for securing its position as the global leader. High quality and affordability are the two approaches of their marketing strategy for developing a wide fan base through social media. Use of hyper personalised approach can work as a more precise and targeted approach for reducing waste of resources and maximises the return on the investment (</w:t>
      </w:r>
      <w:proofErr w:type="spellStart"/>
      <w:r w:rsidRPr="00EC24EF">
        <w:rPr>
          <w:rFonts w:eastAsia="Times New Roman"/>
          <w:color w:val="000000" w:themeColor="text1"/>
          <w:sz w:val="24"/>
          <w:szCs w:val="24"/>
        </w:rPr>
        <w:t>Finio</w:t>
      </w:r>
      <w:proofErr w:type="spellEnd"/>
      <w:r w:rsidRPr="00EC24EF">
        <w:rPr>
          <w:rFonts w:eastAsia="Times New Roman"/>
          <w:color w:val="000000" w:themeColor="text1"/>
          <w:sz w:val="24"/>
          <w:szCs w:val="24"/>
        </w:rPr>
        <w:t xml:space="preserve"> and Downie, 2025). Customer interactions can be improved for Xiaomi through the help of an AI algorithm. </w:t>
      </w:r>
    </w:p>
    <w:p w14:paraId="2636E348" w14:textId="77777777" w:rsidR="00516957" w:rsidRPr="00EC24EF" w:rsidRDefault="00516957" w:rsidP="00D50ECE">
      <w:pPr>
        <w:pStyle w:val="Heading2"/>
        <w:rPr>
          <w:color w:val="000000" w:themeColor="text1"/>
        </w:rPr>
      </w:pPr>
      <w:bookmarkStart w:id="11" w:name="_Toc214441320"/>
      <w:r w:rsidRPr="00EC24EF">
        <w:rPr>
          <w:color w:val="000000" w:themeColor="text1"/>
        </w:rPr>
        <w:t>Transparent and user-centric strategy of marketing to improve ethical data flow</w:t>
      </w:r>
      <w:bookmarkEnd w:id="11"/>
      <w:r w:rsidRPr="00EC24EF">
        <w:rPr>
          <w:color w:val="000000" w:themeColor="text1"/>
        </w:rPr>
        <w:t xml:space="preserve"> </w:t>
      </w:r>
    </w:p>
    <w:p w14:paraId="22BA1B4C" w14:textId="77777777" w:rsidR="00780729" w:rsidRPr="00EC24EF" w:rsidRDefault="00516957" w:rsidP="00516957">
      <w:pPr>
        <w:spacing w:line="360" w:lineRule="auto"/>
        <w:jc w:val="both"/>
        <w:rPr>
          <w:rFonts w:eastAsia="Times New Roman"/>
          <w:color w:val="000000" w:themeColor="text1"/>
          <w:sz w:val="24"/>
          <w:szCs w:val="24"/>
        </w:rPr>
      </w:pPr>
      <w:r w:rsidRPr="00EC24EF">
        <w:rPr>
          <w:rFonts w:eastAsia="Times New Roman"/>
          <w:color w:val="000000" w:themeColor="text1"/>
          <w:sz w:val="24"/>
          <w:szCs w:val="24"/>
        </w:rPr>
        <w:t xml:space="preserve">Leading smartphone company Apple can mitigate the issues of ethical data flow through integrating strong as well as verifiable practices into the products and </w:t>
      </w:r>
      <w:r w:rsidRPr="00EC24EF">
        <w:rPr>
          <w:rFonts w:eastAsia="Times New Roman"/>
          <w:color w:val="000000" w:themeColor="text1"/>
          <w:sz w:val="24"/>
          <w:szCs w:val="24"/>
        </w:rPr>
        <w:lastRenderedPageBreak/>
        <w:t xml:space="preserve">operations. Apple is maintaining privacy while conducting marketing approaches. According to the opinion of </w:t>
      </w:r>
      <w:proofErr w:type="spellStart"/>
      <w:r w:rsidRPr="00EC24EF">
        <w:rPr>
          <w:rFonts w:eastAsia="Times New Roman"/>
          <w:color w:val="000000" w:themeColor="text1"/>
          <w:sz w:val="24"/>
          <w:szCs w:val="24"/>
        </w:rPr>
        <w:t>Končić</w:t>
      </w:r>
      <w:proofErr w:type="spellEnd"/>
      <w:r w:rsidRPr="00EC24EF">
        <w:rPr>
          <w:rFonts w:eastAsia="Times New Roman"/>
          <w:color w:val="000000" w:themeColor="text1"/>
          <w:sz w:val="24"/>
          <w:szCs w:val="24"/>
        </w:rPr>
        <w:t xml:space="preserve"> (2020), Apple has developed a special team for auditing the suppliers while working with the vendors to improve the environment of production. In addition, they have addressed the discrimination of the prices through introducing a cheap and accessible approach for the app store. </w:t>
      </w:r>
    </w:p>
    <w:p w14:paraId="58B5F9CA" w14:textId="77777777" w:rsidR="00516957" w:rsidRPr="00EC24EF" w:rsidRDefault="00516957" w:rsidP="00516957">
      <w:pPr>
        <w:spacing w:line="360" w:lineRule="auto"/>
        <w:jc w:val="both"/>
        <w:rPr>
          <w:rFonts w:eastAsia="Times New Roman"/>
          <w:color w:val="000000" w:themeColor="text1"/>
          <w:sz w:val="24"/>
          <w:szCs w:val="24"/>
        </w:rPr>
      </w:pPr>
      <w:r w:rsidRPr="00EC24EF">
        <w:rPr>
          <w:rFonts w:eastAsia="Times New Roman"/>
          <w:color w:val="000000" w:themeColor="text1"/>
          <w:sz w:val="24"/>
          <w:szCs w:val="24"/>
        </w:rPr>
        <w:t xml:space="preserve">Following pioneer’s pathway, </w:t>
      </w:r>
      <w:r w:rsidR="00D50ECE" w:rsidRPr="00EC24EF">
        <w:rPr>
          <w:rFonts w:eastAsia="Times New Roman"/>
          <w:color w:val="000000" w:themeColor="text1"/>
          <w:sz w:val="24"/>
          <w:szCs w:val="24"/>
        </w:rPr>
        <w:t xml:space="preserve">Xiaomi </w:t>
      </w:r>
      <w:r w:rsidRPr="00EC24EF">
        <w:rPr>
          <w:rFonts w:eastAsia="Times New Roman"/>
          <w:color w:val="000000" w:themeColor="text1"/>
          <w:sz w:val="24"/>
          <w:szCs w:val="24"/>
        </w:rPr>
        <w:t xml:space="preserve">has focused on the transparent as well as user-oriented strategy to prioritise personal information. Use of a user-centric approach has helped the company to create emotional connections with the target audience, especially Gen Z and millennials (Oppo, 2024). According to Gupta and </w:t>
      </w:r>
      <w:proofErr w:type="spellStart"/>
      <w:r w:rsidRPr="00EC24EF">
        <w:rPr>
          <w:rFonts w:eastAsia="Times New Roman"/>
          <w:color w:val="000000" w:themeColor="text1"/>
          <w:sz w:val="24"/>
          <w:szCs w:val="24"/>
        </w:rPr>
        <w:t>Hahmann</w:t>
      </w:r>
      <w:proofErr w:type="spellEnd"/>
      <w:r w:rsidRPr="00EC24EF">
        <w:rPr>
          <w:rFonts w:eastAsia="Times New Roman"/>
          <w:color w:val="000000" w:themeColor="text1"/>
          <w:sz w:val="24"/>
          <w:szCs w:val="24"/>
        </w:rPr>
        <w:t xml:space="preserve"> (2023), the company has introduced “OSNs' privacy policies” for supporting the evaluation of policies for the company. According to the opinion of Khan (2019), the budget of marketing often depends on the sales performance of the company and its resources. Competitive landscape of China has made Huawei's to make seamless connections with the wide network for connecting with different devices. Therefore, the company has developed a holistic smart life for its customers. In the future depending on the approach of cost leadership and product differentiation, the brand can easily gain attention from its target market (Kong, 2019). High tariffs can increase the rate of import activities for the company. Broadening of customer base can be supportive for the company to increase sales activities. </w:t>
      </w:r>
    </w:p>
    <w:p w14:paraId="583CA9A6" w14:textId="77777777" w:rsidR="00516957" w:rsidRPr="00EC24EF" w:rsidRDefault="00516957" w:rsidP="00516957">
      <w:pPr>
        <w:pStyle w:val="Heading1"/>
        <w:rPr>
          <w:color w:val="000000" w:themeColor="text1"/>
        </w:rPr>
      </w:pPr>
      <w:bookmarkStart w:id="12" w:name="_Toc214441321"/>
      <w:r w:rsidRPr="00EC24EF">
        <w:rPr>
          <w:color w:val="000000" w:themeColor="text1"/>
        </w:rPr>
        <w:t>Conclusion</w:t>
      </w:r>
      <w:bookmarkEnd w:id="12"/>
    </w:p>
    <w:p w14:paraId="2A453B65" w14:textId="77777777" w:rsidR="00516957" w:rsidRPr="00EC24EF" w:rsidRDefault="00516957" w:rsidP="00516957">
      <w:pPr>
        <w:spacing w:line="360" w:lineRule="auto"/>
        <w:jc w:val="both"/>
        <w:rPr>
          <w:rFonts w:eastAsia="Times New Roman"/>
          <w:color w:val="000000" w:themeColor="text1"/>
          <w:sz w:val="24"/>
          <w:szCs w:val="24"/>
        </w:rPr>
      </w:pPr>
      <w:r w:rsidRPr="00EC24EF">
        <w:rPr>
          <w:rFonts w:eastAsia="Times New Roman"/>
          <w:color w:val="000000" w:themeColor="text1"/>
          <w:sz w:val="24"/>
          <w:szCs w:val="24"/>
        </w:rPr>
        <w:t xml:space="preserve">Above two tasks can be summarized that analysis of the marketing environment requires effective distinct strategies depending on the conditions of the market. </w:t>
      </w:r>
      <w:r w:rsidR="00D50ECE" w:rsidRPr="00EC24EF">
        <w:rPr>
          <w:rFonts w:eastAsia="Times New Roman"/>
          <w:color w:val="000000" w:themeColor="text1"/>
          <w:sz w:val="24"/>
          <w:szCs w:val="24"/>
        </w:rPr>
        <w:t xml:space="preserve">Pioneer companies like Samsung and </w:t>
      </w:r>
      <w:r w:rsidRPr="00EC24EF">
        <w:rPr>
          <w:rFonts w:eastAsia="Times New Roman"/>
          <w:color w:val="000000" w:themeColor="text1"/>
          <w:sz w:val="24"/>
          <w:szCs w:val="24"/>
        </w:rPr>
        <w:t>Apple need to maintain strong quality of products and distributions for maintaining competitive position in the market.</w:t>
      </w:r>
      <w:r w:rsidR="00D50ECE" w:rsidRPr="00EC24EF">
        <w:rPr>
          <w:rFonts w:eastAsia="Times New Roman"/>
          <w:color w:val="000000" w:themeColor="text1"/>
          <w:sz w:val="24"/>
          <w:szCs w:val="24"/>
        </w:rPr>
        <w:t xml:space="preserve"> Samsung can optimis</w:t>
      </w:r>
      <w:r w:rsidRPr="00EC24EF">
        <w:rPr>
          <w:rFonts w:eastAsia="Times New Roman"/>
          <w:color w:val="000000" w:themeColor="text1"/>
          <w:sz w:val="24"/>
          <w:szCs w:val="24"/>
        </w:rPr>
        <w:t xml:space="preserve">e its product quality through introducing the approach of hyper personalisation in its niche market, whether Apple can initiate a user-centric strategy of marketing to reduce unethical flow of data in marketing. </w:t>
      </w:r>
      <w:r w:rsidR="00D50ECE" w:rsidRPr="00EC24EF">
        <w:rPr>
          <w:rFonts w:eastAsia="Times New Roman"/>
          <w:color w:val="000000" w:themeColor="text1"/>
          <w:sz w:val="24"/>
          <w:szCs w:val="24"/>
        </w:rPr>
        <w:t>Thus, leading</w:t>
      </w:r>
      <w:r w:rsidRPr="00EC24EF">
        <w:rPr>
          <w:rFonts w:eastAsia="Times New Roman"/>
          <w:color w:val="000000" w:themeColor="text1"/>
          <w:sz w:val="24"/>
          <w:szCs w:val="24"/>
        </w:rPr>
        <w:t xml:space="preserve"> followers like Xiaomi </w:t>
      </w:r>
      <w:r w:rsidR="00D50ECE" w:rsidRPr="00EC24EF">
        <w:rPr>
          <w:rFonts w:eastAsia="Times New Roman"/>
          <w:color w:val="000000" w:themeColor="text1"/>
          <w:sz w:val="24"/>
          <w:szCs w:val="24"/>
        </w:rPr>
        <w:t>and Huawei</w:t>
      </w:r>
      <w:r w:rsidRPr="00EC24EF">
        <w:rPr>
          <w:rFonts w:eastAsia="Times New Roman"/>
          <w:color w:val="000000" w:themeColor="text1"/>
          <w:sz w:val="24"/>
          <w:szCs w:val="24"/>
        </w:rPr>
        <w:t xml:space="preserve"> need to strengthen its privacy rules and regulations to develop product’s absorption in the international market. </w:t>
      </w:r>
    </w:p>
    <w:p w14:paraId="3D044F5C" w14:textId="77777777" w:rsidR="008B535D" w:rsidRPr="00EC24EF" w:rsidRDefault="00A43B7B" w:rsidP="00516957">
      <w:pPr>
        <w:spacing w:line="360" w:lineRule="auto"/>
        <w:jc w:val="both"/>
        <w:rPr>
          <w:rFonts w:eastAsia="Times New Roman"/>
          <w:b/>
          <w:bCs/>
          <w:color w:val="000000" w:themeColor="text1"/>
          <w:sz w:val="24"/>
          <w:szCs w:val="24"/>
        </w:rPr>
      </w:pPr>
      <w:r w:rsidRPr="00EC24EF">
        <w:rPr>
          <w:color w:val="000000" w:themeColor="text1"/>
        </w:rPr>
        <w:br w:type="page"/>
      </w:r>
    </w:p>
    <w:p w14:paraId="696542B4" w14:textId="77777777" w:rsidR="008B535D" w:rsidRPr="00EC24EF" w:rsidRDefault="00A43B7B" w:rsidP="00021037">
      <w:pPr>
        <w:pStyle w:val="Heading1"/>
        <w:rPr>
          <w:color w:val="000000" w:themeColor="text1"/>
        </w:rPr>
      </w:pPr>
      <w:bookmarkStart w:id="13" w:name="_Toc214441322"/>
      <w:r w:rsidRPr="00EC24EF">
        <w:rPr>
          <w:color w:val="000000" w:themeColor="text1"/>
        </w:rPr>
        <w:lastRenderedPageBreak/>
        <w:t>Reference list</w:t>
      </w:r>
      <w:bookmarkEnd w:id="13"/>
    </w:p>
    <w:p w14:paraId="6CBCDBC3" w14:textId="77777777" w:rsidR="00942F87" w:rsidRPr="00EC24EF" w:rsidRDefault="00942F87" w:rsidP="00021037">
      <w:pPr>
        <w:pStyle w:val="Normal1"/>
        <w:spacing w:before="240" w:after="240" w:line="360" w:lineRule="auto"/>
        <w:jc w:val="both"/>
        <w:rPr>
          <w:rFonts w:eastAsia="Times New Roman"/>
          <w:b/>
          <w:bCs/>
          <w:color w:val="000000" w:themeColor="text1"/>
          <w:sz w:val="24"/>
          <w:szCs w:val="24"/>
          <w:lang w:val="en-GB"/>
        </w:rPr>
      </w:pPr>
      <w:r w:rsidRPr="00EC24EF">
        <w:rPr>
          <w:rFonts w:eastAsia="Times New Roman"/>
          <w:color w:val="000000" w:themeColor="text1"/>
          <w:sz w:val="24"/>
          <w:szCs w:val="24"/>
          <w:lang w:val="en-GB"/>
        </w:rPr>
        <w:t xml:space="preserve">Communications Today, (2025) </w:t>
      </w:r>
      <w:r w:rsidRPr="00EC24EF">
        <w:rPr>
          <w:rFonts w:eastAsia="Times New Roman"/>
          <w:i/>
          <w:iCs/>
          <w:color w:val="000000" w:themeColor="text1"/>
          <w:sz w:val="24"/>
          <w:szCs w:val="24"/>
          <w:lang w:val="en-GB"/>
        </w:rPr>
        <w:t xml:space="preserve">Global Smartphone usage jumps by 1.5B in five years. </w:t>
      </w:r>
      <w:r w:rsidRPr="00EC24EF">
        <w:rPr>
          <w:rFonts w:eastAsia="Times New Roman"/>
          <w:color w:val="000000" w:themeColor="text1"/>
          <w:sz w:val="24"/>
          <w:szCs w:val="24"/>
          <w:lang w:val="en-GB"/>
        </w:rPr>
        <w:t xml:space="preserve">Available at: </w:t>
      </w:r>
      <w:hyperlink r:id="rId12">
        <w:r w:rsidRPr="00EC24EF">
          <w:rPr>
            <w:rFonts w:eastAsia="Times New Roman"/>
            <w:color w:val="000000" w:themeColor="text1"/>
            <w:sz w:val="24"/>
            <w:szCs w:val="24"/>
            <w:u w:val="single"/>
            <w:lang w:val="en-GB"/>
          </w:rPr>
          <w:t>https://www.communicationstoday.co.in/global-smartphone-usage-jumps-by-1-5b-in-five-years/</w:t>
        </w:r>
      </w:hyperlink>
      <w:r w:rsidRPr="00EC24EF">
        <w:rPr>
          <w:rFonts w:eastAsia="Times New Roman"/>
          <w:color w:val="000000" w:themeColor="text1"/>
          <w:sz w:val="24"/>
          <w:szCs w:val="24"/>
          <w:lang w:val="en-GB"/>
        </w:rPr>
        <w:t xml:space="preserve"> (Accessed: 14th November, 2025)</w:t>
      </w:r>
    </w:p>
    <w:p w14:paraId="2447C905" w14:textId="77777777" w:rsidR="00942F87" w:rsidRPr="00EC24EF" w:rsidRDefault="00942F87" w:rsidP="00021037">
      <w:pPr>
        <w:pStyle w:val="Normal1"/>
        <w:spacing w:before="240" w:after="240" w:line="360" w:lineRule="auto"/>
        <w:jc w:val="both"/>
        <w:rPr>
          <w:rFonts w:eastAsia="Times New Roman"/>
          <w:color w:val="000000" w:themeColor="text1"/>
          <w:sz w:val="24"/>
          <w:szCs w:val="24"/>
          <w:lang w:val="en-GB"/>
        </w:rPr>
      </w:pPr>
      <w:r w:rsidRPr="00EC24EF">
        <w:rPr>
          <w:rFonts w:eastAsia="Times New Roman"/>
          <w:color w:val="000000" w:themeColor="text1"/>
          <w:sz w:val="24"/>
          <w:szCs w:val="24"/>
          <w:lang w:val="en-GB"/>
        </w:rPr>
        <w:t xml:space="preserve">Counterpoint, (2025) </w:t>
      </w:r>
      <w:r w:rsidRPr="00EC24EF">
        <w:rPr>
          <w:rFonts w:eastAsia="Times New Roman"/>
          <w:i/>
          <w:iCs/>
          <w:color w:val="000000" w:themeColor="text1"/>
          <w:sz w:val="24"/>
          <w:szCs w:val="24"/>
          <w:lang w:val="en-GB"/>
        </w:rPr>
        <w:t xml:space="preserve">Global Smartphone Market Share: Quarterly. </w:t>
      </w:r>
      <w:r w:rsidRPr="00EC24EF">
        <w:rPr>
          <w:rFonts w:eastAsia="Times New Roman"/>
          <w:color w:val="000000" w:themeColor="text1"/>
          <w:sz w:val="24"/>
          <w:szCs w:val="24"/>
          <w:lang w:val="en-GB"/>
        </w:rPr>
        <w:t xml:space="preserve">Available at: </w:t>
      </w:r>
      <w:hyperlink r:id="rId13">
        <w:r w:rsidRPr="00EC24EF">
          <w:rPr>
            <w:rFonts w:eastAsia="Times New Roman"/>
            <w:color w:val="000000" w:themeColor="text1"/>
            <w:sz w:val="24"/>
            <w:szCs w:val="24"/>
            <w:u w:val="single"/>
            <w:lang w:val="en-GB"/>
          </w:rPr>
          <w:t>https://counterpointresearch.com/en/insights/global-smartphone-share</w:t>
        </w:r>
      </w:hyperlink>
      <w:r w:rsidRPr="00EC24EF">
        <w:rPr>
          <w:rFonts w:eastAsia="Times New Roman"/>
          <w:color w:val="000000" w:themeColor="text1"/>
          <w:sz w:val="24"/>
          <w:szCs w:val="24"/>
          <w:lang w:val="en-GB"/>
        </w:rPr>
        <w:t xml:space="preserve"> (Accessed on 14th November 2025)</w:t>
      </w:r>
    </w:p>
    <w:p w14:paraId="70F77DFC" w14:textId="77777777" w:rsidR="00942F87" w:rsidRPr="00EC24EF" w:rsidRDefault="00942F87" w:rsidP="00516957">
      <w:pPr>
        <w:spacing w:before="240" w:after="240" w:line="360" w:lineRule="auto"/>
        <w:jc w:val="both"/>
        <w:rPr>
          <w:rFonts w:eastAsia="Times New Roman"/>
          <w:color w:val="000000" w:themeColor="text1"/>
          <w:sz w:val="24"/>
          <w:szCs w:val="24"/>
        </w:rPr>
      </w:pPr>
      <w:r w:rsidRPr="00EC24EF">
        <w:rPr>
          <w:rFonts w:eastAsia="Times New Roman"/>
          <w:color w:val="000000" w:themeColor="text1"/>
          <w:sz w:val="24"/>
          <w:szCs w:val="24"/>
        </w:rPr>
        <w:t xml:space="preserve">Datta Gupta, S. and Hahmann, T. (2023). </w:t>
      </w:r>
      <w:r w:rsidRPr="00EC24EF">
        <w:rPr>
          <w:rFonts w:eastAsia="Times New Roman"/>
          <w:i/>
          <w:iCs/>
          <w:color w:val="000000" w:themeColor="text1"/>
          <w:sz w:val="24"/>
          <w:szCs w:val="24"/>
        </w:rPr>
        <w:t>OPPO: An Ontology for Describing Fine-Grained Data Practices in Privacy Policies of Online Social Networks</w:t>
      </w:r>
      <w:r w:rsidRPr="00EC24EF">
        <w:rPr>
          <w:rFonts w:eastAsia="Times New Roman"/>
          <w:color w:val="000000" w:themeColor="text1"/>
          <w:sz w:val="24"/>
          <w:szCs w:val="24"/>
        </w:rPr>
        <w:t xml:space="preserve">. Available at: </w:t>
      </w:r>
      <w:hyperlink r:id="rId14">
        <w:r w:rsidRPr="00EC24EF">
          <w:rPr>
            <w:rFonts w:eastAsia="Times New Roman"/>
            <w:color w:val="000000" w:themeColor="text1"/>
            <w:sz w:val="24"/>
            <w:szCs w:val="24"/>
            <w:u w:val="single"/>
          </w:rPr>
          <w:t>https://ceur-ws.org/Vol-3637/paper42.pdf</w:t>
        </w:r>
      </w:hyperlink>
      <w:r w:rsidRPr="00EC24EF">
        <w:rPr>
          <w:rFonts w:eastAsia="Times New Roman"/>
          <w:color w:val="000000" w:themeColor="text1"/>
          <w:sz w:val="24"/>
          <w:szCs w:val="24"/>
        </w:rPr>
        <w:t xml:space="preserve"> (Accessed: 12th November 2025)</w:t>
      </w:r>
    </w:p>
    <w:p w14:paraId="61A91D16" w14:textId="77777777" w:rsidR="00942F87" w:rsidRPr="00EC24EF" w:rsidRDefault="00942F87" w:rsidP="00516957">
      <w:pPr>
        <w:spacing w:before="240" w:after="240" w:line="360" w:lineRule="auto"/>
        <w:jc w:val="both"/>
        <w:rPr>
          <w:rFonts w:eastAsia="Times New Roman"/>
          <w:color w:val="000000" w:themeColor="text1"/>
          <w:sz w:val="24"/>
          <w:szCs w:val="24"/>
        </w:rPr>
      </w:pPr>
      <w:proofErr w:type="spellStart"/>
      <w:r w:rsidRPr="00EC24EF">
        <w:rPr>
          <w:rFonts w:eastAsia="Times New Roman"/>
          <w:color w:val="000000" w:themeColor="text1"/>
          <w:sz w:val="24"/>
          <w:szCs w:val="24"/>
        </w:rPr>
        <w:t>Djock</w:t>
      </w:r>
      <w:proofErr w:type="spellEnd"/>
      <w:r w:rsidRPr="00EC24EF">
        <w:rPr>
          <w:rFonts w:eastAsia="Times New Roman"/>
          <w:color w:val="000000" w:themeColor="text1"/>
          <w:sz w:val="24"/>
          <w:szCs w:val="24"/>
        </w:rPr>
        <w:t xml:space="preserve">, E. (2024). </w:t>
      </w:r>
      <w:r w:rsidRPr="00EC24EF">
        <w:rPr>
          <w:rFonts w:eastAsia="Times New Roman"/>
          <w:i/>
          <w:iCs/>
          <w:color w:val="000000" w:themeColor="text1"/>
          <w:sz w:val="24"/>
          <w:szCs w:val="24"/>
        </w:rPr>
        <w:t>Nokia’s Strategic Innovation in the Digital Transformation Era</w:t>
      </w:r>
      <w:r w:rsidRPr="00EC24EF">
        <w:rPr>
          <w:rFonts w:eastAsia="Times New Roman"/>
          <w:color w:val="000000" w:themeColor="text1"/>
          <w:sz w:val="24"/>
          <w:szCs w:val="24"/>
        </w:rPr>
        <w:t xml:space="preserve">. Available at: </w:t>
      </w:r>
      <w:hyperlink r:id="rId15">
        <w:r w:rsidRPr="00EC24EF">
          <w:rPr>
            <w:rFonts w:eastAsia="Times New Roman"/>
            <w:color w:val="000000" w:themeColor="text1"/>
            <w:sz w:val="24"/>
            <w:szCs w:val="24"/>
            <w:u w:val="single"/>
          </w:rPr>
          <w:t>https://www.itonics-innovation.com/blog/nokia-strategic-innovation</w:t>
        </w:r>
      </w:hyperlink>
      <w:r w:rsidRPr="00EC24EF">
        <w:rPr>
          <w:rFonts w:eastAsia="Times New Roman"/>
          <w:color w:val="000000" w:themeColor="text1"/>
          <w:sz w:val="24"/>
          <w:szCs w:val="24"/>
        </w:rPr>
        <w:t xml:space="preserve">  (Accessed: 13th November 2025)</w:t>
      </w:r>
    </w:p>
    <w:p w14:paraId="2FCDCE9A" w14:textId="77777777" w:rsidR="00942F87" w:rsidRPr="00EC24EF" w:rsidRDefault="00942F87" w:rsidP="00516957">
      <w:pPr>
        <w:spacing w:before="240" w:after="240" w:line="360" w:lineRule="auto"/>
        <w:jc w:val="both"/>
        <w:rPr>
          <w:rFonts w:eastAsia="Times New Roman"/>
          <w:color w:val="000000" w:themeColor="text1"/>
          <w:sz w:val="24"/>
          <w:szCs w:val="24"/>
        </w:rPr>
      </w:pPr>
      <w:proofErr w:type="spellStart"/>
      <w:r w:rsidRPr="00EC24EF">
        <w:rPr>
          <w:rFonts w:eastAsia="Times New Roman"/>
          <w:color w:val="000000" w:themeColor="text1"/>
          <w:sz w:val="24"/>
          <w:szCs w:val="24"/>
        </w:rPr>
        <w:t>Finio</w:t>
      </w:r>
      <w:proofErr w:type="spellEnd"/>
      <w:r w:rsidRPr="00EC24EF">
        <w:rPr>
          <w:rFonts w:eastAsia="Times New Roman"/>
          <w:color w:val="000000" w:themeColor="text1"/>
          <w:sz w:val="24"/>
          <w:szCs w:val="24"/>
        </w:rPr>
        <w:t xml:space="preserve">, M. and Downie, A. (2025). </w:t>
      </w:r>
      <w:r w:rsidRPr="00EC24EF">
        <w:rPr>
          <w:rFonts w:eastAsia="Times New Roman"/>
          <w:i/>
          <w:iCs/>
          <w:color w:val="000000" w:themeColor="text1"/>
          <w:sz w:val="24"/>
          <w:szCs w:val="24"/>
        </w:rPr>
        <w:t>Hyper-personalization</w:t>
      </w:r>
      <w:r w:rsidRPr="00EC24EF">
        <w:rPr>
          <w:rFonts w:eastAsia="Times New Roman"/>
          <w:color w:val="000000" w:themeColor="text1"/>
          <w:sz w:val="24"/>
          <w:szCs w:val="24"/>
        </w:rPr>
        <w:t xml:space="preserve">. Available at: </w:t>
      </w:r>
      <w:hyperlink r:id="rId16">
        <w:r w:rsidRPr="00EC24EF">
          <w:rPr>
            <w:rFonts w:eastAsia="Times New Roman"/>
            <w:color w:val="000000" w:themeColor="text1"/>
            <w:sz w:val="24"/>
            <w:szCs w:val="24"/>
            <w:u w:val="single"/>
          </w:rPr>
          <w:t>https://www.ibm.com/think/topics/hyper-personalization</w:t>
        </w:r>
      </w:hyperlink>
      <w:r w:rsidRPr="00EC24EF">
        <w:rPr>
          <w:rFonts w:eastAsia="Times New Roman"/>
          <w:color w:val="000000" w:themeColor="text1"/>
          <w:sz w:val="24"/>
          <w:szCs w:val="24"/>
        </w:rPr>
        <w:t xml:space="preserve">  (Accessed: 14th November 2025)</w:t>
      </w:r>
    </w:p>
    <w:p w14:paraId="057BBC38" w14:textId="77777777" w:rsidR="00942F87" w:rsidRPr="00EC24EF" w:rsidRDefault="00942F87" w:rsidP="00021037">
      <w:pPr>
        <w:pStyle w:val="Normal1"/>
        <w:spacing w:before="240" w:after="240" w:line="360" w:lineRule="auto"/>
        <w:jc w:val="both"/>
        <w:rPr>
          <w:rFonts w:eastAsia="Times New Roman"/>
          <w:b/>
          <w:bCs/>
          <w:color w:val="000000" w:themeColor="text1"/>
          <w:sz w:val="24"/>
          <w:szCs w:val="24"/>
          <w:lang w:val="en-GB"/>
        </w:rPr>
      </w:pPr>
      <w:r w:rsidRPr="00EC24EF">
        <w:rPr>
          <w:rFonts w:eastAsia="Times New Roman"/>
          <w:color w:val="000000" w:themeColor="text1"/>
          <w:sz w:val="24"/>
          <w:szCs w:val="24"/>
          <w:lang w:val="en-GB"/>
        </w:rPr>
        <w:t xml:space="preserve">Insiders, (2025) </w:t>
      </w:r>
      <w:r w:rsidRPr="00EC24EF">
        <w:rPr>
          <w:rFonts w:eastAsia="Times New Roman"/>
          <w:i/>
          <w:iCs/>
          <w:color w:val="000000" w:themeColor="text1"/>
          <w:sz w:val="24"/>
          <w:szCs w:val="24"/>
          <w:lang w:val="en-GB"/>
        </w:rPr>
        <w:t xml:space="preserve">Smartphone Market Size, Share &amp; Segmentation Analysis, By Operating System (Android, iOS, Windows and Others), Distribution Channel, Technology, Form-Factor, and Region | Global Forecast 2025-2032. </w:t>
      </w:r>
      <w:r w:rsidRPr="00EC24EF">
        <w:rPr>
          <w:rFonts w:eastAsia="Times New Roman"/>
          <w:color w:val="000000" w:themeColor="text1"/>
          <w:sz w:val="24"/>
          <w:szCs w:val="24"/>
          <w:lang w:val="en-GB"/>
        </w:rPr>
        <w:t xml:space="preserve">Available at: </w:t>
      </w:r>
      <w:hyperlink r:id="rId17" w:anchor=":~:text=Smartphone%20Market%20Size%20&amp;%20Growth%20Analysis,6.57%25%20during%202025%2D2032">
        <w:r w:rsidRPr="00EC24EF">
          <w:rPr>
            <w:rFonts w:eastAsia="Times New Roman"/>
            <w:color w:val="000000" w:themeColor="text1"/>
            <w:sz w:val="24"/>
            <w:szCs w:val="24"/>
            <w:u w:val="single"/>
            <w:lang w:val="en-GB"/>
          </w:rPr>
          <w:t>https://www.snsinsider.com/reports/smartphone-market-8384#:~:text=</w:t>
        </w:r>
      </w:hyperlink>
      <w:hyperlink r:id="rId18" w:anchor=":~:text=Smartphone%20Market%20Size%20&amp;%20Growth%20Analysis,6.57%25%20during%202025%2D2032">
        <w:r w:rsidRPr="00EC24EF">
          <w:rPr>
            <w:rFonts w:eastAsia="Times New Roman"/>
            <w:color w:val="000000" w:themeColor="text1"/>
            <w:sz w:val="24"/>
            <w:szCs w:val="24"/>
            <w:u w:val="single"/>
            <w:lang w:val="en-GB"/>
          </w:rPr>
          <w:t>Smartphone%20Market%20Size%20&amp;%20Growth%20Analysis</w:t>
        </w:r>
      </w:hyperlink>
      <w:hyperlink r:id="rId19" w:anchor=":~:text=Smartphone%20Market%20Size%20&amp;%20Growth%20Analysis,6.57%25%20during%202025%2D2032">
        <w:r w:rsidRPr="00EC24EF">
          <w:rPr>
            <w:rFonts w:eastAsia="Times New Roman"/>
            <w:color w:val="000000" w:themeColor="text1"/>
            <w:sz w:val="24"/>
            <w:szCs w:val="24"/>
            <w:u w:val="single"/>
            <w:lang w:val="en-GB"/>
          </w:rPr>
          <w:t>,6.57%25%20during%202025%2D2032</w:t>
        </w:r>
      </w:hyperlink>
      <w:r w:rsidRPr="00EC24EF">
        <w:rPr>
          <w:rFonts w:eastAsia="Times New Roman"/>
          <w:color w:val="000000" w:themeColor="text1"/>
          <w:sz w:val="24"/>
          <w:szCs w:val="24"/>
          <w:lang w:val="en-GB"/>
        </w:rPr>
        <w:t>. (Accessed: 14th November 2025)</w:t>
      </w:r>
    </w:p>
    <w:p w14:paraId="76F074C0" w14:textId="77777777" w:rsidR="00942F87" w:rsidRPr="00EC24EF" w:rsidRDefault="00942F87" w:rsidP="00516957">
      <w:pPr>
        <w:spacing w:before="240" w:after="240" w:line="360" w:lineRule="auto"/>
        <w:jc w:val="both"/>
        <w:rPr>
          <w:rFonts w:eastAsia="Times New Roman"/>
          <w:color w:val="000000" w:themeColor="text1"/>
          <w:sz w:val="24"/>
          <w:szCs w:val="24"/>
        </w:rPr>
      </w:pPr>
      <w:r w:rsidRPr="00EC24EF">
        <w:rPr>
          <w:rFonts w:eastAsia="Times New Roman"/>
          <w:color w:val="000000" w:themeColor="text1"/>
          <w:sz w:val="24"/>
          <w:szCs w:val="24"/>
        </w:rPr>
        <w:t xml:space="preserve">Khan, D. (2019). </w:t>
      </w:r>
      <w:r w:rsidRPr="00EC24EF">
        <w:rPr>
          <w:rFonts w:eastAsia="Times New Roman"/>
          <w:i/>
          <w:iCs/>
          <w:color w:val="000000" w:themeColor="text1"/>
          <w:sz w:val="24"/>
          <w:szCs w:val="24"/>
        </w:rPr>
        <w:t>Oppo plans fat marketing budget to grow sales</w:t>
      </w:r>
      <w:r w:rsidRPr="00EC24EF">
        <w:rPr>
          <w:rFonts w:eastAsia="Times New Roman"/>
          <w:color w:val="000000" w:themeColor="text1"/>
          <w:sz w:val="24"/>
          <w:szCs w:val="24"/>
        </w:rPr>
        <w:t xml:space="preserve">. Available at: </w:t>
      </w:r>
      <w:hyperlink r:id="rId20">
        <w:r w:rsidRPr="00EC24EF">
          <w:rPr>
            <w:rFonts w:eastAsia="Times New Roman"/>
            <w:color w:val="000000" w:themeColor="text1"/>
            <w:sz w:val="24"/>
            <w:szCs w:val="24"/>
            <w:u w:val="single"/>
          </w:rPr>
          <w:t>https://economictimes.indiatimes.com/industry/telecom/telecom-news/oppo-plans-fat-marketing-budget-to-grow-sales/articleshow/69658433.cms?from=mdr</w:t>
        </w:r>
      </w:hyperlink>
      <w:r w:rsidRPr="00EC24EF">
        <w:rPr>
          <w:rFonts w:eastAsia="Times New Roman"/>
          <w:color w:val="000000" w:themeColor="text1"/>
          <w:sz w:val="24"/>
          <w:szCs w:val="24"/>
        </w:rPr>
        <w:t xml:space="preserve">  (Accessed : 14th November 2025)</w:t>
      </w:r>
    </w:p>
    <w:p w14:paraId="01BBE3BD" w14:textId="77777777" w:rsidR="00942F87" w:rsidRPr="00EC24EF" w:rsidRDefault="00942F87" w:rsidP="00516957">
      <w:pPr>
        <w:spacing w:before="240" w:after="240" w:line="360" w:lineRule="auto"/>
        <w:jc w:val="both"/>
        <w:rPr>
          <w:rFonts w:eastAsia="Times New Roman"/>
          <w:color w:val="000000" w:themeColor="text1"/>
          <w:sz w:val="24"/>
          <w:szCs w:val="24"/>
        </w:rPr>
      </w:pPr>
      <w:r w:rsidRPr="00EC24EF">
        <w:rPr>
          <w:rFonts w:eastAsia="Times New Roman"/>
          <w:color w:val="000000" w:themeColor="text1"/>
          <w:sz w:val="24"/>
          <w:szCs w:val="24"/>
        </w:rPr>
        <w:t xml:space="preserve">Kim, B. (2022). </w:t>
      </w:r>
      <w:r w:rsidRPr="00EC24EF">
        <w:rPr>
          <w:rFonts w:eastAsia="Times New Roman"/>
          <w:i/>
          <w:iCs/>
          <w:color w:val="000000" w:themeColor="text1"/>
          <w:sz w:val="24"/>
          <w:szCs w:val="24"/>
        </w:rPr>
        <w:t>Samsung to invest $356 billion over five years in strategic sectors.</w:t>
      </w:r>
      <w:r w:rsidRPr="00EC24EF">
        <w:rPr>
          <w:rFonts w:eastAsia="Times New Roman"/>
          <w:color w:val="000000" w:themeColor="text1"/>
          <w:sz w:val="24"/>
          <w:szCs w:val="24"/>
        </w:rPr>
        <w:t xml:space="preserve"> Available at: </w:t>
      </w:r>
      <w:hyperlink r:id="rId21">
        <w:r w:rsidRPr="00EC24EF">
          <w:rPr>
            <w:rFonts w:eastAsia="Times New Roman"/>
            <w:color w:val="000000" w:themeColor="text1"/>
            <w:sz w:val="24"/>
            <w:szCs w:val="24"/>
            <w:u w:val="single"/>
          </w:rPr>
          <w:t>https://www.reuters.com/markets/europe/samsung-invest-356-bln-over-five-years-strategic-sectors-2022-05-24/</w:t>
        </w:r>
      </w:hyperlink>
      <w:r w:rsidRPr="00EC24EF">
        <w:rPr>
          <w:rFonts w:eastAsia="Times New Roman"/>
          <w:color w:val="000000" w:themeColor="text1"/>
          <w:sz w:val="24"/>
          <w:szCs w:val="24"/>
        </w:rPr>
        <w:t xml:space="preserve">  (Accessed : 14th November 2025)</w:t>
      </w:r>
    </w:p>
    <w:p w14:paraId="201C720C" w14:textId="77777777" w:rsidR="00942F87" w:rsidRPr="00EC24EF" w:rsidRDefault="00942F87" w:rsidP="00516957">
      <w:pPr>
        <w:spacing w:before="240" w:after="240" w:line="360" w:lineRule="auto"/>
        <w:jc w:val="both"/>
        <w:rPr>
          <w:rFonts w:eastAsia="Times New Roman"/>
          <w:color w:val="000000" w:themeColor="text1"/>
          <w:sz w:val="24"/>
          <w:szCs w:val="24"/>
        </w:rPr>
      </w:pPr>
      <w:proofErr w:type="spellStart"/>
      <w:r w:rsidRPr="00EC24EF">
        <w:rPr>
          <w:rFonts w:eastAsia="Times New Roman"/>
          <w:color w:val="000000" w:themeColor="text1"/>
          <w:sz w:val="24"/>
          <w:szCs w:val="24"/>
        </w:rPr>
        <w:lastRenderedPageBreak/>
        <w:t>Končić</w:t>
      </w:r>
      <w:proofErr w:type="spellEnd"/>
      <w:r w:rsidRPr="00EC24EF">
        <w:rPr>
          <w:rFonts w:eastAsia="Times New Roman"/>
          <w:color w:val="000000" w:themeColor="text1"/>
          <w:sz w:val="24"/>
          <w:szCs w:val="24"/>
        </w:rPr>
        <w:t xml:space="preserve">, K. (2020). </w:t>
      </w:r>
      <w:r w:rsidRPr="00EC24EF">
        <w:rPr>
          <w:rFonts w:eastAsia="Times New Roman"/>
          <w:i/>
          <w:iCs/>
          <w:color w:val="000000" w:themeColor="text1"/>
          <w:sz w:val="24"/>
          <w:szCs w:val="24"/>
        </w:rPr>
        <w:t xml:space="preserve">Ethics and marketing - a case study about Apple Inc. - </w:t>
      </w:r>
      <w:proofErr w:type="spellStart"/>
      <w:r w:rsidRPr="00EC24EF">
        <w:rPr>
          <w:rFonts w:eastAsia="Times New Roman"/>
          <w:i/>
          <w:iCs/>
          <w:color w:val="000000" w:themeColor="text1"/>
          <w:sz w:val="24"/>
          <w:szCs w:val="24"/>
        </w:rPr>
        <w:t>Neuralab</w:t>
      </w:r>
      <w:proofErr w:type="spellEnd"/>
      <w:r w:rsidRPr="00EC24EF">
        <w:rPr>
          <w:rFonts w:eastAsia="Times New Roman"/>
          <w:color w:val="000000" w:themeColor="text1"/>
          <w:sz w:val="24"/>
          <w:szCs w:val="24"/>
        </w:rPr>
        <w:t xml:space="preserve">. Available at: </w:t>
      </w:r>
      <w:hyperlink r:id="rId22">
        <w:r w:rsidRPr="00EC24EF">
          <w:rPr>
            <w:rFonts w:eastAsia="Times New Roman"/>
            <w:color w:val="000000" w:themeColor="text1"/>
            <w:sz w:val="24"/>
            <w:szCs w:val="24"/>
            <w:u w:val="single"/>
          </w:rPr>
          <w:t>https://www.neuralab.net/ethics-and-marketing-a-case-study-about-apple-inc/</w:t>
        </w:r>
      </w:hyperlink>
      <w:r w:rsidRPr="00EC24EF">
        <w:rPr>
          <w:rFonts w:eastAsia="Times New Roman"/>
          <w:color w:val="000000" w:themeColor="text1"/>
          <w:sz w:val="24"/>
          <w:szCs w:val="24"/>
        </w:rPr>
        <w:t xml:space="preserve">  (Accessed: 13th November 2025)</w:t>
      </w:r>
    </w:p>
    <w:p w14:paraId="7E500C87" w14:textId="77777777" w:rsidR="00942F87" w:rsidRPr="00EC24EF" w:rsidRDefault="00942F87" w:rsidP="00516957">
      <w:pPr>
        <w:spacing w:before="240" w:after="240" w:line="360" w:lineRule="auto"/>
        <w:jc w:val="both"/>
        <w:rPr>
          <w:rFonts w:eastAsia="Times New Roman"/>
          <w:color w:val="000000" w:themeColor="text1"/>
          <w:sz w:val="24"/>
          <w:szCs w:val="24"/>
        </w:rPr>
      </w:pPr>
      <w:r w:rsidRPr="00EC24EF">
        <w:rPr>
          <w:rFonts w:eastAsia="Times New Roman"/>
          <w:color w:val="000000" w:themeColor="text1"/>
          <w:sz w:val="24"/>
          <w:szCs w:val="24"/>
        </w:rPr>
        <w:t xml:space="preserve">Kong, E. (2019). </w:t>
      </w:r>
      <w:r w:rsidRPr="00EC24EF">
        <w:rPr>
          <w:rFonts w:eastAsia="Times New Roman"/>
          <w:i/>
          <w:iCs/>
          <w:color w:val="000000" w:themeColor="text1"/>
          <w:sz w:val="24"/>
          <w:szCs w:val="24"/>
        </w:rPr>
        <w:t xml:space="preserve">Competitive advantage of </w:t>
      </w:r>
      <w:proofErr w:type="spellStart"/>
      <w:r w:rsidRPr="00EC24EF">
        <w:rPr>
          <w:rFonts w:eastAsia="Times New Roman"/>
          <w:i/>
          <w:iCs/>
          <w:color w:val="000000" w:themeColor="text1"/>
          <w:sz w:val="24"/>
          <w:szCs w:val="24"/>
        </w:rPr>
        <w:t>HuaWei</w:t>
      </w:r>
      <w:proofErr w:type="spellEnd"/>
      <w:r w:rsidRPr="00EC24EF">
        <w:rPr>
          <w:rFonts w:eastAsia="Times New Roman"/>
          <w:color w:val="000000" w:themeColor="text1"/>
          <w:sz w:val="24"/>
          <w:szCs w:val="24"/>
        </w:rPr>
        <w:t xml:space="preserve">. Available at: </w:t>
      </w:r>
      <w:hyperlink r:id="rId23">
        <w:r w:rsidRPr="00EC24EF">
          <w:rPr>
            <w:rFonts w:eastAsia="Times New Roman"/>
            <w:color w:val="000000" w:themeColor="text1"/>
            <w:sz w:val="24"/>
            <w:szCs w:val="24"/>
            <w:u w:val="single"/>
          </w:rPr>
          <w:t>https://erickongblog.home.blog/additional-page/</w:t>
        </w:r>
      </w:hyperlink>
      <w:r w:rsidRPr="00EC24EF">
        <w:rPr>
          <w:rFonts w:eastAsia="Times New Roman"/>
          <w:color w:val="000000" w:themeColor="text1"/>
          <w:sz w:val="24"/>
          <w:szCs w:val="24"/>
        </w:rPr>
        <w:t xml:space="preserve"> (Accessed: 12th November 2025)</w:t>
      </w:r>
    </w:p>
    <w:p w14:paraId="5FFD838A" w14:textId="77777777" w:rsidR="00942F87" w:rsidRPr="00EC24EF" w:rsidRDefault="00942F87" w:rsidP="00021037">
      <w:pPr>
        <w:pStyle w:val="Normal1"/>
        <w:spacing w:before="240" w:after="240" w:line="360" w:lineRule="auto"/>
        <w:jc w:val="both"/>
        <w:rPr>
          <w:rFonts w:eastAsia="Times New Roman"/>
          <w:color w:val="000000" w:themeColor="text1"/>
          <w:sz w:val="24"/>
          <w:szCs w:val="24"/>
          <w:lang w:val="en-GB"/>
        </w:rPr>
      </w:pPr>
      <w:r w:rsidRPr="00EC24EF">
        <w:rPr>
          <w:rFonts w:eastAsia="Times New Roman"/>
          <w:color w:val="000000" w:themeColor="text1"/>
          <w:sz w:val="24"/>
          <w:szCs w:val="24"/>
          <w:lang w:val="en-GB"/>
        </w:rPr>
        <w:t xml:space="preserve">Lee P, </w:t>
      </w:r>
      <w:proofErr w:type="spellStart"/>
      <w:r w:rsidRPr="00EC24EF">
        <w:rPr>
          <w:rFonts w:eastAsia="Times New Roman"/>
          <w:color w:val="000000" w:themeColor="text1"/>
          <w:sz w:val="24"/>
          <w:szCs w:val="24"/>
          <w:lang w:val="en-GB"/>
        </w:rPr>
        <w:t>Bucaille</w:t>
      </w:r>
      <w:proofErr w:type="spellEnd"/>
      <w:r w:rsidRPr="00EC24EF">
        <w:rPr>
          <w:rFonts w:eastAsia="Times New Roman"/>
          <w:color w:val="000000" w:themeColor="text1"/>
          <w:sz w:val="24"/>
          <w:szCs w:val="24"/>
          <w:lang w:val="en-GB"/>
        </w:rPr>
        <w:t xml:space="preserve"> A, Cornelia C, Suhas R. (2021) </w:t>
      </w:r>
      <w:r w:rsidRPr="00EC24EF">
        <w:rPr>
          <w:rFonts w:eastAsia="Times New Roman"/>
          <w:i/>
          <w:iCs/>
          <w:color w:val="000000" w:themeColor="text1"/>
          <w:sz w:val="24"/>
          <w:szCs w:val="24"/>
          <w:lang w:val="en-GB"/>
        </w:rPr>
        <w:t>Making smartphones sustainable: Live long and greener, Deloitte.</w:t>
      </w:r>
      <w:r w:rsidRPr="00EC24EF">
        <w:rPr>
          <w:rFonts w:eastAsia="Times New Roman"/>
          <w:color w:val="000000" w:themeColor="text1"/>
          <w:sz w:val="24"/>
          <w:szCs w:val="24"/>
          <w:lang w:val="en-GB"/>
        </w:rPr>
        <w:t xml:space="preserve"> Available at: </w:t>
      </w:r>
      <w:hyperlink r:id="rId24">
        <w:r w:rsidRPr="00EC24EF">
          <w:rPr>
            <w:rFonts w:eastAsia="Times New Roman"/>
            <w:color w:val="000000" w:themeColor="text1"/>
            <w:sz w:val="24"/>
            <w:szCs w:val="24"/>
            <w:u w:val="single"/>
            <w:lang w:val="en-GB"/>
          </w:rPr>
          <w:t>https://www.deloitte.com/us/en/insights/industry/technology/technology-media-and-telecom-predictions/2022/environmental-impact-smartphones.html</w:t>
        </w:r>
      </w:hyperlink>
      <w:r w:rsidRPr="00EC24EF">
        <w:rPr>
          <w:rFonts w:eastAsia="Times New Roman"/>
          <w:color w:val="000000" w:themeColor="text1"/>
          <w:sz w:val="24"/>
          <w:szCs w:val="24"/>
          <w:lang w:val="en-GB"/>
        </w:rPr>
        <w:t xml:space="preserve">  (Accessed: 14th November 2025)</w:t>
      </w:r>
    </w:p>
    <w:p w14:paraId="1BAC1F93" w14:textId="77777777" w:rsidR="00942F87" w:rsidRPr="00EC24EF" w:rsidRDefault="00942F87" w:rsidP="00516957">
      <w:pPr>
        <w:spacing w:before="240" w:after="240" w:line="360" w:lineRule="auto"/>
        <w:jc w:val="both"/>
        <w:rPr>
          <w:rFonts w:eastAsia="Times New Roman"/>
          <w:color w:val="000000" w:themeColor="text1"/>
          <w:sz w:val="24"/>
          <w:szCs w:val="24"/>
        </w:rPr>
      </w:pPr>
      <w:r w:rsidRPr="00EC24EF">
        <w:rPr>
          <w:rFonts w:eastAsia="Times New Roman"/>
          <w:color w:val="000000" w:themeColor="text1"/>
          <w:sz w:val="24"/>
          <w:szCs w:val="24"/>
        </w:rPr>
        <w:t xml:space="preserve">Macrotrends.net (2020). </w:t>
      </w:r>
      <w:r w:rsidRPr="00EC24EF">
        <w:rPr>
          <w:rFonts w:eastAsia="Times New Roman"/>
          <w:i/>
          <w:iCs/>
          <w:color w:val="000000" w:themeColor="text1"/>
          <w:sz w:val="24"/>
          <w:szCs w:val="24"/>
        </w:rPr>
        <w:t xml:space="preserve">Nokia Research and Development Expenses 2006-2020 </w:t>
      </w:r>
      <w:r w:rsidRPr="00EC24EF">
        <w:rPr>
          <w:rFonts w:eastAsia="Times New Roman"/>
          <w:color w:val="000000" w:themeColor="text1"/>
          <w:sz w:val="24"/>
          <w:szCs w:val="24"/>
        </w:rPr>
        <w:t xml:space="preserve">Available at: </w:t>
      </w:r>
      <w:hyperlink r:id="rId25">
        <w:r w:rsidRPr="00EC24EF">
          <w:rPr>
            <w:rFonts w:eastAsia="Times New Roman"/>
            <w:color w:val="000000" w:themeColor="text1"/>
            <w:sz w:val="24"/>
            <w:szCs w:val="24"/>
            <w:u w:val="single"/>
          </w:rPr>
          <w:t>https://www.macrotrends.net/stocks/charts/NOK/nokia/research-development-expenses</w:t>
        </w:r>
      </w:hyperlink>
      <w:r w:rsidRPr="00EC24EF">
        <w:rPr>
          <w:rFonts w:eastAsia="Times New Roman"/>
          <w:color w:val="000000" w:themeColor="text1"/>
          <w:sz w:val="24"/>
          <w:szCs w:val="24"/>
        </w:rPr>
        <w:t xml:space="preserve">  (Accessed : 14th November 2025)</w:t>
      </w:r>
    </w:p>
    <w:p w14:paraId="35440718" w14:textId="77777777" w:rsidR="00942F87" w:rsidRPr="00EC24EF" w:rsidRDefault="00942F87" w:rsidP="00021037">
      <w:pPr>
        <w:pStyle w:val="Normal1"/>
        <w:spacing w:before="240" w:after="240" w:line="360" w:lineRule="auto"/>
        <w:jc w:val="both"/>
        <w:rPr>
          <w:rFonts w:eastAsia="Times New Roman"/>
          <w:color w:val="000000" w:themeColor="text1"/>
          <w:sz w:val="24"/>
          <w:szCs w:val="24"/>
          <w:lang w:val="en-GB"/>
        </w:rPr>
      </w:pPr>
      <w:r w:rsidRPr="00EC24EF">
        <w:rPr>
          <w:rFonts w:eastAsia="Times New Roman"/>
          <w:color w:val="000000" w:themeColor="text1"/>
          <w:sz w:val="24"/>
          <w:szCs w:val="24"/>
          <w:lang w:val="en-GB"/>
        </w:rPr>
        <w:t xml:space="preserve">Market US, (2024) </w:t>
      </w:r>
      <w:r w:rsidRPr="00EC24EF">
        <w:rPr>
          <w:rFonts w:eastAsia="Times New Roman"/>
          <w:i/>
          <w:iCs/>
          <w:color w:val="000000" w:themeColor="text1"/>
          <w:sz w:val="24"/>
          <w:szCs w:val="24"/>
          <w:lang w:val="en-GB"/>
        </w:rPr>
        <w:t>Global Smartphone Market Report By Operating System (Android, iOS, Others), By Distribution Channel (OEMs Store, Retailers, E-Commerce), By Region and Companies - Industry Segment Outlook, Market Assessment, Competition Scenario, Trends and Forecast 2024-2033, Market US.</w:t>
      </w:r>
      <w:r w:rsidRPr="00EC24EF">
        <w:rPr>
          <w:rFonts w:eastAsia="Times New Roman"/>
          <w:color w:val="000000" w:themeColor="text1"/>
          <w:sz w:val="24"/>
          <w:szCs w:val="24"/>
          <w:lang w:val="en-GB"/>
        </w:rPr>
        <w:t xml:space="preserve"> Available at: </w:t>
      </w:r>
      <w:hyperlink r:id="rId26" w:anchor=":~:text=Key%20Takeaways,penetration%20of%20premium%20smartphone%20brands">
        <w:r w:rsidRPr="00EC24EF">
          <w:rPr>
            <w:rFonts w:eastAsia="Times New Roman"/>
            <w:color w:val="000000" w:themeColor="text1"/>
            <w:sz w:val="24"/>
            <w:szCs w:val="24"/>
            <w:u w:val="single"/>
            <w:lang w:val="en-GB"/>
          </w:rPr>
          <w:t>https://market.us/report/smartphone-market/#:~:text=Key%20Takeaways,penetration%20of%20premium%20smartphone%20brands</w:t>
        </w:r>
      </w:hyperlink>
      <w:r w:rsidRPr="00EC24EF">
        <w:rPr>
          <w:rFonts w:eastAsia="Times New Roman"/>
          <w:color w:val="000000" w:themeColor="text1"/>
          <w:sz w:val="24"/>
          <w:szCs w:val="24"/>
          <w:lang w:val="en-GB"/>
        </w:rPr>
        <w:t>. (Accessed: 14th November 2025)</w:t>
      </w:r>
    </w:p>
    <w:p w14:paraId="0DD10282" w14:textId="77777777" w:rsidR="00942F87" w:rsidRPr="00EC24EF" w:rsidRDefault="00942F87" w:rsidP="00021037">
      <w:pPr>
        <w:pStyle w:val="Normal1"/>
        <w:spacing w:before="240" w:after="240" w:line="360" w:lineRule="auto"/>
        <w:jc w:val="both"/>
        <w:rPr>
          <w:rFonts w:eastAsia="Times New Roman"/>
          <w:color w:val="000000" w:themeColor="text1"/>
          <w:sz w:val="24"/>
          <w:szCs w:val="24"/>
          <w:lang w:val="en-GB"/>
        </w:rPr>
      </w:pPr>
      <w:r w:rsidRPr="00EC24EF">
        <w:rPr>
          <w:rFonts w:eastAsia="Times New Roman"/>
          <w:color w:val="000000" w:themeColor="text1"/>
          <w:sz w:val="24"/>
          <w:szCs w:val="24"/>
          <w:lang w:val="en-GB"/>
        </w:rPr>
        <w:t xml:space="preserve">Mi, (2024) </w:t>
      </w:r>
      <w:r w:rsidRPr="00EC24EF">
        <w:rPr>
          <w:rFonts w:eastAsia="Times New Roman"/>
          <w:i/>
          <w:iCs/>
          <w:color w:val="000000" w:themeColor="text1"/>
          <w:sz w:val="24"/>
          <w:szCs w:val="24"/>
          <w:lang w:val="en-GB"/>
        </w:rPr>
        <w:t>Xiaomi 2024 Q3 Revenue Beats Market Estimates at RMB92.5 Billion</w:t>
      </w:r>
      <w:r w:rsidRPr="00EC24EF">
        <w:rPr>
          <w:rFonts w:eastAsia="Times New Roman"/>
          <w:color w:val="000000" w:themeColor="text1"/>
          <w:sz w:val="24"/>
          <w:szCs w:val="24"/>
          <w:lang w:val="en-GB"/>
        </w:rPr>
        <w:t xml:space="preserve">, Available at: </w:t>
      </w:r>
      <w:hyperlink r:id="rId27">
        <w:r w:rsidRPr="00EC24EF">
          <w:rPr>
            <w:rFonts w:eastAsia="Times New Roman"/>
            <w:color w:val="000000" w:themeColor="text1"/>
            <w:sz w:val="24"/>
            <w:szCs w:val="24"/>
            <w:u w:val="single"/>
            <w:lang w:val="en-GB"/>
          </w:rPr>
          <w:t>https://www.mi.com/global/discover/article? id=3879</w:t>
        </w:r>
      </w:hyperlink>
      <w:r w:rsidRPr="00EC24EF">
        <w:rPr>
          <w:rFonts w:eastAsia="Times New Roman"/>
          <w:color w:val="000000" w:themeColor="text1"/>
          <w:sz w:val="24"/>
          <w:szCs w:val="24"/>
          <w:lang w:val="en-GB"/>
        </w:rPr>
        <w:t xml:space="preserve"> (Accessed: 14th November, 2025)</w:t>
      </w:r>
    </w:p>
    <w:p w14:paraId="2659E016" w14:textId="77777777" w:rsidR="00942F87" w:rsidRPr="00EC24EF" w:rsidRDefault="00942F87" w:rsidP="00021037">
      <w:pPr>
        <w:pStyle w:val="Normal1"/>
        <w:spacing w:before="240" w:after="240" w:line="360" w:lineRule="auto"/>
        <w:jc w:val="both"/>
        <w:rPr>
          <w:rFonts w:eastAsia="Times New Roman"/>
          <w:color w:val="000000" w:themeColor="text1"/>
          <w:sz w:val="24"/>
          <w:szCs w:val="24"/>
          <w:lang w:val="en-GB"/>
        </w:rPr>
      </w:pPr>
      <w:r w:rsidRPr="00EC24EF">
        <w:rPr>
          <w:rFonts w:eastAsia="Times New Roman"/>
          <w:color w:val="000000" w:themeColor="text1"/>
          <w:sz w:val="24"/>
          <w:szCs w:val="24"/>
          <w:lang w:val="en-GB"/>
        </w:rPr>
        <w:t xml:space="preserve">Mohapatra, S., Rath, A. and Kar, B., (2023). ‘Being a Pioneer: A Case of Intention, Market, and Challenges’. </w:t>
      </w:r>
      <w:r w:rsidRPr="00EC24EF">
        <w:rPr>
          <w:rFonts w:eastAsia="Times New Roman"/>
          <w:i/>
          <w:color w:val="000000" w:themeColor="text1"/>
          <w:sz w:val="24"/>
          <w:szCs w:val="24"/>
          <w:lang w:val="en-GB"/>
        </w:rPr>
        <w:t>AMC Indian Journal of Entrepreneurship</w:t>
      </w:r>
      <w:r w:rsidRPr="00EC24EF">
        <w:rPr>
          <w:rFonts w:eastAsia="Times New Roman"/>
          <w:color w:val="000000" w:themeColor="text1"/>
          <w:sz w:val="24"/>
          <w:szCs w:val="24"/>
          <w:lang w:val="en-GB"/>
        </w:rPr>
        <w:t xml:space="preserve">, 6(2-3), pp.64-78. DOI: </w:t>
      </w:r>
      <w:hyperlink r:id="rId28" w:history="1">
        <w:r w:rsidRPr="00EC24EF">
          <w:rPr>
            <w:rStyle w:val="Hyperlink"/>
            <w:rFonts w:eastAsia="Times New Roman"/>
            <w:color w:val="000000" w:themeColor="text1"/>
            <w:sz w:val="24"/>
            <w:szCs w:val="24"/>
            <w:lang w:val="en-GB"/>
          </w:rPr>
          <w:t>https://indianjournalofcomputerscience.com/index.php/IJOE/article/download/173338/117028</w:t>
        </w:r>
      </w:hyperlink>
    </w:p>
    <w:p w14:paraId="60F681EF" w14:textId="77777777" w:rsidR="00942F87" w:rsidRPr="00EC24EF" w:rsidRDefault="00942F87" w:rsidP="00021037">
      <w:pPr>
        <w:pStyle w:val="Normal1"/>
        <w:spacing w:before="240" w:after="240" w:line="360" w:lineRule="auto"/>
        <w:jc w:val="both"/>
        <w:rPr>
          <w:rFonts w:eastAsia="Times New Roman"/>
          <w:color w:val="000000" w:themeColor="text1"/>
          <w:sz w:val="24"/>
          <w:szCs w:val="24"/>
          <w:lang w:val="en-GB"/>
        </w:rPr>
      </w:pPr>
      <w:r w:rsidRPr="00EC24EF">
        <w:rPr>
          <w:rFonts w:eastAsia="Times New Roman"/>
          <w:color w:val="000000" w:themeColor="text1"/>
          <w:sz w:val="24"/>
          <w:szCs w:val="24"/>
          <w:lang w:val="en-GB"/>
        </w:rPr>
        <w:lastRenderedPageBreak/>
        <w:t xml:space="preserve">MSN, (2025) </w:t>
      </w:r>
      <w:r w:rsidRPr="00EC24EF">
        <w:rPr>
          <w:rFonts w:eastAsia="Times New Roman"/>
          <w:i/>
          <w:color w:val="000000" w:themeColor="text1"/>
          <w:sz w:val="24"/>
          <w:szCs w:val="24"/>
          <w:lang w:val="en-GB"/>
        </w:rPr>
        <w:t xml:space="preserve">Foldable Phones: 5 Major Disadvantages of Foldable Phones That Can Be </w:t>
      </w:r>
      <w:proofErr w:type="spellStart"/>
      <w:r w:rsidRPr="00EC24EF">
        <w:rPr>
          <w:rFonts w:eastAsia="Times New Roman"/>
          <w:i/>
          <w:color w:val="000000" w:themeColor="text1"/>
          <w:sz w:val="24"/>
          <w:szCs w:val="24"/>
          <w:lang w:val="en-GB"/>
        </w:rPr>
        <w:t>DealBreakers</w:t>
      </w:r>
      <w:proofErr w:type="spellEnd"/>
      <w:r w:rsidRPr="00EC24EF">
        <w:rPr>
          <w:rFonts w:eastAsia="Times New Roman"/>
          <w:i/>
          <w:color w:val="000000" w:themeColor="text1"/>
          <w:sz w:val="24"/>
          <w:szCs w:val="24"/>
          <w:lang w:val="en-GB"/>
        </w:rPr>
        <w:t xml:space="preserve">. </w:t>
      </w:r>
      <w:r w:rsidRPr="00EC24EF">
        <w:rPr>
          <w:rFonts w:eastAsia="Times New Roman"/>
          <w:color w:val="000000" w:themeColor="text1"/>
          <w:sz w:val="24"/>
          <w:szCs w:val="24"/>
          <w:lang w:val="en-GB"/>
        </w:rPr>
        <w:t xml:space="preserve">Available at : </w:t>
      </w:r>
      <w:hyperlink r:id="rId29" w:anchor=":~:text=Due%20to%20the%20different%20screen,t%20play%20at%20full%20screen.&amp;text=Black%20bars%20appear%20at%20the,can%20also%20lead%20to%20scratches">
        <w:r w:rsidRPr="00EC24EF">
          <w:rPr>
            <w:rFonts w:eastAsia="Times New Roman"/>
            <w:color w:val="000000" w:themeColor="text1"/>
            <w:sz w:val="24"/>
            <w:szCs w:val="24"/>
            <w:u w:val="single"/>
            <w:lang w:val="en-GB"/>
          </w:rPr>
          <w:t>https://www.msn.com/en-in/lifestyle/shopping/foldable-phones-5-major-disadvantages-of-foldable-phones-that-can-be-deal-breakers/ar-AA1PxRWf#:~:text=Due%20to%20the%20different%20screen,t%20play%20at%20full%20screen.&amp;text=Black%20bars%20appear%20at%20the,can%20also%20lead%20to%20scratches</w:t>
        </w:r>
      </w:hyperlink>
      <w:r w:rsidRPr="00EC24EF">
        <w:rPr>
          <w:rFonts w:eastAsia="Times New Roman"/>
          <w:color w:val="000000" w:themeColor="text1"/>
          <w:sz w:val="24"/>
          <w:szCs w:val="24"/>
          <w:lang w:val="en-GB"/>
        </w:rPr>
        <w:t>. (Accessed: 14th November, 2025)</w:t>
      </w:r>
    </w:p>
    <w:p w14:paraId="6BE394C6" w14:textId="77777777" w:rsidR="00942F87" w:rsidRPr="00EC24EF" w:rsidRDefault="00942F87" w:rsidP="00516957">
      <w:pPr>
        <w:spacing w:before="240" w:after="240" w:line="360" w:lineRule="auto"/>
        <w:jc w:val="both"/>
        <w:rPr>
          <w:rFonts w:eastAsia="Times New Roman"/>
          <w:color w:val="000000" w:themeColor="text1"/>
          <w:sz w:val="24"/>
          <w:szCs w:val="24"/>
        </w:rPr>
      </w:pPr>
      <w:r w:rsidRPr="00EC24EF">
        <w:rPr>
          <w:rFonts w:eastAsia="Times New Roman"/>
          <w:color w:val="000000" w:themeColor="text1"/>
          <w:sz w:val="24"/>
          <w:szCs w:val="24"/>
        </w:rPr>
        <w:t xml:space="preserve">Nokia (2025). </w:t>
      </w:r>
      <w:r w:rsidRPr="00EC24EF">
        <w:rPr>
          <w:rFonts w:eastAsia="Times New Roman"/>
          <w:i/>
          <w:iCs/>
          <w:color w:val="000000" w:themeColor="text1"/>
          <w:sz w:val="24"/>
          <w:szCs w:val="24"/>
        </w:rPr>
        <w:t>Nokia Corporation Interim Report for Q1 2025</w:t>
      </w:r>
      <w:r w:rsidRPr="00EC24EF">
        <w:rPr>
          <w:rFonts w:eastAsia="Times New Roman"/>
          <w:color w:val="000000" w:themeColor="text1"/>
          <w:sz w:val="24"/>
          <w:szCs w:val="24"/>
        </w:rPr>
        <w:t xml:space="preserve">. Available at: </w:t>
      </w:r>
      <w:hyperlink r:id="rId30">
        <w:r w:rsidRPr="00EC24EF">
          <w:rPr>
            <w:rFonts w:eastAsia="Times New Roman"/>
            <w:color w:val="000000" w:themeColor="text1"/>
            <w:sz w:val="24"/>
            <w:szCs w:val="24"/>
            <w:u w:val="single"/>
          </w:rPr>
          <w:t>https://www.nokia.com/newsroom/nokia-corporation-interim-report-for-q1-2025/</w:t>
        </w:r>
      </w:hyperlink>
      <w:r w:rsidRPr="00EC24EF">
        <w:rPr>
          <w:rFonts w:eastAsia="Times New Roman"/>
          <w:color w:val="000000" w:themeColor="text1"/>
          <w:sz w:val="24"/>
          <w:szCs w:val="24"/>
        </w:rPr>
        <w:t xml:space="preserve">  (Accessed: 12th November 2025)</w:t>
      </w:r>
    </w:p>
    <w:p w14:paraId="14CF5FCD" w14:textId="77777777" w:rsidR="00942F87" w:rsidRPr="00EC24EF" w:rsidRDefault="00942F87" w:rsidP="00516957">
      <w:pPr>
        <w:spacing w:before="240" w:after="240" w:line="360" w:lineRule="auto"/>
        <w:jc w:val="both"/>
        <w:rPr>
          <w:rFonts w:eastAsia="Times New Roman"/>
          <w:color w:val="000000" w:themeColor="text1"/>
          <w:sz w:val="24"/>
          <w:szCs w:val="24"/>
        </w:rPr>
      </w:pPr>
      <w:r w:rsidRPr="00EC24EF">
        <w:rPr>
          <w:rFonts w:eastAsia="Times New Roman"/>
          <w:color w:val="000000" w:themeColor="text1"/>
          <w:sz w:val="24"/>
          <w:szCs w:val="24"/>
        </w:rPr>
        <w:t xml:space="preserve">Oppo (2024). </w:t>
      </w:r>
      <w:r w:rsidRPr="00EC24EF">
        <w:rPr>
          <w:rFonts w:eastAsia="Times New Roman"/>
          <w:i/>
          <w:iCs/>
          <w:color w:val="000000" w:themeColor="text1"/>
          <w:sz w:val="24"/>
          <w:szCs w:val="24"/>
        </w:rPr>
        <w:t>2024 Sustainability Report</w:t>
      </w:r>
      <w:r w:rsidRPr="00EC24EF">
        <w:rPr>
          <w:rFonts w:eastAsia="Times New Roman"/>
          <w:color w:val="000000" w:themeColor="text1"/>
          <w:sz w:val="24"/>
          <w:szCs w:val="24"/>
        </w:rPr>
        <w:t xml:space="preserve">. Available at: </w:t>
      </w:r>
      <w:hyperlink r:id="rId31">
        <w:r w:rsidRPr="00EC24EF">
          <w:rPr>
            <w:rFonts w:eastAsia="Times New Roman"/>
            <w:color w:val="000000" w:themeColor="text1"/>
            <w:sz w:val="24"/>
            <w:szCs w:val="24"/>
            <w:u w:val="single"/>
          </w:rPr>
          <w:t>https://www.oppo.com/content/dam/oppo_com/common/mkt/footer/2024-OPPO-Sustainability-Report-EN.pdf</w:t>
        </w:r>
      </w:hyperlink>
      <w:r w:rsidRPr="00EC24EF">
        <w:rPr>
          <w:rFonts w:eastAsia="Times New Roman"/>
          <w:color w:val="000000" w:themeColor="text1"/>
          <w:sz w:val="24"/>
          <w:szCs w:val="24"/>
        </w:rPr>
        <w:t xml:space="preserve"> (Accessed : 12th November 2025)</w:t>
      </w:r>
    </w:p>
    <w:p w14:paraId="729AF64A" w14:textId="77777777" w:rsidR="00942F87" w:rsidRPr="00EC24EF" w:rsidRDefault="00942F87" w:rsidP="00021037">
      <w:pPr>
        <w:pStyle w:val="Normal1"/>
        <w:spacing w:before="240" w:after="240" w:line="360" w:lineRule="auto"/>
        <w:jc w:val="both"/>
        <w:rPr>
          <w:rFonts w:eastAsia="Times New Roman"/>
          <w:color w:val="000000" w:themeColor="text1"/>
          <w:sz w:val="24"/>
          <w:szCs w:val="24"/>
          <w:lang w:val="en-GB"/>
        </w:rPr>
      </w:pPr>
      <w:r w:rsidRPr="00EC24EF">
        <w:rPr>
          <w:rFonts w:eastAsia="Times New Roman"/>
          <w:color w:val="000000" w:themeColor="text1"/>
          <w:sz w:val="24"/>
          <w:szCs w:val="24"/>
          <w:lang w:val="en-GB"/>
        </w:rPr>
        <w:t xml:space="preserve">Payne R, (2024) </w:t>
      </w:r>
      <w:r w:rsidRPr="00EC24EF">
        <w:rPr>
          <w:rFonts w:eastAsia="Times New Roman"/>
          <w:i/>
          <w:iCs/>
          <w:color w:val="000000" w:themeColor="text1"/>
          <w:sz w:val="24"/>
          <w:szCs w:val="24"/>
          <w:lang w:val="en-GB"/>
        </w:rPr>
        <w:t xml:space="preserve">Samsung slowing 2025 foldable production after disappointing Z fold/Z flip 6 sales. </w:t>
      </w:r>
      <w:r w:rsidRPr="00EC24EF">
        <w:rPr>
          <w:rFonts w:eastAsia="Times New Roman"/>
          <w:color w:val="000000" w:themeColor="text1"/>
          <w:sz w:val="24"/>
          <w:szCs w:val="24"/>
          <w:lang w:val="en-GB"/>
        </w:rPr>
        <w:t xml:space="preserve">Available at - </w:t>
      </w:r>
      <w:hyperlink r:id="rId32">
        <w:r w:rsidRPr="00EC24EF">
          <w:rPr>
            <w:rFonts w:eastAsia="Times New Roman"/>
            <w:color w:val="000000" w:themeColor="text1"/>
            <w:sz w:val="24"/>
            <w:szCs w:val="24"/>
            <w:u w:val="single"/>
            <w:lang w:val="en-GB"/>
          </w:rPr>
          <w:t>https://chromeunboxed.com/samsung-slowing-2025-foldable-production-after-disappointing-z-fold-z-flip-6-sales/</w:t>
        </w:r>
      </w:hyperlink>
      <w:r w:rsidRPr="00EC24EF">
        <w:rPr>
          <w:rFonts w:eastAsia="Times New Roman"/>
          <w:color w:val="000000" w:themeColor="text1"/>
          <w:sz w:val="24"/>
          <w:szCs w:val="24"/>
          <w:lang w:val="en-GB"/>
        </w:rPr>
        <w:t xml:space="preserve"> (Accessed on 14th November 2025)</w:t>
      </w:r>
    </w:p>
    <w:p w14:paraId="3DE76547" w14:textId="77777777" w:rsidR="00942F87" w:rsidRPr="00EC24EF" w:rsidRDefault="00942F87" w:rsidP="00021037">
      <w:pPr>
        <w:pStyle w:val="Normal1"/>
        <w:spacing w:before="240" w:after="240" w:line="360" w:lineRule="auto"/>
        <w:jc w:val="both"/>
        <w:rPr>
          <w:rFonts w:eastAsia="Times New Roman"/>
          <w:color w:val="000000" w:themeColor="text1"/>
          <w:sz w:val="24"/>
          <w:szCs w:val="24"/>
          <w:lang w:val="en-GB"/>
        </w:rPr>
      </w:pPr>
      <w:r w:rsidRPr="00EC24EF">
        <w:rPr>
          <w:rFonts w:eastAsia="Times New Roman"/>
          <w:color w:val="000000" w:themeColor="text1"/>
          <w:sz w:val="24"/>
          <w:szCs w:val="24"/>
          <w:lang w:val="en-GB"/>
        </w:rPr>
        <w:t xml:space="preserve">Petrosyan A, (2025) </w:t>
      </w:r>
      <w:r w:rsidRPr="00EC24EF">
        <w:rPr>
          <w:rFonts w:eastAsia="Times New Roman"/>
          <w:i/>
          <w:iCs/>
          <w:color w:val="000000" w:themeColor="text1"/>
          <w:sz w:val="24"/>
          <w:szCs w:val="24"/>
          <w:lang w:val="en-GB"/>
        </w:rPr>
        <w:t>Number of internet and social media users worldwide 2025</w:t>
      </w:r>
      <w:r w:rsidRPr="00EC24EF">
        <w:rPr>
          <w:rFonts w:eastAsia="Times New Roman"/>
          <w:color w:val="000000" w:themeColor="text1"/>
          <w:sz w:val="24"/>
          <w:szCs w:val="24"/>
          <w:lang w:val="en-GB"/>
        </w:rPr>
        <w:t xml:space="preserve">. Available at:  </w:t>
      </w:r>
      <w:hyperlink r:id="rId33" w:history="1">
        <w:r w:rsidRPr="00EC24EF">
          <w:rPr>
            <w:rStyle w:val="Hyperlink"/>
            <w:rFonts w:eastAsia="Times New Roman"/>
            <w:color w:val="000000" w:themeColor="text1"/>
            <w:sz w:val="24"/>
            <w:szCs w:val="24"/>
            <w:lang w:val="en-GB"/>
          </w:rPr>
          <w:t>https://www.statista.com/statistics/617136/digital-population-worldwide/?srsltid=AfmBOoruaTbEhoNnVQQhTb6s8XtbBFnX8yvRM_UFs5Tr6kCbOiTKHf9y</w:t>
        </w:r>
      </w:hyperlink>
      <w:r w:rsidRPr="00EC24EF">
        <w:rPr>
          <w:rFonts w:eastAsia="Times New Roman"/>
          <w:color w:val="000000" w:themeColor="text1"/>
          <w:sz w:val="24"/>
          <w:szCs w:val="24"/>
          <w:lang w:val="en-GB"/>
        </w:rPr>
        <w:t xml:space="preserve"> (Accessed: 14th November 2025)</w:t>
      </w:r>
    </w:p>
    <w:p w14:paraId="712519F3" w14:textId="77777777" w:rsidR="00942F87" w:rsidRPr="00EC24EF" w:rsidRDefault="00942F87" w:rsidP="00516957">
      <w:pPr>
        <w:spacing w:before="240" w:after="240" w:line="360" w:lineRule="auto"/>
        <w:jc w:val="both"/>
        <w:rPr>
          <w:rFonts w:eastAsia="Times New Roman"/>
          <w:color w:val="000000" w:themeColor="text1"/>
          <w:sz w:val="24"/>
          <w:szCs w:val="24"/>
        </w:rPr>
      </w:pPr>
      <w:r w:rsidRPr="00EC24EF">
        <w:rPr>
          <w:rFonts w:eastAsia="Times New Roman"/>
          <w:color w:val="000000" w:themeColor="text1"/>
          <w:sz w:val="24"/>
          <w:szCs w:val="24"/>
        </w:rPr>
        <w:t xml:space="preserve">Samsung (2024). </w:t>
      </w:r>
      <w:r w:rsidRPr="00EC24EF">
        <w:rPr>
          <w:rFonts w:eastAsia="Gungsuh"/>
          <w:i/>
          <w:iCs/>
          <w:color w:val="000000" w:themeColor="text1"/>
          <w:sz w:val="24"/>
          <w:szCs w:val="24"/>
        </w:rPr>
        <w:t xml:space="preserve">[AI Leadership] </w:t>
      </w:r>
      <w:r w:rsidRPr="00EC24EF">
        <w:rPr>
          <w:rFonts w:ascii="Cambria Math" w:eastAsia="Gungsuh" w:hAnsi="Cambria Math" w:cs="Cambria Math"/>
          <w:i/>
          <w:iCs/>
          <w:color w:val="000000" w:themeColor="text1"/>
          <w:sz w:val="24"/>
          <w:szCs w:val="24"/>
        </w:rPr>
        <w:t>③</w:t>
      </w:r>
      <w:r w:rsidRPr="00EC24EF">
        <w:rPr>
          <w:rFonts w:eastAsia="Gungsuh"/>
          <w:i/>
          <w:iCs/>
          <w:color w:val="000000" w:themeColor="text1"/>
          <w:sz w:val="24"/>
          <w:szCs w:val="24"/>
        </w:rPr>
        <w:t xml:space="preserve"> Samsung’s AI Strategy Centered on Customer Experiences</w:t>
      </w:r>
      <w:r w:rsidRPr="00EC24EF">
        <w:rPr>
          <w:rFonts w:eastAsia="Times New Roman"/>
          <w:color w:val="000000" w:themeColor="text1"/>
          <w:sz w:val="24"/>
          <w:szCs w:val="24"/>
        </w:rPr>
        <w:t xml:space="preserve">. Available at: </w:t>
      </w:r>
      <w:hyperlink r:id="rId34">
        <w:r w:rsidRPr="00EC24EF">
          <w:rPr>
            <w:rFonts w:eastAsia="Times New Roman"/>
            <w:color w:val="000000" w:themeColor="text1"/>
            <w:sz w:val="24"/>
            <w:szCs w:val="24"/>
            <w:u w:val="single"/>
          </w:rPr>
          <w:t>https://news.samsung.com/in/ai-leadership-%E2%91%A2-samsungs-ai-strategy-centered-on-customer-experiences</w:t>
        </w:r>
      </w:hyperlink>
      <w:r w:rsidRPr="00EC24EF">
        <w:rPr>
          <w:rFonts w:eastAsia="Times New Roman"/>
          <w:color w:val="000000" w:themeColor="text1"/>
          <w:sz w:val="24"/>
          <w:szCs w:val="24"/>
        </w:rPr>
        <w:t xml:space="preserve"> (Accessed : 13th November 2025)</w:t>
      </w:r>
    </w:p>
    <w:p w14:paraId="37617238" w14:textId="77777777" w:rsidR="00942F87" w:rsidRPr="00EC24EF" w:rsidRDefault="00942F87" w:rsidP="00516957">
      <w:pPr>
        <w:spacing w:before="240" w:after="240" w:line="360" w:lineRule="auto"/>
        <w:jc w:val="both"/>
        <w:rPr>
          <w:rFonts w:eastAsia="Times New Roman"/>
          <w:color w:val="000000" w:themeColor="text1"/>
          <w:sz w:val="24"/>
          <w:szCs w:val="24"/>
        </w:rPr>
      </w:pPr>
      <w:r w:rsidRPr="00EC24EF">
        <w:rPr>
          <w:rFonts w:eastAsia="Times New Roman"/>
          <w:color w:val="000000" w:themeColor="text1"/>
          <w:sz w:val="24"/>
          <w:szCs w:val="24"/>
        </w:rPr>
        <w:t xml:space="preserve">Samsung U.S. Newsroom (2025). </w:t>
      </w:r>
      <w:r w:rsidRPr="00EC24EF">
        <w:rPr>
          <w:rFonts w:eastAsia="Times New Roman"/>
          <w:i/>
          <w:iCs/>
          <w:color w:val="000000" w:themeColor="text1"/>
          <w:sz w:val="24"/>
          <w:szCs w:val="24"/>
        </w:rPr>
        <w:t>The Breakthroughs Powering Samsung’s Thinnest, Most Refined Foldables</w:t>
      </w:r>
      <w:r w:rsidRPr="00EC24EF">
        <w:rPr>
          <w:rFonts w:eastAsia="Times New Roman"/>
          <w:color w:val="000000" w:themeColor="text1"/>
          <w:sz w:val="24"/>
          <w:szCs w:val="24"/>
        </w:rPr>
        <w:t xml:space="preserve">. Available at: </w:t>
      </w:r>
      <w:hyperlink r:id="rId35">
        <w:r w:rsidRPr="00EC24EF">
          <w:rPr>
            <w:rFonts w:eastAsia="Times New Roman"/>
            <w:color w:val="000000" w:themeColor="text1"/>
            <w:sz w:val="24"/>
            <w:szCs w:val="24"/>
            <w:u w:val="single"/>
          </w:rPr>
          <w:t>https://news.samsung.com/us/the-breakthroughs-powering-samsungs-thinnest-most-refined-foldables/</w:t>
        </w:r>
      </w:hyperlink>
      <w:r w:rsidRPr="00EC24EF">
        <w:rPr>
          <w:rFonts w:eastAsia="Times New Roman"/>
          <w:color w:val="000000" w:themeColor="text1"/>
          <w:sz w:val="24"/>
          <w:szCs w:val="24"/>
        </w:rPr>
        <w:t xml:space="preserve">  (Accessed : 14th November 2025)</w:t>
      </w:r>
    </w:p>
    <w:p w14:paraId="30679A66" w14:textId="77777777" w:rsidR="00942F87" w:rsidRPr="00EC24EF" w:rsidRDefault="00942F87" w:rsidP="00021037">
      <w:pPr>
        <w:pStyle w:val="Normal1"/>
        <w:spacing w:before="240" w:after="240" w:line="360" w:lineRule="auto"/>
        <w:jc w:val="both"/>
        <w:rPr>
          <w:rFonts w:eastAsia="Times New Roman"/>
          <w:color w:val="000000" w:themeColor="text1"/>
          <w:sz w:val="24"/>
          <w:szCs w:val="24"/>
          <w:lang w:val="en-GB"/>
        </w:rPr>
      </w:pPr>
      <w:r w:rsidRPr="00EC24EF">
        <w:rPr>
          <w:rFonts w:eastAsia="Times New Roman"/>
          <w:color w:val="000000" w:themeColor="text1"/>
          <w:sz w:val="24"/>
          <w:szCs w:val="24"/>
          <w:lang w:val="en-GB"/>
        </w:rPr>
        <w:lastRenderedPageBreak/>
        <w:t xml:space="preserve">Samsung, (2023) </w:t>
      </w:r>
      <w:r w:rsidRPr="00EC24EF">
        <w:rPr>
          <w:rFonts w:eastAsia="Times New Roman"/>
          <w:i/>
          <w:iCs/>
          <w:color w:val="000000" w:themeColor="text1"/>
          <w:sz w:val="24"/>
          <w:szCs w:val="24"/>
          <w:lang w:val="en-GB"/>
        </w:rPr>
        <w:t>Beyond the Fold: Galaxy Z Fold’s Trailblazing Journey in Mobile Innovation</w:t>
      </w:r>
      <w:r w:rsidRPr="00EC24EF">
        <w:rPr>
          <w:rFonts w:eastAsia="Times New Roman"/>
          <w:color w:val="000000" w:themeColor="text1"/>
          <w:sz w:val="24"/>
          <w:szCs w:val="24"/>
          <w:lang w:val="en-GB"/>
        </w:rPr>
        <w:t>. Available at:</w:t>
      </w:r>
      <w:hyperlink r:id="rId36" w:anchor=":~:text=In%202019%2C%20Samsung's%20Galaxy%20Fold,into%20an%20entirely%20new%20world">
        <w:r w:rsidRPr="00EC24EF">
          <w:rPr>
            <w:rFonts w:eastAsia="Times New Roman"/>
            <w:color w:val="000000" w:themeColor="text1"/>
            <w:sz w:val="24"/>
            <w:szCs w:val="24"/>
            <w:u w:val="single"/>
            <w:lang w:val="en-GB"/>
          </w:rPr>
          <w:t>https://news.samsung.com/global/beyond-the-fold-galaxy-z-folds-trailblazing-journey-in-mobile-innovation#:~:text=In%202019%2C%20Samsung's%20Galaxy%20Fold,into%20an%20entirely%20new%20world</w:t>
        </w:r>
      </w:hyperlink>
      <w:r w:rsidRPr="00EC24EF">
        <w:rPr>
          <w:rFonts w:eastAsia="Times New Roman"/>
          <w:color w:val="000000" w:themeColor="text1"/>
          <w:sz w:val="24"/>
          <w:szCs w:val="24"/>
          <w:lang w:val="en-GB"/>
        </w:rPr>
        <w:t>. (Accessed on: 14th November 2025)</w:t>
      </w:r>
    </w:p>
    <w:p w14:paraId="119AFC8C" w14:textId="77777777" w:rsidR="00942F87" w:rsidRPr="00EC24EF" w:rsidRDefault="00942F87" w:rsidP="00021037">
      <w:pPr>
        <w:pStyle w:val="Normal1"/>
        <w:spacing w:before="240" w:after="240" w:line="360" w:lineRule="auto"/>
        <w:jc w:val="both"/>
        <w:rPr>
          <w:rFonts w:eastAsia="Times New Roman"/>
          <w:color w:val="000000" w:themeColor="text1"/>
          <w:sz w:val="24"/>
          <w:szCs w:val="24"/>
          <w:lang w:val="en-GB"/>
        </w:rPr>
      </w:pPr>
      <w:proofErr w:type="spellStart"/>
      <w:r w:rsidRPr="00EC24EF">
        <w:rPr>
          <w:rFonts w:eastAsia="Times New Roman"/>
          <w:color w:val="000000" w:themeColor="text1"/>
          <w:sz w:val="24"/>
          <w:szCs w:val="24"/>
          <w:lang w:val="en-GB"/>
        </w:rPr>
        <w:t>Satnews</w:t>
      </w:r>
      <w:proofErr w:type="spellEnd"/>
      <w:r w:rsidRPr="00EC24EF">
        <w:rPr>
          <w:rFonts w:eastAsia="Times New Roman"/>
          <w:color w:val="000000" w:themeColor="text1"/>
          <w:sz w:val="24"/>
          <w:szCs w:val="24"/>
          <w:lang w:val="en-GB"/>
        </w:rPr>
        <w:t xml:space="preserve">, (2024) </w:t>
      </w:r>
      <w:r w:rsidRPr="00EC24EF">
        <w:rPr>
          <w:rFonts w:eastAsia="Times New Roman"/>
          <w:i/>
          <w:iCs/>
          <w:color w:val="000000" w:themeColor="text1"/>
          <w:sz w:val="24"/>
          <w:szCs w:val="24"/>
          <w:lang w:val="en-GB"/>
        </w:rPr>
        <w:t>Ten-year smartphone sales hit over $4.6 Trillion.</w:t>
      </w:r>
      <w:r w:rsidRPr="00EC24EF">
        <w:rPr>
          <w:rFonts w:eastAsia="Times New Roman"/>
          <w:color w:val="000000" w:themeColor="text1"/>
          <w:sz w:val="24"/>
          <w:szCs w:val="24"/>
          <w:lang w:val="en-GB"/>
        </w:rPr>
        <w:t xml:space="preserve"> Available at: </w:t>
      </w:r>
      <w:hyperlink r:id="rId37">
        <w:r w:rsidRPr="00EC24EF">
          <w:rPr>
            <w:rFonts w:eastAsia="Times New Roman"/>
            <w:color w:val="000000" w:themeColor="text1"/>
            <w:sz w:val="24"/>
            <w:szCs w:val="24"/>
            <w:u w:val="single"/>
            <w:lang w:val="en-GB"/>
          </w:rPr>
          <w:t>https://news.satnews.com/2024/09/09/ten-year-smartphone-sales-hit-over-4-6-trillion/</w:t>
        </w:r>
      </w:hyperlink>
      <w:r w:rsidRPr="00EC24EF">
        <w:rPr>
          <w:rFonts w:eastAsia="Times New Roman"/>
          <w:color w:val="000000" w:themeColor="text1"/>
          <w:sz w:val="24"/>
          <w:szCs w:val="24"/>
          <w:lang w:val="en-GB"/>
        </w:rPr>
        <w:t xml:space="preserve"> (Accessed: 14th November, 2025)</w:t>
      </w:r>
    </w:p>
    <w:p w14:paraId="01D730E6" w14:textId="77777777" w:rsidR="00942F87" w:rsidRPr="00EC24EF" w:rsidRDefault="00942F87" w:rsidP="00516957">
      <w:pPr>
        <w:spacing w:before="240" w:after="240" w:line="360" w:lineRule="auto"/>
        <w:jc w:val="both"/>
        <w:rPr>
          <w:rFonts w:eastAsia="Times New Roman"/>
          <w:color w:val="000000" w:themeColor="text1"/>
          <w:sz w:val="24"/>
          <w:szCs w:val="24"/>
        </w:rPr>
      </w:pPr>
      <w:r w:rsidRPr="00EC24EF">
        <w:rPr>
          <w:rFonts w:eastAsia="Times New Roman"/>
          <w:color w:val="000000" w:themeColor="text1"/>
          <w:sz w:val="24"/>
          <w:szCs w:val="24"/>
        </w:rPr>
        <w:t xml:space="preserve">Shastri (2023). </w:t>
      </w:r>
      <w:r w:rsidRPr="00EC24EF">
        <w:rPr>
          <w:rFonts w:eastAsia="Times New Roman"/>
          <w:i/>
          <w:iCs/>
          <w:color w:val="000000" w:themeColor="text1"/>
          <w:sz w:val="24"/>
          <w:szCs w:val="24"/>
        </w:rPr>
        <w:t>Extensive Marketing Strategy of Xiaomi Redmi - A Case Study | IIDE</w:t>
      </w:r>
      <w:r w:rsidRPr="00EC24EF">
        <w:rPr>
          <w:rFonts w:eastAsia="Times New Roman"/>
          <w:color w:val="000000" w:themeColor="text1"/>
          <w:sz w:val="24"/>
          <w:szCs w:val="24"/>
        </w:rPr>
        <w:t xml:space="preserve">. Available at: </w:t>
      </w:r>
      <w:hyperlink r:id="rId38">
        <w:r w:rsidRPr="00EC24EF">
          <w:rPr>
            <w:rFonts w:eastAsia="Times New Roman"/>
            <w:color w:val="000000" w:themeColor="text1"/>
            <w:sz w:val="24"/>
            <w:szCs w:val="24"/>
            <w:u w:val="single"/>
          </w:rPr>
          <w:t>https://iide.co/case-studies/marketing-strategy-of-xiaomi/</w:t>
        </w:r>
      </w:hyperlink>
      <w:r w:rsidRPr="00EC24EF">
        <w:rPr>
          <w:rFonts w:eastAsia="Times New Roman"/>
          <w:color w:val="000000" w:themeColor="text1"/>
          <w:sz w:val="24"/>
          <w:szCs w:val="24"/>
        </w:rPr>
        <w:t xml:space="preserve">  (Accessed: 13th November 2025)</w:t>
      </w:r>
    </w:p>
    <w:p w14:paraId="377B9736" w14:textId="77777777" w:rsidR="00942F87" w:rsidRPr="00EC24EF" w:rsidRDefault="00942F87" w:rsidP="00021037">
      <w:pPr>
        <w:pStyle w:val="Normal1"/>
        <w:spacing w:before="240" w:after="240" w:line="360" w:lineRule="auto"/>
        <w:jc w:val="both"/>
        <w:rPr>
          <w:rFonts w:eastAsia="Times New Roman"/>
          <w:color w:val="000000" w:themeColor="text1"/>
          <w:sz w:val="24"/>
          <w:szCs w:val="24"/>
          <w:lang w:val="en-GB"/>
        </w:rPr>
      </w:pPr>
      <w:r w:rsidRPr="00EC24EF">
        <w:rPr>
          <w:rFonts w:eastAsia="Times New Roman"/>
          <w:color w:val="000000" w:themeColor="text1"/>
          <w:sz w:val="24"/>
          <w:szCs w:val="24"/>
          <w:lang w:val="en-GB"/>
        </w:rPr>
        <w:t xml:space="preserve">Taylor, P. (2025) </w:t>
      </w:r>
      <w:r w:rsidRPr="00EC24EF">
        <w:rPr>
          <w:rFonts w:eastAsia="Times New Roman"/>
          <w:i/>
          <w:iCs/>
          <w:color w:val="000000" w:themeColor="text1"/>
          <w:sz w:val="24"/>
          <w:szCs w:val="24"/>
          <w:lang w:val="en-GB"/>
        </w:rPr>
        <w:t>Smartphone mobile network worldwide 2016-2028</w:t>
      </w:r>
      <w:r w:rsidRPr="00EC24EF">
        <w:rPr>
          <w:rFonts w:eastAsia="Times New Roman"/>
          <w:color w:val="000000" w:themeColor="text1"/>
          <w:sz w:val="24"/>
          <w:szCs w:val="24"/>
          <w:lang w:val="en-GB"/>
        </w:rPr>
        <w:t xml:space="preserve">. Available at: </w:t>
      </w:r>
      <w:hyperlink r:id="rId39">
        <w:r w:rsidRPr="00EC24EF">
          <w:rPr>
            <w:rFonts w:eastAsia="Times New Roman"/>
            <w:color w:val="000000" w:themeColor="text1"/>
            <w:sz w:val="24"/>
            <w:szCs w:val="24"/>
            <w:u w:val="single"/>
            <w:lang w:val="en-GB"/>
          </w:rPr>
          <w:t>https://www.statista.com/statistics/330695/number-of-smartphone-users-worldwide/</w:t>
        </w:r>
      </w:hyperlink>
      <w:r w:rsidRPr="00EC24EF">
        <w:rPr>
          <w:rFonts w:eastAsia="Times New Roman"/>
          <w:color w:val="000000" w:themeColor="text1"/>
          <w:sz w:val="24"/>
          <w:szCs w:val="24"/>
          <w:lang w:val="en-GB"/>
        </w:rPr>
        <w:t xml:space="preserve"> (Accessed: 14th November 2025)</w:t>
      </w:r>
    </w:p>
    <w:p w14:paraId="1B64BA2E" w14:textId="77777777" w:rsidR="00942F87" w:rsidRPr="00EC24EF" w:rsidRDefault="00942F87" w:rsidP="00021037">
      <w:pPr>
        <w:pStyle w:val="Normal1"/>
        <w:spacing w:before="240" w:after="240" w:line="360" w:lineRule="auto"/>
        <w:jc w:val="both"/>
        <w:rPr>
          <w:rFonts w:eastAsia="Times New Roman"/>
          <w:color w:val="000000" w:themeColor="text1"/>
          <w:sz w:val="24"/>
          <w:szCs w:val="24"/>
          <w:lang w:val="en-GB"/>
        </w:rPr>
      </w:pPr>
      <w:r w:rsidRPr="00EC24EF">
        <w:rPr>
          <w:rFonts w:eastAsia="Times New Roman"/>
          <w:color w:val="000000" w:themeColor="text1"/>
          <w:sz w:val="24"/>
          <w:szCs w:val="24"/>
          <w:lang w:val="en-GB"/>
        </w:rPr>
        <w:t xml:space="preserve">Tim, (2024), </w:t>
      </w:r>
      <w:r w:rsidRPr="00EC24EF">
        <w:rPr>
          <w:rFonts w:eastAsia="Times New Roman"/>
          <w:i/>
          <w:iCs/>
          <w:color w:val="000000" w:themeColor="text1"/>
          <w:sz w:val="24"/>
          <w:szCs w:val="24"/>
          <w:lang w:val="en-GB"/>
        </w:rPr>
        <w:t>Report: Samsung Sets Lower Expectations for Galaxy Z Fold 7, Z Flip 7 Amid Poor Foldable Sales</w:t>
      </w:r>
      <w:r w:rsidRPr="00EC24EF">
        <w:rPr>
          <w:rFonts w:eastAsia="Times New Roman"/>
          <w:i/>
          <w:color w:val="000000" w:themeColor="text1"/>
          <w:sz w:val="24"/>
          <w:szCs w:val="24"/>
          <w:lang w:val="en-GB"/>
        </w:rPr>
        <w:t xml:space="preserve">, </w:t>
      </w:r>
      <w:proofErr w:type="spellStart"/>
      <w:r w:rsidRPr="00EC24EF">
        <w:rPr>
          <w:rFonts w:eastAsia="Times New Roman"/>
          <w:i/>
          <w:color w:val="000000" w:themeColor="text1"/>
          <w:sz w:val="24"/>
          <w:szCs w:val="24"/>
          <w:lang w:val="en-GB"/>
        </w:rPr>
        <w:t>droidlife</w:t>
      </w:r>
      <w:proofErr w:type="spellEnd"/>
      <w:r w:rsidRPr="00EC24EF">
        <w:rPr>
          <w:rFonts w:eastAsia="Times New Roman"/>
          <w:color w:val="000000" w:themeColor="text1"/>
          <w:sz w:val="24"/>
          <w:szCs w:val="24"/>
          <w:lang w:val="en-GB"/>
        </w:rPr>
        <w:t xml:space="preserve">. Available at: </w:t>
      </w:r>
      <w:hyperlink r:id="rId40">
        <w:r w:rsidRPr="00EC24EF">
          <w:rPr>
            <w:rFonts w:eastAsia="Times New Roman"/>
            <w:color w:val="000000" w:themeColor="text1"/>
            <w:sz w:val="24"/>
            <w:szCs w:val="24"/>
            <w:u w:val="single"/>
            <w:lang w:val="en-GB"/>
          </w:rPr>
          <w:t>https://www.droid-life.com/2024/12/23/report-samsung-sets-lower-expectations-for-galaxy-z-fold-7-z-flip-7-amid-poor-foldable-sales/</w:t>
        </w:r>
      </w:hyperlink>
      <w:r w:rsidRPr="00EC24EF">
        <w:rPr>
          <w:rFonts w:eastAsia="Times New Roman"/>
          <w:color w:val="000000" w:themeColor="text1"/>
          <w:sz w:val="24"/>
          <w:szCs w:val="24"/>
          <w:lang w:val="en-GB"/>
        </w:rPr>
        <w:t xml:space="preserve"> (Accessed: 14th November, 2025) </w:t>
      </w:r>
    </w:p>
    <w:p w14:paraId="02472CBD" w14:textId="77777777" w:rsidR="00942F87" w:rsidRPr="00EC24EF" w:rsidRDefault="00942F87" w:rsidP="00021037">
      <w:pPr>
        <w:pStyle w:val="Normal1"/>
        <w:spacing w:before="240" w:after="240" w:line="360" w:lineRule="auto"/>
        <w:jc w:val="both"/>
        <w:rPr>
          <w:rFonts w:eastAsia="Times New Roman"/>
          <w:color w:val="000000" w:themeColor="text1"/>
          <w:sz w:val="24"/>
          <w:szCs w:val="24"/>
          <w:lang w:val="en-GB"/>
        </w:rPr>
      </w:pPr>
      <w:r w:rsidRPr="00EC24EF">
        <w:rPr>
          <w:rFonts w:eastAsia="Times New Roman"/>
          <w:color w:val="000000" w:themeColor="text1"/>
          <w:sz w:val="24"/>
          <w:szCs w:val="24"/>
          <w:lang w:val="en-GB"/>
        </w:rPr>
        <w:t xml:space="preserve">UN Environment Program, (2024) </w:t>
      </w:r>
      <w:r w:rsidRPr="00EC24EF">
        <w:rPr>
          <w:rFonts w:eastAsia="Times New Roman"/>
          <w:i/>
          <w:iCs/>
          <w:color w:val="000000" w:themeColor="text1"/>
          <w:sz w:val="24"/>
          <w:szCs w:val="24"/>
          <w:lang w:val="en-GB"/>
        </w:rPr>
        <w:t xml:space="preserve">Emissions Gap Report 2024: No more hot air … please! With a massive gap between rhetoric and reality, countries draft new climate commitments, </w:t>
      </w:r>
      <w:r w:rsidRPr="00EC24EF">
        <w:rPr>
          <w:rFonts w:eastAsia="Times New Roman"/>
          <w:i/>
          <w:color w:val="000000" w:themeColor="text1"/>
          <w:sz w:val="24"/>
          <w:szCs w:val="24"/>
          <w:lang w:val="en-GB"/>
        </w:rPr>
        <w:t>UN Environment Program.</w:t>
      </w:r>
      <w:r w:rsidRPr="00EC24EF">
        <w:rPr>
          <w:rFonts w:eastAsia="Times New Roman"/>
          <w:color w:val="000000" w:themeColor="text1"/>
          <w:sz w:val="24"/>
          <w:szCs w:val="24"/>
          <w:lang w:val="en-GB"/>
        </w:rPr>
        <w:t xml:space="preserve"> Available at: </w:t>
      </w:r>
      <w:hyperlink r:id="rId41">
        <w:r w:rsidRPr="00EC24EF">
          <w:rPr>
            <w:rFonts w:eastAsia="Times New Roman"/>
            <w:color w:val="000000" w:themeColor="text1"/>
            <w:sz w:val="24"/>
            <w:szCs w:val="24"/>
            <w:u w:val="single"/>
            <w:lang w:val="en-GB"/>
          </w:rPr>
          <w:t>https://wedocs.unep.org/20.500.11822/46404</w:t>
        </w:r>
      </w:hyperlink>
      <w:r w:rsidRPr="00EC24EF">
        <w:rPr>
          <w:rFonts w:eastAsia="Times New Roman"/>
          <w:color w:val="000000" w:themeColor="text1"/>
          <w:sz w:val="24"/>
          <w:szCs w:val="24"/>
          <w:lang w:val="en-GB"/>
        </w:rPr>
        <w:t xml:space="preserve"> (Accessed: 14 November 2025)</w:t>
      </w:r>
    </w:p>
    <w:p w14:paraId="7F8C00B5" w14:textId="77777777" w:rsidR="00942F87" w:rsidRPr="00EC24EF" w:rsidRDefault="00942F87" w:rsidP="00021037">
      <w:pPr>
        <w:pStyle w:val="Normal1"/>
        <w:widowControl w:val="0"/>
        <w:spacing w:before="240" w:after="240" w:line="360" w:lineRule="auto"/>
        <w:jc w:val="both"/>
        <w:rPr>
          <w:rFonts w:eastAsia="Times New Roman"/>
          <w:color w:val="000000" w:themeColor="text1"/>
          <w:sz w:val="24"/>
          <w:szCs w:val="24"/>
          <w:lang w:val="en-GB"/>
        </w:rPr>
      </w:pPr>
      <w:r w:rsidRPr="00EC24EF">
        <w:rPr>
          <w:rFonts w:eastAsia="Times New Roman"/>
          <w:color w:val="000000" w:themeColor="text1"/>
          <w:sz w:val="24"/>
          <w:szCs w:val="24"/>
          <w:lang w:val="en-GB"/>
        </w:rPr>
        <w:t xml:space="preserve">UNESCO, (2023) </w:t>
      </w:r>
      <w:r w:rsidRPr="00EC24EF">
        <w:rPr>
          <w:rFonts w:eastAsia="Times New Roman"/>
          <w:i/>
          <w:iCs/>
          <w:color w:val="000000" w:themeColor="text1"/>
          <w:sz w:val="24"/>
          <w:szCs w:val="24"/>
          <w:lang w:val="en-GB"/>
        </w:rPr>
        <w:t xml:space="preserve">To ban or not to ban? </w:t>
      </w:r>
      <w:r w:rsidRPr="00EC24EF">
        <w:rPr>
          <w:rFonts w:eastAsia="Times New Roman"/>
          <w:color w:val="000000" w:themeColor="text1"/>
          <w:sz w:val="24"/>
          <w:szCs w:val="24"/>
          <w:lang w:val="en-GB"/>
        </w:rPr>
        <w:t xml:space="preserve">Available at: </w:t>
      </w:r>
      <w:hyperlink r:id="rId42">
        <w:r w:rsidRPr="00EC24EF">
          <w:rPr>
            <w:rFonts w:eastAsia="Times New Roman"/>
            <w:color w:val="000000" w:themeColor="text1"/>
            <w:sz w:val="24"/>
            <w:szCs w:val="24"/>
            <w:u w:val="single"/>
            <w:lang w:val="en-GB"/>
          </w:rPr>
          <w:t>https://www.unesco.org/en/articles/smartphones-school-only-when-they-clearly-support-learning</w:t>
        </w:r>
      </w:hyperlink>
      <w:r w:rsidRPr="00EC24EF">
        <w:rPr>
          <w:rFonts w:eastAsia="Times New Roman"/>
          <w:color w:val="000000" w:themeColor="text1"/>
          <w:sz w:val="24"/>
          <w:szCs w:val="24"/>
          <w:lang w:val="en-GB"/>
        </w:rPr>
        <w:t xml:space="preserve"> (Accessed: 14th November 2025)</w:t>
      </w:r>
    </w:p>
    <w:p w14:paraId="39042CD9" w14:textId="77777777" w:rsidR="00942F87" w:rsidRPr="00EC24EF" w:rsidRDefault="00942F87" w:rsidP="00021037">
      <w:pPr>
        <w:pStyle w:val="Normal1"/>
        <w:spacing w:before="240" w:after="240" w:line="360" w:lineRule="auto"/>
        <w:jc w:val="both"/>
        <w:rPr>
          <w:rFonts w:eastAsia="Times New Roman"/>
          <w:color w:val="000000" w:themeColor="text1"/>
          <w:sz w:val="24"/>
          <w:szCs w:val="24"/>
          <w:lang w:val="en-GB"/>
        </w:rPr>
      </w:pPr>
      <w:r w:rsidRPr="00EC24EF">
        <w:rPr>
          <w:rFonts w:eastAsia="Times New Roman"/>
          <w:color w:val="000000" w:themeColor="text1"/>
          <w:sz w:val="24"/>
          <w:szCs w:val="24"/>
          <w:lang w:val="en-GB"/>
        </w:rPr>
        <w:t xml:space="preserve">UNSCEB, (2025) </w:t>
      </w:r>
      <w:r w:rsidRPr="00EC24EF">
        <w:rPr>
          <w:rFonts w:eastAsia="Times New Roman"/>
          <w:i/>
          <w:iCs/>
          <w:color w:val="000000" w:themeColor="text1"/>
          <w:sz w:val="24"/>
          <w:szCs w:val="24"/>
          <w:lang w:val="en-GB"/>
        </w:rPr>
        <w:t>Personal data protection and privacy</w:t>
      </w:r>
      <w:r w:rsidRPr="00EC24EF">
        <w:rPr>
          <w:rFonts w:eastAsia="Times New Roman"/>
          <w:color w:val="000000" w:themeColor="text1"/>
          <w:sz w:val="24"/>
          <w:szCs w:val="24"/>
          <w:lang w:val="en-GB"/>
        </w:rPr>
        <w:t xml:space="preserve">. Available at: </w:t>
      </w:r>
      <w:hyperlink r:id="rId43">
        <w:r w:rsidRPr="00EC24EF">
          <w:rPr>
            <w:rFonts w:eastAsia="Times New Roman"/>
            <w:color w:val="000000" w:themeColor="text1"/>
            <w:sz w:val="24"/>
            <w:szCs w:val="24"/>
            <w:u w:val="single"/>
            <w:lang w:val="en-GB"/>
          </w:rPr>
          <w:t>https://unsceb.org/privacy-principles</w:t>
        </w:r>
      </w:hyperlink>
      <w:r w:rsidRPr="00EC24EF">
        <w:rPr>
          <w:rFonts w:eastAsia="Times New Roman"/>
          <w:color w:val="000000" w:themeColor="text1"/>
          <w:sz w:val="24"/>
          <w:szCs w:val="24"/>
          <w:lang w:val="en-GB"/>
        </w:rPr>
        <w:t xml:space="preserve"> (Accessed: 14th November 2025)</w:t>
      </w:r>
    </w:p>
    <w:p w14:paraId="70394C6F" w14:textId="77777777" w:rsidR="00942F87" w:rsidRPr="00EC24EF" w:rsidRDefault="00942F87" w:rsidP="00021037">
      <w:pPr>
        <w:pStyle w:val="Normal1"/>
        <w:widowControl w:val="0"/>
        <w:spacing w:before="240" w:after="240" w:line="360" w:lineRule="auto"/>
        <w:jc w:val="both"/>
        <w:rPr>
          <w:rFonts w:eastAsia="Times New Roman"/>
          <w:color w:val="000000" w:themeColor="text1"/>
          <w:sz w:val="24"/>
          <w:szCs w:val="24"/>
          <w:lang w:val="en-GB"/>
        </w:rPr>
      </w:pPr>
      <w:r w:rsidRPr="00EC24EF">
        <w:rPr>
          <w:rFonts w:eastAsia="Times New Roman"/>
          <w:color w:val="000000" w:themeColor="text1"/>
          <w:sz w:val="24"/>
          <w:szCs w:val="24"/>
          <w:lang w:val="en-GB"/>
        </w:rPr>
        <w:t xml:space="preserve">US National Science Foundation, (2025) </w:t>
      </w:r>
      <w:r w:rsidRPr="00EC24EF">
        <w:rPr>
          <w:rFonts w:eastAsia="Times New Roman"/>
          <w:i/>
          <w:iCs/>
          <w:color w:val="000000" w:themeColor="text1"/>
          <w:sz w:val="24"/>
          <w:szCs w:val="24"/>
          <w:lang w:val="en-GB"/>
        </w:rPr>
        <w:t>Global R&amp;D and International Comparisons</w:t>
      </w:r>
      <w:r w:rsidRPr="00EC24EF">
        <w:rPr>
          <w:rFonts w:eastAsia="Times New Roman"/>
          <w:color w:val="000000" w:themeColor="text1"/>
          <w:sz w:val="24"/>
          <w:szCs w:val="24"/>
          <w:lang w:val="en-GB"/>
        </w:rPr>
        <w:t xml:space="preserve">, US National Science </w:t>
      </w:r>
      <w:proofErr w:type="spellStart"/>
      <w:r w:rsidRPr="00EC24EF">
        <w:rPr>
          <w:rFonts w:eastAsia="Times New Roman"/>
          <w:color w:val="000000" w:themeColor="text1"/>
          <w:sz w:val="24"/>
          <w:szCs w:val="24"/>
          <w:lang w:val="en-GB"/>
        </w:rPr>
        <w:t>Foundataion</w:t>
      </w:r>
      <w:proofErr w:type="spellEnd"/>
      <w:r w:rsidRPr="00EC24EF">
        <w:rPr>
          <w:rFonts w:eastAsia="Times New Roman"/>
          <w:color w:val="000000" w:themeColor="text1"/>
          <w:sz w:val="24"/>
          <w:szCs w:val="24"/>
          <w:lang w:val="en-GB"/>
        </w:rPr>
        <w:t xml:space="preserve">. Available at: </w:t>
      </w:r>
      <w:hyperlink r:id="rId44">
        <w:r w:rsidRPr="00EC24EF">
          <w:rPr>
            <w:rFonts w:eastAsia="Times New Roman"/>
            <w:color w:val="000000" w:themeColor="text1"/>
            <w:sz w:val="24"/>
            <w:szCs w:val="24"/>
            <w:u w:val="single"/>
            <w:lang w:val="en-GB"/>
          </w:rPr>
          <w:t>https://ncses.nsf.gov/pubs/nsb20257/global-r-d-and-international-comparisons-2</w:t>
        </w:r>
      </w:hyperlink>
      <w:r w:rsidRPr="00EC24EF">
        <w:rPr>
          <w:rFonts w:eastAsia="Times New Roman"/>
          <w:color w:val="000000" w:themeColor="text1"/>
          <w:sz w:val="24"/>
          <w:szCs w:val="24"/>
          <w:lang w:val="en-GB"/>
        </w:rPr>
        <w:t xml:space="preserve"> (Accessed: 14th November 2025)</w:t>
      </w:r>
    </w:p>
    <w:p w14:paraId="613622BA" w14:textId="77777777" w:rsidR="00516957" w:rsidRPr="00EC24EF" w:rsidRDefault="00516957" w:rsidP="00516957">
      <w:pPr>
        <w:spacing w:before="240" w:after="240" w:line="360" w:lineRule="auto"/>
        <w:jc w:val="both"/>
        <w:rPr>
          <w:rFonts w:eastAsia="Times New Roman"/>
          <w:color w:val="000000" w:themeColor="text1"/>
          <w:sz w:val="24"/>
          <w:szCs w:val="24"/>
        </w:rPr>
      </w:pPr>
    </w:p>
    <w:p w14:paraId="74DF22B1" w14:textId="77777777" w:rsidR="00516957" w:rsidRPr="00EC24EF" w:rsidRDefault="00516957" w:rsidP="00516957">
      <w:pPr>
        <w:spacing w:line="360" w:lineRule="auto"/>
        <w:jc w:val="both"/>
        <w:rPr>
          <w:rFonts w:eastAsia="Times New Roman"/>
          <w:b/>
          <w:bCs/>
          <w:color w:val="000000" w:themeColor="text1"/>
          <w:sz w:val="24"/>
          <w:szCs w:val="24"/>
        </w:rPr>
      </w:pPr>
    </w:p>
    <w:p w14:paraId="2F42DA6F" w14:textId="77777777" w:rsidR="00516957" w:rsidRPr="00EC24EF" w:rsidRDefault="00516957" w:rsidP="00516957">
      <w:pPr>
        <w:spacing w:line="360" w:lineRule="auto"/>
        <w:jc w:val="both"/>
        <w:rPr>
          <w:rFonts w:eastAsia="Times New Roman"/>
          <w:color w:val="000000" w:themeColor="text1"/>
          <w:sz w:val="24"/>
          <w:szCs w:val="24"/>
        </w:rPr>
      </w:pPr>
    </w:p>
    <w:p w14:paraId="32C2B129" w14:textId="77777777" w:rsidR="00516957" w:rsidRPr="00EC24EF" w:rsidRDefault="00516957" w:rsidP="00021037">
      <w:pPr>
        <w:pStyle w:val="Normal1"/>
        <w:widowControl w:val="0"/>
        <w:spacing w:before="240" w:after="240" w:line="360" w:lineRule="auto"/>
        <w:jc w:val="both"/>
        <w:rPr>
          <w:rFonts w:eastAsia="Times New Roman"/>
          <w:color w:val="000000" w:themeColor="text1"/>
          <w:sz w:val="24"/>
          <w:szCs w:val="24"/>
          <w:lang w:val="en-GB"/>
        </w:rPr>
      </w:pPr>
    </w:p>
    <w:p w14:paraId="72134DC1" w14:textId="77777777" w:rsidR="008B535D" w:rsidRPr="00EC24EF" w:rsidRDefault="008B535D" w:rsidP="00021037">
      <w:pPr>
        <w:pStyle w:val="Normal1"/>
        <w:spacing w:before="240" w:after="240" w:line="360" w:lineRule="auto"/>
        <w:jc w:val="both"/>
        <w:rPr>
          <w:rFonts w:eastAsia="Times New Roman"/>
          <w:color w:val="000000" w:themeColor="text1"/>
          <w:sz w:val="24"/>
          <w:szCs w:val="24"/>
          <w:lang w:val="en-GB"/>
        </w:rPr>
      </w:pPr>
    </w:p>
    <w:p w14:paraId="699AD97A" w14:textId="77777777" w:rsidR="008B535D" w:rsidRPr="00EC24EF" w:rsidRDefault="008B535D">
      <w:pPr>
        <w:pStyle w:val="Normal1"/>
        <w:spacing w:line="360" w:lineRule="auto"/>
        <w:jc w:val="both"/>
        <w:rPr>
          <w:rFonts w:eastAsia="Times New Roman"/>
          <w:color w:val="000000" w:themeColor="text1"/>
          <w:sz w:val="24"/>
          <w:szCs w:val="24"/>
          <w:lang w:val="en-GB"/>
        </w:rPr>
      </w:pPr>
    </w:p>
    <w:sectPr w:rsidR="008B535D" w:rsidRPr="00EC24EF" w:rsidSect="00E2136E">
      <w:footerReference w:type="default" r:id="rId45"/>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C51BD2" w14:textId="77777777" w:rsidR="00C23BB9" w:rsidRPr="009E6A67" w:rsidRDefault="00C23BB9" w:rsidP="00E2136E">
      <w:pPr>
        <w:spacing w:line="240" w:lineRule="auto"/>
      </w:pPr>
      <w:r w:rsidRPr="009E6A67">
        <w:separator/>
      </w:r>
    </w:p>
  </w:endnote>
  <w:endnote w:type="continuationSeparator" w:id="0">
    <w:p w14:paraId="4C41E70E" w14:textId="77777777" w:rsidR="00C23BB9" w:rsidRPr="009E6A67" w:rsidRDefault="00C23BB9" w:rsidP="00E2136E">
      <w:pPr>
        <w:spacing w:line="240" w:lineRule="auto"/>
      </w:pPr>
      <w:r w:rsidRPr="009E6A6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FE86CB3C-14A6-4B3F-B004-32757B5158D0}"/>
  </w:font>
  <w:font w:name="Calibri">
    <w:panose1 w:val="020F0502020204030204"/>
    <w:charset w:val="00"/>
    <w:family w:val="swiss"/>
    <w:pitch w:val="variable"/>
    <w:sig w:usb0="E4002EFF" w:usb1="C200247B" w:usb2="00000009" w:usb3="00000000" w:csb0="000001FF" w:csb1="00000000"/>
    <w:embedRegular r:id="rId2" w:fontKey="{2DB7F093-B253-4721-AD89-1BD8A38E6835}"/>
    <w:embedBold r:id="rId3" w:fontKey="{B38D0437-53B3-4E02-B76E-243BAFB4B353}"/>
  </w:font>
  <w:font w:name="Shruti">
    <w:panose1 w:val="02000500000000000000"/>
    <w:charset w:val="00"/>
    <w:family w:val="swiss"/>
    <w:pitch w:val="variable"/>
    <w:sig w:usb0="00040003" w:usb1="00000000" w:usb2="00000000" w:usb3="00000000" w:csb0="00000001" w:csb1="00000000"/>
    <w:embedRegular r:id="rId4" w:fontKey="{AA966320-763F-4529-B080-DF2BFEDCA950}"/>
    <w:embedBold r:id="rId5" w:fontKey="{336CC0C1-191F-4F6E-9486-FB620416566A}"/>
  </w:font>
  <w:font w:name="Gungsuh">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embedItalic r:id="rId6" w:fontKey="{1723D21E-914E-46C3-B379-D598E778D9FB}"/>
  </w:font>
  <w:font w:name="Cambria">
    <w:panose1 w:val="02040503050406030204"/>
    <w:charset w:val="00"/>
    <w:family w:val="roman"/>
    <w:pitch w:val="variable"/>
    <w:sig w:usb0="E00006FF" w:usb1="420024FF" w:usb2="02000000" w:usb3="00000000" w:csb0="0000019F" w:csb1="00000000"/>
    <w:embedRegular r:id="rId7" w:fontKey="{97801293-E235-4C28-9B2C-727C369AF54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082409"/>
      <w:docPartObj>
        <w:docPartGallery w:val="Page Numbers (Bottom of Page)"/>
        <w:docPartUnique/>
      </w:docPartObj>
    </w:sdtPr>
    <w:sdtContent>
      <w:p w14:paraId="1D2D6E56" w14:textId="77777777" w:rsidR="00E2136E" w:rsidRPr="009E6A67" w:rsidRDefault="00A549B3">
        <w:pPr>
          <w:pStyle w:val="Footer"/>
          <w:jc w:val="right"/>
        </w:pPr>
        <w:r w:rsidRPr="009E6A67">
          <w:rPr>
            <w:rFonts w:ascii="Times New Roman" w:hAnsi="Times New Roman" w:cs="Times New Roman"/>
            <w:sz w:val="20"/>
          </w:rPr>
          <w:fldChar w:fldCharType="begin"/>
        </w:r>
        <w:r w:rsidR="00E2136E" w:rsidRPr="009E6A67">
          <w:rPr>
            <w:rFonts w:ascii="Times New Roman" w:hAnsi="Times New Roman" w:cs="Times New Roman"/>
            <w:sz w:val="20"/>
          </w:rPr>
          <w:instrText xml:space="preserve"> PAGE   \* MERGEFORMAT </w:instrText>
        </w:r>
        <w:r w:rsidRPr="009E6A67">
          <w:rPr>
            <w:rFonts w:ascii="Times New Roman" w:hAnsi="Times New Roman" w:cs="Times New Roman"/>
            <w:sz w:val="20"/>
          </w:rPr>
          <w:fldChar w:fldCharType="separate"/>
        </w:r>
        <w:r w:rsidR="00D50ECE">
          <w:rPr>
            <w:rFonts w:ascii="Times New Roman" w:hAnsi="Times New Roman" w:cs="Times New Roman"/>
            <w:noProof/>
            <w:sz w:val="20"/>
          </w:rPr>
          <w:t>17</w:t>
        </w:r>
        <w:r w:rsidRPr="009E6A67">
          <w:rPr>
            <w:rFonts w:ascii="Times New Roman" w:hAnsi="Times New Roman" w:cs="Times New Roman"/>
            <w:sz w:val="20"/>
          </w:rPr>
          <w:fldChar w:fldCharType="end"/>
        </w:r>
      </w:p>
    </w:sdtContent>
  </w:sdt>
  <w:p w14:paraId="72EE9615" w14:textId="77777777" w:rsidR="00E2136E" w:rsidRPr="009E6A67" w:rsidRDefault="00E213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55F23E" w14:textId="77777777" w:rsidR="00C23BB9" w:rsidRPr="009E6A67" w:rsidRDefault="00C23BB9" w:rsidP="00E2136E">
      <w:pPr>
        <w:spacing w:line="240" w:lineRule="auto"/>
      </w:pPr>
      <w:r w:rsidRPr="009E6A67">
        <w:separator/>
      </w:r>
    </w:p>
  </w:footnote>
  <w:footnote w:type="continuationSeparator" w:id="0">
    <w:p w14:paraId="1A54B86C" w14:textId="77777777" w:rsidR="00C23BB9" w:rsidRPr="009E6A67" w:rsidRDefault="00C23BB9" w:rsidP="00E2136E">
      <w:pPr>
        <w:spacing w:line="240" w:lineRule="auto"/>
      </w:pPr>
      <w:r w:rsidRPr="009E6A67">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56523"/>
    <w:multiLevelType w:val="multilevel"/>
    <w:tmpl w:val="6F4043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0E30B6"/>
    <w:multiLevelType w:val="multilevel"/>
    <w:tmpl w:val="C24EAA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4C62E39"/>
    <w:multiLevelType w:val="multilevel"/>
    <w:tmpl w:val="D500EE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6B3763A"/>
    <w:multiLevelType w:val="multilevel"/>
    <w:tmpl w:val="DC6E1D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BDE41FC"/>
    <w:multiLevelType w:val="multilevel"/>
    <w:tmpl w:val="4B3808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FEC4B35"/>
    <w:multiLevelType w:val="multilevel"/>
    <w:tmpl w:val="C4F0D1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0492FE5"/>
    <w:multiLevelType w:val="multilevel"/>
    <w:tmpl w:val="632849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55B78EE"/>
    <w:multiLevelType w:val="multilevel"/>
    <w:tmpl w:val="06148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8121CCA"/>
    <w:multiLevelType w:val="multilevel"/>
    <w:tmpl w:val="6E228D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FE3406A"/>
    <w:multiLevelType w:val="multilevel"/>
    <w:tmpl w:val="DEC27C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F8B777D"/>
    <w:multiLevelType w:val="multilevel"/>
    <w:tmpl w:val="578AAF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83885837">
    <w:abstractNumId w:val="10"/>
  </w:num>
  <w:num w:numId="2" w16cid:durableId="2083915420">
    <w:abstractNumId w:val="6"/>
  </w:num>
  <w:num w:numId="3" w16cid:durableId="460194875">
    <w:abstractNumId w:val="9"/>
  </w:num>
  <w:num w:numId="4" w16cid:durableId="1750493784">
    <w:abstractNumId w:val="0"/>
  </w:num>
  <w:num w:numId="5" w16cid:durableId="395401453">
    <w:abstractNumId w:val="3"/>
  </w:num>
  <w:num w:numId="6" w16cid:durableId="1227956321">
    <w:abstractNumId w:val="7"/>
  </w:num>
  <w:num w:numId="7" w16cid:durableId="1244873620">
    <w:abstractNumId w:val="4"/>
  </w:num>
  <w:num w:numId="8" w16cid:durableId="196965151">
    <w:abstractNumId w:val="1"/>
  </w:num>
  <w:num w:numId="9" w16cid:durableId="494420125">
    <w:abstractNumId w:val="5"/>
  </w:num>
  <w:num w:numId="10" w16cid:durableId="681006756">
    <w:abstractNumId w:val="8"/>
  </w:num>
  <w:num w:numId="11" w16cid:durableId="6756153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35D"/>
    <w:rsid w:val="00011402"/>
    <w:rsid w:val="00021037"/>
    <w:rsid w:val="000F2228"/>
    <w:rsid w:val="001260C7"/>
    <w:rsid w:val="001416E0"/>
    <w:rsid w:val="001871A4"/>
    <w:rsid w:val="001F54F2"/>
    <w:rsid w:val="002057A9"/>
    <w:rsid w:val="002B1C9A"/>
    <w:rsid w:val="002C2463"/>
    <w:rsid w:val="00321B7A"/>
    <w:rsid w:val="003E571C"/>
    <w:rsid w:val="00516957"/>
    <w:rsid w:val="00595F19"/>
    <w:rsid w:val="005B5AB6"/>
    <w:rsid w:val="00780729"/>
    <w:rsid w:val="007F7D7A"/>
    <w:rsid w:val="00865305"/>
    <w:rsid w:val="008B535D"/>
    <w:rsid w:val="008F1A5C"/>
    <w:rsid w:val="00942F87"/>
    <w:rsid w:val="009E6A67"/>
    <w:rsid w:val="00A43B7B"/>
    <w:rsid w:val="00A549B3"/>
    <w:rsid w:val="00AC0AF9"/>
    <w:rsid w:val="00B662A9"/>
    <w:rsid w:val="00C23BB9"/>
    <w:rsid w:val="00CD47B3"/>
    <w:rsid w:val="00D50ECE"/>
    <w:rsid w:val="00E2136E"/>
    <w:rsid w:val="00E91DCF"/>
    <w:rsid w:val="00EC24EF"/>
  </w:rsids>
  <m:mathPr>
    <m:mathFont m:val="Cambria Math"/>
    <m:brkBin m:val="before"/>
    <m:brkBinSub m:val="--"/>
    <m:smallFrac/>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82CBEE"/>
  <w15:docId w15:val="{961B1721-4CEE-41E4-8477-AE9EF247B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49B3"/>
    <w:rPr>
      <w:lang w:val="en-GB"/>
    </w:rPr>
  </w:style>
  <w:style w:type="paragraph" w:styleId="Heading1">
    <w:name w:val="heading 1"/>
    <w:basedOn w:val="Normal1"/>
    <w:next w:val="Normal1"/>
    <w:rsid w:val="00021037"/>
    <w:pPr>
      <w:keepNext/>
      <w:keepLines/>
      <w:spacing w:before="200" w:after="200" w:line="360" w:lineRule="auto"/>
      <w:jc w:val="both"/>
      <w:outlineLvl w:val="0"/>
    </w:pPr>
    <w:rPr>
      <w:rFonts w:eastAsia="Times New Roman"/>
      <w:b/>
      <w:bCs/>
      <w:sz w:val="24"/>
      <w:szCs w:val="24"/>
      <w:lang w:val="en-GB"/>
    </w:rPr>
  </w:style>
  <w:style w:type="paragraph" w:styleId="Heading2">
    <w:name w:val="heading 2"/>
    <w:basedOn w:val="Normal1"/>
    <w:next w:val="Normal1"/>
    <w:rsid w:val="00D50ECE"/>
    <w:pPr>
      <w:spacing w:before="240" w:after="240"/>
      <w:jc w:val="both"/>
      <w:outlineLvl w:val="1"/>
    </w:pPr>
    <w:rPr>
      <w:b/>
      <w:i/>
      <w:sz w:val="24"/>
      <w:lang w:val="en-GB"/>
    </w:rPr>
  </w:style>
  <w:style w:type="paragraph" w:styleId="Heading3">
    <w:name w:val="heading 3"/>
    <w:basedOn w:val="Normal1"/>
    <w:next w:val="Normal1"/>
    <w:rsid w:val="008B535D"/>
    <w:pPr>
      <w:keepNext/>
      <w:keepLines/>
      <w:spacing w:before="320" w:after="80"/>
      <w:outlineLvl w:val="2"/>
    </w:pPr>
    <w:rPr>
      <w:color w:val="434343"/>
      <w:sz w:val="28"/>
      <w:szCs w:val="28"/>
    </w:rPr>
  </w:style>
  <w:style w:type="paragraph" w:styleId="Heading4">
    <w:name w:val="heading 4"/>
    <w:basedOn w:val="Normal1"/>
    <w:next w:val="Normal1"/>
    <w:rsid w:val="008B535D"/>
    <w:pPr>
      <w:keepNext/>
      <w:keepLines/>
      <w:spacing w:before="280" w:after="80"/>
      <w:outlineLvl w:val="3"/>
    </w:pPr>
    <w:rPr>
      <w:color w:val="666666"/>
      <w:sz w:val="24"/>
      <w:szCs w:val="24"/>
    </w:rPr>
  </w:style>
  <w:style w:type="paragraph" w:styleId="Heading5">
    <w:name w:val="heading 5"/>
    <w:basedOn w:val="Normal1"/>
    <w:next w:val="Normal1"/>
    <w:rsid w:val="008B535D"/>
    <w:pPr>
      <w:keepNext/>
      <w:keepLines/>
      <w:spacing w:before="240" w:after="80"/>
      <w:outlineLvl w:val="4"/>
    </w:pPr>
    <w:rPr>
      <w:color w:val="666666"/>
    </w:rPr>
  </w:style>
  <w:style w:type="paragraph" w:styleId="Heading6">
    <w:name w:val="heading 6"/>
    <w:basedOn w:val="Normal1"/>
    <w:next w:val="Normal1"/>
    <w:rsid w:val="008B535D"/>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8B535D"/>
    <w:tblPr>
      <w:tblCellMar>
        <w:top w:w="100" w:type="dxa"/>
        <w:left w:w="100" w:type="dxa"/>
        <w:bottom w:w="100" w:type="dxa"/>
        <w:right w:w="100" w:type="dxa"/>
      </w:tblCellMar>
    </w:tblPr>
  </w:style>
  <w:style w:type="paragraph" w:customStyle="1" w:styleId="Normal1">
    <w:name w:val="Normal1"/>
    <w:rsid w:val="008B535D"/>
  </w:style>
  <w:style w:type="paragraph" w:styleId="Title">
    <w:name w:val="Title"/>
    <w:basedOn w:val="Normal1"/>
    <w:next w:val="Normal1"/>
    <w:rsid w:val="008B535D"/>
    <w:pPr>
      <w:keepNext/>
      <w:keepLines/>
      <w:spacing w:after="60"/>
    </w:pPr>
    <w:rPr>
      <w:sz w:val="52"/>
      <w:szCs w:val="52"/>
    </w:rPr>
  </w:style>
  <w:style w:type="paragraph" w:styleId="Subtitle">
    <w:name w:val="Subtitle"/>
    <w:basedOn w:val="Normal1"/>
    <w:next w:val="Normal1"/>
    <w:rsid w:val="008B535D"/>
    <w:pPr>
      <w:keepNext/>
      <w:keepLines/>
      <w:spacing w:after="320"/>
    </w:pPr>
    <w:rPr>
      <w:color w:val="666666"/>
      <w:sz w:val="30"/>
      <w:szCs w:val="30"/>
    </w:rPr>
  </w:style>
  <w:style w:type="table" w:customStyle="1" w:styleId="a">
    <w:basedOn w:val="TableNormal0"/>
    <w:rsid w:val="008B535D"/>
    <w:tblPr>
      <w:tblStyleRowBandSize w:val="1"/>
      <w:tblStyleColBandSize w:val="1"/>
    </w:tblPr>
  </w:style>
  <w:style w:type="paragraph" w:styleId="CommentText">
    <w:name w:val="annotation text"/>
    <w:basedOn w:val="Normal"/>
    <w:link w:val="CommentTextChar"/>
    <w:uiPriority w:val="99"/>
    <w:semiHidden/>
    <w:unhideWhenUsed/>
    <w:rsid w:val="008B535D"/>
    <w:pPr>
      <w:spacing w:line="240" w:lineRule="auto"/>
    </w:pPr>
    <w:rPr>
      <w:sz w:val="20"/>
      <w:szCs w:val="20"/>
    </w:rPr>
  </w:style>
  <w:style w:type="character" w:customStyle="1" w:styleId="CommentTextChar">
    <w:name w:val="Comment Text Char"/>
    <w:basedOn w:val="DefaultParagraphFont"/>
    <w:link w:val="CommentText"/>
    <w:uiPriority w:val="99"/>
    <w:semiHidden/>
    <w:rsid w:val="008B535D"/>
    <w:rPr>
      <w:sz w:val="20"/>
      <w:szCs w:val="20"/>
    </w:rPr>
  </w:style>
  <w:style w:type="character" w:styleId="CommentReference">
    <w:name w:val="annotation reference"/>
    <w:basedOn w:val="DefaultParagraphFont"/>
    <w:uiPriority w:val="99"/>
    <w:semiHidden/>
    <w:unhideWhenUsed/>
    <w:rsid w:val="008B535D"/>
    <w:rPr>
      <w:sz w:val="16"/>
      <w:szCs w:val="16"/>
    </w:rPr>
  </w:style>
  <w:style w:type="paragraph" w:styleId="BalloonText">
    <w:name w:val="Balloon Text"/>
    <w:basedOn w:val="Normal"/>
    <w:link w:val="BalloonTextChar"/>
    <w:uiPriority w:val="99"/>
    <w:semiHidden/>
    <w:unhideWhenUsed/>
    <w:rsid w:val="00E2136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136E"/>
    <w:rPr>
      <w:rFonts w:ascii="Tahoma" w:hAnsi="Tahoma" w:cs="Tahoma"/>
      <w:sz w:val="16"/>
      <w:szCs w:val="16"/>
    </w:rPr>
  </w:style>
  <w:style w:type="paragraph" w:styleId="Header">
    <w:name w:val="header"/>
    <w:basedOn w:val="Normal"/>
    <w:link w:val="HeaderChar"/>
    <w:uiPriority w:val="99"/>
    <w:semiHidden/>
    <w:unhideWhenUsed/>
    <w:rsid w:val="00E2136E"/>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E2136E"/>
  </w:style>
  <w:style w:type="paragraph" w:styleId="Footer">
    <w:name w:val="footer"/>
    <w:basedOn w:val="Normal"/>
    <w:link w:val="FooterChar"/>
    <w:uiPriority w:val="99"/>
    <w:unhideWhenUsed/>
    <w:rsid w:val="00E2136E"/>
    <w:pPr>
      <w:tabs>
        <w:tab w:val="center" w:pos="4680"/>
        <w:tab w:val="right" w:pos="9360"/>
      </w:tabs>
      <w:spacing w:line="240" w:lineRule="auto"/>
    </w:pPr>
  </w:style>
  <w:style w:type="character" w:customStyle="1" w:styleId="FooterChar">
    <w:name w:val="Footer Char"/>
    <w:basedOn w:val="DefaultParagraphFont"/>
    <w:link w:val="Footer"/>
    <w:uiPriority w:val="99"/>
    <w:rsid w:val="00E2136E"/>
  </w:style>
  <w:style w:type="character" w:styleId="Hyperlink">
    <w:name w:val="Hyperlink"/>
    <w:basedOn w:val="DefaultParagraphFont"/>
    <w:uiPriority w:val="99"/>
    <w:unhideWhenUsed/>
    <w:rsid w:val="00E2136E"/>
    <w:rPr>
      <w:color w:val="0000FF" w:themeColor="hyperlink"/>
      <w:u w:val="single"/>
    </w:rPr>
  </w:style>
  <w:style w:type="paragraph" w:styleId="TOCHeading">
    <w:name w:val="TOC Heading"/>
    <w:basedOn w:val="Heading1"/>
    <w:next w:val="Normal"/>
    <w:uiPriority w:val="39"/>
    <w:semiHidden/>
    <w:unhideWhenUsed/>
    <w:qFormat/>
    <w:rsid w:val="001F54F2"/>
    <w:pPr>
      <w:spacing w:before="480" w:after="0" w:line="276" w:lineRule="auto"/>
      <w:jc w:val="left"/>
      <w:outlineLvl w:val="9"/>
    </w:pPr>
    <w:rPr>
      <w:rFonts w:asciiTheme="majorHAnsi" w:eastAsiaTheme="majorEastAsia" w:hAnsiTheme="majorHAnsi" w:cstheme="majorBidi"/>
      <w:color w:val="365F91" w:themeColor="accent1" w:themeShade="BF"/>
      <w:sz w:val="28"/>
      <w:szCs w:val="28"/>
      <w:lang w:val="en-US"/>
    </w:rPr>
  </w:style>
  <w:style w:type="paragraph" w:styleId="TOC1">
    <w:name w:val="toc 1"/>
    <w:basedOn w:val="Normal"/>
    <w:next w:val="Normal"/>
    <w:autoRedefine/>
    <w:uiPriority w:val="39"/>
    <w:unhideWhenUsed/>
    <w:rsid w:val="001F54F2"/>
    <w:pPr>
      <w:spacing w:after="100"/>
    </w:pPr>
  </w:style>
  <w:style w:type="paragraph" w:styleId="TOC2">
    <w:name w:val="toc 2"/>
    <w:basedOn w:val="Normal"/>
    <w:next w:val="Normal"/>
    <w:autoRedefine/>
    <w:uiPriority w:val="39"/>
    <w:unhideWhenUsed/>
    <w:rsid w:val="00AC0AF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unterpointresearch.com/en/insights/global-smartphone-share" TargetMode="External"/><Relationship Id="rId18" Type="http://schemas.openxmlformats.org/officeDocument/2006/relationships/hyperlink" Target="https://www.snsinsider.com/reports/smartphone-market-8384" TargetMode="External"/><Relationship Id="rId26" Type="http://schemas.openxmlformats.org/officeDocument/2006/relationships/hyperlink" Target="https://market.us/report/smartphone-market/" TargetMode="External"/><Relationship Id="rId39" Type="http://schemas.openxmlformats.org/officeDocument/2006/relationships/hyperlink" Target="https://www.statista.com/statistics/330695/number-of-smartphone-users-worldwide/" TargetMode="External"/><Relationship Id="rId21" Type="http://schemas.openxmlformats.org/officeDocument/2006/relationships/hyperlink" Target="https://www.reuters.com/markets/europe/samsung-invest-356-bln-over-five-years-strategic-sectors-2022-05-24/" TargetMode="External"/><Relationship Id="rId34" Type="http://schemas.openxmlformats.org/officeDocument/2006/relationships/hyperlink" Target="https://news.samsung.com/in/ai-leadership-%E2%91%A2-samsungs-ai-strategy-centered-on-customer-experiences" TargetMode="External"/><Relationship Id="rId42" Type="http://schemas.openxmlformats.org/officeDocument/2006/relationships/hyperlink" Target="https://www.unesco.org/en/articles/smartphones-school-only-when-they-clearly-support-learning"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ibm.com/think/topics/hyper-personalization" TargetMode="External"/><Relationship Id="rId29" Type="http://schemas.openxmlformats.org/officeDocument/2006/relationships/hyperlink" Target="https://www.msn.com/en-in/lifestyle/shopping/foldable-phones-5-major-disadvantages-of-foldable-phones-that-can-be-deal-breakers/ar-AA1PxRW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deloitte.com/us/en/insights/industry/technology/technology-media-and-telecom-predictions/2022/environmental-impact-smartphones.html" TargetMode="External"/><Relationship Id="rId32" Type="http://schemas.openxmlformats.org/officeDocument/2006/relationships/hyperlink" Target="https://chromeunboxed.com/samsung-slowing-2025-foldable-production-after-disappointing-z-fold-z-flip-6-sales/" TargetMode="External"/><Relationship Id="rId37" Type="http://schemas.openxmlformats.org/officeDocument/2006/relationships/hyperlink" Target="https://news.satnews.com/2024/09/09/ten-year-smartphone-sales-hit-over-4-6-trillion/" TargetMode="External"/><Relationship Id="rId40" Type="http://schemas.openxmlformats.org/officeDocument/2006/relationships/hyperlink" Target="https://www.droid-life.com/2024/12/23/report-samsung-sets-lower-expectations-for-galaxy-z-fold-7-z-flip-7-amid-poor-foldable-sales/"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itonics-innovation.com/blog/nokia-strategic-innovation" TargetMode="External"/><Relationship Id="rId23" Type="http://schemas.openxmlformats.org/officeDocument/2006/relationships/hyperlink" Target="https://erickongblog.home.blog/additional-page/" TargetMode="External"/><Relationship Id="rId28" Type="http://schemas.openxmlformats.org/officeDocument/2006/relationships/hyperlink" Target="https://indianjournalofcomputerscience.com/index.php/IJOE/article/download/173338/117028" TargetMode="External"/><Relationship Id="rId36" Type="http://schemas.openxmlformats.org/officeDocument/2006/relationships/hyperlink" Target="https://news.samsung.com/global/beyond-the-fold-galaxy-z-folds-trailblazing-journey-in-mobile-innovation" TargetMode="External"/><Relationship Id="rId10" Type="http://schemas.openxmlformats.org/officeDocument/2006/relationships/image" Target="media/image3.png"/><Relationship Id="rId19" Type="http://schemas.openxmlformats.org/officeDocument/2006/relationships/hyperlink" Target="https://www.snsinsider.com/reports/smartphone-market-8384" TargetMode="External"/><Relationship Id="rId31" Type="http://schemas.openxmlformats.org/officeDocument/2006/relationships/hyperlink" Target="https://www.oppo.com/content/dam/oppo_com/common/mkt/footer/2024-OPPO-Sustainability-Report-EN.pdf" TargetMode="External"/><Relationship Id="rId44" Type="http://schemas.openxmlformats.org/officeDocument/2006/relationships/hyperlink" Target="https://ncses.nsf.gov/pubs/nsb20257/global-r-d-and-international-comparisons-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eur-ws.org/Vol-3637/paper42.pdf" TargetMode="External"/><Relationship Id="rId22" Type="http://schemas.openxmlformats.org/officeDocument/2006/relationships/hyperlink" Target="https://www.neuralab.net/ethics-and-marketing-a-case-study-about-apple-inc/" TargetMode="External"/><Relationship Id="rId27" Type="http://schemas.openxmlformats.org/officeDocument/2006/relationships/hyperlink" Target="https://www.mi.com/global/discover/article?id=3879" TargetMode="External"/><Relationship Id="rId30" Type="http://schemas.openxmlformats.org/officeDocument/2006/relationships/hyperlink" Target="https://www.nokia.com/newsroom/nokia-corporation-interim-report-for-q1-2025/" TargetMode="External"/><Relationship Id="rId35" Type="http://schemas.openxmlformats.org/officeDocument/2006/relationships/hyperlink" Target="https://news.samsung.com/us/the-breakthroughs-powering-samsungs-thinnest-most-refined-foldables/" TargetMode="External"/><Relationship Id="rId43" Type="http://schemas.openxmlformats.org/officeDocument/2006/relationships/hyperlink" Target="https://unsceb.org/privacy-principles"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communicationstoday.co.in/global-smartphone-usage-jumps-by-1-5b-in-five-years/" TargetMode="External"/><Relationship Id="rId17" Type="http://schemas.openxmlformats.org/officeDocument/2006/relationships/hyperlink" Target="https://www.snsinsider.com/reports/smartphone-market-8384" TargetMode="External"/><Relationship Id="rId25" Type="http://schemas.openxmlformats.org/officeDocument/2006/relationships/hyperlink" Target="https://www.macrotrends.net/stocks/charts/NOK/nokia/research-development-expenses" TargetMode="External"/><Relationship Id="rId33" Type="http://schemas.openxmlformats.org/officeDocument/2006/relationships/hyperlink" Target="https://www.statista.com/statistics/617136/digital-population-worldwide/?srsltid=AfmBOoruaTbEhoNnVQQhTb6s8XtbBFnX8yvRM_UFs5Tr6kCbOiTKHf9y" TargetMode="External"/><Relationship Id="rId38" Type="http://schemas.openxmlformats.org/officeDocument/2006/relationships/hyperlink" Target="https://iide.co/case-studies/marketing-strategy-of-xiaomi/" TargetMode="External"/><Relationship Id="rId46" Type="http://schemas.openxmlformats.org/officeDocument/2006/relationships/fontTable" Target="fontTable.xml"/><Relationship Id="rId20" Type="http://schemas.openxmlformats.org/officeDocument/2006/relationships/hyperlink" Target="https://economictimes.indiatimes.com/industry/telecom/telecom-news/oppo-plans-fat-marketing-budget-to-grow-sales/articleshow/69658433.cms?from=mdr" TargetMode="External"/><Relationship Id="rId41" Type="http://schemas.openxmlformats.org/officeDocument/2006/relationships/hyperlink" Target="https://wedocs.unep.org/20.500.11822/46404"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4643BD-EC1B-4CEB-B330-EE326D9DE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4786</Words>
  <Characters>27286</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YASHKUMAR</dc:creator>
  <cp:lastModifiedBy>PREMIUM</cp:lastModifiedBy>
  <cp:revision>2</cp:revision>
  <dcterms:created xsi:type="dcterms:W3CDTF">2025-11-19T19:23:00Z</dcterms:created>
  <dcterms:modified xsi:type="dcterms:W3CDTF">2025-11-19T19:23:00Z</dcterms:modified>
</cp:coreProperties>
</file>