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72B9D4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64524">
        <w:rPr>
          <w:rFonts w:asciiTheme="minorBidi" w:hAnsiTheme="minorBidi"/>
          <w:sz w:val="28"/>
          <w:szCs w:val="28"/>
        </w:rPr>
        <w:t>Ruqai Bashir</w:t>
      </w:r>
    </w:p>
    <w:p w14:paraId="485B6F49" w14:textId="3375DCA5" w:rsidR="00ED5964" w:rsidRPr="004E380C" w:rsidRDefault="00ED5964" w:rsidP="00064524">
      <w:pPr>
        <w:jc w:val="both"/>
        <w:rPr>
          <w:rFonts w:ascii="Times New Roman" w:hAnsi="Times New Roman"/>
          <w:sz w:val="28"/>
          <w:szCs w:val="28"/>
        </w:rPr>
      </w:pPr>
      <w:r>
        <w:rPr>
          <w:rFonts w:asciiTheme="minorBidi" w:hAnsiTheme="minorBidi"/>
          <w:sz w:val="28"/>
          <w:szCs w:val="28"/>
        </w:rPr>
        <w:t xml:space="preserve">Student ID: </w:t>
      </w:r>
      <w:r w:rsidR="00064524" w:rsidRPr="004E380C">
        <w:rPr>
          <w:rFonts w:ascii="Arial" w:hAnsi="Arial" w:cs="Arial"/>
          <w:sz w:val="28"/>
          <w:szCs w:val="28"/>
        </w:rPr>
        <w:t>(2435749)</w:t>
      </w:r>
    </w:p>
    <w:p w14:paraId="3C1E7A20" w14:textId="5386C762" w:rsidR="00ED5964" w:rsidRPr="004E380C" w:rsidRDefault="00ED5964" w:rsidP="00064524">
      <w:pPr>
        <w:jc w:val="both"/>
        <w:rPr>
          <w:rFonts w:ascii="Times New Roman" w:hAnsi="Times New Roman"/>
          <w:sz w:val="28"/>
          <w:szCs w:val="28"/>
        </w:rPr>
      </w:pPr>
      <w:r>
        <w:rPr>
          <w:rFonts w:asciiTheme="minorBidi" w:hAnsiTheme="minorBidi"/>
          <w:sz w:val="28"/>
          <w:szCs w:val="28"/>
        </w:rPr>
        <w:t xml:space="preserve">Module Code: </w:t>
      </w:r>
      <w:r w:rsidR="004E380C" w:rsidRPr="004E380C">
        <w:rPr>
          <w:rFonts w:ascii="Arial" w:hAnsi="Arial" w:cs="Arial"/>
          <w:sz w:val="28"/>
          <w:szCs w:val="28"/>
        </w:rPr>
        <w:t>(LCHS4001_BIRM)</w:t>
      </w:r>
    </w:p>
    <w:p w14:paraId="4EEB2DA3" w14:textId="5DD889C5" w:rsidR="00ED5964" w:rsidRPr="004E380C" w:rsidRDefault="00ED5964" w:rsidP="00ED5964">
      <w:pPr>
        <w:jc w:val="both"/>
        <w:rPr>
          <w:rFonts w:ascii="Times New Roman" w:hAnsi="Times New Roman"/>
          <w:sz w:val="28"/>
          <w:szCs w:val="28"/>
        </w:rPr>
      </w:pPr>
      <w:r>
        <w:rPr>
          <w:rFonts w:asciiTheme="minorBidi" w:hAnsiTheme="minorBidi"/>
          <w:sz w:val="28"/>
          <w:szCs w:val="28"/>
        </w:rPr>
        <w:t xml:space="preserve">Module: </w:t>
      </w:r>
      <w:r w:rsidR="004E380C" w:rsidRPr="004E380C">
        <w:rPr>
          <w:rFonts w:ascii="Arial" w:hAnsi="Arial" w:cs="Arial"/>
          <w:sz w:val="28"/>
          <w:szCs w:val="28"/>
        </w:rPr>
        <w:t>Academic and Employability Skills</w:t>
      </w:r>
    </w:p>
    <w:p w14:paraId="112342CB" w14:textId="0A271092" w:rsidR="00ED5964" w:rsidRPr="004E380C" w:rsidRDefault="00ED5964" w:rsidP="00ED5964">
      <w:pPr>
        <w:jc w:val="both"/>
        <w:rPr>
          <w:rFonts w:asciiTheme="minorBidi" w:hAnsiTheme="minorBidi"/>
          <w:sz w:val="28"/>
          <w:szCs w:val="28"/>
        </w:rPr>
      </w:pPr>
      <w:r>
        <w:rPr>
          <w:rFonts w:asciiTheme="minorBidi" w:hAnsiTheme="minorBidi"/>
          <w:sz w:val="28"/>
          <w:szCs w:val="28"/>
        </w:rPr>
        <w:t xml:space="preserve">Lecturer: </w:t>
      </w:r>
      <w:r w:rsidR="004E380C" w:rsidRPr="004E380C">
        <w:rPr>
          <w:rFonts w:ascii="Arial" w:hAnsi="Arial" w:cs="Arial"/>
          <w:sz w:val="28"/>
          <w:szCs w:val="28"/>
        </w:rPr>
        <w:t>Ogochukwu Agunenye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F4BF4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550921673"/>
        <w:docPartObj>
          <w:docPartGallery w:val="Table of Contents"/>
          <w:docPartUnique/>
        </w:docPartObj>
      </w:sdtPr>
      <w:sdtEndPr>
        <w:rPr>
          <w:b/>
          <w:noProof/>
        </w:rPr>
      </w:sdtEndPr>
      <w:sdtContent>
        <w:p w14:paraId="6B18111F" w14:textId="22848AA3" w:rsidR="004E380C" w:rsidRPr="007137C6" w:rsidRDefault="004E380C">
          <w:pPr>
            <w:pStyle w:val="TOCHeading"/>
            <w:rPr>
              <w:rFonts w:ascii="Arial" w:hAnsi="Arial" w:cs="Arial"/>
              <w:b/>
              <w:color w:val="auto"/>
            </w:rPr>
          </w:pPr>
          <w:r w:rsidRPr="007137C6">
            <w:rPr>
              <w:rFonts w:ascii="Arial" w:hAnsi="Arial" w:cs="Arial"/>
              <w:b/>
              <w:color w:val="auto"/>
            </w:rPr>
            <w:t>Contents</w:t>
          </w:r>
        </w:p>
        <w:p w14:paraId="75E9533E" w14:textId="0A6BD649" w:rsidR="004E380C" w:rsidRDefault="004E380C">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r>
            <w:fldChar w:fldCharType="begin"/>
          </w:r>
          <w:r>
            <w:instrText xml:space="preserve"> TOC \o "1-3" \h \z \u </w:instrText>
          </w:r>
          <w:r>
            <w:fldChar w:fldCharType="separate"/>
          </w:r>
          <w:hyperlink w:anchor="_Toc214377812" w:history="1">
            <w:r w:rsidRPr="0044516F">
              <w:rPr>
                <w:rStyle w:val="Hyperlink"/>
                <w:rFonts w:ascii="Arial" w:eastAsia="Times New Roman" w:hAnsi="Arial" w:cs="Arial"/>
                <w:noProof/>
                <w:lang w:eastAsia="en-US"/>
              </w:rPr>
              <w:t>1 Role: Social Care Assistant</w:t>
            </w:r>
            <w:r>
              <w:rPr>
                <w:noProof/>
                <w:webHidden/>
              </w:rPr>
              <w:tab/>
            </w:r>
            <w:r>
              <w:rPr>
                <w:noProof/>
                <w:webHidden/>
              </w:rPr>
              <w:fldChar w:fldCharType="begin"/>
            </w:r>
            <w:r>
              <w:rPr>
                <w:noProof/>
                <w:webHidden/>
              </w:rPr>
              <w:instrText xml:space="preserve"> PAGEREF _Toc214377812 \h </w:instrText>
            </w:r>
            <w:r>
              <w:rPr>
                <w:noProof/>
                <w:webHidden/>
              </w:rPr>
            </w:r>
            <w:r>
              <w:rPr>
                <w:noProof/>
                <w:webHidden/>
              </w:rPr>
              <w:fldChar w:fldCharType="separate"/>
            </w:r>
            <w:r>
              <w:rPr>
                <w:noProof/>
                <w:webHidden/>
              </w:rPr>
              <w:t>3</w:t>
            </w:r>
            <w:r>
              <w:rPr>
                <w:noProof/>
                <w:webHidden/>
              </w:rPr>
              <w:fldChar w:fldCharType="end"/>
            </w:r>
          </w:hyperlink>
        </w:p>
        <w:p w14:paraId="132B63CB" w14:textId="0C6D425F" w:rsidR="004E380C" w:rsidRDefault="004E380C">
          <w:pPr>
            <w:pStyle w:val="TOC2"/>
            <w:tabs>
              <w:tab w:val="right" w:leader="dot" w:pos="9016"/>
            </w:tabs>
            <w:rPr>
              <w:rFonts w:asciiTheme="minorHAnsi" w:hAnsiTheme="minorHAnsi" w:cstheme="minorBidi"/>
              <w:b w:val="0"/>
              <w:bCs w:val="0"/>
              <w:noProof/>
              <w:kern w:val="0"/>
              <w:sz w:val="22"/>
              <w:lang w:eastAsia="en-GB"/>
              <w14:ligatures w14:val="none"/>
            </w:rPr>
          </w:pPr>
          <w:hyperlink w:anchor="_Toc214377813" w:history="1">
            <w:r w:rsidRPr="0044516F">
              <w:rPr>
                <w:rStyle w:val="Hyperlink"/>
                <w:rFonts w:ascii="Arial" w:eastAsia="Times New Roman" w:hAnsi="Arial" w:cs="Arial"/>
                <w:noProof/>
                <w:lang w:eastAsia="en-US"/>
              </w:rPr>
              <w:t>1.1 Duties and Responsibilities</w:t>
            </w:r>
            <w:r>
              <w:rPr>
                <w:noProof/>
                <w:webHidden/>
              </w:rPr>
              <w:tab/>
            </w:r>
            <w:r>
              <w:rPr>
                <w:noProof/>
                <w:webHidden/>
              </w:rPr>
              <w:fldChar w:fldCharType="begin"/>
            </w:r>
            <w:r>
              <w:rPr>
                <w:noProof/>
                <w:webHidden/>
              </w:rPr>
              <w:instrText xml:space="preserve"> PAGEREF _Toc214377813 \h </w:instrText>
            </w:r>
            <w:r>
              <w:rPr>
                <w:noProof/>
                <w:webHidden/>
              </w:rPr>
            </w:r>
            <w:r>
              <w:rPr>
                <w:noProof/>
                <w:webHidden/>
              </w:rPr>
              <w:fldChar w:fldCharType="separate"/>
            </w:r>
            <w:r>
              <w:rPr>
                <w:noProof/>
                <w:webHidden/>
              </w:rPr>
              <w:t>3</w:t>
            </w:r>
            <w:r>
              <w:rPr>
                <w:noProof/>
                <w:webHidden/>
              </w:rPr>
              <w:fldChar w:fldCharType="end"/>
            </w:r>
          </w:hyperlink>
        </w:p>
        <w:p w14:paraId="02A01660" w14:textId="2F59F520" w:rsidR="004E380C" w:rsidRDefault="004E380C">
          <w:pPr>
            <w:pStyle w:val="TOC3"/>
            <w:tabs>
              <w:tab w:val="right" w:leader="dot" w:pos="9016"/>
            </w:tabs>
            <w:rPr>
              <w:rFonts w:asciiTheme="minorHAnsi" w:hAnsiTheme="minorHAnsi" w:cstheme="minorBidi"/>
              <w:noProof/>
              <w:kern w:val="0"/>
              <w:sz w:val="22"/>
              <w:szCs w:val="22"/>
              <w:lang w:eastAsia="en-GB"/>
              <w14:ligatures w14:val="none"/>
            </w:rPr>
          </w:pPr>
          <w:hyperlink w:anchor="_Toc214377814" w:history="1">
            <w:r w:rsidRPr="0044516F">
              <w:rPr>
                <w:rStyle w:val="Hyperlink"/>
                <w:rFonts w:ascii="Arial" w:eastAsia="Times New Roman" w:hAnsi="Arial" w:cs="Arial"/>
                <w:b/>
                <w:noProof/>
                <w:lang w:eastAsia="en-US"/>
              </w:rPr>
              <w:t>1.2 Understanding the Role of a Social Care Assistant</w:t>
            </w:r>
            <w:r w:rsidRPr="0044516F">
              <w:rPr>
                <w:rStyle w:val="Hyperlink"/>
                <w:rFonts w:ascii="Arial" w:eastAsia="Times New Roman" w:hAnsi="Arial" w:cs="Arial"/>
                <w:b/>
                <w:i/>
                <w:noProof/>
                <w:lang w:eastAsia="en-US"/>
              </w:rPr>
              <w:t>.</w:t>
            </w:r>
            <w:r>
              <w:rPr>
                <w:noProof/>
                <w:webHidden/>
              </w:rPr>
              <w:tab/>
            </w:r>
            <w:r>
              <w:rPr>
                <w:noProof/>
                <w:webHidden/>
              </w:rPr>
              <w:fldChar w:fldCharType="begin"/>
            </w:r>
            <w:r>
              <w:rPr>
                <w:noProof/>
                <w:webHidden/>
              </w:rPr>
              <w:instrText xml:space="preserve"> PAGEREF _Toc214377814 \h </w:instrText>
            </w:r>
            <w:r>
              <w:rPr>
                <w:noProof/>
                <w:webHidden/>
              </w:rPr>
            </w:r>
            <w:r>
              <w:rPr>
                <w:noProof/>
                <w:webHidden/>
              </w:rPr>
              <w:fldChar w:fldCharType="separate"/>
            </w:r>
            <w:r>
              <w:rPr>
                <w:noProof/>
                <w:webHidden/>
              </w:rPr>
              <w:t>3</w:t>
            </w:r>
            <w:r>
              <w:rPr>
                <w:noProof/>
                <w:webHidden/>
              </w:rPr>
              <w:fldChar w:fldCharType="end"/>
            </w:r>
          </w:hyperlink>
        </w:p>
        <w:p w14:paraId="52871A1F" w14:textId="7D392A5C" w:rsidR="004E380C" w:rsidRDefault="004E380C">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4377815" w:history="1">
            <w:r w:rsidRPr="0044516F">
              <w:rPr>
                <w:rStyle w:val="Hyperlink"/>
                <w:rFonts w:ascii="Arial" w:eastAsia="Times New Roman" w:hAnsi="Arial" w:cs="Arial"/>
                <w:noProof/>
                <w:lang w:eastAsia="en-US"/>
              </w:rPr>
              <w:t>2 Key skills required for the role</w:t>
            </w:r>
            <w:r>
              <w:rPr>
                <w:noProof/>
                <w:webHidden/>
              </w:rPr>
              <w:tab/>
            </w:r>
            <w:r>
              <w:rPr>
                <w:noProof/>
                <w:webHidden/>
              </w:rPr>
              <w:fldChar w:fldCharType="begin"/>
            </w:r>
            <w:r>
              <w:rPr>
                <w:noProof/>
                <w:webHidden/>
              </w:rPr>
              <w:instrText xml:space="preserve"> PAGEREF _Toc214377815 \h </w:instrText>
            </w:r>
            <w:r>
              <w:rPr>
                <w:noProof/>
                <w:webHidden/>
              </w:rPr>
            </w:r>
            <w:r>
              <w:rPr>
                <w:noProof/>
                <w:webHidden/>
              </w:rPr>
              <w:fldChar w:fldCharType="separate"/>
            </w:r>
            <w:r>
              <w:rPr>
                <w:noProof/>
                <w:webHidden/>
              </w:rPr>
              <w:t>4</w:t>
            </w:r>
            <w:r>
              <w:rPr>
                <w:noProof/>
                <w:webHidden/>
              </w:rPr>
              <w:fldChar w:fldCharType="end"/>
            </w:r>
          </w:hyperlink>
        </w:p>
        <w:p w14:paraId="2401E86A" w14:textId="7EF01257" w:rsidR="004E380C" w:rsidRDefault="004E380C">
          <w:pPr>
            <w:pStyle w:val="TOC2"/>
            <w:tabs>
              <w:tab w:val="right" w:leader="dot" w:pos="9016"/>
            </w:tabs>
            <w:rPr>
              <w:rFonts w:asciiTheme="minorHAnsi" w:hAnsiTheme="minorHAnsi" w:cstheme="minorBidi"/>
              <w:b w:val="0"/>
              <w:bCs w:val="0"/>
              <w:noProof/>
              <w:kern w:val="0"/>
              <w:sz w:val="22"/>
              <w:lang w:eastAsia="en-GB"/>
              <w14:ligatures w14:val="none"/>
            </w:rPr>
          </w:pPr>
          <w:hyperlink w:anchor="_Toc214377816" w:history="1">
            <w:r w:rsidRPr="0044516F">
              <w:rPr>
                <w:rStyle w:val="Hyperlink"/>
                <w:rFonts w:ascii="Arial" w:eastAsia="Times New Roman" w:hAnsi="Arial" w:cs="Arial"/>
                <w:noProof/>
                <w:lang w:eastAsia="en-US"/>
              </w:rPr>
              <w:t>2.1 Observation</w:t>
            </w:r>
            <w:r>
              <w:rPr>
                <w:noProof/>
                <w:webHidden/>
              </w:rPr>
              <w:tab/>
            </w:r>
            <w:r>
              <w:rPr>
                <w:noProof/>
                <w:webHidden/>
              </w:rPr>
              <w:fldChar w:fldCharType="begin"/>
            </w:r>
            <w:r>
              <w:rPr>
                <w:noProof/>
                <w:webHidden/>
              </w:rPr>
              <w:instrText xml:space="preserve"> PAGEREF _Toc214377816 \h </w:instrText>
            </w:r>
            <w:r>
              <w:rPr>
                <w:noProof/>
                <w:webHidden/>
              </w:rPr>
            </w:r>
            <w:r>
              <w:rPr>
                <w:noProof/>
                <w:webHidden/>
              </w:rPr>
              <w:fldChar w:fldCharType="separate"/>
            </w:r>
            <w:r>
              <w:rPr>
                <w:noProof/>
                <w:webHidden/>
              </w:rPr>
              <w:t>4</w:t>
            </w:r>
            <w:r>
              <w:rPr>
                <w:noProof/>
                <w:webHidden/>
              </w:rPr>
              <w:fldChar w:fldCharType="end"/>
            </w:r>
          </w:hyperlink>
        </w:p>
        <w:p w14:paraId="783DEA1E" w14:textId="71FE9738" w:rsidR="004E380C" w:rsidRDefault="004E380C">
          <w:pPr>
            <w:pStyle w:val="TOC3"/>
            <w:tabs>
              <w:tab w:val="right" w:leader="dot" w:pos="9016"/>
            </w:tabs>
            <w:rPr>
              <w:rFonts w:asciiTheme="minorHAnsi" w:hAnsiTheme="minorHAnsi" w:cstheme="minorBidi"/>
              <w:noProof/>
              <w:kern w:val="0"/>
              <w:sz w:val="22"/>
              <w:szCs w:val="22"/>
              <w:lang w:eastAsia="en-GB"/>
              <w14:ligatures w14:val="none"/>
            </w:rPr>
          </w:pPr>
          <w:hyperlink w:anchor="_Toc214377817" w:history="1">
            <w:r w:rsidRPr="0044516F">
              <w:rPr>
                <w:rStyle w:val="Hyperlink"/>
                <w:rFonts w:ascii="Arial" w:eastAsia="Times New Roman" w:hAnsi="Arial" w:cs="Arial"/>
                <w:b/>
                <w:noProof/>
                <w:lang w:eastAsia="en-US"/>
              </w:rPr>
              <w:t>2.2 Teamwork</w:t>
            </w:r>
            <w:r>
              <w:rPr>
                <w:noProof/>
                <w:webHidden/>
              </w:rPr>
              <w:tab/>
            </w:r>
            <w:r>
              <w:rPr>
                <w:noProof/>
                <w:webHidden/>
              </w:rPr>
              <w:fldChar w:fldCharType="begin"/>
            </w:r>
            <w:r>
              <w:rPr>
                <w:noProof/>
                <w:webHidden/>
              </w:rPr>
              <w:instrText xml:space="preserve"> PAGEREF _Toc214377817 \h </w:instrText>
            </w:r>
            <w:r>
              <w:rPr>
                <w:noProof/>
                <w:webHidden/>
              </w:rPr>
            </w:r>
            <w:r>
              <w:rPr>
                <w:noProof/>
                <w:webHidden/>
              </w:rPr>
              <w:fldChar w:fldCharType="separate"/>
            </w:r>
            <w:r>
              <w:rPr>
                <w:noProof/>
                <w:webHidden/>
              </w:rPr>
              <w:t>4</w:t>
            </w:r>
            <w:r>
              <w:rPr>
                <w:noProof/>
                <w:webHidden/>
              </w:rPr>
              <w:fldChar w:fldCharType="end"/>
            </w:r>
          </w:hyperlink>
        </w:p>
        <w:p w14:paraId="7A4B8944" w14:textId="1D876E92" w:rsidR="004E380C" w:rsidRDefault="004E380C">
          <w:pPr>
            <w:pStyle w:val="TOC3"/>
            <w:tabs>
              <w:tab w:val="right" w:leader="dot" w:pos="9016"/>
            </w:tabs>
            <w:rPr>
              <w:rFonts w:asciiTheme="minorHAnsi" w:hAnsiTheme="minorHAnsi" w:cstheme="minorBidi"/>
              <w:noProof/>
              <w:kern w:val="0"/>
              <w:sz w:val="22"/>
              <w:szCs w:val="22"/>
              <w:lang w:eastAsia="en-GB"/>
              <w14:ligatures w14:val="none"/>
            </w:rPr>
          </w:pPr>
          <w:hyperlink w:anchor="_Toc214377818" w:history="1">
            <w:r w:rsidRPr="0044516F">
              <w:rPr>
                <w:rStyle w:val="Hyperlink"/>
                <w:rFonts w:ascii="Arial" w:eastAsia="Times New Roman" w:hAnsi="Arial" w:cs="Arial"/>
                <w:b/>
                <w:noProof/>
                <w:lang w:eastAsia="en-US"/>
              </w:rPr>
              <w:t>2.3 Empathy</w:t>
            </w:r>
            <w:r>
              <w:rPr>
                <w:noProof/>
                <w:webHidden/>
              </w:rPr>
              <w:tab/>
            </w:r>
            <w:r>
              <w:rPr>
                <w:noProof/>
                <w:webHidden/>
              </w:rPr>
              <w:fldChar w:fldCharType="begin"/>
            </w:r>
            <w:r>
              <w:rPr>
                <w:noProof/>
                <w:webHidden/>
              </w:rPr>
              <w:instrText xml:space="preserve"> PAGEREF _Toc214377818 \h </w:instrText>
            </w:r>
            <w:r>
              <w:rPr>
                <w:noProof/>
                <w:webHidden/>
              </w:rPr>
            </w:r>
            <w:r>
              <w:rPr>
                <w:noProof/>
                <w:webHidden/>
              </w:rPr>
              <w:fldChar w:fldCharType="separate"/>
            </w:r>
            <w:r>
              <w:rPr>
                <w:noProof/>
                <w:webHidden/>
              </w:rPr>
              <w:t>4</w:t>
            </w:r>
            <w:r>
              <w:rPr>
                <w:noProof/>
                <w:webHidden/>
              </w:rPr>
              <w:fldChar w:fldCharType="end"/>
            </w:r>
          </w:hyperlink>
        </w:p>
        <w:p w14:paraId="3EDDE605" w14:textId="4D9A4546" w:rsidR="004E380C" w:rsidRDefault="004E380C">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4377819" w:history="1">
            <w:r w:rsidRPr="0044516F">
              <w:rPr>
                <w:rStyle w:val="Hyperlink"/>
                <w:rFonts w:ascii="Arial" w:eastAsia="Times New Roman" w:hAnsi="Arial" w:cs="Arial"/>
                <w:noProof/>
                <w:lang w:eastAsia="en-US"/>
              </w:rPr>
              <w:t>3 Strategies to improve skills</w:t>
            </w:r>
            <w:r>
              <w:rPr>
                <w:noProof/>
                <w:webHidden/>
              </w:rPr>
              <w:tab/>
            </w:r>
            <w:r>
              <w:rPr>
                <w:noProof/>
                <w:webHidden/>
              </w:rPr>
              <w:fldChar w:fldCharType="begin"/>
            </w:r>
            <w:r>
              <w:rPr>
                <w:noProof/>
                <w:webHidden/>
              </w:rPr>
              <w:instrText xml:space="preserve"> PAGEREF _Toc214377819 \h </w:instrText>
            </w:r>
            <w:r>
              <w:rPr>
                <w:noProof/>
                <w:webHidden/>
              </w:rPr>
            </w:r>
            <w:r>
              <w:rPr>
                <w:noProof/>
                <w:webHidden/>
              </w:rPr>
              <w:fldChar w:fldCharType="separate"/>
            </w:r>
            <w:r>
              <w:rPr>
                <w:noProof/>
                <w:webHidden/>
              </w:rPr>
              <w:t>5</w:t>
            </w:r>
            <w:r>
              <w:rPr>
                <w:noProof/>
                <w:webHidden/>
              </w:rPr>
              <w:fldChar w:fldCharType="end"/>
            </w:r>
          </w:hyperlink>
        </w:p>
        <w:p w14:paraId="61CE3272" w14:textId="208EACFD" w:rsidR="004E380C" w:rsidRDefault="004E380C">
          <w:pPr>
            <w:pStyle w:val="TOC2"/>
            <w:tabs>
              <w:tab w:val="right" w:leader="dot" w:pos="9016"/>
            </w:tabs>
            <w:rPr>
              <w:rFonts w:asciiTheme="minorHAnsi" w:hAnsiTheme="minorHAnsi" w:cstheme="minorBidi"/>
              <w:b w:val="0"/>
              <w:bCs w:val="0"/>
              <w:noProof/>
              <w:kern w:val="0"/>
              <w:sz w:val="22"/>
              <w:lang w:eastAsia="en-GB"/>
              <w14:ligatures w14:val="none"/>
            </w:rPr>
          </w:pPr>
          <w:hyperlink w:anchor="_Toc214377820" w:history="1">
            <w:r w:rsidRPr="0044516F">
              <w:rPr>
                <w:rStyle w:val="Hyperlink"/>
                <w:rFonts w:ascii="Arial" w:eastAsia="Times New Roman" w:hAnsi="Arial" w:cs="Arial"/>
                <w:noProof/>
                <w:lang w:eastAsia="en-US"/>
              </w:rPr>
              <w:t>3.1 Improving observation skills</w:t>
            </w:r>
            <w:r>
              <w:rPr>
                <w:noProof/>
                <w:webHidden/>
              </w:rPr>
              <w:tab/>
            </w:r>
            <w:r>
              <w:rPr>
                <w:noProof/>
                <w:webHidden/>
              </w:rPr>
              <w:fldChar w:fldCharType="begin"/>
            </w:r>
            <w:r>
              <w:rPr>
                <w:noProof/>
                <w:webHidden/>
              </w:rPr>
              <w:instrText xml:space="preserve"> PAGEREF _Toc214377820 \h </w:instrText>
            </w:r>
            <w:r>
              <w:rPr>
                <w:noProof/>
                <w:webHidden/>
              </w:rPr>
            </w:r>
            <w:r>
              <w:rPr>
                <w:noProof/>
                <w:webHidden/>
              </w:rPr>
              <w:fldChar w:fldCharType="separate"/>
            </w:r>
            <w:r>
              <w:rPr>
                <w:noProof/>
                <w:webHidden/>
              </w:rPr>
              <w:t>5</w:t>
            </w:r>
            <w:r>
              <w:rPr>
                <w:noProof/>
                <w:webHidden/>
              </w:rPr>
              <w:fldChar w:fldCharType="end"/>
            </w:r>
          </w:hyperlink>
        </w:p>
        <w:p w14:paraId="3E721715" w14:textId="3A015BBA" w:rsidR="004E380C" w:rsidRDefault="004E380C">
          <w:pPr>
            <w:pStyle w:val="TOC3"/>
            <w:tabs>
              <w:tab w:val="right" w:leader="dot" w:pos="9016"/>
            </w:tabs>
            <w:rPr>
              <w:rFonts w:asciiTheme="minorHAnsi" w:hAnsiTheme="minorHAnsi" w:cstheme="minorBidi"/>
              <w:noProof/>
              <w:kern w:val="0"/>
              <w:sz w:val="22"/>
              <w:szCs w:val="22"/>
              <w:lang w:eastAsia="en-GB"/>
              <w14:ligatures w14:val="none"/>
            </w:rPr>
          </w:pPr>
          <w:hyperlink w:anchor="_Toc214377821" w:history="1">
            <w:r w:rsidRPr="0044516F">
              <w:rPr>
                <w:rStyle w:val="Hyperlink"/>
                <w:rFonts w:ascii="Arial" w:eastAsia="Times New Roman" w:hAnsi="Arial" w:cs="Arial"/>
                <w:b/>
                <w:noProof/>
                <w:lang w:eastAsia="en-US"/>
              </w:rPr>
              <w:t>3.2 Improving Teamwork Skills</w:t>
            </w:r>
            <w:r>
              <w:rPr>
                <w:noProof/>
                <w:webHidden/>
              </w:rPr>
              <w:tab/>
            </w:r>
            <w:r>
              <w:rPr>
                <w:noProof/>
                <w:webHidden/>
              </w:rPr>
              <w:fldChar w:fldCharType="begin"/>
            </w:r>
            <w:r>
              <w:rPr>
                <w:noProof/>
                <w:webHidden/>
              </w:rPr>
              <w:instrText xml:space="preserve"> PAGEREF _Toc214377821 \h </w:instrText>
            </w:r>
            <w:r>
              <w:rPr>
                <w:noProof/>
                <w:webHidden/>
              </w:rPr>
            </w:r>
            <w:r>
              <w:rPr>
                <w:noProof/>
                <w:webHidden/>
              </w:rPr>
              <w:fldChar w:fldCharType="separate"/>
            </w:r>
            <w:r>
              <w:rPr>
                <w:noProof/>
                <w:webHidden/>
              </w:rPr>
              <w:t>5</w:t>
            </w:r>
            <w:r>
              <w:rPr>
                <w:noProof/>
                <w:webHidden/>
              </w:rPr>
              <w:fldChar w:fldCharType="end"/>
            </w:r>
          </w:hyperlink>
        </w:p>
        <w:p w14:paraId="39EC4809" w14:textId="4A31443B" w:rsidR="004E380C" w:rsidRDefault="004E380C">
          <w:pPr>
            <w:pStyle w:val="TOC3"/>
            <w:tabs>
              <w:tab w:val="right" w:leader="dot" w:pos="9016"/>
            </w:tabs>
            <w:rPr>
              <w:rFonts w:asciiTheme="minorHAnsi" w:hAnsiTheme="minorHAnsi" w:cstheme="minorBidi"/>
              <w:noProof/>
              <w:kern w:val="0"/>
              <w:sz w:val="22"/>
              <w:szCs w:val="22"/>
              <w:lang w:eastAsia="en-GB"/>
              <w14:ligatures w14:val="none"/>
            </w:rPr>
          </w:pPr>
          <w:hyperlink w:anchor="_Toc214377822" w:history="1">
            <w:r w:rsidRPr="0044516F">
              <w:rPr>
                <w:rStyle w:val="Hyperlink"/>
                <w:rFonts w:ascii="Arial" w:eastAsia="Times New Roman" w:hAnsi="Arial" w:cs="Arial"/>
                <w:b/>
                <w:noProof/>
                <w:lang w:eastAsia="en-US"/>
              </w:rPr>
              <w:t>3.3 Improving Empathy Skills</w:t>
            </w:r>
            <w:r>
              <w:rPr>
                <w:noProof/>
                <w:webHidden/>
              </w:rPr>
              <w:tab/>
            </w:r>
            <w:r>
              <w:rPr>
                <w:noProof/>
                <w:webHidden/>
              </w:rPr>
              <w:fldChar w:fldCharType="begin"/>
            </w:r>
            <w:r>
              <w:rPr>
                <w:noProof/>
                <w:webHidden/>
              </w:rPr>
              <w:instrText xml:space="preserve"> PAGEREF _Toc214377822 \h </w:instrText>
            </w:r>
            <w:r>
              <w:rPr>
                <w:noProof/>
                <w:webHidden/>
              </w:rPr>
            </w:r>
            <w:r>
              <w:rPr>
                <w:noProof/>
                <w:webHidden/>
              </w:rPr>
              <w:fldChar w:fldCharType="separate"/>
            </w:r>
            <w:r>
              <w:rPr>
                <w:noProof/>
                <w:webHidden/>
              </w:rPr>
              <w:t>6</w:t>
            </w:r>
            <w:r>
              <w:rPr>
                <w:noProof/>
                <w:webHidden/>
              </w:rPr>
              <w:fldChar w:fldCharType="end"/>
            </w:r>
          </w:hyperlink>
        </w:p>
        <w:p w14:paraId="38945F15" w14:textId="736A0631" w:rsidR="004E380C" w:rsidRDefault="004E380C">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4377823" w:history="1">
            <w:r w:rsidRPr="0044516F">
              <w:rPr>
                <w:rStyle w:val="Hyperlink"/>
                <w:rFonts w:ascii="Arial" w:eastAsia="Times New Roman" w:hAnsi="Arial" w:cs="Arial"/>
                <w:noProof/>
                <w:lang w:eastAsia="en-US"/>
              </w:rPr>
              <w:t>Conclusion</w:t>
            </w:r>
            <w:r>
              <w:rPr>
                <w:noProof/>
                <w:webHidden/>
              </w:rPr>
              <w:tab/>
            </w:r>
            <w:r>
              <w:rPr>
                <w:noProof/>
                <w:webHidden/>
              </w:rPr>
              <w:fldChar w:fldCharType="begin"/>
            </w:r>
            <w:r>
              <w:rPr>
                <w:noProof/>
                <w:webHidden/>
              </w:rPr>
              <w:instrText xml:space="preserve"> PAGEREF _Toc214377823 \h </w:instrText>
            </w:r>
            <w:r>
              <w:rPr>
                <w:noProof/>
                <w:webHidden/>
              </w:rPr>
            </w:r>
            <w:r>
              <w:rPr>
                <w:noProof/>
                <w:webHidden/>
              </w:rPr>
              <w:fldChar w:fldCharType="separate"/>
            </w:r>
            <w:r>
              <w:rPr>
                <w:noProof/>
                <w:webHidden/>
              </w:rPr>
              <w:t>6</w:t>
            </w:r>
            <w:r>
              <w:rPr>
                <w:noProof/>
                <w:webHidden/>
              </w:rPr>
              <w:fldChar w:fldCharType="end"/>
            </w:r>
          </w:hyperlink>
        </w:p>
        <w:p w14:paraId="2F106BFE" w14:textId="57C21A78" w:rsidR="004E380C" w:rsidRDefault="004E380C">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4377824" w:history="1">
            <w:r w:rsidRPr="0044516F">
              <w:rPr>
                <w:rStyle w:val="Hyperlink"/>
                <w:rFonts w:ascii="Arial" w:eastAsia="Times New Roman" w:hAnsi="Arial" w:cs="Arial"/>
                <w:noProof/>
                <w:lang w:eastAsia="en-US"/>
              </w:rPr>
              <w:t>References</w:t>
            </w:r>
            <w:r>
              <w:rPr>
                <w:noProof/>
                <w:webHidden/>
              </w:rPr>
              <w:tab/>
            </w:r>
            <w:r>
              <w:rPr>
                <w:noProof/>
                <w:webHidden/>
              </w:rPr>
              <w:fldChar w:fldCharType="begin"/>
            </w:r>
            <w:r>
              <w:rPr>
                <w:noProof/>
                <w:webHidden/>
              </w:rPr>
              <w:instrText xml:space="preserve"> PAGEREF _Toc214377824 \h </w:instrText>
            </w:r>
            <w:r>
              <w:rPr>
                <w:noProof/>
                <w:webHidden/>
              </w:rPr>
            </w:r>
            <w:r>
              <w:rPr>
                <w:noProof/>
                <w:webHidden/>
              </w:rPr>
              <w:fldChar w:fldCharType="separate"/>
            </w:r>
            <w:r>
              <w:rPr>
                <w:noProof/>
                <w:webHidden/>
              </w:rPr>
              <w:t>8</w:t>
            </w:r>
            <w:r>
              <w:rPr>
                <w:noProof/>
                <w:webHidden/>
              </w:rPr>
              <w:fldChar w:fldCharType="end"/>
            </w:r>
          </w:hyperlink>
        </w:p>
        <w:p w14:paraId="1555D11E" w14:textId="4C7E40B0" w:rsidR="004E380C" w:rsidRDefault="004E380C">
          <w:r>
            <w:rPr>
              <w:b/>
              <w:bCs/>
              <w:noProof/>
            </w:rPr>
            <w:fldChar w:fldCharType="end"/>
          </w:r>
        </w:p>
      </w:sdtContent>
    </w:sdt>
    <w:p w14:paraId="4E09ACD1"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6437B58D"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483CC414"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5E3B15A5"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1BBA47BD"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545EED9C"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58CE4C3E"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7D4FC6CE"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788AB655"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7C81D17D"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1B4E96EF"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3100FF4E"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0E4F1AD2"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0BC4A8B5" w14:textId="77777777" w:rsidR="00064524" w:rsidRPr="00064524" w:rsidRDefault="00064524" w:rsidP="00064524">
      <w:pPr>
        <w:spacing w:line="360" w:lineRule="auto"/>
        <w:rPr>
          <w:rFonts w:ascii="Arial" w:eastAsia="Calibri" w:hAnsi="Arial" w:cs="Arial"/>
          <w:b/>
          <w:kern w:val="0"/>
          <w:sz w:val="22"/>
          <w:lang w:eastAsia="en-US"/>
          <w14:ligatures w14:val="none"/>
        </w:rPr>
      </w:pPr>
    </w:p>
    <w:p w14:paraId="1288E6FF" w14:textId="77777777" w:rsidR="00064524" w:rsidRPr="00064524" w:rsidRDefault="00064524" w:rsidP="004E380C">
      <w:pPr>
        <w:keepNext/>
        <w:keepLines/>
        <w:spacing w:before="240" w:after="0" w:line="360" w:lineRule="auto"/>
        <w:outlineLvl w:val="0"/>
        <w:rPr>
          <w:rFonts w:ascii="Arial" w:eastAsia="Times New Roman" w:hAnsi="Arial" w:cs="Arial"/>
          <w:b/>
          <w:kern w:val="0"/>
          <w:sz w:val="28"/>
          <w:szCs w:val="28"/>
          <w:lang w:eastAsia="en-US"/>
          <w14:ligatures w14:val="none"/>
        </w:rPr>
      </w:pPr>
      <w:bookmarkStart w:id="0" w:name="_Toc214377812"/>
      <w:r w:rsidRPr="00064524">
        <w:rPr>
          <w:rFonts w:ascii="Arial" w:eastAsia="Times New Roman" w:hAnsi="Arial" w:cs="Arial"/>
          <w:b/>
          <w:kern w:val="0"/>
          <w:sz w:val="28"/>
          <w:szCs w:val="28"/>
          <w:lang w:eastAsia="en-US"/>
          <w14:ligatures w14:val="none"/>
        </w:rPr>
        <w:lastRenderedPageBreak/>
        <w:t>1 Role: Social Care Assistant</w:t>
      </w:r>
      <w:bookmarkEnd w:id="0"/>
    </w:p>
    <w:p w14:paraId="291283CE" w14:textId="77777777" w:rsidR="00064524" w:rsidRPr="00064524" w:rsidRDefault="00064524" w:rsidP="004E380C">
      <w:pPr>
        <w:keepNext/>
        <w:keepLines/>
        <w:spacing w:before="40" w:after="0" w:line="360" w:lineRule="auto"/>
        <w:outlineLvl w:val="1"/>
        <w:rPr>
          <w:rFonts w:ascii="Calibri Light" w:eastAsia="Times New Roman" w:hAnsi="Calibri Light" w:cs="Times New Roman"/>
          <w:b/>
          <w:color w:val="2E74B5"/>
          <w:kern w:val="0"/>
          <w:sz w:val="26"/>
          <w:szCs w:val="26"/>
          <w:lang w:eastAsia="en-US"/>
          <w14:ligatures w14:val="none"/>
        </w:rPr>
      </w:pPr>
      <w:bookmarkStart w:id="1" w:name="_Toc214377813"/>
      <w:r w:rsidRPr="00064524">
        <w:rPr>
          <w:rFonts w:ascii="Arial" w:eastAsia="Times New Roman" w:hAnsi="Arial" w:cs="Arial"/>
          <w:b/>
          <w:kern w:val="0"/>
          <w:sz w:val="24"/>
          <w:szCs w:val="24"/>
          <w:lang w:eastAsia="en-US"/>
          <w14:ligatures w14:val="none"/>
        </w:rPr>
        <w:t>1.1 Duties and Responsibilities</w:t>
      </w:r>
      <w:bookmarkEnd w:id="1"/>
    </w:p>
    <w:p w14:paraId="46572E08"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When we talk about care, one of the first things that comes to mind that is a social care assistant. They play an important role in their field by supporting and helping people who cannot manage their everyday lives by themselves. Social care assistant helps those people who are fighting with disabilities, mental health issues, or long term conditions so they can live with respect, confidence, and comfort. This role is more focused on improving someone’s everyday life, it can be emotional support or physical support. For this job assistants needs patience, kindness, and good communication, because caregivers give similes to their client by helping them through support.</w:t>
      </w:r>
    </w:p>
    <w:p w14:paraId="198DCB97"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This report will also explain the main duties of a social care assistant, which are based on three skills: observation, teamwork, and empathy, and describe its strategies on how these skills can be improved in a care setting.</w:t>
      </w:r>
    </w:p>
    <w:p w14:paraId="6FC81BCC" w14:textId="77777777" w:rsidR="00064524" w:rsidRPr="00064524" w:rsidRDefault="00E7430F" w:rsidP="004E380C">
      <w:pPr>
        <w:keepNext/>
        <w:keepLines/>
        <w:spacing w:before="40" w:after="0" w:line="360" w:lineRule="auto"/>
        <w:outlineLvl w:val="2"/>
        <w:rPr>
          <w:rFonts w:ascii="Arial" w:eastAsia="Times New Roman" w:hAnsi="Arial" w:cs="Arial"/>
          <w:b/>
          <w:i/>
          <w:kern w:val="0"/>
          <w:sz w:val="24"/>
          <w:szCs w:val="24"/>
          <w:lang w:eastAsia="en-US"/>
          <w14:ligatures w14:val="none"/>
        </w:rPr>
      </w:pPr>
      <w:bookmarkStart w:id="2" w:name="_Toc214377814"/>
      <w:r w:rsidRPr="00064524">
        <w:rPr>
          <w:rFonts w:ascii="Arial" w:eastAsia="Times New Roman" w:hAnsi="Arial" w:cs="Arial"/>
          <w:b/>
          <w:kern w:val="0"/>
          <w:sz w:val="24"/>
          <w:szCs w:val="24"/>
          <w:lang w:eastAsia="en-US"/>
          <w14:ligatures w14:val="none"/>
        </w:rPr>
        <w:t>1.2 Understanding the Role of a Social Care Assistant</w:t>
      </w:r>
      <w:r w:rsidR="00064524" w:rsidRPr="00064524">
        <w:rPr>
          <w:rFonts w:ascii="Arial" w:eastAsia="Times New Roman" w:hAnsi="Arial" w:cs="Arial"/>
          <w:b/>
          <w:i/>
          <w:kern w:val="0"/>
          <w:sz w:val="24"/>
          <w:szCs w:val="24"/>
          <w:lang w:eastAsia="en-US"/>
          <w14:ligatures w14:val="none"/>
        </w:rPr>
        <w:t>.</w:t>
      </w:r>
      <w:bookmarkEnd w:id="2"/>
    </w:p>
    <w:p w14:paraId="6ADF46EF"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Social care assistants work in a different setting; some of them work in care homes, private homes, and day centres, and their daily tasks depend on the needs of the client. As explained on the NHS Careers (2025) and their main responsibility is to help with their personal care activities, like dressing, washing their clothes, and helping them to eat.</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This role is important because it supports people who cannot manage alone and helps them stay safe and independent. Social Care assistants support people to live freely by helping them to go out and take part in different social activities.</w:t>
      </w:r>
    </w:p>
    <w:p w14:paraId="12B13956"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Skills for Care (2025) explains that this role is not only to support people physically, but also to support them emotionally. Many people feel depressed or lonely. Workers spend time with them to listen to their thoughts and encourage them to feel Good.</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 xml:space="preserve">A social care assistant must treat every person with respect and protect them during care tasks. </w:t>
      </w:r>
    </w:p>
    <w:p w14:paraId="33F14B1F" w14:textId="77777777" w:rsidR="00064524" w:rsidRPr="00064524" w:rsidRDefault="00064524" w:rsidP="00064524">
      <w:pPr>
        <w:spacing w:line="360" w:lineRule="auto"/>
        <w:rPr>
          <w:rFonts w:ascii="Arial" w:eastAsia="Calibri" w:hAnsi="Arial" w:cs="Arial"/>
          <w:kern w:val="0"/>
          <w:sz w:val="24"/>
          <w:szCs w:val="24"/>
          <w:lang w:eastAsia="en-US"/>
          <w14:ligatures w14:val="none"/>
        </w:rPr>
      </w:pPr>
    </w:p>
    <w:p w14:paraId="4ADBA48D"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 xml:space="preserve">The Care Quality Commission (CQC, 2024) tells us that a major responsibility of an assistant is to monitor the client and report any changes in their body or behaviour, </w:t>
      </w:r>
      <w:r w:rsidRPr="00064524">
        <w:rPr>
          <w:rFonts w:ascii="Arial" w:eastAsia="Calibri" w:hAnsi="Arial" w:cs="Arial"/>
          <w:kern w:val="0"/>
          <w:sz w:val="24"/>
          <w:szCs w:val="24"/>
          <w:lang w:eastAsia="en-US"/>
          <w14:ligatures w14:val="none"/>
        </w:rPr>
        <w:lastRenderedPageBreak/>
        <w:t>and report them to senior caregivers, so that people receive the right help at the right time. Overall, the social care assistant's work is about treating every person with respect and helping them with their daily lives, and improving their confidence.</w:t>
      </w:r>
    </w:p>
    <w:p w14:paraId="67448937" w14:textId="77777777" w:rsidR="00064524" w:rsidRPr="00064524" w:rsidRDefault="00064524" w:rsidP="004E380C">
      <w:pPr>
        <w:keepNext/>
        <w:keepLines/>
        <w:spacing w:before="240" w:after="0" w:line="360" w:lineRule="auto"/>
        <w:outlineLvl w:val="0"/>
        <w:rPr>
          <w:rFonts w:ascii="Arial" w:eastAsia="Times New Roman" w:hAnsi="Arial" w:cs="Arial"/>
          <w:b/>
          <w:kern w:val="0"/>
          <w:sz w:val="28"/>
          <w:szCs w:val="28"/>
          <w:lang w:eastAsia="en-US"/>
          <w14:ligatures w14:val="none"/>
        </w:rPr>
      </w:pPr>
      <w:bookmarkStart w:id="3" w:name="_Toc214377815"/>
      <w:r w:rsidRPr="00064524">
        <w:rPr>
          <w:rFonts w:ascii="Arial" w:eastAsia="Times New Roman" w:hAnsi="Arial" w:cs="Arial"/>
          <w:b/>
          <w:kern w:val="0"/>
          <w:sz w:val="28"/>
          <w:szCs w:val="28"/>
          <w:lang w:eastAsia="en-US"/>
          <w14:ligatures w14:val="none"/>
        </w:rPr>
        <w:t>2 Key skills required for the role</w:t>
      </w:r>
      <w:bookmarkEnd w:id="3"/>
      <w:r w:rsidRPr="00064524">
        <w:rPr>
          <w:rFonts w:ascii="Arial" w:eastAsia="Times New Roman" w:hAnsi="Arial" w:cs="Arial"/>
          <w:b/>
          <w:kern w:val="0"/>
          <w:sz w:val="28"/>
          <w:szCs w:val="28"/>
          <w:lang w:eastAsia="en-US"/>
          <w14:ligatures w14:val="none"/>
        </w:rPr>
        <w:t xml:space="preserve"> </w:t>
      </w:r>
    </w:p>
    <w:p w14:paraId="4B50F492" w14:textId="77777777" w:rsidR="00064524" w:rsidRPr="00064524" w:rsidRDefault="00064524" w:rsidP="004E380C">
      <w:pPr>
        <w:keepNext/>
        <w:keepLines/>
        <w:spacing w:before="40" w:after="0" w:line="360" w:lineRule="auto"/>
        <w:outlineLvl w:val="1"/>
        <w:rPr>
          <w:rFonts w:ascii="Calibri Light" w:eastAsia="Times New Roman" w:hAnsi="Calibri Light" w:cs="Times New Roman"/>
          <w:color w:val="2E74B5"/>
          <w:kern w:val="0"/>
          <w:sz w:val="26"/>
          <w:szCs w:val="26"/>
          <w:lang w:eastAsia="en-US"/>
          <w14:ligatures w14:val="none"/>
        </w:rPr>
      </w:pPr>
      <w:bookmarkStart w:id="4" w:name="_Toc214377816"/>
      <w:r w:rsidRPr="00064524">
        <w:rPr>
          <w:rFonts w:ascii="Arial" w:eastAsia="Times New Roman" w:hAnsi="Arial" w:cs="Arial"/>
          <w:b/>
          <w:kern w:val="0"/>
          <w:sz w:val="24"/>
          <w:szCs w:val="24"/>
          <w:lang w:eastAsia="en-US"/>
          <w14:ligatures w14:val="none"/>
        </w:rPr>
        <w:t>2.1 Observation</w:t>
      </w:r>
      <w:bookmarkEnd w:id="4"/>
    </w:p>
    <w:p w14:paraId="7BC36CF6"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In any care setting, if you want to observe someone for some purpose, then observation plays a very major role in social care settings.</w:t>
      </w:r>
    </w:p>
    <w:p w14:paraId="1338171A" w14:textId="1C82D1DB"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 xml:space="preserve">Observation means noticing any small changes in a person’s health, behaviour, or mood. In social care, it is very important skills for workers. For example, if a person talks too much </w:t>
      </w:r>
      <w:r w:rsidR="00DF2F2B">
        <w:rPr>
          <w:rFonts w:ascii="Arial" w:eastAsia="Calibri" w:hAnsi="Arial" w:cs="Arial"/>
          <w:kern w:val="0"/>
          <w:sz w:val="24"/>
          <w:szCs w:val="24"/>
          <w:lang w:eastAsia="en-US"/>
          <w14:ligatures w14:val="none"/>
        </w:rPr>
        <w:t xml:space="preserve">with staff or other members </w:t>
      </w:r>
      <w:r w:rsidRPr="00064524">
        <w:rPr>
          <w:rFonts w:ascii="Arial" w:eastAsia="Calibri" w:hAnsi="Arial" w:cs="Arial"/>
          <w:kern w:val="0"/>
          <w:sz w:val="24"/>
          <w:szCs w:val="24"/>
          <w:lang w:eastAsia="en-US"/>
          <w14:ligatures w14:val="none"/>
        </w:rPr>
        <w:t>and suddenly</w:t>
      </w:r>
      <w:r w:rsidR="00DF2F2B">
        <w:rPr>
          <w:rFonts w:ascii="Arial" w:eastAsia="Calibri" w:hAnsi="Arial" w:cs="Arial"/>
          <w:kern w:val="0"/>
          <w:sz w:val="24"/>
          <w:szCs w:val="24"/>
          <w:lang w:eastAsia="en-US"/>
          <w14:ligatures w14:val="none"/>
        </w:rPr>
        <w:t xml:space="preserve"> he</w:t>
      </w:r>
      <w:r w:rsidRPr="00064524">
        <w:rPr>
          <w:rFonts w:ascii="Arial" w:eastAsia="Calibri" w:hAnsi="Arial" w:cs="Arial"/>
          <w:kern w:val="0"/>
          <w:sz w:val="24"/>
          <w:szCs w:val="24"/>
          <w:lang w:eastAsia="en-US"/>
          <w14:ligatures w14:val="none"/>
        </w:rPr>
        <w:t xml:space="preserve"> stops talking,</w:t>
      </w:r>
      <w:r w:rsidR="00DF2F2B">
        <w:rPr>
          <w:rFonts w:ascii="Arial" w:eastAsia="Calibri" w:hAnsi="Arial" w:cs="Arial"/>
          <w:kern w:val="0"/>
          <w:sz w:val="24"/>
          <w:szCs w:val="24"/>
          <w:lang w:eastAsia="en-US"/>
          <w14:ligatures w14:val="none"/>
        </w:rPr>
        <w:t xml:space="preserve"> with everyone,</w:t>
      </w:r>
      <w:r w:rsidRPr="00064524">
        <w:rPr>
          <w:rFonts w:ascii="Arial" w:eastAsia="Calibri" w:hAnsi="Arial" w:cs="Arial"/>
          <w:kern w:val="0"/>
          <w:sz w:val="24"/>
          <w:szCs w:val="24"/>
          <w:lang w:eastAsia="en-US"/>
          <w14:ligatures w14:val="none"/>
        </w:rPr>
        <w:t xml:space="preserve"> it might </w:t>
      </w:r>
      <w:r w:rsidR="00DF2F2B">
        <w:rPr>
          <w:rFonts w:ascii="Arial" w:eastAsia="Calibri" w:hAnsi="Arial" w:cs="Arial"/>
          <w:kern w:val="0"/>
          <w:sz w:val="24"/>
          <w:szCs w:val="24"/>
          <w:lang w:eastAsia="en-US"/>
          <w14:ligatures w14:val="none"/>
        </w:rPr>
        <w:t xml:space="preserve">be </w:t>
      </w:r>
      <w:r w:rsidRPr="00064524">
        <w:rPr>
          <w:rFonts w:ascii="Arial" w:eastAsia="Calibri" w:hAnsi="Arial" w:cs="Arial"/>
          <w:kern w:val="0"/>
          <w:sz w:val="24"/>
          <w:szCs w:val="24"/>
          <w:lang w:eastAsia="en-US"/>
          <w14:ligatures w14:val="none"/>
        </w:rPr>
        <w:t>show</w:t>
      </w:r>
      <w:r w:rsidR="00DF2F2B">
        <w:rPr>
          <w:rFonts w:ascii="Arial" w:eastAsia="Calibri" w:hAnsi="Arial" w:cs="Arial"/>
          <w:kern w:val="0"/>
          <w:sz w:val="24"/>
          <w:szCs w:val="24"/>
          <w:lang w:eastAsia="en-US"/>
          <w14:ligatures w14:val="none"/>
        </w:rPr>
        <w:t>ing</w:t>
      </w:r>
      <w:r w:rsidRPr="00064524">
        <w:rPr>
          <w:rFonts w:ascii="Arial" w:eastAsia="Calibri" w:hAnsi="Arial" w:cs="Arial"/>
          <w:kern w:val="0"/>
          <w:sz w:val="24"/>
          <w:szCs w:val="24"/>
          <w:lang w:eastAsia="en-US"/>
          <w14:ligatures w14:val="none"/>
        </w:rPr>
        <w:t xml:space="preserve"> that something is wrong. GOV UK (2025) says that when you observe something early, it means you can easily ide</w:t>
      </w:r>
      <w:r w:rsidR="00DF2F2B">
        <w:rPr>
          <w:rFonts w:ascii="Arial" w:eastAsia="Calibri" w:hAnsi="Arial" w:cs="Arial"/>
          <w:kern w:val="0"/>
          <w:sz w:val="24"/>
          <w:szCs w:val="24"/>
          <w:lang w:eastAsia="en-US"/>
          <w14:ligatures w14:val="none"/>
        </w:rPr>
        <w:t>ntify the problem before it gets complicated</w:t>
      </w:r>
      <w:r w:rsidRPr="00064524">
        <w:rPr>
          <w:rFonts w:ascii="Arial" w:eastAsia="Calibri" w:hAnsi="Arial" w:cs="Arial"/>
          <w:kern w:val="0"/>
          <w:sz w:val="24"/>
          <w:szCs w:val="24"/>
          <w:lang w:eastAsia="en-US"/>
          <w14:ligatures w14:val="none"/>
        </w:rPr>
        <w:t>.</w:t>
      </w:r>
    </w:p>
    <w:p w14:paraId="69DAEC20" w14:textId="57CCE15D"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Observation is not only just seeing</w:t>
      </w:r>
      <w:r w:rsidR="00DF2F2B">
        <w:rPr>
          <w:rFonts w:ascii="Arial" w:eastAsia="Calibri" w:hAnsi="Arial" w:cs="Arial"/>
          <w:kern w:val="0"/>
          <w:sz w:val="24"/>
          <w:szCs w:val="24"/>
          <w:lang w:eastAsia="en-US"/>
          <w14:ligatures w14:val="none"/>
        </w:rPr>
        <w:t xml:space="preserve"> others</w:t>
      </w:r>
      <w:r w:rsidRPr="00064524">
        <w:rPr>
          <w:rFonts w:ascii="Arial" w:eastAsia="Calibri" w:hAnsi="Arial" w:cs="Arial"/>
          <w:kern w:val="0"/>
          <w:sz w:val="24"/>
          <w:szCs w:val="24"/>
          <w:lang w:eastAsia="en-US"/>
          <w14:ligatures w14:val="none"/>
        </w:rPr>
        <w:t>, but it also includes listening to others, and understanding the body language of the client</w:t>
      </w:r>
      <w:r w:rsidR="00DF2F2B">
        <w:rPr>
          <w:rFonts w:ascii="Arial" w:eastAsia="Calibri" w:hAnsi="Arial" w:cs="Arial"/>
          <w:kern w:val="0"/>
          <w:sz w:val="24"/>
          <w:szCs w:val="24"/>
          <w:lang w:eastAsia="en-US"/>
          <w14:ligatures w14:val="none"/>
        </w:rPr>
        <w:t>,</w:t>
      </w:r>
      <w:r w:rsidRPr="00064524">
        <w:rPr>
          <w:rFonts w:ascii="Arial" w:eastAsia="Calibri" w:hAnsi="Arial" w:cs="Arial"/>
          <w:kern w:val="0"/>
          <w:sz w:val="24"/>
          <w:szCs w:val="24"/>
          <w:lang w:eastAsia="en-US"/>
          <w14:ligatures w14:val="none"/>
        </w:rPr>
        <w:t xml:space="preserve"> these things easily help the worker to identify the issue early.</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 xml:space="preserve">If staff do not notice </w:t>
      </w:r>
      <w:r w:rsidR="00DF2F2B">
        <w:rPr>
          <w:rFonts w:ascii="Arial" w:eastAsia="Calibri" w:hAnsi="Arial" w:cs="Arial"/>
          <w:kern w:val="0"/>
          <w:sz w:val="24"/>
          <w:szCs w:val="24"/>
          <w:lang w:eastAsia="en-US"/>
          <w14:ligatures w14:val="none"/>
        </w:rPr>
        <w:t xml:space="preserve">any </w:t>
      </w:r>
      <w:r w:rsidRPr="00064524">
        <w:rPr>
          <w:rFonts w:ascii="Arial" w:eastAsia="Calibri" w:hAnsi="Arial" w:cs="Arial"/>
          <w:kern w:val="0"/>
          <w:sz w:val="24"/>
          <w:szCs w:val="24"/>
          <w:lang w:eastAsia="en-US"/>
          <w14:ligatures w14:val="none"/>
        </w:rPr>
        <w:t xml:space="preserve">changes early, the person’s health can get </w:t>
      </w:r>
      <w:r w:rsidR="00DF2F2B">
        <w:rPr>
          <w:rFonts w:ascii="Arial" w:eastAsia="Calibri" w:hAnsi="Arial" w:cs="Arial"/>
          <w:kern w:val="0"/>
          <w:sz w:val="24"/>
          <w:szCs w:val="24"/>
          <w:lang w:eastAsia="en-US"/>
          <w14:ligatures w14:val="none"/>
        </w:rPr>
        <w:t>more worse</w:t>
      </w:r>
      <w:r w:rsidRPr="00064524">
        <w:rPr>
          <w:rFonts w:ascii="Arial" w:eastAsia="Calibri" w:hAnsi="Arial" w:cs="Arial"/>
          <w:kern w:val="0"/>
          <w:sz w:val="24"/>
          <w:szCs w:val="24"/>
          <w:lang w:eastAsia="en-US"/>
          <w14:ligatures w14:val="none"/>
        </w:rPr>
        <w:t>.</w:t>
      </w:r>
    </w:p>
    <w:p w14:paraId="0EA183DC" w14:textId="77777777" w:rsidR="00064524" w:rsidRPr="00064524" w:rsidRDefault="00064524" w:rsidP="004E380C">
      <w:pPr>
        <w:keepNext/>
        <w:keepLines/>
        <w:spacing w:before="40" w:after="0" w:line="360" w:lineRule="auto"/>
        <w:outlineLvl w:val="2"/>
        <w:rPr>
          <w:rFonts w:ascii="Arial" w:eastAsia="Times New Roman" w:hAnsi="Arial" w:cs="Arial"/>
          <w:b/>
          <w:kern w:val="0"/>
          <w:sz w:val="24"/>
          <w:szCs w:val="24"/>
          <w:lang w:eastAsia="en-US"/>
          <w14:ligatures w14:val="none"/>
        </w:rPr>
      </w:pPr>
      <w:bookmarkStart w:id="5" w:name="_Toc214377817"/>
      <w:r w:rsidRPr="00064524">
        <w:rPr>
          <w:rFonts w:ascii="Arial" w:eastAsia="Times New Roman" w:hAnsi="Arial" w:cs="Arial"/>
          <w:b/>
          <w:kern w:val="0"/>
          <w:sz w:val="24"/>
          <w:szCs w:val="24"/>
          <w:lang w:eastAsia="en-US"/>
          <w14:ligatures w14:val="none"/>
        </w:rPr>
        <w:t>2.2 Teamwork</w:t>
      </w:r>
      <w:bookmarkEnd w:id="5"/>
    </w:p>
    <w:p w14:paraId="654C488A" w14:textId="7D217D9C" w:rsidR="00064524" w:rsidRPr="00064524" w:rsidRDefault="00DF2F2B" w:rsidP="00064524">
      <w:pPr>
        <w:spacing w:line="360" w:lineRule="auto"/>
        <w:rPr>
          <w:rFonts w:ascii="Arial" w:eastAsia="Calibri" w:hAnsi="Arial" w:cs="Arial"/>
          <w:kern w:val="0"/>
          <w:sz w:val="24"/>
          <w:szCs w:val="24"/>
          <w:lang w:eastAsia="en-US"/>
          <w14:ligatures w14:val="none"/>
        </w:rPr>
      </w:pPr>
      <w:r>
        <w:rPr>
          <w:rFonts w:ascii="Arial" w:eastAsia="Calibri" w:hAnsi="Arial" w:cs="Arial"/>
          <w:kern w:val="0"/>
          <w:sz w:val="24"/>
          <w:szCs w:val="24"/>
          <w:lang w:eastAsia="en-US"/>
          <w14:ligatures w14:val="none"/>
        </w:rPr>
        <w:t>Teamwork is one of the important</w:t>
      </w:r>
      <w:r w:rsidR="00064524" w:rsidRPr="00064524">
        <w:rPr>
          <w:rFonts w:ascii="Arial" w:eastAsia="Calibri" w:hAnsi="Arial" w:cs="Arial"/>
          <w:kern w:val="0"/>
          <w:sz w:val="24"/>
          <w:szCs w:val="24"/>
          <w:lang w:eastAsia="en-US"/>
          <w14:ligatures w14:val="none"/>
        </w:rPr>
        <w:t xml:space="preserve"> par</w:t>
      </w:r>
      <w:r>
        <w:rPr>
          <w:rFonts w:ascii="Arial" w:eastAsia="Calibri" w:hAnsi="Arial" w:cs="Arial"/>
          <w:kern w:val="0"/>
          <w:sz w:val="24"/>
          <w:szCs w:val="24"/>
          <w:lang w:eastAsia="en-US"/>
          <w14:ligatures w14:val="none"/>
        </w:rPr>
        <w:t>t</w:t>
      </w:r>
      <w:r w:rsidR="00064524" w:rsidRPr="00064524">
        <w:rPr>
          <w:rFonts w:ascii="Arial" w:eastAsia="Calibri" w:hAnsi="Arial" w:cs="Arial"/>
          <w:kern w:val="0"/>
          <w:sz w:val="24"/>
          <w:szCs w:val="24"/>
          <w:lang w:eastAsia="en-US"/>
          <w14:ligatures w14:val="none"/>
        </w:rPr>
        <w:t xml:space="preserve"> of a social care assistant, working closely with nurses and </w:t>
      </w:r>
      <w:r>
        <w:rPr>
          <w:rFonts w:ascii="Arial" w:eastAsia="Calibri" w:hAnsi="Arial" w:cs="Arial"/>
          <w:kern w:val="0"/>
          <w:sz w:val="24"/>
          <w:szCs w:val="24"/>
          <w:lang w:eastAsia="en-US"/>
          <w14:ligatures w14:val="none"/>
        </w:rPr>
        <w:t xml:space="preserve">dealing </w:t>
      </w:r>
      <w:r w:rsidR="00064524" w:rsidRPr="00064524">
        <w:rPr>
          <w:rFonts w:ascii="Arial" w:eastAsia="Calibri" w:hAnsi="Arial" w:cs="Arial"/>
          <w:kern w:val="0"/>
          <w:sz w:val="24"/>
          <w:szCs w:val="24"/>
          <w:lang w:eastAsia="en-US"/>
          <w14:ligatures w14:val="none"/>
        </w:rPr>
        <w:t xml:space="preserve">family members. </w:t>
      </w:r>
    </w:p>
    <w:p w14:paraId="3A87CA1F"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The King's Fund (2024) says that if you have good teamwork, then mostly there is less chance of mistakes in work, good teamwork improves communication, and builds trust. When all team understands their plan, then people get safe support. Teamwork is based on shared work. Some workers share a daily client routine with other workers and help other workers during a shift. Working together makes a friendly environment, which is helpful for everyone.</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Poor teamwork can lead to confusion during handovers, and important information may be missed.</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For example, if one shift forgets to tell the next shift about a client's health, the client might not get checked properly.</w:t>
      </w:r>
    </w:p>
    <w:p w14:paraId="0661E7FF" w14:textId="77777777" w:rsidR="00064524" w:rsidRPr="00064524" w:rsidRDefault="00064524" w:rsidP="004E380C">
      <w:pPr>
        <w:keepNext/>
        <w:keepLines/>
        <w:spacing w:before="40" w:after="0" w:line="360" w:lineRule="auto"/>
        <w:outlineLvl w:val="2"/>
        <w:rPr>
          <w:rFonts w:ascii="Arial" w:eastAsia="Times New Roman" w:hAnsi="Arial" w:cs="Arial"/>
          <w:b/>
          <w:kern w:val="0"/>
          <w:sz w:val="24"/>
          <w:szCs w:val="24"/>
          <w:lang w:eastAsia="en-US"/>
          <w14:ligatures w14:val="none"/>
        </w:rPr>
      </w:pPr>
      <w:bookmarkStart w:id="6" w:name="_Toc214377818"/>
      <w:r w:rsidRPr="00064524">
        <w:rPr>
          <w:rFonts w:ascii="Arial" w:eastAsia="Times New Roman" w:hAnsi="Arial" w:cs="Arial"/>
          <w:b/>
          <w:kern w:val="0"/>
          <w:sz w:val="24"/>
          <w:szCs w:val="24"/>
          <w:lang w:eastAsia="en-US"/>
          <w14:ligatures w14:val="none"/>
        </w:rPr>
        <w:lastRenderedPageBreak/>
        <w:t>2.3 Empathy</w:t>
      </w:r>
      <w:bookmarkEnd w:id="6"/>
    </w:p>
    <w:p w14:paraId="750DE837"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When empathy comes to mind, it means how we understand others, how they feel, and how we are showing kindness in response. Empathy helps social care assistants to connect with people through emotions. In social care settings, clients feel upset, embarrassed, or scared because they need help with everyday tasks. When a social care assistant shows empathy, it helps the client to feel safe, respected, and understood.</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Without empathy, people may feel scared, embarrassed, or not valued.</w:t>
      </w:r>
    </w:p>
    <w:p w14:paraId="31928A3B"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The Social Care Institute for Excellence (SCIE 2024) says that Empathy makes a strong relationship between workers and patients. Empathy builds trust. Without empathy, care becomes only task focused. Empathy helps workers to connect with people emotionally, which is important in social care.</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For example, a client may not get enough care if the worker talks too fast or sounds disrespectful.</w:t>
      </w:r>
    </w:p>
    <w:p w14:paraId="5DCDC3D6" w14:textId="77777777" w:rsidR="00064524" w:rsidRPr="00064524" w:rsidRDefault="00064524" w:rsidP="004E380C">
      <w:pPr>
        <w:keepNext/>
        <w:keepLines/>
        <w:spacing w:before="240" w:after="0" w:line="360" w:lineRule="auto"/>
        <w:outlineLvl w:val="0"/>
        <w:rPr>
          <w:rFonts w:ascii="Arial" w:eastAsia="Times New Roman" w:hAnsi="Arial" w:cs="Arial"/>
          <w:b/>
          <w:kern w:val="0"/>
          <w:sz w:val="24"/>
          <w:szCs w:val="24"/>
          <w:lang w:eastAsia="en-US"/>
          <w14:ligatures w14:val="none"/>
        </w:rPr>
      </w:pPr>
      <w:bookmarkStart w:id="7" w:name="_Toc214377819"/>
      <w:r w:rsidRPr="00064524">
        <w:rPr>
          <w:rFonts w:ascii="Arial" w:eastAsia="Times New Roman" w:hAnsi="Arial" w:cs="Arial"/>
          <w:b/>
          <w:kern w:val="0"/>
          <w:sz w:val="24"/>
          <w:szCs w:val="24"/>
          <w:lang w:eastAsia="en-US"/>
          <w14:ligatures w14:val="none"/>
        </w:rPr>
        <w:t>3 Strategies to improve skills</w:t>
      </w:r>
      <w:bookmarkEnd w:id="7"/>
    </w:p>
    <w:p w14:paraId="39DED0BE" w14:textId="77777777" w:rsidR="00064524" w:rsidRPr="00064524" w:rsidRDefault="00064524" w:rsidP="004E380C">
      <w:pPr>
        <w:keepNext/>
        <w:keepLines/>
        <w:spacing w:before="40" w:after="0" w:line="360" w:lineRule="auto"/>
        <w:outlineLvl w:val="1"/>
        <w:rPr>
          <w:rFonts w:ascii="Arial" w:eastAsia="Times New Roman" w:hAnsi="Arial" w:cs="Arial"/>
          <w:b/>
          <w:kern w:val="0"/>
          <w:sz w:val="24"/>
          <w:szCs w:val="24"/>
          <w:lang w:eastAsia="en-US"/>
          <w14:ligatures w14:val="none"/>
        </w:rPr>
      </w:pPr>
      <w:bookmarkStart w:id="8" w:name="_Toc214377820"/>
      <w:r w:rsidRPr="00064524">
        <w:rPr>
          <w:rFonts w:ascii="Arial" w:eastAsia="Times New Roman" w:hAnsi="Arial" w:cs="Arial"/>
          <w:b/>
          <w:kern w:val="0"/>
          <w:sz w:val="24"/>
          <w:szCs w:val="24"/>
          <w:lang w:eastAsia="en-US"/>
          <w14:ligatures w14:val="none"/>
        </w:rPr>
        <w:t>3.1 Improving observation skills</w:t>
      </w:r>
      <w:bookmarkEnd w:id="8"/>
      <w:r w:rsidRPr="00064524">
        <w:rPr>
          <w:rFonts w:ascii="Arial" w:eastAsia="Times New Roman" w:hAnsi="Arial" w:cs="Arial"/>
          <w:b/>
          <w:kern w:val="0"/>
          <w:sz w:val="24"/>
          <w:szCs w:val="24"/>
          <w:lang w:eastAsia="en-US"/>
          <w14:ligatures w14:val="none"/>
        </w:rPr>
        <w:t xml:space="preserve"> </w:t>
      </w:r>
    </w:p>
    <w:p w14:paraId="33FAE75C"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The best way to improve the observation is that, workers should keep daily notes about each person's daily routine, by watching and writing down any changes in behaviour, sleep, or mood. For example, if someone has not eaten breakfast for the last three days, your daily routine notes help you to notice a problem.</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Daily notes help staff notice small changes before they turn into bigger problems.</w:t>
      </w:r>
    </w:p>
    <w:p w14:paraId="3B8A8233"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Another strategy is to pay attention in handover meetings when staff shares information about each client assistant need to listen more carefully, from that you can learn what to watch for and ask questions if something is unclear to you.</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Simple signs like mood charts or pain charts can help workers track the person’s condition.</w:t>
      </w:r>
    </w:p>
    <w:p w14:paraId="4BB1A6D5"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SCIE (2024) points out a problem that staff can use health checklists to watch how a person is feeling, noticing any changes in their health, mood or behaviour. These notes help staff see problems early and help the person quickly.</w:t>
      </w:r>
    </w:p>
    <w:p w14:paraId="795A1E14" w14:textId="77777777" w:rsidR="00064524" w:rsidRPr="00064524" w:rsidRDefault="00064524" w:rsidP="004E380C">
      <w:pPr>
        <w:keepNext/>
        <w:keepLines/>
        <w:spacing w:before="40" w:after="0" w:line="360" w:lineRule="auto"/>
        <w:outlineLvl w:val="2"/>
        <w:rPr>
          <w:rFonts w:ascii="Arial" w:eastAsia="Times New Roman" w:hAnsi="Arial" w:cs="Arial"/>
          <w:b/>
          <w:kern w:val="0"/>
          <w:sz w:val="24"/>
          <w:szCs w:val="24"/>
          <w:lang w:eastAsia="en-US"/>
          <w14:ligatures w14:val="none"/>
        </w:rPr>
      </w:pPr>
      <w:bookmarkStart w:id="9" w:name="_Toc214377821"/>
      <w:r w:rsidRPr="00064524">
        <w:rPr>
          <w:rFonts w:ascii="Arial" w:eastAsia="Times New Roman" w:hAnsi="Arial" w:cs="Arial"/>
          <w:b/>
          <w:kern w:val="0"/>
          <w:sz w:val="24"/>
          <w:szCs w:val="24"/>
          <w:lang w:eastAsia="en-US"/>
          <w14:ligatures w14:val="none"/>
        </w:rPr>
        <w:t>3.2 Improving Teamwork Skills</w:t>
      </w:r>
      <w:bookmarkEnd w:id="9"/>
      <w:r w:rsidRPr="00064524">
        <w:rPr>
          <w:rFonts w:ascii="Arial" w:eastAsia="Times New Roman" w:hAnsi="Arial" w:cs="Arial"/>
          <w:b/>
          <w:kern w:val="0"/>
          <w:sz w:val="24"/>
          <w:szCs w:val="24"/>
          <w:lang w:eastAsia="en-US"/>
          <w14:ligatures w14:val="none"/>
        </w:rPr>
        <w:t xml:space="preserve"> </w:t>
      </w:r>
    </w:p>
    <w:p w14:paraId="1140EA44"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One strategy to improve teamwork is that staff should arrange daily short team meetings where everyone can join in daily discussions. This gives workers the chance to share updates, report a problem, and support each other.</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 xml:space="preserve">Short daily </w:t>
      </w:r>
      <w:r w:rsidRPr="00064524">
        <w:rPr>
          <w:rFonts w:ascii="Arial" w:eastAsia="Calibri" w:hAnsi="Arial" w:cs="Arial"/>
          <w:kern w:val="0"/>
          <w:sz w:val="24"/>
          <w:szCs w:val="24"/>
          <w:lang w:eastAsia="en-US"/>
          <w14:ligatures w14:val="none"/>
        </w:rPr>
        <w:lastRenderedPageBreak/>
        <w:t>meetings help everyone understand what happened during the day and which support is needed next</w:t>
      </w:r>
    </w:p>
    <w:p w14:paraId="0267F611" w14:textId="213DB6C1"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 xml:space="preserve">Another way to improve teamwork is by practising open communication. This means speaking clearly with others so they can understand you easily, what you are saying and listen carefully to what the team or the person in care is saying, and asking questions when you are not clear about that work. Skills for Care (2025) </w:t>
      </w:r>
      <w:r w:rsidR="00DF2F2B">
        <w:rPr>
          <w:rFonts w:ascii="Arial" w:eastAsia="Calibri" w:hAnsi="Arial" w:cs="Arial"/>
          <w:kern w:val="0"/>
          <w:sz w:val="24"/>
          <w:szCs w:val="24"/>
          <w:lang w:eastAsia="en-US"/>
          <w14:ligatures w14:val="none"/>
        </w:rPr>
        <w:t>says</w:t>
      </w:r>
      <w:r w:rsidRPr="00064524">
        <w:rPr>
          <w:rFonts w:ascii="Arial" w:eastAsia="Calibri" w:hAnsi="Arial" w:cs="Arial"/>
          <w:kern w:val="0"/>
          <w:sz w:val="24"/>
          <w:szCs w:val="24"/>
          <w:lang w:eastAsia="en-US"/>
          <w14:ligatures w14:val="none"/>
        </w:rPr>
        <w:t xml:space="preserve"> in </w:t>
      </w:r>
      <w:r w:rsidR="00DF2F2B">
        <w:rPr>
          <w:rFonts w:ascii="Arial" w:eastAsia="Calibri" w:hAnsi="Arial" w:cs="Arial"/>
          <w:kern w:val="0"/>
          <w:sz w:val="24"/>
          <w:szCs w:val="24"/>
          <w:lang w:eastAsia="en-US"/>
          <w14:ligatures w14:val="none"/>
        </w:rPr>
        <w:t>its</w:t>
      </w:r>
      <w:r w:rsidRPr="00064524">
        <w:rPr>
          <w:rFonts w:ascii="Arial" w:eastAsia="Calibri" w:hAnsi="Arial" w:cs="Arial"/>
          <w:kern w:val="0"/>
          <w:sz w:val="24"/>
          <w:szCs w:val="24"/>
          <w:lang w:eastAsia="en-US"/>
          <w14:ligatures w14:val="none"/>
        </w:rPr>
        <w:t xml:space="preserve"> report that workers need to communicate with other staff members freely to make teamwork stronger.</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Using clear communication, like saying things slowly and checking understanding of each other, can reduce mistakes</w:t>
      </w:r>
      <w:r w:rsidR="00DF2F2B">
        <w:rPr>
          <w:rFonts w:ascii="Arial" w:eastAsia="Calibri" w:hAnsi="Arial" w:cs="Arial"/>
          <w:kern w:val="0"/>
          <w:sz w:val="24"/>
          <w:szCs w:val="24"/>
          <w:lang w:eastAsia="en-US"/>
          <w14:ligatures w14:val="none"/>
        </w:rPr>
        <w:t xml:space="preserve"> which </w:t>
      </w:r>
      <w:r w:rsidR="00FE554D">
        <w:rPr>
          <w:rFonts w:ascii="Arial" w:eastAsia="Calibri" w:hAnsi="Arial" w:cs="Arial"/>
          <w:kern w:val="0"/>
          <w:sz w:val="24"/>
          <w:szCs w:val="24"/>
          <w:lang w:eastAsia="en-US"/>
          <w14:ligatures w14:val="none"/>
        </w:rPr>
        <w:t>helps</w:t>
      </w:r>
      <w:r w:rsidR="00DF2F2B">
        <w:rPr>
          <w:rFonts w:ascii="Arial" w:eastAsia="Calibri" w:hAnsi="Arial" w:cs="Arial"/>
          <w:kern w:val="0"/>
          <w:sz w:val="24"/>
          <w:szCs w:val="24"/>
          <w:lang w:eastAsia="en-US"/>
          <w14:ligatures w14:val="none"/>
        </w:rPr>
        <w:t xml:space="preserve"> the staff to give better care</w:t>
      </w:r>
      <w:r w:rsidRPr="00064524">
        <w:rPr>
          <w:rFonts w:ascii="Arial" w:eastAsia="Calibri" w:hAnsi="Arial" w:cs="Arial"/>
          <w:kern w:val="0"/>
          <w:sz w:val="24"/>
          <w:szCs w:val="24"/>
          <w:lang w:eastAsia="en-US"/>
          <w14:ligatures w14:val="none"/>
        </w:rPr>
        <w:t>.</w:t>
      </w:r>
    </w:p>
    <w:p w14:paraId="6957A8F7" w14:textId="77777777" w:rsidR="00064524" w:rsidRPr="00064524" w:rsidRDefault="00064524" w:rsidP="00064524">
      <w:pPr>
        <w:spacing w:line="360" w:lineRule="auto"/>
        <w:rPr>
          <w:rFonts w:ascii="Arial" w:eastAsia="Calibri" w:hAnsi="Arial" w:cs="Arial"/>
          <w:kern w:val="0"/>
          <w:sz w:val="24"/>
          <w:szCs w:val="24"/>
          <w:lang w:eastAsia="en-US"/>
          <w14:ligatures w14:val="none"/>
        </w:rPr>
      </w:pPr>
    </w:p>
    <w:p w14:paraId="62F9EDD0" w14:textId="77777777" w:rsidR="00064524" w:rsidRPr="00064524" w:rsidRDefault="00064524" w:rsidP="004E380C">
      <w:pPr>
        <w:keepNext/>
        <w:keepLines/>
        <w:spacing w:before="40" w:after="0" w:line="360" w:lineRule="auto"/>
        <w:outlineLvl w:val="2"/>
        <w:rPr>
          <w:rFonts w:ascii="Arial" w:eastAsia="Times New Roman" w:hAnsi="Arial" w:cs="Arial"/>
          <w:b/>
          <w:kern w:val="0"/>
          <w:sz w:val="24"/>
          <w:szCs w:val="24"/>
          <w:lang w:eastAsia="en-US"/>
          <w14:ligatures w14:val="none"/>
        </w:rPr>
      </w:pPr>
      <w:bookmarkStart w:id="10" w:name="_Toc214377822"/>
      <w:r w:rsidRPr="00064524">
        <w:rPr>
          <w:rFonts w:ascii="Arial" w:eastAsia="Times New Roman" w:hAnsi="Arial" w:cs="Arial"/>
          <w:b/>
          <w:kern w:val="0"/>
          <w:sz w:val="24"/>
          <w:szCs w:val="24"/>
          <w:lang w:eastAsia="en-US"/>
          <w14:ligatures w14:val="none"/>
        </w:rPr>
        <w:t>3.3 Improving Empathy Skills</w:t>
      </w:r>
      <w:bookmarkEnd w:id="10"/>
      <w:r w:rsidRPr="00064524">
        <w:rPr>
          <w:rFonts w:ascii="Arial" w:eastAsia="Times New Roman" w:hAnsi="Arial" w:cs="Arial"/>
          <w:b/>
          <w:kern w:val="0"/>
          <w:sz w:val="24"/>
          <w:szCs w:val="24"/>
          <w:lang w:eastAsia="en-US"/>
          <w14:ligatures w14:val="none"/>
        </w:rPr>
        <w:t xml:space="preserve"> </w:t>
      </w:r>
    </w:p>
    <w:p w14:paraId="29252C7D" w14:textId="13C79ADB"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 xml:space="preserve">To improve empathy, we need to pay attention to the client and listen carefully to what he is saying </w:t>
      </w:r>
      <w:r w:rsidR="00FE554D">
        <w:rPr>
          <w:rFonts w:ascii="Arial" w:eastAsia="Calibri" w:hAnsi="Arial" w:cs="Arial"/>
          <w:kern w:val="0"/>
          <w:sz w:val="24"/>
          <w:szCs w:val="24"/>
          <w:lang w:eastAsia="en-US"/>
          <w14:ligatures w14:val="none"/>
        </w:rPr>
        <w:t>without any interruption</w:t>
      </w:r>
      <w:r w:rsidRPr="00064524">
        <w:rPr>
          <w:rFonts w:ascii="Arial" w:eastAsia="Calibri" w:hAnsi="Arial" w:cs="Arial"/>
          <w:kern w:val="0"/>
          <w:sz w:val="24"/>
          <w:szCs w:val="24"/>
          <w:lang w:eastAsia="en-US"/>
          <w14:ligatures w14:val="none"/>
        </w:rPr>
        <w:t>, and then try to understand how they feel from the inside.</w:t>
      </w:r>
    </w:p>
    <w:p w14:paraId="12288EC8"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King's Fund (2024) suggests that after work, workers think about emotional situations that happened during the whole day, and on the other side, they think about how they respond even better for next time to help the clients.</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Active listening, like not interrupting and giving the person time to talk, helps to build trust.</w:t>
      </w:r>
    </w:p>
    <w:p w14:paraId="38FA3A31" w14:textId="77777777" w:rsidR="00064524" w:rsidRP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By taking Training sessions on emotional intelligence, it also helps the staff to stay calm, kind, and have patient during the work. Practising these skills daily makes workers more understanding and supportive.</w:t>
      </w:r>
    </w:p>
    <w:p w14:paraId="729731BB" w14:textId="77777777" w:rsidR="00064524" w:rsidRPr="00064524" w:rsidRDefault="00064524" w:rsidP="00064524">
      <w:pPr>
        <w:spacing w:line="360" w:lineRule="auto"/>
        <w:rPr>
          <w:rFonts w:ascii="Arial" w:eastAsia="Calibri" w:hAnsi="Arial" w:cs="Arial"/>
          <w:kern w:val="0"/>
          <w:sz w:val="24"/>
          <w:szCs w:val="24"/>
          <w:lang w:eastAsia="en-US"/>
          <w14:ligatures w14:val="none"/>
        </w:rPr>
      </w:pPr>
    </w:p>
    <w:p w14:paraId="2D5BBB29" w14:textId="77777777" w:rsidR="00064524" w:rsidRPr="00064524" w:rsidRDefault="00064524" w:rsidP="00FE554D">
      <w:pPr>
        <w:keepNext/>
        <w:keepLines/>
        <w:spacing w:before="240" w:after="0" w:line="360" w:lineRule="auto"/>
        <w:outlineLvl w:val="0"/>
        <w:rPr>
          <w:rFonts w:ascii="Arial" w:eastAsia="Times New Roman" w:hAnsi="Arial" w:cs="Arial"/>
          <w:b/>
          <w:kern w:val="0"/>
          <w:sz w:val="28"/>
          <w:szCs w:val="28"/>
          <w:lang w:eastAsia="en-US"/>
          <w14:ligatures w14:val="none"/>
        </w:rPr>
      </w:pPr>
      <w:bookmarkStart w:id="11" w:name="_Toc214377823"/>
      <w:r w:rsidRPr="00064524">
        <w:rPr>
          <w:rFonts w:ascii="Arial" w:eastAsia="Times New Roman" w:hAnsi="Arial" w:cs="Arial"/>
          <w:b/>
          <w:kern w:val="0"/>
          <w:sz w:val="28"/>
          <w:szCs w:val="28"/>
          <w:lang w:eastAsia="en-US"/>
          <w14:ligatures w14:val="none"/>
        </w:rPr>
        <w:t>Conclusion</w:t>
      </w:r>
      <w:bookmarkEnd w:id="11"/>
    </w:p>
    <w:p w14:paraId="3327E0D9" w14:textId="04BD0FD3" w:rsidR="00064524" w:rsidRPr="00064524" w:rsidRDefault="00FE554D" w:rsidP="00064524">
      <w:pPr>
        <w:spacing w:line="360" w:lineRule="auto"/>
        <w:rPr>
          <w:rFonts w:ascii="Arial" w:eastAsia="Calibri" w:hAnsi="Arial" w:cs="Arial"/>
          <w:kern w:val="0"/>
          <w:sz w:val="24"/>
          <w:szCs w:val="24"/>
          <w:lang w:eastAsia="en-US"/>
          <w14:ligatures w14:val="none"/>
        </w:rPr>
      </w:pPr>
      <w:r>
        <w:rPr>
          <w:rFonts w:ascii="Arial" w:eastAsia="Calibri" w:hAnsi="Arial" w:cs="Arial"/>
          <w:kern w:val="0"/>
          <w:sz w:val="24"/>
          <w:szCs w:val="24"/>
          <w:lang w:eastAsia="en-US"/>
          <w14:ligatures w14:val="none"/>
        </w:rPr>
        <w:t xml:space="preserve">To sum up the whole research, </w:t>
      </w:r>
      <w:r w:rsidR="00064524" w:rsidRPr="00064524">
        <w:rPr>
          <w:rFonts w:ascii="Arial" w:eastAsia="Calibri" w:hAnsi="Arial" w:cs="Arial"/>
          <w:kern w:val="0"/>
          <w:sz w:val="24"/>
          <w:szCs w:val="24"/>
          <w:lang w:eastAsia="en-US"/>
          <w14:ligatures w14:val="none"/>
        </w:rPr>
        <w:t>that being a social care assistant is a meaningful job, that more focus on</w:t>
      </w:r>
      <w:r>
        <w:rPr>
          <w:rFonts w:ascii="Arial" w:eastAsia="Calibri" w:hAnsi="Arial" w:cs="Arial"/>
          <w:kern w:val="0"/>
          <w:sz w:val="24"/>
          <w:szCs w:val="24"/>
          <w:lang w:eastAsia="en-US"/>
          <w14:ligatures w14:val="none"/>
        </w:rPr>
        <w:t xml:space="preserve"> improving </w:t>
      </w:r>
      <w:r w:rsidRPr="00064524">
        <w:rPr>
          <w:rFonts w:ascii="Arial" w:eastAsia="Calibri" w:hAnsi="Arial" w:cs="Arial"/>
          <w:kern w:val="0"/>
          <w:sz w:val="24"/>
          <w:szCs w:val="24"/>
          <w:lang w:eastAsia="en-US"/>
          <w14:ligatures w14:val="none"/>
        </w:rPr>
        <w:t>people’s</w:t>
      </w:r>
      <w:r w:rsidR="00064524" w:rsidRPr="00064524">
        <w:rPr>
          <w:rFonts w:ascii="Arial" w:eastAsia="Calibri" w:hAnsi="Arial" w:cs="Arial"/>
          <w:kern w:val="0"/>
          <w:sz w:val="24"/>
          <w:szCs w:val="24"/>
          <w:lang w:eastAsia="en-US"/>
          <w14:ligatures w14:val="none"/>
        </w:rPr>
        <w:t xml:space="preserve"> quality of life. The role of a social care assistant is not just about helping people with daily tasks, but it is also about understanding and supporting each person's emotions and physical needs.</w:t>
      </w:r>
    </w:p>
    <w:p w14:paraId="1BE9AD37" w14:textId="2995BEF6" w:rsidR="00064524" w:rsidRDefault="00064524" w:rsidP="00064524">
      <w:pPr>
        <w:spacing w:line="360" w:lineRule="auto"/>
        <w:rPr>
          <w:rFonts w:ascii="Arial" w:eastAsia="Calibri" w:hAnsi="Arial" w:cs="Arial"/>
          <w:kern w:val="0"/>
          <w:sz w:val="24"/>
          <w:szCs w:val="24"/>
          <w:lang w:eastAsia="en-US"/>
          <w14:ligatures w14:val="none"/>
        </w:rPr>
      </w:pPr>
      <w:r w:rsidRPr="00064524">
        <w:rPr>
          <w:rFonts w:ascii="Arial" w:eastAsia="Calibri" w:hAnsi="Arial" w:cs="Arial"/>
          <w:kern w:val="0"/>
          <w:sz w:val="24"/>
          <w:szCs w:val="24"/>
          <w:lang w:eastAsia="en-US"/>
          <w14:ligatures w14:val="none"/>
        </w:rPr>
        <w:t xml:space="preserve">Through this report, social care workers may have learned that observation, teamwork, and empathy are important skills for good care. Each of these skills plays </w:t>
      </w:r>
      <w:r w:rsidRPr="00064524">
        <w:rPr>
          <w:rFonts w:ascii="Arial" w:eastAsia="Calibri" w:hAnsi="Arial" w:cs="Arial"/>
          <w:kern w:val="0"/>
          <w:sz w:val="24"/>
          <w:szCs w:val="24"/>
          <w:lang w:eastAsia="en-US"/>
          <w14:ligatures w14:val="none"/>
        </w:rPr>
        <w:lastRenderedPageBreak/>
        <w:t>a major role in providing a safe care. By improving these skills through training and technology, social care assistants can become more confident and effective in supporting others with respect.</w:t>
      </w:r>
      <w:r w:rsidRPr="00064524">
        <w:rPr>
          <w:rFonts w:ascii="Arial" w:eastAsia="Calibri" w:hAnsi="Arial" w:cs="Arial"/>
          <w:kern w:val="0"/>
          <w:sz w:val="22"/>
          <w:lang w:eastAsia="en-US"/>
          <w14:ligatures w14:val="none"/>
        </w:rPr>
        <w:t xml:space="preserve"> </w:t>
      </w:r>
      <w:r w:rsidRPr="00064524">
        <w:rPr>
          <w:rFonts w:ascii="Arial" w:eastAsia="Calibri" w:hAnsi="Arial" w:cs="Arial"/>
          <w:kern w:val="0"/>
          <w:sz w:val="24"/>
          <w:szCs w:val="24"/>
          <w:lang w:eastAsia="en-US"/>
          <w14:ligatures w14:val="none"/>
        </w:rPr>
        <w:t>Improving these three skills can make c</w:t>
      </w:r>
      <w:r w:rsidR="00FE554D">
        <w:rPr>
          <w:rFonts w:ascii="Arial" w:eastAsia="Calibri" w:hAnsi="Arial" w:cs="Arial"/>
          <w:kern w:val="0"/>
          <w:sz w:val="24"/>
          <w:szCs w:val="24"/>
          <w:lang w:eastAsia="en-US"/>
          <w14:ligatures w14:val="none"/>
        </w:rPr>
        <w:t>are safer and more supportive, t</w:t>
      </w:r>
      <w:r w:rsidRPr="00064524">
        <w:rPr>
          <w:rFonts w:ascii="Arial" w:eastAsia="Calibri" w:hAnsi="Arial" w:cs="Arial"/>
          <w:kern w:val="0"/>
          <w:sz w:val="24"/>
          <w:szCs w:val="24"/>
          <w:lang w:eastAsia="en-US"/>
          <w14:ligatures w14:val="none"/>
        </w:rPr>
        <w:t>raining and good communication can help care assistants feel more confident and give better care to clients.</w:t>
      </w:r>
    </w:p>
    <w:p w14:paraId="72F6C237" w14:textId="69419D16" w:rsidR="004E380C" w:rsidRDefault="004E380C" w:rsidP="00064524">
      <w:pPr>
        <w:spacing w:line="360" w:lineRule="auto"/>
        <w:rPr>
          <w:rFonts w:ascii="Arial" w:eastAsia="Calibri" w:hAnsi="Arial" w:cs="Arial"/>
          <w:kern w:val="0"/>
          <w:sz w:val="24"/>
          <w:szCs w:val="24"/>
          <w:lang w:eastAsia="en-US"/>
          <w14:ligatures w14:val="none"/>
        </w:rPr>
      </w:pPr>
    </w:p>
    <w:p w14:paraId="15344EE7" w14:textId="0F8B2360" w:rsidR="004E380C" w:rsidRDefault="004E380C" w:rsidP="00064524">
      <w:pPr>
        <w:spacing w:line="360" w:lineRule="auto"/>
        <w:rPr>
          <w:rFonts w:ascii="Arial" w:eastAsia="Calibri" w:hAnsi="Arial" w:cs="Arial"/>
          <w:kern w:val="0"/>
          <w:sz w:val="24"/>
          <w:szCs w:val="24"/>
          <w:lang w:eastAsia="en-US"/>
          <w14:ligatures w14:val="none"/>
        </w:rPr>
      </w:pPr>
    </w:p>
    <w:p w14:paraId="67D8C7F4" w14:textId="333A16E5" w:rsidR="004E380C" w:rsidRDefault="004E380C" w:rsidP="00064524">
      <w:pPr>
        <w:spacing w:line="360" w:lineRule="auto"/>
        <w:rPr>
          <w:rFonts w:ascii="Arial" w:eastAsia="Calibri" w:hAnsi="Arial" w:cs="Arial"/>
          <w:kern w:val="0"/>
          <w:sz w:val="24"/>
          <w:szCs w:val="24"/>
          <w:lang w:eastAsia="en-US"/>
          <w14:ligatures w14:val="none"/>
        </w:rPr>
      </w:pPr>
    </w:p>
    <w:p w14:paraId="568D0C42" w14:textId="0681EA6C" w:rsidR="004E380C" w:rsidRDefault="004E380C" w:rsidP="00064524">
      <w:pPr>
        <w:spacing w:line="360" w:lineRule="auto"/>
        <w:rPr>
          <w:rFonts w:ascii="Arial" w:eastAsia="Calibri" w:hAnsi="Arial" w:cs="Arial"/>
          <w:kern w:val="0"/>
          <w:sz w:val="24"/>
          <w:szCs w:val="24"/>
          <w:lang w:eastAsia="en-US"/>
          <w14:ligatures w14:val="none"/>
        </w:rPr>
      </w:pPr>
    </w:p>
    <w:p w14:paraId="410AD979" w14:textId="75875534" w:rsidR="004E380C" w:rsidRDefault="004E380C" w:rsidP="00064524">
      <w:pPr>
        <w:spacing w:line="360" w:lineRule="auto"/>
        <w:rPr>
          <w:rFonts w:ascii="Arial" w:eastAsia="Calibri" w:hAnsi="Arial" w:cs="Arial"/>
          <w:kern w:val="0"/>
          <w:sz w:val="24"/>
          <w:szCs w:val="24"/>
          <w:lang w:eastAsia="en-US"/>
          <w14:ligatures w14:val="none"/>
        </w:rPr>
      </w:pPr>
    </w:p>
    <w:p w14:paraId="63DCB562" w14:textId="67EECF6A" w:rsidR="004E380C" w:rsidRDefault="004E380C" w:rsidP="00064524">
      <w:pPr>
        <w:spacing w:line="360" w:lineRule="auto"/>
        <w:rPr>
          <w:rFonts w:ascii="Arial" w:eastAsia="Calibri" w:hAnsi="Arial" w:cs="Arial"/>
          <w:kern w:val="0"/>
          <w:sz w:val="24"/>
          <w:szCs w:val="24"/>
          <w:lang w:eastAsia="en-US"/>
          <w14:ligatures w14:val="none"/>
        </w:rPr>
      </w:pPr>
    </w:p>
    <w:p w14:paraId="4F97FCAF" w14:textId="520DDD34" w:rsidR="004E380C" w:rsidRDefault="004E380C" w:rsidP="00064524">
      <w:pPr>
        <w:spacing w:line="360" w:lineRule="auto"/>
        <w:rPr>
          <w:rFonts w:ascii="Arial" w:eastAsia="Calibri" w:hAnsi="Arial" w:cs="Arial"/>
          <w:kern w:val="0"/>
          <w:sz w:val="24"/>
          <w:szCs w:val="24"/>
          <w:lang w:eastAsia="en-US"/>
          <w14:ligatures w14:val="none"/>
        </w:rPr>
      </w:pPr>
    </w:p>
    <w:p w14:paraId="78EBFA04" w14:textId="1D0DDB11" w:rsidR="004E380C" w:rsidRDefault="004E380C" w:rsidP="00064524">
      <w:pPr>
        <w:spacing w:line="360" w:lineRule="auto"/>
        <w:rPr>
          <w:rFonts w:ascii="Arial" w:eastAsia="Calibri" w:hAnsi="Arial" w:cs="Arial"/>
          <w:kern w:val="0"/>
          <w:sz w:val="24"/>
          <w:szCs w:val="24"/>
          <w:lang w:eastAsia="en-US"/>
          <w14:ligatures w14:val="none"/>
        </w:rPr>
      </w:pPr>
    </w:p>
    <w:p w14:paraId="3799E368" w14:textId="26C5EDC2" w:rsidR="004E380C" w:rsidRDefault="004E380C" w:rsidP="00064524">
      <w:pPr>
        <w:spacing w:line="360" w:lineRule="auto"/>
        <w:rPr>
          <w:rFonts w:ascii="Arial" w:eastAsia="Calibri" w:hAnsi="Arial" w:cs="Arial"/>
          <w:kern w:val="0"/>
          <w:sz w:val="24"/>
          <w:szCs w:val="24"/>
          <w:lang w:eastAsia="en-US"/>
          <w14:ligatures w14:val="none"/>
        </w:rPr>
      </w:pPr>
    </w:p>
    <w:p w14:paraId="123EE387" w14:textId="2B411E53" w:rsidR="004E380C" w:rsidRDefault="004E380C" w:rsidP="00064524">
      <w:pPr>
        <w:spacing w:line="360" w:lineRule="auto"/>
        <w:rPr>
          <w:rFonts w:ascii="Arial" w:eastAsia="Calibri" w:hAnsi="Arial" w:cs="Arial"/>
          <w:kern w:val="0"/>
          <w:sz w:val="24"/>
          <w:szCs w:val="24"/>
          <w:lang w:eastAsia="en-US"/>
          <w14:ligatures w14:val="none"/>
        </w:rPr>
      </w:pPr>
    </w:p>
    <w:p w14:paraId="7C35244D" w14:textId="2F74BD6C" w:rsidR="004E380C" w:rsidRDefault="004E380C" w:rsidP="00064524">
      <w:pPr>
        <w:spacing w:line="360" w:lineRule="auto"/>
        <w:rPr>
          <w:rFonts w:ascii="Arial" w:eastAsia="Calibri" w:hAnsi="Arial" w:cs="Arial"/>
          <w:kern w:val="0"/>
          <w:sz w:val="24"/>
          <w:szCs w:val="24"/>
          <w:lang w:eastAsia="en-US"/>
          <w14:ligatures w14:val="none"/>
        </w:rPr>
      </w:pPr>
    </w:p>
    <w:p w14:paraId="2C93B2AD" w14:textId="27F5ADAE" w:rsidR="004E380C" w:rsidRDefault="004E380C" w:rsidP="00064524">
      <w:pPr>
        <w:spacing w:line="360" w:lineRule="auto"/>
        <w:rPr>
          <w:rFonts w:ascii="Arial" w:eastAsia="Calibri" w:hAnsi="Arial" w:cs="Arial"/>
          <w:kern w:val="0"/>
          <w:sz w:val="24"/>
          <w:szCs w:val="24"/>
          <w:lang w:eastAsia="en-US"/>
          <w14:ligatures w14:val="none"/>
        </w:rPr>
      </w:pPr>
    </w:p>
    <w:p w14:paraId="1714B3B2" w14:textId="6C1B60D3" w:rsidR="004E380C" w:rsidRDefault="004E380C" w:rsidP="00064524">
      <w:pPr>
        <w:spacing w:line="360" w:lineRule="auto"/>
        <w:rPr>
          <w:rFonts w:ascii="Arial" w:eastAsia="Calibri" w:hAnsi="Arial" w:cs="Arial"/>
          <w:kern w:val="0"/>
          <w:sz w:val="24"/>
          <w:szCs w:val="24"/>
          <w:lang w:eastAsia="en-US"/>
          <w14:ligatures w14:val="none"/>
        </w:rPr>
      </w:pPr>
    </w:p>
    <w:p w14:paraId="715E65E7" w14:textId="35919DAF" w:rsidR="004E380C" w:rsidRDefault="004E380C" w:rsidP="00064524">
      <w:pPr>
        <w:spacing w:line="360" w:lineRule="auto"/>
        <w:rPr>
          <w:rFonts w:ascii="Arial" w:eastAsia="Calibri" w:hAnsi="Arial" w:cs="Arial"/>
          <w:kern w:val="0"/>
          <w:sz w:val="24"/>
          <w:szCs w:val="24"/>
          <w:lang w:eastAsia="en-US"/>
          <w14:ligatures w14:val="none"/>
        </w:rPr>
      </w:pPr>
    </w:p>
    <w:p w14:paraId="2E5B1705" w14:textId="625E1C73" w:rsidR="004E380C" w:rsidRDefault="004E380C" w:rsidP="00064524">
      <w:pPr>
        <w:spacing w:line="360" w:lineRule="auto"/>
        <w:rPr>
          <w:rFonts w:ascii="Arial" w:eastAsia="Calibri" w:hAnsi="Arial" w:cs="Arial"/>
          <w:kern w:val="0"/>
          <w:sz w:val="24"/>
          <w:szCs w:val="24"/>
          <w:lang w:eastAsia="en-US"/>
          <w14:ligatures w14:val="none"/>
        </w:rPr>
      </w:pPr>
    </w:p>
    <w:p w14:paraId="4F765C5D" w14:textId="552BE201" w:rsidR="004E380C" w:rsidRDefault="004E380C" w:rsidP="00064524">
      <w:pPr>
        <w:spacing w:line="360" w:lineRule="auto"/>
        <w:rPr>
          <w:rFonts w:ascii="Arial" w:eastAsia="Calibri" w:hAnsi="Arial" w:cs="Arial"/>
          <w:kern w:val="0"/>
          <w:sz w:val="24"/>
          <w:szCs w:val="24"/>
          <w:lang w:eastAsia="en-US"/>
          <w14:ligatures w14:val="none"/>
        </w:rPr>
      </w:pPr>
    </w:p>
    <w:p w14:paraId="0F8A26CB" w14:textId="2E2ED06B" w:rsidR="004E380C" w:rsidRDefault="004E380C" w:rsidP="00064524">
      <w:pPr>
        <w:spacing w:line="360" w:lineRule="auto"/>
        <w:rPr>
          <w:rFonts w:ascii="Arial" w:eastAsia="Calibri" w:hAnsi="Arial" w:cs="Arial"/>
          <w:kern w:val="0"/>
          <w:sz w:val="24"/>
          <w:szCs w:val="24"/>
          <w:lang w:eastAsia="en-US"/>
          <w14:ligatures w14:val="none"/>
        </w:rPr>
      </w:pPr>
    </w:p>
    <w:p w14:paraId="54FE5DE1" w14:textId="089E9556" w:rsidR="004E380C" w:rsidRDefault="004E380C" w:rsidP="00064524">
      <w:pPr>
        <w:spacing w:line="360" w:lineRule="auto"/>
        <w:rPr>
          <w:rFonts w:ascii="Arial" w:eastAsia="Calibri" w:hAnsi="Arial" w:cs="Arial"/>
          <w:kern w:val="0"/>
          <w:sz w:val="24"/>
          <w:szCs w:val="24"/>
          <w:lang w:eastAsia="en-US"/>
          <w14:ligatures w14:val="none"/>
        </w:rPr>
      </w:pPr>
    </w:p>
    <w:p w14:paraId="46D3CC79" w14:textId="6C508935" w:rsidR="004E380C" w:rsidRDefault="004E380C" w:rsidP="00064524">
      <w:pPr>
        <w:spacing w:line="360" w:lineRule="auto"/>
        <w:rPr>
          <w:rFonts w:ascii="Arial" w:eastAsia="Calibri" w:hAnsi="Arial" w:cs="Arial"/>
          <w:kern w:val="0"/>
          <w:sz w:val="24"/>
          <w:szCs w:val="24"/>
          <w:lang w:eastAsia="en-US"/>
          <w14:ligatures w14:val="none"/>
        </w:rPr>
      </w:pPr>
    </w:p>
    <w:p w14:paraId="68AC9C01" w14:textId="77777777" w:rsidR="004E380C" w:rsidRPr="00064524" w:rsidRDefault="004E380C" w:rsidP="00064524">
      <w:pPr>
        <w:spacing w:line="360" w:lineRule="auto"/>
        <w:rPr>
          <w:rFonts w:ascii="Arial" w:eastAsia="Calibri" w:hAnsi="Arial" w:cs="Arial"/>
          <w:kern w:val="0"/>
          <w:sz w:val="24"/>
          <w:szCs w:val="24"/>
          <w:lang w:eastAsia="en-US"/>
          <w14:ligatures w14:val="none"/>
        </w:rPr>
      </w:pPr>
    </w:p>
    <w:p w14:paraId="6EA6DC49" w14:textId="77777777" w:rsidR="00064524" w:rsidRPr="00064524" w:rsidRDefault="00064524" w:rsidP="00064524">
      <w:pPr>
        <w:spacing w:line="360" w:lineRule="auto"/>
        <w:rPr>
          <w:rFonts w:ascii="Arial" w:eastAsia="Calibri" w:hAnsi="Arial" w:cs="Arial"/>
          <w:kern w:val="0"/>
          <w:sz w:val="24"/>
          <w:szCs w:val="24"/>
          <w:lang w:eastAsia="en-US"/>
          <w14:ligatures w14:val="none"/>
        </w:rPr>
      </w:pPr>
    </w:p>
    <w:p w14:paraId="125DDD66" w14:textId="77777777" w:rsidR="00064524" w:rsidRPr="00064524" w:rsidRDefault="00064524" w:rsidP="00064524">
      <w:pPr>
        <w:spacing w:line="360" w:lineRule="auto"/>
        <w:rPr>
          <w:rFonts w:ascii="Arial" w:eastAsia="Calibri" w:hAnsi="Arial" w:cs="Arial"/>
          <w:kern w:val="0"/>
          <w:sz w:val="24"/>
          <w:szCs w:val="24"/>
          <w:lang w:eastAsia="en-US"/>
          <w14:ligatures w14:val="none"/>
        </w:rPr>
      </w:pPr>
    </w:p>
    <w:p w14:paraId="360355B7" w14:textId="77777777" w:rsidR="00064524" w:rsidRPr="00064524" w:rsidRDefault="00064524" w:rsidP="00064524">
      <w:pPr>
        <w:keepNext/>
        <w:keepLines/>
        <w:spacing w:before="240" w:after="0"/>
        <w:outlineLvl w:val="0"/>
        <w:rPr>
          <w:rFonts w:ascii="Arial" w:eastAsia="Times New Roman" w:hAnsi="Arial" w:cs="Arial"/>
          <w:b/>
          <w:kern w:val="0"/>
          <w:sz w:val="28"/>
          <w:szCs w:val="28"/>
          <w:lang w:eastAsia="en-US"/>
          <w14:ligatures w14:val="none"/>
        </w:rPr>
      </w:pPr>
      <w:bookmarkStart w:id="12" w:name="_Toc214377824"/>
      <w:r w:rsidRPr="00064524">
        <w:rPr>
          <w:rFonts w:ascii="Arial" w:eastAsia="Times New Roman" w:hAnsi="Arial" w:cs="Arial"/>
          <w:b/>
          <w:kern w:val="0"/>
          <w:sz w:val="28"/>
          <w:szCs w:val="28"/>
          <w:lang w:eastAsia="en-US"/>
          <w14:ligatures w14:val="none"/>
        </w:rPr>
        <w:t>References</w:t>
      </w:r>
      <w:bookmarkEnd w:id="12"/>
      <w:r w:rsidRPr="00064524">
        <w:rPr>
          <w:rFonts w:ascii="Arial" w:eastAsia="Times New Roman" w:hAnsi="Arial" w:cs="Arial"/>
          <w:b/>
          <w:kern w:val="0"/>
          <w:sz w:val="28"/>
          <w:szCs w:val="28"/>
          <w:lang w:eastAsia="en-US"/>
          <w14:ligatures w14:val="none"/>
        </w:rPr>
        <w:t xml:space="preserve"> </w:t>
      </w:r>
    </w:p>
    <w:p w14:paraId="38FC2825" w14:textId="77777777" w:rsidR="00064524" w:rsidRPr="00064524" w:rsidRDefault="00064524" w:rsidP="00064524">
      <w:pPr>
        <w:spacing w:line="360" w:lineRule="auto"/>
        <w:ind w:left="720" w:hanging="720"/>
        <w:rPr>
          <w:rFonts w:ascii="Arial" w:eastAsia="Calibri" w:hAnsi="Arial" w:cs="Arial"/>
          <w:kern w:val="0"/>
          <w:sz w:val="22"/>
          <w:lang w:eastAsia="en-US"/>
          <w14:ligatures w14:val="none"/>
        </w:rPr>
      </w:pPr>
    </w:p>
    <w:p w14:paraId="27D22B9D"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Care Quality Commission (CQC) (2024)</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What good care looks like.</w:t>
      </w:r>
      <w:r w:rsidRPr="00064524">
        <w:rPr>
          <w:rFonts w:ascii="Arial" w:eastAsia="Calibri" w:hAnsi="Arial" w:cs="Arial"/>
          <w:b/>
          <w:kern w:val="0"/>
          <w:sz w:val="22"/>
          <w:lang w:eastAsia="en-US"/>
          <w14:ligatures w14:val="none"/>
        </w:rPr>
        <w:t xml:space="preserve"> Available at: </w:t>
      </w:r>
      <w:hyperlink r:id="rId9" w:tgtFrame="_new" w:history="1">
        <w:r w:rsidRPr="00064524">
          <w:rPr>
            <w:rFonts w:ascii="Arial" w:eastAsia="Calibri" w:hAnsi="Arial" w:cs="Arial"/>
            <w:b/>
            <w:color w:val="0563C1"/>
            <w:kern w:val="0"/>
            <w:sz w:val="22"/>
            <w:u w:val="single"/>
            <w:lang w:eastAsia="en-US"/>
            <w14:ligatures w14:val="none"/>
          </w:rPr>
          <w:t>https://www.cqc.org.uk</w:t>
        </w:r>
      </w:hyperlink>
      <w:r w:rsidRPr="00064524">
        <w:rPr>
          <w:rFonts w:ascii="Arial" w:eastAsia="Calibri" w:hAnsi="Arial" w:cs="Arial"/>
          <w:b/>
          <w:kern w:val="0"/>
          <w:sz w:val="22"/>
          <w:lang w:eastAsia="en-US"/>
          <w14:ligatures w14:val="none"/>
        </w:rPr>
        <w:t xml:space="preserve"> (Accessed: 15 November 2025).</w:t>
      </w:r>
    </w:p>
    <w:p w14:paraId="44DFF037"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GOV.UK (2025)</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Adult social care workforce data.</w:t>
      </w:r>
      <w:r w:rsidRPr="00064524">
        <w:rPr>
          <w:rFonts w:ascii="Arial" w:eastAsia="Calibri" w:hAnsi="Arial" w:cs="Arial"/>
          <w:b/>
          <w:kern w:val="0"/>
          <w:sz w:val="22"/>
          <w:lang w:eastAsia="en-US"/>
          <w14:ligatures w14:val="none"/>
        </w:rPr>
        <w:t xml:space="preserve"> Available at: </w:t>
      </w:r>
      <w:hyperlink r:id="rId10" w:tgtFrame="_new" w:history="1">
        <w:r w:rsidRPr="00064524">
          <w:rPr>
            <w:rFonts w:ascii="Arial" w:eastAsia="Calibri" w:hAnsi="Arial" w:cs="Arial"/>
            <w:b/>
            <w:color w:val="0563C1"/>
            <w:kern w:val="0"/>
            <w:sz w:val="22"/>
            <w:u w:val="single"/>
            <w:lang w:eastAsia="en-US"/>
            <w14:ligatures w14:val="none"/>
          </w:rPr>
          <w:t>https://www.gov.uk/government/collections/adult-social-care-statistics</w:t>
        </w:r>
      </w:hyperlink>
      <w:r w:rsidRPr="00064524">
        <w:rPr>
          <w:rFonts w:ascii="Arial" w:eastAsia="Calibri" w:hAnsi="Arial" w:cs="Arial"/>
          <w:b/>
          <w:kern w:val="0"/>
          <w:sz w:val="22"/>
          <w:lang w:eastAsia="en-US"/>
          <w14:ligatures w14:val="none"/>
        </w:rPr>
        <w:t xml:space="preserve"> (Accessed: 15 November 2025).</w:t>
      </w:r>
    </w:p>
    <w:p w14:paraId="5E0F4113"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NHS Careers (2025)</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Roles in social care.</w:t>
      </w:r>
      <w:r w:rsidRPr="00064524">
        <w:rPr>
          <w:rFonts w:ascii="Arial" w:eastAsia="Calibri" w:hAnsi="Arial" w:cs="Arial"/>
          <w:b/>
          <w:kern w:val="0"/>
          <w:sz w:val="22"/>
          <w:lang w:eastAsia="en-US"/>
          <w14:ligatures w14:val="none"/>
        </w:rPr>
        <w:t xml:space="preserve"> Available at:</w:t>
      </w:r>
      <w:r w:rsidRPr="00064524">
        <w:rPr>
          <w:rFonts w:ascii="Arial" w:eastAsia="Calibri" w:hAnsi="Arial" w:cs="Arial"/>
          <w:b/>
          <w:kern w:val="0"/>
          <w:sz w:val="22"/>
          <w:lang w:eastAsia="en-US"/>
          <w14:ligatures w14:val="none"/>
        </w:rPr>
        <w:br/>
      </w:r>
      <w:hyperlink r:id="rId11" w:tgtFrame="_new" w:history="1">
        <w:r w:rsidRPr="00064524">
          <w:rPr>
            <w:rFonts w:ascii="Arial" w:eastAsia="Calibri" w:hAnsi="Arial" w:cs="Arial"/>
            <w:b/>
            <w:color w:val="0563C1"/>
            <w:kern w:val="0"/>
            <w:sz w:val="22"/>
            <w:u w:val="single"/>
            <w:lang w:eastAsia="en-US"/>
            <w14:ligatures w14:val="none"/>
          </w:rPr>
          <w:t>https://www.healthcareers.nhs.uk/explore-roles/social-care</w:t>
        </w:r>
      </w:hyperlink>
      <w:r w:rsidRPr="00064524">
        <w:rPr>
          <w:rFonts w:ascii="Arial" w:eastAsia="Calibri" w:hAnsi="Arial" w:cs="Arial"/>
          <w:b/>
          <w:kern w:val="0"/>
          <w:sz w:val="22"/>
          <w:lang w:eastAsia="en-US"/>
          <w14:ligatures w14:val="none"/>
        </w:rPr>
        <w:t xml:space="preserve"> (Accessed: 15 November 2025).</w:t>
      </w:r>
    </w:p>
    <w:p w14:paraId="0A40609B"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Skills for Care (2025)</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Working in social care.</w:t>
      </w:r>
      <w:r w:rsidRPr="00064524">
        <w:rPr>
          <w:rFonts w:ascii="Arial" w:eastAsia="Calibri" w:hAnsi="Arial" w:cs="Arial"/>
          <w:b/>
          <w:kern w:val="0"/>
          <w:sz w:val="22"/>
          <w:lang w:eastAsia="en-US"/>
          <w14:ligatures w14:val="none"/>
        </w:rPr>
        <w:t xml:space="preserve"> Available at: </w:t>
      </w:r>
      <w:hyperlink r:id="rId12" w:tgtFrame="_new" w:history="1">
        <w:r w:rsidRPr="00064524">
          <w:rPr>
            <w:rFonts w:ascii="Arial" w:eastAsia="Calibri" w:hAnsi="Arial" w:cs="Arial"/>
            <w:b/>
            <w:color w:val="0563C1"/>
            <w:kern w:val="0"/>
            <w:sz w:val="22"/>
            <w:u w:val="single"/>
            <w:lang w:eastAsia="en-US"/>
            <w14:ligatures w14:val="none"/>
          </w:rPr>
          <w:t>https://www.skillsforcare.org.uk</w:t>
        </w:r>
      </w:hyperlink>
      <w:r w:rsidRPr="00064524">
        <w:rPr>
          <w:rFonts w:ascii="Arial" w:eastAsia="Calibri" w:hAnsi="Arial" w:cs="Arial"/>
          <w:b/>
          <w:kern w:val="0"/>
          <w:sz w:val="22"/>
          <w:lang w:eastAsia="en-US"/>
          <w14:ligatures w14:val="none"/>
        </w:rPr>
        <w:t xml:space="preserve"> (Accessed: 15 November 2025).</w:t>
      </w:r>
    </w:p>
    <w:p w14:paraId="62C6C098"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Social Care Institute for Excellence (SCIE) (2024)</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Empathy and communication in adult social care.</w:t>
      </w:r>
      <w:r w:rsidRPr="00064524">
        <w:rPr>
          <w:rFonts w:ascii="Arial" w:eastAsia="Calibri" w:hAnsi="Arial" w:cs="Arial"/>
          <w:b/>
          <w:kern w:val="0"/>
          <w:sz w:val="22"/>
          <w:lang w:eastAsia="en-US"/>
          <w14:ligatures w14:val="none"/>
        </w:rPr>
        <w:t xml:space="preserve"> Available at: </w:t>
      </w:r>
      <w:hyperlink r:id="rId13" w:tgtFrame="_new" w:history="1">
        <w:r w:rsidRPr="00064524">
          <w:rPr>
            <w:rFonts w:ascii="Arial" w:eastAsia="Calibri" w:hAnsi="Arial" w:cs="Arial"/>
            <w:b/>
            <w:color w:val="0563C1"/>
            <w:kern w:val="0"/>
            <w:sz w:val="22"/>
            <w:u w:val="single"/>
            <w:lang w:eastAsia="en-US"/>
            <w14:ligatures w14:val="none"/>
          </w:rPr>
          <w:t>https://www.scie.org.uk</w:t>
        </w:r>
      </w:hyperlink>
      <w:r w:rsidRPr="00064524">
        <w:rPr>
          <w:rFonts w:ascii="Arial" w:eastAsia="Calibri" w:hAnsi="Arial" w:cs="Arial"/>
          <w:b/>
          <w:kern w:val="0"/>
          <w:sz w:val="22"/>
          <w:lang w:eastAsia="en-US"/>
          <w14:ligatures w14:val="none"/>
        </w:rPr>
        <w:t xml:space="preserve"> (Accessed: 15 November 2025).</w:t>
      </w:r>
    </w:p>
    <w:p w14:paraId="7DD78073" w14:textId="77777777" w:rsidR="004E380C" w:rsidRPr="00064524" w:rsidRDefault="004E380C" w:rsidP="00064524">
      <w:pPr>
        <w:spacing w:line="360" w:lineRule="auto"/>
        <w:ind w:left="720" w:hanging="720"/>
        <w:rPr>
          <w:rFonts w:ascii="Arial" w:eastAsia="Calibri" w:hAnsi="Arial" w:cs="Arial"/>
          <w:b/>
          <w:kern w:val="0"/>
          <w:sz w:val="22"/>
          <w:lang w:eastAsia="en-US"/>
          <w14:ligatures w14:val="none"/>
        </w:rPr>
      </w:pPr>
      <w:r w:rsidRPr="00064524">
        <w:rPr>
          <w:rFonts w:ascii="Arial" w:eastAsia="Calibri" w:hAnsi="Arial" w:cs="Arial"/>
          <w:b/>
          <w:bCs/>
          <w:kern w:val="0"/>
          <w:sz w:val="22"/>
          <w:lang w:eastAsia="en-US"/>
          <w14:ligatures w14:val="none"/>
        </w:rPr>
        <w:t>The King’s Fund (2024)</w:t>
      </w:r>
      <w:r w:rsidRPr="00064524">
        <w:rPr>
          <w:rFonts w:ascii="Arial" w:eastAsia="Calibri" w:hAnsi="Arial" w:cs="Arial"/>
          <w:b/>
          <w:kern w:val="0"/>
          <w:sz w:val="22"/>
          <w:lang w:eastAsia="en-US"/>
          <w14:ligatures w14:val="none"/>
        </w:rPr>
        <w:t xml:space="preserve"> </w:t>
      </w:r>
      <w:r w:rsidRPr="00064524">
        <w:rPr>
          <w:rFonts w:ascii="Arial" w:eastAsia="Calibri" w:hAnsi="Arial" w:cs="Arial"/>
          <w:b/>
          <w:i/>
          <w:iCs/>
          <w:kern w:val="0"/>
          <w:sz w:val="22"/>
          <w:lang w:eastAsia="en-US"/>
          <w14:ligatures w14:val="none"/>
        </w:rPr>
        <w:t>Teamwork and collaboration in social care.</w:t>
      </w:r>
      <w:r w:rsidRPr="00064524">
        <w:rPr>
          <w:rFonts w:ascii="Arial" w:eastAsia="Calibri" w:hAnsi="Arial" w:cs="Arial"/>
          <w:b/>
          <w:kern w:val="0"/>
          <w:sz w:val="22"/>
          <w:lang w:eastAsia="en-US"/>
          <w14:ligatures w14:val="none"/>
        </w:rPr>
        <w:t xml:space="preserve"> Available at: </w:t>
      </w:r>
      <w:hyperlink r:id="rId14" w:tgtFrame="_new" w:history="1">
        <w:r w:rsidRPr="00064524">
          <w:rPr>
            <w:rFonts w:ascii="Arial" w:eastAsia="Calibri" w:hAnsi="Arial" w:cs="Arial"/>
            <w:b/>
            <w:color w:val="0563C1"/>
            <w:kern w:val="0"/>
            <w:sz w:val="22"/>
            <w:u w:val="single"/>
            <w:lang w:eastAsia="en-US"/>
            <w14:ligatures w14:val="none"/>
          </w:rPr>
          <w:t>https://www.kingsfund.org.uk</w:t>
        </w:r>
      </w:hyperlink>
      <w:r w:rsidRPr="00064524">
        <w:rPr>
          <w:rFonts w:ascii="Arial" w:eastAsia="Calibri" w:hAnsi="Arial" w:cs="Arial"/>
          <w:b/>
          <w:kern w:val="0"/>
          <w:sz w:val="22"/>
          <w:lang w:eastAsia="en-US"/>
          <w14:ligatures w14:val="none"/>
        </w:rPr>
        <w:t xml:space="preserve"> (Accessed: 15 November 2025).</w:t>
      </w:r>
    </w:p>
    <w:p w14:paraId="5B6E2349" w14:textId="77777777" w:rsidR="00064524" w:rsidRPr="00064524" w:rsidRDefault="00064524" w:rsidP="00064524">
      <w:pPr>
        <w:spacing w:line="360" w:lineRule="auto"/>
        <w:ind w:left="720" w:hanging="720"/>
        <w:rPr>
          <w:rFonts w:ascii="Arial" w:eastAsia="Calibri" w:hAnsi="Arial" w:cs="Arial"/>
          <w:kern w:val="0"/>
          <w:sz w:val="22"/>
          <w:lang w:eastAsia="en-US"/>
          <w14:ligatures w14:val="none"/>
        </w:rPr>
      </w:pPr>
    </w:p>
    <w:p w14:paraId="2B4C8EC6" w14:textId="77777777" w:rsidR="00064524" w:rsidRPr="00064524" w:rsidRDefault="00064524" w:rsidP="00064524">
      <w:pPr>
        <w:spacing w:line="360" w:lineRule="auto"/>
        <w:ind w:left="720" w:hanging="720"/>
        <w:rPr>
          <w:rFonts w:ascii="Arial" w:eastAsia="Calibri" w:hAnsi="Arial" w:cs="Arial"/>
          <w:kern w:val="0"/>
          <w:sz w:val="22"/>
          <w:lang w:eastAsia="en-US"/>
          <w14:ligatures w14:val="none"/>
        </w:rPr>
      </w:pPr>
    </w:p>
    <w:p w14:paraId="330E00F2" w14:textId="77777777" w:rsidR="00064524" w:rsidRPr="00064524" w:rsidRDefault="00064524" w:rsidP="00064524">
      <w:pPr>
        <w:spacing w:line="360" w:lineRule="auto"/>
        <w:ind w:left="720" w:hanging="720"/>
        <w:rPr>
          <w:rFonts w:ascii="Arial" w:eastAsia="Calibri" w:hAnsi="Arial" w:cs="Arial"/>
          <w:kern w:val="0"/>
          <w:sz w:val="22"/>
          <w:lang w:eastAsia="en-US"/>
          <w14:ligatures w14:val="none"/>
        </w:rPr>
      </w:pPr>
    </w:p>
    <w:p w14:paraId="3B47148A" w14:textId="77777777" w:rsidR="00064524" w:rsidRPr="00064524" w:rsidRDefault="00064524" w:rsidP="00064524">
      <w:pPr>
        <w:spacing w:line="360" w:lineRule="auto"/>
        <w:ind w:left="720" w:hanging="720"/>
        <w:rPr>
          <w:rFonts w:ascii="Arial" w:eastAsia="Calibri" w:hAnsi="Arial" w:cs="Arial"/>
          <w:kern w:val="0"/>
          <w:sz w:val="22"/>
          <w:lang w:eastAsia="en-US"/>
          <w14:ligatures w14:val="none"/>
        </w:rPr>
      </w:pPr>
    </w:p>
    <w:p w14:paraId="30EBB6B2" w14:textId="77777777" w:rsidR="00064524" w:rsidRPr="00064524" w:rsidRDefault="00064524" w:rsidP="00064524">
      <w:pPr>
        <w:spacing w:line="360" w:lineRule="auto"/>
        <w:rPr>
          <w:rFonts w:ascii="Arial" w:eastAsia="Calibri" w:hAnsi="Arial" w:cs="Arial"/>
          <w:kern w:val="0"/>
          <w:sz w:val="22"/>
          <w:lang w:eastAsia="en-US"/>
          <w14:ligatures w14:val="none"/>
        </w:rPr>
      </w:pPr>
    </w:p>
    <w:p w14:paraId="1D0F2D59" w14:textId="04FD5966" w:rsidR="004552CE" w:rsidRPr="005E44B5" w:rsidRDefault="004552CE" w:rsidP="005E44B5">
      <w:pPr>
        <w:rPr>
          <w:color w:val="FF0000"/>
        </w:rPr>
      </w:pPr>
    </w:p>
    <w:sectPr w:rsidR="004552CE" w:rsidRPr="005E44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61A5D" w14:textId="77777777" w:rsidR="00E7430F" w:rsidRDefault="00E7430F" w:rsidP="003C7C97">
      <w:pPr>
        <w:spacing w:after="0" w:line="240" w:lineRule="auto"/>
      </w:pPr>
      <w:r>
        <w:separator/>
      </w:r>
    </w:p>
  </w:endnote>
  <w:endnote w:type="continuationSeparator" w:id="0">
    <w:p w14:paraId="33E4C3CC" w14:textId="77777777" w:rsidR="00E7430F" w:rsidRDefault="00E7430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3898219"/>
      <w:docPartObj>
        <w:docPartGallery w:val="Page Numbers (Bottom of Page)"/>
        <w:docPartUnique/>
      </w:docPartObj>
    </w:sdtPr>
    <w:sdtEndPr>
      <w:rPr>
        <w:noProof/>
      </w:rPr>
    </w:sdtEndPr>
    <w:sdtContent>
      <w:p w14:paraId="0B274D36" w14:textId="15AA7B6C" w:rsidR="00064524" w:rsidRDefault="00064524">
        <w:pPr>
          <w:pStyle w:val="Footer"/>
          <w:jc w:val="center"/>
        </w:pPr>
        <w:r>
          <w:fldChar w:fldCharType="begin"/>
        </w:r>
        <w:r>
          <w:instrText xml:space="preserve"> PAGE   \* MERGEFORMAT </w:instrText>
        </w:r>
        <w:r>
          <w:fldChar w:fldCharType="separate"/>
        </w:r>
        <w:r w:rsidR="00FE554D">
          <w:rPr>
            <w:noProof/>
          </w:rPr>
          <w:t>1</w:t>
        </w:r>
        <w:r>
          <w:rPr>
            <w:noProof/>
          </w:rPr>
          <w:fldChar w:fldCharType="end"/>
        </w:r>
      </w:p>
    </w:sdtContent>
  </w:sdt>
  <w:p w14:paraId="2267A041" w14:textId="77777777" w:rsidR="00064524" w:rsidRDefault="00064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F2143" w14:textId="77777777" w:rsidR="00E7430F" w:rsidRDefault="00E7430F" w:rsidP="003C7C97">
      <w:pPr>
        <w:spacing w:after="0" w:line="240" w:lineRule="auto"/>
      </w:pPr>
      <w:r>
        <w:separator/>
      </w:r>
    </w:p>
  </w:footnote>
  <w:footnote w:type="continuationSeparator" w:id="0">
    <w:p w14:paraId="0C9FAC59" w14:textId="77777777" w:rsidR="00E7430F" w:rsidRDefault="00E7430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3573620">
    <w:abstractNumId w:val="5"/>
  </w:num>
  <w:num w:numId="2" w16cid:durableId="1999114009">
    <w:abstractNumId w:val="1"/>
  </w:num>
  <w:num w:numId="3" w16cid:durableId="1175919710">
    <w:abstractNumId w:val="8"/>
  </w:num>
  <w:num w:numId="4" w16cid:durableId="1246261203">
    <w:abstractNumId w:val="18"/>
  </w:num>
  <w:num w:numId="5" w16cid:durableId="648247682">
    <w:abstractNumId w:val="15"/>
  </w:num>
  <w:num w:numId="6" w16cid:durableId="2054767466">
    <w:abstractNumId w:val="16"/>
  </w:num>
  <w:num w:numId="7" w16cid:durableId="182208287">
    <w:abstractNumId w:val="19"/>
  </w:num>
  <w:num w:numId="8" w16cid:durableId="749473756">
    <w:abstractNumId w:val="12"/>
  </w:num>
  <w:num w:numId="9" w16cid:durableId="744643514">
    <w:abstractNumId w:val="3"/>
  </w:num>
  <w:num w:numId="10" w16cid:durableId="1524320619">
    <w:abstractNumId w:val="10"/>
  </w:num>
  <w:num w:numId="11" w16cid:durableId="233930712">
    <w:abstractNumId w:val="11"/>
  </w:num>
  <w:num w:numId="12" w16cid:durableId="181165027">
    <w:abstractNumId w:val="9"/>
  </w:num>
  <w:num w:numId="13" w16cid:durableId="1821918716">
    <w:abstractNumId w:val="14"/>
  </w:num>
  <w:num w:numId="14" w16cid:durableId="71632015">
    <w:abstractNumId w:val="7"/>
  </w:num>
  <w:num w:numId="15" w16cid:durableId="503472412">
    <w:abstractNumId w:val="2"/>
  </w:num>
  <w:num w:numId="16" w16cid:durableId="1761559036">
    <w:abstractNumId w:val="4"/>
  </w:num>
  <w:num w:numId="17" w16cid:durableId="774443705">
    <w:abstractNumId w:val="20"/>
  </w:num>
  <w:num w:numId="18" w16cid:durableId="479076793">
    <w:abstractNumId w:val="17"/>
  </w:num>
  <w:num w:numId="19" w16cid:durableId="1632512982">
    <w:abstractNumId w:val="6"/>
  </w:num>
  <w:num w:numId="20" w16cid:durableId="452140836">
    <w:abstractNumId w:val="13"/>
  </w:num>
  <w:num w:numId="21" w16cid:durableId="1657150700">
    <w:abstractNumId w:val="21"/>
  </w:num>
  <w:num w:numId="22" w16cid:durableId="1170566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43DDA"/>
    <w:rsid w:val="00064524"/>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73564"/>
    <w:rsid w:val="002976D4"/>
    <w:rsid w:val="002A5577"/>
    <w:rsid w:val="002B4AA4"/>
    <w:rsid w:val="002E71BA"/>
    <w:rsid w:val="002F5066"/>
    <w:rsid w:val="003003FD"/>
    <w:rsid w:val="00310245"/>
    <w:rsid w:val="00316C95"/>
    <w:rsid w:val="003458DB"/>
    <w:rsid w:val="003523D3"/>
    <w:rsid w:val="00364C35"/>
    <w:rsid w:val="00367BC5"/>
    <w:rsid w:val="00396F60"/>
    <w:rsid w:val="003A51D6"/>
    <w:rsid w:val="003B125E"/>
    <w:rsid w:val="003B2A5E"/>
    <w:rsid w:val="003C7C97"/>
    <w:rsid w:val="00406B8D"/>
    <w:rsid w:val="00410068"/>
    <w:rsid w:val="0041618E"/>
    <w:rsid w:val="0042295C"/>
    <w:rsid w:val="00426EEC"/>
    <w:rsid w:val="004466C3"/>
    <w:rsid w:val="004552CE"/>
    <w:rsid w:val="00481FF7"/>
    <w:rsid w:val="004E380C"/>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7C6"/>
    <w:rsid w:val="007138EF"/>
    <w:rsid w:val="007632A9"/>
    <w:rsid w:val="00774092"/>
    <w:rsid w:val="00782830"/>
    <w:rsid w:val="0078664A"/>
    <w:rsid w:val="007B0F6D"/>
    <w:rsid w:val="007C62C3"/>
    <w:rsid w:val="007D14CC"/>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DF2F2B"/>
    <w:rsid w:val="00E067A8"/>
    <w:rsid w:val="00E13924"/>
    <w:rsid w:val="00E15FD5"/>
    <w:rsid w:val="00E1725A"/>
    <w:rsid w:val="00E33758"/>
    <w:rsid w:val="00E53E5E"/>
    <w:rsid w:val="00E64325"/>
    <w:rsid w:val="00E673C5"/>
    <w:rsid w:val="00E67967"/>
    <w:rsid w:val="00E7430F"/>
    <w:rsid w:val="00E82723"/>
    <w:rsid w:val="00EA29A5"/>
    <w:rsid w:val="00EC107C"/>
    <w:rsid w:val="00EC7EBE"/>
    <w:rsid w:val="00EC7FD2"/>
    <w:rsid w:val="00ED5964"/>
    <w:rsid w:val="00F1720B"/>
    <w:rsid w:val="00F36ADC"/>
    <w:rsid w:val="00F605C6"/>
    <w:rsid w:val="00F6785B"/>
    <w:rsid w:val="00F915D6"/>
    <w:rsid w:val="00FE554D"/>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cie.org.u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killsforcare.org.uk"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ealthcareers.nhs.uk/explore-roles/social-care"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gov.uk/government/collections/adult-social-care-statistics" TargetMode="External" /><Relationship Id="rId4" Type="http://schemas.openxmlformats.org/officeDocument/2006/relationships/settings" Target="settings.xml" /><Relationship Id="rId9" Type="http://schemas.openxmlformats.org/officeDocument/2006/relationships/hyperlink" Target="https://www.cqc.org.uk" TargetMode="External" /><Relationship Id="rId14" Type="http://schemas.openxmlformats.org/officeDocument/2006/relationships/hyperlink" Target="https://www.kingsfund.org.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38E7B-28FD-453C-B906-11C2627E1F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1585</Words>
  <Characters>9698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Ruqia Bashir (2435749)</cp:lastModifiedBy>
  <cp:revision>2</cp:revision>
  <dcterms:created xsi:type="dcterms:W3CDTF">2025-11-18T17:42:00Z</dcterms:created>
  <dcterms:modified xsi:type="dcterms:W3CDTF">2025-11-18T17:42:00Z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5a602c4a-44fa-444b-9826-7752a04110a8</vt:lpwstr>
  </property>
</Properties>
</file>