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0A26E6" w14:textId="77777777" w:rsidR="007B0B4E" w:rsidRDefault="007B0B4E" w:rsidP="007B0B4E">
      <w:pPr>
        <w:jc w:val="center"/>
      </w:pPr>
      <w:r>
        <w:rPr>
          <w:noProof/>
        </w:rPr>
        <w:drawing>
          <wp:inline distT="0" distB="0" distL="0" distR="0" wp14:anchorId="3DE9CD58" wp14:editId="4D777C10">
            <wp:extent cx="2619375" cy="1743075"/>
            <wp:effectExtent l="0" t="0" r="9525" b="9525"/>
            <wp:docPr id="1" name="Picture 1" descr="A picture containing text, font, logo, symbo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font, logo, symbol&#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2619375" cy="1743075"/>
                    </a:xfrm>
                    <a:prstGeom prst="rect">
                      <a:avLst/>
                    </a:prstGeom>
                  </pic:spPr>
                </pic:pic>
              </a:graphicData>
            </a:graphic>
          </wp:inline>
        </w:drawing>
      </w:r>
    </w:p>
    <w:p w14:paraId="08391156" w14:textId="101D2052" w:rsidR="007B0B4E" w:rsidRPr="00D46BDB" w:rsidRDefault="007B0B4E" w:rsidP="007B0B4E">
      <w:pPr>
        <w:jc w:val="center"/>
        <w:rPr>
          <w:rFonts w:ascii="Arial" w:hAnsi="Arial" w:cs="Arial"/>
        </w:rPr>
      </w:pPr>
      <w:r w:rsidRPr="00D46BDB">
        <w:rPr>
          <w:rFonts w:ascii="Arial" w:hAnsi="Arial" w:cs="Arial"/>
        </w:rPr>
        <w:t>Human Resource Management</w:t>
      </w:r>
    </w:p>
    <w:p w14:paraId="143E72C8" w14:textId="062985A4" w:rsidR="007B0B4E" w:rsidRPr="00D46BDB" w:rsidRDefault="007B0B4E" w:rsidP="007B0B4E">
      <w:pPr>
        <w:jc w:val="center"/>
        <w:rPr>
          <w:rFonts w:ascii="Arial" w:hAnsi="Arial" w:cs="Arial"/>
        </w:rPr>
      </w:pPr>
      <w:r w:rsidRPr="00D46BDB">
        <w:rPr>
          <w:rFonts w:ascii="Arial" w:hAnsi="Arial" w:cs="Arial"/>
        </w:rPr>
        <w:t>Romeo Makiadi</w:t>
      </w:r>
    </w:p>
    <w:p w14:paraId="3AC61DC6" w14:textId="77777777" w:rsidR="007B0B4E" w:rsidRPr="007B0B4E" w:rsidRDefault="007B0B4E" w:rsidP="007B0B4E">
      <w:pPr>
        <w:jc w:val="center"/>
        <w:rPr>
          <w:rFonts w:ascii="Arial" w:hAnsi="Arial" w:cs="Arial"/>
        </w:rPr>
      </w:pPr>
      <w:r w:rsidRPr="007B0B4E">
        <w:rPr>
          <w:rFonts w:ascii="Arial" w:hAnsi="Arial" w:cs="Arial"/>
        </w:rPr>
        <w:t>1906720</w:t>
      </w:r>
    </w:p>
    <w:p w14:paraId="5D711AD5" w14:textId="21BFDC4A" w:rsidR="007B0B4E" w:rsidRPr="007B0B4E" w:rsidRDefault="00E15D3E" w:rsidP="007B0B4E">
      <w:pPr>
        <w:jc w:val="center"/>
        <w:rPr>
          <w:rFonts w:ascii="Arial" w:hAnsi="Arial" w:cs="Arial"/>
        </w:rPr>
      </w:pPr>
      <w:r w:rsidRPr="00D46BDB">
        <w:rPr>
          <w:rFonts w:ascii="Arial" w:hAnsi="Arial" w:cs="Arial"/>
        </w:rPr>
        <w:t xml:space="preserve">Reflective </w:t>
      </w:r>
      <w:r w:rsidR="007B0B4E" w:rsidRPr="00D46BDB">
        <w:rPr>
          <w:rFonts w:ascii="Arial" w:hAnsi="Arial" w:cs="Arial"/>
        </w:rPr>
        <w:t>Report</w:t>
      </w:r>
    </w:p>
    <w:p w14:paraId="571F386A" w14:textId="288D2E6D" w:rsidR="007B0B4E" w:rsidRPr="007B0B4E" w:rsidRDefault="007B0B4E" w:rsidP="007B0B4E">
      <w:pPr>
        <w:jc w:val="center"/>
        <w:rPr>
          <w:rFonts w:ascii="Arial" w:hAnsi="Arial" w:cs="Arial"/>
        </w:rPr>
      </w:pPr>
      <w:r w:rsidRPr="007B0B4E">
        <w:rPr>
          <w:rFonts w:ascii="Arial" w:hAnsi="Arial" w:cs="Arial"/>
        </w:rPr>
        <w:t xml:space="preserve">Human </w:t>
      </w:r>
      <w:r w:rsidRPr="00D46BDB">
        <w:rPr>
          <w:rFonts w:ascii="Arial" w:hAnsi="Arial" w:cs="Arial"/>
        </w:rPr>
        <w:t>R</w:t>
      </w:r>
      <w:r w:rsidRPr="007B0B4E">
        <w:rPr>
          <w:rFonts w:ascii="Arial" w:hAnsi="Arial" w:cs="Arial"/>
        </w:rPr>
        <w:t xml:space="preserve">esource </w:t>
      </w:r>
      <w:r w:rsidRPr="00D46BDB">
        <w:rPr>
          <w:rFonts w:ascii="Arial" w:hAnsi="Arial" w:cs="Arial"/>
        </w:rPr>
        <w:t>M</w:t>
      </w:r>
      <w:r w:rsidRPr="007B0B4E">
        <w:rPr>
          <w:rFonts w:ascii="Arial" w:hAnsi="Arial" w:cs="Arial"/>
        </w:rPr>
        <w:t>anagement</w:t>
      </w:r>
    </w:p>
    <w:p w14:paraId="63C42EF2" w14:textId="77777777" w:rsidR="007B0B4E" w:rsidRPr="007B0B4E" w:rsidRDefault="007B0B4E" w:rsidP="007B0B4E">
      <w:pPr>
        <w:jc w:val="center"/>
        <w:rPr>
          <w:rFonts w:ascii="Arial" w:hAnsi="Arial" w:cs="Arial"/>
        </w:rPr>
      </w:pPr>
      <w:r w:rsidRPr="007B0B4E">
        <w:rPr>
          <w:rFonts w:ascii="Arial" w:hAnsi="Arial" w:cs="Arial"/>
        </w:rPr>
        <w:t>Assessment 2</w:t>
      </w:r>
    </w:p>
    <w:p w14:paraId="6AB25C07" w14:textId="7E71BD9A" w:rsidR="007B0B4E" w:rsidRPr="00D46BDB" w:rsidRDefault="007B0B4E" w:rsidP="007B0B4E">
      <w:pPr>
        <w:jc w:val="center"/>
        <w:rPr>
          <w:rFonts w:ascii="Arial" w:hAnsi="Arial" w:cs="Arial"/>
        </w:rPr>
      </w:pPr>
      <w:r w:rsidRPr="00D46BDB">
        <w:rPr>
          <w:rFonts w:ascii="Arial" w:hAnsi="Arial" w:cs="Arial"/>
        </w:rPr>
        <w:t>LCMB7000</w:t>
      </w:r>
    </w:p>
    <w:p w14:paraId="6C83AF0F" w14:textId="12DFC4DE" w:rsidR="007B0B4E" w:rsidRDefault="007B0B4E" w:rsidP="007B0B4E">
      <w:pPr>
        <w:jc w:val="center"/>
      </w:pPr>
    </w:p>
    <w:p w14:paraId="2D903A36" w14:textId="5C76F980" w:rsidR="007B0B4E" w:rsidRDefault="007B0B4E" w:rsidP="007B0B4E">
      <w:pPr>
        <w:jc w:val="center"/>
      </w:pPr>
    </w:p>
    <w:p w14:paraId="14309572" w14:textId="4B3AE31D" w:rsidR="007B0B4E" w:rsidRDefault="007B0B4E" w:rsidP="007B0B4E">
      <w:pPr>
        <w:jc w:val="center"/>
      </w:pPr>
    </w:p>
    <w:p w14:paraId="2D27AF5F" w14:textId="667F8F33" w:rsidR="007B0B4E" w:rsidRDefault="007B0B4E" w:rsidP="007B0B4E">
      <w:pPr>
        <w:jc w:val="center"/>
      </w:pPr>
    </w:p>
    <w:p w14:paraId="46A58080" w14:textId="563F9AB2" w:rsidR="007B0B4E" w:rsidRDefault="007B0B4E" w:rsidP="007B0B4E">
      <w:pPr>
        <w:jc w:val="center"/>
      </w:pPr>
    </w:p>
    <w:p w14:paraId="611E8397" w14:textId="6AAB2B65" w:rsidR="007B0B4E" w:rsidRDefault="007B0B4E" w:rsidP="007B0B4E">
      <w:pPr>
        <w:jc w:val="center"/>
      </w:pPr>
    </w:p>
    <w:p w14:paraId="43AC9EFA" w14:textId="505BBC21" w:rsidR="007B0B4E" w:rsidRDefault="007B0B4E" w:rsidP="007B0B4E">
      <w:pPr>
        <w:jc w:val="center"/>
      </w:pPr>
    </w:p>
    <w:p w14:paraId="6A4D19A0" w14:textId="2ADCEE96" w:rsidR="007B0B4E" w:rsidRDefault="007B0B4E" w:rsidP="007B0B4E">
      <w:pPr>
        <w:jc w:val="center"/>
      </w:pPr>
    </w:p>
    <w:p w14:paraId="78B9B3B3" w14:textId="072FD79C" w:rsidR="007B0B4E" w:rsidRDefault="007B0B4E" w:rsidP="007B0B4E">
      <w:pPr>
        <w:jc w:val="center"/>
      </w:pPr>
    </w:p>
    <w:p w14:paraId="516F3FA2" w14:textId="33E8FA07" w:rsidR="007B0B4E" w:rsidRDefault="007B0B4E" w:rsidP="007B0B4E">
      <w:pPr>
        <w:jc w:val="center"/>
      </w:pPr>
    </w:p>
    <w:p w14:paraId="0BCC9FA9" w14:textId="4415C3F3" w:rsidR="007B0B4E" w:rsidRDefault="007B0B4E" w:rsidP="007B0B4E">
      <w:pPr>
        <w:jc w:val="center"/>
      </w:pPr>
    </w:p>
    <w:p w14:paraId="120B2BE7" w14:textId="51A0029A" w:rsidR="007B0B4E" w:rsidRDefault="007B0B4E" w:rsidP="007B0B4E">
      <w:pPr>
        <w:jc w:val="center"/>
      </w:pPr>
    </w:p>
    <w:p w14:paraId="0290A4F1" w14:textId="0214609C" w:rsidR="007B0B4E" w:rsidRDefault="007B0B4E" w:rsidP="007B0B4E">
      <w:pPr>
        <w:jc w:val="center"/>
      </w:pPr>
    </w:p>
    <w:p w14:paraId="62CAF6D8" w14:textId="1F6CB9D2" w:rsidR="007B0B4E" w:rsidRDefault="007B0B4E" w:rsidP="007B0B4E">
      <w:pPr>
        <w:jc w:val="center"/>
      </w:pPr>
    </w:p>
    <w:p w14:paraId="29217B11" w14:textId="047B037C" w:rsidR="007B0B4E" w:rsidRDefault="007B0B4E" w:rsidP="007B0B4E">
      <w:pPr>
        <w:jc w:val="center"/>
      </w:pPr>
    </w:p>
    <w:p w14:paraId="7E416A62" w14:textId="2E9B369A" w:rsidR="007B0B4E" w:rsidRDefault="007B0B4E" w:rsidP="007B0B4E">
      <w:pPr>
        <w:jc w:val="center"/>
      </w:pPr>
    </w:p>
    <w:p w14:paraId="138A754F" w14:textId="41C3167D" w:rsidR="007B0B4E" w:rsidRDefault="007B0B4E" w:rsidP="007B0B4E">
      <w:pPr>
        <w:jc w:val="center"/>
      </w:pPr>
    </w:p>
    <w:p w14:paraId="74429B7D" w14:textId="3A5401B2" w:rsidR="007B0B4E" w:rsidRPr="00304207" w:rsidRDefault="007B0B4E" w:rsidP="007B0B4E">
      <w:pPr>
        <w:jc w:val="center"/>
        <w:rPr>
          <w:rFonts w:ascii="Arial" w:hAnsi="Arial" w:cs="Arial"/>
          <w:b/>
          <w:bCs/>
          <w:sz w:val="24"/>
          <w:szCs w:val="24"/>
        </w:rPr>
      </w:pPr>
    </w:p>
    <w:p w14:paraId="43D1EA19" w14:textId="0B4571AC" w:rsidR="007B0B4E" w:rsidRPr="00B309BC" w:rsidRDefault="007B0B4E" w:rsidP="00B309BC">
      <w:pPr>
        <w:jc w:val="both"/>
        <w:rPr>
          <w:rFonts w:ascii="Arial" w:hAnsi="Arial" w:cs="Arial"/>
          <w:b/>
          <w:bCs/>
          <w:sz w:val="32"/>
          <w:szCs w:val="32"/>
        </w:rPr>
      </w:pPr>
      <w:r w:rsidRPr="00B309BC">
        <w:rPr>
          <w:rFonts w:ascii="Arial" w:hAnsi="Arial" w:cs="Arial"/>
          <w:b/>
          <w:bCs/>
          <w:sz w:val="32"/>
          <w:szCs w:val="32"/>
        </w:rPr>
        <w:lastRenderedPageBreak/>
        <w:t xml:space="preserve">Table of contents </w:t>
      </w:r>
    </w:p>
    <w:p w14:paraId="64EEFA14" w14:textId="77777777" w:rsidR="00B309BC" w:rsidRDefault="00B309BC" w:rsidP="00B309BC">
      <w:pPr>
        <w:jc w:val="both"/>
        <w:rPr>
          <w:rFonts w:ascii="Arial" w:hAnsi="Arial" w:cs="Arial"/>
          <w:b/>
          <w:bCs/>
          <w:sz w:val="24"/>
          <w:szCs w:val="24"/>
        </w:rPr>
      </w:pPr>
    </w:p>
    <w:p w14:paraId="54DCDEF2" w14:textId="19A83466" w:rsidR="00B309BC" w:rsidRPr="00B309BC" w:rsidRDefault="00A17A6D" w:rsidP="00B309BC">
      <w:pPr>
        <w:jc w:val="both"/>
        <w:rPr>
          <w:rFonts w:ascii="Arial" w:hAnsi="Arial" w:cs="Arial"/>
          <w:b/>
          <w:bCs/>
          <w:sz w:val="24"/>
          <w:szCs w:val="24"/>
        </w:rPr>
      </w:pPr>
      <w:r w:rsidRPr="00B309BC">
        <w:rPr>
          <w:rFonts w:ascii="Arial" w:hAnsi="Arial" w:cs="Arial"/>
          <w:b/>
          <w:bCs/>
          <w:sz w:val="24"/>
          <w:szCs w:val="24"/>
        </w:rPr>
        <w:t xml:space="preserve">Introduction. </w:t>
      </w:r>
    </w:p>
    <w:p w14:paraId="08B99897" w14:textId="070522D1" w:rsidR="00A17A6D" w:rsidRPr="00B309BC" w:rsidRDefault="007A6825" w:rsidP="00B309BC">
      <w:pPr>
        <w:jc w:val="both"/>
        <w:rPr>
          <w:rFonts w:ascii="Arial" w:hAnsi="Arial" w:cs="Arial"/>
          <w:b/>
          <w:bCs/>
          <w:sz w:val="24"/>
          <w:szCs w:val="24"/>
        </w:rPr>
      </w:pPr>
      <w:r w:rsidRPr="00B309BC">
        <w:rPr>
          <w:rFonts w:ascii="Arial" w:hAnsi="Arial" w:cs="Arial"/>
          <w:b/>
          <w:bCs/>
          <w:sz w:val="24"/>
          <w:szCs w:val="24"/>
        </w:rPr>
        <w:t xml:space="preserve">Definition of </w:t>
      </w:r>
      <w:r w:rsidR="00A17A6D" w:rsidRPr="00B309BC">
        <w:rPr>
          <w:rFonts w:ascii="Arial" w:hAnsi="Arial" w:cs="Arial"/>
          <w:b/>
          <w:bCs/>
          <w:sz w:val="24"/>
          <w:szCs w:val="24"/>
        </w:rPr>
        <w:t xml:space="preserve">Reflection. </w:t>
      </w:r>
    </w:p>
    <w:p w14:paraId="74EA441F" w14:textId="4DC3041F" w:rsidR="00096B22" w:rsidRPr="00B309BC" w:rsidRDefault="00096B22" w:rsidP="00B309BC">
      <w:pPr>
        <w:jc w:val="both"/>
        <w:rPr>
          <w:rFonts w:ascii="Arial" w:hAnsi="Arial" w:cs="Arial"/>
          <w:b/>
          <w:bCs/>
          <w:sz w:val="24"/>
          <w:szCs w:val="24"/>
        </w:rPr>
      </w:pPr>
      <w:r w:rsidRPr="00B309BC">
        <w:rPr>
          <w:rFonts w:ascii="Arial" w:hAnsi="Arial" w:cs="Arial"/>
          <w:b/>
          <w:bCs/>
          <w:sz w:val="24"/>
          <w:szCs w:val="24"/>
        </w:rPr>
        <w:t>Research and contribution to presentation</w:t>
      </w:r>
    </w:p>
    <w:p w14:paraId="04C97F7E" w14:textId="2BAEB394" w:rsidR="00A17A6D" w:rsidRPr="00B309BC" w:rsidRDefault="00A17A6D" w:rsidP="00B309BC">
      <w:pPr>
        <w:jc w:val="both"/>
        <w:rPr>
          <w:rFonts w:ascii="Arial" w:hAnsi="Arial" w:cs="Arial"/>
          <w:b/>
          <w:bCs/>
          <w:sz w:val="24"/>
          <w:szCs w:val="24"/>
        </w:rPr>
      </w:pPr>
      <w:r w:rsidRPr="00B309BC">
        <w:rPr>
          <w:rFonts w:ascii="Arial" w:hAnsi="Arial" w:cs="Arial"/>
          <w:b/>
          <w:bCs/>
          <w:sz w:val="24"/>
          <w:szCs w:val="24"/>
        </w:rPr>
        <w:t xml:space="preserve">Benefits of group work learning.  </w:t>
      </w:r>
    </w:p>
    <w:p w14:paraId="4CAD7BD8" w14:textId="22E58DF4" w:rsidR="00A17A6D" w:rsidRPr="00B309BC" w:rsidRDefault="00A17A6D" w:rsidP="00B309BC">
      <w:pPr>
        <w:jc w:val="both"/>
        <w:rPr>
          <w:rFonts w:ascii="Arial" w:hAnsi="Arial" w:cs="Arial"/>
          <w:b/>
          <w:bCs/>
          <w:sz w:val="24"/>
          <w:szCs w:val="24"/>
        </w:rPr>
      </w:pPr>
      <w:r w:rsidRPr="00B309BC">
        <w:rPr>
          <w:rFonts w:ascii="Arial" w:hAnsi="Arial" w:cs="Arial"/>
          <w:b/>
          <w:bCs/>
          <w:sz w:val="24"/>
          <w:szCs w:val="24"/>
        </w:rPr>
        <w:t xml:space="preserve">Challenges of group work learning. </w:t>
      </w:r>
    </w:p>
    <w:p w14:paraId="499A626E" w14:textId="4DEABC0B" w:rsidR="00A17A6D" w:rsidRPr="00B309BC" w:rsidRDefault="00A17A6D" w:rsidP="00B309BC">
      <w:pPr>
        <w:jc w:val="both"/>
        <w:rPr>
          <w:rFonts w:ascii="Arial" w:hAnsi="Arial" w:cs="Arial"/>
          <w:b/>
          <w:bCs/>
          <w:sz w:val="24"/>
          <w:szCs w:val="24"/>
        </w:rPr>
      </w:pPr>
      <w:r w:rsidRPr="00B309BC">
        <w:rPr>
          <w:rFonts w:ascii="Arial" w:hAnsi="Arial" w:cs="Arial"/>
          <w:b/>
          <w:bCs/>
          <w:sz w:val="24"/>
          <w:szCs w:val="24"/>
        </w:rPr>
        <w:t xml:space="preserve">Management of specific challenges. </w:t>
      </w:r>
    </w:p>
    <w:p w14:paraId="648C8E28" w14:textId="77777777" w:rsidR="001F68DC" w:rsidRPr="00B309BC" w:rsidRDefault="00A17A6D" w:rsidP="00B309BC">
      <w:pPr>
        <w:jc w:val="both"/>
        <w:rPr>
          <w:rFonts w:ascii="Arial" w:hAnsi="Arial" w:cs="Arial"/>
          <w:b/>
          <w:bCs/>
          <w:sz w:val="24"/>
          <w:szCs w:val="24"/>
        </w:rPr>
      </w:pPr>
      <w:r w:rsidRPr="00B309BC">
        <w:rPr>
          <w:rFonts w:ascii="Arial" w:hAnsi="Arial" w:cs="Arial"/>
          <w:b/>
          <w:bCs/>
          <w:sz w:val="24"/>
          <w:szCs w:val="24"/>
        </w:rPr>
        <w:t>Recommendations.</w:t>
      </w:r>
    </w:p>
    <w:p w14:paraId="71DC5D59" w14:textId="506778E1" w:rsidR="00A17A6D" w:rsidRPr="00B309BC" w:rsidRDefault="00A17A6D" w:rsidP="00B309BC">
      <w:pPr>
        <w:jc w:val="both"/>
        <w:rPr>
          <w:rFonts w:ascii="Arial" w:hAnsi="Arial" w:cs="Arial"/>
          <w:b/>
          <w:bCs/>
          <w:sz w:val="24"/>
          <w:szCs w:val="24"/>
        </w:rPr>
      </w:pPr>
      <w:r w:rsidRPr="00B309BC">
        <w:rPr>
          <w:rFonts w:ascii="Arial" w:hAnsi="Arial" w:cs="Arial"/>
          <w:b/>
          <w:bCs/>
          <w:sz w:val="24"/>
          <w:szCs w:val="24"/>
        </w:rPr>
        <w:t xml:space="preserve">Conclusion. </w:t>
      </w:r>
    </w:p>
    <w:p w14:paraId="7ACE79F3" w14:textId="65B0C02E" w:rsidR="00A17A6D" w:rsidRPr="00B309BC" w:rsidRDefault="00D77BA8" w:rsidP="00B309BC">
      <w:pPr>
        <w:jc w:val="both"/>
        <w:rPr>
          <w:rFonts w:ascii="Arial" w:hAnsi="Arial" w:cs="Arial"/>
          <w:b/>
          <w:bCs/>
          <w:sz w:val="24"/>
          <w:szCs w:val="24"/>
        </w:rPr>
      </w:pPr>
      <w:r w:rsidRPr="00B309BC">
        <w:rPr>
          <w:rFonts w:ascii="Arial" w:hAnsi="Arial" w:cs="Arial"/>
          <w:b/>
          <w:bCs/>
          <w:sz w:val="24"/>
          <w:szCs w:val="24"/>
        </w:rPr>
        <w:t>References.</w:t>
      </w:r>
    </w:p>
    <w:p w14:paraId="7249B9FC" w14:textId="1170F096" w:rsidR="00A17A6D" w:rsidRPr="00B309BC" w:rsidRDefault="00A17A6D" w:rsidP="00A17A6D">
      <w:pPr>
        <w:rPr>
          <w:b/>
          <w:bCs/>
        </w:rPr>
      </w:pPr>
    </w:p>
    <w:p w14:paraId="34CA5DAB" w14:textId="52784548" w:rsidR="00A17A6D" w:rsidRDefault="00A17A6D" w:rsidP="00A17A6D"/>
    <w:p w14:paraId="6B06C507" w14:textId="7DC190A1" w:rsidR="00A17A6D" w:rsidRDefault="00A17A6D" w:rsidP="00A17A6D"/>
    <w:p w14:paraId="05D670B2" w14:textId="0EAE080D" w:rsidR="00A17A6D" w:rsidRDefault="00A17A6D" w:rsidP="00A17A6D"/>
    <w:p w14:paraId="457794B8" w14:textId="179120F3" w:rsidR="00A17A6D" w:rsidRDefault="00A17A6D" w:rsidP="00A17A6D"/>
    <w:p w14:paraId="35A9D668" w14:textId="4F931C3C" w:rsidR="00A17A6D" w:rsidRDefault="00A17A6D" w:rsidP="00A17A6D"/>
    <w:p w14:paraId="59AF1C70" w14:textId="2DE2CB15" w:rsidR="00A17A6D" w:rsidRDefault="00A17A6D" w:rsidP="00A17A6D"/>
    <w:p w14:paraId="7095A8A9" w14:textId="387458E6" w:rsidR="00A17A6D" w:rsidRDefault="00A17A6D" w:rsidP="00A17A6D"/>
    <w:p w14:paraId="628352FC" w14:textId="631368CF" w:rsidR="00A17A6D" w:rsidRDefault="00A17A6D" w:rsidP="00A17A6D"/>
    <w:p w14:paraId="7AA8B02D" w14:textId="347BAC87" w:rsidR="00A17A6D" w:rsidRDefault="00A17A6D" w:rsidP="00A17A6D"/>
    <w:p w14:paraId="07968C64" w14:textId="35948789" w:rsidR="00A17A6D" w:rsidRDefault="00A17A6D" w:rsidP="00A17A6D"/>
    <w:p w14:paraId="1E2056E2" w14:textId="59B1D3D9" w:rsidR="00A17A6D" w:rsidRDefault="00A17A6D" w:rsidP="00A17A6D"/>
    <w:p w14:paraId="16190B12" w14:textId="59CA5FD8" w:rsidR="00A17A6D" w:rsidRDefault="00A17A6D" w:rsidP="00A17A6D"/>
    <w:p w14:paraId="43CBC50C" w14:textId="7B53468E" w:rsidR="00A17A6D" w:rsidRDefault="00A17A6D" w:rsidP="00A17A6D"/>
    <w:p w14:paraId="44C6B6B0" w14:textId="165B5695" w:rsidR="00A17A6D" w:rsidRDefault="00A17A6D" w:rsidP="00A17A6D"/>
    <w:p w14:paraId="49154109" w14:textId="4F6CC4DE" w:rsidR="00A17A6D" w:rsidRDefault="00A17A6D" w:rsidP="00A17A6D"/>
    <w:p w14:paraId="1AC9673F" w14:textId="3B8A9342" w:rsidR="00A17A6D" w:rsidRDefault="00A17A6D" w:rsidP="00A17A6D"/>
    <w:p w14:paraId="4E402DBB" w14:textId="0F274836" w:rsidR="00A17A6D" w:rsidRDefault="00A17A6D" w:rsidP="00A17A6D"/>
    <w:p w14:paraId="7109FAF5" w14:textId="26ED83D0" w:rsidR="00A17A6D" w:rsidRDefault="00A17A6D" w:rsidP="00A17A6D"/>
    <w:p w14:paraId="00E69151" w14:textId="2861803B" w:rsidR="00A17A6D" w:rsidRDefault="00A17A6D" w:rsidP="00A17A6D"/>
    <w:p w14:paraId="32A5A1B1" w14:textId="77777777" w:rsidR="008777D9" w:rsidRDefault="008777D9" w:rsidP="00A17A6D">
      <w:pPr>
        <w:rPr>
          <w:rFonts w:ascii="Arial" w:hAnsi="Arial" w:cs="Arial"/>
          <w:b/>
          <w:bCs/>
          <w:sz w:val="28"/>
          <w:szCs w:val="28"/>
        </w:rPr>
      </w:pPr>
    </w:p>
    <w:p w14:paraId="3F812CEE" w14:textId="0ABA92FD" w:rsidR="00A17A6D" w:rsidRPr="000E7CEA" w:rsidRDefault="0057475D" w:rsidP="009B3D11">
      <w:pPr>
        <w:jc w:val="both"/>
        <w:rPr>
          <w:rFonts w:ascii="Arial" w:hAnsi="Arial" w:cs="Arial"/>
          <w:b/>
          <w:bCs/>
          <w:sz w:val="28"/>
          <w:szCs w:val="28"/>
        </w:rPr>
      </w:pPr>
      <w:r w:rsidRPr="000E7CEA">
        <w:rPr>
          <w:rFonts w:ascii="Arial" w:hAnsi="Arial" w:cs="Arial"/>
          <w:b/>
          <w:bCs/>
          <w:sz w:val="28"/>
          <w:szCs w:val="28"/>
        </w:rPr>
        <w:t>Introduction</w:t>
      </w:r>
      <w:r w:rsidR="00EB724B" w:rsidRPr="000E7CEA">
        <w:rPr>
          <w:rFonts w:ascii="Arial" w:hAnsi="Arial" w:cs="Arial"/>
          <w:b/>
          <w:bCs/>
          <w:sz w:val="28"/>
          <w:szCs w:val="28"/>
        </w:rPr>
        <w:t>.</w:t>
      </w:r>
      <w:r w:rsidRPr="000E7CEA">
        <w:rPr>
          <w:rFonts w:ascii="Arial" w:hAnsi="Arial" w:cs="Arial"/>
          <w:b/>
          <w:bCs/>
          <w:sz w:val="28"/>
          <w:szCs w:val="28"/>
        </w:rPr>
        <w:t xml:space="preserve"> </w:t>
      </w:r>
    </w:p>
    <w:p w14:paraId="3AA4294A" w14:textId="42E6E8B1" w:rsidR="00A17A6D" w:rsidRPr="000E7CEA" w:rsidRDefault="0057475D" w:rsidP="009B3D11">
      <w:pPr>
        <w:jc w:val="both"/>
        <w:rPr>
          <w:rFonts w:ascii="Arial" w:hAnsi="Arial" w:cs="Arial"/>
        </w:rPr>
      </w:pPr>
      <w:r w:rsidRPr="000E7CEA">
        <w:rPr>
          <w:rFonts w:ascii="Arial" w:hAnsi="Arial" w:cs="Arial"/>
        </w:rPr>
        <w:t xml:space="preserve">In this reflective report I will be looking back at the processes needed to make a collective cognitive group complete the task assigned as a group presentation. Many factors had to be utilised like teamwork, leadership skills, emotional intelligence, and human resource management strategies to gain and maximise group </w:t>
      </w:r>
      <w:r w:rsidR="0081304D" w:rsidRPr="000E7CEA">
        <w:rPr>
          <w:rFonts w:ascii="Arial" w:hAnsi="Arial" w:cs="Arial"/>
        </w:rPr>
        <w:t>productivity. In</w:t>
      </w:r>
      <w:r w:rsidRPr="000E7CEA">
        <w:rPr>
          <w:rFonts w:ascii="Arial" w:hAnsi="Arial" w:cs="Arial"/>
        </w:rPr>
        <w:t xml:space="preserve"> addition</w:t>
      </w:r>
      <w:r w:rsidR="00FE3C68" w:rsidRPr="000E7CEA">
        <w:rPr>
          <w:rFonts w:ascii="Arial" w:hAnsi="Arial" w:cs="Arial"/>
        </w:rPr>
        <w:t xml:space="preserve">, </w:t>
      </w:r>
      <w:r w:rsidRPr="000E7CEA">
        <w:rPr>
          <w:rFonts w:ascii="Arial" w:hAnsi="Arial" w:cs="Arial"/>
        </w:rPr>
        <w:t>extensive research was applied into staff</w:t>
      </w:r>
      <w:r w:rsidR="00FE3C68" w:rsidRPr="000E7CEA">
        <w:rPr>
          <w:rFonts w:ascii="Arial" w:hAnsi="Arial" w:cs="Arial"/>
        </w:rPr>
        <w:t>ing:</w:t>
      </w:r>
      <w:r w:rsidRPr="000E7CEA">
        <w:rPr>
          <w:rFonts w:ascii="Arial" w:hAnsi="Arial" w:cs="Arial"/>
        </w:rPr>
        <w:t xml:space="preserve"> recruitment </w:t>
      </w:r>
      <w:r w:rsidR="00FE3C68" w:rsidRPr="000E7CEA">
        <w:rPr>
          <w:rFonts w:ascii="Arial" w:hAnsi="Arial" w:cs="Arial"/>
        </w:rPr>
        <w:t>and availability of skilled local labour to retrieve the correct data to assist the group. The presentation was broken into segments and subtitles and shared amongst the group to provide a more broad and detailed explanation within our presentation.</w:t>
      </w:r>
    </w:p>
    <w:p w14:paraId="0E44AABB" w14:textId="3223BB53" w:rsidR="00977929" w:rsidRPr="000E7CEA" w:rsidRDefault="0037230E" w:rsidP="009B3D11">
      <w:pPr>
        <w:jc w:val="both"/>
        <w:rPr>
          <w:rFonts w:ascii="Arial" w:hAnsi="Arial" w:cs="Arial"/>
          <w:b/>
          <w:bCs/>
          <w:sz w:val="28"/>
          <w:szCs w:val="28"/>
        </w:rPr>
      </w:pPr>
      <w:r w:rsidRPr="000E7CEA">
        <w:rPr>
          <w:rFonts w:ascii="Arial" w:hAnsi="Arial" w:cs="Arial"/>
          <w:b/>
          <w:bCs/>
          <w:sz w:val="28"/>
          <w:szCs w:val="28"/>
        </w:rPr>
        <w:t>Research and c</w:t>
      </w:r>
      <w:r w:rsidR="00977929" w:rsidRPr="000E7CEA">
        <w:rPr>
          <w:rFonts w:ascii="Arial" w:hAnsi="Arial" w:cs="Arial"/>
          <w:b/>
          <w:bCs/>
          <w:sz w:val="28"/>
          <w:szCs w:val="28"/>
        </w:rPr>
        <w:t>ontribution to presentation</w:t>
      </w:r>
    </w:p>
    <w:p w14:paraId="19A6154F" w14:textId="1C6F10F0" w:rsidR="002B4AC0" w:rsidRPr="000E7CEA" w:rsidRDefault="002B4AC0" w:rsidP="009B3D11">
      <w:pPr>
        <w:jc w:val="both"/>
        <w:rPr>
          <w:rFonts w:ascii="Arial" w:hAnsi="Arial" w:cs="Arial"/>
        </w:rPr>
      </w:pPr>
      <w:r w:rsidRPr="000E7CEA">
        <w:rPr>
          <w:rFonts w:ascii="Arial" w:hAnsi="Arial" w:cs="Arial"/>
        </w:rPr>
        <w:t>I talked about how training and development are integrated for doctors and nurses in hospitals, and how crucial it is to build personalised training programmes, offer continuing support and feedback, and use a range of training approaches.</w:t>
      </w:r>
      <w:r w:rsidR="00CC739A" w:rsidRPr="000E7CEA">
        <w:rPr>
          <w:rFonts w:ascii="Arial" w:hAnsi="Arial" w:cs="Arial"/>
        </w:rPr>
        <w:t xml:space="preserve"> This information was found </w:t>
      </w:r>
      <w:r w:rsidR="00783693" w:rsidRPr="000E7CEA">
        <w:rPr>
          <w:rFonts w:ascii="Arial" w:hAnsi="Arial" w:cs="Arial"/>
        </w:rPr>
        <w:t xml:space="preserve">utilising the recommended reads </w:t>
      </w:r>
      <w:r w:rsidR="00476BD8" w:rsidRPr="000E7CEA">
        <w:rPr>
          <w:rFonts w:ascii="Arial" w:hAnsi="Arial" w:cs="Arial"/>
        </w:rPr>
        <w:t>offered by the university</w:t>
      </w:r>
      <w:r w:rsidR="00783693" w:rsidRPr="000E7CEA">
        <w:rPr>
          <w:rFonts w:ascii="Arial" w:hAnsi="Arial" w:cs="Arial"/>
        </w:rPr>
        <w:t>.</w:t>
      </w:r>
    </w:p>
    <w:p w14:paraId="292A008D" w14:textId="44431A74" w:rsidR="00FE4B5F" w:rsidRPr="000E7CEA" w:rsidRDefault="002B4AC0" w:rsidP="009B3D11">
      <w:pPr>
        <w:jc w:val="both"/>
        <w:rPr>
          <w:rFonts w:ascii="Arial" w:hAnsi="Arial" w:cs="Arial"/>
        </w:rPr>
      </w:pPr>
      <w:r w:rsidRPr="000E7CEA">
        <w:rPr>
          <w:rFonts w:ascii="Arial" w:hAnsi="Arial" w:cs="Arial"/>
        </w:rPr>
        <w:t xml:space="preserve">We also discussed </w:t>
      </w:r>
      <w:r w:rsidR="00F90932" w:rsidRPr="000E7CEA">
        <w:rPr>
          <w:rFonts w:ascii="Arial" w:hAnsi="Arial" w:cs="Arial"/>
        </w:rPr>
        <w:t>as a group</w:t>
      </w:r>
      <w:r w:rsidR="000D0835" w:rsidRPr="000E7CEA">
        <w:rPr>
          <w:rFonts w:ascii="Arial" w:hAnsi="Arial" w:cs="Arial"/>
        </w:rPr>
        <w:t xml:space="preserve"> </w:t>
      </w:r>
      <w:r w:rsidRPr="000E7CEA">
        <w:rPr>
          <w:rFonts w:ascii="Arial" w:hAnsi="Arial" w:cs="Arial"/>
        </w:rPr>
        <w:t>the goals of incentive programmes for healthcare workers, such as luring and keeping the best candidates, boosting pride in work, fostering collaborative behaviour, enhancing patient care, synchronising employee behaviours with business objectives, and lowering staff turnover and absences</w:t>
      </w:r>
      <w:r w:rsidR="00F90932" w:rsidRPr="000E7CEA">
        <w:rPr>
          <w:rFonts w:ascii="Arial" w:hAnsi="Arial" w:cs="Arial"/>
        </w:rPr>
        <w:t>.</w:t>
      </w:r>
      <w:r w:rsidR="000D0835" w:rsidRPr="000E7CEA">
        <w:rPr>
          <w:rFonts w:ascii="Arial" w:hAnsi="Arial" w:cs="Arial"/>
        </w:rPr>
        <w:t xml:space="preserve"> Researching these topics was difficult</w:t>
      </w:r>
      <w:r w:rsidR="002F2B54" w:rsidRPr="000E7CEA">
        <w:rPr>
          <w:rFonts w:ascii="Arial" w:hAnsi="Arial" w:cs="Arial"/>
        </w:rPr>
        <w:t xml:space="preserve"> as it was very broad, however </w:t>
      </w:r>
      <w:r w:rsidR="000A01B8" w:rsidRPr="000E7CEA">
        <w:rPr>
          <w:rFonts w:ascii="Arial" w:hAnsi="Arial" w:cs="Arial"/>
        </w:rPr>
        <w:t>Armstrong’s</w:t>
      </w:r>
      <w:r w:rsidR="00132266" w:rsidRPr="000E7CEA">
        <w:rPr>
          <w:rFonts w:ascii="Arial" w:hAnsi="Arial" w:cs="Arial"/>
        </w:rPr>
        <w:t xml:space="preserve"> handbook to human resources was fundamental in my understandin</w:t>
      </w:r>
      <w:r w:rsidR="000A01B8" w:rsidRPr="000E7CEA">
        <w:rPr>
          <w:rFonts w:ascii="Arial" w:hAnsi="Arial" w:cs="Arial"/>
        </w:rPr>
        <w:t xml:space="preserve">g </w:t>
      </w:r>
      <w:r w:rsidR="009E6535" w:rsidRPr="000E7CEA">
        <w:rPr>
          <w:rFonts w:ascii="Arial" w:hAnsi="Arial" w:cs="Arial"/>
        </w:rPr>
        <w:t xml:space="preserve">and my personal conclusion </w:t>
      </w:r>
      <w:r w:rsidR="00A06C67" w:rsidRPr="000E7CEA">
        <w:rPr>
          <w:rFonts w:ascii="Arial" w:hAnsi="Arial" w:cs="Arial"/>
        </w:rPr>
        <w:t xml:space="preserve">that most </w:t>
      </w:r>
      <w:r w:rsidR="00E843B2" w:rsidRPr="000E7CEA">
        <w:rPr>
          <w:rFonts w:ascii="Arial" w:hAnsi="Arial" w:cs="Arial"/>
        </w:rPr>
        <w:t>people like to</w:t>
      </w:r>
      <w:r w:rsidR="00E03BF9" w:rsidRPr="000E7CEA">
        <w:rPr>
          <w:rFonts w:ascii="Arial" w:hAnsi="Arial" w:cs="Arial"/>
        </w:rPr>
        <w:t xml:space="preserve"> be </w:t>
      </w:r>
      <w:r w:rsidR="008B0A37" w:rsidRPr="000E7CEA">
        <w:rPr>
          <w:rFonts w:ascii="Arial" w:hAnsi="Arial" w:cs="Arial"/>
        </w:rPr>
        <w:t xml:space="preserve">recognised for achievements and </w:t>
      </w:r>
      <w:r w:rsidR="00D4705B" w:rsidRPr="000E7CEA">
        <w:rPr>
          <w:rFonts w:ascii="Arial" w:hAnsi="Arial" w:cs="Arial"/>
        </w:rPr>
        <w:t>hard work</w:t>
      </w:r>
      <w:r w:rsidR="00E843B2" w:rsidRPr="000E7CEA">
        <w:rPr>
          <w:rFonts w:ascii="Arial" w:hAnsi="Arial" w:cs="Arial"/>
        </w:rPr>
        <w:t xml:space="preserve"> howeve</w:t>
      </w:r>
      <w:r w:rsidR="00D4705B" w:rsidRPr="000E7CEA">
        <w:rPr>
          <w:rFonts w:ascii="Arial" w:hAnsi="Arial" w:cs="Arial"/>
        </w:rPr>
        <w:t xml:space="preserve">r </w:t>
      </w:r>
      <w:r w:rsidR="00D4705B" w:rsidRPr="000E7CEA">
        <w:rPr>
          <w:rFonts w:ascii="Arial" w:hAnsi="Arial" w:cs="Arial"/>
        </w:rPr>
        <w:t xml:space="preserve">humans like to be fairly treated no matter the work environment </w:t>
      </w:r>
      <w:sdt>
        <w:sdtPr>
          <w:rPr>
            <w:rFonts w:ascii="Arial" w:hAnsi="Arial" w:cs="Arial"/>
          </w:rPr>
          <w:id w:val="-2115583904"/>
          <w:citation/>
        </w:sdtPr>
        <w:sdtContent>
          <w:r w:rsidR="00E03BF9" w:rsidRPr="000E7CEA">
            <w:rPr>
              <w:rFonts w:ascii="Arial" w:hAnsi="Arial" w:cs="Arial"/>
            </w:rPr>
            <w:fldChar w:fldCharType="begin"/>
          </w:r>
          <w:r w:rsidR="00E03BF9" w:rsidRPr="000E7CEA">
            <w:rPr>
              <w:rFonts w:ascii="Arial" w:hAnsi="Arial" w:cs="Arial"/>
            </w:rPr>
            <w:instrText xml:space="preserve"> CITATION Mic141 \l 2057 </w:instrText>
          </w:r>
          <w:r w:rsidR="00E03BF9" w:rsidRPr="000E7CEA">
            <w:rPr>
              <w:rFonts w:ascii="Arial" w:hAnsi="Arial" w:cs="Arial"/>
            </w:rPr>
            <w:fldChar w:fldCharType="separate"/>
          </w:r>
          <w:r w:rsidR="00CE2EE8" w:rsidRPr="000E7CEA">
            <w:rPr>
              <w:rFonts w:ascii="Arial" w:hAnsi="Arial" w:cs="Arial"/>
              <w:noProof/>
            </w:rPr>
            <w:t>(Armstrong, 2014)</w:t>
          </w:r>
          <w:r w:rsidR="00E03BF9" w:rsidRPr="000E7CEA">
            <w:rPr>
              <w:rFonts w:ascii="Arial" w:hAnsi="Arial" w:cs="Arial"/>
            </w:rPr>
            <w:fldChar w:fldCharType="end"/>
          </w:r>
        </w:sdtContent>
      </w:sdt>
      <w:r w:rsidR="000A01B8" w:rsidRPr="000E7CEA">
        <w:rPr>
          <w:rFonts w:ascii="Arial" w:hAnsi="Arial" w:cs="Arial"/>
        </w:rPr>
        <w:t xml:space="preserve">. </w:t>
      </w:r>
    </w:p>
    <w:p w14:paraId="6001C238" w14:textId="5849EAAB" w:rsidR="006045DD" w:rsidRDefault="006045DD" w:rsidP="009B3D11">
      <w:pPr>
        <w:jc w:val="both"/>
        <w:rPr>
          <w:rFonts w:ascii="Arial" w:hAnsi="Arial" w:cs="Arial"/>
        </w:rPr>
      </w:pPr>
      <w:r w:rsidRPr="000E7CEA">
        <w:rPr>
          <w:rFonts w:ascii="Arial" w:hAnsi="Arial" w:cs="Arial"/>
        </w:rPr>
        <w:t xml:space="preserve">Hence why I spoke on </w:t>
      </w:r>
      <w:r w:rsidR="00B360AA" w:rsidRPr="000E7CEA">
        <w:rPr>
          <w:rFonts w:ascii="Arial" w:hAnsi="Arial" w:cs="Arial"/>
        </w:rPr>
        <w:t xml:space="preserve">the importance </w:t>
      </w:r>
      <w:r w:rsidR="006C1C78" w:rsidRPr="000E7CEA">
        <w:rPr>
          <w:rFonts w:ascii="Arial" w:hAnsi="Arial" w:cs="Arial"/>
        </w:rPr>
        <w:t xml:space="preserve">of </w:t>
      </w:r>
      <w:r w:rsidR="006C1C78" w:rsidRPr="000E7CEA">
        <w:rPr>
          <w:rFonts w:ascii="Arial" w:hAnsi="Arial" w:cs="Arial"/>
        </w:rPr>
        <w:t>establishing diversity and inclusion initiatives, executing pay equity analyses, providing flexible work schedules, ensuring equal access to development opportunities, and assessing recruiting and advancement processes</w:t>
      </w:r>
      <w:r w:rsidR="0026469A" w:rsidRPr="000E7CEA">
        <w:rPr>
          <w:rFonts w:ascii="Arial" w:hAnsi="Arial" w:cs="Arial"/>
        </w:rPr>
        <w:t>.</w:t>
      </w:r>
      <w:r w:rsidR="006C1C78" w:rsidRPr="000E7CEA">
        <w:rPr>
          <w:rFonts w:ascii="Arial" w:hAnsi="Arial" w:cs="Arial"/>
        </w:rPr>
        <w:t xml:space="preserve"> </w:t>
      </w:r>
      <w:r w:rsidR="0026469A" w:rsidRPr="000E7CEA">
        <w:rPr>
          <w:rFonts w:ascii="Arial" w:hAnsi="Arial" w:cs="Arial"/>
        </w:rPr>
        <w:t>I</w:t>
      </w:r>
      <w:r w:rsidR="006C1C78" w:rsidRPr="000E7CEA">
        <w:rPr>
          <w:rFonts w:ascii="Arial" w:hAnsi="Arial" w:cs="Arial"/>
        </w:rPr>
        <w:t>n order to ensure equity both internally and externally at the organisation of medical professionals.</w:t>
      </w:r>
      <w:r w:rsidR="00DD32DE" w:rsidRPr="000E7CEA">
        <w:rPr>
          <w:rFonts w:ascii="Arial" w:hAnsi="Arial" w:cs="Arial"/>
        </w:rPr>
        <w:t xml:space="preserve"> Clarifying </w:t>
      </w:r>
      <w:r w:rsidR="00F04364" w:rsidRPr="000E7CEA">
        <w:rPr>
          <w:rFonts w:ascii="Arial" w:hAnsi="Arial" w:cs="Arial"/>
        </w:rPr>
        <w:t xml:space="preserve">how this will </w:t>
      </w:r>
      <w:r w:rsidR="006E5EFA" w:rsidRPr="000E7CEA">
        <w:rPr>
          <w:rFonts w:ascii="Arial" w:hAnsi="Arial" w:cs="Arial"/>
        </w:rPr>
        <w:t>overall</w:t>
      </w:r>
      <w:r w:rsidR="00F04364" w:rsidRPr="000E7CEA">
        <w:rPr>
          <w:rFonts w:ascii="Arial" w:hAnsi="Arial" w:cs="Arial"/>
        </w:rPr>
        <w:t xml:space="preserve"> result in a multinational identity and </w:t>
      </w:r>
      <w:r w:rsidR="006E5EFA" w:rsidRPr="000E7CEA">
        <w:rPr>
          <w:rFonts w:ascii="Arial" w:hAnsi="Arial" w:cs="Arial"/>
        </w:rPr>
        <w:t xml:space="preserve">the facilities reputation being </w:t>
      </w:r>
      <w:r w:rsidR="00032151" w:rsidRPr="000E7CEA">
        <w:rPr>
          <w:rFonts w:ascii="Arial" w:hAnsi="Arial" w:cs="Arial"/>
        </w:rPr>
        <w:t>overwhelmingly positive throughout all departments if carried out successfully.</w:t>
      </w:r>
      <w:r w:rsidR="006E5EFA" w:rsidRPr="000E7CEA">
        <w:rPr>
          <w:rFonts w:ascii="Arial" w:hAnsi="Arial" w:cs="Arial"/>
        </w:rPr>
        <w:t xml:space="preserve"> </w:t>
      </w:r>
    </w:p>
    <w:p w14:paraId="26BC7585" w14:textId="2926B6D8" w:rsidR="003A15DA" w:rsidRDefault="003A15DA" w:rsidP="009B3D11">
      <w:pPr>
        <w:jc w:val="both"/>
        <w:rPr>
          <w:rFonts w:ascii="Arial" w:hAnsi="Arial" w:cs="Arial"/>
        </w:rPr>
      </w:pPr>
      <w:r>
        <w:rPr>
          <w:rFonts w:ascii="Arial" w:hAnsi="Arial" w:cs="Arial"/>
        </w:rPr>
        <w:t xml:space="preserve">Slide one </w:t>
      </w:r>
      <w:r w:rsidR="0081304D">
        <w:rPr>
          <w:rFonts w:ascii="Arial" w:hAnsi="Arial" w:cs="Arial"/>
        </w:rPr>
        <w:t>– Identifying the need for training and development. Within this slide I spoke on the importance of identifying where the training is needed, and how the training can be applied to an employee.</w:t>
      </w:r>
    </w:p>
    <w:p w14:paraId="434686DA" w14:textId="22AFDE7B" w:rsidR="003A15DA" w:rsidRDefault="003A15DA" w:rsidP="009B3D11">
      <w:pPr>
        <w:jc w:val="both"/>
        <w:rPr>
          <w:rFonts w:ascii="Arial" w:hAnsi="Arial" w:cs="Arial"/>
        </w:rPr>
      </w:pPr>
      <w:r>
        <w:rPr>
          <w:rFonts w:ascii="Arial" w:hAnsi="Arial" w:cs="Arial"/>
        </w:rPr>
        <w:t>Slide two</w:t>
      </w:r>
      <w:r w:rsidR="0081304D">
        <w:rPr>
          <w:rFonts w:ascii="Arial" w:hAnsi="Arial" w:cs="Arial"/>
        </w:rPr>
        <w:t xml:space="preserve"> - Identifying the training strategies for development. Here I expanded on the best training strategies and unique requirements of doctors and nurses.</w:t>
      </w:r>
    </w:p>
    <w:p w14:paraId="316EE938" w14:textId="635A0BAB" w:rsidR="003A15DA" w:rsidRDefault="003A15DA" w:rsidP="009B3D11">
      <w:pPr>
        <w:jc w:val="both"/>
        <w:rPr>
          <w:rFonts w:ascii="Arial" w:hAnsi="Arial" w:cs="Arial"/>
        </w:rPr>
      </w:pPr>
      <w:r>
        <w:rPr>
          <w:rFonts w:ascii="Arial" w:hAnsi="Arial" w:cs="Arial"/>
        </w:rPr>
        <w:t>S</w:t>
      </w:r>
      <w:r w:rsidR="0081304D">
        <w:rPr>
          <w:rFonts w:ascii="Arial" w:hAnsi="Arial" w:cs="Arial"/>
        </w:rPr>
        <w:t>li</w:t>
      </w:r>
      <w:r>
        <w:rPr>
          <w:rFonts w:ascii="Arial" w:hAnsi="Arial" w:cs="Arial"/>
        </w:rPr>
        <w:t>de three</w:t>
      </w:r>
      <w:r w:rsidR="0081304D">
        <w:rPr>
          <w:rFonts w:ascii="Arial" w:hAnsi="Arial" w:cs="Arial"/>
        </w:rPr>
        <w:t xml:space="preserve"> – Individual training specialities for each group. Here I spoke on doctors to ensure the training corresponds to specific areas of competence, keep them informed of all medical developments and incorporate emotional intelligence within their skill set.</w:t>
      </w:r>
    </w:p>
    <w:p w14:paraId="63844123" w14:textId="5EFB52AC" w:rsidR="003A15DA" w:rsidRDefault="003A15DA" w:rsidP="009B3D11">
      <w:pPr>
        <w:jc w:val="both"/>
        <w:rPr>
          <w:rFonts w:ascii="Arial" w:hAnsi="Arial" w:cs="Arial"/>
        </w:rPr>
      </w:pPr>
      <w:r>
        <w:rPr>
          <w:rFonts w:ascii="Arial" w:hAnsi="Arial" w:cs="Arial"/>
        </w:rPr>
        <w:t xml:space="preserve">Slide four </w:t>
      </w:r>
      <w:r w:rsidR="0081304D">
        <w:rPr>
          <w:rFonts w:ascii="Arial" w:hAnsi="Arial" w:cs="Arial"/>
        </w:rPr>
        <w:t>– Nurses should emphasise on efficiency to develop their clinical competencies, including co-operation and leadership training, which will then provide possibilities for job progression.</w:t>
      </w:r>
    </w:p>
    <w:p w14:paraId="0FA3DC72" w14:textId="15CB88E4" w:rsidR="003A15DA" w:rsidRDefault="003A15DA" w:rsidP="009B3D11">
      <w:pPr>
        <w:jc w:val="both"/>
        <w:rPr>
          <w:rFonts w:ascii="Arial" w:hAnsi="Arial" w:cs="Arial"/>
        </w:rPr>
      </w:pPr>
      <w:r>
        <w:rPr>
          <w:rFonts w:ascii="Arial" w:hAnsi="Arial" w:cs="Arial"/>
        </w:rPr>
        <w:t xml:space="preserve">Slide five </w:t>
      </w:r>
      <w:r w:rsidR="0081304D">
        <w:rPr>
          <w:rFonts w:ascii="Arial" w:hAnsi="Arial" w:cs="Arial"/>
        </w:rPr>
        <w:t>– Reward management incentives, explanation of the performance management cycle.</w:t>
      </w:r>
    </w:p>
    <w:p w14:paraId="45D4C395" w14:textId="77777777" w:rsidR="0081304D" w:rsidRDefault="003A15DA" w:rsidP="0081304D">
      <w:pPr>
        <w:tabs>
          <w:tab w:val="left" w:pos="2628"/>
        </w:tabs>
        <w:jc w:val="both"/>
        <w:rPr>
          <w:rFonts w:ascii="Arial" w:hAnsi="Arial" w:cs="Arial"/>
        </w:rPr>
      </w:pPr>
      <w:r>
        <w:rPr>
          <w:rFonts w:ascii="Arial" w:hAnsi="Arial" w:cs="Arial"/>
        </w:rPr>
        <w:lastRenderedPageBreak/>
        <w:t>Slide six</w:t>
      </w:r>
      <w:r w:rsidR="0081304D">
        <w:rPr>
          <w:rFonts w:ascii="Arial" w:hAnsi="Arial" w:cs="Arial"/>
        </w:rPr>
        <w:t xml:space="preserve"> – Retainment and enticing additional professionals, making advocacies, ensuring in quality internally and externally, maintain financial resources all expanded on within the slide.</w:t>
      </w:r>
    </w:p>
    <w:p w14:paraId="1F4928C8" w14:textId="77777777" w:rsidR="0081304D" w:rsidRDefault="0081304D" w:rsidP="0081304D">
      <w:pPr>
        <w:tabs>
          <w:tab w:val="left" w:pos="2628"/>
        </w:tabs>
        <w:jc w:val="both"/>
        <w:rPr>
          <w:rFonts w:ascii="Arial" w:hAnsi="Arial" w:cs="Arial"/>
        </w:rPr>
      </w:pPr>
      <w:r>
        <w:rPr>
          <w:rFonts w:ascii="Arial" w:hAnsi="Arial" w:cs="Arial"/>
        </w:rPr>
        <w:t>Slide seven – Advantages and disadvantages of incentives explained including group incentives.</w:t>
      </w:r>
    </w:p>
    <w:p w14:paraId="66B442B7" w14:textId="77777777" w:rsidR="0081304D" w:rsidRDefault="0081304D" w:rsidP="0081304D">
      <w:pPr>
        <w:tabs>
          <w:tab w:val="left" w:pos="2628"/>
        </w:tabs>
        <w:jc w:val="both"/>
        <w:rPr>
          <w:rFonts w:ascii="Arial" w:hAnsi="Arial" w:cs="Arial"/>
        </w:rPr>
      </w:pPr>
      <w:r>
        <w:rPr>
          <w:rFonts w:ascii="Arial" w:hAnsi="Arial" w:cs="Arial"/>
        </w:rPr>
        <w:t>Slide 8 – Contracts and interns, employment relationship contracts, rational contracts and psychological contracts briefly explained.</w:t>
      </w:r>
    </w:p>
    <w:p w14:paraId="14D7868B" w14:textId="4E1C60E0" w:rsidR="003A15DA" w:rsidRDefault="0081304D" w:rsidP="0081304D">
      <w:pPr>
        <w:tabs>
          <w:tab w:val="left" w:pos="2628"/>
        </w:tabs>
        <w:jc w:val="both"/>
        <w:rPr>
          <w:rFonts w:ascii="Arial" w:hAnsi="Arial" w:cs="Arial"/>
        </w:rPr>
      </w:pPr>
      <w:r>
        <w:rPr>
          <w:rFonts w:ascii="Arial" w:hAnsi="Arial" w:cs="Arial"/>
        </w:rPr>
        <w:t xml:space="preserve">Slide 9 – Contracts and interns, internships, </w:t>
      </w:r>
      <w:proofErr w:type="gramStart"/>
      <w:r>
        <w:rPr>
          <w:rFonts w:ascii="Arial" w:hAnsi="Arial" w:cs="Arial"/>
        </w:rPr>
        <w:t>cons</w:t>
      </w:r>
      <w:proofErr w:type="gramEnd"/>
      <w:r>
        <w:rPr>
          <w:rFonts w:ascii="Arial" w:hAnsi="Arial" w:cs="Arial"/>
        </w:rPr>
        <w:t xml:space="preserve"> and pros </w:t>
      </w:r>
      <w:r w:rsidR="000235D3">
        <w:rPr>
          <w:rFonts w:ascii="Arial" w:hAnsi="Arial" w:cs="Arial"/>
        </w:rPr>
        <w:t>explained.</w:t>
      </w:r>
    </w:p>
    <w:p w14:paraId="4CE88457" w14:textId="79EC91B7" w:rsidR="0081304D" w:rsidRPr="000E7CEA" w:rsidRDefault="0081304D" w:rsidP="009B3D11">
      <w:pPr>
        <w:jc w:val="both"/>
        <w:rPr>
          <w:rFonts w:ascii="Arial" w:hAnsi="Arial" w:cs="Arial"/>
        </w:rPr>
      </w:pPr>
      <w:r>
        <w:rPr>
          <w:rFonts w:ascii="Arial" w:hAnsi="Arial" w:cs="Arial"/>
        </w:rPr>
        <w:t xml:space="preserve">            </w:t>
      </w:r>
    </w:p>
    <w:p w14:paraId="599EC645" w14:textId="77777777" w:rsidR="00EB724B" w:rsidRPr="000E7CEA" w:rsidRDefault="00EB724B" w:rsidP="009B3D11">
      <w:pPr>
        <w:jc w:val="both"/>
        <w:rPr>
          <w:rFonts w:ascii="Arial" w:hAnsi="Arial" w:cs="Arial"/>
          <w:b/>
          <w:bCs/>
          <w:sz w:val="28"/>
          <w:szCs w:val="28"/>
        </w:rPr>
      </w:pPr>
      <w:r w:rsidRPr="000E7CEA">
        <w:rPr>
          <w:rFonts w:ascii="Arial" w:hAnsi="Arial" w:cs="Arial"/>
          <w:b/>
          <w:bCs/>
          <w:sz w:val="28"/>
          <w:szCs w:val="28"/>
        </w:rPr>
        <w:t>Benefits of group work learning.</w:t>
      </w:r>
    </w:p>
    <w:p w14:paraId="5E791C88" w14:textId="6A22E2F5" w:rsidR="00DD2612" w:rsidRPr="000E7CEA" w:rsidRDefault="00DD2612" w:rsidP="009B3D11">
      <w:pPr>
        <w:jc w:val="both"/>
        <w:rPr>
          <w:rFonts w:ascii="Arial" w:hAnsi="Arial" w:cs="Arial"/>
        </w:rPr>
      </w:pPr>
      <w:r w:rsidRPr="000E7CEA">
        <w:rPr>
          <w:rFonts w:ascii="Arial" w:hAnsi="Arial" w:cs="Arial"/>
        </w:rPr>
        <w:t>Reflecting back on the strategies used by my group to conduct the presentation. I believe we divided the work accordingly allowing everyone to brainstorm subjects that could be used then collectively choose the subjects that was most relevant to the task. This strategy gave me a feeling of involvement and partnership and was a good bonding technique suggested by the group leader, which helped to organise the group</w:t>
      </w:r>
      <w:sdt>
        <w:sdtPr>
          <w:rPr>
            <w:rFonts w:ascii="Arial" w:hAnsi="Arial" w:cs="Arial"/>
          </w:rPr>
          <w:id w:val="-1639801981"/>
          <w:citation/>
        </w:sdtPr>
        <w:sdtContent>
          <w:r w:rsidR="00BA19F5" w:rsidRPr="000E7CEA">
            <w:rPr>
              <w:rFonts w:ascii="Arial" w:hAnsi="Arial" w:cs="Arial"/>
            </w:rPr>
            <w:fldChar w:fldCharType="begin"/>
          </w:r>
          <w:r w:rsidR="00BA19F5" w:rsidRPr="000E7CEA">
            <w:rPr>
              <w:rFonts w:ascii="Arial" w:hAnsi="Arial" w:cs="Arial"/>
            </w:rPr>
            <w:instrText xml:space="preserve"> CITATION Car03 \l 2057 </w:instrText>
          </w:r>
          <w:r w:rsidR="00BA19F5" w:rsidRPr="000E7CEA">
            <w:rPr>
              <w:rFonts w:ascii="Arial" w:hAnsi="Arial" w:cs="Arial"/>
            </w:rPr>
            <w:fldChar w:fldCharType="separate"/>
          </w:r>
          <w:r w:rsidR="00CE2EE8" w:rsidRPr="000E7CEA">
            <w:rPr>
              <w:rFonts w:ascii="Arial" w:hAnsi="Arial" w:cs="Arial"/>
              <w:noProof/>
            </w:rPr>
            <w:t xml:space="preserve"> (Cherniss, 2003)</w:t>
          </w:r>
          <w:r w:rsidR="00BA19F5" w:rsidRPr="000E7CEA">
            <w:rPr>
              <w:rFonts w:ascii="Arial" w:hAnsi="Arial" w:cs="Arial"/>
            </w:rPr>
            <w:fldChar w:fldCharType="end"/>
          </w:r>
        </w:sdtContent>
      </w:sdt>
      <w:r w:rsidRPr="000E7CEA">
        <w:rPr>
          <w:rFonts w:ascii="Arial" w:hAnsi="Arial" w:cs="Arial"/>
        </w:rPr>
        <w:t xml:space="preserve">. Incorporating emotional intelligence factors was essential to beginning of the process and very beneficial </w:t>
      </w:r>
      <w:sdt>
        <w:sdtPr>
          <w:rPr>
            <w:rFonts w:ascii="Arial" w:hAnsi="Arial" w:cs="Arial"/>
          </w:rPr>
          <w:id w:val="912670094"/>
          <w:citation/>
        </w:sdtPr>
        <w:sdtContent>
          <w:r w:rsidR="00BA19F5" w:rsidRPr="000E7CEA">
            <w:rPr>
              <w:rFonts w:ascii="Arial" w:hAnsi="Arial" w:cs="Arial"/>
            </w:rPr>
            <w:fldChar w:fldCharType="begin"/>
          </w:r>
          <w:r w:rsidR="00BA19F5" w:rsidRPr="000E7CEA">
            <w:rPr>
              <w:rFonts w:ascii="Arial" w:hAnsi="Arial" w:cs="Arial"/>
            </w:rPr>
            <w:instrText xml:space="preserve"> CITATION Sin06 \l 2057 </w:instrText>
          </w:r>
          <w:r w:rsidR="00BA19F5" w:rsidRPr="000E7CEA">
            <w:rPr>
              <w:rFonts w:ascii="Arial" w:hAnsi="Arial" w:cs="Arial"/>
            </w:rPr>
            <w:fldChar w:fldCharType="separate"/>
          </w:r>
          <w:r w:rsidR="00CE2EE8" w:rsidRPr="000E7CEA">
            <w:rPr>
              <w:rFonts w:ascii="Arial" w:hAnsi="Arial" w:cs="Arial"/>
              <w:noProof/>
            </w:rPr>
            <w:t>(Singh, 2006)</w:t>
          </w:r>
          <w:r w:rsidR="00BA19F5" w:rsidRPr="000E7CEA">
            <w:rPr>
              <w:rFonts w:ascii="Arial" w:hAnsi="Arial" w:cs="Arial"/>
            </w:rPr>
            <w:fldChar w:fldCharType="end"/>
          </w:r>
        </w:sdtContent>
      </w:sdt>
      <w:r w:rsidRPr="000E7CEA">
        <w:rPr>
          <w:rFonts w:ascii="Arial" w:hAnsi="Arial" w:cs="Arial"/>
        </w:rPr>
        <w:t xml:space="preserve"> Keeping everyone united and in tune with</w:t>
      </w:r>
      <w:r w:rsidR="003E3785" w:rsidRPr="000E7CEA">
        <w:rPr>
          <w:rFonts w:ascii="Arial" w:hAnsi="Arial" w:cs="Arial"/>
        </w:rPr>
        <w:t xml:space="preserve"> ethics </w:t>
      </w:r>
      <w:sdt>
        <w:sdtPr>
          <w:rPr>
            <w:rFonts w:ascii="Arial" w:hAnsi="Arial" w:cs="Arial"/>
          </w:rPr>
          <w:id w:val="136923738"/>
          <w:citation/>
        </w:sdtPr>
        <w:sdtContent>
          <w:r w:rsidR="003E3785" w:rsidRPr="000E7CEA">
            <w:rPr>
              <w:rFonts w:ascii="Arial" w:hAnsi="Arial" w:cs="Arial"/>
            </w:rPr>
            <w:fldChar w:fldCharType="begin"/>
          </w:r>
          <w:r w:rsidR="003E3785" w:rsidRPr="000E7CEA">
            <w:rPr>
              <w:rFonts w:ascii="Arial" w:hAnsi="Arial" w:cs="Arial"/>
            </w:rPr>
            <w:instrText xml:space="preserve"> CITATION Gol96 \l 2057 </w:instrText>
          </w:r>
          <w:r w:rsidR="003E3785" w:rsidRPr="000E7CEA">
            <w:rPr>
              <w:rFonts w:ascii="Arial" w:hAnsi="Arial" w:cs="Arial"/>
            </w:rPr>
            <w:fldChar w:fldCharType="separate"/>
          </w:r>
          <w:r w:rsidR="00CE2EE8" w:rsidRPr="000E7CEA">
            <w:rPr>
              <w:rFonts w:ascii="Arial" w:hAnsi="Arial" w:cs="Arial"/>
              <w:noProof/>
            </w:rPr>
            <w:t>(Golmans, 1996)</w:t>
          </w:r>
          <w:r w:rsidR="003E3785" w:rsidRPr="000E7CEA">
            <w:rPr>
              <w:rFonts w:ascii="Arial" w:hAnsi="Arial" w:cs="Arial"/>
            </w:rPr>
            <w:fldChar w:fldCharType="end"/>
          </w:r>
        </w:sdtContent>
      </w:sdt>
      <w:r w:rsidR="00903949" w:rsidRPr="000E7CEA">
        <w:rPr>
          <w:rFonts w:ascii="Arial" w:hAnsi="Arial" w:cs="Arial"/>
        </w:rPr>
        <w:t>.</w:t>
      </w:r>
      <w:r w:rsidRPr="000E7CEA">
        <w:rPr>
          <w:rFonts w:ascii="Arial" w:hAnsi="Arial" w:cs="Arial"/>
        </w:rPr>
        <w:t xml:space="preserve">   </w:t>
      </w:r>
    </w:p>
    <w:p w14:paraId="34CCEE8F" w14:textId="4896DBBF" w:rsidR="00DD2612" w:rsidRPr="000E7CEA" w:rsidRDefault="00DD2612" w:rsidP="009B3D11">
      <w:pPr>
        <w:pStyle w:val="ListParagraph"/>
        <w:numPr>
          <w:ilvl w:val="0"/>
          <w:numId w:val="1"/>
        </w:numPr>
        <w:jc w:val="both"/>
        <w:rPr>
          <w:rFonts w:ascii="Arial" w:hAnsi="Arial" w:cs="Arial"/>
        </w:rPr>
      </w:pPr>
      <w:r w:rsidRPr="000E7CEA">
        <w:rPr>
          <w:rFonts w:ascii="Arial" w:hAnsi="Arial" w:cs="Arial"/>
        </w:rPr>
        <w:t xml:space="preserve">mental support, </w:t>
      </w:r>
      <w:r w:rsidRPr="000E7CEA">
        <w:rPr>
          <w:rFonts w:ascii="Arial" w:hAnsi="Arial" w:cs="Arial"/>
        </w:rPr>
        <w:t>in</w:t>
      </w:r>
      <w:r w:rsidRPr="000E7CEA">
        <w:rPr>
          <w:rFonts w:ascii="Arial" w:hAnsi="Arial" w:cs="Arial"/>
        </w:rPr>
        <w:t xml:space="preserve"> particular amid difficult situations, belonging to a group provides emotional support and inspiration.</w:t>
      </w:r>
    </w:p>
    <w:p w14:paraId="5F9D81DD" w14:textId="47912ECF" w:rsidR="00DD2612" w:rsidRPr="000E7CEA" w:rsidRDefault="00DD2612" w:rsidP="009B3D11">
      <w:pPr>
        <w:pStyle w:val="ListParagraph"/>
        <w:numPr>
          <w:ilvl w:val="0"/>
          <w:numId w:val="1"/>
        </w:numPr>
        <w:jc w:val="both"/>
        <w:rPr>
          <w:rFonts w:ascii="Arial" w:hAnsi="Arial" w:cs="Arial"/>
        </w:rPr>
      </w:pPr>
      <w:r w:rsidRPr="000E7CEA">
        <w:rPr>
          <w:rFonts w:ascii="Arial" w:hAnsi="Arial" w:cs="Arial"/>
        </w:rPr>
        <w:t>Developing fresh capabilities: Participating in collaborative tasks can assist people in acquiring crucial abilities including teamwork, communication, and tackling issues.</w:t>
      </w:r>
    </w:p>
    <w:p w14:paraId="3F31417C" w14:textId="7EB0DF0C" w:rsidR="00521880" w:rsidRPr="000E7CEA" w:rsidRDefault="00DD2612" w:rsidP="009B3D11">
      <w:pPr>
        <w:pStyle w:val="ListParagraph"/>
        <w:numPr>
          <w:ilvl w:val="0"/>
          <w:numId w:val="1"/>
        </w:numPr>
        <w:jc w:val="both"/>
        <w:rPr>
          <w:rFonts w:ascii="Arial" w:hAnsi="Arial" w:cs="Arial"/>
        </w:rPr>
      </w:pPr>
      <w:r w:rsidRPr="000E7CEA">
        <w:rPr>
          <w:rFonts w:ascii="Arial" w:hAnsi="Arial" w:cs="Arial"/>
        </w:rPr>
        <w:t>burden sharing: By working in a group, the burden can be dispersed among the participants, cutting down on the amount of work that needs to be done by each individual</w:t>
      </w:r>
      <w:sdt>
        <w:sdtPr>
          <w:rPr>
            <w:rFonts w:ascii="Arial" w:hAnsi="Arial" w:cs="Arial"/>
          </w:rPr>
          <w:id w:val="126366274"/>
          <w:citation/>
        </w:sdtPr>
        <w:sdtContent>
          <w:r w:rsidR="003E3785" w:rsidRPr="000E7CEA">
            <w:rPr>
              <w:rFonts w:ascii="Arial" w:hAnsi="Arial" w:cs="Arial"/>
            </w:rPr>
            <w:fldChar w:fldCharType="begin"/>
          </w:r>
          <w:r w:rsidR="003E3785" w:rsidRPr="000E7CEA">
            <w:rPr>
              <w:rFonts w:ascii="Arial" w:hAnsi="Arial" w:cs="Arial"/>
            </w:rPr>
            <w:instrText xml:space="preserve"> CITATION Ind23 \l 2057 </w:instrText>
          </w:r>
          <w:r w:rsidR="003E3785" w:rsidRPr="000E7CEA">
            <w:rPr>
              <w:rFonts w:ascii="Arial" w:hAnsi="Arial" w:cs="Arial"/>
            </w:rPr>
            <w:fldChar w:fldCharType="separate"/>
          </w:r>
          <w:r w:rsidR="00CE2EE8" w:rsidRPr="000E7CEA">
            <w:rPr>
              <w:rFonts w:ascii="Arial" w:hAnsi="Arial" w:cs="Arial"/>
              <w:noProof/>
            </w:rPr>
            <w:t xml:space="preserve"> (Indeed.com, 2023)</w:t>
          </w:r>
          <w:r w:rsidR="003E3785" w:rsidRPr="000E7CEA">
            <w:rPr>
              <w:rFonts w:ascii="Arial" w:hAnsi="Arial" w:cs="Arial"/>
            </w:rPr>
            <w:fldChar w:fldCharType="end"/>
          </w:r>
        </w:sdtContent>
      </w:sdt>
      <w:r w:rsidRPr="000E7CEA">
        <w:rPr>
          <w:rFonts w:ascii="Arial" w:hAnsi="Arial" w:cs="Arial"/>
        </w:rPr>
        <w:t>.</w:t>
      </w:r>
    </w:p>
    <w:p w14:paraId="3E4FEAA7" w14:textId="77777777" w:rsidR="00615392" w:rsidRPr="000E7CEA" w:rsidRDefault="00615392" w:rsidP="009B3D11">
      <w:pPr>
        <w:jc w:val="both"/>
        <w:rPr>
          <w:rFonts w:ascii="Arial" w:hAnsi="Arial" w:cs="Arial"/>
          <w:b/>
          <w:bCs/>
          <w:sz w:val="28"/>
          <w:szCs w:val="28"/>
        </w:rPr>
      </w:pPr>
    </w:p>
    <w:p w14:paraId="19BAA51F" w14:textId="2B6AE13F" w:rsidR="005A413B" w:rsidRPr="000E7CEA" w:rsidRDefault="00EB724B" w:rsidP="009B3D11">
      <w:pPr>
        <w:jc w:val="both"/>
        <w:rPr>
          <w:rFonts w:ascii="Arial" w:hAnsi="Arial" w:cs="Arial"/>
          <w:b/>
          <w:bCs/>
          <w:sz w:val="28"/>
          <w:szCs w:val="28"/>
        </w:rPr>
      </w:pPr>
      <w:r w:rsidRPr="000E7CEA">
        <w:rPr>
          <w:rFonts w:ascii="Arial" w:hAnsi="Arial" w:cs="Arial"/>
          <w:b/>
          <w:bCs/>
          <w:sz w:val="28"/>
          <w:szCs w:val="28"/>
        </w:rPr>
        <w:t xml:space="preserve">Challenges of group work learning. </w:t>
      </w:r>
    </w:p>
    <w:p w14:paraId="1D1CADCB" w14:textId="59DF3BBB" w:rsidR="00977929" w:rsidRPr="000E7CEA" w:rsidRDefault="00497D8C" w:rsidP="009B3D11">
      <w:pPr>
        <w:jc w:val="both"/>
        <w:rPr>
          <w:rFonts w:ascii="Arial" w:hAnsi="Arial" w:cs="Arial"/>
        </w:rPr>
      </w:pPr>
      <w:r w:rsidRPr="000E7CEA">
        <w:rPr>
          <w:rFonts w:ascii="Arial" w:hAnsi="Arial" w:cs="Arial"/>
        </w:rPr>
        <w:t xml:space="preserve">The </w:t>
      </w:r>
      <w:r w:rsidR="002A53A2" w:rsidRPr="000E7CEA">
        <w:rPr>
          <w:rFonts w:ascii="Arial" w:hAnsi="Arial" w:cs="Arial"/>
        </w:rPr>
        <w:t>challenges found</w:t>
      </w:r>
      <w:r w:rsidRPr="000E7CEA">
        <w:rPr>
          <w:rFonts w:ascii="Arial" w:hAnsi="Arial" w:cs="Arial"/>
        </w:rPr>
        <w:t xml:space="preserve"> within this task as a group revolved around communication and personal </w:t>
      </w:r>
      <w:r w:rsidR="002A53A2" w:rsidRPr="000E7CEA">
        <w:rPr>
          <w:rFonts w:ascii="Arial" w:hAnsi="Arial" w:cs="Arial"/>
        </w:rPr>
        <w:t>conditions</w:t>
      </w:r>
      <w:r w:rsidRPr="000E7CEA">
        <w:rPr>
          <w:rFonts w:ascii="Arial" w:hAnsi="Arial" w:cs="Arial"/>
        </w:rPr>
        <w:t xml:space="preserve">, as I had to understand that my colleagues </w:t>
      </w:r>
      <w:r w:rsidR="002A53A2" w:rsidRPr="000E7CEA">
        <w:rPr>
          <w:rFonts w:ascii="Arial" w:hAnsi="Arial" w:cs="Arial"/>
        </w:rPr>
        <w:t xml:space="preserve">where international students and requirements for them earn money whilst abroad was restricted resulting in some financial difficulties as they can only work 20 hours a </w:t>
      </w:r>
      <w:r w:rsidR="000D2A26" w:rsidRPr="000E7CEA">
        <w:rPr>
          <w:rFonts w:ascii="Arial" w:hAnsi="Arial" w:cs="Arial"/>
        </w:rPr>
        <w:t>week and some cannot work</w:t>
      </w:r>
      <w:r w:rsidR="00EF6FDF" w:rsidRPr="000E7CEA">
        <w:rPr>
          <w:rFonts w:ascii="Arial" w:hAnsi="Arial" w:cs="Arial"/>
        </w:rPr>
        <w:t>,</w:t>
      </w:r>
      <w:r w:rsidR="000D2A26" w:rsidRPr="000E7CEA">
        <w:rPr>
          <w:rFonts w:ascii="Arial" w:hAnsi="Arial" w:cs="Arial"/>
        </w:rPr>
        <w:t xml:space="preserve"> relying on parents</w:t>
      </w:r>
      <w:sdt>
        <w:sdtPr>
          <w:rPr>
            <w:rFonts w:ascii="Arial" w:hAnsi="Arial" w:cs="Arial"/>
          </w:rPr>
          <w:id w:val="749241765"/>
          <w:citation/>
        </w:sdtPr>
        <w:sdtContent>
          <w:r w:rsidR="00E15D3E" w:rsidRPr="000E7CEA">
            <w:rPr>
              <w:rFonts w:ascii="Arial" w:hAnsi="Arial" w:cs="Arial"/>
            </w:rPr>
            <w:fldChar w:fldCharType="begin"/>
          </w:r>
          <w:r w:rsidR="00E15D3E" w:rsidRPr="000E7CEA">
            <w:rPr>
              <w:rFonts w:ascii="Arial" w:hAnsi="Arial" w:cs="Arial"/>
            </w:rPr>
            <w:instrText xml:space="preserve"> CITATION New19 \l 2057 </w:instrText>
          </w:r>
          <w:r w:rsidR="00E15D3E" w:rsidRPr="000E7CEA">
            <w:rPr>
              <w:rFonts w:ascii="Arial" w:hAnsi="Arial" w:cs="Arial"/>
            </w:rPr>
            <w:fldChar w:fldCharType="separate"/>
          </w:r>
          <w:r w:rsidR="00CE2EE8" w:rsidRPr="000E7CEA">
            <w:rPr>
              <w:rFonts w:ascii="Arial" w:hAnsi="Arial" w:cs="Arial"/>
              <w:noProof/>
            </w:rPr>
            <w:t xml:space="preserve"> (New Castle Universtiy , 2019)</w:t>
          </w:r>
          <w:r w:rsidR="00E15D3E" w:rsidRPr="000E7CEA">
            <w:rPr>
              <w:rFonts w:ascii="Arial" w:hAnsi="Arial" w:cs="Arial"/>
            </w:rPr>
            <w:fldChar w:fldCharType="end"/>
          </w:r>
        </w:sdtContent>
      </w:sdt>
      <w:r w:rsidR="000D2A26" w:rsidRPr="000E7CEA">
        <w:rPr>
          <w:rFonts w:ascii="Arial" w:hAnsi="Arial" w:cs="Arial"/>
        </w:rPr>
        <w:t>.</w:t>
      </w:r>
    </w:p>
    <w:p w14:paraId="6EE4F7C8" w14:textId="10D6D05C" w:rsidR="00497D8C" w:rsidRPr="000E7CEA" w:rsidRDefault="000D2A26" w:rsidP="009B3D11">
      <w:pPr>
        <w:jc w:val="both"/>
        <w:rPr>
          <w:rFonts w:ascii="Arial" w:hAnsi="Arial" w:cs="Arial"/>
        </w:rPr>
      </w:pPr>
      <w:r w:rsidRPr="000E7CEA">
        <w:rPr>
          <w:rFonts w:ascii="Arial" w:hAnsi="Arial" w:cs="Arial"/>
        </w:rPr>
        <w:t>Furthermore, due to different demographics and language barriers m</w:t>
      </w:r>
      <w:r w:rsidR="00E15D3E" w:rsidRPr="000E7CEA">
        <w:rPr>
          <w:rFonts w:ascii="Arial" w:hAnsi="Arial" w:cs="Arial"/>
        </w:rPr>
        <w:t xml:space="preserve">e and my </w:t>
      </w:r>
      <w:r w:rsidRPr="000E7CEA">
        <w:rPr>
          <w:rFonts w:ascii="Arial" w:hAnsi="Arial" w:cs="Arial"/>
        </w:rPr>
        <w:t>colleagues had</w:t>
      </w:r>
      <w:r w:rsidR="00E15D3E" w:rsidRPr="000E7CEA">
        <w:rPr>
          <w:rFonts w:ascii="Arial" w:hAnsi="Arial" w:cs="Arial"/>
        </w:rPr>
        <w:t>,</w:t>
      </w:r>
      <w:r w:rsidRPr="000E7CEA">
        <w:rPr>
          <w:rFonts w:ascii="Arial" w:hAnsi="Arial" w:cs="Arial"/>
        </w:rPr>
        <w:t xml:space="preserve"> it</w:t>
      </w:r>
      <w:r w:rsidR="00E15D3E" w:rsidRPr="000E7CEA">
        <w:rPr>
          <w:rFonts w:ascii="Arial" w:hAnsi="Arial" w:cs="Arial"/>
        </w:rPr>
        <w:t xml:space="preserve"> has</w:t>
      </w:r>
      <w:r w:rsidRPr="000E7CEA">
        <w:rPr>
          <w:rFonts w:ascii="Arial" w:hAnsi="Arial" w:cs="Arial"/>
        </w:rPr>
        <w:t xml:space="preserve"> </w:t>
      </w:r>
      <w:r w:rsidR="00E15D3E" w:rsidRPr="000E7CEA">
        <w:rPr>
          <w:rFonts w:ascii="Arial" w:hAnsi="Arial" w:cs="Arial"/>
        </w:rPr>
        <w:t>been</w:t>
      </w:r>
      <w:r w:rsidRPr="000E7CEA">
        <w:rPr>
          <w:rFonts w:ascii="Arial" w:hAnsi="Arial" w:cs="Arial"/>
        </w:rPr>
        <w:t xml:space="preserve"> </w:t>
      </w:r>
      <w:r w:rsidR="00E15D3E" w:rsidRPr="000E7CEA">
        <w:rPr>
          <w:rFonts w:ascii="Arial" w:hAnsi="Arial" w:cs="Arial"/>
        </w:rPr>
        <w:t>from time to time</w:t>
      </w:r>
      <w:r w:rsidRPr="000E7CEA">
        <w:rPr>
          <w:rFonts w:ascii="Arial" w:hAnsi="Arial" w:cs="Arial"/>
        </w:rPr>
        <w:t xml:space="preserve"> difficult to fully decode the message that my colleagues where sending verbally due to pronunciation, and accents. However, to overcome this problem </w:t>
      </w:r>
      <w:r w:rsidR="00E15D3E" w:rsidRPr="000E7CEA">
        <w:rPr>
          <w:rFonts w:ascii="Arial" w:hAnsi="Arial" w:cs="Arial"/>
        </w:rPr>
        <w:t>I would ask for the message to be written to avoid miscommunication and interference</w:t>
      </w:r>
      <w:sdt>
        <w:sdtPr>
          <w:rPr>
            <w:rFonts w:ascii="Arial" w:hAnsi="Arial" w:cs="Arial"/>
          </w:rPr>
          <w:id w:val="152118725"/>
          <w:citation/>
        </w:sdtPr>
        <w:sdtContent>
          <w:r w:rsidR="00E15D3E" w:rsidRPr="000E7CEA">
            <w:rPr>
              <w:rFonts w:ascii="Arial" w:hAnsi="Arial" w:cs="Arial"/>
            </w:rPr>
            <w:fldChar w:fldCharType="begin"/>
          </w:r>
          <w:r w:rsidR="00E15D3E" w:rsidRPr="000E7CEA">
            <w:rPr>
              <w:rFonts w:ascii="Arial" w:hAnsi="Arial" w:cs="Arial"/>
            </w:rPr>
            <w:instrText xml:space="preserve"> CITATION com23 \l 2057 </w:instrText>
          </w:r>
          <w:r w:rsidR="00E15D3E" w:rsidRPr="000E7CEA">
            <w:rPr>
              <w:rFonts w:ascii="Arial" w:hAnsi="Arial" w:cs="Arial"/>
            </w:rPr>
            <w:fldChar w:fldCharType="separate"/>
          </w:r>
          <w:r w:rsidR="00CE2EE8" w:rsidRPr="000E7CEA">
            <w:rPr>
              <w:rFonts w:ascii="Arial" w:hAnsi="Arial" w:cs="Arial"/>
              <w:noProof/>
            </w:rPr>
            <w:t xml:space="preserve"> (Communication Theory.Org, 2023)</w:t>
          </w:r>
          <w:r w:rsidR="00E15D3E" w:rsidRPr="000E7CEA">
            <w:rPr>
              <w:rFonts w:ascii="Arial" w:hAnsi="Arial" w:cs="Arial"/>
            </w:rPr>
            <w:fldChar w:fldCharType="end"/>
          </w:r>
        </w:sdtContent>
      </w:sdt>
    </w:p>
    <w:p w14:paraId="6A758269" w14:textId="06F4C567" w:rsidR="00BA19F5" w:rsidRPr="000E7CEA" w:rsidRDefault="00BA19F5" w:rsidP="009B3D11">
      <w:pPr>
        <w:pStyle w:val="ListParagraph"/>
        <w:numPr>
          <w:ilvl w:val="0"/>
          <w:numId w:val="2"/>
        </w:numPr>
        <w:jc w:val="both"/>
        <w:rPr>
          <w:rFonts w:ascii="Arial" w:hAnsi="Arial" w:cs="Arial"/>
        </w:rPr>
      </w:pPr>
      <w:r w:rsidRPr="000E7CEA">
        <w:rPr>
          <w:rFonts w:ascii="Arial" w:hAnsi="Arial" w:cs="Arial"/>
        </w:rPr>
        <w:t>Differences in viewpoints and characteristics can lead to conflicts inside the group, which can impede production and raise pressure.</w:t>
      </w:r>
    </w:p>
    <w:p w14:paraId="0D95A72C" w14:textId="1737D72C" w:rsidR="00BA19F5" w:rsidRPr="000E7CEA" w:rsidRDefault="00BA19F5" w:rsidP="009B3D11">
      <w:pPr>
        <w:pStyle w:val="ListParagraph"/>
        <w:numPr>
          <w:ilvl w:val="0"/>
          <w:numId w:val="2"/>
        </w:numPr>
        <w:jc w:val="both"/>
        <w:rPr>
          <w:rFonts w:ascii="Arial" w:hAnsi="Arial" w:cs="Arial"/>
        </w:rPr>
      </w:pPr>
      <w:r w:rsidRPr="000E7CEA">
        <w:rPr>
          <w:rFonts w:ascii="Arial" w:hAnsi="Arial" w:cs="Arial"/>
        </w:rPr>
        <w:t>Dependency-</w:t>
      </w:r>
      <w:r w:rsidRPr="000E7CEA">
        <w:rPr>
          <w:rFonts w:ascii="Arial" w:hAnsi="Arial" w:cs="Arial"/>
        </w:rPr>
        <w:t>Whenever collaborating with a group, people may rely too much on one another to finish responsibilities, which can result in a lack of personal commitment and accountability</w:t>
      </w:r>
      <w:r w:rsidR="00973ACA" w:rsidRPr="000E7CEA">
        <w:rPr>
          <w:rFonts w:ascii="Arial" w:hAnsi="Arial" w:cs="Arial"/>
        </w:rPr>
        <w:t>.</w:t>
      </w:r>
    </w:p>
    <w:p w14:paraId="3D0E48B7" w14:textId="465AACE0" w:rsidR="005A413B" w:rsidRPr="000E7CEA" w:rsidRDefault="00BA19F5" w:rsidP="009B3D11">
      <w:pPr>
        <w:pStyle w:val="ListParagraph"/>
        <w:numPr>
          <w:ilvl w:val="0"/>
          <w:numId w:val="2"/>
        </w:numPr>
        <w:jc w:val="both"/>
        <w:rPr>
          <w:rFonts w:ascii="Arial" w:hAnsi="Arial" w:cs="Arial"/>
        </w:rPr>
      </w:pPr>
      <w:r w:rsidRPr="000E7CEA">
        <w:rPr>
          <w:rFonts w:ascii="Arial" w:hAnsi="Arial" w:cs="Arial"/>
        </w:rPr>
        <w:t>Operating in a team can be more laborious than functioning alone since participants must organise their activities and come to conclusions as a group</w:t>
      </w:r>
      <w:sdt>
        <w:sdtPr>
          <w:rPr>
            <w:rFonts w:ascii="Arial" w:hAnsi="Arial" w:cs="Arial"/>
          </w:rPr>
          <w:id w:val="-1581749347"/>
          <w:citation/>
        </w:sdtPr>
        <w:sdtContent>
          <w:r w:rsidR="003E3785" w:rsidRPr="000E7CEA">
            <w:rPr>
              <w:rFonts w:ascii="Arial" w:hAnsi="Arial" w:cs="Arial"/>
            </w:rPr>
            <w:fldChar w:fldCharType="begin"/>
          </w:r>
          <w:r w:rsidR="003E3785" w:rsidRPr="000E7CEA">
            <w:rPr>
              <w:rFonts w:ascii="Arial" w:hAnsi="Arial" w:cs="Arial"/>
            </w:rPr>
            <w:instrText xml:space="preserve"> CITATION Ind23 \l 2057 </w:instrText>
          </w:r>
          <w:r w:rsidR="003E3785" w:rsidRPr="000E7CEA">
            <w:rPr>
              <w:rFonts w:ascii="Arial" w:hAnsi="Arial" w:cs="Arial"/>
            </w:rPr>
            <w:fldChar w:fldCharType="separate"/>
          </w:r>
          <w:r w:rsidR="00CE2EE8" w:rsidRPr="000E7CEA">
            <w:rPr>
              <w:rFonts w:ascii="Arial" w:hAnsi="Arial" w:cs="Arial"/>
              <w:noProof/>
            </w:rPr>
            <w:t xml:space="preserve"> (Indeed.com, 2023)</w:t>
          </w:r>
          <w:r w:rsidR="003E3785" w:rsidRPr="000E7CEA">
            <w:rPr>
              <w:rFonts w:ascii="Arial" w:hAnsi="Arial" w:cs="Arial"/>
            </w:rPr>
            <w:fldChar w:fldCharType="end"/>
          </w:r>
        </w:sdtContent>
      </w:sdt>
      <w:r w:rsidRPr="000E7CEA">
        <w:rPr>
          <w:rFonts w:ascii="Arial" w:hAnsi="Arial" w:cs="Arial"/>
        </w:rPr>
        <w:t>.</w:t>
      </w:r>
    </w:p>
    <w:p w14:paraId="77C06836" w14:textId="77777777" w:rsidR="00615392" w:rsidRPr="000E7CEA" w:rsidRDefault="00615392" w:rsidP="009B3D11">
      <w:pPr>
        <w:jc w:val="both"/>
        <w:rPr>
          <w:rFonts w:ascii="Arial" w:hAnsi="Arial" w:cs="Arial"/>
          <w:b/>
          <w:bCs/>
          <w:sz w:val="28"/>
          <w:szCs w:val="28"/>
        </w:rPr>
      </w:pPr>
    </w:p>
    <w:p w14:paraId="1243B8D8" w14:textId="1118995E" w:rsidR="00EB724B" w:rsidRPr="000E7CEA" w:rsidRDefault="00EB724B" w:rsidP="009B3D11">
      <w:pPr>
        <w:jc w:val="both"/>
        <w:rPr>
          <w:rFonts w:ascii="Arial" w:hAnsi="Arial" w:cs="Arial"/>
          <w:b/>
          <w:bCs/>
          <w:sz w:val="28"/>
          <w:szCs w:val="28"/>
        </w:rPr>
      </w:pPr>
      <w:r w:rsidRPr="000E7CEA">
        <w:rPr>
          <w:rFonts w:ascii="Arial" w:hAnsi="Arial" w:cs="Arial"/>
          <w:b/>
          <w:bCs/>
          <w:sz w:val="28"/>
          <w:szCs w:val="28"/>
        </w:rPr>
        <w:t xml:space="preserve">Management of specific challenges. </w:t>
      </w:r>
    </w:p>
    <w:p w14:paraId="43018DF4" w14:textId="77777777" w:rsidR="00E74217" w:rsidRPr="000E7CEA" w:rsidRDefault="003E3785" w:rsidP="009B3D11">
      <w:pPr>
        <w:jc w:val="both"/>
        <w:rPr>
          <w:rFonts w:ascii="Arial" w:hAnsi="Arial" w:cs="Arial"/>
        </w:rPr>
      </w:pPr>
      <w:r w:rsidRPr="000E7CEA">
        <w:rPr>
          <w:rFonts w:ascii="Arial" w:hAnsi="Arial" w:cs="Arial"/>
        </w:rPr>
        <w:t xml:space="preserve">Managing the troubles my group faced was only temporarily stressful as we worked quick and fast to find the correct solutions to our problems like our language </w:t>
      </w:r>
      <w:r w:rsidR="00973ACA" w:rsidRPr="000E7CEA">
        <w:rPr>
          <w:rFonts w:ascii="Arial" w:hAnsi="Arial" w:cs="Arial"/>
        </w:rPr>
        <w:t xml:space="preserve">barrier issues. To overcome </w:t>
      </w:r>
      <w:r w:rsidR="00E74217" w:rsidRPr="000E7CEA">
        <w:rPr>
          <w:rFonts w:ascii="Arial" w:hAnsi="Arial" w:cs="Arial"/>
        </w:rPr>
        <w:t>this,</w:t>
      </w:r>
      <w:r w:rsidRPr="000E7CEA">
        <w:rPr>
          <w:rFonts w:ascii="Arial" w:hAnsi="Arial" w:cs="Arial"/>
        </w:rPr>
        <w:t xml:space="preserve"> we reverted back to written messages to avoid miscommunication also there was times when some members did not attend the class due their occupation</w:t>
      </w:r>
      <w:r w:rsidR="00973ACA" w:rsidRPr="000E7CEA">
        <w:rPr>
          <w:rFonts w:ascii="Arial" w:hAnsi="Arial" w:cs="Arial"/>
        </w:rPr>
        <w:t>s and</w:t>
      </w:r>
      <w:r w:rsidRPr="000E7CEA">
        <w:rPr>
          <w:rFonts w:ascii="Arial" w:hAnsi="Arial" w:cs="Arial"/>
        </w:rPr>
        <w:t xml:space="preserve"> we would use the electronic systems in place and send them all the relevant information missed with some </w:t>
      </w:r>
      <w:r w:rsidR="00973ACA" w:rsidRPr="000E7CEA">
        <w:rPr>
          <w:rFonts w:ascii="Arial" w:hAnsi="Arial" w:cs="Arial"/>
        </w:rPr>
        <w:t>figures and briefing to ensure the data has been decoded correctly.</w:t>
      </w:r>
    </w:p>
    <w:p w14:paraId="2E26E6F0" w14:textId="4141307E" w:rsidR="003E3785" w:rsidRPr="000E7CEA" w:rsidRDefault="00E74217" w:rsidP="009B3D11">
      <w:pPr>
        <w:jc w:val="both"/>
        <w:rPr>
          <w:rFonts w:ascii="Arial" w:hAnsi="Arial" w:cs="Arial"/>
        </w:rPr>
      </w:pPr>
      <w:r w:rsidRPr="000E7CEA">
        <w:rPr>
          <w:rFonts w:ascii="Arial" w:hAnsi="Arial" w:cs="Arial"/>
        </w:rPr>
        <w:t>F</w:t>
      </w:r>
      <w:r w:rsidR="00973ACA" w:rsidRPr="000E7CEA">
        <w:rPr>
          <w:rFonts w:ascii="Arial" w:hAnsi="Arial" w:cs="Arial"/>
        </w:rPr>
        <w:t>urthermore, a continuous reminder of the submitting deadline</w:t>
      </w:r>
      <w:r w:rsidR="001F68DC" w:rsidRPr="000E7CEA">
        <w:rPr>
          <w:rFonts w:ascii="Arial" w:hAnsi="Arial" w:cs="Arial"/>
        </w:rPr>
        <w:t xml:space="preserve"> date</w:t>
      </w:r>
      <w:r w:rsidR="00973ACA" w:rsidRPr="000E7CEA">
        <w:rPr>
          <w:rFonts w:ascii="Arial" w:hAnsi="Arial" w:cs="Arial"/>
        </w:rPr>
        <w:t xml:space="preserve"> and everybody’s individual task was sent through the electronic system made for group communication to ensure transparency and commitment. In </w:t>
      </w:r>
      <w:r w:rsidRPr="000E7CEA">
        <w:rPr>
          <w:rFonts w:ascii="Arial" w:hAnsi="Arial" w:cs="Arial"/>
        </w:rPr>
        <w:t>addition,</w:t>
      </w:r>
      <w:r w:rsidR="00973ACA" w:rsidRPr="000E7CEA">
        <w:rPr>
          <w:rFonts w:ascii="Arial" w:hAnsi="Arial" w:cs="Arial"/>
        </w:rPr>
        <w:t xml:space="preserve"> the team leader </w:t>
      </w:r>
      <w:r w:rsidRPr="000E7CEA">
        <w:rPr>
          <w:rFonts w:ascii="Arial" w:hAnsi="Arial" w:cs="Arial"/>
        </w:rPr>
        <w:t>took</w:t>
      </w:r>
      <w:r w:rsidR="00973ACA" w:rsidRPr="000E7CEA">
        <w:rPr>
          <w:rFonts w:ascii="Arial" w:hAnsi="Arial" w:cs="Arial"/>
        </w:rPr>
        <w:t xml:space="preserve"> accountability and responsibility </w:t>
      </w:r>
      <w:r w:rsidRPr="000E7CEA">
        <w:rPr>
          <w:rFonts w:ascii="Arial" w:hAnsi="Arial" w:cs="Arial"/>
        </w:rPr>
        <w:t>for the group’s problems giving others a sense of compassion and commitment encouraging others to feel the same.</w:t>
      </w:r>
    </w:p>
    <w:p w14:paraId="644E9BAC" w14:textId="77777777" w:rsidR="00615392" w:rsidRPr="000E7CEA" w:rsidRDefault="00615392" w:rsidP="009B3D11">
      <w:pPr>
        <w:jc w:val="both"/>
        <w:rPr>
          <w:rFonts w:ascii="Arial" w:hAnsi="Arial" w:cs="Arial"/>
          <w:b/>
          <w:bCs/>
          <w:sz w:val="28"/>
          <w:szCs w:val="28"/>
        </w:rPr>
      </w:pPr>
    </w:p>
    <w:p w14:paraId="33D20E5C" w14:textId="77777777" w:rsidR="00654E48" w:rsidRDefault="00654E48" w:rsidP="009B3D11">
      <w:pPr>
        <w:jc w:val="both"/>
        <w:rPr>
          <w:rFonts w:ascii="Arial" w:hAnsi="Arial" w:cs="Arial"/>
          <w:b/>
          <w:bCs/>
          <w:sz w:val="28"/>
          <w:szCs w:val="28"/>
        </w:rPr>
      </w:pPr>
    </w:p>
    <w:p w14:paraId="4B170046" w14:textId="5E4FBB52" w:rsidR="00EB724B" w:rsidRPr="000E7CEA" w:rsidRDefault="00EB724B" w:rsidP="009B3D11">
      <w:pPr>
        <w:jc w:val="both"/>
        <w:rPr>
          <w:rFonts w:ascii="Arial" w:hAnsi="Arial" w:cs="Arial"/>
          <w:b/>
          <w:bCs/>
          <w:sz w:val="28"/>
          <w:szCs w:val="28"/>
        </w:rPr>
      </w:pPr>
      <w:r w:rsidRPr="000E7CEA">
        <w:rPr>
          <w:rFonts w:ascii="Arial" w:hAnsi="Arial" w:cs="Arial"/>
          <w:b/>
          <w:bCs/>
          <w:sz w:val="28"/>
          <w:szCs w:val="28"/>
        </w:rPr>
        <w:t>Recommendations.</w:t>
      </w:r>
    </w:p>
    <w:p w14:paraId="15131794" w14:textId="09173632" w:rsidR="00E74217" w:rsidRPr="000E7CEA" w:rsidRDefault="00E74217" w:rsidP="009B3D11">
      <w:pPr>
        <w:jc w:val="both"/>
        <w:rPr>
          <w:rFonts w:ascii="Arial" w:hAnsi="Arial" w:cs="Arial"/>
        </w:rPr>
      </w:pPr>
      <w:r w:rsidRPr="000E7CEA">
        <w:rPr>
          <w:rFonts w:ascii="Arial" w:hAnsi="Arial" w:cs="Arial"/>
        </w:rPr>
        <w:t>Looking into the reflective report and my group experience I can only point out minor issues which mainly revolves around the characteristics in the group</w:t>
      </w:r>
      <w:r w:rsidR="00643106" w:rsidRPr="000E7CEA">
        <w:rPr>
          <w:rFonts w:ascii="Arial" w:hAnsi="Arial" w:cs="Arial"/>
        </w:rPr>
        <w:t xml:space="preserve"> like group dependency</w:t>
      </w:r>
      <w:r w:rsidR="00925A09" w:rsidRPr="000E7CEA">
        <w:rPr>
          <w:rFonts w:ascii="Arial" w:hAnsi="Arial" w:cs="Arial"/>
        </w:rPr>
        <w:t>.</w:t>
      </w:r>
      <w:r w:rsidR="00643106" w:rsidRPr="000E7CEA">
        <w:rPr>
          <w:rFonts w:ascii="Arial" w:hAnsi="Arial" w:cs="Arial"/>
        </w:rPr>
        <w:t xml:space="preserve"> I believe to avoid this in the future</w:t>
      </w:r>
      <w:r w:rsidR="00925A09" w:rsidRPr="000E7CEA">
        <w:rPr>
          <w:rFonts w:ascii="Arial" w:hAnsi="Arial" w:cs="Arial"/>
        </w:rPr>
        <w:t>,</w:t>
      </w:r>
      <w:r w:rsidR="00643106" w:rsidRPr="000E7CEA">
        <w:rPr>
          <w:rFonts w:ascii="Arial" w:hAnsi="Arial" w:cs="Arial"/>
        </w:rPr>
        <w:t xml:space="preserve"> weekly reviews should be conducted to uphold commitments and identify areas of improvement with individuals and</w:t>
      </w:r>
      <w:r w:rsidR="00F24361" w:rsidRPr="000E7CEA">
        <w:rPr>
          <w:rFonts w:ascii="Arial" w:hAnsi="Arial" w:cs="Arial"/>
        </w:rPr>
        <w:t xml:space="preserve"> have </w:t>
      </w:r>
      <w:r w:rsidR="00615392" w:rsidRPr="000E7CEA">
        <w:rPr>
          <w:rFonts w:ascii="Arial" w:hAnsi="Arial" w:cs="Arial"/>
        </w:rPr>
        <w:t>an</w:t>
      </w:r>
      <w:r w:rsidR="00643106" w:rsidRPr="000E7CEA">
        <w:rPr>
          <w:rFonts w:ascii="Arial" w:hAnsi="Arial" w:cs="Arial"/>
        </w:rPr>
        <w:t xml:space="preserve"> overall benefit</w:t>
      </w:r>
      <w:r w:rsidR="000F1541" w:rsidRPr="000E7CEA">
        <w:rPr>
          <w:rFonts w:ascii="Arial" w:hAnsi="Arial" w:cs="Arial"/>
        </w:rPr>
        <w:t xml:space="preserve"> on </w:t>
      </w:r>
      <w:r w:rsidR="00643106" w:rsidRPr="000E7CEA">
        <w:rPr>
          <w:rFonts w:ascii="Arial" w:hAnsi="Arial" w:cs="Arial"/>
        </w:rPr>
        <w:t>the productivity of the group assignment.</w:t>
      </w:r>
      <w:r w:rsidR="00B5450B" w:rsidRPr="000E7CEA">
        <w:rPr>
          <w:rFonts w:ascii="Arial" w:hAnsi="Arial" w:cs="Arial"/>
        </w:rPr>
        <w:t xml:space="preserve"> </w:t>
      </w:r>
    </w:p>
    <w:p w14:paraId="1053A0FC" w14:textId="20E5DFB9" w:rsidR="00F41FD6" w:rsidRPr="000E7CEA" w:rsidRDefault="003D311D" w:rsidP="009B3D11">
      <w:pPr>
        <w:jc w:val="both"/>
        <w:rPr>
          <w:rFonts w:ascii="Arial" w:hAnsi="Arial" w:cs="Arial"/>
        </w:rPr>
      </w:pPr>
      <w:r w:rsidRPr="000E7CEA">
        <w:rPr>
          <w:rFonts w:ascii="Arial" w:hAnsi="Arial" w:cs="Arial"/>
        </w:rPr>
        <w:t xml:space="preserve">Regarding my experience </w:t>
      </w:r>
      <w:r w:rsidR="0066746F" w:rsidRPr="000E7CEA">
        <w:rPr>
          <w:rFonts w:ascii="Arial" w:hAnsi="Arial" w:cs="Arial"/>
        </w:rPr>
        <w:t xml:space="preserve">into </w:t>
      </w:r>
      <w:r w:rsidR="000B5FF2" w:rsidRPr="000E7CEA">
        <w:rPr>
          <w:rFonts w:ascii="Arial" w:hAnsi="Arial" w:cs="Arial"/>
        </w:rPr>
        <w:t xml:space="preserve">thorough </w:t>
      </w:r>
      <w:r w:rsidR="003F79F1" w:rsidRPr="000E7CEA">
        <w:rPr>
          <w:rFonts w:ascii="Arial" w:hAnsi="Arial" w:cs="Arial"/>
        </w:rPr>
        <w:t>research,</w:t>
      </w:r>
      <w:r w:rsidR="0066746F" w:rsidRPr="000E7CEA">
        <w:rPr>
          <w:rFonts w:ascii="Arial" w:hAnsi="Arial" w:cs="Arial"/>
        </w:rPr>
        <w:t xml:space="preserve"> I recommend to myself that I give myself more time to </w:t>
      </w:r>
      <w:r w:rsidR="000B5FF2" w:rsidRPr="000E7CEA">
        <w:rPr>
          <w:rFonts w:ascii="Arial" w:hAnsi="Arial" w:cs="Arial"/>
        </w:rPr>
        <w:t xml:space="preserve">assess the information and to all ways maintain a continuous learning </w:t>
      </w:r>
      <w:r w:rsidR="005A6B3A" w:rsidRPr="000E7CEA">
        <w:rPr>
          <w:rFonts w:ascii="Arial" w:hAnsi="Arial" w:cs="Arial"/>
        </w:rPr>
        <w:t xml:space="preserve">pattern to ensure new </w:t>
      </w:r>
      <w:r w:rsidR="00297712" w:rsidRPr="000E7CEA">
        <w:rPr>
          <w:rFonts w:ascii="Arial" w:hAnsi="Arial" w:cs="Arial"/>
        </w:rPr>
        <w:t>or developed information on this matter is attainable</w:t>
      </w:r>
      <w:r w:rsidR="005B21F1" w:rsidRPr="000E7CEA">
        <w:rPr>
          <w:rFonts w:ascii="Arial" w:hAnsi="Arial" w:cs="Arial"/>
        </w:rPr>
        <w:t xml:space="preserve"> and understandable.</w:t>
      </w:r>
    </w:p>
    <w:p w14:paraId="134C19A4" w14:textId="77777777" w:rsidR="00AF1FAE" w:rsidRPr="000E7CEA" w:rsidRDefault="00AF1FAE" w:rsidP="009B3D11">
      <w:pPr>
        <w:jc w:val="both"/>
        <w:rPr>
          <w:rFonts w:ascii="Arial" w:hAnsi="Arial" w:cs="Arial"/>
          <w:b/>
          <w:bCs/>
          <w:sz w:val="28"/>
          <w:szCs w:val="28"/>
        </w:rPr>
      </w:pPr>
    </w:p>
    <w:p w14:paraId="4C72540C" w14:textId="1B973800" w:rsidR="00EB724B" w:rsidRPr="000E7CEA" w:rsidRDefault="00EB724B" w:rsidP="009B3D11">
      <w:pPr>
        <w:jc w:val="both"/>
        <w:rPr>
          <w:rFonts w:ascii="Arial" w:hAnsi="Arial" w:cs="Arial"/>
          <w:b/>
          <w:bCs/>
          <w:sz w:val="28"/>
          <w:szCs w:val="28"/>
        </w:rPr>
      </w:pPr>
      <w:r w:rsidRPr="000E7CEA">
        <w:rPr>
          <w:rFonts w:ascii="Arial" w:hAnsi="Arial" w:cs="Arial"/>
          <w:b/>
          <w:bCs/>
          <w:sz w:val="28"/>
          <w:szCs w:val="28"/>
        </w:rPr>
        <w:t xml:space="preserve"> Conclusion. </w:t>
      </w:r>
    </w:p>
    <w:p w14:paraId="4DCD33A1" w14:textId="67125A39" w:rsidR="00A17A6D" w:rsidRPr="000E7CEA" w:rsidRDefault="00643106" w:rsidP="009B3D11">
      <w:pPr>
        <w:jc w:val="both"/>
        <w:rPr>
          <w:rFonts w:ascii="Arial" w:hAnsi="Arial" w:cs="Arial"/>
        </w:rPr>
      </w:pPr>
      <w:r w:rsidRPr="000E7CEA">
        <w:rPr>
          <w:rFonts w:ascii="Arial" w:hAnsi="Arial" w:cs="Arial"/>
        </w:rPr>
        <w:t xml:space="preserve">I conclude that my reflective Experience of group work was </w:t>
      </w:r>
      <w:r w:rsidR="001F68DC" w:rsidRPr="000E7CEA">
        <w:rPr>
          <w:rFonts w:ascii="Arial" w:hAnsi="Arial" w:cs="Arial"/>
        </w:rPr>
        <w:t>positive,</w:t>
      </w:r>
      <w:r w:rsidRPr="000E7CEA">
        <w:rPr>
          <w:rFonts w:ascii="Arial" w:hAnsi="Arial" w:cs="Arial"/>
        </w:rPr>
        <w:t xml:space="preserve"> and I could see all the skills I had developed over the years studying at the university by incorporating emotional </w:t>
      </w:r>
      <w:r w:rsidR="001F68DC" w:rsidRPr="000E7CEA">
        <w:rPr>
          <w:rFonts w:ascii="Arial" w:hAnsi="Arial" w:cs="Arial"/>
        </w:rPr>
        <w:t>intelligence,</w:t>
      </w:r>
      <w:r w:rsidRPr="000E7CEA">
        <w:rPr>
          <w:rFonts w:ascii="Arial" w:hAnsi="Arial" w:cs="Arial"/>
        </w:rPr>
        <w:t xml:space="preserve"> strategy implementation, communication skills and effectively using my academic skills to articulate my meaning through written literature. These are skills I will carry with me into my professional </w:t>
      </w:r>
      <w:r w:rsidR="001F68DC" w:rsidRPr="000E7CEA">
        <w:rPr>
          <w:rFonts w:ascii="Arial" w:hAnsi="Arial" w:cs="Arial"/>
        </w:rPr>
        <w:t>career and life.</w:t>
      </w:r>
    </w:p>
    <w:p w14:paraId="6CA599E3" w14:textId="77777777" w:rsidR="000F1541" w:rsidRPr="000E7CEA" w:rsidRDefault="000F1541" w:rsidP="00A17A6D">
      <w:pPr>
        <w:rPr>
          <w:rFonts w:ascii="Arial" w:hAnsi="Arial" w:cs="Arial"/>
          <w:b/>
          <w:bCs/>
          <w:sz w:val="28"/>
          <w:szCs w:val="28"/>
        </w:rPr>
      </w:pPr>
    </w:p>
    <w:p w14:paraId="291B517E" w14:textId="77777777" w:rsidR="000F1541" w:rsidRPr="000E7CEA" w:rsidRDefault="000F1541" w:rsidP="00A17A6D">
      <w:pPr>
        <w:rPr>
          <w:rFonts w:ascii="Arial" w:hAnsi="Arial" w:cs="Arial"/>
          <w:b/>
          <w:bCs/>
          <w:sz w:val="28"/>
          <w:szCs w:val="28"/>
        </w:rPr>
      </w:pPr>
    </w:p>
    <w:p w14:paraId="09E99504" w14:textId="77777777" w:rsidR="000F1541" w:rsidRPr="000E7CEA" w:rsidRDefault="000F1541" w:rsidP="00A17A6D">
      <w:pPr>
        <w:rPr>
          <w:rFonts w:ascii="Arial" w:hAnsi="Arial" w:cs="Arial"/>
          <w:b/>
          <w:bCs/>
          <w:sz w:val="28"/>
          <w:szCs w:val="28"/>
        </w:rPr>
      </w:pPr>
    </w:p>
    <w:p w14:paraId="4DDC7ED5" w14:textId="77777777" w:rsidR="000F1541" w:rsidRPr="000E7CEA" w:rsidRDefault="000F1541" w:rsidP="00A17A6D">
      <w:pPr>
        <w:rPr>
          <w:rFonts w:ascii="Arial" w:hAnsi="Arial" w:cs="Arial"/>
          <w:b/>
          <w:bCs/>
          <w:sz w:val="28"/>
          <w:szCs w:val="28"/>
        </w:rPr>
      </w:pPr>
    </w:p>
    <w:p w14:paraId="461C321F" w14:textId="1F24E3C7" w:rsidR="001F68DC" w:rsidRDefault="001F68DC" w:rsidP="00A17A6D">
      <w:pPr>
        <w:rPr>
          <w:b/>
          <w:bCs/>
          <w:sz w:val="28"/>
          <w:szCs w:val="28"/>
        </w:rPr>
      </w:pPr>
    </w:p>
    <w:sdt>
      <w:sdtPr>
        <w:id w:val="-1586137292"/>
        <w:docPartObj>
          <w:docPartGallery w:val="Bibliographies"/>
          <w:docPartUnique/>
        </w:docPartObj>
      </w:sdtPr>
      <w:sdtEndPr>
        <w:rPr>
          <w:rFonts w:ascii="Arial" w:eastAsiaTheme="minorHAnsi" w:hAnsi="Arial" w:cs="Arial"/>
          <w:color w:val="auto"/>
          <w:sz w:val="22"/>
          <w:szCs w:val="22"/>
          <w:lang w:val="en-GB"/>
        </w:rPr>
      </w:sdtEndPr>
      <w:sdtContent>
        <w:p w14:paraId="408B6B43" w14:textId="77777777" w:rsidR="003161B9" w:rsidRDefault="003161B9" w:rsidP="003161B9">
          <w:pPr>
            <w:pStyle w:val="Heading1"/>
          </w:pPr>
        </w:p>
        <w:sdt>
          <w:sdtPr>
            <w:id w:val="1483579759"/>
            <w:docPartObj>
              <w:docPartGallery w:val="Bibliographies"/>
              <w:docPartUnique/>
            </w:docPartObj>
          </w:sdtPr>
          <w:sdtEndPr>
            <w:rPr>
              <w:rFonts w:ascii="Arial" w:eastAsiaTheme="minorHAnsi" w:hAnsi="Arial" w:cs="Arial"/>
              <w:color w:val="auto"/>
              <w:sz w:val="22"/>
              <w:szCs w:val="22"/>
              <w:lang w:val="en-GB"/>
            </w:rPr>
          </w:sdtEndPr>
          <w:sdtContent>
            <w:p w14:paraId="3F9EC833" w14:textId="02986A69" w:rsidR="003161B9" w:rsidRPr="00CE2EE8" w:rsidRDefault="003161B9">
              <w:pPr>
                <w:pStyle w:val="Heading1"/>
                <w:rPr>
                  <w:rFonts w:asciiTheme="minorHAnsi" w:hAnsiTheme="minorHAnsi" w:cstheme="minorHAnsi"/>
                  <w:b/>
                  <w:bCs/>
                  <w:color w:val="auto"/>
                  <w:sz w:val="28"/>
                  <w:szCs w:val="28"/>
                </w:rPr>
              </w:pPr>
              <w:r w:rsidRPr="00CE2EE8">
                <w:rPr>
                  <w:rFonts w:asciiTheme="minorHAnsi" w:hAnsiTheme="minorHAnsi" w:cstheme="minorHAnsi"/>
                  <w:b/>
                  <w:bCs/>
                  <w:color w:val="auto"/>
                  <w:sz w:val="28"/>
                  <w:szCs w:val="28"/>
                </w:rPr>
                <w:t>References</w:t>
              </w:r>
            </w:p>
            <w:sdt>
              <w:sdtPr>
                <w:id w:val="-573587230"/>
                <w:bibliography/>
              </w:sdtPr>
              <w:sdtEndPr>
                <w:rPr>
                  <w:rFonts w:ascii="Arial" w:hAnsi="Arial" w:cs="Arial"/>
                </w:rPr>
              </w:sdtEndPr>
              <w:sdtContent>
                <w:p w14:paraId="3741E6EA" w14:textId="77777777" w:rsidR="00CE2EE8" w:rsidRPr="009B3D11" w:rsidRDefault="003161B9" w:rsidP="00CE2EE8">
                  <w:pPr>
                    <w:pStyle w:val="Bibliography"/>
                    <w:rPr>
                      <w:rFonts w:ascii="Arial" w:hAnsi="Arial" w:cs="Arial"/>
                      <w:noProof/>
                      <w:sz w:val="24"/>
                      <w:szCs w:val="24"/>
                      <w:lang w:val="en-US"/>
                    </w:rPr>
                  </w:pPr>
                  <w:r w:rsidRPr="009B3D11">
                    <w:rPr>
                      <w:rFonts w:ascii="Arial" w:hAnsi="Arial" w:cs="Arial"/>
                    </w:rPr>
                    <w:fldChar w:fldCharType="begin"/>
                  </w:r>
                  <w:r w:rsidRPr="009B3D11">
                    <w:rPr>
                      <w:rFonts w:ascii="Arial" w:hAnsi="Arial" w:cs="Arial"/>
                    </w:rPr>
                    <w:instrText xml:space="preserve"> BIBLIOGRAPHY </w:instrText>
                  </w:r>
                  <w:r w:rsidRPr="009B3D11">
                    <w:rPr>
                      <w:rFonts w:ascii="Arial" w:hAnsi="Arial" w:cs="Arial"/>
                    </w:rPr>
                    <w:fldChar w:fldCharType="separate"/>
                  </w:r>
                  <w:r w:rsidR="00CE2EE8" w:rsidRPr="009B3D11">
                    <w:rPr>
                      <w:rFonts w:ascii="Arial" w:hAnsi="Arial" w:cs="Arial"/>
                      <w:noProof/>
                      <w:lang w:val="en-US"/>
                    </w:rPr>
                    <w:t xml:space="preserve">Armstrong, M., 2014. Peformance and Reward . In: 13, ed. </w:t>
                  </w:r>
                  <w:r w:rsidR="00CE2EE8" w:rsidRPr="009B3D11">
                    <w:rPr>
                      <w:rFonts w:ascii="Arial" w:hAnsi="Arial" w:cs="Arial"/>
                      <w:i/>
                      <w:iCs/>
                      <w:noProof/>
                      <w:lang w:val="en-US"/>
                    </w:rPr>
                    <w:t xml:space="preserve">Amstrong handbook of human resource management . </w:t>
                  </w:r>
                  <w:r w:rsidR="00CE2EE8" w:rsidRPr="009B3D11">
                    <w:rPr>
                      <w:rFonts w:ascii="Arial" w:hAnsi="Arial" w:cs="Arial"/>
                      <w:noProof/>
                      <w:lang w:val="en-US"/>
                    </w:rPr>
                    <w:t>London : Konan Page , p. 331.</w:t>
                  </w:r>
                </w:p>
                <w:p w14:paraId="76446BF5" w14:textId="77777777" w:rsidR="00CE2EE8" w:rsidRPr="009B3D11" w:rsidRDefault="00CE2EE8" w:rsidP="00CE2EE8">
                  <w:pPr>
                    <w:pStyle w:val="Bibliography"/>
                    <w:rPr>
                      <w:rFonts w:ascii="Arial" w:hAnsi="Arial" w:cs="Arial"/>
                      <w:noProof/>
                      <w:lang w:val="en-US"/>
                    </w:rPr>
                  </w:pPr>
                  <w:r w:rsidRPr="009B3D11">
                    <w:rPr>
                      <w:rFonts w:ascii="Arial" w:hAnsi="Arial" w:cs="Arial"/>
                      <w:noProof/>
                      <w:lang w:val="en-US"/>
                    </w:rPr>
                    <w:t xml:space="preserve">Cherniss, C., 2003. The impact of EI On Orgaisational Effectivness. In: C. C. Daniel Goleman, ed. </w:t>
                  </w:r>
                  <w:r w:rsidRPr="009B3D11">
                    <w:rPr>
                      <w:rFonts w:ascii="Arial" w:hAnsi="Arial" w:cs="Arial"/>
                      <w:i/>
                      <w:iCs/>
                      <w:noProof/>
                      <w:lang w:val="en-US"/>
                    </w:rPr>
                    <w:t xml:space="preserve">The Emotionally Intelligent Workplace: How to Select For, Measure, and Improve Emotional Intelligence in Individuals, Groups, and Organizations. </w:t>
                  </w:r>
                  <w:r w:rsidRPr="009B3D11">
                    <w:rPr>
                      <w:rFonts w:ascii="Arial" w:hAnsi="Arial" w:cs="Arial"/>
                      <w:noProof/>
                      <w:lang w:val="en-US"/>
                    </w:rPr>
                    <w:t>San fransisco: Jossey-Bass, pp. 3-6.</w:t>
                  </w:r>
                </w:p>
                <w:p w14:paraId="39EE84C0" w14:textId="77777777" w:rsidR="00CE2EE8" w:rsidRPr="009B3D11" w:rsidRDefault="00CE2EE8" w:rsidP="00CE2EE8">
                  <w:pPr>
                    <w:pStyle w:val="Bibliography"/>
                    <w:rPr>
                      <w:rFonts w:ascii="Arial" w:hAnsi="Arial" w:cs="Arial"/>
                      <w:noProof/>
                      <w:lang w:val="en-US"/>
                    </w:rPr>
                  </w:pPr>
                  <w:r w:rsidRPr="009B3D11">
                    <w:rPr>
                      <w:rFonts w:ascii="Arial" w:hAnsi="Arial" w:cs="Arial"/>
                      <w:noProof/>
                      <w:lang w:val="en-US"/>
                    </w:rPr>
                    <w:t xml:space="preserve">Communication Theory.Org, 2023. </w:t>
                  </w:r>
                  <w:r w:rsidRPr="009B3D11">
                    <w:rPr>
                      <w:rFonts w:ascii="Arial" w:hAnsi="Arial" w:cs="Arial"/>
                      <w:i/>
                      <w:iCs/>
                      <w:noProof/>
                      <w:lang w:val="en-US"/>
                    </w:rPr>
                    <w:t xml:space="preserve">Communication Theory. </w:t>
                  </w:r>
                  <w:r w:rsidRPr="009B3D11">
                    <w:rPr>
                      <w:rFonts w:ascii="Arial" w:hAnsi="Arial" w:cs="Arial"/>
                      <w:noProof/>
                      <w:lang w:val="en-US"/>
                    </w:rPr>
                    <w:t xml:space="preserve">[Online] </w:t>
                  </w:r>
                  <w:r w:rsidRPr="009B3D11">
                    <w:rPr>
                      <w:rFonts w:ascii="Arial" w:hAnsi="Arial" w:cs="Arial"/>
                      <w:noProof/>
                      <w:lang w:val="en-US"/>
                    </w:rPr>
                    <w:br/>
                    <w:t xml:space="preserve">Available at: </w:t>
                  </w:r>
                  <w:r w:rsidRPr="009B3D11">
                    <w:rPr>
                      <w:rFonts w:ascii="Arial" w:hAnsi="Arial" w:cs="Arial"/>
                      <w:noProof/>
                      <w:u w:val="single"/>
                      <w:lang w:val="en-US"/>
                    </w:rPr>
                    <w:t>https://www.communicationtheory.org/shannon-and-weaver-model-of-communication/</w:t>
                  </w:r>
                  <w:r w:rsidRPr="009B3D11">
                    <w:rPr>
                      <w:rFonts w:ascii="Arial" w:hAnsi="Arial" w:cs="Arial"/>
                      <w:noProof/>
                      <w:lang w:val="en-US"/>
                    </w:rPr>
                    <w:br/>
                    <w:t>[Accessed 28 3 2023].</w:t>
                  </w:r>
                </w:p>
                <w:p w14:paraId="0E677F36" w14:textId="77777777" w:rsidR="00CE2EE8" w:rsidRPr="009B3D11" w:rsidRDefault="00CE2EE8" w:rsidP="00CE2EE8">
                  <w:pPr>
                    <w:pStyle w:val="Bibliography"/>
                    <w:rPr>
                      <w:rFonts w:ascii="Arial" w:hAnsi="Arial" w:cs="Arial"/>
                      <w:noProof/>
                      <w:lang w:val="en-US"/>
                    </w:rPr>
                  </w:pPr>
                  <w:r w:rsidRPr="009B3D11">
                    <w:rPr>
                      <w:rFonts w:ascii="Arial" w:hAnsi="Arial" w:cs="Arial"/>
                      <w:noProof/>
                      <w:lang w:val="en-US"/>
                    </w:rPr>
                    <w:t xml:space="preserve">Golmans, D., 1996. Managing With the Heart. In: B. Publication, ed. </w:t>
                  </w:r>
                  <w:r w:rsidRPr="009B3D11">
                    <w:rPr>
                      <w:rFonts w:ascii="Arial" w:hAnsi="Arial" w:cs="Arial"/>
                      <w:i/>
                      <w:iCs/>
                      <w:noProof/>
                      <w:lang w:val="en-US"/>
                    </w:rPr>
                    <w:t xml:space="preserve">Emotional intelligence: Why It Can Matter More Than IQ. </w:t>
                  </w:r>
                  <w:r w:rsidRPr="009B3D11">
                    <w:rPr>
                      <w:rFonts w:ascii="Arial" w:hAnsi="Arial" w:cs="Arial"/>
                      <w:noProof/>
                      <w:lang w:val="en-US"/>
                    </w:rPr>
                    <w:t>London: Bloomsbery Publication, pp. Part 3,10.</w:t>
                  </w:r>
                </w:p>
                <w:p w14:paraId="3387FCB4" w14:textId="77777777" w:rsidR="00CE2EE8" w:rsidRPr="009B3D11" w:rsidRDefault="00CE2EE8" w:rsidP="00CE2EE8">
                  <w:pPr>
                    <w:pStyle w:val="Bibliography"/>
                    <w:rPr>
                      <w:rFonts w:ascii="Arial" w:hAnsi="Arial" w:cs="Arial"/>
                      <w:noProof/>
                      <w:lang w:val="en-US"/>
                    </w:rPr>
                  </w:pPr>
                  <w:r w:rsidRPr="009B3D11">
                    <w:rPr>
                      <w:rFonts w:ascii="Arial" w:hAnsi="Arial" w:cs="Arial"/>
                      <w:noProof/>
                      <w:lang w:val="en-US"/>
                    </w:rPr>
                    <w:t xml:space="preserve">HCPC, health &amp; care professions council, 2021. </w:t>
                  </w:r>
                  <w:r w:rsidRPr="009B3D11">
                    <w:rPr>
                      <w:rFonts w:ascii="Arial" w:hAnsi="Arial" w:cs="Arial"/>
                      <w:i/>
                      <w:iCs/>
                      <w:noProof/>
                      <w:lang w:val="en-US"/>
                    </w:rPr>
                    <w:t xml:space="preserve">What is reflection?. </w:t>
                  </w:r>
                  <w:r w:rsidRPr="009B3D11">
                    <w:rPr>
                      <w:rFonts w:ascii="Arial" w:hAnsi="Arial" w:cs="Arial"/>
                      <w:noProof/>
                      <w:lang w:val="en-US"/>
                    </w:rPr>
                    <w:t xml:space="preserve">[Online] </w:t>
                  </w:r>
                  <w:r w:rsidRPr="009B3D11">
                    <w:rPr>
                      <w:rFonts w:ascii="Arial" w:hAnsi="Arial" w:cs="Arial"/>
                      <w:noProof/>
                      <w:lang w:val="en-US"/>
                    </w:rPr>
                    <w:br/>
                    <w:t xml:space="preserve">Available at: </w:t>
                  </w:r>
                  <w:r w:rsidRPr="009B3D11">
                    <w:rPr>
                      <w:rFonts w:ascii="Arial" w:hAnsi="Arial" w:cs="Arial"/>
                      <w:noProof/>
                      <w:u w:val="single"/>
                      <w:lang w:val="en-US"/>
                    </w:rPr>
                    <w:t>https://www.hcpc-uk.org/standards/meeting-our-standards/reflective-practice/what-is-reflection/</w:t>
                  </w:r>
                  <w:r w:rsidRPr="009B3D11">
                    <w:rPr>
                      <w:rFonts w:ascii="Arial" w:hAnsi="Arial" w:cs="Arial"/>
                      <w:noProof/>
                      <w:lang w:val="en-US"/>
                    </w:rPr>
                    <w:br/>
                    <w:t>[Accessed 22 April 2023].</w:t>
                  </w:r>
                </w:p>
                <w:p w14:paraId="02F6672D" w14:textId="77777777" w:rsidR="00CE2EE8" w:rsidRPr="009B3D11" w:rsidRDefault="00CE2EE8" w:rsidP="00CE2EE8">
                  <w:pPr>
                    <w:pStyle w:val="Bibliography"/>
                    <w:rPr>
                      <w:rFonts w:ascii="Arial" w:hAnsi="Arial" w:cs="Arial"/>
                      <w:noProof/>
                      <w:lang w:val="en-US"/>
                    </w:rPr>
                  </w:pPr>
                  <w:r w:rsidRPr="009B3D11">
                    <w:rPr>
                      <w:rFonts w:ascii="Arial" w:hAnsi="Arial" w:cs="Arial"/>
                      <w:noProof/>
                      <w:lang w:val="en-US"/>
                    </w:rPr>
                    <w:t xml:space="preserve">Indeed.com, 2023. </w:t>
                  </w:r>
                  <w:r w:rsidRPr="009B3D11">
                    <w:rPr>
                      <w:rFonts w:ascii="Arial" w:hAnsi="Arial" w:cs="Arial"/>
                      <w:i/>
                      <w:iCs/>
                      <w:noProof/>
                      <w:lang w:val="en-US"/>
                    </w:rPr>
                    <w:t xml:space="preserve">What are the Pros and Cons of Group Work?. </w:t>
                  </w:r>
                  <w:r w:rsidRPr="009B3D11">
                    <w:rPr>
                      <w:rFonts w:ascii="Arial" w:hAnsi="Arial" w:cs="Arial"/>
                      <w:noProof/>
                      <w:lang w:val="en-US"/>
                    </w:rPr>
                    <w:t xml:space="preserve">[Online] </w:t>
                  </w:r>
                  <w:r w:rsidRPr="009B3D11">
                    <w:rPr>
                      <w:rFonts w:ascii="Arial" w:hAnsi="Arial" w:cs="Arial"/>
                      <w:noProof/>
                      <w:lang w:val="en-US"/>
                    </w:rPr>
                    <w:br/>
                    <w:t xml:space="preserve">Available at: </w:t>
                  </w:r>
                  <w:r w:rsidRPr="009B3D11">
                    <w:rPr>
                      <w:rFonts w:ascii="Arial" w:hAnsi="Arial" w:cs="Arial"/>
                      <w:noProof/>
                      <w:u w:val="single"/>
                      <w:lang w:val="en-US"/>
                    </w:rPr>
                    <w:t>https://www.indeed.com/career-advice/career-development/pros-and-cons-of-group-work</w:t>
                  </w:r>
                  <w:r w:rsidRPr="009B3D11">
                    <w:rPr>
                      <w:rFonts w:ascii="Arial" w:hAnsi="Arial" w:cs="Arial"/>
                      <w:noProof/>
                      <w:lang w:val="en-US"/>
                    </w:rPr>
                    <w:br/>
                    <w:t>[Accessed 21 April 2023].</w:t>
                  </w:r>
                </w:p>
                <w:p w14:paraId="41E0DE66" w14:textId="77777777" w:rsidR="00CE2EE8" w:rsidRPr="009B3D11" w:rsidRDefault="00CE2EE8" w:rsidP="00CE2EE8">
                  <w:pPr>
                    <w:pStyle w:val="Bibliography"/>
                    <w:rPr>
                      <w:rFonts w:ascii="Arial" w:hAnsi="Arial" w:cs="Arial"/>
                      <w:noProof/>
                      <w:lang w:val="en-US"/>
                    </w:rPr>
                  </w:pPr>
                  <w:r w:rsidRPr="009B3D11">
                    <w:rPr>
                      <w:rFonts w:ascii="Arial" w:hAnsi="Arial" w:cs="Arial"/>
                      <w:noProof/>
                      <w:lang w:val="en-US"/>
                    </w:rPr>
                    <w:t xml:space="preserve">New Castle Universtiy , 2019. </w:t>
                  </w:r>
                  <w:r w:rsidRPr="009B3D11">
                    <w:rPr>
                      <w:rFonts w:ascii="Arial" w:hAnsi="Arial" w:cs="Arial"/>
                      <w:i/>
                      <w:iCs/>
                      <w:noProof/>
                      <w:lang w:val="en-US"/>
                    </w:rPr>
                    <w:t xml:space="preserve">Can I work and study in the UK as an international student?. </w:t>
                  </w:r>
                  <w:r w:rsidRPr="009B3D11">
                    <w:rPr>
                      <w:rFonts w:ascii="Arial" w:hAnsi="Arial" w:cs="Arial"/>
                      <w:noProof/>
                      <w:lang w:val="en-US"/>
                    </w:rPr>
                    <w:t xml:space="preserve">[Online] </w:t>
                  </w:r>
                  <w:r w:rsidRPr="009B3D11">
                    <w:rPr>
                      <w:rFonts w:ascii="Arial" w:hAnsi="Arial" w:cs="Arial"/>
                      <w:noProof/>
                      <w:lang w:val="en-US"/>
                    </w:rPr>
                    <w:br/>
                    <w:t xml:space="preserve">Available at: </w:t>
                  </w:r>
                  <w:r w:rsidRPr="009B3D11">
                    <w:rPr>
                      <w:rFonts w:ascii="Arial" w:hAnsi="Arial" w:cs="Arial"/>
                      <w:noProof/>
                      <w:u w:val="single"/>
                      <w:lang w:val="en-US"/>
                    </w:rPr>
                    <w:t>https://international-blogs.ncl.ac.uk/blog/can-i-work-and-study-in-the-uk-as-an-international-student#:~:text=International%20students%20are%20allowed%20to%20work%20in%20the,short-term%20study%20visa%20are%20not%20allowed%20to%20work.</w:t>
                  </w:r>
                  <w:r w:rsidRPr="009B3D11">
                    <w:rPr>
                      <w:rFonts w:ascii="Arial" w:hAnsi="Arial" w:cs="Arial"/>
                      <w:noProof/>
                      <w:lang w:val="en-US"/>
                    </w:rPr>
                    <w:br/>
                    <w:t>[Accessed 22 April 2023].</w:t>
                  </w:r>
                </w:p>
                <w:p w14:paraId="6AC0B99C" w14:textId="77777777" w:rsidR="00CE2EE8" w:rsidRPr="009B3D11" w:rsidRDefault="00CE2EE8" w:rsidP="00CE2EE8">
                  <w:pPr>
                    <w:pStyle w:val="Bibliography"/>
                    <w:rPr>
                      <w:rFonts w:ascii="Arial" w:hAnsi="Arial" w:cs="Arial"/>
                      <w:noProof/>
                      <w:lang w:val="en-US"/>
                    </w:rPr>
                  </w:pPr>
                  <w:r w:rsidRPr="009B3D11">
                    <w:rPr>
                      <w:rFonts w:ascii="Arial" w:hAnsi="Arial" w:cs="Arial"/>
                      <w:noProof/>
                      <w:lang w:val="en-US"/>
                    </w:rPr>
                    <w:t xml:space="preserve">Singh, D., 2006. Emotional intelligence: The Concept. In: 3rd, ed. </w:t>
                  </w:r>
                  <w:r w:rsidRPr="009B3D11">
                    <w:rPr>
                      <w:rFonts w:ascii="Arial" w:hAnsi="Arial" w:cs="Arial"/>
                      <w:i/>
                      <w:iCs/>
                      <w:noProof/>
                      <w:lang w:val="en-US"/>
                    </w:rPr>
                    <w:t xml:space="preserve">Emotional Intellegence At Work a professional Guide. </w:t>
                  </w:r>
                  <w:r w:rsidRPr="009B3D11">
                    <w:rPr>
                      <w:rFonts w:ascii="Arial" w:hAnsi="Arial" w:cs="Arial"/>
                      <w:noProof/>
                      <w:lang w:val="en-US"/>
                    </w:rPr>
                    <w:t>london: sage publications, p. 23.</w:t>
                  </w:r>
                </w:p>
                <w:p w14:paraId="7E9D7C3F" w14:textId="77777777" w:rsidR="00CE2EE8" w:rsidRPr="009B3D11" w:rsidRDefault="00CE2EE8" w:rsidP="00CE2EE8">
                  <w:pPr>
                    <w:pStyle w:val="Bibliography"/>
                    <w:rPr>
                      <w:rFonts w:ascii="Arial" w:hAnsi="Arial" w:cs="Arial"/>
                      <w:noProof/>
                      <w:lang w:val="en-US"/>
                    </w:rPr>
                  </w:pPr>
                  <w:r w:rsidRPr="009B3D11">
                    <w:rPr>
                      <w:rFonts w:ascii="Arial" w:hAnsi="Arial" w:cs="Arial"/>
                      <w:noProof/>
                      <w:lang w:val="en-US"/>
                    </w:rPr>
                    <w:t xml:space="preserve">wald, H. s., 2015. Refining a definition of reflection for the being as well as doing the work of a physician. </w:t>
                  </w:r>
                  <w:r w:rsidRPr="009B3D11">
                    <w:rPr>
                      <w:rFonts w:ascii="Arial" w:hAnsi="Arial" w:cs="Arial"/>
                      <w:i/>
                      <w:iCs/>
                      <w:noProof/>
                      <w:lang w:val="en-US"/>
                    </w:rPr>
                    <w:t xml:space="preserve">Medical teacher, </w:t>
                  </w:r>
                  <w:r w:rsidRPr="009B3D11">
                    <w:rPr>
                      <w:rFonts w:ascii="Arial" w:hAnsi="Arial" w:cs="Arial"/>
                      <w:noProof/>
                      <w:lang w:val="en-US"/>
                    </w:rPr>
                    <w:t>37(7), pp. 696-699.</w:t>
                  </w:r>
                </w:p>
                <w:p w14:paraId="2EBD681B" w14:textId="1CEF34B5" w:rsidR="001F68DC" w:rsidRPr="009B3D11" w:rsidRDefault="003161B9" w:rsidP="00CE2EE8">
                  <w:pPr>
                    <w:rPr>
                      <w:rFonts w:ascii="Arial" w:hAnsi="Arial" w:cs="Arial"/>
                    </w:rPr>
                  </w:pPr>
                  <w:r w:rsidRPr="009B3D11">
                    <w:rPr>
                      <w:rFonts w:ascii="Arial" w:hAnsi="Arial" w:cs="Arial"/>
                      <w:b/>
                      <w:bCs/>
                      <w:noProof/>
                    </w:rPr>
                    <w:fldChar w:fldCharType="end"/>
                  </w:r>
                </w:p>
              </w:sdtContent>
            </w:sdt>
          </w:sdtContent>
        </w:sdt>
      </w:sdtContent>
    </w:sdt>
    <w:p w14:paraId="7FF37CE3" w14:textId="77777777" w:rsidR="001F68DC" w:rsidRPr="009B3D11" w:rsidRDefault="001F68DC" w:rsidP="00A17A6D">
      <w:pPr>
        <w:rPr>
          <w:rFonts w:ascii="Arial" w:hAnsi="Arial" w:cs="Arial"/>
          <w:b/>
          <w:bCs/>
          <w:sz w:val="28"/>
          <w:szCs w:val="28"/>
        </w:rPr>
      </w:pPr>
    </w:p>
    <w:sectPr w:rsidR="001F68DC" w:rsidRPr="009B3D11">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E5EE95" w14:textId="77777777" w:rsidR="00002144" w:rsidRDefault="00002144" w:rsidP="008A254C">
      <w:pPr>
        <w:spacing w:after="0" w:line="240" w:lineRule="auto"/>
      </w:pPr>
      <w:r>
        <w:separator/>
      </w:r>
    </w:p>
  </w:endnote>
  <w:endnote w:type="continuationSeparator" w:id="0">
    <w:p w14:paraId="7AEE54E8" w14:textId="77777777" w:rsidR="00002144" w:rsidRDefault="00002144" w:rsidP="008A25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6855483"/>
      <w:docPartObj>
        <w:docPartGallery w:val="Page Numbers (Bottom of Page)"/>
        <w:docPartUnique/>
      </w:docPartObj>
    </w:sdtPr>
    <w:sdtEndPr>
      <w:rPr>
        <w:noProof/>
      </w:rPr>
    </w:sdtEndPr>
    <w:sdtContent>
      <w:p w14:paraId="0CE3E255" w14:textId="1237B00D" w:rsidR="00B309BC" w:rsidRDefault="00B309BC">
        <w:pPr>
          <w:pStyle w:val="Footer"/>
        </w:pPr>
        <w:r>
          <w:fldChar w:fldCharType="begin"/>
        </w:r>
        <w:r>
          <w:instrText xml:space="preserve"> PAGE   \* MERGEFORMAT </w:instrText>
        </w:r>
        <w:r>
          <w:fldChar w:fldCharType="separate"/>
        </w:r>
        <w:r>
          <w:rPr>
            <w:noProof/>
          </w:rPr>
          <w:t>2</w:t>
        </w:r>
        <w:r>
          <w:rPr>
            <w:noProof/>
          </w:rPr>
          <w:fldChar w:fldCharType="end"/>
        </w:r>
      </w:p>
    </w:sdtContent>
  </w:sdt>
  <w:p w14:paraId="1043DC84" w14:textId="77777777" w:rsidR="00B309BC" w:rsidRDefault="00B309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7315E9" w14:textId="77777777" w:rsidR="00002144" w:rsidRDefault="00002144" w:rsidP="008A254C">
      <w:pPr>
        <w:spacing w:after="0" w:line="240" w:lineRule="auto"/>
      </w:pPr>
      <w:r>
        <w:separator/>
      </w:r>
    </w:p>
  </w:footnote>
  <w:footnote w:type="continuationSeparator" w:id="0">
    <w:p w14:paraId="0481B44A" w14:textId="77777777" w:rsidR="00002144" w:rsidRDefault="00002144" w:rsidP="008A254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BE01AA" w14:textId="0CEE0F5C" w:rsidR="00B309BC" w:rsidRDefault="00B309BC">
    <w:pPr>
      <w:pStyle w:val="Header"/>
    </w:pPr>
    <w:r>
      <w:t>Romeo Makiadi 1906720</w:t>
    </w:r>
  </w:p>
  <w:p w14:paraId="22335D3A" w14:textId="77777777" w:rsidR="00B309BC" w:rsidRDefault="00B309B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903308"/>
    <w:multiLevelType w:val="hybridMultilevel"/>
    <w:tmpl w:val="D8DE6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E7D2B53"/>
    <w:multiLevelType w:val="hybridMultilevel"/>
    <w:tmpl w:val="A7D047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34767062">
    <w:abstractNumId w:val="0"/>
  </w:num>
  <w:num w:numId="2" w16cid:durableId="209289397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0B4E"/>
    <w:rsid w:val="00002144"/>
    <w:rsid w:val="000144A0"/>
    <w:rsid w:val="0002238B"/>
    <w:rsid w:val="000235D3"/>
    <w:rsid w:val="00032151"/>
    <w:rsid w:val="000747BC"/>
    <w:rsid w:val="00096B22"/>
    <w:rsid w:val="000A01B8"/>
    <w:rsid w:val="000B5FF2"/>
    <w:rsid w:val="000D0835"/>
    <w:rsid w:val="000D2A26"/>
    <w:rsid w:val="000E7CEA"/>
    <w:rsid w:val="000E7E7D"/>
    <w:rsid w:val="000F1541"/>
    <w:rsid w:val="00132266"/>
    <w:rsid w:val="001C7B9B"/>
    <w:rsid w:val="001F68DC"/>
    <w:rsid w:val="0026469A"/>
    <w:rsid w:val="00297712"/>
    <w:rsid w:val="002A53A2"/>
    <w:rsid w:val="002B4AC0"/>
    <w:rsid w:val="002F2B54"/>
    <w:rsid w:val="00304207"/>
    <w:rsid w:val="003161B9"/>
    <w:rsid w:val="0037230E"/>
    <w:rsid w:val="00373B3C"/>
    <w:rsid w:val="003A15DA"/>
    <w:rsid w:val="003B5211"/>
    <w:rsid w:val="003D311D"/>
    <w:rsid w:val="003E3785"/>
    <w:rsid w:val="003F79F1"/>
    <w:rsid w:val="00476BD8"/>
    <w:rsid w:val="00497D8C"/>
    <w:rsid w:val="00521880"/>
    <w:rsid w:val="005600FE"/>
    <w:rsid w:val="0057475D"/>
    <w:rsid w:val="00575DE4"/>
    <w:rsid w:val="005A413B"/>
    <w:rsid w:val="005A6B3A"/>
    <w:rsid w:val="005B21F1"/>
    <w:rsid w:val="006045DD"/>
    <w:rsid w:val="00615392"/>
    <w:rsid w:val="00623679"/>
    <w:rsid w:val="00643106"/>
    <w:rsid w:val="00654E48"/>
    <w:rsid w:val="0066746F"/>
    <w:rsid w:val="006C1C78"/>
    <w:rsid w:val="006E5EFA"/>
    <w:rsid w:val="00783693"/>
    <w:rsid w:val="007A6825"/>
    <w:rsid w:val="007B0B4E"/>
    <w:rsid w:val="0081304D"/>
    <w:rsid w:val="008777D9"/>
    <w:rsid w:val="008A254C"/>
    <w:rsid w:val="008B0A37"/>
    <w:rsid w:val="00903949"/>
    <w:rsid w:val="00925A09"/>
    <w:rsid w:val="00973ACA"/>
    <w:rsid w:val="00977929"/>
    <w:rsid w:val="009B3D11"/>
    <w:rsid w:val="009C5A11"/>
    <w:rsid w:val="009E6535"/>
    <w:rsid w:val="00A06C67"/>
    <w:rsid w:val="00A17A6D"/>
    <w:rsid w:val="00AD6F5A"/>
    <w:rsid w:val="00AF1FAE"/>
    <w:rsid w:val="00B309BC"/>
    <w:rsid w:val="00B360AA"/>
    <w:rsid w:val="00B5450B"/>
    <w:rsid w:val="00B9741D"/>
    <w:rsid w:val="00BA19F5"/>
    <w:rsid w:val="00CC739A"/>
    <w:rsid w:val="00CC752C"/>
    <w:rsid w:val="00CE2EE8"/>
    <w:rsid w:val="00D46BDB"/>
    <w:rsid w:val="00D4705B"/>
    <w:rsid w:val="00D77BA8"/>
    <w:rsid w:val="00DD2612"/>
    <w:rsid w:val="00DD32DE"/>
    <w:rsid w:val="00E03BF9"/>
    <w:rsid w:val="00E15D3E"/>
    <w:rsid w:val="00E30584"/>
    <w:rsid w:val="00E74217"/>
    <w:rsid w:val="00E843B2"/>
    <w:rsid w:val="00EB724B"/>
    <w:rsid w:val="00EF6FDF"/>
    <w:rsid w:val="00F04364"/>
    <w:rsid w:val="00F24361"/>
    <w:rsid w:val="00F41FD6"/>
    <w:rsid w:val="00F90932"/>
    <w:rsid w:val="00FA7631"/>
    <w:rsid w:val="00FE3C68"/>
    <w:rsid w:val="00FE4B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A66438"/>
  <w15:chartTrackingRefBased/>
  <w15:docId w15:val="{C8510B1F-8F05-435F-AEDA-1340193CE7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F68DC"/>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B0B4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B0B4E"/>
    <w:rPr>
      <w:rFonts w:eastAsiaTheme="minorEastAsia"/>
      <w:lang w:val="en-US"/>
    </w:rPr>
  </w:style>
  <w:style w:type="paragraph" w:styleId="ListParagraph">
    <w:name w:val="List Paragraph"/>
    <w:basedOn w:val="Normal"/>
    <w:uiPriority w:val="34"/>
    <w:qFormat/>
    <w:rsid w:val="00DD2612"/>
    <w:pPr>
      <w:ind w:left="720"/>
      <w:contextualSpacing/>
    </w:pPr>
  </w:style>
  <w:style w:type="character" w:customStyle="1" w:styleId="Heading1Char">
    <w:name w:val="Heading 1 Char"/>
    <w:basedOn w:val="DefaultParagraphFont"/>
    <w:link w:val="Heading1"/>
    <w:uiPriority w:val="9"/>
    <w:rsid w:val="001F68DC"/>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1F68DC"/>
  </w:style>
  <w:style w:type="paragraph" w:styleId="Header">
    <w:name w:val="header"/>
    <w:basedOn w:val="Normal"/>
    <w:link w:val="HeaderChar"/>
    <w:uiPriority w:val="99"/>
    <w:unhideWhenUsed/>
    <w:rsid w:val="008A25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8A254C"/>
  </w:style>
  <w:style w:type="paragraph" w:styleId="Footer">
    <w:name w:val="footer"/>
    <w:basedOn w:val="Normal"/>
    <w:link w:val="FooterChar"/>
    <w:uiPriority w:val="99"/>
    <w:unhideWhenUsed/>
    <w:rsid w:val="008A25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8A25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831870">
      <w:bodyDiv w:val="1"/>
      <w:marLeft w:val="0"/>
      <w:marRight w:val="0"/>
      <w:marTop w:val="0"/>
      <w:marBottom w:val="0"/>
      <w:divBdr>
        <w:top w:val="none" w:sz="0" w:space="0" w:color="auto"/>
        <w:left w:val="none" w:sz="0" w:space="0" w:color="auto"/>
        <w:bottom w:val="none" w:sz="0" w:space="0" w:color="auto"/>
        <w:right w:val="none" w:sz="0" w:space="0" w:color="auto"/>
      </w:divBdr>
    </w:div>
    <w:div w:id="96292175">
      <w:bodyDiv w:val="1"/>
      <w:marLeft w:val="0"/>
      <w:marRight w:val="0"/>
      <w:marTop w:val="0"/>
      <w:marBottom w:val="0"/>
      <w:divBdr>
        <w:top w:val="none" w:sz="0" w:space="0" w:color="auto"/>
        <w:left w:val="none" w:sz="0" w:space="0" w:color="auto"/>
        <w:bottom w:val="none" w:sz="0" w:space="0" w:color="auto"/>
        <w:right w:val="none" w:sz="0" w:space="0" w:color="auto"/>
      </w:divBdr>
    </w:div>
    <w:div w:id="179708593">
      <w:bodyDiv w:val="1"/>
      <w:marLeft w:val="0"/>
      <w:marRight w:val="0"/>
      <w:marTop w:val="0"/>
      <w:marBottom w:val="0"/>
      <w:divBdr>
        <w:top w:val="none" w:sz="0" w:space="0" w:color="auto"/>
        <w:left w:val="none" w:sz="0" w:space="0" w:color="auto"/>
        <w:bottom w:val="none" w:sz="0" w:space="0" w:color="auto"/>
        <w:right w:val="none" w:sz="0" w:space="0" w:color="auto"/>
      </w:divBdr>
    </w:div>
    <w:div w:id="181406642">
      <w:bodyDiv w:val="1"/>
      <w:marLeft w:val="0"/>
      <w:marRight w:val="0"/>
      <w:marTop w:val="0"/>
      <w:marBottom w:val="0"/>
      <w:divBdr>
        <w:top w:val="none" w:sz="0" w:space="0" w:color="auto"/>
        <w:left w:val="none" w:sz="0" w:space="0" w:color="auto"/>
        <w:bottom w:val="none" w:sz="0" w:space="0" w:color="auto"/>
        <w:right w:val="none" w:sz="0" w:space="0" w:color="auto"/>
      </w:divBdr>
    </w:div>
    <w:div w:id="266233671">
      <w:bodyDiv w:val="1"/>
      <w:marLeft w:val="0"/>
      <w:marRight w:val="0"/>
      <w:marTop w:val="0"/>
      <w:marBottom w:val="0"/>
      <w:divBdr>
        <w:top w:val="none" w:sz="0" w:space="0" w:color="auto"/>
        <w:left w:val="none" w:sz="0" w:space="0" w:color="auto"/>
        <w:bottom w:val="none" w:sz="0" w:space="0" w:color="auto"/>
        <w:right w:val="none" w:sz="0" w:space="0" w:color="auto"/>
      </w:divBdr>
    </w:div>
    <w:div w:id="309096933">
      <w:bodyDiv w:val="1"/>
      <w:marLeft w:val="0"/>
      <w:marRight w:val="0"/>
      <w:marTop w:val="0"/>
      <w:marBottom w:val="0"/>
      <w:divBdr>
        <w:top w:val="none" w:sz="0" w:space="0" w:color="auto"/>
        <w:left w:val="none" w:sz="0" w:space="0" w:color="auto"/>
        <w:bottom w:val="none" w:sz="0" w:space="0" w:color="auto"/>
        <w:right w:val="none" w:sz="0" w:space="0" w:color="auto"/>
      </w:divBdr>
    </w:div>
    <w:div w:id="361444051">
      <w:bodyDiv w:val="1"/>
      <w:marLeft w:val="0"/>
      <w:marRight w:val="0"/>
      <w:marTop w:val="0"/>
      <w:marBottom w:val="0"/>
      <w:divBdr>
        <w:top w:val="none" w:sz="0" w:space="0" w:color="auto"/>
        <w:left w:val="none" w:sz="0" w:space="0" w:color="auto"/>
        <w:bottom w:val="none" w:sz="0" w:space="0" w:color="auto"/>
        <w:right w:val="none" w:sz="0" w:space="0" w:color="auto"/>
      </w:divBdr>
    </w:div>
    <w:div w:id="591426854">
      <w:bodyDiv w:val="1"/>
      <w:marLeft w:val="0"/>
      <w:marRight w:val="0"/>
      <w:marTop w:val="0"/>
      <w:marBottom w:val="0"/>
      <w:divBdr>
        <w:top w:val="none" w:sz="0" w:space="0" w:color="auto"/>
        <w:left w:val="none" w:sz="0" w:space="0" w:color="auto"/>
        <w:bottom w:val="none" w:sz="0" w:space="0" w:color="auto"/>
        <w:right w:val="none" w:sz="0" w:space="0" w:color="auto"/>
      </w:divBdr>
    </w:div>
    <w:div w:id="641543177">
      <w:bodyDiv w:val="1"/>
      <w:marLeft w:val="0"/>
      <w:marRight w:val="0"/>
      <w:marTop w:val="0"/>
      <w:marBottom w:val="0"/>
      <w:divBdr>
        <w:top w:val="none" w:sz="0" w:space="0" w:color="auto"/>
        <w:left w:val="none" w:sz="0" w:space="0" w:color="auto"/>
        <w:bottom w:val="none" w:sz="0" w:space="0" w:color="auto"/>
        <w:right w:val="none" w:sz="0" w:space="0" w:color="auto"/>
      </w:divBdr>
    </w:div>
    <w:div w:id="672680560">
      <w:bodyDiv w:val="1"/>
      <w:marLeft w:val="0"/>
      <w:marRight w:val="0"/>
      <w:marTop w:val="0"/>
      <w:marBottom w:val="0"/>
      <w:divBdr>
        <w:top w:val="none" w:sz="0" w:space="0" w:color="auto"/>
        <w:left w:val="none" w:sz="0" w:space="0" w:color="auto"/>
        <w:bottom w:val="none" w:sz="0" w:space="0" w:color="auto"/>
        <w:right w:val="none" w:sz="0" w:space="0" w:color="auto"/>
      </w:divBdr>
    </w:div>
    <w:div w:id="681933408">
      <w:bodyDiv w:val="1"/>
      <w:marLeft w:val="0"/>
      <w:marRight w:val="0"/>
      <w:marTop w:val="0"/>
      <w:marBottom w:val="0"/>
      <w:divBdr>
        <w:top w:val="none" w:sz="0" w:space="0" w:color="auto"/>
        <w:left w:val="none" w:sz="0" w:space="0" w:color="auto"/>
        <w:bottom w:val="none" w:sz="0" w:space="0" w:color="auto"/>
        <w:right w:val="none" w:sz="0" w:space="0" w:color="auto"/>
      </w:divBdr>
    </w:div>
    <w:div w:id="699161713">
      <w:bodyDiv w:val="1"/>
      <w:marLeft w:val="0"/>
      <w:marRight w:val="0"/>
      <w:marTop w:val="0"/>
      <w:marBottom w:val="0"/>
      <w:divBdr>
        <w:top w:val="none" w:sz="0" w:space="0" w:color="auto"/>
        <w:left w:val="none" w:sz="0" w:space="0" w:color="auto"/>
        <w:bottom w:val="none" w:sz="0" w:space="0" w:color="auto"/>
        <w:right w:val="none" w:sz="0" w:space="0" w:color="auto"/>
      </w:divBdr>
    </w:div>
    <w:div w:id="1147238350">
      <w:bodyDiv w:val="1"/>
      <w:marLeft w:val="0"/>
      <w:marRight w:val="0"/>
      <w:marTop w:val="0"/>
      <w:marBottom w:val="0"/>
      <w:divBdr>
        <w:top w:val="none" w:sz="0" w:space="0" w:color="auto"/>
        <w:left w:val="none" w:sz="0" w:space="0" w:color="auto"/>
        <w:bottom w:val="none" w:sz="0" w:space="0" w:color="auto"/>
        <w:right w:val="none" w:sz="0" w:space="0" w:color="auto"/>
      </w:divBdr>
    </w:div>
    <w:div w:id="1369987517">
      <w:bodyDiv w:val="1"/>
      <w:marLeft w:val="0"/>
      <w:marRight w:val="0"/>
      <w:marTop w:val="0"/>
      <w:marBottom w:val="0"/>
      <w:divBdr>
        <w:top w:val="none" w:sz="0" w:space="0" w:color="auto"/>
        <w:left w:val="none" w:sz="0" w:space="0" w:color="auto"/>
        <w:bottom w:val="none" w:sz="0" w:space="0" w:color="auto"/>
        <w:right w:val="none" w:sz="0" w:space="0" w:color="auto"/>
      </w:divBdr>
    </w:div>
    <w:div w:id="1498417170">
      <w:bodyDiv w:val="1"/>
      <w:marLeft w:val="0"/>
      <w:marRight w:val="0"/>
      <w:marTop w:val="0"/>
      <w:marBottom w:val="0"/>
      <w:divBdr>
        <w:top w:val="none" w:sz="0" w:space="0" w:color="auto"/>
        <w:left w:val="none" w:sz="0" w:space="0" w:color="auto"/>
        <w:bottom w:val="none" w:sz="0" w:space="0" w:color="auto"/>
        <w:right w:val="none" w:sz="0" w:space="0" w:color="auto"/>
      </w:divBdr>
    </w:div>
    <w:div w:id="1574000645">
      <w:bodyDiv w:val="1"/>
      <w:marLeft w:val="0"/>
      <w:marRight w:val="0"/>
      <w:marTop w:val="0"/>
      <w:marBottom w:val="0"/>
      <w:divBdr>
        <w:top w:val="none" w:sz="0" w:space="0" w:color="auto"/>
        <w:left w:val="none" w:sz="0" w:space="0" w:color="auto"/>
        <w:bottom w:val="none" w:sz="0" w:space="0" w:color="auto"/>
        <w:right w:val="none" w:sz="0" w:space="0" w:color="auto"/>
      </w:divBdr>
    </w:div>
    <w:div w:id="1635018380">
      <w:bodyDiv w:val="1"/>
      <w:marLeft w:val="0"/>
      <w:marRight w:val="0"/>
      <w:marTop w:val="0"/>
      <w:marBottom w:val="0"/>
      <w:divBdr>
        <w:top w:val="none" w:sz="0" w:space="0" w:color="auto"/>
        <w:left w:val="none" w:sz="0" w:space="0" w:color="auto"/>
        <w:bottom w:val="none" w:sz="0" w:space="0" w:color="auto"/>
        <w:right w:val="none" w:sz="0" w:space="0" w:color="auto"/>
      </w:divBdr>
    </w:div>
    <w:div w:id="1643775432">
      <w:bodyDiv w:val="1"/>
      <w:marLeft w:val="0"/>
      <w:marRight w:val="0"/>
      <w:marTop w:val="0"/>
      <w:marBottom w:val="0"/>
      <w:divBdr>
        <w:top w:val="none" w:sz="0" w:space="0" w:color="auto"/>
        <w:left w:val="none" w:sz="0" w:space="0" w:color="auto"/>
        <w:bottom w:val="none" w:sz="0" w:space="0" w:color="auto"/>
        <w:right w:val="none" w:sz="0" w:space="0" w:color="auto"/>
      </w:divBdr>
    </w:div>
    <w:div w:id="1846817354">
      <w:bodyDiv w:val="1"/>
      <w:marLeft w:val="0"/>
      <w:marRight w:val="0"/>
      <w:marTop w:val="0"/>
      <w:marBottom w:val="0"/>
      <w:divBdr>
        <w:top w:val="none" w:sz="0" w:space="0" w:color="auto"/>
        <w:left w:val="none" w:sz="0" w:space="0" w:color="auto"/>
        <w:bottom w:val="none" w:sz="0" w:space="0" w:color="auto"/>
        <w:right w:val="none" w:sz="0" w:space="0" w:color="auto"/>
      </w:divBdr>
    </w:div>
    <w:div w:id="1850683092">
      <w:bodyDiv w:val="1"/>
      <w:marLeft w:val="0"/>
      <w:marRight w:val="0"/>
      <w:marTop w:val="0"/>
      <w:marBottom w:val="0"/>
      <w:divBdr>
        <w:top w:val="none" w:sz="0" w:space="0" w:color="auto"/>
        <w:left w:val="none" w:sz="0" w:space="0" w:color="auto"/>
        <w:bottom w:val="none" w:sz="0" w:space="0" w:color="auto"/>
        <w:right w:val="none" w:sz="0" w:space="0" w:color="auto"/>
      </w:divBdr>
    </w:div>
    <w:div w:id="1943417952">
      <w:bodyDiv w:val="1"/>
      <w:marLeft w:val="0"/>
      <w:marRight w:val="0"/>
      <w:marTop w:val="0"/>
      <w:marBottom w:val="0"/>
      <w:divBdr>
        <w:top w:val="none" w:sz="0" w:space="0" w:color="auto"/>
        <w:left w:val="none" w:sz="0" w:space="0" w:color="auto"/>
        <w:bottom w:val="none" w:sz="0" w:space="0" w:color="auto"/>
        <w:right w:val="none" w:sz="0" w:space="0" w:color="auto"/>
      </w:divBdr>
    </w:div>
    <w:div w:id="1944460187">
      <w:bodyDiv w:val="1"/>
      <w:marLeft w:val="0"/>
      <w:marRight w:val="0"/>
      <w:marTop w:val="0"/>
      <w:marBottom w:val="0"/>
      <w:divBdr>
        <w:top w:val="none" w:sz="0" w:space="0" w:color="auto"/>
        <w:left w:val="none" w:sz="0" w:space="0" w:color="auto"/>
        <w:bottom w:val="none" w:sz="0" w:space="0" w:color="auto"/>
        <w:right w:val="none" w:sz="0" w:space="0" w:color="auto"/>
      </w:divBdr>
    </w:div>
    <w:div w:id="1951928845">
      <w:bodyDiv w:val="1"/>
      <w:marLeft w:val="0"/>
      <w:marRight w:val="0"/>
      <w:marTop w:val="0"/>
      <w:marBottom w:val="0"/>
      <w:divBdr>
        <w:top w:val="none" w:sz="0" w:space="0" w:color="auto"/>
        <w:left w:val="none" w:sz="0" w:space="0" w:color="auto"/>
        <w:bottom w:val="none" w:sz="0" w:space="0" w:color="auto"/>
        <w:right w:val="none" w:sz="0" w:space="0" w:color="auto"/>
      </w:divBdr>
    </w:div>
    <w:div w:id="2013950498">
      <w:bodyDiv w:val="1"/>
      <w:marLeft w:val="0"/>
      <w:marRight w:val="0"/>
      <w:marTop w:val="0"/>
      <w:marBottom w:val="0"/>
      <w:divBdr>
        <w:top w:val="none" w:sz="0" w:space="0" w:color="auto"/>
        <w:left w:val="none" w:sz="0" w:space="0" w:color="auto"/>
        <w:bottom w:val="none" w:sz="0" w:space="0" w:color="auto"/>
        <w:right w:val="none" w:sz="0" w:space="0" w:color="auto"/>
      </w:divBdr>
    </w:div>
    <w:div w:id="2063212634">
      <w:bodyDiv w:val="1"/>
      <w:marLeft w:val="0"/>
      <w:marRight w:val="0"/>
      <w:marTop w:val="0"/>
      <w:marBottom w:val="0"/>
      <w:divBdr>
        <w:top w:val="none" w:sz="0" w:space="0" w:color="auto"/>
        <w:left w:val="none" w:sz="0" w:space="0" w:color="auto"/>
        <w:bottom w:val="none" w:sz="0" w:space="0" w:color="auto"/>
        <w:right w:val="none" w:sz="0" w:space="0" w:color="auto"/>
      </w:divBdr>
    </w:div>
    <w:div w:id="2082020357">
      <w:bodyDiv w:val="1"/>
      <w:marLeft w:val="0"/>
      <w:marRight w:val="0"/>
      <w:marTop w:val="0"/>
      <w:marBottom w:val="0"/>
      <w:divBdr>
        <w:top w:val="none" w:sz="0" w:space="0" w:color="auto"/>
        <w:left w:val="none" w:sz="0" w:space="0" w:color="auto"/>
        <w:bottom w:val="none" w:sz="0" w:space="0" w:color="auto"/>
        <w:right w:val="none" w:sz="0" w:space="0" w:color="auto"/>
      </w:divBdr>
    </w:div>
    <w:div w:id="20895760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976BE2190FCE7488A1B0A63909FB6D9" ma:contentTypeVersion="9" ma:contentTypeDescription="Create a new document." ma:contentTypeScope="" ma:versionID="b4d3adc99f91ce3c8b43b2db4b434d42">
  <xsd:schema xmlns:xsd="http://www.w3.org/2001/XMLSchema" xmlns:xs="http://www.w3.org/2001/XMLSchema" xmlns:p="http://schemas.microsoft.com/office/2006/metadata/properties" xmlns:ns3="edbf9fe2-eb7e-429e-8af3-87d9664b8ad0" targetNamespace="http://schemas.microsoft.com/office/2006/metadata/properties" ma:root="true" ma:fieldsID="22c6c8ae3c307291495dde0c7062cd88" ns3:_="">
    <xsd:import namespace="edbf9fe2-eb7e-429e-8af3-87d9664b8ad0"/>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dbf9fe2-eb7e-429e-8af3-87d9664b8ad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earchProperties" ma:index="16"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Hed15</b:Tag>
    <b:SourceType>JournalArticle</b:SourceType>
    <b:Guid>{AD2A0469-A1D6-4753-BC3E-0D6C2AA2DF08}</b:Guid>
    <b:Title>Refining a definition of reflection for the being as well as doing the work of a physician</b:Title>
    <b:Year>2015</b:Year>
    <b:Author>
      <b:Author>
        <b:NameList>
          <b:Person>
            <b:Last>wald</b:Last>
            <b:First>Hedy</b:First>
            <b:Middle>s.</b:Middle>
          </b:Person>
        </b:NameList>
      </b:Author>
    </b:Author>
    <b:JournalName>Medical teacher</b:JournalName>
    <b:Pages>696-699</b:Pages>
    <b:Volume>37</b:Volume>
    <b:Issue>7</b:Issue>
    <b:RefOrder>1</b:RefOrder>
  </b:Source>
  <b:Source>
    <b:Tag>HCP21</b:Tag>
    <b:SourceType>InternetSite</b:SourceType>
    <b:Guid>{ABF89C34-39FE-4A4F-86D2-7AFFA618F128}</b:Guid>
    <b:Title>What is reflection?</b:Title>
    <b:Year>2021</b:Year>
    <b:Author>
      <b:Author>
        <b:Corporate>HCPC, health &amp; care professions council</b:Corporate>
      </b:Author>
    </b:Author>
    <b:YearAccessed>2023</b:YearAccessed>
    <b:MonthAccessed>April</b:MonthAccessed>
    <b:DayAccessed>22</b:DayAccessed>
    <b:URL>https://www.hcpc-uk.org/standards/meeting-our-standards/reflective-practice/what-is-reflection/</b:URL>
    <b:RefOrder>2</b:RefOrder>
  </b:Source>
  <b:Source>
    <b:Tag>New19</b:Tag>
    <b:SourceType>InternetSite</b:SourceType>
    <b:Guid>{5EA5FB44-761C-4B73-99AB-6F502A2F08E2}</b:Guid>
    <b:Author>
      <b:Author>
        <b:Corporate>New Castle Universtiy </b:Corporate>
      </b:Author>
    </b:Author>
    <b:Title>Can I work and study in the UK as an international student?</b:Title>
    <b:Year>2019</b:Year>
    <b:YearAccessed>2023</b:YearAccessed>
    <b:MonthAccessed>April</b:MonthAccessed>
    <b:DayAccessed>22</b:DayAccessed>
    <b:URL>https://international-blogs.ncl.ac.uk/blog/can-i-work-and-study-in-the-uk-as-an-international-student#:~:text=International%20students%20are%20allowed%20to%20work%20in%20the,short-term%20study%20visa%20are%20not%20allowed%20to%20work.</b:URL>
    <b:RefOrder>8</b:RefOrder>
  </b:Source>
  <b:Source>
    <b:Tag>Sin06</b:Tag>
    <b:SourceType>BookSection</b:SourceType>
    <b:Guid>{C440B550-9937-4983-9F2E-481E1B892779}</b:Guid>
    <b:Author>
      <b:Author>
        <b:NameList>
          <b:Person>
            <b:Last>Singh</b:Last>
            <b:First>Dalip</b:First>
          </b:Person>
        </b:NameList>
      </b:Author>
      <b:Editor>
        <b:NameList>
          <b:Person>
            <b:Last>3rd</b:Last>
          </b:Person>
        </b:NameList>
      </b:Editor>
    </b:Author>
    <b:Title>Emotional intelligence: The Concept</b:Title>
    <b:Year>2006</b:Year>
    <b:Pages>23</b:Pages>
    <b:City>london</b:City>
    <b:Publisher>sage publications</b:Publisher>
    <b:BookTitle>Emotional Intellegence At Work a professional Guide</b:BookTitle>
    <b:RefOrder>5</b:RefOrder>
  </b:Source>
  <b:Source>
    <b:Tag>Car03</b:Tag>
    <b:SourceType>BookSection</b:SourceType>
    <b:Guid>{578EAEB8-2191-4E67-8259-97AD20F7529D}</b:Guid>
    <b:Author>
      <b:Author>
        <b:NameList>
          <b:Person>
            <b:Last>Cherniss</b:Last>
            <b:First>Cary</b:First>
          </b:Person>
        </b:NameList>
      </b:Author>
      <b:Editor>
        <b:NameList>
          <b:Person>
            <b:Last>Daniel Goleman</b:Last>
            <b:First>Cary</b:First>
            <b:Middle>Cherniss</b:Middle>
          </b:Person>
        </b:NameList>
      </b:Editor>
    </b:Author>
    <b:BookTitle>The Emotionally Intelligent Workplace: How to Select For, Measure, and Improve Emotional Intelligence in Individuals, Groups, and Organizations</b:BookTitle>
    <b:Year>2003</b:Year>
    <b:Pages>3-6</b:Pages>
    <b:City>San fransisco</b:City>
    <b:Publisher>Jossey-Bass</b:Publisher>
    <b:Title>The impact of EI On Orgaisational Effectivness</b:Title>
    <b:RefOrder>4</b:RefOrder>
  </b:Source>
  <b:Source>
    <b:Tag>Gol96</b:Tag>
    <b:SourceType>BookSection</b:SourceType>
    <b:Guid>{10EFA1A7-ABCB-464B-86CF-4E57ACE013AB}</b:Guid>
    <b:Title>Managing With the Heart</b:Title>
    <b:Year>1996</b:Year>
    <b:Author>
      <b:Author>
        <b:NameList>
          <b:Person>
            <b:Last>Golmans</b:Last>
            <b:First>Daniel</b:First>
          </b:Person>
        </b:NameList>
      </b:Author>
      <b:Editor>
        <b:NameList>
          <b:Person>
            <b:Last>Publication</b:Last>
            <b:First>Bloomsbery</b:First>
          </b:Person>
        </b:NameList>
      </b:Editor>
    </b:Author>
    <b:BookTitle>Emotional intelligence: Why It Can Matter More Than IQ</b:BookTitle>
    <b:Pages>Part 3,10</b:Pages>
    <b:City>London</b:City>
    <b:Publisher>Bloomsbery Publication</b:Publisher>
    <b:RefOrder>6</b:RefOrder>
  </b:Source>
  <b:Source>
    <b:Tag>com23</b:Tag>
    <b:SourceType>InternetSite</b:SourceType>
    <b:Guid>{FA741D1B-88AC-4A16-A0AF-3F28CBE2D24B}</b:Guid>
    <b:Title>Communication Theory</b:Title>
    <b:Year>2023</b:Year>
    <b:YearAccessed>2023</b:YearAccessed>
    <b:MonthAccessed>3</b:MonthAccessed>
    <b:DayAccessed>28</b:DayAccessed>
    <b:URL>https://www.communicationtheory.org/shannon-and-weaver-model-of-communication/</b:URL>
    <b:Author>
      <b:Author>
        <b:Corporate>Communication Theory.Org</b:Corporate>
      </b:Author>
    </b:Author>
    <b:RefOrder>9</b:RefOrder>
  </b:Source>
  <b:Source>
    <b:Tag>Ind23</b:Tag>
    <b:SourceType>InternetSite</b:SourceType>
    <b:Guid>{4F324909-EE67-4000-8855-0DC2A2D41C1D}</b:Guid>
    <b:Author>
      <b:Author>
        <b:Corporate>Indeed.com</b:Corporate>
      </b:Author>
    </b:Author>
    <b:Title>What are the Pros and Cons of Group Work?</b:Title>
    <b:Year>2023</b:Year>
    <b:YearAccessed>2023</b:YearAccessed>
    <b:MonthAccessed>April</b:MonthAccessed>
    <b:DayAccessed>21</b:DayAccessed>
    <b:URL>https://www.indeed.com/career-advice/career-development/pros-and-cons-of-group-work</b:URL>
    <b:RefOrder>7</b:RefOrder>
  </b:Source>
  <b:Source>
    <b:Tag>Mic141</b:Tag>
    <b:SourceType>BookSection</b:SourceType>
    <b:Guid>{8EF131F0-58B6-4F94-A91E-E9F91409A5EF}</b:Guid>
    <b:Author>
      <b:Author>
        <b:NameList>
          <b:Person>
            <b:Last>Armstrong</b:Last>
            <b:First>Micheal</b:First>
          </b:Person>
        </b:NameList>
      </b:Author>
      <b:Editor>
        <b:NameList>
          <b:Person>
            <b:Last>13</b:Last>
          </b:Person>
        </b:NameList>
      </b:Editor>
    </b:Author>
    <b:Title>Peformance and Reward </b:Title>
    <b:BookTitle>Amstrong handbook of human resource management </b:BookTitle>
    <b:Year>2014</b:Year>
    <b:Pages>331</b:Pages>
    <b:City>London </b:City>
    <b:Publisher>Konan Page </b:Publisher>
    <b:RefOrder>3</b:RefOrder>
  </b:Source>
</b:Sources>
</file>

<file path=customXml/itemProps1.xml><?xml version="1.0" encoding="utf-8"?>
<ds:datastoreItem xmlns:ds="http://schemas.openxmlformats.org/officeDocument/2006/customXml" ds:itemID="{ACD7BD8D-C5AF-4307-AA1A-069FE1DAAC5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dbf9fe2-eb7e-429e-8af3-87d9664b8ad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67EF049-1732-42F8-986D-CFEE105E9FC4}">
  <ds:schemaRefs>
    <ds:schemaRef ds:uri="http://schemas.microsoft.com/sharepoint/v3/contenttype/forms"/>
  </ds:schemaRefs>
</ds:datastoreItem>
</file>

<file path=customXml/itemProps3.xml><?xml version="1.0" encoding="utf-8"?>
<ds:datastoreItem xmlns:ds="http://schemas.openxmlformats.org/officeDocument/2006/customXml" ds:itemID="{A380F312-AE62-498A-9C17-732BAA4E4CC9}">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13FEC18E-7738-4BC8-A1A2-EB2E3DC5C1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6</Pages>
  <Words>1597</Words>
  <Characters>9109</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Romeo</dc:creator>
  <cp:keywords/>
  <dc:description/>
  <cp:lastModifiedBy>Romeo</cp:lastModifiedBy>
  <cp:revision>3</cp:revision>
  <dcterms:created xsi:type="dcterms:W3CDTF">2023-05-10T22:41:00Z</dcterms:created>
  <dcterms:modified xsi:type="dcterms:W3CDTF">2023-05-10T22:44:00Z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0x0101000976BE2190FCE7488A1B0A63909FB6D9</vt:lpwstr>
  </property>
</Properties>
</file>