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B3136" w14:textId="77777777" w:rsidR="00AC5AC5" w:rsidRDefault="00215CF8" w:rsidP="00AF32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A7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44EA37F8" w14:textId="228BC32E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Agosto, D.E. (2016) ‘Why Storytelling Matters’,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Unveiling the Literacy Benefits of Storytelling</w:t>
      </w:r>
      <w:r w:rsidRPr="008671A7">
        <w:rPr>
          <w:rFonts w:ascii="Times New Roman" w:hAnsi="Times New Roman" w:cs="Times New Roman"/>
          <w:sz w:val="24"/>
          <w:szCs w:val="24"/>
        </w:rPr>
        <w:t xml:space="preserve">, pp. 21-25. Available at: </w:t>
      </w:r>
      <w:hyperlink r:id="rId6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file:///C:/Users/johan/OneDrive/Documents/Uni%20Year%202/Language%20and%20Literacy%20in%20the%20Early%20Years/Readings/Agosto%20-%20Why%20Storytelling%20Matters.pdf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7807" w14:textId="77777777" w:rsidR="00AC5AC5" w:rsidRPr="00AC5AC5" w:rsidRDefault="00AC5AC5" w:rsidP="00AF32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720646" w14:textId="26C886DA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BBC (2014)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Why asking questions is important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anchor=":~:text=Asking%20questions%20about%20what%20their,will%20enhance%20your%20child's%20vocabulary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https://www.bbc.co.uk/blogs/cbeebiesgrownups/entries/2dbb4532-3bc2-33b7-a3da-bd0713c8bd28#:~:text=Asking%20questions%20about%20what%20their,will%20enhance%20your%20child's%20vocabulary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5EA18A8" w14:textId="77777777" w:rsidR="00AC5AC5" w:rsidRPr="008671A7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79BD2" w14:textId="2ECF90FA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Beecher, L. and </w:t>
      </w:r>
      <w:proofErr w:type="spellStart"/>
      <w:r w:rsidRPr="008671A7">
        <w:rPr>
          <w:rFonts w:ascii="Times New Roman" w:hAnsi="Times New Roman" w:cs="Times New Roman"/>
          <w:sz w:val="24"/>
          <w:szCs w:val="24"/>
        </w:rPr>
        <w:t>Childre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A. (2012) ‘Increasing Literacy Skills for Students with Intellectual and Developmental Disabilities: Effects of Integrating Comprehensive Reading Instruction with Sign Language’,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Education and Training in Autism and Developmental Disabilities</w:t>
      </w:r>
      <w:r w:rsidRPr="008671A7">
        <w:rPr>
          <w:rFonts w:ascii="Times New Roman" w:hAnsi="Times New Roman" w:cs="Times New Roman"/>
          <w:sz w:val="24"/>
          <w:szCs w:val="24"/>
        </w:rPr>
        <w:t xml:space="preserve">, 47(4), pp. 487-501. Available at: </w:t>
      </w:r>
      <w:hyperlink r:id="rId8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https://www-jstor-org.ezproxy.uwtsd.ac.uk/stable/pdf/23879641.pdf?refreqid=excelsior%3Afd70103499966dd7e2bf6ff87c4082c2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BF980D0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1B2D0" w14:textId="5DCF9C07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Berke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M. (2013) ‘Reading Books </w:t>
      </w:r>
      <w:proofErr w:type="gramStart"/>
      <w:r w:rsidRPr="008671A7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8671A7">
        <w:rPr>
          <w:rFonts w:ascii="Times New Roman" w:hAnsi="Times New Roman" w:cs="Times New Roman"/>
          <w:sz w:val="24"/>
          <w:szCs w:val="24"/>
        </w:rPr>
        <w:t xml:space="preserve"> Young Deaf Children: Strategies for Mediating Between American Sign Language and English’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, Journal of Deaf Studies and Deaf Education</w:t>
      </w:r>
      <w:r w:rsidRPr="008671A7">
        <w:rPr>
          <w:rFonts w:ascii="Times New Roman" w:hAnsi="Times New Roman" w:cs="Times New Roman"/>
          <w:sz w:val="24"/>
          <w:szCs w:val="24"/>
        </w:rPr>
        <w:t>, pp. 299 – 311. DOI: 10.1093/</w:t>
      </w:r>
      <w:proofErr w:type="spellStart"/>
      <w:r w:rsidRPr="008671A7">
        <w:rPr>
          <w:rFonts w:ascii="Times New Roman" w:hAnsi="Times New Roman" w:cs="Times New Roman"/>
          <w:sz w:val="24"/>
          <w:szCs w:val="24"/>
        </w:rPr>
        <w:t>deafed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/ent001 </w:t>
      </w:r>
    </w:p>
    <w:p w14:paraId="00A1AB1D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C5A238" w14:textId="552E2098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Brown, M. Gillon, G. and </w:t>
      </w:r>
      <w:proofErr w:type="spellStart"/>
      <w:r w:rsidRPr="008671A7">
        <w:rPr>
          <w:rFonts w:ascii="Times New Roman" w:hAnsi="Times New Roman" w:cs="Times New Roman"/>
          <w:sz w:val="24"/>
          <w:szCs w:val="24"/>
        </w:rPr>
        <w:t>Westerveld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671A7">
        <w:rPr>
          <w:rFonts w:ascii="Times New Roman" w:hAnsi="Times New Roman" w:cs="Times New Roman"/>
          <w:sz w:val="24"/>
          <w:szCs w:val="24"/>
        </w:rPr>
        <w:t>M,F.</w:t>
      </w:r>
      <w:proofErr w:type="gramEnd"/>
      <w:r w:rsidRPr="008671A7">
        <w:rPr>
          <w:rFonts w:ascii="Times New Roman" w:hAnsi="Times New Roman" w:cs="Times New Roman"/>
          <w:sz w:val="24"/>
          <w:szCs w:val="24"/>
        </w:rPr>
        <w:t xml:space="preserve"> (No Date) ‘Early Storybook Reading with Babies and Young Children: Parents’ Opinions and Home Reading Practices’, 42(2), pp. 69-77. DOI: </w:t>
      </w:r>
      <w:hyperlink r:id="rId9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http://dx.doi.org/10.23965/AJEC.42.2.09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A555BD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ECEADB" w14:textId="12D715E5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Brown, M. </w:t>
      </w:r>
      <w:proofErr w:type="spellStart"/>
      <w:r w:rsidRPr="008671A7">
        <w:rPr>
          <w:rFonts w:ascii="Times New Roman" w:hAnsi="Times New Roman" w:cs="Times New Roman"/>
          <w:sz w:val="24"/>
          <w:szCs w:val="24"/>
        </w:rPr>
        <w:t>Westerveld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M. and Gillon, G. (2017) ‘Early storybook reading with babies and young children: Parents’ opinions and home reading practices,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Australasian Journal of Early Childhood</w:t>
      </w:r>
      <w:r w:rsidRPr="008671A7">
        <w:rPr>
          <w:rFonts w:ascii="Times New Roman" w:hAnsi="Times New Roman" w:cs="Times New Roman"/>
          <w:sz w:val="24"/>
          <w:szCs w:val="24"/>
        </w:rPr>
        <w:t xml:space="preserve">, 42(2), pp. 69-77. DOI: </w:t>
      </w:r>
      <w:hyperlink r:id="rId10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http://dx.doi.org/10.23965/AJEC.42.2.09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6FAAB0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FA82FD" w14:textId="36F3FA21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Brown, T. H. (2020) ‘Childhood hearing impairment’,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Paediatrics and Child Health</w:t>
      </w:r>
      <w:r w:rsidRPr="008671A7">
        <w:rPr>
          <w:rFonts w:ascii="Times New Roman" w:hAnsi="Times New Roman" w:cs="Times New Roman"/>
          <w:sz w:val="24"/>
          <w:szCs w:val="24"/>
        </w:rPr>
        <w:t>, 30(1), pp. 6-13.</w:t>
      </w:r>
    </w:p>
    <w:p w14:paraId="48CF95CF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7FFCEE" w14:textId="77777777" w:rsidR="00AC5AC5" w:rsidRPr="008671A7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Cameron (2017) ‘How do children learn languages? – THEORIES’, Cameron’s English Blog [blog]. 1 June. Available at: </w:t>
      </w:r>
      <w:hyperlink r:id="rId11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https://cameronsenglishblog.wordpress.com/2017/06/01/how-do-children-learn-languages/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A16E1D9" w14:textId="5EB30D86" w:rsidR="00AC5AC5" w:rsidRDefault="00AC5AC5">
      <w:pPr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lastRenderedPageBreak/>
        <w:t xml:space="preserve">Corbett, P. (2008)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Book-talk.</w:t>
      </w:r>
      <w:r w:rsidRPr="008671A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https://www.foundationyears.org.uk/files/2011/10/BookTalk.pdf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61ABA07" w14:textId="77777777" w:rsidR="0010686F" w:rsidRPr="008671A7" w:rsidRDefault="0010686F">
      <w:pPr>
        <w:rPr>
          <w:rFonts w:ascii="Times New Roman" w:hAnsi="Times New Roman" w:cs="Times New Roman"/>
          <w:sz w:val="24"/>
          <w:szCs w:val="24"/>
        </w:rPr>
      </w:pPr>
    </w:p>
    <w:p w14:paraId="7AE2FBD3" w14:textId="1A5F6B0C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David, P. (2008)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Phonological and Visual Processing of Sign Language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https://grantome.com/grant/NIH/R01-DC003099-09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99A704B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3BE1E" w14:textId="14D2CB49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Hibbin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>, R. (2016) ‘Oral Storytelling, speaking and listening and the hegemony of literacy: Non-instrumental language use and transactional talk in the primary classroom’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, Changing English</w:t>
      </w:r>
      <w:r w:rsidRPr="008671A7">
        <w:rPr>
          <w:rFonts w:ascii="Times New Roman" w:hAnsi="Times New Roman" w:cs="Times New Roman"/>
          <w:sz w:val="24"/>
          <w:szCs w:val="24"/>
        </w:rPr>
        <w:t xml:space="preserve">, 23(1), pp. 52-64. Available at: </w:t>
      </w:r>
      <w:hyperlink r:id="rId14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file:///C:/Users/johan/OneDrive/Documents/Uni%20Year%202/Language%20and%20Literacy%20in%20the%20Early%20Years/Readings/Oracy/Hibbin%20-%20The%20Psychological%20Effects%20and%20Benefits%20of%20Oral%20Story%20Telling%20in%20School.pdf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22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75CD616B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017776" w14:textId="631F4506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Horst, J. S. (2013) ‘Context and Repetition in Word Learning’,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Frontiers in Psychology</w:t>
      </w:r>
      <w:r w:rsidRPr="008671A7">
        <w:rPr>
          <w:rFonts w:ascii="Times New Roman" w:hAnsi="Times New Roman" w:cs="Times New Roman"/>
          <w:sz w:val="24"/>
          <w:szCs w:val="24"/>
        </w:rPr>
        <w:t xml:space="preserve">, 4, pp. 1-11. DOI: 10.3389/fpsyg.2013.00149  </w:t>
      </w:r>
    </w:p>
    <w:p w14:paraId="41A7DA76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0DFBC" w14:textId="5F74AE31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Kumon (2016)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The Benefits of Story Telling.</w:t>
      </w:r>
      <w:r w:rsidRPr="008671A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https://www.kumon.co.uk/blog/the-benefits-of-storytelling/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1A4B7907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3D822" w14:textId="1DB8F747" w:rsidR="00AC5AC5" w:rsidRDefault="00AC5AC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Laevers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F. (2015) ‘Making care and education more effective through wellbeing and involvement: An introduction to Experiential Education.’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Research Centre for Experiential Education</w:t>
      </w:r>
      <w:r w:rsidRPr="008671A7">
        <w:rPr>
          <w:rFonts w:ascii="Times New Roman" w:hAnsi="Times New Roman" w:cs="Times New Roman"/>
          <w:sz w:val="24"/>
          <w:szCs w:val="24"/>
        </w:rPr>
        <w:t xml:space="preserve">. University of Leuven: </w:t>
      </w:r>
      <w:proofErr w:type="spellStart"/>
      <w:r w:rsidRPr="008671A7">
        <w:rPr>
          <w:rFonts w:ascii="Times New Roman" w:hAnsi="Times New Roman" w:cs="Times New Roman"/>
          <w:sz w:val="24"/>
          <w:szCs w:val="24"/>
        </w:rPr>
        <w:t>Leauven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>, Belgium</w:t>
      </w:r>
      <w:r w:rsidR="0010686F">
        <w:rPr>
          <w:rFonts w:ascii="Times New Roman" w:hAnsi="Times New Roman" w:cs="Times New Roman"/>
          <w:sz w:val="24"/>
          <w:szCs w:val="24"/>
        </w:rPr>
        <w:t>.</w:t>
      </w:r>
    </w:p>
    <w:p w14:paraId="5BF310D8" w14:textId="77777777" w:rsidR="0010686F" w:rsidRPr="008671A7" w:rsidRDefault="0010686F">
      <w:pPr>
        <w:rPr>
          <w:rFonts w:ascii="Times New Roman" w:hAnsi="Times New Roman" w:cs="Times New Roman"/>
          <w:sz w:val="24"/>
          <w:szCs w:val="24"/>
        </w:rPr>
      </w:pPr>
    </w:p>
    <w:p w14:paraId="24A769F8" w14:textId="16DA1533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Leith, E. (2016) ‘British Sign Language Storytelling Meets the Deaf Public Voice’,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Moving Beyond Words in Scotland’s Corp-Oral Traditions</w:t>
      </w:r>
      <w:r w:rsidRPr="008671A7">
        <w:rPr>
          <w:rFonts w:ascii="Times New Roman" w:hAnsi="Times New Roman" w:cs="Times New Roman"/>
          <w:sz w:val="24"/>
          <w:szCs w:val="24"/>
        </w:rPr>
        <w:t xml:space="preserve">, pp. 1-429. Available at: </w:t>
      </w:r>
      <w:hyperlink r:id="rId16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https://era.ed.ac.uk/bitstream/handle/1842/23449/Leith2016.pdf?sequence=2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6BFA20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990BDC" w14:textId="14678B19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Lodge, L. (2020)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Silence is not golden: the importance of improving oracy</w:t>
      </w:r>
      <w:r w:rsidRPr="008671A7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https://www.oneeducation.co.uk/news-blog/silence-is-not-golden-the-importance-of-improving-oracy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24th November 2020). </w:t>
      </w:r>
    </w:p>
    <w:p w14:paraId="63500004" w14:textId="77777777" w:rsidR="0010686F" w:rsidRPr="008671A7" w:rsidRDefault="0010686F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68DCAD" w14:textId="77777777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Millard, W. and Gaunt, A. (2018)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Speaking Up: The Importance of Oracy in Teaching and Learning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https://impact.chartered.college/article/millard-importance-of-oracy-in-teaching-learning/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20E6A5F3" w14:textId="1C572AC5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lastRenderedPageBreak/>
        <w:t>Neaum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S. (2014)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Creating Literate Environments in Early Years Settings</w:t>
      </w:r>
      <w:r w:rsidRPr="008671A7">
        <w:rPr>
          <w:rFonts w:ascii="Times New Roman" w:hAnsi="Times New Roman" w:cs="Times New Roman"/>
          <w:sz w:val="24"/>
          <w:szCs w:val="24"/>
        </w:rPr>
        <w:t xml:space="preserve">, Learning and Development – Teach Early Years.  Available at: </w:t>
      </w:r>
      <w:hyperlink r:id="rId19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https://www.teachearlyyears.com/learning-and-development/view/literate-environments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57108F59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793198" w14:textId="3158239F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Rasingchildren.net (2018)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Reading and storytelling with babies and children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https://raisingchildren.net.au/babies/play-learning/literacy-reading-stories/reading-storytelling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1D5B5FE2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7077A7" w14:textId="7D63B18D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Satriani, I. (2019) ‘Storytelling in teaching literacy: Benefits and challenges’,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English review: Journal of English Education</w:t>
      </w:r>
      <w:r w:rsidRPr="008671A7">
        <w:rPr>
          <w:rFonts w:ascii="Times New Roman" w:hAnsi="Times New Roman" w:cs="Times New Roman"/>
          <w:sz w:val="24"/>
          <w:szCs w:val="24"/>
        </w:rPr>
        <w:t>, 8(1), pp. 113-120. DOI: 10.25134/</w:t>
      </w:r>
      <w:proofErr w:type="gramStart"/>
      <w:r w:rsidRPr="008671A7">
        <w:rPr>
          <w:rFonts w:ascii="Times New Roman" w:hAnsi="Times New Roman" w:cs="Times New Roman"/>
          <w:sz w:val="24"/>
          <w:szCs w:val="24"/>
        </w:rPr>
        <w:t>erjee.v</w:t>
      </w:r>
      <w:proofErr w:type="gramEnd"/>
      <w:r w:rsidRPr="008671A7">
        <w:rPr>
          <w:rFonts w:ascii="Times New Roman" w:hAnsi="Times New Roman" w:cs="Times New Roman"/>
          <w:sz w:val="24"/>
          <w:szCs w:val="24"/>
        </w:rPr>
        <w:t xml:space="preserve">8il.1924 </w:t>
      </w:r>
    </w:p>
    <w:p w14:paraId="749F65E1" w14:textId="77777777" w:rsidR="001C0D8A" w:rsidRPr="001C0D8A" w:rsidRDefault="001C0D8A" w:rsidP="00AF32E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AAF692" w14:textId="22146C17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Snoddon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K. (2014) ‘Ways of Taking from Books in ASL Book Sharing’,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Sign Language Studies</w:t>
      </w:r>
      <w:r w:rsidRPr="008671A7">
        <w:rPr>
          <w:rFonts w:ascii="Times New Roman" w:hAnsi="Times New Roman" w:cs="Times New Roman"/>
          <w:sz w:val="24"/>
          <w:szCs w:val="24"/>
        </w:rPr>
        <w:t xml:space="preserve">, 14(3), pp. 338-359. DOI: 10.1353/sls.2014.0010 </w:t>
      </w:r>
    </w:p>
    <w:p w14:paraId="048371DF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1FBA9" w14:textId="41B41E60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The Economist (2019)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 xml:space="preserve">How phonics took over for teaching children to read in primary schools. </w:t>
      </w:r>
      <w:r w:rsidRPr="008671A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https://inews.co.uk/news/education/phonics-reading-primary-schools-learning-teaching-317777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19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35FE22B7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E033D9" w14:textId="71869826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Torr, J. (2019) ‘Infants’ Experiences of Shared Reading with Their Educators in Early Childhood Education and Care Centres: An Observational Study’,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Early Childhood Education Journal</w:t>
      </w:r>
      <w:r w:rsidRPr="008671A7">
        <w:rPr>
          <w:rFonts w:ascii="Times New Roman" w:hAnsi="Times New Roman" w:cs="Times New Roman"/>
          <w:sz w:val="24"/>
          <w:szCs w:val="24"/>
        </w:rPr>
        <w:t xml:space="preserve">, 47, pp. 519-529. DOI: </w:t>
      </w:r>
      <w:hyperlink r:id="rId22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https://doi.org/10.1007/s10643-019-00948-2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87E98E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31E12D" w14:textId="2017E140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Towell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>, J. et al. (2019) ‘Reading to babies: Exploring the beginnings of literacy’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, Journal of Early Childhood Literacy</w:t>
      </w:r>
      <w:r w:rsidRPr="008671A7">
        <w:rPr>
          <w:rFonts w:ascii="Times New Roman" w:hAnsi="Times New Roman" w:cs="Times New Roman"/>
          <w:sz w:val="24"/>
          <w:szCs w:val="24"/>
        </w:rPr>
        <w:t xml:space="preserve">, 0(0), pp. 1-17. DOI: 10.1177/1468798419846199 </w:t>
      </w:r>
    </w:p>
    <w:p w14:paraId="4F2926F8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9850EA" w14:textId="78C8E64F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>University of Sussex (2011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) “Again, again!” Why repetition in reading helps children learn more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http://www.sussex.ac.uk/broadcast/read/7040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4E386C52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650B7C" w14:textId="65A056EF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t xml:space="preserve">Victoria State Government (2020)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Reading with Children</w:t>
      </w:r>
      <w:r w:rsidRPr="008671A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https://www.education.vic.gov.au/childhood/professionals/learning/ecliteracy/emergentliteracy/Pages/readingwithchildren.aspx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53340429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764BDE" w14:textId="0D9083F8" w:rsidR="00AC5AC5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1A7">
        <w:rPr>
          <w:rFonts w:ascii="Times New Roman" w:hAnsi="Times New Roman" w:cs="Times New Roman"/>
          <w:sz w:val="24"/>
          <w:szCs w:val="24"/>
        </w:rPr>
        <w:t>Waddel</w:t>
      </w:r>
      <w:proofErr w:type="spellEnd"/>
      <w:r w:rsidRPr="008671A7">
        <w:rPr>
          <w:rFonts w:ascii="Times New Roman" w:hAnsi="Times New Roman" w:cs="Times New Roman"/>
          <w:sz w:val="24"/>
          <w:szCs w:val="24"/>
        </w:rPr>
        <w:t xml:space="preserve">, M. (1994) </w:t>
      </w:r>
      <w:r w:rsidRPr="008671A7">
        <w:rPr>
          <w:rFonts w:ascii="Times New Roman" w:hAnsi="Times New Roman" w:cs="Times New Roman"/>
          <w:i/>
          <w:iCs/>
          <w:sz w:val="24"/>
          <w:szCs w:val="24"/>
        </w:rPr>
        <w:t>Owl Babies</w:t>
      </w:r>
      <w:r w:rsidRPr="008671A7">
        <w:rPr>
          <w:rFonts w:ascii="Times New Roman" w:hAnsi="Times New Roman" w:cs="Times New Roman"/>
          <w:sz w:val="24"/>
          <w:szCs w:val="24"/>
        </w:rPr>
        <w:t xml:space="preserve">. London: Walker Books. </w:t>
      </w:r>
    </w:p>
    <w:p w14:paraId="7C238A38" w14:textId="77777777" w:rsidR="001C0D8A" w:rsidRPr="008671A7" w:rsidRDefault="001C0D8A" w:rsidP="00AF32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4969DA" w14:textId="77777777" w:rsidR="00AC5AC5" w:rsidRPr="008671A7" w:rsidRDefault="00AC5AC5" w:rsidP="00AF32E8">
      <w:pPr>
        <w:jc w:val="both"/>
        <w:rPr>
          <w:rFonts w:ascii="Times New Roman" w:hAnsi="Times New Roman" w:cs="Times New Roman"/>
          <w:sz w:val="24"/>
          <w:szCs w:val="24"/>
        </w:rPr>
      </w:pPr>
      <w:r w:rsidRPr="008671A7">
        <w:rPr>
          <w:rFonts w:ascii="Times New Roman" w:hAnsi="Times New Roman" w:cs="Times New Roman"/>
          <w:sz w:val="24"/>
          <w:szCs w:val="24"/>
        </w:rPr>
        <w:lastRenderedPageBreak/>
        <w:t xml:space="preserve">Walker, J. (2012) Signed Language. Available at: </w:t>
      </w:r>
      <w:hyperlink r:id="rId25" w:history="1">
        <w:r w:rsidRPr="008671A7">
          <w:rPr>
            <w:rStyle w:val="Hyperlink"/>
            <w:rFonts w:ascii="Times New Roman" w:hAnsi="Times New Roman" w:cs="Times New Roman"/>
            <w:sz w:val="24"/>
            <w:szCs w:val="24"/>
          </w:rPr>
          <w:t>http://www.signedlanguage.co.uk/story-telling-sign-language.html</w:t>
        </w:r>
      </w:hyperlink>
      <w:r w:rsidRPr="008671A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671A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71A7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sectPr w:rsidR="00AC5AC5" w:rsidRPr="008671A7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2719F" w14:textId="77777777" w:rsidR="00097E33" w:rsidRDefault="00097E33" w:rsidP="00215CF8">
      <w:pPr>
        <w:spacing w:after="0" w:line="240" w:lineRule="auto"/>
      </w:pPr>
      <w:r>
        <w:separator/>
      </w:r>
    </w:p>
  </w:endnote>
  <w:endnote w:type="continuationSeparator" w:id="0">
    <w:p w14:paraId="373E1E6A" w14:textId="77777777" w:rsidR="00097E33" w:rsidRDefault="00097E33" w:rsidP="00215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B1C70" w14:textId="77777777" w:rsidR="00097E33" w:rsidRDefault="00097E33" w:rsidP="00215CF8">
      <w:pPr>
        <w:spacing w:after="0" w:line="240" w:lineRule="auto"/>
      </w:pPr>
      <w:r>
        <w:separator/>
      </w:r>
    </w:p>
  </w:footnote>
  <w:footnote w:type="continuationSeparator" w:id="0">
    <w:p w14:paraId="0BB4124F" w14:textId="77777777" w:rsidR="00097E33" w:rsidRDefault="00097E33" w:rsidP="00215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4A73B" w14:textId="1A59309F" w:rsidR="00215CF8" w:rsidRDefault="00215CF8">
    <w:pPr>
      <w:pStyle w:val="Header"/>
    </w:pPr>
    <w:r>
      <w:t>Module Code: EAEE5004/C</w:t>
    </w:r>
    <w:r>
      <w:ptab w:relativeTo="margin" w:alignment="center" w:leader="none"/>
    </w:r>
    <w:r>
      <w:t>Student Number: 1904609</w:t>
    </w:r>
    <w:r>
      <w:ptab w:relativeTo="margin" w:alignment="right" w:leader="none"/>
    </w:r>
    <w:sdt>
      <w:sdtPr>
        <w:id w:val="968859952"/>
        <w:placeholder>
          <w:docPart w:val="F0185AF5925C417BA2C01FD8D92B8A2E"/>
        </w:placeholder>
        <w:temporary/>
        <w:showingPlcHdr/>
        <w15:appearance w15:val="hidden"/>
      </w:sdtPr>
      <w:sdtEndPr/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CF8"/>
    <w:rsid w:val="000225BB"/>
    <w:rsid w:val="000324C2"/>
    <w:rsid w:val="00087DC1"/>
    <w:rsid w:val="00097E33"/>
    <w:rsid w:val="000D1F5C"/>
    <w:rsid w:val="0010686F"/>
    <w:rsid w:val="001140B9"/>
    <w:rsid w:val="00180714"/>
    <w:rsid w:val="001820BD"/>
    <w:rsid w:val="00190C87"/>
    <w:rsid w:val="00194583"/>
    <w:rsid w:val="001C0D8A"/>
    <w:rsid w:val="001C5838"/>
    <w:rsid w:val="001C5FF2"/>
    <w:rsid w:val="00207FA6"/>
    <w:rsid w:val="00215CF8"/>
    <w:rsid w:val="002315E6"/>
    <w:rsid w:val="002518E2"/>
    <w:rsid w:val="00273980"/>
    <w:rsid w:val="002874D2"/>
    <w:rsid w:val="0029125C"/>
    <w:rsid w:val="00297B17"/>
    <w:rsid w:val="002A00C9"/>
    <w:rsid w:val="002B06B9"/>
    <w:rsid w:val="002B0769"/>
    <w:rsid w:val="002C11A7"/>
    <w:rsid w:val="002E562A"/>
    <w:rsid w:val="002E5C17"/>
    <w:rsid w:val="00305705"/>
    <w:rsid w:val="00397662"/>
    <w:rsid w:val="00404D3F"/>
    <w:rsid w:val="00421562"/>
    <w:rsid w:val="00423E76"/>
    <w:rsid w:val="00443E2A"/>
    <w:rsid w:val="0045215D"/>
    <w:rsid w:val="00466396"/>
    <w:rsid w:val="00474E19"/>
    <w:rsid w:val="0048136A"/>
    <w:rsid w:val="004A1B6D"/>
    <w:rsid w:val="004A6603"/>
    <w:rsid w:val="004C6BF6"/>
    <w:rsid w:val="005157CC"/>
    <w:rsid w:val="005229D3"/>
    <w:rsid w:val="005642CB"/>
    <w:rsid w:val="005722E2"/>
    <w:rsid w:val="00583970"/>
    <w:rsid w:val="005A10B4"/>
    <w:rsid w:val="005B57F2"/>
    <w:rsid w:val="005D6117"/>
    <w:rsid w:val="005E076A"/>
    <w:rsid w:val="005E5DBA"/>
    <w:rsid w:val="006520C8"/>
    <w:rsid w:val="006557D9"/>
    <w:rsid w:val="0069737B"/>
    <w:rsid w:val="006C1070"/>
    <w:rsid w:val="006C3A55"/>
    <w:rsid w:val="006E0354"/>
    <w:rsid w:val="007364A9"/>
    <w:rsid w:val="00794648"/>
    <w:rsid w:val="007B6F21"/>
    <w:rsid w:val="007E2622"/>
    <w:rsid w:val="007E559C"/>
    <w:rsid w:val="008009CA"/>
    <w:rsid w:val="00825382"/>
    <w:rsid w:val="008560F2"/>
    <w:rsid w:val="008671A7"/>
    <w:rsid w:val="00882B84"/>
    <w:rsid w:val="00887A34"/>
    <w:rsid w:val="00892537"/>
    <w:rsid w:val="008A42DB"/>
    <w:rsid w:val="008C7CD6"/>
    <w:rsid w:val="008E3C0F"/>
    <w:rsid w:val="008E7941"/>
    <w:rsid w:val="009046DF"/>
    <w:rsid w:val="00910200"/>
    <w:rsid w:val="00923769"/>
    <w:rsid w:val="00937845"/>
    <w:rsid w:val="009B4E3C"/>
    <w:rsid w:val="009D5C75"/>
    <w:rsid w:val="009E62E9"/>
    <w:rsid w:val="00A116C8"/>
    <w:rsid w:val="00A42578"/>
    <w:rsid w:val="00A42CDB"/>
    <w:rsid w:val="00A57614"/>
    <w:rsid w:val="00A964E7"/>
    <w:rsid w:val="00AC5AC5"/>
    <w:rsid w:val="00AD5DCF"/>
    <w:rsid w:val="00AF32E8"/>
    <w:rsid w:val="00B255F2"/>
    <w:rsid w:val="00B759C0"/>
    <w:rsid w:val="00BA2E71"/>
    <w:rsid w:val="00BC3A5F"/>
    <w:rsid w:val="00BD57B6"/>
    <w:rsid w:val="00BF332D"/>
    <w:rsid w:val="00C04019"/>
    <w:rsid w:val="00C0727B"/>
    <w:rsid w:val="00C159F6"/>
    <w:rsid w:val="00C55E8A"/>
    <w:rsid w:val="00C72557"/>
    <w:rsid w:val="00C978F3"/>
    <w:rsid w:val="00CA7807"/>
    <w:rsid w:val="00CF5572"/>
    <w:rsid w:val="00CF5C48"/>
    <w:rsid w:val="00D237A2"/>
    <w:rsid w:val="00D35F37"/>
    <w:rsid w:val="00D74B12"/>
    <w:rsid w:val="00D9679B"/>
    <w:rsid w:val="00E0501F"/>
    <w:rsid w:val="00E344FE"/>
    <w:rsid w:val="00E42DCD"/>
    <w:rsid w:val="00E511C3"/>
    <w:rsid w:val="00E55695"/>
    <w:rsid w:val="00E73069"/>
    <w:rsid w:val="00E94B2A"/>
    <w:rsid w:val="00EE3239"/>
    <w:rsid w:val="00F05015"/>
    <w:rsid w:val="00F152D6"/>
    <w:rsid w:val="00F53D76"/>
    <w:rsid w:val="00F54D57"/>
    <w:rsid w:val="00F769A2"/>
    <w:rsid w:val="00F76F03"/>
    <w:rsid w:val="00FB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0F25"/>
  <w15:chartTrackingRefBased/>
  <w15:docId w15:val="{E5873158-E0BB-4A5E-AEDA-F42C80245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5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CF8"/>
  </w:style>
  <w:style w:type="paragraph" w:styleId="Footer">
    <w:name w:val="footer"/>
    <w:basedOn w:val="Normal"/>
    <w:link w:val="FooterChar"/>
    <w:uiPriority w:val="99"/>
    <w:unhideWhenUsed/>
    <w:rsid w:val="00215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CF8"/>
  </w:style>
  <w:style w:type="character" w:styleId="Hyperlink">
    <w:name w:val="Hyperlink"/>
    <w:basedOn w:val="DefaultParagraphFont"/>
    <w:uiPriority w:val="99"/>
    <w:unhideWhenUsed/>
    <w:rsid w:val="00215C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5C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925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jstor-org.ezproxy.uwtsd.ac.uk/stable/pdf/23879641.pdf?refreqid=excelsior%3Afd70103499966dd7e2bf6ff87c4082c2" TargetMode="External"/><Relationship Id="rId13" Type="http://schemas.openxmlformats.org/officeDocument/2006/relationships/hyperlink" Target="https://grantome.com/grant/NIH/R01-DC003099-09" TargetMode="External"/><Relationship Id="rId18" Type="http://schemas.openxmlformats.org/officeDocument/2006/relationships/hyperlink" Target="https://impact.chartered.college/article/millard-importance-of-oracy-in-teaching-learning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inews.co.uk/news/education/phonics-reading-primary-schools-learning-teaching-317777" TargetMode="External"/><Relationship Id="rId7" Type="http://schemas.openxmlformats.org/officeDocument/2006/relationships/hyperlink" Target="https://www.bbc.co.uk/blogs/cbeebiesgrownups/entries/2dbb4532-3bc2-33b7-a3da-bd0713c8bd28" TargetMode="External"/><Relationship Id="rId12" Type="http://schemas.openxmlformats.org/officeDocument/2006/relationships/hyperlink" Target="https://www.foundationyears.org.uk/files/2011/10/BookTalk.pdf" TargetMode="External"/><Relationship Id="rId17" Type="http://schemas.openxmlformats.org/officeDocument/2006/relationships/hyperlink" Target="https://www.oneeducation.co.uk/news-blog/silence-is-not-golden-the-importance-of-improving-oracy" TargetMode="External"/><Relationship Id="rId25" Type="http://schemas.openxmlformats.org/officeDocument/2006/relationships/hyperlink" Target="http://www.signedlanguage.co.uk/story-telling-sign-language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ra.ed.ac.uk/bitstream/handle/1842/23449/Leith2016.pdf?sequence=2" TargetMode="External"/><Relationship Id="rId20" Type="http://schemas.openxmlformats.org/officeDocument/2006/relationships/hyperlink" Target="https://raisingchildren.net.au/babies/play-learning/literacy-reading-stories/reading-storytellin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/Users/johan/OneDrive/Documents/Uni%20Year%202/Language%20and%20Literacy%20in%20the%20Early%20Years/Readings/Agosto%20-%20Why%20Storytelling%20Matters.pdf" TargetMode="External"/><Relationship Id="rId11" Type="http://schemas.openxmlformats.org/officeDocument/2006/relationships/hyperlink" Target="https://cameronsenglishblog.wordpress.com/2017/06/01/how-do-children-learn-languages/" TargetMode="External"/><Relationship Id="rId24" Type="http://schemas.openxmlformats.org/officeDocument/2006/relationships/hyperlink" Target="https://www.education.vic.gov.au/childhood/professionals/learning/ecliteracy/emergentliteracy/Pages/readingwithchildren.aspx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kumon.co.uk/blog/the-benefits-of-storytelling/" TargetMode="External"/><Relationship Id="rId23" Type="http://schemas.openxmlformats.org/officeDocument/2006/relationships/hyperlink" Target="http://www.sussex.ac.uk/broadcast/read/7040" TargetMode="External"/><Relationship Id="rId28" Type="http://schemas.openxmlformats.org/officeDocument/2006/relationships/glossaryDocument" Target="glossary/document.xml"/><Relationship Id="rId10" Type="http://schemas.openxmlformats.org/officeDocument/2006/relationships/hyperlink" Target="http://dx.doi.org/10.23965/AJEC.42.2.09" TargetMode="External"/><Relationship Id="rId19" Type="http://schemas.openxmlformats.org/officeDocument/2006/relationships/hyperlink" Target="https://www.teachearlyyears.com/learning-and-development/view/literate-environm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x.doi.org/10.23965/AJEC.42.2.09" TargetMode="External"/><Relationship Id="rId14" Type="http://schemas.openxmlformats.org/officeDocument/2006/relationships/hyperlink" Target="file:///C:/Users/johan/OneDrive/Documents/Uni%20Year%202/Language%20and%20Literacy%20in%20the%20Early%20Years/Readings/Oracy/Hibbin%20-%20The%20Psychological%20Effects%20and%20Benefits%20of%20Oral%20Story%20Telling%20in%20School.pdf" TargetMode="External"/><Relationship Id="rId22" Type="http://schemas.openxmlformats.org/officeDocument/2006/relationships/hyperlink" Target="https://doi.org/10.1007/s10643-019-00948-2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0185AF5925C417BA2C01FD8D92B8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CAECF-4858-4F5E-9F35-86BFA0CEB5A6}"/>
      </w:docPartPr>
      <w:docPartBody>
        <w:p w:rsidR="0009571C" w:rsidRDefault="00064DCE" w:rsidP="00064DCE">
          <w:pPr>
            <w:pStyle w:val="F0185AF5925C417BA2C01FD8D92B8A2E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DCE"/>
    <w:rsid w:val="00017305"/>
    <w:rsid w:val="00064DCE"/>
    <w:rsid w:val="0009571C"/>
    <w:rsid w:val="00205799"/>
    <w:rsid w:val="0027118D"/>
    <w:rsid w:val="003A0E86"/>
    <w:rsid w:val="00AA399A"/>
    <w:rsid w:val="00F3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AF974CA5B43CB80E7B0B0FB3B6628">
    <w:name w:val="041AF974CA5B43CB80E7B0B0FB3B6628"/>
    <w:rsid w:val="00064DCE"/>
  </w:style>
  <w:style w:type="paragraph" w:customStyle="1" w:styleId="F0185AF5925C417BA2C01FD8D92B8A2E">
    <w:name w:val="F0185AF5925C417BA2C01FD8D92B8A2E"/>
    <w:rsid w:val="00064D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114</cp:revision>
  <dcterms:created xsi:type="dcterms:W3CDTF">2020-11-18T18:06:00Z</dcterms:created>
  <dcterms:modified xsi:type="dcterms:W3CDTF">2020-11-27T17:10:00Z</dcterms:modified>
</cp:coreProperties>
</file>