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E156A" w:rsidR="009C0E56" w:rsidP="34CC85BB" w:rsidRDefault="00B47A6A" w14:paraId="1BBDD163" w14:textId="0AB01217">
      <w:pPr>
        <w:rPr>
          <w:rFonts w:ascii="Aptos Display" w:hAnsi="Aptos Display" w:eastAsia="Aptos Display" w:cs="Aptos Display" w:asciiTheme="majorAscii" w:hAnsiTheme="majorAscii" w:eastAsiaTheme="majorAscii" w:cstheme="majorAscii"/>
          <w:b w:val="1"/>
          <w:bCs w:val="1"/>
          <w:sz w:val="24"/>
          <w:szCs w:val="24"/>
          <w:u w:val="single"/>
        </w:rPr>
      </w:pPr>
      <w:r w:rsidRPr="34CC85BB" w:rsidR="00B47A6A">
        <w:rPr>
          <w:rFonts w:ascii="Aptos Display" w:hAnsi="Aptos Display" w:eastAsia="Aptos Display" w:cs="Aptos Display" w:asciiTheme="majorAscii" w:hAnsiTheme="majorAscii" w:eastAsiaTheme="majorAscii" w:cstheme="majorAscii"/>
          <w:b w:val="1"/>
          <w:bCs w:val="1"/>
          <w:sz w:val="24"/>
          <w:szCs w:val="24"/>
          <w:u w:val="single"/>
        </w:rPr>
        <w:t xml:space="preserve">Introduction </w:t>
      </w:r>
    </w:p>
    <w:p w:rsidR="00B47A6A" w:rsidP="34CC85BB" w:rsidRDefault="00B47A6A" w14:paraId="10FA9463" w14:textId="77D8BC43">
      <w:pPr>
        <w:rPr>
          <w:rFonts w:ascii="Aptos Display" w:hAnsi="Aptos Display" w:eastAsia="Aptos Display" w:cs="Aptos Display" w:asciiTheme="majorAscii" w:hAnsiTheme="majorAscii" w:eastAsiaTheme="majorAscii" w:cstheme="majorAscii"/>
          <w:color w:val="000000"/>
          <w:sz w:val="24"/>
          <w:szCs w:val="24"/>
        </w:rPr>
      </w:pPr>
      <w:r w:rsidRPr="34CC85BB" w:rsidR="00B47A6A">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Competitive state anxiety (CSA) is widely recognised as an important psychological factor influencing sports performance. It refers to the emotional and physiological responses athletes experience when faced with a competitive situation. Unlike trait anxiety, which is </w:t>
      </w:r>
      <w:r w:rsidRPr="34CC85BB" w:rsidR="00B47A6A">
        <w:rPr>
          <w:rFonts w:ascii="Aptos Display" w:hAnsi="Aptos Display" w:eastAsia="Aptos Display" w:cs="Aptos Display" w:asciiTheme="majorAscii" w:hAnsiTheme="majorAscii" w:eastAsiaTheme="majorAscii" w:cstheme="majorAscii"/>
          <w:color w:val="000000" w:themeColor="text1" w:themeTint="FF" w:themeShade="FF"/>
          <w:sz w:val="24"/>
          <w:szCs w:val="24"/>
        </w:rPr>
        <w:t>relatively stable</w:t>
      </w:r>
      <w:r w:rsidRPr="34CC85BB" w:rsidR="00B47A6A">
        <w:rPr>
          <w:rFonts w:ascii="Aptos Display" w:hAnsi="Aptos Display" w:eastAsia="Aptos Display" w:cs="Aptos Display" w:asciiTheme="majorAscii" w:hAnsiTheme="majorAscii" w:eastAsiaTheme="majorAscii" w:cstheme="majorAscii"/>
          <w:color w:val="000000" w:themeColor="text1" w:themeTint="FF" w:themeShade="FF"/>
          <w:sz w:val="24"/>
          <w:szCs w:val="24"/>
        </w:rPr>
        <w:t>, CSA is situation-specific and can fluctuate depending on the timing and perceived importance of an event (</w:t>
      </w:r>
      <w:r w:rsidRPr="34CC85BB" w:rsidR="00B47A6A">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Rainer Martens</w:t>
      </w:r>
      <w:r w:rsidRPr="34CC85BB" w:rsidR="00B47A6A">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B47A6A">
        <w:rPr>
          <w:rFonts w:ascii="Aptos Display" w:hAnsi="Aptos Display" w:eastAsia="Aptos Display" w:cs="Aptos Display" w:asciiTheme="majorAscii" w:hAnsiTheme="majorAscii" w:eastAsiaTheme="majorAscii" w:cstheme="majorAscii"/>
          <w:color w:val="000000" w:themeColor="text1" w:themeTint="FF" w:themeShade="FF"/>
          <w:sz w:val="24"/>
          <w:szCs w:val="24"/>
        </w:rPr>
        <w:t>et al., 1990).</w:t>
      </w:r>
    </w:p>
    <w:p w:rsidR="00C9235F" w:rsidP="34CC85BB" w:rsidRDefault="00C9235F" w14:paraId="05FBC794" w14:textId="72605FD9">
      <w:pPr>
        <w:rPr>
          <w:rFonts w:ascii="Aptos Display" w:hAnsi="Aptos Display" w:eastAsia="Aptos Display" w:cs="Aptos Display" w:asciiTheme="majorAscii" w:hAnsiTheme="majorAscii" w:eastAsiaTheme="majorAscii" w:cstheme="majorAscii"/>
          <w:color w:val="000000"/>
          <w:sz w:val="24"/>
          <w:szCs w:val="24"/>
        </w:rPr>
      </w:pPr>
      <w:r w:rsidRPr="34CC85BB" w:rsidR="00C9235F">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CSA is typically understood as a multidimensional construct made up of three components: cognitive anxiety, somatic anxiety, and self-confidence. Cognitive anxiety relates to negative thoughts and concerns about performance, such as worry, fear of failure, and self-doubt. Somatic anxiety reflects the physical symptoms of anxiety, including increased heart rate, sweating, and muscle tension. Self-confidence, although not a form of anxiety itself, is included within the CSAI-2 as it </w:t>
      </w:r>
      <w:r w:rsidRPr="34CC85BB" w:rsidR="00C9235F">
        <w:rPr>
          <w:rFonts w:ascii="Aptos Display" w:hAnsi="Aptos Display" w:eastAsia="Aptos Display" w:cs="Aptos Display" w:asciiTheme="majorAscii" w:hAnsiTheme="majorAscii" w:eastAsiaTheme="majorAscii" w:cstheme="majorAscii"/>
          <w:color w:val="000000" w:themeColor="text1" w:themeTint="FF" w:themeShade="FF"/>
          <w:sz w:val="24"/>
          <w:szCs w:val="24"/>
        </w:rPr>
        <w:t>represents</w:t>
      </w:r>
      <w:r w:rsidRPr="34CC85BB" w:rsidR="00C9235F">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an athlete’s belief in their ability to perform successfully (</w:t>
      </w:r>
      <w:r w:rsidRPr="34CC85BB" w:rsidR="00C9235F">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Rainer Martens</w:t>
      </w:r>
      <w:r w:rsidRPr="34CC85BB" w:rsidR="00C9235F">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C9235F">
        <w:rPr>
          <w:rFonts w:ascii="Aptos Display" w:hAnsi="Aptos Display" w:eastAsia="Aptos Display" w:cs="Aptos Display" w:asciiTheme="majorAscii" w:hAnsiTheme="majorAscii" w:eastAsiaTheme="majorAscii" w:cstheme="majorAscii"/>
          <w:color w:val="000000" w:themeColor="text1" w:themeTint="FF" w:themeShade="FF"/>
          <w:sz w:val="24"/>
          <w:szCs w:val="24"/>
        </w:rPr>
        <w:t>et al., 1990).</w:t>
      </w:r>
    </w:p>
    <w:p w:rsidR="00C9235F" w:rsidP="34CC85BB" w:rsidRDefault="00572330" w14:paraId="1C1940D2" w14:textId="795BA306">
      <w:pPr>
        <w:pStyle w:val="Normal"/>
        <w:rPr>
          <w:rFonts w:ascii="Aptos Display" w:hAnsi="Aptos Display" w:eastAsia="Aptos Display" w:cs="Aptos Display" w:asciiTheme="majorAscii" w:hAnsiTheme="majorAscii" w:eastAsiaTheme="majorAscii" w:cstheme="majorAscii"/>
          <w:color w:val="000000"/>
          <w:sz w:val="24"/>
          <w:szCs w:val="24"/>
        </w:rPr>
      </w:pP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The relationship between anxiety and performance has been explored through several theoretical approaches. Early work by</w:t>
      </w:r>
      <w:r w:rsidRPr="34CC85BB" w:rsidR="75D9E476">
        <w:rPr>
          <w:rFonts w:ascii="Aptos Display" w:hAnsi="Aptos Display" w:eastAsia="Aptos Display" w:cs="Aptos Display"/>
          <w:noProof w:val="0"/>
          <w:sz w:val="24"/>
          <w:szCs w:val="24"/>
          <w:lang w:val="en-GB"/>
        </w:rPr>
        <w:t xml:space="preserve"> Robert</w:t>
      </w:r>
      <w:r w:rsidRPr="34CC85BB" w:rsidR="00572330">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w:t>
      </w:r>
      <w:r w:rsidRPr="34CC85BB" w:rsidR="00572330">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Yerkes</w:t>
      </w:r>
      <w:r w:rsidRPr="34CC85BB" w:rsidR="67BA0064">
        <w:rPr>
          <w:rFonts w:ascii="Aptos Display" w:hAnsi="Aptos Display" w:eastAsia="Aptos Display" w:cs="Aptos Display"/>
          <w:noProof w:val="0"/>
          <w:sz w:val="24"/>
          <w:szCs w:val="24"/>
          <w:lang w:val="en-GB"/>
        </w:rPr>
        <w:t xml:space="preserve"> and John</w:t>
      </w:r>
      <w:r w:rsidRPr="34CC85BB" w:rsidR="00572330">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Dodson</w:t>
      </w:r>
      <w:r w:rsidRPr="34CC85BB" w:rsidR="09FC8AF3">
        <w:rPr>
          <w:rFonts w:ascii="Aptos Display" w:hAnsi="Aptos Display" w:eastAsia="Aptos Display" w:cs="Aptos Display"/>
          <w:noProof w:val="0"/>
          <w:sz w:val="24"/>
          <w:szCs w:val="24"/>
          <w:lang w:val="en-GB"/>
        </w:rPr>
        <w:t xml:space="preserve"> (1908)</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proposed the Inverted-U hypothesis, suggesting that moderate levels of arousal lead to </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optimal</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performance, </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whereas</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too little or too much can impair it. However, more recent research has highlighted that different components of anxiety may influence performance in </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different ways</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 For example, cognitive anxiety is often negatively associated with performance, while somatic anxiety may have a more complex relationship</w:t>
      </w:r>
      <w:r w:rsidRPr="34CC85BB" w:rsidR="00572330">
        <w:rPr>
          <w:rFonts w:ascii="-webkit-standard" w:hAnsi="-webkit-standard" w:eastAsia="Times New Roman"/>
          <w:color w:val="000000" w:themeColor="text1" w:themeTint="FF" w:themeShade="FF"/>
          <w:sz w:val="27"/>
          <w:szCs w:val="27"/>
        </w:rPr>
        <w:t xml:space="preserve"> </w:t>
      </w:r>
      <w:r w:rsidRPr="34CC85BB" w:rsidR="00572330">
        <w:rPr>
          <w:rFonts w:ascii="Aptos Display" w:hAnsi="Aptos Display" w:eastAsia="Aptos Display" w:cs="Aptos Display" w:asciiTheme="majorAscii" w:hAnsiTheme="majorAscii" w:eastAsiaTheme="majorAscii" w:cstheme="majorAscii"/>
          <w:color w:val="000000" w:themeColor="text1" w:themeTint="FF" w:themeShade="FF"/>
          <w:sz w:val="24"/>
          <w:szCs w:val="24"/>
        </w:rPr>
        <w:t>depending on how it is interpreted (Jones, 1995).</w:t>
      </w:r>
    </w:p>
    <w:p w:rsidR="00572330" w:rsidP="34CC85BB" w:rsidRDefault="00F917FD" w14:paraId="7EDCA08E" w14:textId="5466E72C">
      <w:pPr>
        <w:rPr>
          <w:rFonts w:ascii="Aptos Display" w:hAnsi="Aptos Display" w:eastAsia="Aptos Display" w:cs="Aptos Display" w:asciiTheme="majorAscii" w:hAnsiTheme="majorAscii" w:eastAsiaTheme="majorAscii" w:cstheme="majorAscii"/>
          <w:color w:val="000000"/>
          <w:sz w:val="24"/>
          <w:szCs w:val="24"/>
        </w:rPr>
      </w:pP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One key area of research focuses on the temporal patterning of CSA, which examines how anxiety changes as competition approaches. According to Multidimensional Anxiety Theory, cognitive anxiety tends to remain </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relatively stable</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with slight increases closer to competition, </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whereas</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somatic anxiety increases sharply </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immediately</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before the event (</w:t>
      </w:r>
      <w:r w:rsidRPr="34CC85BB" w:rsidR="00F917FD">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Rainer Martens</w:t>
      </w:r>
      <w:r w:rsidRPr="34CC85BB" w:rsidR="00F917FD">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et al., 1990). Self-confidence may decrease if athletes begin to doubt their preparation or perceive the situation as highly pressurised (</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Vealey</w:t>
      </w:r>
      <w:r w:rsidRPr="34CC85BB" w:rsidR="00F917FD">
        <w:rPr>
          <w:rFonts w:ascii="Aptos Display" w:hAnsi="Aptos Display" w:eastAsia="Aptos Display" w:cs="Aptos Display" w:asciiTheme="majorAscii" w:hAnsiTheme="majorAscii" w:eastAsiaTheme="majorAscii" w:cstheme="majorAscii"/>
          <w:color w:val="000000" w:themeColor="text1" w:themeTint="FF" w:themeShade="FF"/>
          <w:sz w:val="24"/>
          <w:szCs w:val="24"/>
        </w:rPr>
        <w:t>, 2007).</w:t>
      </w:r>
    </w:p>
    <w:p w:rsidR="00F917FD" w:rsidP="34CC85BB" w:rsidRDefault="00C97625" w14:paraId="2B096F27" w14:textId="53256E39">
      <w:pPr>
        <w:rPr>
          <w:rFonts w:ascii="Aptos Display" w:hAnsi="Aptos Display" w:eastAsia="Aptos Display" w:cs="Aptos Display" w:asciiTheme="majorAscii" w:hAnsiTheme="majorAscii" w:eastAsiaTheme="majorAscii" w:cstheme="majorAscii"/>
          <w:color w:val="000000"/>
          <w:sz w:val="24"/>
          <w:szCs w:val="24"/>
        </w:rPr>
      </w:pPr>
      <w:r w:rsidRPr="34CC85BB" w:rsidR="00C97625">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Measuring CSA at different time points is therefore important, as it allows researchers to </w:t>
      </w:r>
      <w:r w:rsidRPr="34CC85BB" w:rsidR="00C97625">
        <w:rPr>
          <w:rFonts w:ascii="Aptos Display" w:hAnsi="Aptos Display" w:eastAsia="Aptos Display" w:cs="Aptos Display" w:asciiTheme="majorAscii" w:hAnsiTheme="majorAscii" w:eastAsiaTheme="majorAscii" w:cstheme="majorAscii"/>
          <w:color w:val="000000" w:themeColor="text1" w:themeTint="FF" w:themeShade="FF"/>
          <w:sz w:val="24"/>
          <w:szCs w:val="24"/>
        </w:rPr>
        <w:t>identify</w:t>
      </w:r>
      <w:r w:rsidRPr="34CC85BB" w:rsidR="00C97625">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when anxiety is at its highest and when interventions may be most effective. Research has shown that anxiety measured </w:t>
      </w:r>
      <w:r w:rsidRPr="34CC85BB" w:rsidR="00C97625">
        <w:rPr>
          <w:rFonts w:ascii="Aptos Display" w:hAnsi="Aptos Display" w:eastAsia="Aptos Display" w:cs="Aptos Display" w:asciiTheme="majorAscii" w:hAnsiTheme="majorAscii" w:eastAsiaTheme="majorAscii" w:cstheme="majorAscii"/>
          <w:color w:val="000000" w:themeColor="text1" w:themeTint="FF" w:themeShade="FF"/>
          <w:sz w:val="24"/>
          <w:szCs w:val="24"/>
        </w:rPr>
        <w:t>immediately</w:t>
      </w:r>
      <w:r w:rsidRPr="34CC85BB" w:rsidR="00C97625">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before competition is often the strongest predictor of performance outcomes (Jones, 1995). In team sports such as football, factors such as match importance, team expectations, and opposition quality can further influence anxiety levels (Gould et al., 2002).</w:t>
      </w:r>
    </w:p>
    <w:p w:rsidR="00C97625" w:rsidP="34CC85BB" w:rsidRDefault="00DE26DD" w14:paraId="1348831D" w14:textId="37449212">
      <w:pPr>
        <w:rPr>
          <w:rFonts w:ascii="Aptos Display" w:hAnsi="Aptos Display" w:eastAsia="Aptos Display" w:cs="Aptos Display" w:asciiTheme="majorAscii" w:hAnsiTheme="majorAscii" w:eastAsiaTheme="majorAscii" w:cstheme="majorAscii"/>
          <w:color w:val="000000"/>
          <w:sz w:val="24"/>
          <w:szCs w:val="24"/>
        </w:rPr>
      </w:pPr>
      <w:r w:rsidRPr="34CC85BB" w:rsidR="00DE26DD">
        <w:rPr>
          <w:rFonts w:ascii="Aptos Display" w:hAnsi="Aptos Display" w:eastAsia="Aptos Display" w:cs="Aptos Display" w:asciiTheme="majorAscii" w:hAnsiTheme="majorAscii" w:eastAsiaTheme="majorAscii" w:cstheme="majorAscii"/>
          <w:color w:val="000000" w:themeColor="text1" w:themeTint="FF" w:themeShade="FF"/>
          <w:sz w:val="24"/>
          <w:szCs w:val="24"/>
        </w:rPr>
        <w:t>The present study aimed to examine changes in CSA in players from</w:t>
      </w:r>
      <w:r w:rsidRPr="34CC85BB" w:rsidR="00DE26DD">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DE26DD">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Rhos</w:t>
      </w:r>
      <w:r w:rsidRPr="34CC85BB" w:rsidR="00DE26DD">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FC</w:t>
      </w:r>
      <w:r w:rsidRPr="34CC85BB" w:rsidR="00DE26DD">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DE26DD">
        <w:rPr>
          <w:rFonts w:ascii="Aptos Display" w:hAnsi="Aptos Display" w:eastAsia="Aptos Display" w:cs="Aptos Display" w:asciiTheme="majorAscii" w:hAnsiTheme="majorAscii" w:eastAsiaTheme="majorAscii" w:cstheme="majorAscii"/>
          <w:color w:val="000000" w:themeColor="text1" w:themeTint="FF" w:themeShade="FF"/>
          <w:sz w:val="24"/>
          <w:szCs w:val="24"/>
        </w:rPr>
        <w:t>across three time points leading up to a league fixture. It was predicted that somatic anxiety would increase most noticeably closer to the match, cognitive anxiety would show a gradual increase, and self-confidence would decrease over time.</w:t>
      </w:r>
    </w:p>
    <w:p w:rsidRPr="00E37FB7" w:rsidR="008C5D17" w:rsidP="34CC85BB" w:rsidRDefault="008C5D17" w14:paraId="37636AA4" w14:textId="637E3A6F">
      <w:pPr>
        <w:rPr>
          <w:rFonts w:ascii="Aptos Display" w:hAnsi="Aptos Display" w:eastAsia="Aptos Display" w:cs="Aptos Display" w:asciiTheme="majorAscii" w:hAnsiTheme="majorAscii" w:eastAsiaTheme="majorAscii" w:cstheme="majorAscii"/>
          <w:b w:val="1"/>
          <w:bCs w:val="1"/>
          <w:color w:val="000000"/>
          <w:sz w:val="24"/>
          <w:szCs w:val="24"/>
          <w:u w:val="single"/>
        </w:rPr>
      </w:pPr>
      <w:r w:rsidRPr="34CC85BB" w:rsidR="008C5D17">
        <w:rPr>
          <w:rFonts w:ascii="Aptos Display" w:hAnsi="Aptos Display" w:eastAsia="Aptos Display" w:cs="Aptos Display" w:asciiTheme="majorAscii" w:hAnsiTheme="majorAscii" w:eastAsiaTheme="majorAscii" w:cstheme="majorAscii"/>
          <w:b w:val="1"/>
          <w:bCs w:val="1"/>
          <w:color w:val="000000" w:themeColor="text1" w:themeTint="FF" w:themeShade="FF"/>
          <w:sz w:val="24"/>
          <w:szCs w:val="24"/>
          <w:u w:val="single"/>
        </w:rPr>
        <w:t xml:space="preserve">Method </w:t>
      </w:r>
    </w:p>
    <w:p w:rsidR="008C5D17" w:rsidP="34CC85BB" w:rsidRDefault="008C5D17" w14:paraId="0849BA47" w14:textId="1AE1A42E">
      <w:pPr>
        <w:rPr>
          <w:rFonts w:ascii="Aptos Display" w:hAnsi="Aptos Display" w:eastAsia="Aptos Display" w:cs="Aptos Display" w:asciiTheme="majorAscii" w:hAnsiTheme="majorAscii" w:eastAsiaTheme="majorAscii" w:cstheme="majorAscii"/>
          <w:color w:val="000000"/>
          <w:sz w:val="24"/>
          <w:szCs w:val="24"/>
        </w:rPr>
      </w:pPr>
      <w:r w:rsidRPr="34CC85BB" w:rsidR="008C5D17">
        <w:rPr>
          <w:rFonts w:ascii="Aptos Display" w:hAnsi="Aptos Display" w:eastAsia="Aptos Display" w:cs="Aptos Display" w:asciiTheme="majorAscii" w:hAnsiTheme="majorAscii" w:eastAsiaTheme="majorAscii" w:cstheme="majorAscii"/>
          <w:color w:val="000000" w:themeColor="text1" w:themeTint="FF" w:themeShade="FF"/>
          <w:sz w:val="24"/>
          <w:szCs w:val="24"/>
        </w:rPr>
        <w:t>Twelve male players from</w:t>
      </w:r>
      <w:r w:rsidRPr="34CC85BB" w:rsidR="008C5D17">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8C5D17">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Rhos</w:t>
      </w:r>
      <w:r w:rsidRPr="34CC85BB" w:rsidR="008C5D17">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FC</w:t>
      </w:r>
      <w:r w:rsidRPr="34CC85BB" w:rsidR="008C5D17">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8C5D17">
        <w:rPr>
          <w:rFonts w:ascii="Aptos Display" w:hAnsi="Aptos Display" w:eastAsia="Aptos Display" w:cs="Aptos Display" w:asciiTheme="majorAscii" w:hAnsiTheme="majorAscii" w:eastAsiaTheme="majorAscii" w:cstheme="majorAscii"/>
          <w:color w:val="000000" w:themeColor="text1" w:themeTint="FF" w:themeShade="FF"/>
          <w:sz w:val="24"/>
          <w:szCs w:val="24"/>
        </w:rPr>
        <w:t>(aged between 18 and 32 years) took part in the study. All participants were members of the first team and were preparing for an upcoming competitive league match. Participation was voluntary, and players were informed that their responses would remain anonymous.</w:t>
      </w:r>
    </w:p>
    <w:p w:rsidR="008C5D17" w:rsidP="34CC85BB" w:rsidRDefault="00D9767F" w14:paraId="2EEE01DE" w14:textId="347A7247">
      <w:pPr>
        <w:rPr>
          <w:rFonts w:ascii="Aptos Display" w:hAnsi="Aptos Display" w:eastAsia="Aptos Display" w:cs="Aptos Display" w:asciiTheme="majorAscii" w:hAnsiTheme="majorAscii" w:eastAsiaTheme="majorAscii" w:cstheme="majorAscii"/>
          <w:color w:val="000000"/>
          <w:sz w:val="24"/>
          <w:szCs w:val="24"/>
        </w:rPr>
      </w:pPr>
      <w:r w:rsidRPr="34CC85BB" w:rsidR="00D9767F">
        <w:rPr>
          <w:rFonts w:ascii="Aptos Display" w:hAnsi="Aptos Display" w:eastAsia="Aptos Display" w:cs="Aptos Display" w:asciiTheme="majorAscii" w:hAnsiTheme="majorAscii" w:eastAsiaTheme="majorAscii" w:cstheme="majorAscii"/>
          <w:color w:val="000000" w:themeColor="text1" w:themeTint="FF" w:themeShade="FF"/>
          <w:sz w:val="24"/>
          <w:szCs w:val="24"/>
        </w:rPr>
        <w:t>A repeated-measures design was used to assess changes in competitive state anxiety over time. The CSAI-2 questionnaire, which consists of 27 items, was administered at three time points: one week before the match, 24 hours before the match, and on the morning of the match. Each player was assigned a participant number so that their responses could be matched across the three time points without revealing their identity.</w:t>
      </w:r>
    </w:p>
    <w:p w:rsidR="00D9767F" w:rsidP="34CC85BB" w:rsidRDefault="00F267F9" w14:paraId="60D8BF41" w14:textId="0E0460CB">
      <w:pPr>
        <w:rPr>
          <w:rFonts w:ascii="Aptos Display" w:hAnsi="Aptos Display" w:eastAsia="Aptos Display" w:cs="Aptos Display" w:asciiTheme="majorAscii" w:hAnsiTheme="majorAscii" w:eastAsiaTheme="majorAscii" w:cstheme="majorAscii"/>
          <w:color w:val="000000"/>
          <w:sz w:val="24"/>
          <w:szCs w:val="24"/>
        </w:rPr>
      </w:pPr>
      <w:r w:rsidRPr="34CC85BB" w:rsidR="00F267F9">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Before completing the questionnaire, participants were given clear instructions and asked to answer honestly based on how they felt at that specific moment. The questionnaire measured three </w:t>
      </w:r>
      <w:r w:rsidRPr="34CC85BB" w:rsidR="00F267F9">
        <w:rPr>
          <w:rFonts w:ascii="Aptos Display" w:hAnsi="Aptos Display" w:eastAsia="Aptos Display" w:cs="Aptos Display" w:asciiTheme="majorAscii" w:hAnsiTheme="majorAscii" w:eastAsiaTheme="majorAscii" w:cstheme="majorAscii"/>
          <w:color w:val="000000" w:themeColor="text1" w:themeTint="FF" w:themeShade="FF"/>
          <w:sz w:val="24"/>
          <w:szCs w:val="24"/>
        </w:rPr>
        <w:t>subscales</w:t>
      </w:r>
      <w:r w:rsidRPr="34CC85BB" w:rsidR="00F267F9">
        <w:rPr>
          <w:rFonts w:ascii="Aptos Display" w:hAnsi="Aptos Display" w:eastAsia="Aptos Display" w:cs="Aptos Display" w:asciiTheme="majorAscii" w:hAnsiTheme="majorAscii" w:eastAsiaTheme="majorAscii" w:cstheme="majorAscii"/>
          <w:color w:val="000000" w:themeColor="text1" w:themeTint="FF" w:themeShade="FF"/>
          <w:sz w:val="24"/>
          <w:szCs w:val="24"/>
        </w:rPr>
        <w:t>: cognitive anxiety, somatic anxiety, and self-confidence.</w:t>
      </w:r>
    </w:p>
    <w:p w:rsidR="002E7105" w:rsidP="34CC85BB" w:rsidRDefault="00411912" w14:paraId="192E08DF" w14:textId="26042762">
      <w:pPr>
        <w:rPr>
          <w:rFonts w:ascii="Aptos Display" w:hAnsi="Aptos Display" w:eastAsia="Aptos Display" w:cs="Aptos Display" w:asciiTheme="majorAscii" w:hAnsiTheme="majorAscii" w:eastAsiaTheme="majorAscii" w:cstheme="majorAscii"/>
          <w:color w:val="000000"/>
          <w:sz w:val="24"/>
          <w:szCs w:val="24"/>
        </w:rPr>
      </w:pPr>
      <w:r w:rsidRPr="34CC85BB" w:rsidR="00411912">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All questionnaires were checked to ensure they were fully completed. Scores for each </w:t>
      </w:r>
      <w:r w:rsidRPr="34CC85BB" w:rsidR="00411912">
        <w:rPr>
          <w:rFonts w:ascii="Aptos Display" w:hAnsi="Aptos Display" w:eastAsia="Aptos Display" w:cs="Aptos Display" w:asciiTheme="majorAscii" w:hAnsiTheme="majorAscii" w:eastAsiaTheme="majorAscii" w:cstheme="majorAscii"/>
          <w:color w:val="000000" w:themeColor="text1" w:themeTint="FF" w:themeShade="FF"/>
          <w:sz w:val="24"/>
          <w:szCs w:val="24"/>
        </w:rPr>
        <w:t>subscale</w:t>
      </w:r>
      <w:r w:rsidRPr="34CC85BB" w:rsidR="00411912">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were calculated in line with CSAI-2 guidelines. The data were then collated, and descriptive statistics (means and standard deviations) were calculated for each variable at each time point.</w:t>
      </w:r>
    </w:p>
    <w:p w:rsidRPr="002E7105" w:rsidR="0054015A" w:rsidP="34CC85BB" w:rsidRDefault="002E7105" w14:paraId="763990A9" w14:textId="120C6D9C">
      <w:pPr>
        <w:rPr>
          <w:rFonts w:ascii="Aptos Display" w:hAnsi="Aptos Display" w:eastAsia="Aptos Display" w:cs="Aptos Display" w:asciiTheme="majorAscii" w:hAnsiTheme="majorAscii" w:eastAsiaTheme="majorAscii" w:cstheme="majorAscii"/>
          <w:b w:val="1"/>
          <w:bCs w:val="1"/>
          <w:color w:val="000000"/>
          <w:sz w:val="24"/>
          <w:szCs w:val="24"/>
          <w:u w:val="single"/>
        </w:rPr>
      </w:pPr>
      <w:r w:rsidRPr="34CC85BB" w:rsidR="002E7105">
        <w:rPr>
          <w:rFonts w:ascii="Aptos Display" w:hAnsi="Aptos Display" w:eastAsia="Aptos Display" w:cs="Aptos Display" w:asciiTheme="majorAscii" w:hAnsiTheme="majorAscii" w:eastAsiaTheme="majorAscii" w:cstheme="majorAscii"/>
          <w:b w:val="1"/>
          <w:bCs w:val="1"/>
          <w:color w:val="000000" w:themeColor="text1" w:themeTint="FF" w:themeShade="FF"/>
          <w:sz w:val="24"/>
          <w:szCs w:val="24"/>
          <w:u w:val="single"/>
        </w:rPr>
        <w:t>Results</w:t>
      </w:r>
    </w:p>
    <w:p w:rsidRPr="0054015A" w:rsidR="0054015A" w:rsidP="34CC85BB" w:rsidRDefault="0054015A" w14:paraId="0C66BDB1" w14:textId="6848FDE7">
      <w:pPr>
        <w:rPr>
          <w:rFonts w:ascii="Aptos Display" w:hAnsi="Aptos Display" w:eastAsia="Aptos Display" w:cs="Aptos Display" w:asciiTheme="majorAscii" w:hAnsiTheme="majorAscii" w:eastAsiaTheme="majorAscii" w:cstheme="majorAscii"/>
          <w:color w:val="000000"/>
          <w:sz w:val="24"/>
          <w:szCs w:val="24"/>
        </w:rPr>
      </w:pPr>
      <w:r w:rsidRPr="34CC85BB" w:rsidR="0054015A">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Sub-scale   </w:t>
      </w:r>
      <w:r w:rsidRPr="34CC85BB" w:rsidR="005E63BD">
        <w:rPr>
          <w:rFonts w:ascii="Aptos Display" w:hAnsi="Aptos Display" w:eastAsia="Aptos Display" w:cs="Aptos Display" w:asciiTheme="majorAscii" w:hAnsiTheme="majorAscii" w:eastAsiaTheme="majorAscii" w:cstheme="majorAscii"/>
          <w:color w:val="000000" w:themeColor="text1" w:themeTint="FF" w:themeShade="FF"/>
          <w:sz w:val="24"/>
          <w:szCs w:val="24"/>
        </w:rPr>
        <w:t>|1</w:t>
      </w:r>
      <w:r w:rsidRPr="34CC85BB" w:rsidR="0054015A">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Week Before | 24 Hours Before | Match Morning |</w:t>
      </w:r>
    </w:p>
    <w:p w:rsidRPr="0054015A" w:rsidR="0054015A" w:rsidP="34CC85BB" w:rsidRDefault="0054015A" w14:paraId="5C87EEB1" w14:textId="77777777">
      <w:pPr>
        <w:rPr>
          <w:rFonts w:ascii="Aptos Display" w:hAnsi="Aptos Display" w:eastAsia="Aptos Display" w:cs="Aptos Display" w:asciiTheme="majorAscii" w:hAnsiTheme="majorAscii" w:eastAsiaTheme="majorAscii" w:cstheme="majorAscii"/>
          <w:color w:val="000000"/>
          <w:sz w:val="24"/>
          <w:szCs w:val="24"/>
        </w:rPr>
      </w:pPr>
      <w:r w:rsidRPr="34CC85BB" w:rsidR="0054015A">
        <w:rPr>
          <w:rFonts w:ascii="Aptos Display" w:hAnsi="Aptos Display" w:eastAsia="Aptos Display" w:cs="Aptos Display" w:asciiTheme="majorAscii" w:hAnsiTheme="majorAscii" w:eastAsiaTheme="majorAscii" w:cstheme="majorAscii"/>
          <w:color w:val="000000" w:themeColor="text1" w:themeTint="FF" w:themeShade="FF"/>
          <w:sz w:val="24"/>
          <w:szCs w:val="24"/>
        </w:rPr>
        <w:t>| ----------------- | ------------- | --------------- | ------------- |</w:t>
      </w:r>
    </w:p>
    <w:p w:rsidRPr="0054015A" w:rsidR="0054015A" w:rsidP="34CC85BB" w:rsidRDefault="0054015A" w14:paraId="65DCD4E7" w14:textId="77777777">
      <w:pPr>
        <w:rPr>
          <w:rFonts w:ascii="Aptos Display" w:hAnsi="Aptos Display" w:eastAsia="Aptos Display" w:cs="Aptos Display" w:asciiTheme="majorAscii" w:hAnsiTheme="majorAscii" w:eastAsiaTheme="majorAscii" w:cstheme="majorAscii"/>
          <w:color w:val="000000"/>
          <w:sz w:val="24"/>
          <w:szCs w:val="24"/>
        </w:rPr>
      </w:pPr>
      <w:r w:rsidRPr="34CC85BB" w:rsidR="0054015A">
        <w:rPr>
          <w:rFonts w:ascii="Aptos Display" w:hAnsi="Aptos Display" w:eastAsia="Aptos Display" w:cs="Aptos Display" w:asciiTheme="majorAscii" w:hAnsiTheme="majorAscii" w:eastAsiaTheme="majorAscii" w:cstheme="majorAscii"/>
          <w:color w:val="000000" w:themeColor="text1" w:themeTint="FF" w:themeShade="FF"/>
          <w:sz w:val="24"/>
          <w:szCs w:val="24"/>
        </w:rPr>
        <w:t>| Cognitive Anxiety | 17.2 (±3.1)   | 19.5 (±3.8)     | 21.3 (±4.2)   |</w:t>
      </w:r>
    </w:p>
    <w:p w:rsidRPr="0054015A" w:rsidR="0054015A" w:rsidP="34CC85BB" w:rsidRDefault="0054015A" w14:paraId="63E086EB" w14:textId="77777777">
      <w:pPr>
        <w:rPr>
          <w:rFonts w:ascii="Aptos Display" w:hAnsi="Aptos Display" w:eastAsia="Aptos Display" w:cs="Aptos Display" w:asciiTheme="majorAscii" w:hAnsiTheme="majorAscii" w:eastAsiaTheme="majorAscii" w:cstheme="majorAscii"/>
          <w:color w:val="000000"/>
          <w:sz w:val="24"/>
          <w:szCs w:val="24"/>
        </w:rPr>
      </w:pPr>
      <w:r w:rsidRPr="34CC85BB" w:rsidR="0054015A">
        <w:rPr>
          <w:rFonts w:ascii="Aptos Display" w:hAnsi="Aptos Display" w:eastAsia="Aptos Display" w:cs="Aptos Display" w:asciiTheme="majorAscii" w:hAnsiTheme="majorAscii" w:eastAsiaTheme="majorAscii" w:cstheme="majorAscii"/>
          <w:color w:val="000000" w:themeColor="text1" w:themeTint="FF" w:themeShade="FF"/>
          <w:sz w:val="24"/>
          <w:szCs w:val="24"/>
        </w:rPr>
        <w:t>| Somatic Anxiety   | 15.8 (±2.9)   | 18.7 (±3.5)     | 23.1 (±4.0)   |</w:t>
      </w:r>
    </w:p>
    <w:p w:rsidR="00411912" w:rsidP="34CC85BB" w:rsidRDefault="0054015A" w14:paraId="23383DE8" w14:textId="37A4DFE1">
      <w:pPr>
        <w:rPr>
          <w:rFonts w:ascii="Aptos Display" w:hAnsi="Aptos Display" w:eastAsia="Aptos Display" w:cs="Aptos Display" w:asciiTheme="majorAscii" w:hAnsiTheme="majorAscii" w:eastAsiaTheme="majorAscii" w:cstheme="majorAscii"/>
          <w:color w:val="000000"/>
          <w:sz w:val="24"/>
          <w:szCs w:val="24"/>
        </w:rPr>
      </w:pPr>
      <w:r w:rsidRPr="34CC85BB" w:rsidR="0054015A">
        <w:rPr>
          <w:rFonts w:ascii="Aptos Display" w:hAnsi="Aptos Display" w:eastAsia="Aptos Display" w:cs="Aptos Display" w:asciiTheme="majorAscii" w:hAnsiTheme="majorAscii" w:eastAsiaTheme="majorAscii" w:cstheme="majorAscii"/>
          <w:color w:val="000000" w:themeColor="text1" w:themeTint="FF" w:themeShade="FF"/>
          <w:sz w:val="24"/>
          <w:szCs w:val="24"/>
        </w:rPr>
        <w:t>| Self-Confidence   | 28.4 (±3.6)   | 26.1 (±3.9)     | 24.0 (±4.5)   |</w:t>
      </w:r>
    </w:p>
    <w:p w:rsidR="005E63BD" w:rsidP="34CC85BB" w:rsidRDefault="000B19FF" w14:paraId="0E800046" w14:textId="4D6D860D">
      <w:pPr>
        <w:rPr>
          <w:rFonts w:ascii="Aptos Display" w:hAnsi="Aptos Display" w:eastAsia="Aptos Display" w:cs="Aptos Display" w:asciiTheme="majorAscii" w:hAnsiTheme="majorAscii" w:eastAsiaTheme="majorAscii" w:cstheme="majorAscii"/>
          <w:color w:val="000000"/>
          <w:sz w:val="24"/>
          <w:szCs w:val="24"/>
        </w:rPr>
      </w:pPr>
      <w:r w:rsidRPr="34CC85BB" w:rsidR="000B19FF">
        <w:rPr>
          <w:rFonts w:ascii="Aptos Display" w:hAnsi="Aptos Display" w:eastAsia="Aptos Display" w:cs="Aptos Display" w:asciiTheme="majorAscii" w:hAnsiTheme="majorAscii" w:eastAsiaTheme="majorAscii" w:cstheme="majorAscii"/>
          <w:color w:val="000000" w:themeColor="text1" w:themeTint="FF" w:themeShade="FF"/>
          <w:sz w:val="24"/>
          <w:szCs w:val="24"/>
        </w:rPr>
        <w:t>The results show clear changes in anxiety and confidence levels as the match approached. Cognitive anxiety increased steadily across the three time points, rising from a mean score of 17.2 one week before the match to 21.3 on the morning of the game. This suggests that players experienced increasing levels of worry and concern as the competition drew closer.</w:t>
      </w:r>
    </w:p>
    <w:p w:rsidR="000B19FF" w:rsidP="34CC85BB" w:rsidRDefault="00753BEC" w14:paraId="6C60D7F1" w14:textId="3EC6AB53">
      <w:pPr>
        <w:rPr>
          <w:rFonts w:ascii="Aptos Display" w:hAnsi="Aptos Display" w:eastAsia="Aptos Display" w:cs="Aptos Display" w:asciiTheme="majorAscii" w:hAnsiTheme="majorAscii" w:eastAsiaTheme="majorAscii" w:cstheme="majorAscii"/>
          <w:color w:val="000000"/>
          <w:sz w:val="24"/>
          <w:szCs w:val="24"/>
        </w:rPr>
      </w:pPr>
      <w:r w:rsidRPr="34CC85BB" w:rsidR="00753BEC">
        <w:rPr>
          <w:rFonts w:ascii="Aptos Display" w:hAnsi="Aptos Display" w:eastAsia="Aptos Display" w:cs="Aptos Display" w:asciiTheme="majorAscii" w:hAnsiTheme="majorAscii" w:eastAsiaTheme="majorAscii" w:cstheme="majorAscii"/>
          <w:color w:val="000000" w:themeColor="text1" w:themeTint="FF" w:themeShade="FF"/>
          <w:sz w:val="24"/>
          <w:szCs w:val="24"/>
        </w:rPr>
        <w:t>Somatic anxiety showed a more noticeable change, with a moderate increase between one week and 24 hours before the match, followed by a sharper rise on the morning of the event. This shows that physical symptoms of anxiety became more pronounced closer to kick-off.</w:t>
      </w:r>
    </w:p>
    <w:p w:rsidR="00753BEC" w:rsidP="34CC85BB" w:rsidRDefault="008613BC" w14:paraId="418A51E4" w14:textId="78B04BEB">
      <w:pPr>
        <w:rPr>
          <w:rFonts w:ascii="Aptos Display" w:hAnsi="Aptos Display" w:eastAsia="Aptos Display" w:cs="Aptos Display" w:asciiTheme="majorAscii" w:hAnsiTheme="majorAscii" w:eastAsiaTheme="majorAscii" w:cstheme="majorAscii"/>
          <w:color w:val="000000"/>
          <w:sz w:val="24"/>
          <w:szCs w:val="24"/>
        </w:rPr>
      </w:pPr>
      <w:r w:rsidRPr="34CC85BB" w:rsidR="008613BC">
        <w:rPr>
          <w:rFonts w:ascii="Aptos Display" w:hAnsi="Aptos Display" w:eastAsia="Aptos Display" w:cs="Aptos Display" w:asciiTheme="majorAscii" w:hAnsiTheme="majorAscii" w:eastAsiaTheme="majorAscii" w:cstheme="majorAscii"/>
          <w:color w:val="000000" w:themeColor="text1" w:themeTint="FF" w:themeShade="FF"/>
          <w:sz w:val="24"/>
          <w:szCs w:val="24"/>
        </w:rPr>
        <w:t>In contrast, self-confidence decreased consistently over time. Players reported the highest confidence levels one week before the match, with a gradual decline leading up to the match day.</w:t>
      </w:r>
    </w:p>
    <w:p w:rsidR="008613BC" w:rsidP="34CC85BB" w:rsidRDefault="005D5807" w14:paraId="01308773" w14:textId="467893EA">
      <w:pPr>
        <w:rPr>
          <w:rFonts w:ascii="Aptos Display" w:hAnsi="Aptos Display" w:eastAsia="Aptos Display" w:cs="Aptos Display" w:asciiTheme="majorAscii" w:hAnsiTheme="majorAscii" w:eastAsiaTheme="majorAscii" w:cstheme="majorAscii"/>
          <w:color w:val="000000"/>
          <w:sz w:val="24"/>
          <w:szCs w:val="24"/>
        </w:rPr>
      </w:pPr>
      <w:r w:rsidRPr="34CC85BB" w:rsidR="005D5807">
        <w:rPr>
          <w:rFonts w:ascii="Aptos Display" w:hAnsi="Aptos Display" w:eastAsia="Aptos Display" w:cs="Aptos Display" w:asciiTheme="majorAscii" w:hAnsiTheme="majorAscii" w:eastAsiaTheme="majorAscii" w:cstheme="majorAscii"/>
          <w:color w:val="000000" w:themeColor="text1" w:themeTint="FF" w:themeShade="FF"/>
          <w:sz w:val="24"/>
          <w:szCs w:val="24"/>
        </w:rPr>
        <w:t>Overall, the pattern suggests that players from</w:t>
      </w:r>
      <w:r w:rsidRPr="34CC85BB" w:rsidR="005D5807">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5D5807">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Rhos</w:t>
      </w:r>
      <w:r w:rsidRPr="34CC85BB" w:rsidR="005D5807">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FC</w:t>
      </w:r>
      <w:r w:rsidRPr="34CC85BB" w:rsidR="005D5807">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5D5807">
        <w:rPr>
          <w:rFonts w:ascii="Aptos Display" w:hAnsi="Aptos Display" w:eastAsia="Aptos Display" w:cs="Aptos Display" w:asciiTheme="majorAscii" w:hAnsiTheme="majorAscii" w:eastAsiaTheme="majorAscii" w:cstheme="majorAscii"/>
          <w:color w:val="000000" w:themeColor="text1" w:themeTint="FF" w:themeShade="FF"/>
          <w:sz w:val="24"/>
          <w:szCs w:val="24"/>
        </w:rPr>
        <w:t>became progressively more anxious and less confident as the competition approached.</w:t>
      </w:r>
    </w:p>
    <w:p w:rsidRPr="00E37FB7" w:rsidR="005D5807" w:rsidP="34CC85BB" w:rsidRDefault="00DA2F45" w14:paraId="1C3C3DC2" w14:textId="7DB7EF09">
      <w:pPr>
        <w:rPr>
          <w:rFonts w:ascii="Aptos Display" w:hAnsi="Aptos Display" w:eastAsia="Aptos Display" w:cs="Aptos Display" w:asciiTheme="majorAscii" w:hAnsiTheme="majorAscii" w:eastAsiaTheme="majorAscii" w:cstheme="majorAscii"/>
          <w:b w:val="1"/>
          <w:bCs w:val="1"/>
          <w:color w:val="000000"/>
          <w:sz w:val="24"/>
          <w:szCs w:val="24"/>
          <w:u w:val="single"/>
        </w:rPr>
      </w:pPr>
      <w:r w:rsidRPr="34CC85BB" w:rsidR="00DA2F45">
        <w:rPr>
          <w:rFonts w:ascii="Aptos Display" w:hAnsi="Aptos Display" w:eastAsia="Aptos Display" w:cs="Aptos Display" w:asciiTheme="majorAscii" w:hAnsiTheme="majorAscii" w:eastAsiaTheme="majorAscii" w:cstheme="majorAscii"/>
          <w:b w:val="1"/>
          <w:bCs w:val="1"/>
          <w:color w:val="000000" w:themeColor="text1" w:themeTint="FF" w:themeShade="FF"/>
          <w:sz w:val="24"/>
          <w:szCs w:val="24"/>
          <w:u w:val="single"/>
        </w:rPr>
        <w:t xml:space="preserve">Discussion / Conclusion  </w:t>
      </w:r>
    </w:p>
    <w:p w:rsidR="00A61C72" w:rsidP="34CC85BB" w:rsidRDefault="00A61C72" w14:paraId="2ED34E05" w14:textId="5D98E2BD">
      <w:pPr>
        <w:rPr>
          <w:rFonts w:ascii="Aptos Display" w:hAnsi="Aptos Display" w:eastAsia="Aptos Display" w:cs="Aptos Display" w:asciiTheme="majorAscii" w:hAnsiTheme="majorAscii" w:eastAsiaTheme="majorAscii" w:cstheme="majorAscii"/>
          <w:color w:val="000000"/>
          <w:sz w:val="24"/>
          <w:szCs w:val="24"/>
        </w:rPr>
      </w:pPr>
      <w:r w:rsidRPr="34CC85BB" w:rsidR="00A61C72">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The aim of this study was to examine how competitive state anxiety changed in the lead-up to a football match. Overall, the findings followed the expected pattern and were broadly consistent with </w:t>
      </w:r>
      <w:r w:rsidRPr="34CC85BB" w:rsidR="00A61C72">
        <w:rPr>
          <w:rFonts w:ascii="Aptos Display" w:hAnsi="Aptos Display" w:eastAsia="Aptos Display" w:cs="Aptos Display" w:asciiTheme="majorAscii" w:hAnsiTheme="majorAscii" w:eastAsiaTheme="majorAscii" w:cstheme="majorAscii"/>
          <w:color w:val="000000" w:themeColor="text1" w:themeTint="FF" w:themeShade="FF"/>
          <w:sz w:val="24"/>
          <w:szCs w:val="24"/>
        </w:rPr>
        <w:t>previous</w:t>
      </w:r>
      <w:r w:rsidRPr="34CC85BB" w:rsidR="00A61C72">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research.</w:t>
      </w:r>
    </w:p>
    <w:p w:rsidR="00A61C72" w:rsidP="34CC85BB" w:rsidRDefault="009026E6" w14:paraId="1337E35E" w14:textId="7EEE67DD">
      <w:pPr>
        <w:rPr>
          <w:rFonts w:ascii="Aptos Display" w:hAnsi="Aptos Display" w:eastAsia="Aptos Display" w:cs="Aptos Display" w:asciiTheme="majorAscii" w:hAnsiTheme="majorAscii" w:eastAsiaTheme="majorAscii" w:cstheme="majorAscii"/>
          <w:color w:val="000000"/>
          <w:sz w:val="24"/>
          <w:szCs w:val="24"/>
        </w:rPr>
      </w:pPr>
      <w:r w:rsidRPr="34CC85BB" w:rsidR="009026E6">
        <w:rPr>
          <w:rFonts w:ascii="Aptos Display" w:hAnsi="Aptos Display" w:eastAsia="Aptos Display" w:cs="Aptos Display" w:asciiTheme="majorAscii" w:hAnsiTheme="majorAscii" w:eastAsiaTheme="majorAscii" w:cstheme="majorAscii"/>
          <w:color w:val="000000" w:themeColor="text1" w:themeTint="FF" w:themeShade="FF"/>
          <w:sz w:val="24"/>
          <w:szCs w:val="24"/>
        </w:rPr>
        <w:t>Cognitive anxiety increased gradually across the three time points, which supports the idea that athletes experience greater levels of worry as competition approaches. This is in line with Multidimensional Anxiety Theory (</w:t>
      </w:r>
      <w:r w:rsidRPr="34CC85BB" w:rsidR="009026E6">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Rainer </w:t>
      </w:r>
      <w:r w:rsidRPr="34CC85BB" w:rsidR="009026E6">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Martens</w:t>
      </w:r>
      <w:r w:rsidRPr="34CC85BB" w:rsidR="009026E6">
        <w:rPr>
          <w:rFonts w:ascii="Aptos Display" w:hAnsi="Aptos Display" w:eastAsia="Aptos Display" w:cs="Aptos Display" w:asciiTheme="majorAscii" w:hAnsiTheme="majorAscii" w:eastAsiaTheme="majorAscii" w:cstheme="majorAscii"/>
          <w:color w:val="000000" w:themeColor="text1" w:themeTint="FF" w:themeShade="FF"/>
          <w:sz w:val="24"/>
          <w:szCs w:val="24"/>
        </w:rPr>
        <w:t>et</w:t>
      </w:r>
      <w:r w:rsidRPr="34CC85BB" w:rsidR="009026E6">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al., 1990), which suggests that cognitive anxiety is </w:t>
      </w:r>
      <w:r w:rsidRPr="34CC85BB" w:rsidR="009026E6">
        <w:rPr>
          <w:rFonts w:ascii="Aptos Display" w:hAnsi="Aptos Display" w:eastAsia="Aptos Display" w:cs="Aptos Display" w:asciiTheme="majorAscii" w:hAnsiTheme="majorAscii" w:eastAsiaTheme="majorAscii" w:cstheme="majorAscii"/>
          <w:color w:val="000000" w:themeColor="text1" w:themeTint="FF" w:themeShade="FF"/>
          <w:sz w:val="24"/>
          <w:szCs w:val="24"/>
        </w:rPr>
        <w:t>relatively stable</w:t>
      </w:r>
      <w:r w:rsidRPr="34CC85BB" w:rsidR="009026E6">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but can increase slightly closer to performance. In this case, the increase may reflect growing concerns about the importance of the match and potential outcomes.</w:t>
      </w:r>
    </w:p>
    <w:p w:rsidR="009026E6" w:rsidP="34CC85BB" w:rsidRDefault="000756C4" w14:paraId="3374F8C0" w14:textId="46130127">
      <w:pPr>
        <w:rPr>
          <w:rFonts w:ascii="Aptos Display" w:hAnsi="Aptos Display" w:eastAsia="Aptos Display" w:cs="Aptos Display" w:asciiTheme="majorAscii" w:hAnsiTheme="majorAscii" w:eastAsiaTheme="majorAscii" w:cstheme="majorAscii"/>
          <w:color w:val="000000"/>
          <w:sz w:val="24"/>
          <w:szCs w:val="24"/>
        </w:rPr>
      </w:pPr>
      <w:r w:rsidRPr="34CC85BB" w:rsidR="000756C4">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Somatic anxiety showed the most noticeable change, particularly between 24 hours before the match and the morning of the event. This supports </w:t>
      </w:r>
      <w:r w:rsidRPr="34CC85BB" w:rsidR="000756C4">
        <w:rPr>
          <w:rFonts w:ascii="Aptos Display" w:hAnsi="Aptos Display" w:eastAsia="Aptos Display" w:cs="Aptos Display" w:asciiTheme="majorAscii" w:hAnsiTheme="majorAscii" w:eastAsiaTheme="majorAscii" w:cstheme="majorAscii"/>
          <w:color w:val="000000" w:themeColor="text1" w:themeTint="FF" w:themeShade="FF"/>
          <w:sz w:val="24"/>
          <w:szCs w:val="24"/>
        </w:rPr>
        <w:t>previous</w:t>
      </w:r>
      <w:r w:rsidRPr="34CC85BB" w:rsidR="000756C4">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findings that physiological symptoms of anxiety tend to peak </w:t>
      </w:r>
      <w:r w:rsidRPr="34CC85BB" w:rsidR="000756C4">
        <w:rPr>
          <w:rFonts w:ascii="Aptos Display" w:hAnsi="Aptos Display" w:eastAsia="Aptos Display" w:cs="Aptos Display" w:asciiTheme="majorAscii" w:hAnsiTheme="majorAscii" w:eastAsiaTheme="majorAscii" w:cstheme="majorAscii"/>
          <w:color w:val="000000" w:themeColor="text1" w:themeTint="FF" w:themeShade="FF"/>
          <w:sz w:val="24"/>
          <w:szCs w:val="24"/>
        </w:rPr>
        <w:t>immediately</w:t>
      </w:r>
      <w:r w:rsidRPr="34CC85BB" w:rsidR="000756C4">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before competition (Jones, 1995). Players may have experienced increased heart rate, tension, and nervous energy as they prepared to perform. While these symptoms are often viewed negatively, they may also reflect a state of readiness.</w:t>
      </w:r>
    </w:p>
    <w:p w:rsidR="00FC2793" w:rsidP="34CC85BB" w:rsidRDefault="00FC2793" w14:paraId="4D74ADF8" w14:textId="68F38557">
      <w:pPr>
        <w:rPr>
          <w:rFonts w:ascii="Aptos Display" w:hAnsi="Aptos Display" w:eastAsia="Aptos Display" w:cs="Aptos Display" w:asciiTheme="majorAscii" w:hAnsiTheme="majorAscii" w:eastAsiaTheme="majorAscii" w:cstheme="majorAscii"/>
          <w:color w:val="000000"/>
          <w:sz w:val="24"/>
          <w:szCs w:val="24"/>
        </w:rPr>
      </w:pPr>
      <w:r w:rsidRPr="34CC85BB" w:rsidR="00FC2793">
        <w:rPr>
          <w:rFonts w:ascii="Aptos Display" w:hAnsi="Aptos Display" w:eastAsia="Aptos Display" w:cs="Aptos Display" w:asciiTheme="majorAscii" w:hAnsiTheme="majorAscii" w:eastAsiaTheme="majorAscii" w:cstheme="majorAscii"/>
          <w:color w:val="000000" w:themeColor="text1" w:themeTint="FF" w:themeShade="FF"/>
          <w:sz w:val="24"/>
          <w:szCs w:val="24"/>
        </w:rPr>
        <w:t>Self-confidence decreased steadily over time, which is consistent with research suggesting an inverse relationship between anxiety and confidence (</w:t>
      </w:r>
      <w:r w:rsidRPr="34CC85BB" w:rsidR="00FC2793">
        <w:rPr>
          <w:rFonts w:ascii="Aptos Display" w:hAnsi="Aptos Display" w:eastAsia="Aptos Display" w:cs="Aptos Display" w:asciiTheme="majorAscii" w:hAnsiTheme="majorAscii" w:eastAsiaTheme="majorAscii" w:cstheme="majorAscii"/>
          <w:color w:val="000000" w:themeColor="text1" w:themeTint="FF" w:themeShade="FF"/>
          <w:sz w:val="24"/>
          <w:szCs w:val="24"/>
        </w:rPr>
        <w:t>Vealey</w:t>
      </w:r>
      <w:r w:rsidRPr="34CC85BB" w:rsidR="00FC2793">
        <w:rPr>
          <w:rFonts w:ascii="Aptos Display" w:hAnsi="Aptos Display" w:eastAsia="Aptos Display" w:cs="Aptos Display" w:asciiTheme="majorAscii" w:hAnsiTheme="majorAscii" w:eastAsiaTheme="majorAscii" w:cstheme="majorAscii"/>
          <w:color w:val="000000" w:themeColor="text1" w:themeTint="FF" w:themeShade="FF"/>
          <w:sz w:val="24"/>
          <w:szCs w:val="24"/>
        </w:rPr>
        <w:t>, 2007). As the match approached, players may have begun to question their preparation or feel increased pressure to perform well. However, it is important to note that this will not apply equally to all athletes.</w:t>
      </w:r>
    </w:p>
    <w:p w:rsidR="00FC2793" w:rsidP="34CC85BB" w:rsidRDefault="00AD40E1" w14:paraId="1B8B92EB" w14:textId="3CFEBA6D">
      <w:pPr>
        <w:rPr>
          <w:rFonts w:ascii="Aptos Display" w:hAnsi="Aptos Display" w:eastAsia="Aptos Display" w:cs="Aptos Display" w:asciiTheme="majorAscii" w:hAnsiTheme="majorAscii" w:eastAsiaTheme="majorAscii" w:cstheme="majorAscii"/>
          <w:color w:val="000000"/>
          <w:sz w:val="24"/>
          <w:szCs w:val="24"/>
        </w:rPr>
      </w:pPr>
      <w:r w:rsidRPr="34CC85BB" w:rsidR="00AD40E1">
        <w:rPr>
          <w:rFonts w:ascii="Aptos Display" w:hAnsi="Aptos Display" w:eastAsia="Aptos Display" w:cs="Aptos Display" w:asciiTheme="majorAscii" w:hAnsiTheme="majorAscii" w:eastAsiaTheme="majorAscii" w:cstheme="majorAscii"/>
          <w:color w:val="000000" w:themeColor="text1" w:themeTint="FF" w:themeShade="FF"/>
          <w:sz w:val="24"/>
          <w:szCs w:val="24"/>
        </w:rPr>
        <w:t>The Individual Zones of Optimal Functioning model proposed by</w:t>
      </w:r>
      <w:r w:rsidRPr="34CC85BB" w:rsidR="00AD40E1">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AD40E1">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Yuri </w:t>
      </w:r>
      <w:r w:rsidRPr="34CC85BB" w:rsidR="00AD40E1">
        <w:rPr>
          <w:rStyle w:val="whitespace-normal"/>
          <w:rFonts w:ascii="Aptos Display" w:hAnsi="Aptos Display" w:eastAsia="Aptos Display" w:cs="Aptos Display" w:asciiTheme="majorAscii" w:hAnsiTheme="majorAscii" w:eastAsiaTheme="majorAscii" w:cstheme="majorAscii"/>
          <w:color w:val="000000" w:themeColor="text1" w:themeTint="FF" w:themeShade="FF"/>
          <w:sz w:val="24"/>
          <w:szCs w:val="24"/>
        </w:rPr>
        <w:t>Hanin</w:t>
      </w:r>
      <w:r w:rsidRPr="34CC85BB" w:rsidR="00AD40E1">
        <w:rPr>
          <w:rStyle w:val="apple-converted-space"/>
          <w:rFonts w:ascii="Aptos Display" w:hAnsi="Aptos Display" w:eastAsia="Aptos Display" w:cs="Aptos Display" w:asciiTheme="majorAscii" w:hAnsiTheme="majorAscii" w:eastAsiaTheme="majorAscii" w:cstheme="majorAscii"/>
          <w:color w:val="000000" w:themeColor="text1" w:themeTint="FF" w:themeShade="FF"/>
          <w:sz w:val="24"/>
          <w:szCs w:val="24"/>
        </w:rPr>
        <w:t> </w:t>
      </w:r>
      <w:r w:rsidRPr="34CC85BB" w:rsidR="00AD40E1">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(2000) highlights that athletes have different </w:t>
      </w:r>
      <w:r w:rsidRPr="34CC85BB" w:rsidR="00AD40E1">
        <w:rPr>
          <w:rFonts w:ascii="Aptos Display" w:hAnsi="Aptos Display" w:eastAsia="Aptos Display" w:cs="Aptos Display" w:asciiTheme="majorAscii" w:hAnsiTheme="majorAscii" w:eastAsiaTheme="majorAscii" w:cstheme="majorAscii"/>
          <w:color w:val="000000" w:themeColor="text1" w:themeTint="FF" w:themeShade="FF"/>
          <w:sz w:val="24"/>
          <w:szCs w:val="24"/>
        </w:rPr>
        <w:t>optimal</w:t>
      </w:r>
      <w:r w:rsidRPr="34CC85BB" w:rsidR="00AD40E1">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levels of anxiety. For some players, higher levels of somatic anxiety may </w:t>
      </w:r>
      <w:r w:rsidRPr="34CC85BB" w:rsidR="00AD40E1">
        <w:rPr>
          <w:rFonts w:ascii="Aptos Display" w:hAnsi="Aptos Display" w:eastAsia="Aptos Display" w:cs="Aptos Display" w:asciiTheme="majorAscii" w:hAnsiTheme="majorAscii" w:eastAsiaTheme="majorAscii" w:cstheme="majorAscii"/>
          <w:color w:val="000000" w:themeColor="text1" w:themeTint="FF" w:themeShade="FF"/>
          <w:sz w:val="24"/>
          <w:szCs w:val="24"/>
        </w:rPr>
        <w:t>actually be</w:t>
      </w:r>
      <w:r w:rsidRPr="34CC85BB" w:rsidR="00AD40E1">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beneficial if interpreted positively. This could explain why some players still perform well despite reporting increased anxiety.</w:t>
      </w:r>
    </w:p>
    <w:p w:rsidR="00AD40E1" w:rsidP="34CC85BB" w:rsidRDefault="00CF1DDE" w14:paraId="5AFCD080" w14:textId="768990BA">
      <w:pPr>
        <w:rPr>
          <w:rFonts w:ascii="Aptos Display" w:hAnsi="Aptos Display" w:eastAsia="Aptos Display" w:cs="Aptos Display" w:asciiTheme="majorAscii" w:hAnsiTheme="majorAscii" w:eastAsiaTheme="majorAscii" w:cstheme="majorAscii"/>
          <w:color w:val="000000"/>
          <w:sz w:val="24"/>
          <w:szCs w:val="24"/>
        </w:rPr>
      </w:pPr>
      <w:r w:rsidRPr="34CC85BB" w:rsidR="00CF1DDE">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Several factors may explain the patterns </w:t>
      </w:r>
      <w:r w:rsidRPr="34CC85BB" w:rsidR="00CF1DDE">
        <w:rPr>
          <w:rFonts w:ascii="Aptos Display" w:hAnsi="Aptos Display" w:eastAsia="Aptos Display" w:cs="Aptos Display" w:asciiTheme="majorAscii" w:hAnsiTheme="majorAscii" w:eastAsiaTheme="majorAscii" w:cstheme="majorAscii"/>
          <w:color w:val="000000" w:themeColor="text1" w:themeTint="FF" w:themeShade="FF"/>
          <w:sz w:val="24"/>
          <w:szCs w:val="24"/>
        </w:rPr>
        <w:t>observed</w:t>
      </w:r>
      <w:r w:rsidRPr="34CC85BB" w:rsidR="00CF1DDE">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in this study. The importance of the match </w:t>
      </w:r>
      <w:r w:rsidRPr="34CC85BB" w:rsidR="00CF1DDE">
        <w:rPr>
          <w:rFonts w:ascii="Aptos Display" w:hAnsi="Aptos Display" w:eastAsia="Aptos Display" w:cs="Aptos Display" w:asciiTheme="majorAscii" w:hAnsiTheme="majorAscii" w:eastAsiaTheme="majorAscii" w:cstheme="majorAscii"/>
          <w:color w:val="000000" w:themeColor="text1" w:themeTint="FF" w:themeShade="FF"/>
          <w:sz w:val="24"/>
          <w:szCs w:val="24"/>
        </w:rPr>
        <w:t>likely played</w:t>
      </w:r>
      <w:r w:rsidRPr="34CC85BB" w:rsidR="00CF1DDE">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a role, as higher-pressure situations are known to increase anxiety (Gould et al., 2002). In addition, individual differences such as experience, personality, and coping strategies may have influenced how players responded. More experienced players may have been better able to manage their anxiety and </w:t>
      </w:r>
      <w:r w:rsidRPr="34CC85BB" w:rsidR="00CF1DDE">
        <w:rPr>
          <w:rFonts w:ascii="Aptos Display" w:hAnsi="Aptos Display" w:eastAsia="Aptos Display" w:cs="Aptos Display" w:asciiTheme="majorAscii" w:hAnsiTheme="majorAscii" w:eastAsiaTheme="majorAscii" w:cstheme="majorAscii"/>
          <w:color w:val="000000" w:themeColor="text1" w:themeTint="FF" w:themeShade="FF"/>
          <w:sz w:val="24"/>
          <w:szCs w:val="24"/>
        </w:rPr>
        <w:t>maintain</w:t>
      </w:r>
      <w:r w:rsidRPr="34CC85BB" w:rsidR="00CF1DDE">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confidence.</w:t>
      </w:r>
    </w:p>
    <w:p w:rsidR="00CF1DDE" w:rsidP="34CC85BB" w:rsidRDefault="00044FC7" w14:paraId="698D274E" w14:textId="3F36132A">
      <w:pPr>
        <w:rPr>
          <w:rFonts w:ascii="Aptos Display" w:hAnsi="Aptos Display" w:eastAsia="Aptos Display" w:cs="Aptos Display" w:asciiTheme="majorAscii" w:hAnsiTheme="majorAscii" w:eastAsiaTheme="majorAscii" w:cstheme="majorAscii"/>
          <w:color w:val="000000"/>
          <w:sz w:val="24"/>
          <w:szCs w:val="24"/>
        </w:rPr>
      </w:pPr>
      <w:r w:rsidRPr="34CC85BB" w:rsidR="00044FC7">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From a practical perspective, these findings suggest that coaches should pay close attention to players’ psychological states in the days leading up to competition. Techniques such as relaxation training, imagery, and positive self-talk could be used to help manage anxiety and </w:t>
      </w:r>
      <w:r w:rsidRPr="34CC85BB" w:rsidR="00044FC7">
        <w:rPr>
          <w:rFonts w:ascii="Aptos Display" w:hAnsi="Aptos Display" w:eastAsia="Aptos Display" w:cs="Aptos Display" w:asciiTheme="majorAscii" w:hAnsiTheme="majorAscii" w:eastAsiaTheme="majorAscii" w:cstheme="majorAscii"/>
          <w:color w:val="000000" w:themeColor="text1" w:themeTint="FF" w:themeShade="FF"/>
          <w:sz w:val="24"/>
          <w:szCs w:val="24"/>
        </w:rPr>
        <w:t>maintain</w:t>
      </w:r>
      <w:r w:rsidRPr="34CC85BB" w:rsidR="00044FC7">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confidence. Monitoring players at different time points may also help </w:t>
      </w:r>
      <w:r w:rsidRPr="34CC85BB" w:rsidR="00044FC7">
        <w:rPr>
          <w:rFonts w:ascii="Aptos Display" w:hAnsi="Aptos Display" w:eastAsia="Aptos Display" w:cs="Aptos Display" w:asciiTheme="majorAscii" w:hAnsiTheme="majorAscii" w:eastAsiaTheme="majorAscii" w:cstheme="majorAscii"/>
          <w:color w:val="000000" w:themeColor="text1" w:themeTint="FF" w:themeShade="FF"/>
          <w:sz w:val="24"/>
          <w:szCs w:val="24"/>
        </w:rPr>
        <w:t>identify</w:t>
      </w:r>
      <w:r w:rsidRPr="34CC85BB" w:rsidR="00044FC7">
        <w:rPr>
          <w:rFonts w:ascii="Aptos Display" w:hAnsi="Aptos Display" w:eastAsia="Aptos Display" w:cs="Aptos Display" w:asciiTheme="majorAscii" w:hAnsiTheme="majorAscii" w:eastAsiaTheme="majorAscii" w:cstheme="majorAscii"/>
          <w:color w:val="000000" w:themeColor="text1" w:themeTint="FF" w:themeShade="FF"/>
          <w:sz w:val="24"/>
          <w:szCs w:val="24"/>
        </w:rPr>
        <w:t xml:space="preserve"> when support is most needed.</w:t>
      </w:r>
    </w:p>
    <w:p w:rsidR="00044FC7" w:rsidP="34CC85BB" w:rsidRDefault="00AF5FA8" w14:paraId="0E631097" w14:textId="0BDDCEEC">
      <w:pPr>
        <w:rPr>
          <w:rFonts w:ascii="Aptos Display" w:hAnsi="Aptos Display" w:eastAsia="Aptos Display" w:cs="Aptos Display" w:asciiTheme="majorAscii" w:hAnsiTheme="majorAscii" w:eastAsiaTheme="majorAscii" w:cstheme="majorAscii"/>
          <w:color w:val="000000"/>
          <w:sz w:val="24"/>
          <w:szCs w:val="24"/>
        </w:rPr>
      </w:pPr>
      <w:r w:rsidRPr="34CC85BB" w:rsidR="00AF5FA8">
        <w:rPr>
          <w:rFonts w:ascii="Aptos Display" w:hAnsi="Aptos Display" w:eastAsia="Aptos Display" w:cs="Aptos Display" w:asciiTheme="majorAscii" w:hAnsiTheme="majorAscii" w:eastAsiaTheme="majorAscii" w:cstheme="majorAscii"/>
          <w:color w:val="000000" w:themeColor="text1" w:themeTint="FF" w:themeShade="FF"/>
          <w:sz w:val="24"/>
          <w:szCs w:val="24"/>
        </w:rPr>
        <w:t>In conclusion, the study found that both cognitive and somatic anxiety increased as the match approached, while self-confidence decreased. These findings support existing research and highlight the importance of psychological preparation in sport. Understanding how anxiety changes over time can help athletes and coaches develop strategies to improve performance.</w:t>
      </w:r>
    </w:p>
    <w:p w:rsidR="00AF5FA8" w:rsidRDefault="00AF5FA8" w14:paraId="7A311BCE" w14:textId="77777777">
      <w:pPr>
        <w:pStyle w:val="NormalWeb"/>
        <w:rPr>
          <w:rFonts w:ascii="-webkit-standard" w:hAnsi="-webkit-standard" w:eastAsia="Times New Roman"/>
          <w:color w:val="000000"/>
          <w:sz w:val="27"/>
          <w:szCs w:val="27"/>
        </w:rPr>
      </w:pPr>
    </w:p>
    <w:p w:rsidR="007A4C8C" w:rsidRDefault="007A4C8C" w14:paraId="771704AF" w14:textId="77777777">
      <w:pPr>
        <w:pStyle w:val="NormalWeb"/>
        <w:rPr>
          <w:rFonts w:ascii="-webkit-standard" w:hAnsi="-webkit-standard" w:eastAsia="Times New Roman"/>
          <w:color w:val="000000"/>
          <w:sz w:val="27"/>
          <w:szCs w:val="27"/>
        </w:rPr>
      </w:pPr>
    </w:p>
    <w:p w:rsidR="007A4C8C" w:rsidRDefault="007A4C8C" w14:paraId="4262C572" w14:textId="77777777">
      <w:pPr>
        <w:pStyle w:val="NormalWeb"/>
        <w:rPr>
          <w:rFonts w:ascii="-webkit-standard" w:hAnsi="-webkit-standard" w:eastAsia="Times New Roman"/>
          <w:color w:val="000000"/>
          <w:sz w:val="27"/>
          <w:szCs w:val="27"/>
        </w:rPr>
      </w:pPr>
    </w:p>
    <w:p w:rsidR="007A4C8C" w:rsidRDefault="007A4C8C" w14:paraId="6A320905" w14:textId="77777777">
      <w:pPr>
        <w:pStyle w:val="NormalWeb"/>
        <w:rPr>
          <w:rFonts w:ascii="-webkit-standard" w:hAnsi="-webkit-standard" w:eastAsia="Times New Roman"/>
          <w:color w:val="000000"/>
          <w:sz w:val="27"/>
          <w:szCs w:val="27"/>
        </w:rPr>
      </w:pPr>
    </w:p>
    <w:p w:rsidR="007A4C8C" w:rsidRDefault="007A4C8C" w14:paraId="7ED42C84" w14:textId="77777777">
      <w:pPr>
        <w:pStyle w:val="NormalWeb"/>
        <w:rPr>
          <w:rFonts w:ascii="-webkit-standard" w:hAnsi="-webkit-standard" w:eastAsia="Times New Roman"/>
          <w:color w:val="000000"/>
          <w:sz w:val="27"/>
          <w:szCs w:val="27"/>
        </w:rPr>
      </w:pPr>
    </w:p>
    <w:p w:rsidR="007A4C8C" w:rsidRDefault="007A4C8C" w14:paraId="602B6ACC" w14:textId="77777777">
      <w:pPr>
        <w:pStyle w:val="NormalWeb"/>
        <w:rPr>
          <w:rFonts w:ascii="-webkit-standard" w:hAnsi="-webkit-standard" w:eastAsia="Times New Roman"/>
          <w:color w:val="000000"/>
          <w:sz w:val="27"/>
          <w:szCs w:val="27"/>
        </w:rPr>
      </w:pPr>
    </w:p>
    <w:p w:rsidR="007A4C8C" w:rsidRDefault="007A4C8C" w14:paraId="205CCCC3" w14:textId="77777777">
      <w:pPr>
        <w:pStyle w:val="NormalWeb"/>
        <w:rPr>
          <w:rFonts w:ascii="-webkit-standard" w:hAnsi="-webkit-standard" w:eastAsia="Times New Roman"/>
          <w:color w:val="000000"/>
          <w:sz w:val="27"/>
          <w:szCs w:val="27"/>
        </w:rPr>
      </w:pPr>
    </w:p>
    <w:p w:rsidR="007A4C8C" w:rsidRDefault="007A4C8C" w14:paraId="4288A7FA" w14:textId="4E8D8ADD">
      <w:pPr>
        <w:pStyle w:val="NormalWeb"/>
        <w:rPr>
          <w:rFonts w:ascii="-webkit-standard" w:hAnsi="-webkit-standard" w:eastAsia="Times New Roman"/>
          <w:b/>
          <w:bCs/>
          <w:color w:val="000000"/>
          <w:sz w:val="27"/>
          <w:szCs w:val="27"/>
          <w:u w:val="single"/>
        </w:rPr>
      </w:pPr>
      <w:r w:rsidRPr="007A4C8C">
        <w:rPr>
          <w:rFonts w:ascii="-webkit-standard" w:hAnsi="-webkit-standard" w:eastAsia="Times New Roman"/>
          <w:b/>
          <w:bCs/>
          <w:color w:val="000000"/>
          <w:sz w:val="27"/>
          <w:szCs w:val="27"/>
          <w:u w:val="single"/>
        </w:rPr>
        <w:t>Reference list</w:t>
      </w:r>
    </w:p>
    <w:p w:rsidR="007A4C8C" w:rsidRDefault="007A4C8C" w14:paraId="6511F813" w14:textId="77777777">
      <w:pPr>
        <w:pStyle w:val="NormalWeb"/>
        <w:rPr>
          <w:color w:val="000000"/>
        </w:rPr>
      </w:pPr>
      <w:r>
        <w:rPr>
          <w:color w:val="000000"/>
        </w:rPr>
        <w:t xml:space="preserve">Gould, D., </w:t>
      </w:r>
      <w:proofErr w:type="spellStart"/>
      <w:r>
        <w:rPr>
          <w:color w:val="000000"/>
        </w:rPr>
        <w:t>Greenleaf</w:t>
      </w:r>
      <w:proofErr w:type="spellEnd"/>
      <w:r>
        <w:rPr>
          <w:color w:val="000000"/>
        </w:rPr>
        <w:t xml:space="preserve">, C. and </w:t>
      </w:r>
      <w:proofErr w:type="spellStart"/>
      <w:r>
        <w:rPr>
          <w:color w:val="000000"/>
        </w:rPr>
        <w:t>Krane</w:t>
      </w:r>
      <w:proofErr w:type="spellEnd"/>
      <w:r>
        <w:rPr>
          <w:color w:val="000000"/>
        </w:rPr>
        <w:t>, V. (2002).</w:t>
      </w:r>
      <w:r>
        <w:rPr>
          <w:rStyle w:val="apple-converted-space"/>
          <w:color w:val="000000"/>
        </w:rPr>
        <w:t> </w:t>
      </w:r>
      <w:r>
        <w:rPr>
          <w:rStyle w:val="Emphasis"/>
          <w:color w:val="000000"/>
        </w:rPr>
        <w:t xml:space="preserve">Arousal–anxiety and sport </w:t>
      </w:r>
      <w:proofErr w:type="spellStart"/>
      <w:r>
        <w:rPr>
          <w:rStyle w:val="Emphasis"/>
          <w:color w:val="000000"/>
        </w:rPr>
        <w:t>behavior</w:t>
      </w:r>
      <w:proofErr w:type="spellEnd"/>
      <w:r>
        <w:rPr>
          <w:color w:val="000000"/>
        </w:rPr>
        <w:t>. In: T. Horn (ed.), Advances in Sport Psychology. Champaign, IL: Human Kinetics.</w:t>
      </w:r>
    </w:p>
    <w:p w:rsidR="007A4C8C" w:rsidRDefault="007A4C8C" w14:paraId="7D66D647" w14:textId="77777777">
      <w:pPr>
        <w:pStyle w:val="NormalWeb"/>
        <w:rPr>
          <w:color w:val="000000"/>
        </w:rPr>
      </w:pPr>
      <w:proofErr w:type="spellStart"/>
      <w:r>
        <w:rPr>
          <w:color w:val="000000"/>
        </w:rPr>
        <w:t>Hanin</w:t>
      </w:r>
      <w:proofErr w:type="spellEnd"/>
      <w:r>
        <w:rPr>
          <w:color w:val="000000"/>
        </w:rPr>
        <w:t>, Y.L. (2000).</w:t>
      </w:r>
      <w:r>
        <w:rPr>
          <w:rStyle w:val="apple-converted-space"/>
          <w:color w:val="000000"/>
        </w:rPr>
        <w:t> </w:t>
      </w:r>
      <w:r>
        <w:rPr>
          <w:rStyle w:val="Emphasis"/>
          <w:color w:val="000000"/>
        </w:rPr>
        <w:t>Emotions in Sport</w:t>
      </w:r>
      <w:r>
        <w:rPr>
          <w:color w:val="000000"/>
        </w:rPr>
        <w:t>. Champaign, IL: Human Kinetics.</w:t>
      </w:r>
    </w:p>
    <w:p w:rsidR="007A4C8C" w:rsidRDefault="007A4C8C" w14:paraId="6D3758C7" w14:textId="77777777">
      <w:pPr>
        <w:pStyle w:val="NormalWeb"/>
        <w:rPr>
          <w:color w:val="000000"/>
        </w:rPr>
      </w:pPr>
      <w:r>
        <w:rPr>
          <w:color w:val="000000"/>
        </w:rPr>
        <w:t>Jones, G. (1995). More than just a game: Research developments and issues in competitive anxiety in sport.</w:t>
      </w:r>
      <w:r>
        <w:rPr>
          <w:rStyle w:val="apple-converted-space"/>
          <w:color w:val="000000"/>
        </w:rPr>
        <w:t> </w:t>
      </w:r>
      <w:r>
        <w:rPr>
          <w:rStyle w:val="Emphasis"/>
          <w:color w:val="000000"/>
        </w:rPr>
        <w:t>British Journal of Psychology</w:t>
      </w:r>
      <w:r>
        <w:rPr>
          <w:color w:val="000000"/>
        </w:rPr>
        <w:t>, 86(4), pp.449–478.</w:t>
      </w:r>
    </w:p>
    <w:p w:rsidR="007A4C8C" w:rsidRDefault="007A4C8C" w14:paraId="7F55B536" w14:textId="77777777">
      <w:pPr>
        <w:pStyle w:val="NormalWeb"/>
        <w:rPr>
          <w:color w:val="000000"/>
        </w:rPr>
      </w:pPr>
      <w:r>
        <w:rPr>
          <w:color w:val="000000"/>
        </w:rPr>
        <w:t xml:space="preserve">Martens, R., </w:t>
      </w:r>
      <w:proofErr w:type="spellStart"/>
      <w:r>
        <w:rPr>
          <w:color w:val="000000"/>
        </w:rPr>
        <w:t>Vealey</w:t>
      </w:r>
      <w:proofErr w:type="spellEnd"/>
      <w:r>
        <w:rPr>
          <w:color w:val="000000"/>
        </w:rPr>
        <w:t>, R.S. and Burton, D. (1990).</w:t>
      </w:r>
      <w:r>
        <w:rPr>
          <w:rStyle w:val="apple-converted-space"/>
          <w:color w:val="000000"/>
        </w:rPr>
        <w:t> </w:t>
      </w:r>
      <w:r>
        <w:rPr>
          <w:rStyle w:val="Emphasis"/>
          <w:color w:val="000000"/>
        </w:rPr>
        <w:t>Competitive Anxiety in Sport</w:t>
      </w:r>
      <w:r>
        <w:rPr>
          <w:color w:val="000000"/>
        </w:rPr>
        <w:t>. Champaign, IL: Human Kinetics.</w:t>
      </w:r>
    </w:p>
    <w:p w:rsidR="007A4C8C" w:rsidRDefault="007A4C8C" w14:paraId="1615E09D" w14:textId="77777777">
      <w:pPr>
        <w:pStyle w:val="NormalWeb"/>
        <w:rPr>
          <w:color w:val="000000"/>
        </w:rPr>
      </w:pPr>
      <w:proofErr w:type="spellStart"/>
      <w:r>
        <w:rPr>
          <w:color w:val="000000"/>
        </w:rPr>
        <w:t>Vealey</w:t>
      </w:r>
      <w:proofErr w:type="spellEnd"/>
      <w:r>
        <w:rPr>
          <w:color w:val="000000"/>
        </w:rPr>
        <w:t xml:space="preserve">, R.S. (2007). Mental skills training in sport. In: G. </w:t>
      </w:r>
      <w:proofErr w:type="spellStart"/>
      <w:r>
        <w:rPr>
          <w:color w:val="000000"/>
        </w:rPr>
        <w:t>Tenenbaum</w:t>
      </w:r>
      <w:proofErr w:type="spellEnd"/>
      <w:r>
        <w:rPr>
          <w:color w:val="000000"/>
        </w:rPr>
        <w:t xml:space="preserve"> and R.C. </w:t>
      </w:r>
      <w:proofErr w:type="spellStart"/>
      <w:r>
        <w:rPr>
          <w:color w:val="000000"/>
        </w:rPr>
        <w:t>Eklund</w:t>
      </w:r>
      <w:proofErr w:type="spellEnd"/>
      <w:r>
        <w:rPr>
          <w:color w:val="000000"/>
        </w:rPr>
        <w:t xml:space="preserve"> (eds.),</w:t>
      </w:r>
      <w:r>
        <w:rPr>
          <w:rStyle w:val="apple-converted-space"/>
          <w:color w:val="000000"/>
        </w:rPr>
        <w:t> </w:t>
      </w:r>
      <w:r>
        <w:rPr>
          <w:rStyle w:val="Emphasis"/>
          <w:color w:val="000000"/>
        </w:rPr>
        <w:t>Handbook of Sport Psychology</w:t>
      </w:r>
      <w:r>
        <w:rPr>
          <w:color w:val="000000"/>
        </w:rPr>
        <w:t>. Hoboken, NJ: Wiley.</w:t>
      </w:r>
    </w:p>
    <w:p w:rsidR="007A4C8C" w:rsidRDefault="007A4C8C" w14:paraId="6056B496" w14:textId="77777777">
      <w:pPr>
        <w:pStyle w:val="NormalWeb"/>
        <w:rPr>
          <w:color w:val="000000"/>
        </w:rPr>
      </w:pPr>
      <w:proofErr w:type="spellStart"/>
      <w:r>
        <w:rPr>
          <w:color w:val="000000"/>
        </w:rPr>
        <w:t>Yerkes</w:t>
      </w:r>
      <w:proofErr w:type="spellEnd"/>
      <w:r>
        <w:rPr>
          <w:color w:val="000000"/>
        </w:rPr>
        <w:t>, R.M. and Dodson, J.D. (1908). The relation of strength of stimulus to rapidity of habit formation.</w:t>
      </w:r>
      <w:r>
        <w:rPr>
          <w:rStyle w:val="apple-converted-space"/>
          <w:color w:val="000000"/>
        </w:rPr>
        <w:t> </w:t>
      </w:r>
      <w:r>
        <w:rPr>
          <w:rStyle w:val="Emphasis"/>
          <w:color w:val="000000"/>
        </w:rPr>
        <w:t>Journal of Comparative Neurology and Psychology</w:t>
      </w:r>
      <w:r>
        <w:rPr>
          <w:color w:val="000000"/>
        </w:rPr>
        <w:t>, 18(5), pp.459–482.</w:t>
      </w:r>
    </w:p>
    <w:p w:rsidRPr="007A4C8C" w:rsidR="007A4C8C" w:rsidRDefault="007A4C8C" w14:paraId="61327236" w14:textId="77777777">
      <w:pPr>
        <w:pStyle w:val="NormalWeb"/>
        <w:rPr>
          <w:b/>
          <w:bCs/>
          <w:color w:val="000000"/>
          <w:u w:val="single"/>
        </w:rPr>
      </w:pPr>
    </w:p>
    <w:p w:rsidRPr="00DA2F45" w:rsidR="00DA2F45" w:rsidRDefault="00DA2F45" w14:paraId="6251F0BD" w14:textId="77777777">
      <w:pPr>
        <w:rPr>
          <w:rFonts w:ascii="-webkit-standard" w:hAnsi="-webkit-standard" w:eastAsia="Times New Roman"/>
          <w:b/>
          <w:bCs/>
          <w:color w:val="000000"/>
          <w:sz w:val="27"/>
          <w:szCs w:val="27"/>
          <w:u w:val="single"/>
        </w:rPr>
      </w:pPr>
    </w:p>
    <w:p w:rsidRPr="008C5D17" w:rsidR="00753BEC" w:rsidRDefault="00753BEC" w14:paraId="47CBD6D9" w14:textId="77777777">
      <w:pPr>
        <w:rPr>
          <w:rFonts w:ascii="-webkit-standard" w:hAnsi="-webkit-standard" w:eastAsia="Times New Roman"/>
          <w:b/>
          <w:bCs/>
          <w:color w:val="000000"/>
          <w:sz w:val="27"/>
          <w:szCs w:val="27"/>
          <w:u w:val="single"/>
        </w:rPr>
      </w:pPr>
    </w:p>
    <w:p w:rsidR="00B47A6A" w:rsidRDefault="00B47A6A" w14:paraId="5CEA401E" w14:textId="77777777"/>
    <w:sectPr w:rsidR="00B47A6A">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0470" w:rsidP="007A4C8C" w:rsidRDefault="00C80470" w14:paraId="1EC86509" w14:textId="77777777">
      <w:pPr>
        <w:spacing w:after="0" w:line="240" w:lineRule="auto"/>
      </w:pPr>
      <w:r>
        <w:separator/>
      </w:r>
    </w:p>
  </w:endnote>
  <w:endnote w:type="continuationSeparator" w:id="0">
    <w:p w:rsidR="00C80470" w:rsidP="007A4C8C" w:rsidRDefault="00C80470" w14:paraId="7FA346A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0470" w:rsidP="007A4C8C" w:rsidRDefault="00C80470" w14:paraId="7EE06763" w14:textId="77777777">
      <w:pPr>
        <w:spacing w:after="0" w:line="240" w:lineRule="auto"/>
      </w:pPr>
      <w:r>
        <w:separator/>
      </w:r>
    </w:p>
  </w:footnote>
  <w:footnote w:type="continuationSeparator" w:id="0">
    <w:p w:rsidR="00C80470" w:rsidP="007A4C8C" w:rsidRDefault="00C80470" w14:paraId="35E5A630"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E56"/>
    <w:rsid w:val="00044FC7"/>
    <w:rsid w:val="00072F73"/>
    <w:rsid w:val="000756C4"/>
    <w:rsid w:val="000B19FF"/>
    <w:rsid w:val="002E7105"/>
    <w:rsid w:val="00411912"/>
    <w:rsid w:val="0054015A"/>
    <w:rsid w:val="00572330"/>
    <w:rsid w:val="005D5807"/>
    <w:rsid w:val="005E63BD"/>
    <w:rsid w:val="00650578"/>
    <w:rsid w:val="00753BEC"/>
    <w:rsid w:val="007A4C8C"/>
    <w:rsid w:val="008613BC"/>
    <w:rsid w:val="008C5D17"/>
    <w:rsid w:val="009026E6"/>
    <w:rsid w:val="009C0E56"/>
    <w:rsid w:val="00A61C72"/>
    <w:rsid w:val="00AD40E1"/>
    <w:rsid w:val="00AF5FA8"/>
    <w:rsid w:val="00B47A6A"/>
    <w:rsid w:val="00C80470"/>
    <w:rsid w:val="00C9235F"/>
    <w:rsid w:val="00C97625"/>
    <w:rsid w:val="00CF1DDE"/>
    <w:rsid w:val="00D9767F"/>
    <w:rsid w:val="00DA2F45"/>
    <w:rsid w:val="00DE156A"/>
    <w:rsid w:val="00DE26DD"/>
    <w:rsid w:val="00E37FB7"/>
    <w:rsid w:val="00F15D83"/>
    <w:rsid w:val="00F267F9"/>
    <w:rsid w:val="00F917FD"/>
    <w:rsid w:val="00FC2793"/>
    <w:rsid w:val="09FC8AF3"/>
    <w:rsid w:val="34CC85BB"/>
    <w:rsid w:val="67BA0064"/>
    <w:rsid w:val="75D9E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A3BDED"/>
  <w15:chartTrackingRefBased/>
  <w15:docId w15:val="{DE43B102-2295-7F43-894A-5AF51B573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C0E5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0E5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0E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0E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0E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0E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0E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0E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0E5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C0E5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C0E5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C0E5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C0E5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C0E5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C0E5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C0E5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C0E5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C0E56"/>
    <w:rPr>
      <w:rFonts w:eastAsiaTheme="majorEastAsia" w:cstheme="majorBidi"/>
      <w:color w:val="272727" w:themeColor="text1" w:themeTint="D8"/>
    </w:rPr>
  </w:style>
  <w:style w:type="paragraph" w:styleId="Title">
    <w:name w:val="Title"/>
    <w:basedOn w:val="Normal"/>
    <w:next w:val="Normal"/>
    <w:link w:val="TitleChar"/>
    <w:uiPriority w:val="10"/>
    <w:qFormat/>
    <w:rsid w:val="009C0E5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C0E5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C0E5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C0E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0E56"/>
    <w:pPr>
      <w:spacing w:before="160"/>
      <w:jc w:val="center"/>
    </w:pPr>
    <w:rPr>
      <w:i/>
      <w:iCs/>
      <w:color w:val="404040" w:themeColor="text1" w:themeTint="BF"/>
    </w:rPr>
  </w:style>
  <w:style w:type="character" w:styleId="QuoteChar" w:customStyle="1">
    <w:name w:val="Quote Char"/>
    <w:basedOn w:val="DefaultParagraphFont"/>
    <w:link w:val="Quote"/>
    <w:uiPriority w:val="29"/>
    <w:rsid w:val="009C0E56"/>
    <w:rPr>
      <w:i/>
      <w:iCs/>
      <w:color w:val="404040" w:themeColor="text1" w:themeTint="BF"/>
    </w:rPr>
  </w:style>
  <w:style w:type="paragraph" w:styleId="ListParagraph">
    <w:name w:val="List Paragraph"/>
    <w:basedOn w:val="Normal"/>
    <w:uiPriority w:val="34"/>
    <w:qFormat/>
    <w:rsid w:val="009C0E56"/>
    <w:pPr>
      <w:ind w:left="720"/>
      <w:contextualSpacing/>
    </w:pPr>
  </w:style>
  <w:style w:type="character" w:styleId="IntenseEmphasis">
    <w:name w:val="Intense Emphasis"/>
    <w:basedOn w:val="DefaultParagraphFont"/>
    <w:uiPriority w:val="21"/>
    <w:qFormat/>
    <w:rsid w:val="009C0E56"/>
    <w:rPr>
      <w:i/>
      <w:iCs/>
      <w:color w:val="0F4761" w:themeColor="accent1" w:themeShade="BF"/>
    </w:rPr>
  </w:style>
  <w:style w:type="paragraph" w:styleId="IntenseQuote">
    <w:name w:val="Intense Quote"/>
    <w:basedOn w:val="Normal"/>
    <w:next w:val="Normal"/>
    <w:link w:val="IntenseQuoteChar"/>
    <w:uiPriority w:val="30"/>
    <w:qFormat/>
    <w:rsid w:val="009C0E5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C0E56"/>
    <w:rPr>
      <w:i/>
      <w:iCs/>
      <w:color w:val="0F4761" w:themeColor="accent1" w:themeShade="BF"/>
    </w:rPr>
  </w:style>
  <w:style w:type="character" w:styleId="IntenseReference">
    <w:name w:val="Intense Reference"/>
    <w:basedOn w:val="DefaultParagraphFont"/>
    <w:uiPriority w:val="32"/>
    <w:qFormat/>
    <w:rsid w:val="009C0E56"/>
    <w:rPr>
      <w:b/>
      <w:bCs/>
      <w:smallCaps/>
      <w:color w:val="0F4761" w:themeColor="accent1" w:themeShade="BF"/>
      <w:spacing w:val="5"/>
    </w:rPr>
  </w:style>
  <w:style w:type="character" w:styleId="whitespace-normal" w:customStyle="1">
    <w:name w:val="whitespace-normal"/>
    <w:basedOn w:val="DefaultParagraphFont"/>
    <w:rsid w:val="00B47A6A"/>
  </w:style>
  <w:style w:type="character" w:styleId="apple-converted-space" w:customStyle="1">
    <w:name w:val="apple-converted-space"/>
    <w:basedOn w:val="DefaultParagraphFont"/>
    <w:rsid w:val="00B47A6A"/>
  </w:style>
  <w:style w:type="paragraph" w:styleId="NormalWeb">
    <w:name w:val="Normal (Web)"/>
    <w:basedOn w:val="Normal"/>
    <w:uiPriority w:val="99"/>
    <w:semiHidden/>
    <w:unhideWhenUsed/>
    <w:rsid w:val="00A61C7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7A4C8C"/>
    <w:pPr>
      <w:tabs>
        <w:tab w:val="center" w:pos="4513"/>
        <w:tab w:val="right" w:pos="9026"/>
      </w:tabs>
      <w:spacing w:after="0" w:line="240" w:lineRule="auto"/>
    </w:pPr>
  </w:style>
  <w:style w:type="character" w:styleId="HeaderChar" w:customStyle="1">
    <w:name w:val="Header Char"/>
    <w:basedOn w:val="DefaultParagraphFont"/>
    <w:link w:val="Header"/>
    <w:uiPriority w:val="99"/>
    <w:rsid w:val="007A4C8C"/>
  </w:style>
  <w:style w:type="paragraph" w:styleId="Footer">
    <w:name w:val="footer"/>
    <w:basedOn w:val="Normal"/>
    <w:link w:val="FooterChar"/>
    <w:uiPriority w:val="99"/>
    <w:unhideWhenUsed/>
    <w:rsid w:val="007A4C8C"/>
    <w:pPr>
      <w:tabs>
        <w:tab w:val="center" w:pos="4513"/>
        <w:tab w:val="right" w:pos="9026"/>
      </w:tabs>
      <w:spacing w:after="0" w:line="240" w:lineRule="auto"/>
    </w:pPr>
  </w:style>
  <w:style w:type="character" w:styleId="FooterChar" w:customStyle="1">
    <w:name w:val="Footer Char"/>
    <w:basedOn w:val="DefaultParagraphFont"/>
    <w:link w:val="Footer"/>
    <w:uiPriority w:val="99"/>
    <w:rsid w:val="007A4C8C"/>
  </w:style>
  <w:style w:type="character" w:styleId="Emphasis">
    <w:name w:val="Emphasis"/>
    <w:basedOn w:val="DefaultParagraphFont"/>
    <w:uiPriority w:val="20"/>
    <w:qFormat/>
    <w:rsid w:val="007A4C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Samuel Knipe (2517829)</dc:creator>
  <keywords/>
  <dc:description/>
  <lastModifiedBy>Samuel Knipe (2517829)</lastModifiedBy>
  <revision>33</revision>
  <dcterms:created xsi:type="dcterms:W3CDTF">2026-03-23T11:10:00.0000000Z</dcterms:created>
  <dcterms:modified xsi:type="dcterms:W3CDTF">2026-04-09T12:38:37.8527711Z</dcterms:modified>
</coreProperties>
</file>