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  <Override PartName="/word/comments.xml" ContentType="application/vnd.openxmlformats-officedocument.wordprocessingml.comments+xml"/>
  <Override PartName="/word/people.xml" ContentType="application/vnd.openxmlformats-officedocument.wordprocessingml.people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17465B10" w:rsidP="6839EE98" w:rsidRDefault="17465B10" w14:paraId="189A87E0" w14:textId="4F6274CC">
      <w:pPr>
        <w:suppressLineNumbers w:val="0"/>
        <w:bidi w:val="0"/>
        <w:spacing w:before="212" w:beforeAutospacing="off" w:after="160" w:afterAutospacing="off" w:line="276" w:lineRule="auto"/>
        <w:ind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="41B68081">
        <w:drawing>
          <wp:inline wp14:editId="034CEA82" wp14:anchorId="2FEDB9D4">
            <wp:extent cx="2981325" cy="1190625"/>
            <wp:effectExtent l="0" t="0" r="0" b="0"/>
            <wp:docPr id="150462108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c3ed2aba4eb49e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81325" cy="1190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7465B10" w:rsidP="6839EE98" w:rsidRDefault="17465B10" w14:paraId="363364F8" w14:textId="1481C34A">
      <w:pPr>
        <w:suppressLineNumbers w:val="0"/>
        <w:bidi w:val="0"/>
        <w:spacing w:before="212" w:beforeAutospacing="off" w:after="160" w:afterAutospacing="off" w:line="276" w:lineRule="auto"/>
        <w:ind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6"/>
          <w:szCs w:val="56"/>
          <w:lang w:val="en-US"/>
        </w:rPr>
      </w:pPr>
      <w:r w:rsidRPr="6839EE98" w:rsidR="41B6808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56"/>
          <w:szCs w:val="56"/>
          <w:lang w:val="en-US"/>
        </w:rPr>
        <w:t xml:space="preserve"> </w:t>
      </w:r>
    </w:p>
    <w:p w:rsidR="17465B10" w:rsidP="6839EE98" w:rsidRDefault="17465B10" w14:paraId="7CC254A9" w14:textId="01FE97F9">
      <w:pPr>
        <w:suppressLineNumbers w:val="0"/>
        <w:bidi w:val="0"/>
        <w:spacing w:before="212" w:beforeAutospacing="off" w:after="160" w:afterAutospacing="off" w:line="276" w:lineRule="auto"/>
        <w:ind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US"/>
        </w:rPr>
      </w:pPr>
      <w:r w:rsidRPr="6839EE98" w:rsidR="41B6808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  <w:t xml:space="preserve">MODULE CODE: </w:t>
      </w:r>
      <w:r w:rsidRPr="6839EE98" w:rsidR="41B6808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US"/>
        </w:rPr>
        <w:t xml:space="preserve">ECPT6009 </w:t>
      </w:r>
    </w:p>
    <w:p w:rsidR="17465B10" w:rsidP="6839EE98" w:rsidRDefault="17465B10" w14:paraId="18F51169" w14:textId="35D188C8">
      <w:pPr>
        <w:suppressLineNumbers w:val="0"/>
        <w:bidi w:val="0"/>
        <w:spacing w:before="212" w:beforeAutospacing="off" w:after="160" w:afterAutospacing="off" w:line="276" w:lineRule="auto"/>
        <w:ind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</w:pPr>
      <w:r w:rsidRPr="6839EE98" w:rsidR="41B6808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  <w:t xml:space="preserve"> </w:t>
      </w:r>
    </w:p>
    <w:p w:rsidR="17465B10" w:rsidP="6839EE98" w:rsidRDefault="17465B10" w14:paraId="6D5CF31C" w14:textId="368F964C">
      <w:pPr>
        <w:suppressLineNumbers w:val="0"/>
        <w:bidi w:val="0"/>
        <w:spacing w:before="212" w:beforeAutospacing="off" w:after="160" w:afterAutospacing="off" w:line="276" w:lineRule="auto"/>
        <w:ind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4"/>
          <w:szCs w:val="44"/>
          <w:lang w:val="en-US"/>
        </w:rPr>
      </w:pPr>
      <w:r w:rsidRPr="6839EE98" w:rsidR="41B6808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  <w:t xml:space="preserve">ASSESSMENT COMPONENT: </w:t>
      </w:r>
      <w:r w:rsidRPr="6839EE98" w:rsidR="41B6808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US"/>
        </w:rPr>
        <w:t xml:space="preserve">AC1 </w:t>
      </w:r>
      <w:r w:rsidRPr="6839EE98" w:rsidR="1FF7D9A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US"/>
        </w:rPr>
        <w:t>Action Research Project</w:t>
      </w:r>
    </w:p>
    <w:p w:rsidR="17465B10" w:rsidP="6839EE98" w:rsidRDefault="17465B10" w14:paraId="23058F0C" w14:textId="7E64114F">
      <w:pPr>
        <w:suppressLineNumbers w:val="0"/>
        <w:bidi w:val="0"/>
        <w:spacing w:before="212" w:beforeAutospacing="off" w:after="160" w:afterAutospacing="off" w:line="276" w:lineRule="auto"/>
        <w:ind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4"/>
          <w:szCs w:val="44"/>
          <w:lang w:val="en-US"/>
        </w:rPr>
      </w:pPr>
      <w:r w:rsidRPr="6839EE98" w:rsidR="41B6808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4"/>
          <w:szCs w:val="44"/>
          <w:lang w:val="en-US"/>
        </w:rPr>
        <w:t xml:space="preserve"> </w:t>
      </w:r>
    </w:p>
    <w:p w:rsidR="17465B10" w:rsidP="6839EE98" w:rsidRDefault="17465B10" w14:paraId="2FC04D06" w14:textId="191B93AD">
      <w:pPr>
        <w:suppressLineNumbers w:val="0"/>
        <w:bidi w:val="0"/>
        <w:spacing w:before="3" w:beforeAutospacing="off" w:after="160" w:afterAutospacing="off" w:line="276" w:lineRule="auto"/>
        <w:ind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</w:pPr>
      <w:r w:rsidRPr="6839EE98" w:rsidR="41B6808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  <w:t>STUDENT NAME: Rebecca Cowley</w:t>
      </w:r>
    </w:p>
    <w:p w:rsidR="17465B10" w:rsidP="6839EE98" w:rsidRDefault="17465B10" w14:paraId="3C89C47A" w14:textId="56B9DF9A">
      <w:pPr>
        <w:suppressLineNumbers w:val="0"/>
        <w:bidi w:val="0"/>
        <w:spacing w:before="3" w:beforeAutospacing="off" w:after="160" w:afterAutospacing="off" w:line="276" w:lineRule="auto"/>
        <w:ind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</w:pPr>
      <w:r w:rsidRPr="6839EE98" w:rsidR="41B6808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  <w:t xml:space="preserve"> </w:t>
      </w:r>
    </w:p>
    <w:p w:rsidR="17465B10" w:rsidP="6839EE98" w:rsidRDefault="17465B10" w14:paraId="6EA88DFD" w14:textId="4C7541A5">
      <w:pPr>
        <w:suppressLineNumbers w:val="0"/>
        <w:bidi w:val="0"/>
        <w:spacing w:before="3" w:beforeAutospacing="off" w:after="160" w:afterAutospacing="off" w:line="276" w:lineRule="auto"/>
        <w:ind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</w:pPr>
      <w:r w:rsidRPr="6839EE98" w:rsidR="41B6808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  <w:t>STUDENT NUMBER: 1708411</w:t>
      </w:r>
    </w:p>
    <w:p w:rsidR="17465B10" w:rsidP="6839EE98" w:rsidRDefault="17465B10" w14:paraId="7D2A21CE" w14:textId="24B51E1A">
      <w:pPr>
        <w:suppressLineNumbers w:val="0"/>
        <w:bidi w:val="0"/>
        <w:spacing w:before="0" w:beforeAutospacing="off" w:after="160" w:afterAutospacing="off" w:line="276" w:lineRule="auto"/>
        <w:ind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7"/>
          <w:szCs w:val="47"/>
          <w:lang w:val="en-US"/>
        </w:rPr>
      </w:pPr>
      <w:r w:rsidRPr="6839EE98" w:rsidR="41B6808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7"/>
          <w:szCs w:val="47"/>
          <w:lang w:val="en-US"/>
        </w:rPr>
        <w:t xml:space="preserve"> </w:t>
      </w:r>
    </w:p>
    <w:p w:rsidR="17465B10" w:rsidP="6839EE98" w:rsidRDefault="17465B10" w14:paraId="0A6BE213" w14:textId="30563E2E">
      <w:pPr>
        <w:suppressLineNumbers w:val="0"/>
        <w:bidi w:val="0"/>
        <w:spacing w:before="0" w:beforeAutospacing="off" w:after="160" w:afterAutospacing="off" w:line="276" w:lineRule="auto"/>
        <w:ind w:left="100" w:right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7"/>
          <w:szCs w:val="47"/>
          <w:lang w:val="en-US"/>
        </w:rPr>
      </w:pPr>
      <w:r w:rsidRPr="6839EE98" w:rsidR="41B6808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7"/>
          <w:szCs w:val="47"/>
          <w:lang w:val="en-US"/>
        </w:rPr>
        <w:t xml:space="preserve"> </w:t>
      </w:r>
    </w:p>
    <w:p w:rsidR="17465B10" w:rsidP="6839EE98" w:rsidRDefault="17465B10" w14:paraId="203299E9" w14:textId="0BBF79A6">
      <w:pPr>
        <w:suppressLineNumbers w:val="0"/>
        <w:bidi w:val="0"/>
        <w:spacing w:before="0" w:beforeAutospacing="off" w:after="160" w:afterAutospacing="off" w:line="276" w:lineRule="auto"/>
        <w:ind w:left="100" w:righ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7"/>
          <w:szCs w:val="47"/>
          <w:lang w:val="en-US"/>
        </w:rPr>
      </w:pPr>
      <w:r w:rsidRPr="6839EE98" w:rsidR="41B6808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7"/>
          <w:szCs w:val="47"/>
          <w:lang w:val="en-US"/>
        </w:rPr>
        <w:t xml:space="preserve"> </w:t>
      </w:r>
    </w:p>
    <w:p w:rsidR="17465B10" w:rsidP="6839EE98" w:rsidRDefault="17465B10" w14:paraId="664209C7" w14:textId="641AC376">
      <w:pPr>
        <w:suppressLineNumbers w:val="0"/>
        <w:bidi w:val="0"/>
        <w:spacing w:before="0" w:beforeAutospacing="off" w:after="0" w:afterAutospacing="off" w:line="279" w:lineRule="auto"/>
        <w:ind w:left="90"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7"/>
          <w:szCs w:val="47"/>
          <w:lang w:val="en-US"/>
        </w:rPr>
      </w:pPr>
      <w:r w:rsidRPr="6839EE98" w:rsidR="41B6808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7"/>
          <w:szCs w:val="47"/>
          <w:lang w:val="en-US"/>
        </w:rPr>
        <w:t xml:space="preserve"> </w:t>
      </w:r>
    </w:p>
    <w:p w:rsidR="17465B10" w:rsidP="6839EE98" w:rsidRDefault="17465B10" w14:paraId="399E79B4" w14:textId="7D466C9A">
      <w:pPr>
        <w:suppressLineNumbers w:val="0"/>
        <w:bidi w:val="0"/>
        <w:spacing w:before="0" w:beforeAutospacing="off" w:after="0" w:afterAutospacing="off" w:line="279" w:lineRule="auto"/>
        <w:ind w:left="90"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839EE98" w:rsidR="41B6808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Use of Generative AI in Assessment</w:t>
      </w:r>
      <w:r w:rsidRPr="6839EE98" w:rsidR="41B680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</w:p>
    <w:p w:rsidR="17465B10" w:rsidP="6839EE98" w:rsidRDefault="17465B10" w14:paraId="67A4BB15" w14:textId="020419B0">
      <w:pPr>
        <w:suppressLineNumbers w:val="0"/>
        <w:bidi w:val="0"/>
        <w:spacing w:before="0" w:beforeAutospacing="off" w:after="0" w:afterAutospacing="off" w:line="279" w:lineRule="auto"/>
        <w:ind w:left="90" w:right="0"/>
        <w:jc w:val="both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F4761" w:themeColor="accent1" w:themeTint="FF" w:themeShade="BF"/>
          <w:sz w:val="18"/>
          <w:szCs w:val="18"/>
          <w:lang w:val="en-US"/>
        </w:rPr>
      </w:pPr>
      <w:r w:rsidRPr="6839EE98" w:rsidR="41B6808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F4761" w:themeColor="accent1" w:themeTint="FF" w:themeShade="BF"/>
          <w:sz w:val="18"/>
          <w:szCs w:val="18"/>
          <w:lang w:val="en-US"/>
        </w:rPr>
        <w:t xml:space="preserve"> </w:t>
      </w:r>
    </w:p>
    <w:p w:rsidR="17465B10" w:rsidP="6839EE98" w:rsidRDefault="17465B10" w14:paraId="2C844CAE" w14:textId="380E8A6F">
      <w:pPr>
        <w:suppressLineNumbers w:val="0"/>
        <w:bidi w:val="0"/>
        <w:spacing w:before="0" w:beforeAutospacing="off" w:after="0" w:afterAutospacing="off" w:line="279" w:lineRule="auto"/>
        <w:ind w:left="90" w:right="0"/>
        <w:jc w:val="both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F4761" w:themeColor="accent1" w:themeTint="FF" w:themeShade="BF"/>
          <w:sz w:val="18"/>
          <w:szCs w:val="18"/>
          <w:lang w:val="en-US"/>
        </w:rPr>
      </w:pPr>
      <w:r w:rsidRPr="6839EE98" w:rsidR="41B6808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F4761" w:themeColor="accent1" w:themeTint="FF" w:themeShade="BF"/>
          <w:sz w:val="18"/>
          <w:szCs w:val="18"/>
          <w:lang w:val="en-US"/>
        </w:rPr>
        <w:t xml:space="preserve"> </w:t>
      </w:r>
    </w:p>
    <w:p w:rsidR="17465B10" w:rsidP="6839EE98" w:rsidRDefault="17465B10" w14:paraId="1F61CF30" w14:textId="428B7DCF">
      <w:pPr>
        <w:suppressLineNumbers w:val="0"/>
        <w:bidi w:val="0"/>
        <w:spacing w:before="0" w:beforeAutospacing="off" w:after="0" w:afterAutospacing="off" w:line="279" w:lineRule="auto"/>
        <w:ind w:left="90" w:right="0"/>
        <w:jc w:val="both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F4761" w:themeColor="accent1" w:themeTint="FF" w:themeShade="BF"/>
          <w:sz w:val="18"/>
          <w:szCs w:val="18"/>
          <w:lang w:val="en-US"/>
        </w:rPr>
      </w:pPr>
      <w:r w:rsidRPr="6839EE98" w:rsidR="41B6808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F4761" w:themeColor="accent1" w:themeTint="FF" w:themeShade="BF"/>
          <w:sz w:val="18"/>
          <w:szCs w:val="18"/>
          <w:lang w:val="en-US"/>
        </w:rPr>
        <w:t xml:space="preserve"> </w:t>
      </w:r>
    </w:p>
    <w:p w:rsidR="17465B10" w:rsidP="6839EE98" w:rsidRDefault="17465B10" w14:paraId="411628E6" w14:textId="43A44AD6">
      <w:pPr>
        <w:suppressLineNumbers w:val="0"/>
        <w:bidi w:val="0"/>
        <w:spacing w:before="0" w:beforeAutospacing="off" w:after="0" w:afterAutospacing="off" w:line="279" w:lineRule="auto"/>
        <w:ind w:left="90" w:right="0"/>
        <w:jc w:val="both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F4761" w:themeColor="accent1" w:themeTint="FF" w:themeShade="BF"/>
          <w:sz w:val="22"/>
          <w:szCs w:val="22"/>
          <w:lang w:val="en-US"/>
        </w:rPr>
      </w:pPr>
      <w:r w:rsidRPr="6839EE98" w:rsidR="41B6808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F4761" w:themeColor="accent1" w:themeTint="FF" w:themeShade="BF"/>
          <w:sz w:val="22"/>
          <w:szCs w:val="22"/>
          <w:lang w:val="en-US"/>
        </w:rPr>
        <w:t>(Lecturer to indicate Yes or No against each element)</w:t>
      </w:r>
    </w:p>
    <w:p w:rsidR="17465B10" w:rsidP="6839EE98" w:rsidRDefault="17465B10" w14:paraId="457C27AB" w14:textId="0BC5B4BD">
      <w:pPr>
        <w:suppressLineNumbers w:val="0"/>
        <w:bidi w:val="0"/>
        <w:spacing w:before="0" w:beforeAutospacing="off" w:after="0" w:afterAutospacing="off" w:line="279" w:lineRule="auto"/>
        <w:ind w:left="90" w:right="0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US"/>
        </w:rPr>
      </w:pPr>
      <w:r w:rsidRPr="6839EE98" w:rsidR="41B6808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US"/>
        </w:rPr>
        <w:t xml:space="preserve"> </w:t>
      </w:r>
    </w:p>
    <w:tbl>
      <w:tblPr>
        <w:tblStyle w:val="TableNormal"/>
        <w:bidiVisual w:val="0"/>
        <w:tblW w:w="0" w:type="auto"/>
        <w:tblInd w:w="600" w:type="dxa"/>
        <w:tblBorders>
          <w:top w:val="single" w:sz="6"/>
          <w:left w:val="single" w:sz="6"/>
          <w:bottom w:val="single" w:sz="6"/>
          <w:right w:val="single" w:sz="6"/>
        </w:tblBorders>
        <w:tblLayout w:type="fixed"/>
        <w:tblLook w:val="04A0" w:firstRow="1" w:lastRow="0" w:firstColumn="1" w:lastColumn="0" w:noHBand="0" w:noVBand="1"/>
      </w:tblPr>
      <w:tblGrid>
        <w:gridCol w:w="2445"/>
        <w:gridCol w:w="2520"/>
        <w:gridCol w:w="1234"/>
      </w:tblGrid>
      <w:tr w:rsidR="6839EE98" w:rsidTr="6839EE98" w14:paraId="3D83B5A7">
        <w:trPr>
          <w:trHeight w:val="300"/>
        </w:trPr>
        <w:tc>
          <w:tcPr>
            <w:tcW w:w="2445" w:type="dxa"/>
            <w:tcBorders>
              <w:top w:val="single" w:sz="6"/>
              <w:left w:val="single" w:sz="6"/>
              <w:bottom w:val="single" w:color="000000" w:themeColor="text1" w:sz="6"/>
              <w:right w:val="single" w:color="000000" w:themeColor="text1" w:sz="6"/>
            </w:tcBorders>
            <w:tcMar>
              <w:left w:w="105" w:type="dxa"/>
              <w:right w:w="105" w:type="dxa"/>
            </w:tcMar>
            <w:vAlign w:val="top"/>
          </w:tcPr>
          <w:p w:rsidR="6839EE98" w:rsidP="6839EE98" w:rsidRDefault="6839EE98" w14:paraId="4200F1F6" w14:textId="02A47A32">
            <w:pPr>
              <w:bidi w:val="0"/>
              <w:spacing w:before="0" w:beforeAutospacing="off" w:after="0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6839EE98" w:rsidR="6839EE98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RESEARCH </w:t>
            </w:r>
          </w:p>
        </w:tc>
        <w:tc>
          <w:tcPr>
            <w:tcW w:w="2520" w:type="dxa"/>
            <w:tcBorders>
              <w:top w:val="single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5" w:type="dxa"/>
              <w:right w:w="105" w:type="dxa"/>
            </w:tcMar>
            <w:vAlign w:val="top"/>
          </w:tcPr>
          <w:p w:rsidR="6839EE98" w:rsidP="6839EE98" w:rsidRDefault="6839EE98" w14:paraId="44C56226" w14:textId="23228FEB">
            <w:pPr>
              <w:bidi w:val="0"/>
              <w:spacing w:before="0" w:beforeAutospacing="off" w:after="0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6839EE98" w:rsidR="6839EE98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For this assessment, you can use Generative AI to support you in research, including searching for bibliography, using tools to summarise, compare and interrogate materials. </w:t>
            </w:r>
          </w:p>
        </w:tc>
        <w:tc>
          <w:tcPr>
            <w:tcW w:w="1234" w:type="dxa"/>
            <w:tcBorders>
              <w:top w:val="single" w:sz="6"/>
              <w:left w:val="single" w:color="000000" w:themeColor="text1" w:sz="6"/>
              <w:bottom w:val="single" w:color="000000" w:themeColor="text1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6839EE98" w:rsidP="6839EE98" w:rsidRDefault="6839EE98" w14:paraId="25FBB5D3" w14:textId="1F01F948">
            <w:pPr>
              <w:bidi w:val="0"/>
              <w:spacing w:before="0" w:beforeAutospacing="off" w:after="0" w:afterAutospacing="off"/>
              <w:rPr>
                <w:rFonts w:ascii="MS Gothic" w:hAnsi="MS Gothic" w:eastAsia="MS Gothic" w:cs="MS Gothic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6839EE98" w:rsidR="6839EE98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Yes  </w:t>
            </w:r>
            <w:r w:rsidRPr="6839EE98" w:rsidR="6839EE98">
              <w:rPr>
                <w:rFonts w:ascii="MS Gothic" w:hAnsi="MS Gothic" w:eastAsia="MS Gothic" w:cs="MS Gothic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>☒</w:t>
            </w:r>
          </w:p>
          <w:p w:rsidR="6839EE98" w:rsidP="6839EE98" w:rsidRDefault="6839EE98" w14:paraId="1A60480C" w14:textId="2316FBCF">
            <w:pPr>
              <w:bidi w:val="0"/>
              <w:spacing w:before="0" w:beforeAutospacing="off" w:after="0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6839EE98" w:rsidR="6839EE98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 </w:t>
            </w:r>
          </w:p>
          <w:p w:rsidR="6839EE98" w:rsidP="6839EE98" w:rsidRDefault="6839EE98" w14:paraId="370CFDAD" w14:textId="0E3EDE53">
            <w:pPr>
              <w:bidi w:val="0"/>
              <w:spacing w:before="0" w:beforeAutospacing="off" w:after="0" w:afterAutospacing="off"/>
              <w:rPr>
                <w:rFonts w:ascii="MS Gothic" w:hAnsi="MS Gothic" w:eastAsia="MS Gothic" w:cs="MS Gothic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6839EE98" w:rsidR="6839EE98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No   </w:t>
            </w:r>
            <w:r w:rsidRPr="6839EE98" w:rsidR="6839EE98">
              <w:rPr>
                <w:rFonts w:ascii="MS Gothic" w:hAnsi="MS Gothic" w:eastAsia="MS Gothic" w:cs="MS Gothic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>☐</w:t>
            </w:r>
          </w:p>
        </w:tc>
      </w:tr>
      <w:tr w:rsidR="6839EE98" w:rsidTr="6839EE98" w14:paraId="45A641E8">
        <w:trPr>
          <w:trHeight w:val="300"/>
        </w:trPr>
        <w:tc>
          <w:tcPr>
            <w:tcW w:w="2445" w:type="dxa"/>
            <w:tcBorders>
              <w:top w:val="single" w:color="000000" w:themeColor="text1" w:sz="6"/>
              <w:left w:val="single" w:sz="6"/>
              <w:bottom w:val="single" w:color="000000" w:themeColor="text1" w:sz="6"/>
              <w:right w:val="single" w:color="000000" w:themeColor="text1" w:sz="6"/>
            </w:tcBorders>
            <w:tcMar>
              <w:left w:w="105" w:type="dxa"/>
              <w:right w:w="105" w:type="dxa"/>
            </w:tcMar>
            <w:vAlign w:val="top"/>
          </w:tcPr>
          <w:p w:rsidR="6839EE98" w:rsidP="6839EE98" w:rsidRDefault="6839EE98" w14:paraId="6D11E759" w14:textId="5DF9DBE6">
            <w:pPr>
              <w:bidi w:val="0"/>
              <w:spacing w:before="0" w:beforeAutospacing="off" w:after="0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6839EE98" w:rsidR="6839EE98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STRUCTURE </w:t>
            </w:r>
          </w:p>
        </w:tc>
        <w:tc>
          <w:tcPr>
            <w:tcW w:w="2520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5" w:type="dxa"/>
              <w:right w:w="105" w:type="dxa"/>
            </w:tcMar>
            <w:vAlign w:val="top"/>
          </w:tcPr>
          <w:p w:rsidR="6839EE98" w:rsidP="6839EE98" w:rsidRDefault="6839EE98" w14:paraId="6D35FC19" w14:textId="67F0E819">
            <w:pPr>
              <w:bidi w:val="0"/>
              <w:spacing w:before="0" w:beforeAutospacing="off" w:after="0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6839EE98" w:rsidR="6839EE98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For this assessment, you can use Generative AI to support you in structuring your submission, including creating a draft argument structure, identifying parts and headings, etc. </w:t>
            </w:r>
          </w:p>
        </w:tc>
        <w:tc>
          <w:tcPr>
            <w:tcW w:w="1234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6839EE98" w:rsidP="6839EE98" w:rsidRDefault="6839EE98" w14:paraId="2302997E" w14:textId="31DC3EAD">
            <w:pPr>
              <w:bidi w:val="0"/>
              <w:spacing w:before="0" w:beforeAutospacing="off" w:after="0" w:afterAutospacing="off"/>
              <w:rPr>
                <w:rFonts w:ascii="MS Gothic" w:hAnsi="MS Gothic" w:eastAsia="MS Gothic" w:cs="MS Gothic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6839EE98" w:rsidR="6839EE98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Yes  </w:t>
            </w:r>
            <w:r w:rsidRPr="6839EE98" w:rsidR="6839EE98">
              <w:rPr>
                <w:rFonts w:ascii="MS Gothic" w:hAnsi="MS Gothic" w:eastAsia="MS Gothic" w:cs="MS Gothic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>☒</w:t>
            </w:r>
          </w:p>
          <w:p w:rsidR="6839EE98" w:rsidP="6839EE98" w:rsidRDefault="6839EE98" w14:paraId="28AEF11C" w14:textId="4A4A618F">
            <w:pPr>
              <w:bidi w:val="0"/>
              <w:spacing w:before="0" w:beforeAutospacing="off" w:after="0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6839EE98" w:rsidR="6839EE98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 </w:t>
            </w:r>
          </w:p>
          <w:p w:rsidR="6839EE98" w:rsidP="6839EE98" w:rsidRDefault="6839EE98" w14:paraId="0F9D684A" w14:textId="0F2CCBA6">
            <w:pPr>
              <w:bidi w:val="0"/>
              <w:spacing w:before="0" w:beforeAutospacing="off" w:after="0" w:afterAutospacing="off"/>
              <w:rPr>
                <w:rFonts w:ascii="MS Gothic" w:hAnsi="MS Gothic" w:eastAsia="MS Gothic" w:cs="MS Gothic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6839EE98" w:rsidR="6839EE98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No   </w:t>
            </w:r>
            <w:r w:rsidRPr="6839EE98" w:rsidR="6839EE98">
              <w:rPr>
                <w:rFonts w:ascii="MS Gothic" w:hAnsi="MS Gothic" w:eastAsia="MS Gothic" w:cs="MS Gothic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>☐</w:t>
            </w:r>
          </w:p>
        </w:tc>
      </w:tr>
      <w:tr w:rsidR="6839EE98" w:rsidTr="6839EE98" w14:paraId="1AB972C6">
        <w:trPr>
          <w:trHeight w:val="300"/>
        </w:trPr>
        <w:tc>
          <w:tcPr>
            <w:tcW w:w="2445" w:type="dxa"/>
            <w:tcBorders>
              <w:top w:val="single" w:color="000000" w:themeColor="text1" w:sz="6"/>
              <w:left w:val="single" w:sz="6"/>
              <w:bottom w:val="single" w:color="000000" w:themeColor="text1" w:sz="6"/>
              <w:right w:val="single" w:color="000000" w:themeColor="text1" w:sz="6"/>
            </w:tcBorders>
            <w:tcMar>
              <w:left w:w="105" w:type="dxa"/>
              <w:right w:w="105" w:type="dxa"/>
            </w:tcMar>
            <w:vAlign w:val="top"/>
          </w:tcPr>
          <w:p w:rsidR="6839EE98" w:rsidP="6839EE98" w:rsidRDefault="6839EE98" w14:paraId="0264F26C" w14:textId="5E92E274">
            <w:pPr>
              <w:bidi w:val="0"/>
              <w:spacing w:before="0" w:beforeAutospacing="off" w:after="0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6839EE98" w:rsidR="6839EE98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PROOFREADING </w:t>
            </w:r>
          </w:p>
        </w:tc>
        <w:tc>
          <w:tcPr>
            <w:tcW w:w="2520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5" w:type="dxa"/>
              <w:right w:w="105" w:type="dxa"/>
            </w:tcMar>
            <w:vAlign w:val="top"/>
          </w:tcPr>
          <w:p w:rsidR="6839EE98" w:rsidP="6839EE98" w:rsidRDefault="6839EE98" w14:paraId="3F32EFA0" w14:textId="0E5CF2F6">
            <w:pPr>
              <w:bidi w:val="0"/>
              <w:spacing w:before="0" w:beforeAutospacing="off" w:after="0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6839EE98" w:rsidR="6839EE98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For this assessment, you can use Generative AI to check your own text/creation for grammatical and syntactical mistakes, including rephrasing of your own work within specific standards. </w:t>
            </w:r>
          </w:p>
        </w:tc>
        <w:tc>
          <w:tcPr>
            <w:tcW w:w="1234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6839EE98" w:rsidP="6839EE98" w:rsidRDefault="6839EE98" w14:paraId="7E10D942" w14:textId="3949EAD2">
            <w:pPr>
              <w:bidi w:val="0"/>
              <w:spacing w:before="0" w:beforeAutospacing="off" w:after="0" w:afterAutospacing="off"/>
              <w:rPr>
                <w:rFonts w:ascii="MS Gothic" w:hAnsi="MS Gothic" w:eastAsia="MS Gothic" w:cs="MS Gothic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6839EE98" w:rsidR="6839EE98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Yes  </w:t>
            </w:r>
            <w:r w:rsidRPr="6839EE98" w:rsidR="6839EE98">
              <w:rPr>
                <w:rFonts w:ascii="MS Gothic" w:hAnsi="MS Gothic" w:eastAsia="MS Gothic" w:cs="MS Gothic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>☒</w:t>
            </w:r>
          </w:p>
          <w:p w:rsidR="6839EE98" w:rsidP="6839EE98" w:rsidRDefault="6839EE98" w14:paraId="688A928A" w14:textId="0F37A8A4">
            <w:pPr>
              <w:bidi w:val="0"/>
              <w:spacing w:before="0" w:beforeAutospacing="off" w:after="0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6839EE98" w:rsidR="6839EE98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 </w:t>
            </w:r>
          </w:p>
          <w:p w:rsidR="6839EE98" w:rsidP="6839EE98" w:rsidRDefault="6839EE98" w14:paraId="2ACC908E" w14:textId="332C5178">
            <w:pPr>
              <w:bidi w:val="0"/>
              <w:spacing w:before="0" w:beforeAutospacing="off" w:after="0" w:afterAutospacing="off"/>
              <w:rPr>
                <w:rFonts w:ascii="MS Gothic" w:hAnsi="MS Gothic" w:eastAsia="MS Gothic" w:cs="MS Gothic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6839EE98" w:rsidR="6839EE98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No   </w:t>
            </w:r>
            <w:r w:rsidRPr="6839EE98" w:rsidR="6839EE98">
              <w:rPr>
                <w:rFonts w:ascii="MS Gothic" w:hAnsi="MS Gothic" w:eastAsia="MS Gothic" w:cs="MS Gothic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>☐</w:t>
            </w:r>
          </w:p>
        </w:tc>
      </w:tr>
      <w:tr w:rsidR="6839EE98" w:rsidTr="6839EE98" w14:paraId="13685FAE">
        <w:trPr>
          <w:trHeight w:val="300"/>
        </w:trPr>
        <w:tc>
          <w:tcPr>
            <w:tcW w:w="2445" w:type="dxa"/>
            <w:tcBorders>
              <w:top w:val="single" w:color="000000" w:themeColor="text1" w:sz="6"/>
              <w:left w:val="single" w:sz="6"/>
              <w:bottom w:val="single" w:color="000000" w:themeColor="text1" w:sz="6"/>
              <w:right w:val="single" w:color="000000" w:themeColor="text1" w:sz="6"/>
            </w:tcBorders>
            <w:tcMar>
              <w:left w:w="105" w:type="dxa"/>
              <w:right w:w="105" w:type="dxa"/>
            </w:tcMar>
            <w:vAlign w:val="top"/>
          </w:tcPr>
          <w:p w:rsidR="6839EE98" w:rsidP="6839EE98" w:rsidRDefault="6839EE98" w14:paraId="48566D42" w14:textId="06779E38">
            <w:pPr>
              <w:bidi w:val="0"/>
              <w:spacing w:before="0" w:beforeAutospacing="off" w:after="0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6839EE98" w:rsidR="6839EE98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WRITING </w:t>
            </w:r>
          </w:p>
        </w:tc>
        <w:tc>
          <w:tcPr>
            <w:tcW w:w="2520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5" w:type="dxa"/>
              <w:right w:w="105" w:type="dxa"/>
            </w:tcMar>
            <w:vAlign w:val="top"/>
          </w:tcPr>
          <w:p w:rsidR="6839EE98" w:rsidP="6839EE98" w:rsidRDefault="6839EE98" w14:paraId="5D346260" w14:textId="19552939">
            <w:pPr>
              <w:bidi w:val="0"/>
              <w:spacing w:before="0" w:beforeAutospacing="off" w:after="0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6839EE98" w:rsidR="6839EE98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For this assessment, you can use Generative AI to create text for submission. </w:t>
            </w:r>
          </w:p>
        </w:tc>
        <w:tc>
          <w:tcPr>
            <w:tcW w:w="1234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6839EE98" w:rsidP="6839EE98" w:rsidRDefault="6839EE98" w14:paraId="7868C1AB" w14:textId="0BCCED7F">
            <w:pPr>
              <w:bidi w:val="0"/>
              <w:spacing w:before="0" w:beforeAutospacing="off" w:after="0" w:afterAutospacing="off"/>
              <w:rPr>
                <w:rFonts w:ascii="MS Gothic" w:hAnsi="MS Gothic" w:eastAsia="MS Gothic" w:cs="MS Gothic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6839EE98" w:rsidR="6839EE98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Yes  </w:t>
            </w:r>
            <w:r w:rsidRPr="6839EE98" w:rsidR="6839EE98">
              <w:rPr>
                <w:rFonts w:ascii="MS Gothic" w:hAnsi="MS Gothic" w:eastAsia="MS Gothic" w:cs="MS Gothic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>☐</w:t>
            </w:r>
          </w:p>
          <w:p w:rsidR="6839EE98" w:rsidP="6839EE98" w:rsidRDefault="6839EE98" w14:paraId="7EDD250B" w14:textId="779344A3">
            <w:pPr>
              <w:bidi w:val="0"/>
              <w:spacing w:before="0" w:beforeAutospacing="off" w:after="0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6839EE98" w:rsidR="6839EE98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 </w:t>
            </w:r>
          </w:p>
          <w:p w:rsidR="6839EE98" w:rsidP="6839EE98" w:rsidRDefault="6839EE98" w14:paraId="38E1E307" w14:textId="2D67154C">
            <w:pPr>
              <w:bidi w:val="0"/>
              <w:spacing w:before="0" w:beforeAutospacing="off" w:after="0" w:afterAutospacing="off"/>
              <w:rPr>
                <w:rFonts w:ascii="MS Gothic" w:hAnsi="MS Gothic" w:eastAsia="MS Gothic" w:cs="MS Gothic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6839EE98" w:rsidR="6839EE98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No   </w:t>
            </w:r>
            <w:r w:rsidRPr="6839EE98" w:rsidR="6839EE98">
              <w:rPr>
                <w:rFonts w:ascii="MS Gothic" w:hAnsi="MS Gothic" w:eastAsia="MS Gothic" w:cs="MS Gothic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>☒</w:t>
            </w:r>
          </w:p>
        </w:tc>
      </w:tr>
      <w:tr w:rsidR="6839EE98" w:rsidTr="6839EE98" w14:paraId="51A37470">
        <w:trPr>
          <w:trHeight w:val="300"/>
        </w:trPr>
        <w:tc>
          <w:tcPr>
            <w:tcW w:w="2445" w:type="dxa"/>
            <w:tcBorders>
              <w:top w:val="single" w:color="000000" w:themeColor="text1" w:sz="6"/>
              <w:left w:val="single" w:sz="6"/>
              <w:bottom w:val="single" w:color="000000" w:themeColor="text1" w:sz="6"/>
              <w:right w:val="single" w:color="000000" w:themeColor="text1" w:sz="6"/>
            </w:tcBorders>
            <w:tcMar>
              <w:left w:w="105" w:type="dxa"/>
              <w:right w:w="105" w:type="dxa"/>
            </w:tcMar>
            <w:vAlign w:val="top"/>
          </w:tcPr>
          <w:p w:rsidR="6839EE98" w:rsidP="6839EE98" w:rsidRDefault="6839EE98" w14:paraId="6E39D518" w14:textId="3BE15D8D">
            <w:pPr>
              <w:bidi w:val="0"/>
              <w:spacing w:before="0" w:beforeAutospacing="off" w:after="0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6839EE98" w:rsidR="6839EE98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CREATIVE </w:t>
            </w:r>
          </w:p>
        </w:tc>
        <w:tc>
          <w:tcPr>
            <w:tcW w:w="2520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5" w:type="dxa"/>
              <w:right w:w="105" w:type="dxa"/>
            </w:tcMar>
            <w:vAlign w:val="top"/>
          </w:tcPr>
          <w:p w:rsidR="6839EE98" w:rsidP="6839EE98" w:rsidRDefault="6839EE98" w14:paraId="41925865" w14:textId="17F28C60">
            <w:pPr>
              <w:bidi w:val="0"/>
              <w:spacing w:before="0" w:beforeAutospacing="off" w:after="0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6839EE98" w:rsidR="6839EE98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For this assessment, you can use Generative AI to create creative materials, such as images. </w:t>
            </w:r>
          </w:p>
        </w:tc>
        <w:tc>
          <w:tcPr>
            <w:tcW w:w="1234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6839EE98" w:rsidP="6839EE98" w:rsidRDefault="6839EE98" w14:paraId="0B52D24E" w14:textId="36C1E476">
            <w:pPr>
              <w:bidi w:val="0"/>
              <w:spacing w:before="0" w:beforeAutospacing="off" w:after="0" w:afterAutospacing="off"/>
              <w:rPr>
                <w:rFonts w:ascii="MS Gothic" w:hAnsi="MS Gothic" w:eastAsia="MS Gothic" w:cs="MS Gothic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6839EE98" w:rsidR="6839EE98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Yes  </w:t>
            </w:r>
            <w:r w:rsidRPr="6839EE98" w:rsidR="6839EE98">
              <w:rPr>
                <w:rFonts w:ascii="MS Gothic" w:hAnsi="MS Gothic" w:eastAsia="MS Gothic" w:cs="MS Gothic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>☐</w:t>
            </w:r>
          </w:p>
          <w:p w:rsidR="6839EE98" w:rsidP="6839EE98" w:rsidRDefault="6839EE98" w14:paraId="371B2A11" w14:textId="214EEE3B">
            <w:pPr>
              <w:bidi w:val="0"/>
              <w:spacing w:before="0" w:beforeAutospacing="off" w:after="0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6839EE98" w:rsidR="6839EE98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 </w:t>
            </w:r>
          </w:p>
          <w:p w:rsidR="6839EE98" w:rsidP="6839EE98" w:rsidRDefault="6839EE98" w14:paraId="2C169C3D" w14:textId="121C63F5">
            <w:pPr>
              <w:bidi w:val="0"/>
              <w:spacing w:before="0" w:beforeAutospacing="off" w:after="0" w:afterAutospacing="off"/>
              <w:rPr>
                <w:rFonts w:ascii="MS Gothic" w:hAnsi="MS Gothic" w:eastAsia="MS Gothic" w:cs="MS Gothic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6839EE98" w:rsidR="6839EE98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No   </w:t>
            </w:r>
            <w:r w:rsidRPr="6839EE98" w:rsidR="6839EE98">
              <w:rPr>
                <w:rFonts w:ascii="MS Gothic" w:hAnsi="MS Gothic" w:eastAsia="MS Gothic" w:cs="MS Gothic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>☒</w:t>
            </w:r>
          </w:p>
        </w:tc>
      </w:tr>
      <w:tr w:rsidR="6839EE98" w:rsidTr="6839EE98" w14:paraId="39F3C2F6">
        <w:trPr>
          <w:trHeight w:val="300"/>
        </w:trPr>
        <w:tc>
          <w:tcPr>
            <w:tcW w:w="2445" w:type="dxa"/>
            <w:tcBorders>
              <w:top w:val="single" w:color="000000" w:themeColor="text1" w:sz="6"/>
              <w:left w:val="single" w:sz="6"/>
              <w:bottom w:val="single" w:color="000000" w:themeColor="text1" w:sz="6"/>
              <w:right w:val="single" w:color="000000" w:themeColor="text1" w:sz="6"/>
            </w:tcBorders>
            <w:tcMar>
              <w:left w:w="105" w:type="dxa"/>
              <w:right w:w="105" w:type="dxa"/>
            </w:tcMar>
            <w:vAlign w:val="top"/>
          </w:tcPr>
          <w:p w:rsidR="6839EE98" w:rsidP="6839EE98" w:rsidRDefault="6839EE98" w14:paraId="16B361BB" w14:textId="3729FD2B">
            <w:pPr>
              <w:bidi w:val="0"/>
              <w:spacing w:before="0" w:beforeAutospacing="off" w:after="0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6839EE98" w:rsidR="6839EE98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PROGRAMING </w:t>
            </w:r>
          </w:p>
        </w:tc>
        <w:tc>
          <w:tcPr>
            <w:tcW w:w="2520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105" w:type="dxa"/>
              <w:right w:w="105" w:type="dxa"/>
            </w:tcMar>
            <w:vAlign w:val="top"/>
          </w:tcPr>
          <w:p w:rsidR="6839EE98" w:rsidP="6839EE98" w:rsidRDefault="6839EE98" w14:paraId="69B1145E" w14:textId="3F0ECF38">
            <w:pPr>
              <w:bidi w:val="0"/>
              <w:spacing w:before="0" w:beforeAutospacing="off" w:after="0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6839EE98" w:rsidR="6839EE98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For this assessment, you can use Generative AI to create and check code. </w:t>
            </w:r>
          </w:p>
        </w:tc>
        <w:tc>
          <w:tcPr>
            <w:tcW w:w="1234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6839EE98" w:rsidP="6839EE98" w:rsidRDefault="6839EE98" w14:paraId="23ACE562" w14:textId="4064B894">
            <w:pPr>
              <w:bidi w:val="0"/>
              <w:spacing w:before="0" w:beforeAutospacing="off" w:after="0" w:afterAutospacing="off"/>
              <w:rPr>
                <w:rFonts w:ascii="MS Gothic" w:hAnsi="MS Gothic" w:eastAsia="MS Gothic" w:cs="MS Gothic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6839EE98" w:rsidR="6839EE98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Yes  </w:t>
            </w:r>
            <w:r w:rsidRPr="6839EE98" w:rsidR="6839EE98">
              <w:rPr>
                <w:rFonts w:ascii="MS Gothic" w:hAnsi="MS Gothic" w:eastAsia="MS Gothic" w:cs="MS Gothic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>☐</w:t>
            </w:r>
          </w:p>
          <w:p w:rsidR="6839EE98" w:rsidP="6839EE98" w:rsidRDefault="6839EE98" w14:paraId="1AF6DBE4" w14:textId="23C3922A">
            <w:pPr>
              <w:bidi w:val="0"/>
              <w:spacing w:before="0" w:beforeAutospacing="off" w:after="0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6839EE98" w:rsidR="6839EE98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 </w:t>
            </w:r>
          </w:p>
          <w:p w:rsidR="6839EE98" w:rsidP="6839EE98" w:rsidRDefault="6839EE98" w14:paraId="6A4FC7E8" w14:textId="5372D57E">
            <w:pPr>
              <w:bidi w:val="0"/>
              <w:spacing w:before="0" w:beforeAutospacing="off" w:after="0" w:afterAutospacing="off"/>
              <w:rPr>
                <w:rFonts w:ascii="MS Gothic" w:hAnsi="MS Gothic" w:eastAsia="MS Gothic" w:cs="MS Gothic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6839EE98" w:rsidR="6839EE98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No   </w:t>
            </w:r>
            <w:r w:rsidRPr="6839EE98" w:rsidR="6839EE98">
              <w:rPr>
                <w:rFonts w:ascii="MS Gothic" w:hAnsi="MS Gothic" w:eastAsia="MS Gothic" w:cs="MS Gothic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>☒</w:t>
            </w:r>
          </w:p>
        </w:tc>
      </w:tr>
      <w:tr w:rsidR="6839EE98" w:rsidTr="6839EE98" w14:paraId="2C82AC8A">
        <w:trPr>
          <w:trHeight w:val="300"/>
        </w:trPr>
        <w:tc>
          <w:tcPr>
            <w:tcW w:w="2445" w:type="dxa"/>
            <w:tcBorders>
              <w:top w:val="single" w:color="000000" w:themeColor="text1" w:sz="6"/>
              <w:left w:val="single" w:sz="6"/>
              <w:bottom w:val="single" w:sz="6"/>
              <w:right w:val="single" w:color="000000" w:themeColor="text1" w:sz="6"/>
            </w:tcBorders>
            <w:tcMar>
              <w:left w:w="105" w:type="dxa"/>
              <w:right w:w="105" w:type="dxa"/>
            </w:tcMar>
            <w:vAlign w:val="top"/>
          </w:tcPr>
          <w:p w:rsidR="6839EE98" w:rsidP="6839EE98" w:rsidRDefault="6839EE98" w14:paraId="1025429F" w14:textId="04A5E928">
            <w:pPr>
              <w:bidi w:val="0"/>
              <w:spacing w:before="0" w:beforeAutospacing="off" w:after="0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6839EE98" w:rsidR="6839EE98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NONE </w:t>
            </w:r>
          </w:p>
        </w:tc>
        <w:tc>
          <w:tcPr>
            <w:tcW w:w="2520" w:type="dxa"/>
            <w:tcBorders>
              <w:top w:val="single" w:color="000000" w:themeColor="text1" w:sz="6"/>
              <w:left w:val="single" w:color="000000" w:themeColor="text1" w:sz="6"/>
              <w:bottom w:val="single" w:sz="6"/>
              <w:right w:val="single" w:color="000000" w:themeColor="text1" w:sz="6"/>
            </w:tcBorders>
            <w:tcMar>
              <w:left w:w="105" w:type="dxa"/>
              <w:right w:w="105" w:type="dxa"/>
            </w:tcMar>
            <w:vAlign w:val="top"/>
          </w:tcPr>
          <w:p w:rsidR="6839EE98" w:rsidP="6839EE98" w:rsidRDefault="6839EE98" w14:paraId="66ACE23A" w14:textId="4A85807E">
            <w:pPr>
              <w:bidi w:val="0"/>
              <w:spacing w:before="0" w:beforeAutospacing="off" w:after="0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6839EE98" w:rsidR="6839EE98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For this assessment, you are not allowed to use </w:t>
            </w:r>
            <w:r w:rsidRPr="6839EE98" w:rsidR="6839EE98">
              <w:rPr>
                <w:rFonts w:ascii="Arial" w:hAnsi="Arial" w:eastAsia="Arial" w:cs="Arial"/>
                <w:b w:val="1"/>
                <w:bCs w:val="1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>any</w:t>
            </w:r>
            <w:r w:rsidRPr="6839EE98" w:rsidR="6839EE98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 type of Generative AI support. This includes research support, structure support, writing/proofreading support and creative support. </w:t>
            </w:r>
          </w:p>
        </w:tc>
        <w:tc>
          <w:tcPr>
            <w:tcW w:w="1234" w:type="dxa"/>
            <w:tcBorders>
              <w:top w:val="single" w:color="000000" w:themeColor="text1" w:sz="6"/>
              <w:left w:val="single" w:color="000000" w:themeColor="text1" w:sz="6"/>
              <w:bottom w:val="single" w:sz="6"/>
              <w:right w:val="single" w:sz="6"/>
            </w:tcBorders>
            <w:tcMar>
              <w:left w:w="105" w:type="dxa"/>
              <w:right w:w="105" w:type="dxa"/>
            </w:tcMar>
            <w:vAlign w:val="top"/>
          </w:tcPr>
          <w:p w:rsidR="6839EE98" w:rsidP="6839EE98" w:rsidRDefault="6839EE98" w14:paraId="26DCF186" w14:textId="2A3BDB7F">
            <w:pPr>
              <w:bidi w:val="0"/>
              <w:spacing w:before="0" w:beforeAutospacing="off" w:after="0" w:afterAutospacing="off"/>
              <w:rPr>
                <w:rFonts w:ascii="MS Gothic" w:hAnsi="MS Gothic" w:eastAsia="MS Gothic" w:cs="MS Gothic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6839EE98" w:rsidR="6839EE98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Yes  </w:t>
            </w:r>
            <w:r w:rsidRPr="6839EE98" w:rsidR="6839EE98">
              <w:rPr>
                <w:rFonts w:ascii="MS Gothic" w:hAnsi="MS Gothic" w:eastAsia="MS Gothic" w:cs="MS Gothic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>☐</w:t>
            </w:r>
          </w:p>
          <w:p w:rsidR="6839EE98" w:rsidP="6839EE98" w:rsidRDefault="6839EE98" w14:paraId="27699168" w14:textId="3E9A92FB">
            <w:pPr>
              <w:bidi w:val="0"/>
              <w:spacing w:before="0" w:beforeAutospacing="off" w:after="0" w:afterAutospacing="off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6839EE98" w:rsidR="6839EE98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 </w:t>
            </w:r>
          </w:p>
          <w:p w:rsidR="6839EE98" w:rsidP="6839EE98" w:rsidRDefault="6839EE98" w14:paraId="6E62F1F9" w14:textId="15AE1FDC">
            <w:pPr>
              <w:bidi w:val="0"/>
              <w:spacing w:before="0" w:beforeAutospacing="off" w:after="0" w:afterAutospacing="off"/>
              <w:rPr>
                <w:rFonts w:ascii="MS Gothic" w:hAnsi="MS Gothic" w:eastAsia="MS Gothic" w:cs="MS Gothic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</w:rPr>
            </w:pPr>
            <w:r w:rsidRPr="6839EE98" w:rsidR="6839EE98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No   </w:t>
            </w:r>
            <w:r w:rsidRPr="6839EE98" w:rsidR="6839EE98">
              <w:rPr>
                <w:rFonts w:ascii="MS Gothic" w:hAnsi="MS Gothic" w:eastAsia="MS Gothic" w:cs="MS Gothic"/>
                <w:b w:val="0"/>
                <w:bCs w:val="0"/>
                <w:i w:val="0"/>
                <w:iCs w:val="0"/>
                <w:color w:val="000000" w:themeColor="text1" w:themeTint="FF" w:themeShade="FF"/>
                <w:sz w:val="22"/>
                <w:szCs w:val="22"/>
                <w:lang w:val="en-US"/>
              </w:rPr>
              <w:t>☒</w:t>
            </w:r>
          </w:p>
        </w:tc>
      </w:tr>
    </w:tbl>
    <w:p w:rsidR="17465B10" w:rsidP="6839EE98" w:rsidRDefault="17465B10" w14:paraId="4FDC3E0A" w14:textId="7AB271BB">
      <w:pPr>
        <w:suppressLineNumbers w:val="0"/>
        <w:bidi w:val="0"/>
        <w:spacing w:before="0" w:beforeAutospacing="off" w:after="0" w:afterAutospacing="off" w:line="279" w:lineRule="auto"/>
        <w:ind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6839EE98" w:rsidR="41B6808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 </w:t>
      </w:r>
    </w:p>
    <w:p w:rsidR="17465B10" w:rsidP="6839EE98" w:rsidRDefault="17465B10" w14:paraId="5ED9111D" w14:textId="4DBBD91A">
      <w:pPr>
        <w:suppressLineNumbers w:val="0"/>
        <w:bidi w:val="0"/>
        <w:spacing w:before="0" w:beforeAutospacing="off" w:after="160" w:afterAutospacing="off" w:line="276" w:lineRule="auto"/>
        <w:ind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6839EE98" w:rsidR="41B68081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US"/>
        </w:rPr>
        <w:t xml:space="preserve"> </w:t>
      </w:r>
    </w:p>
    <w:p w:rsidR="17465B10" w:rsidP="6839EE98" w:rsidRDefault="17465B10" w14:paraId="37FA3389" w14:textId="1E59BE35">
      <w:pPr>
        <w:suppressLineNumbers w:val="0"/>
        <w:bidi w:val="0"/>
        <w:spacing w:before="0" w:beforeAutospacing="off" w:after="160" w:afterAutospacing="off" w:line="276" w:lineRule="auto"/>
        <w:ind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6839EE98" w:rsidR="41B68081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US"/>
        </w:rPr>
        <w:t xml:space="preserve"> </w:t>
      </w:r>
    </w:p>
    <w:p w:rsidR="17465B10" w:rsidP="6839EE98" w:rsidRDefault="17465B10" w14:paraId="3FBE8CF6" w14:textId="7DFD6CFB">
      <w:pPr>
        <w:suppressLineNumbers w:val="0"/>
        <w:bidi w:val="0"/>
        <w:spacing w:before="0" w:beforeAutospacing="off" w:after="160" w:afterAutospacing="off" w:line="276" w:lineRule="auto"/>
        <w:ind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6839EE98" w:rsidR="41B68081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US"/>
        </w:rPr>
        <w:t xml:space="preserve"> </w:t>
      </w:r>
    </w:p>
    <w:p w:rsidR="17465B10" w:rsidP="6839EE98" w:rsidRDefault="17465B10" w14:paraId="2C0DF656" w14:textId="2FC362F4">
      <w:pPr>
        <w:suppressLineNumbers w:val="0"/>
        <w:bidi w:val="0"/>
        <w:spacing w:before="0" w:beforeAutospacing="off" w:after="160" w:afterAutospacing="off" w:line="276" w:lineRule="auto"/>
        <w:ind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6839EE98" w:rsidR="41B68081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US"/>
        </w:rPr>
        <w:t xml:space="preserve"> </w:t>
      </w:r>
    </w:p>
    <w:p w:rsidR="17465B10" w:rsidP="6839EE98" w:rsidRDefault="17465B10" w14:paraId="0AF5ED33" w14:textId="24252968">
      <w:pPr>
        <w:suppressLineNumbers w:val="0"/>
        <w:bidi w:val="0"/>
        <w:spacing w:before="0" w:beforeAutospacing="off" w:after="160" w:afterAutospacing="off" w:line="276" w:lineRule="auto"/>
        <w:ind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6839EE98" w:rsidR="41B68081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US"/>
        </w:rPr>
        <w:t xml:space="preserve"> </w:t>
      </w:r>
    </w:p>
    <w:p w:rsidR="17465B10" w:rsidP="6839EE98" w:rsidRDefault="17465B10" w14:paraId="7BE5C76D" w14:textId="586DEA9E">
      <w:pPr>
        <w:suppressLineNumbers w:val="0"/>
        <w:bidi w:val="0"/>
        <w:spacing w:before="0" w:beforeAutospacing="off" w:after="160" w:afterAutospacing="off" w:line="276" w:lineRule="auto"/>
        <w:ind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6839EE98" w:rsidR="41B68081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US"/>
        </w:rPr>
        <w:t xml:space="preserve"> </w:t>
      </w:r>
    </w:p>
    <w:p w:rsidR="17465B10" w:rsidP="6839EE98" w:rsidRDefault="17465B10" w14:paraId="5E4B8C9F" w14:textId="3F2D98E6">
      <w:pPr>
        <w:suppressLineNumbers w:val="0"/>
        <w:bidi w:val="0"/>
        <w:spacing w:before="0" w:beforeAutospacing="off" w:after="160" w:afterAutospacing="off" w:line="276" w:lineRule="auto"/>
        <w:ind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6839EE98" w:rsidR="41B68081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US"/>
        </w:rPr>
        <w:t xml:space="preserve"> </w:t>
      </w:r>
    </w:p>
    <w:p w:rsidR="17465B10" w:rsidP="6839EE98" w:rsidRDefault="17465B10" w14:paraId="4C74A2F1" w14:textId="19425C81">
      <w:pPr>
        <w:suppressLineNumbers w:val="0"/>
        <w:bidi w:val="0"/>
        <w:spacing w:before="0" w:beforeAutospacing="off" w:after="160" w:afterAutospacing="off" w:line="276" w:lineRule="auto"/>
        <w:ind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6839EE98" w:rsidR="41B68081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US"/>
        </w:rPr>
        <w:t xml:space="preserve"> </w:t>
      </w:r>
    </w:p>
    <w:p w:rsidR="17465B10" w:rsidP="6839EE98" w:rsidRDefault="17465B10" w14:paraId="0E04E377" w14:textId="5FD9F4EC">
      <w:pPr>
        <w:suppressLineNumbers w:val="0"/>
        <w:bidi w:val="0"/>
        <w:spacing w:before="0" w:beforeAutospacing="off" w:after="160" w:afterAutospacing="off" w:line="276" w:lineRule="auto"/>
        <w:ind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en-US"/>
        </w:rPr>
      </w:pPr>
    </w:p>
    <w:p w:rsidR="17465B10" w:rsidP="6839EE98" w:rsidRDefault="17465B10" w14:paraId="441C3139" w14:textId="12FF6F0F">
      <w:pPr>
        <w:suppressLineNumbers w:val="0"/>
        <w:bidi w:val="0"/>
        <w:spacing w:before="0" w:beforeAutospacing="off" w:after="160" w:afterAutospacing="off" w:line="276" w:lineRule="auto"/>
        <w:ind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en-US"/>
        </w:rPr>
      </w:pPr>
    </w:p>
    <w:p w:rsidR="17465B10" w:rsidP="6839EE98" w:rsidRDefault="17465B10" w14:paraId="4D3BCAF7" w14:textId="6C3A8FCF">
      <w:pPr>
        <w:suppressLineNumbers w:val="0"/>
        <w:bidi w:val="0"/>
        <w:spacing w:before="0" w:beforeAutospacing="off" w:after="160" w:afterAutospacing="off" w:line="276" w:lineRule="auto"/>
        <w:ind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en-US"/>
        </w:rPr>
      </w:pPr>
    </w:p>
    <w:p w:rsidR="17465B10" w:rsidP="6839EE98" w:rsidRDefault="17465B10" w14:paraId="332A46F6" w14:textId="69812A34">
      <w:pPr>
        <w:suppressLineNumbers w:val="0"/>
        <w:bidi w:val="0"/>
        <w:spacing w:before="0" w:beforeAutospacing="off" w:after="160" w:afterAutospacing="off" w:line="276" w:lineRule="auto"/>
        <w:ind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en-US"/>
        </w:rPr>
      </w:pPr>
    </w:p>
    <w:p w:rsidR="17465B10" w:rsidP="6839EE98" w:rsidRDefault="17465B10" w14:paraId="58C54B53" w14:textId="4F5FFF89">
      <w:pPr>
        <w:suppressLineNumbers w:val="0"/>
        <w:bidi w:val="0"/>
        <w:spacing w:before="0" w:beforeAutospacing="off" w:after="160" w:afterAutospacing="off" w:line="276" w:lineRule="auto"/>
        <w:ind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6839EE98" w:rsidR="41B68081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en-US"/>
        </w:rPr>
        <w:t xml:space="preserve">AI Acknowledgement  </w:t>
      </w:r>
    </w:p>
    <w:p w:rsidR="17465B10" w:rsidP="6839EE98" w:rsidRDefault="17465B10" w14:paraId="3E28D46F" w14:textId="07D0D989">
      <w:pPr>
        <w:suppressLineNumbers w:val="0"/>
        <w:bidi w:val="0"/>
        <w:spacing w:before="0" w:beforeAutospacing="off" w:after="160" w:afterAutospacing="off" w:line="276" w:lineRule="auto"/>
        <w:ind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839EE98" w:rsidR="41B6808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 confirm that I have not used any AI tools in the research and creation of this assignment. </w:t>
      </w:r>
    </w:p>
    <w:p w:rsidR="17465B10" w:rsidP="6839EE98" w:rsidRDefault="17465B10" w14:paraId="4569AA41" w14:textId="0368AB4A">
      <w:pPr>
        <w:suppressLineNumbers w:val="0"/>
        <w:bidi w:val="0"/>
        <w:spacing w:before="0" w:beforeAutospacing="off" w:after="160" w:afterAutospacing="off" w:line="276" w:lineRule="auto"/>
        <w:ind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839EE98" w:rsidR="41B6808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 confirm that I have not presented any AI generated materials as my own work. </w:t>
      </w:r>
    </w:p>
    <w:p w:rsidR="17465B10" w:rsidP="6839EE98" w:rsidRDefault="17465B10" w14:paraId="0E4F4E4D" w14:textId="2EC8A3BC">
      <w:pPr>
        <w:suppressLineNumbers w:val="0"/>
        <w:bidi w:val="0"/>
        <w:spacing w:before="0" w:beforeAutospacing="off" w:after="160" w:afterAutospacing="off" w:line="276" w:lineRule="auto"/>
        <w:ind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839EE98" w:rsidR="41B6808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 confirm that I have copies of my drafts, notes, and other resources I used, which I may be asked to provide in evidence.</w:t>
      </w:r>
    </w:p>
    <w:p w:rsidR="17465B10" w:rsidP="6839EE98" w:rsidRDefault="17465B10" w14:paraId="13A531B9" w14:textId="17B166B5">
      <w:pPr>
        <w:suppressLineNumbers w:val="0"/>
        <w:bidi w:val="0"/>
        <w:spacing w:before="0" w:beforeAutospacing="off" w:after="160" w:afterAutospacing="off" w:line="360" w:lineRule="auto"/>
        <w:ind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7465B10" w:rsidP="6839EE98" w:rsidRDefault="17465B10" w14:paraId="78465880" w14:textId="22000C6A">
      <w:pPr>
        <w:suppressLineNumbers w:val="0"/>
        <w:bidi w:val="0"/>
        <w:spacing w:before="0" w:beforeAutospacing="off" w:after="160" w:afterAutospacing="off" w:line="360" w:lineRule="auto"/>
        <w:ind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7465B10" w:rsidP="6839EE98" w:rsidRDefault="17465B10" w14:paraId="0435ECD3" w14:textId="4F167AA4">
      <w:pPr>
        <w:suppressLineNumbers w:val="0"/>
        <w:bidi w:val="0"/>
        <w:spacing w:before="0" w:beforeAutospacing="off" w:after="160" w:afterAutospacing="off" w:line="360" w:lineRule="auto"/>
        <w:ind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7465B10" w:rsidP="6839EE98" w:rsidRDefault="17465B10" w14:paraId="58096D28" w14:textId="739B47BB">
      <w:pPr>
        <w:suppressLineNumbers w:val="0"/>
        <w:bidi w:val="0"/>
        <w:spacing w:before="0" w:beforeAutospacing="off" w:after="160" w:afterAutospacing="off" w:line="360" w:lineRule="auto"/>
        <w:ind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7465B10" w:rsidP="6839EE98" w:rsidRDefault="17465B10" w14:paraId="709B426C" w14:textId="19AB385B">
      <w:pPr>
        <w:suppressLineNumbers w:val="0"/>
        <w:bidi w:val="0"/>
        <w:spacing w:before="0" w:beforeAutospacing="off" w:after="160" w:afterAutospacing="off" w:line="360" w:lineRule="auto"/>
        <w:ind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7465B10" w:rsidP="6839EE98" w:rsidRDefault="17465B10" w14:paraId="155CE49D" w14:textId="16B3D029">
      <w:pPr>
        <w:suppressLineNumbers w:val="0"/>
        <w:bidi w:val="0"/>
        <w:spacing w:before="0" w:beforeAutospacing="off" w:after="160" w:afterAutospacing="off" w:line="360" w:lineRule="auto"/>
        <w:ind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7465B10" w:rsidP="6839EE98" w:rsidRDefault="17465B10" w14:paraId="4443A227" w14:textId="52440C7F">
      <w:pPr>
        <w:suppressLineNumbers w:val="0"/>
        <w:bidi w:val="0"/>
        <w:spacing w:before="0" w:beforeAutospacing="off" w:after="160" w:afterAutospacing="off" w:line="360" w:lineRule="auto"/>
        <w:ind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7465B10" w:rsidP="6839EE98" w:rsidRDefault="17465B10" w14:paraId="006F8B63" w14:textId="5EFE1C00">
      <w:pPr>
        <w:suppressLineNumbers w:val="0"/>
        <w:bidi w:val="0"/>
        <w:spacing w:before="0" w:beforeAutospacing="off" w:after="160" w:afterAutospacing="off" w:line="360" w:lineRule="auto"/>
        <w:ind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7465B10" w:rsidP="6839EE98" w:rsidRDefault="17465B10" w14:paraId="5FFCDDCF" w14:textId="2AA05D17">
      <w:pPr>
        <w:suppressLineNumbers w:val="0"/>
        <w:bidi w:val="0"/>
        <w:spacing w:before="0" w:beforeAutospacing="off" w:after="160" w:afterAutospacing="off" w:line="360" w:lineRule="auto"/>
        <w:ind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7465B10" w:rsidP="6839EE98" w:rsidRDefault="17465B10" w14:paraId="5EA47F7B" w14:textId="78E2CFE3">
      <w:pPr>
        <w:suppressLineNumbers w:val="0"/>
        <w:bidi w:val="0"/>
        <w:spacing w:before="0" w:beforeAutospacing="off" w:after="160" w:afterAutospacing="off" w:line="360" w:lineRule="auto"/>
        <w:ind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7465B10" w:rsidP="6839EE98" w:rsidRDefault="17465B10" w14:paraId="30B1D128" w14:textId="0DC725D6">
      <w:pPr>
        <w:suppressLineNumbers w:val="0"/>
        <w:bidi w:val="0"/>
        <w:spacing w:before="0" w:beforeAutospacing="off" w:after="160" w:afterAutospacing="off" w:line="360" w:lineRule="auto"/>
        <w:ind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7465B10" w:rsidP="6839EE98" w:rsidRDefault="17465B10" w14:paraId="6442596F" w14:textId="47D1902A">
      <w:pPr>
        <w:suppressLineNumbers w:val="0"/>
        <w:bidi w:val="0"/>
        <w:spacing w:before="0" w:beforeAutospacing="off" w:after="160" w:afterAutospacing="off" w:line="360" w:lineRule="auto"/>
        <w:ind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7465B10" w:rsidP="6839EE98" w:rsidRDefault="17465B10" w14:paraId="7EC539FD" w14:textId="21E7C438">
      <w:pPr>
        <w:suppressLineNumbers w:val="0"/>
        <w:bidi w:val="0"/>
        <w:spacing w:before="0" w:beforeAutospacing="off" w:after="160" w:afterAutospacing="off" w:line="360" w:lineRule="auto"/>
        <w:ind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7465B10" w:rsidP="6839EE98" w:rsidRDefault="17465B10" w14:paraId="5AF5AB7A" w14:textId="4E25BEEB">
      <w:pPr>
        <w:suppressLineNumbers w:val="0"/>
        <w:bidi w:val="0"/>
        <w:spacing w:before="0" w:beforeAutospacing="off" w:after="160" w:afterAutospacing="off" w:line="360" w:lineRule="auto"/>
        <w:ind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7465B10" w:rsidP="6839EE98" w:rsidRDefault="17465B10" w14:paraId="2E9F817B" w14:textId="2F681CCF">
      <w:pPr>
        <w:suppressLineNumbers w:val="0"/>
        <w:bidi w:val="0"/>
        <w:spacing w:before="0" w:beforeAutospacing="off" w:after="160" w:afterAutospacing="off" w:line="360" w:lineRule="auto"/>
        <w:ind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7465B10" w:rsidP="6839EE98" w:rsidRDefault="17465B10" w14:paraId="26D0BA1C" w14:textId="23A70021">
      <w:pPr>
        <w:suppressLineNumbers w:val="0"/>
        <w:bidi w:val="0"/>
        <w:spacing w:before="0" w:beforeAutospacing="off" w:after="160" w:afterAutospacing="off" w:line="360" w:lineRule="auto"/>
        <w:ind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7465B10" w:rsidP="6839EE98" w:rsidRDefault="17465B10" w14:paraId="7A3F1AB6" w14:textId="4C6001BB">
      <w:pPr>
        <w:suppressLineNumbers w:val="0"/>
        <w:bidi w:val="0"/>
        <w:spacing w:before="0" w:beforeAutospacing="off" w:after="160" w:afterAutospacing="off" w:line="360" w:lineRule="auto"/>
        <w:ind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7465B10" w:rsidP="6839EE98" w:rsidRDefault="17465B10" w14:paraId="3CA99793" w14:textId="41BEB137">
      <w:pPr>
        <w:pStyle w:val="Normal"/>
        <w:suppressLineNumbers w:val="0"/>
        <w:bidi w:val="0"/>
        <w:spacing w:before="0" w:beforeAutospacing="off" w:after="160" w:afterAutospacing="off" w:line="360" w:lineRule="auto"/>
        <w:ind/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  <w:u w:val="single"/>
        </w:rPr>
      </w:pPr>
      <w:r w:rsidRPr="6839EE98" w:rsidR="691906B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  <w:u w:val="single"/>
        </w:rPr>
        <w:t xml:space="preserve">Enhancing </w:t>
      </w:r>
      <w:r w:rsidRPr="6839EE98" w:rsidR="22FCBAE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  <w:u w:val="single"/>
        </w:rPr>
        <w:t>O</w:t>
      </w:r>
      <w:r w:rsidRPr="6839EE98" w:rsidR="691906B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  <w:u w:val="single"/>
        </w:rPr>
        <w:t xml:space="preserve">ral Participation: </w:t>
      </w:r>
      <w:r w:rsidRPr="6839EE98" w:rsidR="387AB8CC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  <w:u w:val="single"/>
        </w:rPr>
        <w:t xml:space="preserve">How </w:t>
      </w:r>
      <w:r w:rsidRPr="6839EE98" w:rsidR="202C7644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  <w:u w:val="single"/>
        </w:rPr>
        <w:t>C</w:t>
      </w:r>
      <w:r w:rsidRPr="6839EE98" w:rsidR="387AB8CC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  <w:u w:val="single"/>
        </w:rPr>
        <w:t xml:space="preserve">an </w:t>
      </w:r>
      <w:r w:rsidRPr="6839EE98" w:rsidR="3C3D66AE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  <w:u w:val="single"/>
        </w:rPr>
        <w:t>W</w:t>
      </w:r>
      <w:r w:rsidRPr="6839EE98" w:rsidR="64912AF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  <w:u w:val="single"/>
        </w:rPr>
        <w:t xml:space="preserve">e </w:t>
      </w:r>
      <w:r w:rsidRPr="6839EE98" w:rsidR="7339FF52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  <w:u w:val="single"/>
        </w:rPr>
        <w:t>I</w:t>
      </w:r>
      <w:r w:rsidRPr="6839EE98" w:rsidR="64912AF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  <w:u w:val="single"/>
        </w:rPr>
        <w:t xml:space="preserve">mprove </w:t>
      </w:r>
      <w:r w:rsidRPr="6839EE98" w:rsidR="599127D0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  <w:u w:val="single"/>
        </w:rPr>
        <w:t>the</w:t>
      </w:r>
      <w:r w:rsidRPr="6839EE98" w:rsidR="64912AF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  <w:u w:val="single"/>
        </w:rPr>
        <w:t xml:space="preserve"> </w:t>
      </w:r>
      <w:r w:rsidRPr="6839EE98" w:rsidR="07FBC8CA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  <w:u w:val="single"/>
        </w:rPr>
        <w:t>L</w:t>
      </w:r>
      <w:r w:rsidRPr="6839EE98" w:rsidR="64912AF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  <w:u w:val="single"/>
        </w:rPr>
        <w:t xml:space="preserve">earning </w:t>
      </w:r>
      <w:r w:rsidRPr="6839EE98" w:rsidR="28B99942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  <w:u w:val="single"/>
        </w:rPr>
        <w:t>E</w:t>
      </w:r>
      <w:r w:rsidRPr="6839EE98" w:rsidR="64912AF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  <w:u w:val="single"/>
        </w:rPr>
        <w:t xml:space="preserve">xperience </w:t>
      </w:r>
      <w:r w:rsidRPr="6839EE98" w:rsidR="55D0BF65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  <w:u w:val="single"/>
        </w:rPr>
        <w:t>f</w:t>
      </w:r>
      <w:r w:rsidRPr="6839EE98" w:rsidR="64912AF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  <w:u w:val="single"/>
        </w:rPr>
        <w:t xml:space="preserve">or </w:t>
      </w:r>
      <w:r w:rsidRPr="6839EE98" w:rsidR="46E018C8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  <w:u w:val="single"/>
        </w:rPr>
        <w:t>Q</w:t>
      </w:r>
      <w:r w:rsidRPr="6839EE98" w:rsidR="64912AF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  <w:u w:val="single"/>
        </w:rPr>
        <w:t xml:space="preserve">uiet </w:t>
      </w:r>
      <w:r w:rsidRPr="6839EE98" w:rsidR="2945AD9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  <w:u w:val="single"/>
        </w:rPr>
        <w:t xml:space="preserve">Students </w:t>
      </w:r>
      <w:r w:rsidRPr="6839EE98" w:rsidR="122DEA0A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  <w:u w:val="single"/>
        </w:rPr>
        <w:t xml:space="preserve">in the </w:t>
      </w:r>
      <w:r w:rsidRPr="6839EE98" w:rsidR="669C956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  <w:u w:val="single"/>
        </w:rPr>
        <w:t>C</w:t>
      </w:r>
      <w:r w:rsidRPr="6839EE98" w:rsidR="122DEA0A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  <w:u w:val="single"/>
        </w:rPr>
        <w:t>lassroom</w:t>
      </w:r>
      <w:r w:rsidRPr="6839EE98" w:rsidR="64912AF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  <w:u w:val="single"/>
        </w:rPr>
        <w:t>?</w:t>
      </w:r>
    </w:p>
    <w:p w:rsidR="17465B10" w:rsidP="6839EE98" w:rsidRDefault="17465B10" w14:paraId="3C363A63" w14:textId="07F14745">
      <w:pPr>
        <w:pStyle w:val="Normal"/>
        <w:suppressLineNumbers w:val="0"/>
        <w:spacing w:before="0" w:beforeAutospacing="off" w:after="160" w:afterAutospacing="off" w:line="360" w:lineRule="auto"/>
        <w:ind w:right="0"/>
        <w:jc w:val="left"/>
        <w:rPr>
          <w:rFonts w:ascii="Times New Roman" w:hAnsi="Times New Roman" w:eastAsia="Times New Roman" w:cs="Times New Roman"/>
          <w:b w:val="1"/>
          <w:bCs w:val="1"/>
          <w:color w:val="auto"/>
          <w:sz w:val="24"/>
          <w:szCs w:val="24"/>
        </w:rPr>
      </w:pPr>
    </w:p>
    <w:p w:rsidR="29E628B8" w:rsidP="6839EE98" w:rsidRDefault="29E628B8" w14:paraId="6916C4B2" w14:textId="57146D90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  <w:u w:val="single"/>
        </w:rPr>
      </w:pPr>
      <w:r w:rsidRPr="6839EE98" w:rsidR="7ABC1965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  <w:u w:val="single"/>
        </w:rPr>
        <w:t>Introduction</w:t>
      </w:r>
      <w:r w:rsidRPr="6839EE98" w:rsidR="73241724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  <w:u w:val="single"/>
        </w:rPr>
        <w:t xml:space="preserve"> </w:t>
      </w:r>
    </w:p>
    <w:p w:rsidR="3925AA14" w:rsidP="6839EE98" w:rsidRDefault="3925AA14" w14:paraId="68631F00" w14:textId="669433CC">
      <w:pPr>
        <w:pStyle w:val="Normal"/>
        <w:spacing w:line="360" w:lineRule="auto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20A3DEFD" w:rsidP="6839EE98" w:rsidRDefault="20A3DEFD" w14:paraId="17C0562C" w14:textId="754BD97F">
      <w:pPr>
        <w:pStyle w:val="Normal"/>
        <w:suppressLineNumbers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6839EE98" w:rsidR="20A3DEF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Oral participation within the classroom is a widely common and expected element of many learning environments, regardless of subject, learner level or educational sector. </w:t>
      </w:r>
      <w:r w:rsidRPr="6839EE98" w:rsidR="6C1D701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As defined by </w:t>
      </w:r>
      <w:r w:rsidRPr="6839EE98" w:rsidR="58632EB4">
        <w:rPr>
          <w:rFonts w:ascii="Times New Roman" w:hAnsi="Times New Roman" w:eastAsia="Times New Roman" w:cs="Times New Roman"/>
          <w:color w:val="auto"/>
          <w:sz w:val="24"/>
          <w:szCs w:val="24"/>
        </w:rPr>
        <w:t>Azeez (2023, p. 126)</w:t>
      </w:r>
      <w:r w:rsidRPr="6839EE98" w:rsidR="58632EB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, </w:t>
      </w:r>
      <w:r w:rsidRPr="6839EE98" w:rsidR="7B7A6AD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oral participation involves </w:t>
      </w:r>
      <w:r w:rsidRPr="6839EE98" w:rsidR="613745C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the </w:t>
      </w:r>
      <w:r w:rsidRPr="6839EE98" w:rsidR="0922EEF8">
        <w:rPr>
          <w:rFonts w:ascii="Times New Roman" w:hAnsi="Times New Roman" w:eastAsia="Times New Roman" w:cs="Times New Roman"/>
          <w:color w:val="auto"/>
          <w:sz w:val="24"/>
          <w:szCs w:val="24"/>
        </w:rPr>
        <w:t>“</w:t>
      </w:r>
      <w:r w:rsidRPr="6839EE98" w:rsidR="0AFAF377">
        <w:rPr>
          <w:rFonts w:ascii="Times New Roman" w:hAnsi="Times New Roman" w:eastAsia="Times New Roman" w:cs="Times New Roman"/>
          <w:color w:val="auto"/>
          <w:sz w:val="24"/>
          <w:szCs w:val="24"/>
        </w:rPr>
        <w:t>a</w:t>
      </w:r>
      <w:r w:rsidRPr="6839EE98" w:rsidR="0AFAF377">
        <w:rPr>
          <w:rFonts w:ascii="Times New Roman" w:hAnsi="Times New Roman" w:eastAsia="Times New Roman" w:cs="Times New Roman"/>
          <w:color w:val="auto"/>
          <w:sz w:val="24"/>
          <w:szCs w:val="24"/>
        </w:rPr>
        <w:t>ctive engagement of learners</w:t>
      </w:r>
      <w:r w:rsidRPr="6839EE98" w:rsidR="3218DFF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6839EE98" w:rsidR="1CA81E88">
        <w:rPr>
          <w:rFonts w:ascii="Times New Roman" w:hAnsi="Times New Roman" w:eastAsia="Times New Roman" w:cs="Times New Roman"/>
          <w:color w:val="auto"/>
          <w:sz w:val="24"/>
          <w:szCs w:val="24"/>
        </w:rPr>
        <w:t>through</w:t>
      </w:r>
      <w:r w:rsidRPr="6839EE98" w:rsidR="0AFAF37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6839EE98" w:rsidR="0AFAF37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speaking, asking, giving comments, and </w:t>
      </w:r>
      <w:r w:rsidRPr="6839EE98" w:rsidR="0AFAF377">
        <w:rPr>
          <w:rFonts w:ascii="Times New Roman" w:hAnsi="Times New Roman" w:eastAsia="Times New Roman" w:cs="Times New Roman"/>
          <w:color w:val="auto"/>
          <w:sz w:val="24"/>
          <w:szCs w:val="24"/>
        </w:rPr>
        <w:t>participating</w:t>
      </w:r>
      <w:r w:rsidRPr="6839EE98" w:rsidR="0AFAF37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in pair or group </w:t>
      </w:r>
      <w:r w:rsidRPr="6839EE98" w:rsidR="056636C4">
        <w:rPr>
          <w:rFonts w:ascii="Times New Roman" w:hAnsi="Times New Roman" w:eastAsia="Times New Roman" w:cs="Times New Roman"/>
          <w:color w:val="auto"/>
          <w:sz w:val="24"/>
          <w:szCs w:val="24"/>
        </w:rPr>
        <w:t>discussions</w:t>
      </w:r>
      <w:r w:rsidRPr="6839EE98" w:rsidR="22028886">
        <w:rPr>
          <w:rFonts w:ascii="Times New Roman" w:hAnsi="Times New Roman" w:eastAsia="Times New Roman" w:cs="Times New Roman"/>
          <w:color w:val="auto"/>
          <w:sz w:val="24"/>
          <w:szCs w:val="24"/>
        </w:rPr>
        <w:t>”</w:t>
      </w:r>
      <w:r w:rsidRPr="6839EE98" w:rsidR="484872D7">
        <w:rPr>
          <w:rFonts w:ascii="Times New Roman" w:hAnsi="Times New Roman" w:eastAsia="Times New Roman" w:cs="Times New Roman"/>
          <w:color w:val="auto"/>
          <w:sz w:val="24"/>
          <w:szCs w:val="24"/>
        </w:rPr>
        <w:t>.</w:t>
      </w:r>
      <w:r w:rsidRPr="6839EE98" w:rsidR="484872D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6839EE98" w:rsidR="25F34263">
        <w:rPr>
          <w:rFonts w:ascii="Times New Roman" w:hAnsi="Times New Roman" w:eastAsia="Times New Roman" w:cs="Times New Roman"/>
          <w:color w:val="auto"/>
          <w:sz w:val="24"/>
          <w:szCs w:val="24"/>
        </w:rPr>
        <w:t>A</w:t>
      </w:r>
      <w:r w:rsidRPr="6839EE98" w:rsidR="484872D7">
        <w:rPr>
          <w:rFonts w:ascii="Times New Roman" w:hAnsi="Times New Roman" w:eastAsia="Times New Roman" w:cs="Times New Roman"/>
          <w:color w:val="auto"/>
          <w:sz w:val="24"/>
          <w:szCs w:val="24"/>
        </w:rPr>
        <w:t>ctivities where this is c</w:t>
      </w:r>
      <w:r w:rsidRPr="6839EE98" w:rsidR="20A3DEFD">
        <w:rPr>
          <w:rFonts w:ascii="Times New Roman" w:hAnsi="Times New Roman" w:eastAsia="Times New Roman" w:cs="Times New Roman"/>
          <w:color w:val="auto"/>
          <w:sz w:val="24"/>
          <w:szCs w:val="24"/>
        </w:rPr>
        <w:t>ommonly encouraged from students during class a</w:t>
      </w:r>
      <w:r w:rsidRPr="6839EE98" w:rsidR="5F3C8B80">
        <w:rPr>
          <w:rFonts w:ascii="Times New Roman" w:hAnsi="Times New Roman" w:eastAsia="Times New Roman" w:cs="Times New Roman"/>
          <w:color w:val="auto"/>
          <w:sz w:val="24"/>
          <w:szCs w:val="24"/>
        </w:rPr>
        <w:t>re through</w:t>
      </w:r>
      <w:r w:rsidRPr="6839EE98" w:rsidR="20A3DEF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6839EE98" w:rsidR="20A3DEF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discussions, quizzes, question and </w:t>
      </w:r>
      <w:r w:rsidRPr="6839EE98" w:rsidR="20A3DEF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answer sessions, </w:t>
      </w:r>
      <w:r w:rsidRPr="6839EE98" w:rsidR="20A3DEFD">
        <w:rPr>
          <w:rFonts w:ascii="Times New Roman" w:hAnsi="Times New Roman" w:eastAsia="Times New Roman" w:cs="Times New Roman"/>
          <w:color w:val="auto"/>
          <w:sz w:val="24"/>
          <w:szCs w:val="24"/>
        </w:rPr>
        <w:t>roleplay</w:t>
      </w:r>
      <w:r w:rsidRPr="6839EE98" w:rsidR="20A3DEF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and </w:t>
      </w:r>
      <w:r w:rsidRPr="6839EE98" w:rsidR="6EFF719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presentations </w:t>
      </w:r>
      <w:r w:rsidRPr="6839EE98" w:rsidR="451B4DE6">
        <w:rPr>
          <w:rFonts w:ascii="Times New Roman" w:hAnsi="Times New Roman" w:eastAsia="Times New Roman" w:cs="Times New Roman"/>
          <w:color w:val="auto"/>
          <w:sz w:val="24"/>
          <w:szCs w:val="24"/>
        </w:rPr>
        <w:t>to</w:t>
      </w:r>
      <w:r w:rsidRPr="6839EE98" w:rsidR="5673F26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6839EE98" w:rsidR="5673F26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achieve active </w:t>
      </w:r>
      <w:r w:rsidRPr="6839EE98" w:rsidR="55F7079A">
        <w:rPr>
          <w:rFonts w:ascii="Times New Roman" w:hAnsi="Times New Roman" w:eastAsia="Times New Roman" w:cs="Times New Roman"/>
          <w:color w:val="auto"/>
          <w:sz w:val="24"/>
          <w:szCs w:val="24"/>
        </w:rPr>
        <w:t>and student-led learning (</w:t>
      </w:r>
      <w:r w:rsidRPr="6839EE98" w:rsidR="7BC68672">
        <w:rPr>
          <w:rFonts w:ascii="Times New Roman" w:hAnsi="Times New Roman" w:eastAsia="Times New Roman" w:cs="Times New Roman"/>
          <w:color w:val="auto"/>
          <w:sz w:val="24"/>
          <w:szCs w:val="24"/>
        </w:rPr>
        <w:t>The Higher Education Acadamy</w:t>
      </w:r>
      <w:r w:rsidRPr="6839EE98" w:rsidR="0A65DD7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, </w:t>
      </w:r>
      <w:r w:rsidRPr="6839EE98" w:rsidR="7B5A0F43">
        <w:rPr>
          <w:rFonts w:ascii="Times New Roman" w:hAnsi="Times New Roman" w:eastAsia="Times New Roman" w:cs="Times New Roman"/>
          <w:color w:val="auto"/>
          <w:sz w:val="24"/>
          <w:szCs w:val="24"/>
        </w:rPr>
        <w:t>2008</w:t>
      </w:r>
      <w:r w:rsidRPr="6839EE98" w:rsidR="55F7079A">
        <w:rPr>
          <w:rFonts w:ascii="Times New Roman" w:hAnsi="Times New Roman" w:eastAsia="Times New Roman" w:cs="Times New Roman"/>
          <w:color w:val="auto"/>
          <w:sz w:val="24"/>
          <w:szCs w:val="24"/>
        </w:rPr>
        <w:t>)</w:t>
      </w:r>
      <w:r w:rsidRPr="6839EE98" w:rsidR="6F7AF38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which has shown to be an effective learning approach</w:t>
      </w:r>
      <w:r w:rsidRPr="6839EE98" w:rsidR="19AA91C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6839EE98" w:rsidR="5F45BDDD">
        <w:rPr>
          <w:rFonts w:ascii="Times New Roman" w:hAnsi="Times New Roman" w:eastAsia="Times New Roman" w:cs="Times New Roman"/>
          <w:color w:val="auto"/>
          <w:sz w:val="24"/>
          <w:szCs w:val="24"/>
        </w:rPr>
        <w:t>for deeper learning.</w:t>
      </w:r>
    </w:p>
    <w:p w:rsidR="6839EE98" w:rsidP="6839EE98" w:rsidRDefault="6839EE98" w14:paraId="15C144C3" w14:textId="64BFE39E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3925AA14" w:rsidP="6839EE98" w:rsidRDefault="3925AA14" w14:paraId="550F75B3" w14:textId="01E76022">
      <w:pPr>
        <w:pStyle w:val="Normal"/>
        <w:suppressLineNumbers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6839EE98" w:rsidR="36157B2C">
        <w:rPr>
          <w:rFonts w:ascii="Times New Roman" w:hAnsi="Times New Roman" w:eastAsia="Times New Roman" w:cs="Times New Roman"/>
          <w:color w:val="auto"/>
          <w:sz w:val="24"/>
          <w:szCs w:val="24"/>
        </w:rPr>
        <w:t>However,</w:t>
      </w:r>
      <w:r w:rsidRPr="6839EE98" w:rsidR="41D47DD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during my teaching practice, I have noticed that the integr</w:t>
      </w:r>
      <w:r w:rsidRPr="6839EE98" w:rsidR="4707F898">
        <w:rPr>
          <w:rFonts w:ascii="Times New Roman" w:hAnsi="Times New Roman" w:eastAsia="Times New Roman" w:cs="Times New Roman"/>
          <w:color w:val="auto"/>
          <w:sz w:val="24"/>
          <w:szCs w:val="24"/>
        </w:rPr>
        <w:t>a</w:t>
      </w:r>
      <w:r w:rsidRPr="6839EE98" w:rsidR="41D47DD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tion of these activities </w:t>
      </w:r>
      <w:r w:rsidRPr="6839EE98" w:rsidR="6C1DEABD">
        <w:rPr>
          <w:rFonts w:ascii="Times New Roman" w:hAnsi="Times New Roman" w:eastAsia="Times New Roman" w:cs="Times New Roman"/>
          <w:color w:val="auto"/>
          <w:sz w:val="24"/>
          <w:szCs w:val="24"/>
        </w:rPr>
        <w:t>causes</w:t>
      </w:r>
      <w:r w:rsidRPr="6839EE98" w:rsidR="41D47DD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6839EE98" w:rsidR="6A261A24">
        <w:rPr>
          <w:rFonts w:ascii="Times New Roman" w:hAnsi="Times New Roman" w:eastAsia="Times New Roman" w:cs="Times New Roman"/>
          <w:color w:val="auto"/>
          <w:sz w:val="24"/>
          <w:szCs w:val="24"/>
        </w:rPr>
        <w:t>discomfort to some of my students</w:t>
      </w:r>
      <w:r w:rsidRPr="6839EE98" w:rsidR="41D47DDA">
        <w:rPr>
          <w:rFonts w:ascii="Times New Roman" w:hAnsi="Times New Roman" w:eastAsia="Times New Roman" w:cs="Times New Roman"/>
          <w:color w:val="auto"/>
          <w:sz w:val="24"/>
          <w:szCs w:val="24"/>
        </w:rPr>
        <w:t>.</w:t>
      </w:r>
      <w:r w:rsidRPr="6839EE98" w:rsidR="7ED45C1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6839EE98" w:rsidR="2F8EDF3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This has happened on several </w:t>
      </w:r>
      <w:r w:rsidRPr="6839EE98" w:rsidR="7C7787AC">
        <w:rPr>
          <w:rFonts w:ascii="Times New Roman" w:hAnsi="Times New Roman" w:eastAsia="Times New Roman" w:cs="Times New Roman"/>
          <w:color w:val="auto"/>
          <w:sz w:val="24"/>
          <w:szCs w:val="24"/>
        </w:rPr>
        <w:t>occasions</w:t>
      </w:r>
      <w:r w:rsidRPr="6839EE98" w:rsidR="2F8EDF3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during my teaching placement on a BA Illustration course</w:t>
      </w:r>
      <w:r w:rsidRPr="6839EE98" w:rsidR="5A55138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while working with first, second, and third-year students. This phenomenon usually presents itself with the first-year students</w:t>
      </w:r>
      <w:r w:rsidRPr="6839EE98" w:rsidR="08641FF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and so </w:t>
      </w:r>
      <w:r w:rsidRPr="6839EE98" w:rsidR="5A9FA8B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I first </w:t>
      </w:r>
      <w:r w:rsidRPr="6839EE98" w:rsidR="1AF64A07">
        <w:rPr>
          <w:rFonts w:ascii="Times New Roman" w:hAnsi="Times New Roman" w:eastAsia="Times New Roman" w:cs="Times New Roman"/>
          <w:color w:val="auto"/>
          <w:sz w:val="24"/>
          <w:szCs w:val="24"/>
        </w:rPr>
        <w:t>assumed it</w:t>
      </w:r>
      <w:r w:rsidRPr="6839EE98" w:rsidR="5A9FA8B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to be caused by a new learning environment, </w:t>
      </w:r>
      <w:r w:rsidRPr="6839EE98" w:rsidR="5A9FA8B4">
        <w:rPr>
          <w:rFonts w:ascii="Times New Roman" w:hAnsi="Times New Roman" w:eastAsia="Times New Roman" w:cs="Times New Roman"/>
          <w:color w:val="auto"/>
          <w:sz w:val="24"/>
          <w:szCs w:val="24"/>
        </w:rPr>
        <w:t>educators</w:t>
      </w:r>
      <w:r w:rsidRPr="6839EE98" w:rsidR="5A9FA8B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and peers</w:t>
      </w:r>
      <w:r w:rsidRPr="6839EE98" w:rsidR="7DDBBB67">
        <w:rPr>
          <w:rFonts w:ascii="Times New Roman" w:hAnsi="Times New Roman" w:eastAsia="Times New Roman" w:cs="Times New Roman"/>
          <w:color w:val="auto"/>
          <w:sz w:val="24"/>
          <w:szCs w:val="24"/>
        </w:rPr>
        <w:t>. O</w:t>
      </w:r>
      <w:r w:rsidRPr="6839EE98" w:rsidR="21629E12">
        <w:rPr>
          <w:rFonts w:ascii="Times New Roman" w:hAnsi="Times New Roman" w:eastAsia="Times New Roman" w:cs="Times New Roman"/>
          <w:color w:val="auto"/>
          <w:sz w:val="24"/>
          <w:szCs w:val="24"/>
        </w:rPr>
        <w:t>n further reflection,</w:t>
      </w:r>
      <w:r w:rsidRPr="6839EE98" w:rsidR="3DB5717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I </w:t>
      </w:r>
      <w:r w:rsidRPr="6839EE98" w:rsidR="480D565B">
        <w:rPr>
          <w:rFonts w:ascii="Times New Roman" w:hAnsi="Times New Roman" w:eastAsia="Times New Roman" w:cs="Times New Roman"/>
          <w:color w:val="auto"/>
          <w:sz w:val="24"/>
          <w:szCs w:val="24"/>
        </w:rPr>
        <w:t>realise</w:t>
      </w:r>
      <w:r w:rsidRPr="6839EE98" w:rsidR="3DB5717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that this still also </w:t>
      </w:r>
      <w:r w:rsidRPr="6839EE98" w:rsidR="5A9FA8B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applies to some students </w:t>
      </w:r>
      <w:r w:rsidRPr="6839EE98" w:rsidR="295B699A">
        <w:rPr>
          <w:rFonts w:ascii="Times New Roman" w:hAnsi="Times New Roman" w:eastAsia="Times New Roman" w:cs="Times New Roman"/>
          <w:color w:val="auto"/>
          <w:sz w:val="24"/>
          <w:szCs w:val="24"/>
        </w:rPr>
        <w:t>in their second and third year of study</w:t>
      </w:r>
      <w:r w:rsidRPr="6839EE98" w:rsidR="7191908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, </w:t>
      </w:r>
      <w:r w:rsidRPr="6839EE98" w:rsidR="0EECF717">
        <w:rPr>
          <w:rFonts w:ascii="Times New Roman" w:hAnsi="Times New Roman" w:eastAsia="Times New Roman" w:cs="Times New Roman"/>
          <w:color w:val="auto"/>
          <w:sz w:val="24"/>
          <w:szCs w:val="24"/>
        </w:rPr>
        <w:t>and so a</w:t>
      </w:r>
      <w:r w:rsidRPr="6839EE98" w:rsidR="5A2BAF1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s a result of this observation </w:t>
      </w:r>
      <w:r w:rsidRPr="6839EE98" w:rsidR="5A9FA8B4">
        <w:rPr>
          <w:rFonts w:ascii="Times New Roman" w:hAnsi="Times New Roman" w:eastAsia="Times New Roman" w:cs="Times New Roman"/>
          <w:color w:val="auto"/>
          <w:sz w:val="24"/>
          <w:szCs w:val="24"/>
        </w:rPr>
        <w:t>I believe that it</w:t>
      </w:r>
      <w:r w:rsidRPr="6839EE98" w:rsidR="5A9FA8B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is necessary to </w:t>
      </w:r>
      <w:r w:rsidRPr="6839EE98" w:rsidR="77C6081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conduct </w:t>
      </w:r>
      <w:r w:rsidRPr="6839EE98" w:rsidR="5A9FA8B4">
        <w:rPr>
          <w:rFonts w:ascii="Times New Roman" w:hAnsi="Times New Roman" w:eastAsia="Times New Roman" w:cs="Times New Roman"/>
          <w:color w:val="auto"/>
          <w:sz w:val="24"/>
          <w:szCs w:val="24"/>
        </w:rPr>
        <w:t>r</w:t>
      </w:r>
      <w:r w:rsidRPr="6839EE98" w:rsidR="62572B9E">
        <w:rPr>
          <w:rFonts w:ascii="Times New Roman" w:hAnsi="Times New Roman" w:eastAsia="Times New Roman" w:cs="Times New Roman"/>
          <w:color w:val="auto"/>
          <w:sz w:val="24"/>
          <w:szCs w:val="24"/>
        </w:rPr>
        <w:t>esearch</w:t>
      </w:r>
      <w:r w:rsidRPr="6839EE98" w:rsidR="5A9FA8B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6839EE98" w:rsidR="66460742">
        <w:rPr>
          <w:rFonts w:ascii="Times New Roman" w:hAnsi="Times New Roman" w:eastAsia="Times New Roman" w:cs="Times New Roman"/>
          <w:color w:val="auto"/>
          <w:sz w:val="24"/>
          <w:szCs w:val="24"/>
        </w:rPr>
        <w:t>to gain a better understanding of this phenomenon and how</w:t>
      </w:r>
      <w:r w:rsidRPr="6839EE98" w:rsidR="5A9FA8B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I can adapt my teaching to be more inclusive to these students</w:t>
      </w:r>
      <w:r w:rsidRPr="6839EE98" w:rsidR="6A9A0FE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6839EE98" w:rsidR="418246C7">
        <w:rPr>
          <w:rFonts w:ascii="Times New Roman" w:hAnsi="Times New Roman" w:eastAsia="Times New Roman" w:cs="Times New Roman"/>
          <w:color w:val="auto"/>
          <w:sz w:val="24"/>
          <w:szCs w:val="24"/>
        </w:rPr>
        <w:t>in order</w:t>
      </w:r>
      <w:r w:rsidRPr="6839EE98" w:rsidR="6A9A0FE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6839EE98" w:rsidR="090BAF8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to </w:t>
      </w:r>
      <w:r w:rsidRPr="6839EE98" w:rsidR="6A9A0FED">
        <w:rPr>
          <w:rFonts w:ascii="Times New Roman" w:hAnsi="Times New Roman" w:eastAsia="Times New Roman" w:cs="Times New Roman"/>
          <w:color w:val="auto"/>
          <w:sz w:val="24"/>
          <w:szCs w:val="24"/>
        </w:rPr>
        <w:t>develop my professional practice</w:t>
      </w:r>
      <w:r w:rsidRPr="6839EE98" w:rsidR="5A9FA8B4">
        <w:rPr>
          <w:rFonts w:ascii="Times New Roman" w:hAnsi="Times New Roman" w:eastAsia="Times New Roman" w:cs="Times New Roman"/>
          <w:color w:val="auto"/>
          <w:sz w:val="24"/>
          <w:szCs w:val="24"/>
        </w:rPr>
        <w:t>.</w:t>
      </w:r>
      <w:r w:rsidRPr="6839EE98" w:rsidR="67B240D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6839EE98" w:rsidR="4C3E16A1">
        <w:rPr>
          <w:rFonts w:ascii="Times New Roman" w:hAnsi="Times New Roman" w:eastAsia="Times New Roman" w:cs="Times New Roman"/>
          <w:color w:val="auto"/>
          <w:sz w:val="24"/>
          <w:szCs w:val="24"/>
        </w:rPr>
        <w:t>Through this</w:t>
      </w:r>
      <w:r w:rsidRPr="6839EE98" w:rsidR="7E91284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6839EE98" w:rsidR="27F9A107">
        <w:rPr>
          <w:rFonts w:ascii="Times New Roman" w:hAnsi="Times New Roman" w:eastAsia="Times New Roman" w:cs="Times New Roman"/>
          <w:color w:val="auto"/>
          <w:sz w:val="24"/>
          <w:szCs w:val="24"/>
        </w:rPr>
        <w:t>enquiry</w:t>
      </w:r>
      <w:r w:rsidRPr="6839EE98" w:rsidR="4C3E16A1">
        <w:rPr>
          <w:rFonts w:ascii="Times New Roman" w:hAnsi="Times New Roman" w:eastAsia="Times New Roman" w:cs="Times New Roman"/>
          <w:color w:val="auto"/>
          <w:sz w:val="24"/>
          <w:szCs w:val="24"/>
        </w:rPr>
        <w:t>, I aim to</w:t>
      </w:r>
      <w:r w:rsidRPr="6839EE98" w:rsidR="58FD932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find solutions to help improve the learning experience for quiet </w:t>
      </w:r>
      <w:r w:rsidRPr="6839EE98" w:rsidR="764E800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students </w:t>
      </w:r>
      <w:r w:rsidRPr="6839EE98" w:rsidR="58FD932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in the classroom by conducting research into the </w:t>
      </w:r>
      <w:r w:rsidRPr="6839EE98" w:rsidR="4C3E16A1">
        <w:rPr>
          <w:rFonts w:ascii="Times New Roman" w:hAnsi="Times New Roman" w:eastAsia="Times New Roman" w:cs="Times New Roman"/>
          <w:color w:val="auto"/>
          <w:sz w:val="24"/>
          <w:szCs w:val="24"/>
        </w:rPr>
        <w:t>following questions:</w:t>
      </w:r>
    </w:p>
    <w:p w:rsidR="17465B10" w:rsidP="6839EE98" w:rsidRDefault="17465B10" w14:paraId="57A11783" w14:textId="04CCFF83">
      <w:pPr>
        <w:pStyle w:val="Normal"/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</w:pPr>
    </w:p>
    <w:p w:rsidR="17465B10" w:rsidP="6839EE98" w:rsidRDefault="17465B10" w14:paraId="0C210C65" w14:textId="4F851781">
      <w:pPr>
        <w:pStyle w:val="Normal"/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</w:pPr>
      <w:r w:rsidRPr="6839EE98" w:rsidR="2C9A03CA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1. Why </w:t>
      </w:r>
      <w:r w:rsidRPr="6839EE98" w:rsidR="09445FB7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do some students lack oracy </w:t>
      </w:r>
      <w:r w:rsidRPr="6839EE98" w:rsidR="140E7EF8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in clas</w:t>
      </w:r>
      <w:r w:rsidRPr="6839EE98" w:rsidR="2C9A03CA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s?</w:t>
      </w:r>
    </w:p>
    <w:p w:rsidR="17465B10" w:rsidP="6839EE98" w:rsidRDefault="17465B10" w14:paraId="2F0B2F06" w14:textId="6A6AD419">
      <w:pPr>
        <w:pStyle w:val="Normal"/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</w:pPr>
      <w:r w:rsidRPr="6839EE98" w:rsidR="2C9A03CA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2. Are </w:t>
      </w:r>
      <w:r w:rsidRPr="6839EE98" w:rsidR="00179F33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quiet </w:t>
      </w:r>
      <w:r w:rsidRPr="6839EE98" w:rsidR="2C9A03CA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students comfortable in their current learning environment?</w:t>
      </w:r>
    </w:p>
    <w:p w:rsidR="17465B10" w:rsidP="6839EE98" w:rsidRDefault="17465B10" w14:paraId="42872CFA" w14:textId="19A850B2">
      <w:pPr>
        <w:pStyle w:val="Normal"/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</w:pPr>
      <w:r w:rsidRPr="6839EE98" w:rsidR="2C9A03CA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3. Are quiet students engaged in their learning environment?</w:t>
      </w:r>
    </w:p>
    <w:p w:rsidR="17465B10" w:rsidP="6839EE98" w:rsidRDefault="17465B10" w14:paraId="4C5CA2AA" w14:textId="5394C7F2">
      <w:pPr>
        <w:pStyle w:val="Normal"/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6839EE98" w:rsidR="2C9A03C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4. How can </w:t>
      </w:r>
      <w:r w:rsidRPr="6839EE98" w:rsidR="405B6C1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educators </w:t>
      </w:r>
      <w:r w:rsidRPr="6839EE98" w:rsidR="2C9A03C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provide a more inclusive learning environment for </w:t>
      </w:r>
      <w:r w:rsidRPr="6839EE98" w:rsidR="097138F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quiet </w:t>
      </w:r>
      <w:r w:rsidRPr="6839EE98" w:rsidR="2C9A03CA">
        <w:rPr>
          <w:rFonts w:ascii="Times New Roman" w:hAnsi="Times New Roman" w:eastAsia="Times New Roman" w:cs="Times New Roman"/>
          <w:color w:val="auto"/>
          <w:sz w:val="24"/>
          <w:szCs w:val="24"/>
        </w:rPr>
        <w:t>students?</w:t>
      </w:r>
    </w:p>
    <w:p w:rsidR="17465B10" w:rsidP="6839EE98" w:rsidRDefault="17465B10" w14:paraId="06ADFF3A" w14:textId="2E347049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17465B10" w:rsidP="6839EE98" w:rsidRDefault="17465B10" w14:paraId="6C08E359" w14:textId="2CADDF88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  <w:u w:val="single"/>
        </w:rPr>
      </w:pPr>
      <w:r w:rsidRPr="6839EE98" w:rsidR="4458C45E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  <w:u w:val="single"/>
        </w:rPr>
        <w:t>Methodology</w:t>
      </w:r>
    </w:p>
    <w:p w:rsidR="17465B10" w:rsidP="6839EE98" w:rsidRDefault="17465B10" w14:paraId="4B765FCA" w14:textId="4613601F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17465B10" w:rsidP="6839EE98" w:rsidRDefault="17465B10" w14:paraId="37546BB2" w14:textId="1C7053C9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6839EE98" w:rsidR="4458C45E">
        <w:rPr>
          <w:rFonts w:ascii="Times New Roman" w:hAnsi="Times New Roman" w:eastAsia="Times New Roman" w:cs="Times New Roman"/>
          <w:color w:val="auto"/>
          <w:sz w:val="24"/>
          <w:szCs w:val="24"/>
        </w:rPr>
        <w:t>For this enquiry, I will be using action research. To employ this method appropriately, we must first understand the definition of the term ‘action research</w:t>
      </w:r>
      <w:r w:rsidRPr="6839EE98" w:rsidR="4458C45E">
        <w:rPr>
          <w:rFonts w:ascii="Times New Roman" w:hAnsi="Times New Roman" w:eastAsia="Times New Roman" w:cs="Times New Roman"/>
          <w:color w:val="auto"/>
          <w:sz w:val="24"/>
          <w:szCs w:val="24"/>
        </w:rPr>
        <w:t>’,</w:t>
      </w:r>
      <w:r w:rsidRPr="6839EE98" w:rsidR="4458C45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what it entails and how it can be used effectively. </w:t>
      </w:r>
      <w:r w:rsidRPr="6839EE98" w:rsidR="4458C45E">
        <w:rPr>
          <w:rFonts w:ascii="Times New Roman" w:hAnsi="Times New Roman" w:eastAsia="Times New Roman" w:cs="Times New Roman"/>
          <w:color w:val="auto"/>
          <w:sz w:val="24"/>
          <w:szCs w:val="24"/>
        </w:rPr>
        <w:t>The Education and Training Foundation (2021)</w:t>
      </w:r>
      <w:r w:rsidRPr="6839EE98" w:rsidR="4458C45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defines the research method as a process where practitioners </w:t>
      </w:r>
      <w:r w:rsidRPr="6839EE98" w:rsidR="3389363D">
        <w:rPr>
          <w:rFonts w:ascii="Times New Roman" w:hAnsi="Times New Roman" w:eastAsia="Times New Roman" w:cs="Times New Roman"/>
          <w:color w:val="auto"/>
          <w:sz w:val="24"/>
          <w:szCs w:val="24"/>
        </w:rPr>
        <w:t>“</w:t>
      </w:r>
      <w:r w:rsidRPr="6839EE98" w:rsidR="4458C45E">
        <w:rPr>
          <w:rFonts w:ascii="Times New Roman" w:hAnsi="Times New Roman" w:eastAsia="Times New Roman" w:cs="Times New Roman"/>
          <w:color w:val="auto"/>
          <w:sz w:val="24"/>
          <w:szCs w:val="24"/>
        </w:rPr>
        <w:t>investigate their own teaching</w:t>
      </w:r>
      <w:r w:rsidRPr="6839EE98" w:rsidR="1BC52FAC">
        <w:rPr>
          <w:rFonts w:ascii="Times New Roman" w:hAnsi="Times New Roman" w:eastAsia="Times New Roman" w:cs="Times New Roman"/>
          <w:color w:val="auto"/>
          <w:sz w:val="24"/>
          <w:szCs w:val="24"/>
        </w:rPr>
        <w:t>”</w:t>
      </w:r>
      <w:r w:rsidRPr="6839EE98" w:rsidR="4458C45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to improve practice while </w:t>
      </w:r>
      <w:r w:rsidRPr="6839EE98" w:rsidR="7D24FAE5">
        <w:rPr>
          <w:rFonts w:ascii="Times New Roman" w:hAnsi="Times New Roman" w:eastAsia="Times New Roman" w:cs="Times New Roman"/>
          <w:color w:val="auto"/>
          <w:sz w:val="24"/>
          <w:szCs w:val="24"/>
        </w:rPr>
        <w:t>other</w:t>
      </w:r>
      <w:r w:rsidRPr="6839EE98" w:rsidR="4458C45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sources emphasize the need for action research to be critically self-reflective at its core</w:t>
      </w:r>
      <w:r w:rsidRPr="6839EE98" w:rsidR="4458C45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(</w:t>
      </w:r>
      <w:r w:rsidRPr="6839EE98" w:rsidR="4458C45E">
        <w:rPr>
          <w:rFonts w:ascii="Times New Roman" w:hAnsi="Times New Roman" w:eastAsia="Times New Roman" w:cs="Times New Roman"/>
          <w:color w:val="auto"/>
          <w:sz w:val="24"/>
          <w:szCs w:val="24"/>
        </w:rPr>
        <w:t>McNiff, 2013, p.23</w:t>
      </w:r>
      <w:r w:rsidRPr="6839EE98" w:rsidR="4458C45E">
        <w:rPr>
          <w:rFonts w:ascii="Times New Roman" w:hAnsi="Times New Roman" w:eastAsia="Times New Roman" w:cs="Times New Roman"/>
          <w:color w:val="auto"/>
          <w:sz w:val="24"/>
          <w:szCs w:val="24"/>
        </w:rPr>
        <w:t>)</w:t>
      </w:r>
      <w:r w:rsidRPr="6839EE98" w:rsidR="4458C45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and driven by the outcome of solving practical issues</w:t>
      </w:r>
      <w:r w:rsidRPr="6839EE98" w:rsidR="4458C45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6839EE98" w:rsidR="4458C45E">
        <w:rPr>
          <w:rFonts w:ascii="Times New Roman" w:hAnsi="Times New Roman" w:eastAsia="Times New Roman" w:cs="Times New Roman"/>
          <w:color w:val="auto"/>
          <w:sz w:val="24"/>
          <w:szCs w:val="24"/>
        </w:rPr>
        <w:t>(Denscombe, 2010, p. 127).</w:t>
      </w:r>
      <w:r w:rsidRPr="6839EE98" w:rsidR="4458C45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6839EE98" w:rsidR="4458C45E">
        <w:rPr>
          <w:rFonts w:ascii="Times New Roman" w:hAnsi="Times New Roman" w:eastAsia="Times New Roman" w:cs="Times New Roman"/>
          <w:color w:val="auto"/>
          <w:sz w:val="24"/>
          <w:szCs w:val="24"/>
        </w:rPr>
        <w:t>Action research is cyclical in nature, often referred to as a</w:t>
      </w:r>
      <w:r w:rsidRPr="6839EE98" w:rsidR="4458C45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6839EE98" w:rsidR="26B8E8B9">
        <w:rPr>
          <w:rFonts w:ascii="Times New Roman" w:hAnsi="Times New Roman" w:eastAsia="Times New Roman" w:cs="Times New Roman"/>
          <w:color w:val="auto"/>
          <w:sz w:val="24"/>
          <w:szCs w:val="24"/>
        </w:rPr>
        <w:t>“</w:t>
      </w:r>
      <w:r w:rsidRPr="6839EE98" w:rsidR="4458C45E">
        <w:rPr>
          <w:rFonts w:ascii="Times New Roman" w:hAnsi="Times New Roman" w:eastAsia="Times New Roman" w:cs="Times New Roman"/>
          <w:color w:val="auto"/>
          <w:sz w:val="24"/>
          <w:szCs w:val="24"/>
        </w:rPr>
        <w:t>continuously developing sequence</w:t>
      </w:r>
      <w:r w:rsidRPr="6839EE98" w:rsidR="2DC2E41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” </w:t>
      </w:r>
      <w:r w:rsidRPr="6839EE98" w:rsidR="4458C45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(Winter, 2005, p. 9) </w:t>
      </w:r>
      <w:r w:rsidRPr="6839EE98" w:rsidR="4458C45E">
        <w:rPr>
          <w:rFonts w:ascii="Times New Roman" w:hAnsi="Times New Roman" w:eastAsia="Times New Roman" w:cs="Times New Roman"/>
          <w:color w:val="auto"/>
          <w:sz w:val="24"/>
          <w:szCs w:val="24"/>
        </w:rPr>
        <w:t>an</w:t>
      </w:r>
      <w:r w:rsidRPr="6839EE98" w:rsidR="4458C45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d can be seen as experimental learning for the practitioner to refine interpretation and understanding of an area of educational interest </w:t>
      </w:r>
      <w:r w:rsidRPr="6839EE98" w:rsidR="4458C45E">
        <w:rPr>
          <w:rFonts w:ascii="Times New Roman" w:hAnsi="Times New Roman" w:eastAsia="Times New Roman" w:cs="Times New Roman"/>
          <w:color w:val="auto"/>
          <w:sz w:val="24"/>
          <w:szCs w:val="24"/>
        </w:rPr>
        <w:t>(O’leary, 2004, cited in Koshy, 2010, p.7)</w:t>
      </w:r>
      <w:r w:rsidRPr="6839EE98" w:rsidR="2A461B1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. </w:t>
      </w:r>
      <w:r w:rsidRPr="6839EE98" w:rsidR="4458C45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From this, we can </w:t>
      </w:r>
      <w:r w:rsidRPr="6839EE98" w:rsidR="4458C45E">
        <w:rPr>
          <w:rFonts w:ascii="Times New Roman" w:hAnsi="Times New Roman" w:eastAsia="Times New Roman" w:cs="Times New Roman"/>
          <w:color w:val="auto"/>
          <w:sz w:val="24"/>
          <w:szCs w:val="24"/>
        </w:rPr>
        <w:t>summarise</w:t>
      </w:r>
      <w:r w:rsidRPr="6839EE98" w:rsidR="4458C45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action research in an educational setting as a systematic process of continuous inquiry, critical </w:t>
      </w:r>
      <w:r w:rsidRPr="6839EE98" w:rsidR="4458C45E">
        <w:rPr>
          <w:rFonts w:ascii="Times New Roman" w:hAnsi="Times New Roman" w:eastAsia="Times New Roman" w:cs="Times New Roman"/>
          <w:color w:val="auto"/>
          <w:sz w:val="24"/>
          <w:szCs w:val="24"/>
        </w:rPr>
        <w:t>reflection</w:t>
      </w:r>
      <w:r w:rsidRPr="6839EE98" w:rsidR="4458C45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and reflexivity to better understand and refine our professional practice.</w:t>
      </w:r>
    </w:p>
    <w:p w:rsidR="17465B10" w:rsidP="6839EE98" w:rsidRDefault="17465B10" w14:paraId="5082239D" w14:textId="7B9BD83C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17465B10" w:rsidP="6839EE98" w:rsidRDefault="17465B10" w14:paraId="431E596B" w14:textId="2C111F80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6839EE98" w:rsidR="4458C45E">
        <w:rPr>
          <w:rFonts w:ascii="Times New Roman" w:hAnsi="Times New Roman" w:eastAsia="Times New Roman" w:cs="Times New Roman"/>
          <w:color w:val="auto"/>
          <w:sz w:val="24"/>
          <w:szCs w:val="24"/>
        </w:rPr>
        <w:t>Costello (2003, p.12)</w:t>
      </w:r>
      <w:r w:rsidRPr="6839EE98" w:rsidR="4458C45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s</w:t>
      </w:r>
      <w:r w:rsidRPr="6839EE98" w:rsidR="4458C45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tates that </w:t>
      </w:r>
      <w:r w:rsidRPr="6839EE98" w:rsidR="7EAF72A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for </w:t>
      </w:r>
      <w:r w:rsidRPr="6839EE98" w:rsidR="4458C45E">
        <w:rPr>
          <w:rFonts w:ascii="Times New Roman" w:hAnsi="Times New Roman" w:eastAsia="Times New Roman" w:cs="Times New Roman"/>
          <w:color w:val="auto"/>
          <w:sz w:val="24"/>
          <w:szCs w:val="24"/>
        </w:rPr>
        <w:t>research to be effective, it needs to demonstrate a clear and intentional structure in order to thoroughly explore each stage involved.</w:t>
      </w:r>
      <w:r w:rsidRPr="6839EE98" w:rsidR="4458C45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On the other hand, many action research models discourage this rigid framework approach, and instead promote the overlapping of stages, to develop a fluid and cohesive understanding of the phenomena being explored. As argued by </w:t>
      </w:r>
      <w:r w:rsidRPr="6839EE98" w:rsidR="4458C45E">
        <w:rPr>
          <w:rFonts w:ascii="Times New Roman" w:hAnsi="Times New Roman" w:eastAsia="Times New Roman" w:cs="Times New Roman"/>
          <w:color w:val="auto"/>
          <w:sz w:val="24"/>
          <w:szCs w:val="24"/>
        </w:rPr>
        <w:t>Koshy (2010, p. 7)</w:t>
      </w:r>
      <w:r w:rsidRPr="6839EE98" w:rsidR="4458C45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it is important to not become over-reliant </w:t>
      </w:r>
      <w:r w:rsidRPr="6839EE98" w:rsidR="4A34BB5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of structure </w:t>
      </w:r>
      <w:r w:rsidRPr="6839EE98" w:rsidR="4458C45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when using a model as this detracts from the flexible and innovative nature of action research. </w:t>
      </w:r>
    </w:p>
    <w:p w:rsidR="17465B10" w:rsidP="6839EE98" w:rsidRDefault="17465B10" w14:paraId="4474A9C4" w14:textId="05321FBE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17465B10" w:rsidP="6839EE98" w:rsidRDefault="17465B10" w14:paraId="5C6A65E2" w14:textId="5CB8B6EC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6839EE98" w:rsidR="21E94DE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Although there are a several different action research methods and approaches that can be </w:t>
      </w:r>
      <w:r w:rsidRPr="6839EE98" w:rsidR="21E94DEE">
        <w:rPr>
          <w:rFonts w:ascii="Times New Roman" w:hAnsi="Times New Roman" w:eastAsia="Times New Roman" w:cs="Times New Roman"/>
          <w:color w:val="auto"/>
          <w:sz w:val="24"/>
          <w:szCs w:val="24"/>
        </w:rPr>
        <w:t>ut</w:t>
      </w:r>
      <w:r w:rsidRPr="6839EE98" w:rsidR="2E512808">
        <w:rPr>
          <w:rFonts w:ascii="Times New Roman" w:hAnsi="Times New Roman" w:eastAsia="Times New Roman" w:cs="Times New Roman"/>
          <w:color w:val="auto"/>
          <w:sz w:val="24"/>
          <w:szCs w:val="24"/>
        </w:rPr>
        <w:t>i</w:t>
      </w:r>
      <w:r w:rsidRPr="6839EE98" w:rsidR="21E94DEE">
        <w:rPr>
          <w:rFonts w:ascii="Times New Roman" w:hAnsi="Times New Roman" w:eastAsia="Times New Roman" w:cs="Times New Roman"/>
          <w:color w:val="auto"/>
          <w:sz w:val="24"/>
          <w:szCs w:val="24"/>
        </w:rPr>
        <w:t>lised</w:t>
      </w:r>
      <w:r w:rsidRPr="6839EE98" w:rsidR="661A65AF">
        <w:rPr>
          <w:rFonts w:ascii="Times New Roman" w:hAnsi="Times New Roman" w:eastAsia="Times New Roman" w:cs="Times New Roman"/>
          <w:color w:val="auto"/>
          <w:sz w:val="24"/>
          <w:szCs w:val="24"/>
        </w:rPr>
        <w:t>, I</w:t>
      </w:r>
      <w:r w:rsidRPr="6839EE98" w:rsidR="4458C45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6839EE98" w:rsidR="4458C45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will be </w:t>
      </w:r>
      <w:r w:rsidRPr="6839EE98" w:rsidR="4458C45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using </w:t>
      </w:r>
      <w:r w:rsidRPr="6839EE98" w:rsidR="4458C45E">
        <w:rPr>
          <w:rFonts w:ascii="Times New Roman" w:hAnsi="Times New Roman" w:eastAsia="Times New Roman" w:cs="Times New Roman"/>
          <w:color w:val="auto"/>
          <w:sz w:val="24"/>
          <w:szCs w:val="24"/>
        </w:rPr>
        <w:t>Reeger</w:t>
      </w:r>
      <w:r w:rsidRPr="6839EE98" w:rsidR="4458C45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et </w:t>
      </w:r>
      <w:r w:rsidRPr="6839EE98" w:rsidR="4458C45E">
        <w:rPr>
          <w:rFonts w:ascii="Times New Roman" w:hAnsi="Times New Roman" w:eastAsia="Times New Roman" w:cs="Times New Roman"/>
          <w:color w:val="auto"/>
          <w:sz w:val="24"/>
          <w:szCs w:val="24"/>
        </w:rPr>
        <w:t>al’s</w:t>
      </w:r>
      <w:r w:rsidRPr="6839EE98" w:rsidR="4458C45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(2009, p. 525)</w:t>
      </w:r>
      <w:r w:rsidRPr="6839EE98" w:rsidR="4458C45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model ad</w:t>
      </w:r>
      <w:r w:rsidRPr="6839EE98" w:rsidR="7497A522">
        <w:rPr>
          <w:rFonts w:ascii="Times New Roman" w:hAnsi="Times New Roman" w:eastAsia="Times New Roman" w:cs="Times New Roman"/>
          <w:color w:val="auto"/>
          <w:sz w:val="24"/>
          <w:szCs w:val="24"/>
        </w:rPr>
        <w:t>apted</w:t>
      </w:r>
      <w:r w:rsidRPr="6839EE98" w:rsidR="4458C45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from </w:t>
      </w:r>
      <w:r w:rsidRPr="6839EE98" w:rsidR="4458C45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Kemmis and </w:t>
      </w:r>
      <w:r w:rsidRPr="6839EE98" w:rsidR="4458C45E">
        <w:rPr>
          <w:rFonts w:ascii="Times New Roman" w:hAnsi="Times New Roman" w:eastAsia="Times New Roman" w:cs="Times New Roman"/>
          <w:color w:val="auto"/>
          <w:sz w:val="24"/>
          <w:szCs w:val="24"/>
        </w:rPr>
        <w:t>McTaggert’s</w:t>
      </w:r>
      <w:r w:rsidRPr="6839EE98" w:rsidR="50E69EE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6839EE98" w:rsidR="4458C45E">
        <w:rPr>
          <w:rFonts w:ascii="Times New Roman" w:hAnsi="Times New Roman" w:eastAsia="Times New Roman" w:cs="Times New Roman"/>
          <w:color w:val="auto"/>
          <w:sz w:val="24"/>
          <w:szCs w:val="24"/>
        </w:rPr>
        <w:t>(1988)</w:t>
      </w:r>
      <w:r w:rsidRPr="6839EE98" w:rsidR="4458C45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6839EE98" w:rsidR="0BF39AA2">
        <w:rPr>
          <w:rFonts w:ascii="Times New Roman" w:hAnsi="Times New Roman" w:eastAsia="Times New Roman" w:cs="Times New Roman"/>
          <w:color w:val="auto"/>
          <w:sz w:val="24"/>
          <w:szCs w:val="24"/>
        </w:rPr>
        <w:t>‘</w:t>
      </w:r>
      <w:r w:rsidRPr="6839EE98" w:rsidR="4458C45E">
        <w:rPr>
          <w:rFonts w:ascii="Times New Roman" w:hAnsi="Times New Roman" w:eastAsia="Times New Roman" w:cs="Times New Roman"/>
          <w:color w:val="auto"/>
          <w:sz w:val="24"/>
          <w:szCs w:val="24"/>
        </w:rPr>
        <w:t>Action Research Spiral</w:t>
      </w:r>
      <w:r w:rsidRPr="6839EE98" w:rsidR="7AD346CF">
        <w:rPr>
          <w:rFonts w:ascii="Times New Roman" w:hAnsi="Times New Roman" w:eastAsia="Times New Roman" w:cs="Times New Roman"/>
          <w:color w:val="auto"/>
          <w:sz w:val="24"/>
          <w:szCs w:val="24"/>
        </w:rPr>
        <w:t>’</w:t>
      </w:r>
      <w:r w:rsidRPr="6839EE98" w:rsidR="4458C45E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 xml:space="preserve"> to create </w:t>
      </w:r>
      <w:r w:rsidRPr="6839EE98" w:rsidR="4458C45E">
        <w:rPr>
          <w:rFonts w:ascii="Times New Roman" w:hAnsi="Times New Roman" w:eastAsia="Times New Roman" w:cs="Times New Roman"/>
          <w:color w:val="auto"/>
          <w:sz w:val="24"/>
          <w:szCs w:val="24"/>
        </w:rPr>
        <w:t>an initial</w:t>
      </w:r>
      <w:r w:rsidRPr="6839EE98" w:rsidR="4458C45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structure for my research process</w:t>
      </w:r>
      <w:r w:rsidRPr="6839EE98" w:rsidR="4458C45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. </w:t>
      </w:r>
      <w:r w:rsidRPr="6839EE98" w:rsidR="4458C45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This model consists of four key stages; Reconnaissance, Plan, Action, Observation and Reflection. This report will </w:t>
      </w:r>
      <w:r w:rsidRPr="6839EE98" w:rsidR="4458C45E">
        <w:rPr>
          <w:rFonts w:ascii="Times New Roman" w:hAnsi="Times New Roman" w:eastAsia="Times New Roman" w:cs="Times New Roman"/>
          <w:color w:val="auto"/>
          <w:sz w:val="24"/>
          <w:szCs w:val="24"/>
        </w:rPr>
        <w:t>represent</w:t>
      </w:r>
      <w:r w:rsidRPr="6839EE98" w:rsidR="4458C45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the first cycle and beginning of the second cycle of th</w:t>
      </w:r>
      <w:r w:rsidRPr="6839EE98" w:rsidR="44068817">
        <w:rPr>
          <w:rFonts w:ascii="Times New Roman" w:hAnsi="Times New Roman" w:eastAsia="Times New Roman" w:cs="Times New Roman"/>
          <w:color w:val="auto"/>
          <w:sz w:val="24"/>
          <w:szCs w:val="24"/>
        </w:rPr>
        <w:t>e</w:t>
      </w:r>
      <w:r w:rsidRPr="6839EE98" w:rsidR="4458C45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model with </w:t>
      </w:r>
      <w:r w:rsidRPr="6839EE98" w:rsidR="4069876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the </w:t>
      </w:r>
      <w:r w:rsidRPr="6839EE98" w:rsidR="4458C45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intention of continuation for future development. </w:t>
      </w:r>
      <w:r w:rsidRPr="6839EE98" w:rsidR="2295B862">
        <w:rPr>
          <w:rFonts w:ascii="Times New Roman" w:hAnsi="Times New Roman" w:eastAsia="Times New Roman" w:cs="Times New Roman"/>
          <w:color w:val="auto"/>
          <w:sz w:val="24"/>
          <w:szCs w:val="24"/>
        </w:rPr>
        <w:t>This approach has been chosen to achieve</w:t>
      </w:r>
      <w:r w:rsidRPr="6839EE98" w:rsidR="4458C45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6839EE98" w:rsidR="4458C45E">
        <w:rPr>
          <w:rFonts w:ascii="Times New Roman" w:hAnsi="Times New Roman" w:eastAsia="Times New Roman" w:cs="Times New Roman"/>
          <w:color w:val="auto"/>
          <w:sz w:val="24"/>
          <w:szCs w:val="24"/>
        </w:rPr>
        <w:t>d</w:t>
      </w:r>
      <w:r w:rsidRPr="6839EE98" w:rsidR="4458C4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ouble loop learning </w:t>
      </w:r>
      <w:r w:rsidRPr="6839EE98" w:rsidR="2727BFA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as </w:t>
      </w:r>
      <w:r w:rsidRPr="6839EE98" w:rsidR="2727BFA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theorised</w:t>
      </w:r>
      <w:r w:rsidRPr="6839EE98" w:rsidR="2727BFA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by</w:t>
      </w:r>
      <w:r w:rsidRPr="6839EE98" w:rsidR="0074F56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6839EE98" w:rsidR="4458C4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</w:t>
      </w:r>
      <w:r w:rsidRPr="6839EE98" w:rsidR="4458C4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rgyris and Schön</w:t>
      </w:r>
      <w:r w:rsidRPr="6839EE98" w:rsidR="322D481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6839EE98" w:rsidR="5EA7F9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(</w:t>
      </w:r>
      <w:r w:rsidRPr="6839EE98" w:rsidR="189C0BB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1978</w:t>
      </w:r>
      <w:r w:rsidRPr="6839EE98" w:rsidR="21E5FE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cited in </w:t>
      </w:r>
      <w:r w:rsidRPr="6839EE98" w:rsidR="61825E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Smith, 2001, p.</w:t>
      </w:r>
      <w:r w:rsidRPr="6839EE98" w:rsidR="063E07B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2</w:t>
      </w:r>
      <w:r w:rsidRPr="6839EE98" w:rsidR="4458C4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)</w:t>
      </w:r>
      <w:r w:rsidRPr="6839EE98" w:rsidR="4458C45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to foster a deeper understanding</w:t>
      </w:r>
      <w:r w:rsidRPr="6839EE98" w:rsidR="18B552D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of the phenomena being explored and to examine the appropriateness of </w:t>
      </w:r>
      <w:r w:rsidRPr="6839EE98" w:rsidR="464927D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the recommended </w:t>
      </w:r>
      <w:r w:rsidRPr="6839EE98" w:rsidR="18B552DF">
        <w:rPr>
          <w:rFonts w:ascii="Times New Roman" w:hAnsi="Times New Roman" w:eastAsia="Times New Roman" w:cs="Times New Roman"/>
          <w:color w:val="auto"/>
          <w:sz w:val="24"/>
          <w:szCs w:val="24"/>
        </w:rPr>
        <w:t>outcome</w:t>
      </w:r>
      <w:r w:rsidRPr="6839EE98" w:rsidR="6D0ECF2A">
        <w:rPr>
          <w:rFonts w:ascii="Times New Roman" w:hAnsi="Times New Roman" w:eastAsia="Times New Roman" w:cs="Times New Roman"/>
          <w:color w:val="auto"/>
          <w:sz w:val="24"/>
          <w:szCs w:val="24"/>
        </w:rPr>
        <w:t>s from the research</w:t>
      </w:r>
      <w:r w:rsidRPr="6839EE98" w:rsidR="50987A9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6839EE98" w:rsidR="50987A9F">
        <w:rPr>
          <w:rFonts w:ascii="Times New Roman" w:hAnsi="Times New Roman" w:eastAsia="Times New Roman" w:cs="Times New Roman"/>
          <w:color w:val="auto"/>
          <w:sz w:val="24"/>
          <w:szCs w:val="24"/>
        </w:rPr>
        <w:t>(Clark, 2021, p.</w:t>
      </w:r>
      <w:r w:rsidRPr="6839EE98" w:rsidR="3E1837F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6839EE98" w:rsidR="50987A9F">
        <w:rPr>
          <w:rFonts w:ascii="Times New Roman" w:hAnsi="Times New Roman" w:eastAsia="Times New Roman" w:cs="Times New Roman"/>
          <w:color w:val="auto"/>
          <w:sz w:val="24"/>
          <w:szCs w:val="24"/>
        </w:rPr>
        <w:t>37).</w:t>
      </w:r>
      <w:r w:rsidRPr="6839EE98" w:rsidR="1B8EACE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6839EE98" w:rsidR="41D9C1E3">
        <w:rPr>
          <w:rFonts w:ascii="Times New Roman" w:hAnsi="Times New Roman" w:eastAsia="Times New Roman" w:cs="Times New Roman"/>
          <w:color w:val="auto"/>
          <w:sz w:val="24"/>
          <w:szCs w:val="24"/>
        </w:rPr>
        <w:t>I</w:t>
      </w:r>
      <w:r w:rsidRPr="6839EE98" w:rsidR="4458C45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6839EE98" w:rsidR="4458C45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will be using secondary data gathered through </w:t>
      </w:r>
      <w:r w:rsidRPr="6839EE98" w:rsidR="4458C45E">
        <w:rPr>
          <w:rFonts w:ascii="Times New Roman" w:hAnsi="Times New Roman" w:eastAsia="Times New Roman" w:cs="Times New Roman"/>
          <w:color w:val="auto"/>
          <w:sz w:val="24"/>
          <w:szCs w:val="24"/>
        </w:rPr>
        <w:t>a</w:t>
      </w:r>
      <w:r w:rsidRPr="6839EE98" w:rsidR="0FFF32A7">
        <w:rPr>
          <w:rFonts w:ascii="Times New Roman" w:hAnsi="Times New Roman" w:eastAsia="Times New Roman" w:cs="Times New Roman"/>
          <w:color w:val="auto"/>
          <w:sz w:val="24"/>
          <w:szCs w:val="24"/>
        </w:rPr>
        <w:t>n initial</w:t>
      </w:r>
      <w:r w:rsidRPr="6839EE98" w:rsidR="0FFF32A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literature review, followed by a </w:t>
      </w:r>
      <w:r w:rsidRPr="6839EE98" w:rsidR="4458C45E">
        <w:rPr>
          <w:rFonts w:ascii="Times New Roman" w:hAnsi="Times New Roman" w:eastAsia="Times New Roman" w:cs="Times New Roman"/>
          <w:color w:val="auto"/>
          <w:sz w:val="24"/>
          <w:szCs w:val="24"/>
        </w:rPr>
        <w:t>reflective account of my own practice</w:t>
      </w:r>
      <w:r w:rsidRPr="6839EE98" w:rsidR="4458C45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6839EE98" w:rsidR="4458C45E">
        <w:rPr>
          <w:rFonts w:ascii="Times New Roman" w:hAnsi="Times New Roman" w:eastAsia="Times New Roman" w:cs="Times New Roman"/>
          <w:color w:val="auto"/>
          <w:sz w:val="24"/>
          <w:szCs w:val="24"/>
        </w:rPr>
        <w:t>to</w:t>
      </w:r>
      <w:r w:rsidRPr="6839EE98" w:rsidR="4458C45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inform</w:t>
      </w:r>
      <w:r w:rsidRPr="6839EE98" w:rsidR="29D9E0D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and compare</w:t>
      </w:r>
      <w:r w:rsidRPr="6839EE98" w:rsidR="4458C45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my findings using </w:t>
      </w:r>
      <w:r w:rsidRPr="6839EE98" w:rsidR="4458C45E">
        <w:rPr>
          <w:rFonts w:ascii="Times New Roman" w:hAnsi="Times New Roman" w:eastAsia="Times New Roman" w:cs="Times New Roman"/>
          <w:color w:val="auto"/>
          <w:sz w:val="24"/>
          <w:szCs w:val="24"/>
        </w:rPr>
        <w:t>Gibbs’ Reflective Cycle (Gibbs</w:t>
      </w:r>
      <w:r w:rsidRPr="6839EE98" w:rsidR="7544D279">
        <w:rPr>
          <w:rFonts w:ascii="Times New Roman" w:hAnsi="Times New Roman" w:eastAsia="Times New Roman" w:cs="Times New Roman"/>
          <w:color w:val="auto"/>
          <w:sz w:val="24"/>
          <w:szCs w:val="24"/>
        </w:rPr>
        <w:t>,</w:t>
      </w:r>
      <w:r w:rsidRPr="6839EE98" w:rsidR="4458C45E">
        <w:rPr>
          <w:rFonts w:ascii="Times New Roman" w:hAnsi="Times New Roman" w:eastAsia="Times New Roman" w:cs="Times New Roman"/>
          <w:color w:val="auto"/>
          <w:sz w:val="24"/>
          <w:szCs w:val="24"/>
        </w:rPr>
        <w:t>1988, p. 49</w:t>
      </w:r>
      <w:r w:rsidRPr="6839EE98" w:rsidR="370F7B9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cited in University of Cumbria</w:t>
      </w:r>
      <w:r w:rsidRPr="6839EE98" w:rsidR="7E18BABA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, </w:t>
      </w:r>
      <w:r w:rsidRPr="6839EE98" w:rsidR="370F7B93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2020)</w:t>
      </w:r>
      <w:r w:rsidRPr="6839EE98" w:rsidR="1EF4F9AF">
        <w:rPr>
          <w:rFonts w:ascii="Times New Roman" w:hAnsi="Times New Roman" w:eastAsia="Times New Roman" w:cs="Times New Roman"/>
          <w:color w:val="auto"/>
          <w:sz w:val="24"/>
          <w:szCs w:val="24"/>
        </w:rPr>
        <w:t>.</w:t>
      </w:r>
    </w:p>
    <w:p w:rsidR="0D7F20D3" w:rsidP="6839EE98" w:rsidRDefault="0D7F20D3" w14:paraId="2D525465" w14:textId="5069AD17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07957BAD" w:rsidP="6839EE98" w:rsidRDefault="07957BAD" w14:paraId="4AE9CB1A" w14:textId="3F41AC11">
      <w:pPr>
        <w:pStyle w:val="Normal"/>
        <w:suppressLineNumbers w:val="0"/>
        <w:spacing w:line="360" w:lineRule="auto"/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  <w:u w:val="single"/>
        </w:rPr>
      </w:pPr>
      <w:r w:rsidRPr="6839EE98" w:rsidR="760E57FD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  <w:u w:val="single"/>
        </w:rPr>
        <w:t>Lite</w:t>
      </w:r>
      <w:r w:rsidRPr="6839EE98" w:rsidR="2BD57688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  <w:u w:val="single"/>
        </w:rPr>
        <w:t>rature Review</w:t>
      </w:r>
    </w:p>
    <w:p w:rsidR="07957BAD" w:rsidP="6839EE98" w:rsidRDefault="07957BAD" w14:paraId="483FDF4A" w14:textId="2BA25436">
      <w:pPr>
        <w:pStyle w:val="Normal"/>
        <w:suppressLineNumbers w:val="0"/>
        <w:bidi w:val="0"/>
        <w:spacing w:line="360" w:lineRule="auto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50BD48DD" w:rsidP="6839EE98" w:rsidRDefault="50BD48DD" w14:paraId="055F2700" w14:textId="7BFBA775">
      <w:pPr>
        <w:pStyle w:val="Normal"/>
        <w:suppressLineNumbers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6839EE98" w:rsidR="50BD48DD">
        <w:rPr>
          <w:rFonts w:ascii="Times New Roman" w:hAnsi="Times New Roman" w:eastAsia="Times New Roman" w:cs="Times New Roman"/>
          <w:color w:val="auto"/>
          <w:sz w:val="24"/>
          <w:szCs w:val="24"/>
        </w:rPr>
        <w:t>For many</w:t>
      </w:r>
      <w:r w:rsidRPr="6839EE98" w:rsidR="3DD35661">
        <w:rPr>
          <w:rFonts w:ascii="Times New Roman" w:hAnsi="Times New Roman" w:eastAsia="Times New Roman" w:cs="Times New Roman"/>
          <w:color w:val="auto"/>
          <w:sz w:val="24"/>
          <w:szCs w:val="24"/>
        </w:rPr>
        <w:t>,</w:t>
      </w:r>
      <w:r w:rsidRPr="6839EE98" w:rsidR="4BC6ACD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6839EE98" w:rsidR="740AE14E">
        <w:rPr>
          <w:rFonts w:ascii="Times New Roman" w:hAnsi="Times New Roman" w:eastAsia="Times New Roman" w:cs="Times New Roman"/>
          <w:color w:val="auto"/>
          <w:sz w:val="24"/>
          <w:szCs w:val="24"/>
        </w:rPr>
        <w:t>oral participation is</w:t>
      </w:r>
      <w:r w:rsidRPr="6839EE98" w:rsidR="50BD48D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an integral part of any lesson</w:t>
      </w:r>
      <w:r w:rsidRPr="6839EE98" w:rsidR="09455349">
        <w:rPr>
          <w:rFonts w:ascii="Times New Roman" w:hAnsi="Times New Roman" w:eastAsia="Times New Roman" w:cs="Times New Roman"/>
          <w:color w:val="auto"/>
          <w:sz w:val="24"/>
          <w:szCs w:val="24"/>
        </w:rPr>
        <w:t>; n</w:t>
      </w:r>
      <w:r w:rsidRPr="6839EE98" w:rsidR="6A9C3F3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ot only for educators to assess their learner’s understanding of the taught material, </w:t>
      </w:r>
      <w:r w:rsidRPr="6839EE98" w:rsidR="0624C7A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but to also provide an opportunity for learners to develop key transferable skills for life such as communication, </w:t>
      </w:r>
      <w:r w:rsidRPr="6839EE98" w:rsidR="4CC4B89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problem solving and </w:t>
      </w:r>
      <w:r w:rsidRPr="6839EE98" w:rsidR="0624C7AB">
        <w:rPr>
          <w:rFonts w:ascii="Times New Roman" w:hAnsi="Times New Roman" w:eastAsia="Times New Roman" w:cs="Times New Roman"/>
          <w:color w:val="auto"/>
          <w:sz w:val="24"/>
          <w:szCs w:val="24"/>
        </w:rPr>
        <w:t>critical thinkin</w:t>
      </w:r>
      <w:r w:rsidRPr="6839EE98" w:rsidR="0624C7AB">
        <w:rPr>
          <w:rFonts w:ascii="Times New Roman" w:hAnsi="Times New Roman" w:eastAsia="Times New Roman" w:cs="Times New Roman"/>
          <w:color w:val="auto"/>
          <w:sz w:val="24"/>
          <w:szCs w:val="24"/>
        </w:rPr>
        <w:t>g</w:t>
      </w:r>
      <w:r w:rsidRPr="6839EE98" w:rsidR="43ED6AB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(Dancer and </w:t>
      </w:r>
      <w:r w:rsidRPr="6839EE98" w:rsidR="43ED6AB9">
        <w:rPr>
          <w:rFonts w:ascii="Times New Roman" w:hAnsi="Times New Roman" w:eastAsia="Times New Roman" w:cs="Times New Roman"/>
          <w:color w:val="auto"/>
          <w:sz w:val="24"/>
          <w:szCs w:val="24"/>
        </w:rPr>
        <w:t>Kamvounias</w:t>
      </w:r>
      <w:r w:rsidRPr="6839EE98" w:rsidR="43ED6AB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, 2005, p. </w:t>
      </w:r>
      <w:r w:rsidRPr="6839EE98" w:rsidR="46A01AD6">
        <w:rPr>
          <w:rFonts w:ascii="Times New Roman" w:hAnsi="Times New Roman" w:eastAsia="Times New Roman" w:cs="Times New Roman"/>
          <w:color w:val="auto"/>
          <w:sz w:val="24"/>
          <w:szCs w:val="24"/>
        </w:rPr>
        <w:t>4</w:t>
      </w:r>
      <w:r w:rsidRPr="6839EE98" w:rsidR="43ED6AB9">
        <w:rPr>
          <w:rFonts w:ascii="Times New Roman" w:hAnsi="Times New Roman" w:eastAsia="Times New Roman" w:cs="Times New Roman"/>
          <w:color w:val="auto"/>
          <w:sz w:val="24"/>
          <w:szCs w:val="24"/>
        </w:rPr>
        <w:t>45)</w:t>
      </w:r>
      <w:r w:rsidRPr="6839EE98" w:rsidR="5ED5DDB6">
        <w:rPr>
          <w:rFonts w:ascii="Times New Roman" w:hAnsi="Times New Roman" w:eastAsia="Times New Roman" w:cs="Times New Roman"/>
          <w:color w:val="auto"/>
          <w:sz w:val="24"/>
          <w:szCs w:val="24"/>
        </w:rPr>
        <w:t>.</w:t>
      </w:r>
      <w:r w:rsidRPr="6839EE98" w:rsidR="4EDD948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</w:p>
    <w:p w:rsidR="6839EE98" w:rsidP="6839EE98" w:rsidRDefault="6839EE98" w14:paraId="748E19DF" w14:textId="6A8D3713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4FEB3AED" w:rsidP="6839EE98" w:rsidRDefault="4FEB3AED" w14:paraId="0ACCD1BA" w14:textId="56D2D248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6839EE98" w:rsidR="4FEB3AED">
        <w:rPr>
          <w:rFonts w:ascii="Times New Roman" w:hAnsi="Times New Roman" w:eastAsia="Times New Roman" w:cs="Times New Roman"/>
          <w:color w:val="auto"/>
          <w:sz w:val="24"/>
          <w:szCs w:val="24"/>
        </w:rPr>
        <w:t>Sources</w:t>
      </w:r>
      <w:r w:rsidRPr="6839EE98" w:rsidR="38373E3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such as</w:t>
      </w:r>
      <w:r w:rsidRPr="6839EE98" w:rsidR="38373E3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6839EE98" w:rsidR="0AE0A0D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Moser (2022, p. </w:t>
      </w:r>
      <w:r w:rsidRPr="6839EE98" w:rsidR="3E7C11B3">
        <w:rPr>
          <w:rFonts w:ascii="Times New Roman" w:hAnsi="Times New Roman" w:eastAsia="Times New Roman" w:cs="Times New Roman"/>
          <w:color w:val="auto"/>
          <w:sz w:val="24"/>
          <w:szCs w:val="24"/>
        </w:rPr>
        <w:t>2</w:t>
      </w:r>
      <w:r w:rsidRPr="6839EE98" w:rsidR="0AE0A0DF">
        <w:rPr>
          <w:rFonts w:ascii="Times New Roman" w:hAnsi="Times New Roman" w:eastAsia="Times New Roman" w:cs="Times New Roman"/>
          <w:color w:val="auto"/>
          <w:sz w:val="24"/>
          <w:szCs w:val="24"/>
        </w:rPr>
        <w:t>)</w:t>
      </w:r>
      <w:r w:rsidRPr="6839EE98" w:rsidR="38373E3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6839EE98" w:rsidR="7F6F530A">
        <w:rPr>
          <w:rFonts w:ascii="Times New Roman" w:hAnsi="Times New Roman" w:eastAsia="Times New Roman" w:cs="Times New Roman"/>
          <w:color w:val="auto"/>
          <w:sz w:val="24"/>
          <w:szCs w:val="24"/>
        </w:rPr>
        <w:t>believe</w:t>
      </w:r>
      <w:r w:rsidRPr="6839EE98" w:rsidR="7F6F530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6839EE98" w:rsidR="38373E35">
        <w:rPr>
          <w:rFonts w:ascii="Times New Roman" w:hAnsi="Times New Roman" w:eastAsia="Times New Roman" w:cs="Times New Roman"/>
          <w:color w:val="auto"/>
          <w:sz w:val="24"/>
          <w:szCs w:val="24"/>
        </w:rPr>
        <w:t>that students learn better through class discourse</w:t>
      </w:r>
      <w:r w:rsidRPr="6839EE98" w:rsidR="3A0234D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and student-led activities</w:t>
      </w:r>
      <w:r w:rsidRPr="6839EE98" w:rsidR="10BF88F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such as group work and discussions</w:t>
      </w:r>
      <w:r w:rsidRPr="6839EE98" w:rsidR="0BBC7CA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, </w:t>
      </w:r>
      <w:r w:rsidRPr="6839EE98" w:rsidR="1EFC531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as these strategies can help students develop </w:t>
      </w:r>
      <w:r w:rsidRPr="6839EE98" w:rsidR="0E65F480">
        <w:rPr>
          <w:rFonts w:ascii="Times New Roman" w:hAnsi="Times New Roman" w:eastAsia="Times New Roman" w:cs="Times New Roman"/>
          <w:color w:val="auto"/>
          <w:sz w:val="24"/>
          <w:szCs w:val="24"/>
        </w:rPr>
        <w:t>“</w:t>
      </w:r>
      <w:r w:rsidRPr="6839EE98" w:rsidR="1EFC531E">
        <w:rPr>
          <w:rFonts w:ascii="Times New Roman" w:hAnsi="Times New Roman" w:eastAsia="Times New Roman" w:cs="Times New Roman"/>
          <w:color w:val="auto"/>
          <w:sz w:val="24"/>
          <w:szCs w:val="24"/>
        </w:rPr>
        <w:t>domain-specific and interdisciplinary thinking and discussion competences</w:t>
      </w:r>
      <w:r w:rsidRPr="6839EE98" w:rsidR="75EF0514">
        <w:rPr>
          <w:rFonts w:ascii="Times New Roman" w:hAnsi="Times New Roman" w:eastAsia="Times New Roman" w:cs="Times New Roman"/>
          <w:color w:val="auto"/>
          <w:sz w:val="24"/>
          <w:szCs w:val="24"/>
        </w:rPr>
        <w:t>”</w:t>
      </w:r>
      <w:r w:rsidRPr="6839EE98" w:rsidR="5CC89AF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. </w:t>
      </w:r>
      <w:r w:rsidRPr="6839EE98" w:rsidR="027CA4CC">
        <w:rPr>
          <w:rFonts w:ascii="Times New Roman" w:hAnsi="Times New Roman" w:eastAsia="Times New Roman" w:cs="Times New Roman"/>
          <w:color w:val="auto"/>
          <w:sz w:val="24"/>
          <w:szCs w:val="24"/>
        </w:rPr>
        <w:t>A</w:t>
      </w:r>
      <w:r w:rsidRPr="6839EE98" w:rsidR="74CB2D6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ccording to </w:t>
      </w:r>
      <w:r w:rsidRPr="6839EE98" w:rsidR="3F0A7432">
        <w:rPr>
          <w:rFonts w:ascii="Times New Roman" w:hAnsi="Times New Roman" w:eastAsia="Times New Roman" w:cs="Times New Roman"/>
          <w:color w:val="auto"/>
          <w:sz w:val="24"/>
          <w:szCs w:val="24"/>
        </w:rPr>
        <w:t>Mah</w:t>
      </w:r>
      <w:r w:rsidRPr="6839EE98" w:rsidR="53FAAC3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(</w:t>
      </w:r>
      <w:r w:rsidRPr="6839EE98" w:rsidR="3F0A7432">
        <w:rPr>
          <w:rFonts w:ascii="Times New Roman" w:hAnsi="Times New Roman" w:eastAsia="Times New Roman" w:cs="Times New Roman"/>
          <w:color w:val="auto"/>
          <w:sz w:val="24"/>
          <w:szCs w:val="24"/>
        </w:rPr>
        <w:t>2016 cited in H</w:t>
      </w:r>
      <w:r w:rsidRPr="6839EE98" w:rsidR="6E701D19">
        <w:rPr>
          <w:rFonts w:ascii="Times New Roman" w:hAnsi="Times New Roman" w:eastAsia="Times New Roman" w:cs="Times New Roman"/>
          <w:color w:val="auto"/>
          <w:sz w:val="24"/>
          <w:szCs w:val="24"/>
        </w:rPr>
        <w:t>e</w:t>
      </w:r>
      <w:r w:rsidRPr="6839EE98" w:rsidR="3F0A7432">
        <w:rPr>
          <w:rFonts w:ascii="Times New Roman" w:hAnsi="Times New Roman" w:eastAsia="Times New Roman" w:cs="Times New Roman"/>
          <w:color w:val="auto"/>
          <w:sz w:val="24"/>
          <w:szCs w:val="24"/>
        </w:rPr>
        <w:t>ron</w:t>
      </w:r>
      <w:r w:rsidRPr="6839EE98" w:rsidR="16496EC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et al., </w:t>
      </w:r>
      <w:r w:rsidRPr="6839EE98" w:rsidR="3F0A743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2022, p. </w:t>
      </w:r>
      <w:r w:rsidRPr="6839EE98" w:rsidR="2CDDEB17">
        <w:rPr>
          <w:rFonts w:ascii="Times New Roman" w:hAnsi="Times New Roman" w:eastAsia="Times New Roman" w:cs="Times New Roman"/>
          <w:color w:val="auto"/>
          <w:sz w:val="24"/>
          <w:szCs w:val="24"/>
        </w:rPr>
        <w:t>63</w:t>
      </w:r>
      <w:r w:rsidRPr="6839EE98" w:rsidR="3F0A743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) </w:t>
      </w:r>
      <w:r w:rsidRPr="6839EE98" w:rsidR="6EF2B205">
        <w:rPr>
          <w:rFonts w:ascii="Times New Roman" w:hAnsi="Times New Roman" w:eastAsia="Times New Roman" w:cs="Times New Roman"/>
          <w:color w:val="auto"/>
          <w:sz w:val="24"/>
          <w:szCs w:val="24"/>
        </w:rPr>
        <w:t>s</w:t>
      </w:r>
      <w:r w:rsidRPr="6839EE98" w:rsidR="74CB2D6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tudents who actively </w:t>
      </w:r>
      <w:r w:rsidRPr="6839EE98" w:rsidR="74CB2D66">
        <w:rPr>
          <w:rFonts w:ascii="Times New Roman" w:hAnsi="Times New Roman" w:eastAsia="Times New Roman" w:cs="Times New Roman"/>
          <w:color w:val="auto"/>
          <w:sz w:val="24"/>
          <w:szCs w:val="24"/>
        </w:rPr>
        <w:t>participate</w:t>
      </w:r>
      <w:r w:rsidRPr="6839EE98" w:rsidR="74CB2D6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in</w:t>
      </w:r>
      <w:r w:rsidRPr="6839EE98" w:rsidR="3815E4D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class </w:t>
      </w:r>
      <w:r w:rsidRPr="6839EE98" w:rsidR="74CB2D66">
        <w:rPr>
          <w:rFonts w:ascii="Times New Roman" w:hAnsi="Times New Roman" w:eastAsia="Times New Roman" w:cs="Times New Roman"/>
          <w:color w:val="auto"/>
          <w:sz w:val="24"/>
          <w:szCs w:val="24"/>
        </w:rPr>
        <w:t>are more likely to achieve better academic results</w:t>
      </w:r>
      <w:r w:rsidRPr="6839EE98" w:rsidR="5512B2F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and disciplinary understanding</w:t>
      </w:r>
      <w:r w:rsidRPr="6839EE98" w:rsidR="74CB2D6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than those who </w:t>
      </w:r>
      <w:r w:rsidRPr="6839EE98" w:rsidR="74CB2D66">
        <w:rPr>
          <w:rFonts w:ascii="Times New Roman" w:hAnsi="Times New Roman" w:eastAsia="Times New Roman" w:cs="Times New Roman"/>
          <w:color w:val="auto"/>
          <w:sz w:val="24"/>
          <w:szCs w:val="24"/>
        </w:rPr>
        <w:t>participate</w:t>
      </w:r>
      <w:r w:rsidRPr="6839EE98" w:rsidR="74CB2D6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less</w:t>
      </w:r>
      <w:r w:rsidRPr="6839EE98" w:rsidR="2F23094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, with </w:t>
      </w:r>
      <w:r w:rsidRPr="6839EE98" w:rsidR="4F741CE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Nadile et al.(2021 cited in Mundt and </w:t>
      </w:r>
      <w:r w:rsidRPr="6839EE98" w:rsidR="4F741CEF">
        <w:rPr>
          <w:rFonts w:ascii="Times New Roman" w:hAnsi="Times New Roman" w:eastAsia="Times New Roman" w:cs="Times New Roman"/>
          <w:color w:val="auto"/>
          <w:sz w:val="24"/>
          <w:szCs w:val="24"/>
        </w:rPr>
        <w:t>Hänze</w:t>
      </w:r>
      <w:r w:rsidRPr="6839EE98" w:rsidR="4F741CEF">
        <w:rPr>
          <w:rFonts w:ascii="Times New Roman" w:hAnsi="Times New Roman" w:eastAsia="Times New Roman" w:cs="Times New Roman"/>
          <w:color w:val="auto"/>
          <w:sz w:val="24"/>
          <w:szCs w:val="24"/>
        </w:rPr>
        <w:t>, 2022, p. 428)</w:t>
      </w:r>
      <w:r w:rsidRPr="6839EE98" w:rsidR="2F23094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6839EE98" w:rsidR="2F23094B">
        <w:rPr>
          <w:rFonts w:ascii="Times New Roman" w:hAnsi="Times New Roman" w:eastAsia="Times New Roman" w:cs="Times New Roman"/>
          <w:color w:val="auto"/>
          <w:sz w:val="24"/>
          <w:szCs w:val="24"/>
        </w:rPr>
        <w:t>stating</w:t>
      </w:r>
      <w:r w:rsidRPr="6839EE98" w:rsidR="2F23094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that oral participation </w:t>
      </w:r>
      <w:r w:rsidRPr="6839EE98" w:rsidR="5CAE7A7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also </w:t>
      </w:r>
      <w:r w:rsidRPr="6839EE98" w:rsidR="7109CF56">
        <w:rPr>
          <w:rFonts w:ascii="Times New Roman" w:hAnsi="Times New Roman" w:eastAsia="Times New Roman" w:cs="Times New Roman"/>
          <w:color w:val="auto"/>
          <w:sz w:val="24"/>
          <w:szCs w:val="24"/>
        </w:rPr>
        <w:t>allows</w:t>
      </w:r>
      <w:r w:rsidRPr="6839EE98" w:rsidR="00EBD58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students to learn from </w:t>
      </w:r>
      <w:r w:rsidRPr="6839EE98" w:rsidR="1525A916">
        <w:rPr>
          <w:rFonts w:ascii="Times New Roman" w:hAnsi="Times New Roman" w:eastAsia="Times New Roman" w:cs="Times New Roman"/>
          <w:color w:val="auto"/>
          <w:sz w:val="24"/>
          <w:szCs w:val="24"/>
        </w:rPr>
        <w:t>one another</w:t>
      </w:r>
      <w:r w:rsidRPr="6839EE98" w:rsidR="673F101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and develop critical thinking skills</w:t>
      </w:r>
      <w:r w:rsidRPr="6839EE98" w:rsidR="4C0E32AA">
        <w:rPr>
          <w:rFonts w:ascii="Times New Roman" w:hAnsi="Times New Roman" w:eastAsia="Times New Roman" w:cs="Times New Roman"/>
          <w:color w:val="auto"/>
          <w:sz w:val="24"/>
          <w:szCs w:val="24"/>
        </w:rPr>
        <w:t>.</w:t>
      </w:r>
      <w:r w:rsidRPr="6839EE98" w:rsidR="4C0E32A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6839EE98" w:rsidR="4C0E32A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However, as highlighted by </w:t>
      </w:r>
      <w:r w:rsidRPr="6839EE98" w:rsidR="226A175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Sedova and Navratilova (2007, </w:t>
      </w:r>
      <w:r w:rsidRPr="6839EE98" w:rsidR="376566EB">
        <w:rPr>
          <w:rFonts w:ascii="Times New Roman" w:hAnsi="Times New Roman" w:eastAsia="Times New Roman" w:cs="Times New Roman"/>
          <w:color w:val="auto"/>
          <w:sz w:val="24"/>
          <w:szCs w:val="24"/>
        </w:rPr>
        <w:t>p.</w:t>
      </w:r>
      <w:r w:rsidRPr="6839EE98" w:rsidR="25268C7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6839EE98" w:rsidR="376566EB">
        <w:rPr>
          <w:rFonts w:ascii="Times New Roman" w:hAnsi="Times New Roman" w:eastAsia="Times New Roman" w:cs="Times New Roman"/>
          <w:color w:val="auto"/>
          <w:sz w:val="24"/>
          <w:szCs w:val="24"/>
        </w:rPr>
        <w:t>2)</w:t>
      </w:r>
      <w:r w:rsidRPr="6839EE98" w:rsidR="376566E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6839EE98" w:rsidR="721EF7A3">
        <w:rPr>
          <w:rFonts w:ascii="Times New Roman" w:hAnsi="Times New Roman" w:eastAsia="Times New Roman" w:cs="Times New Roman"/>
          <w:color w:val="auto"/>
          <w:sz w:val="24"/>
          <w:szCs w:val="24"/>
        </w:rPr>
        <w:t>because of</w:t>
      </w:r>
      <w:r w:rsidRPr="6839EE98" w:rsidR="37FE78A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this, </w:t>
      </w:r>
      <w:r w:rsidRPr="6839EE98" w:rsidR="4C0E32AA">
        <w:rPr>
          <w:rFonts w:ascii="Times New Roman" w:hAnsi="Times New Roman" w:eastAsia="Times New Roman" w:cs="Times New Roman"/>
          <w:color w:val="auto"/>
          <w:sz w:val="24"/>
          <w:szCs w:val="24"/>
        </w:rPr>
        <w:t>there is an assumption that</w:t>
      </w:r>
      <w:r w:rsidRPr="6839EE98" w:rsidR="097AC96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6839EE98" w:rsidR="3E3B237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quiet </w:t>
      </w:r>
      <w:r w:rsidRPr="6839EE98" w:rsidR="4C0E32AA">
        <w:rPr>
          <w:rFonts w:ascii="Times New Roman" w:hAnsi="Times New Roman" w:eastAsia="Times New Roman" w:cs="Times New Roman"/>
          <w:color w:val="auto"/>
          <w:sz w:val="24"/>
          <w:szCs w:val="24"/>
        </w:rPr>
        <w:t>learners</w:t>
      </w:r>
      <w:r w:rsidRPr="6839EE98" w:rsidR="770C8E0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6839EE98" w:rsidR="6EC325E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or </w:t>
      </w:r>
      <w:r w:rsidRPr="6839EE98" w:rsidR="770C8E0D">
        <w:rPr>
          <w:rFonts w:ascii="Times New Roman" w:hAnsi="Times New Roman" w:eastAsia="Times New Roman" w:cs="Times New Roman"/>
          <w:color w:val="auto"/>
          <w:sz w:val="24"/>
          <w:szCs w:val="24"/>
        </w:rPr>
        <w:t>those</w:t>
      </w:r>
      <w:r w:rsidRPr="6839EE98" w:rsidR="2AE594F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6839EE98" w:rsidR="665562B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who </w:t>
      </w:r>
      <w:r w:rsidRPr="6839EE98" w:rsidR="4C0E32AA">
        <w:rPr>
          <w:rFonts w:ascii="Times New Roman" w:hAnsi="Times New Roman" w:eastAsia="Times New Roman" w:cs="Times New Roman"/>
          <w:color w:val="auto"/>
          <w:sz w:val="24"/>
          <w:szCs w:val="24"/>
        </w:rPr>
        <w:t>participate</w:t>
      </w:r>
      <w:r w:rsidRPr="6839EE98" w:rsidR="4C0E32A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less</w:t>
      </w:r>
      <w:r w:rsidRPr="6839EE98" w:rsidR="7299785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during these activities</w:t>
      </w:r>
      <w:r w:rsidRPr="6839EE98" w:rsidR="4C0E32A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are</w:t>
      </w:r>
      <w:r w:rsidRPr="6839EE98" w:rsidR="2FCED56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therefore less engaged with the teaching overall</w:t>
      </w:r>
      <w:r w:rsidRPr="6839EE98" w:rsidR="579776C4">
        <w:rPr>
          <w:rFonts w:ascii="Times New Roman" w:hAnsi="Times New Roman" w:eastAsia="Times New Roman" w:cs="Times New Roman"/>
          <w:color w:val="auto"/>
          <w:sz w:val="24"/>
          <w:szCs w:val="24"/>
        </w:rPr>
        <w:t>.</w:t>
      </w:r>
      <w:r w:rsidRPr="6839EE98" w:rsidR="4793C38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Furthermore, it has been suggested that due to this behaviour, </w:t>
      </w:r>
      <w:r w:rsidRPr="6839EE98" w:rsidR="798AE63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quiet students </w:t>
      </w:r>
      <w:r w:rsidRPr="6839EE98" w:rsidR="4793C382">
        <w:rPr>
          <w:rFonts w:ascii="Times New Roman" w:hAnsi="Times New Roman" w:eastAsia="Times New Roman" w:cs="Times New Roman"/>
          <w:color w:val="auto"/>
          <w:sz w:val="24"/>
          <w:szCs w:val="24"/>
        </w:rPr>
        <w:t>disrupt</w:t>
      </w:r>
      <w:r w:rsidRPr="6839EE98" w:rsidR="4793C38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6839EE98" w:rsidR="66BF057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teaching </w:t>
      </w:r>
      <w:r w:rsidRPr="6839EE98" w:rsidR="4793C382">
        <w:rPr>
          <w:rFonts w:ascii="Times New Roman" w:hAnsi="Times New Roman" w:eastAsia="Times New Roman" w:cs="Times New Roman"/>
          <w:color w:val="auto"/>
          <w:sz w:val="24"/>
          <w:szCs w:val="24"/>
        </w:rPr>
        <w:t>as the</w:t>
      </w:r>
      <w:r w:rsidRPr="6839EE98" w:rsidR="5E17290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y </w:t>
      </w:r>
      <w:r w:rsidRPr="6839EE98" w:rsidR="7824822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do not contribute to the learning of others, as well as their own </w:t>
      </w:r>
      <w:r w:rsidRPr="6839EE98" w:rsidR="7824822A">
        <w:rPr>
          <w:rFonts w:ascii="Times New Roman" w:hAnsi="Times New Roman" w:eastAsia="Times New Roman" w:cs="Times New Roman"/>
          <w:color w:val="auto"/>
          <w:sz w:val="24"/>
          <w:szCs w:val="24"/>
        </w:rPr>
        <w:t>(Smith, Sheppard, Johnson, and Johnson, 2005, p. 95</w:t>
      </w:r>
      <w:r w:rsidRPr="6839EE98" w:rsidR="00A43330">
        <w:rPr>
          <w:rFonts w:ascii="Times New Roman" w:hAnsi="Times New Roman" w:eastAsia="Times New Roman" w:cs="Times New Roman"/>
          <w:color w:val="auto"/>
          <w:sz w:val="24"/>
          <w:szCs w:val="24"/>
        </w:rPr>
        <w:t>,</w:t>
      </w:r>
      <w:r w:rsidRPr="6839EE98" w:rsidR="7824822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cited in </w:t>
      </w:r>
      <w:r w:rsidRPr="6839EE98" w:rsidR="2C24B77A">
        <w:rPr>
          <w:rFonts w:ascii="Times New Roman" w:hAnsi="Times New Roman" w:eastAsia="Times New Roman" w:cs="Times New Roman"/>
          <w:color w:val="auto"/>
          <w:sz w:val="24"/>
          <w:szCs w:val="24"/>
        </w:rPr>
        <w:t>Medaille and Usinger, 2020, p. 41</w:t>
      </w:r>
      <w:r w:rsidRPr="6839EE98" w:rsidR="7824822A">
        <w:rPr>
          <w:rFonts w:ascii="Times New Roman" w:hAnsi="Times New Roman" w:eastAsia="Times New Roman" w:cs="Times New Roman"/>
          <w:color w:val="auto"/>
          <w:sz w:val="24"/>
          <w:szCs w:val="24"/>
        </w:rPr>
        <w:t>)</w:t>
      </w:r>
      <w:r w:rsidRPr="6839EE98" w:rsidR="5811746C">
        <w:rPr>
          <w:rFonts w:ascii="Times New Roman" w:hAnsi="Times New Roman" w:eastAsia="Times New Roman" w:cs="Times New Roman"/>
          <w:color w:val="auto"/>
          <w:sz w:val="24"/>
          <w:szCs w:val="24"/>
        </w:rPr>
        <w:t>.</w:t>
      </w:r>
      <w:r w:rsidRPr="6839EE98" w:rsidR="22B76E5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</w:p>
    <w:p w:rsidR="0D7F20D3" w:rsidP="6839EE98" w:rsidRDefault="0D7F20D3" w14:paraId="2C0713FA" w14:textId="7B778D20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2F55AB4C" w:rsidP="6839EE98" w:rsidRDefault="2F55AB4C" w14:paraId="720070A6" w14:textId="70595CCA">
      <w:pPr>
        <w:pStyle w:val="Normal"/>
        <w:suppressLineNumbers w:val="0"/>
        <w:shd w:val="clear" w:color="auto" w:fill="FFFFFF" w:themeFill="background1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6839EE98" w:rsidR="41BF8B74">
        <w:rPr>
          <w:rFonts w:ascii="Times New Roman" w:hAnsi="Times New Roman" w:eastAsia="Times New Roman" w:cs="Times New Roman"/>
          <w:color w:val="auto"/>
          <w:sz w:val="24"/>
          <w:szCs w:val="24"/>
        </w:rPr>
        <w:t>AdvanceHE</w:t>
      </w:r>
      <w:r w:rsidRPr="6839EE98" w:rsidR="41BF8B7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(2017) </w:t>
      </w:r>
      <w:r w:rsidRPr="6839EE98" w:rsidR="41BF8B7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defines </w:t>
      </w:r>
      <w:r w:rsidRPr="6839EE98" w:rsidR="2BBE7EC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student </w:t>
      </w:r>
      <w:r w:rsidRPr="6839EE98" w:rsidR="2E743732">
        <w:rPr>
          <w:rFonts w:ascii="Times New Roman" w:hAnsi="Times New Roman" w:eastAsia="Times New Roman" w:cs="Times New Roman"/>
          <w:color w:val="auto"/>
          <w:sz w:val="24"/>
          <w:szCs w:val="24"/>
        </w:rPr>
        <w:t>engagement</w:t>
      </w:r>
      <w:r w:rsidRPr="6839EE98" w:rsidR="034F858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6839EE98" w:rsidR="22FC34DE">
        <w:rPr>
          <w:rFonts w:ascii="Times New Roman" w:hAnsi="Times New Roman" w:eastAsia="Times New Roman" w:cs="Times New Roman"/>
          <w:color w:val="auto"/>
          <w:sz w:val="24"/>
          <w:szCs w:val="24"/>
        </w:rPr>
        <w:t>as</w:t>
      </w:r>
      <w:r w:rsidRPr="6839EE98" w:rsidR="034F858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6839EE98" w:rsidR="76E35827">
        <w:rPr>
          <w:rFonts w:ascii="Times New Roman" w:hAnsi="Times New Roman" w:eastAsia="Times New Roman" w:cs="Times New Roman"/>
          <w:color w:val="auto"/>
          <w:sz w:val="24"/>
          <w:szCs w:val="24"/>
        </w:rPr>
        <w:t>“</w:t>
      </w:r>
      <w:r w:rsidRPr="6839EE98" w:rsidR="7E31A7D0">
        <w:rPr>
          <w:rFonts w:ascii="Times New Roman" w:hAnsi="Times New Roman" w:eastAsia="Times New Roman" w:cs="Times New Roman"/>
          <w:color w:val="auto"/>
          <w:sz w:val="24"/>
          <w:szCs w:val="24"/>
        </w:rPr>
        <w:t>the extent to which students are motivated</w:t>
      </w:r>
      <w:r w:rsidRPr="6839EE98" w:rsidR="260889F9">
        <w:rPr>
          <w:rFonts w:ascii="Times New Roman" w:hAnsi="Times New Roman" w:eastAsia="Times New Roman" w:cs="Times New Roman"/>
          <w:color w:val="auto"/>
          <w:sz w:val="24"/>
          <w:szCs w:val="24"/>
        </w:rPr>
        <w:t>,</w:t>
      </w:r>
      <w:r w:rsidRPr="6839EE98" w:rsidR="7E31A7D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passionate and curious about their </w:t>
      </w:r>
      <w:r w:rsidRPr="6839EE98" w:rsidR="7E31A7D0">
        <w:rPr>
          <w:rFonts w:ascii="Times New Roman" w:hAnsi="Times New Roman" w:eastAsia="Times New Roman" w:cs="Times New Roman"/>
          <w:color w:val="auto"/>
          <w:sz w:val="24"/>
          <w:szCs w:val="24"/>
        </w:rPr>
        <w:t>programme</w:t>
      </w:r>
      <w:r w:rsidRPr="6839EE98" w:rsidR="7E31A7D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of study</w:t>
      </w:r>
      <w:r w:rsidRPr="6839EE98" w:rsidR="4EFDF1C1">
        <w:rPr>
          <w:rFonts w:ascii="Times New Roman" w:hAnsi="Times New Roman" w:eastAsia="Times New Roman" w:cs="Times New Roman"/>
          <w:color w:val="auto"/>
          <w:sz w:val="24"/>
          <w:szCs w:val="24"/>
        </w:rPr>
        <w:t>”</w:t>
      </w:r>
      <w:r w:rsidRPr="6839EE98" w:rsidR="27060A07">
        <w:rPr>
          <w:rFonts w:ascii="Times New Roman" w:hAnsi="Times New Roman" w:eastAsia="Times New Roman" w:cs="Times New Roman"/>
          <w:color w:val="auto"/>
          <w:sz w:val="24"/>
          <w:szCs w:val="24"/>
        </w:rPr>
        <w:t>.</w:t>
      </w:r>
      <w:r w:rsidRPr="6839EE98" w:rsidR="250BEF0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6839EE98" w:rsidR="6B40118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There are </w:t>
      </w:r>
      <w:r w:rsidRPr="6839EE98" w:rsidR="6B40118E">
        <w:rPr>
          <w:rFonts w:ascii="Times New Roman" w:hAnsi="Times New Roman" w:eastAsia="Times New Roman" w:cs="Times New Roman"/>
          <w:color w:val="auto"/>
          <w:sz w:val="24"/>
          <w:szCs w:val="24"/>
        </w:rPr>
        <w:t>numerous</w:t>
      </w:r>
      <w:r w:rsidRPr="6839EE98" w:rsidR="6B40118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indications that we can use as educators to assess whether </w:t>
      </w:r>
      <w:r w:rsidRPr="6839EE98" w:rsidR="6B40118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students are </w:t>
      </w:r>
      <w:r w:rsidRPr="6839EE98" w:rsidR="37CFE1F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engaged besides from </w:t>
      </w:r>
      <w:r w:rsidRPr="6839EE98" w:rsidR="2D50AD9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them </w:t>
      </w:r>
      <w:r w:rsidRPr="6839EE98" w:rsidR="37CFE1F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actively </w:t>
      </w:r>
      <w:r w:rsidRPr="6839EE98" w:rsidR="2C0EB54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speaking during </w:t>
      </w:r>
      <w:r w:rsidRPr="6839EE98" w:rsidR="4CAEA20A">
        <w:rPr>
          <w:rFonts w:ascii="Times New Roman" w:hAnsi="Times New Roman" w:eastAsia="Times New Roman" w:cs="Times New Roman"/>
          <w:color w:val="auto"/>
          <w:sz w:val="24"/>
          <w:szCs w:val="24"/>
        </w:rPr>
        <w:t>class activities.</w:t>
      </w:r>
      <w:r w:rsidRPr="6839EE98" w:rsidR="2C0EB54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 few examples could be </w:t>
      </w:r>
      <w:r w:rsidRPr="6839EE98" w:rsidR="4B5F2D3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body language </w:t>
      </w:r>
      <w:r w:rsidRPr="6839EE98" w:rsidR="573FA551">
        <w:rPr>
          <w:rFonts w:ascii="Times New Roman" w:hAnsi="Times New Roman" w:eastAsia="Times New Roman" w:cs="Times New Roman"/>
          <w:color w:val="auto"/>
          <w:sz w:val="24"/>
          <w:szCs w:val="24"/>
        </w:rPr>
        <w:t>such as eye contact, upright p</w:t>
      </w:r>
      <w:r w:rsidRPr="6839EE98" w:rsidR="1DFB0F61">
        <w:rPr>
          <w:rFonts w:ascii="Times New Roman" w:hAnsi="Times New Roman" w:eastAsia="Times New Roman" w:cs="Times New Roman"/>
          <w:color w:val="auto"/>
          <w:sz w:val="24"/>
          <w:szCs w:val="24"/>
        </w:rPr>
        <w:t>osture, nodding and</w:t>
      </w:r>
      <w:r w:rsidRPr="6839EE98" w:rsidR="4719909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positive</w:t>
      </w:r>
      <w:r w:rsidRPr="6839EE98" w:rsidR="1DFB0F6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facial </w:t>
      </w:r>
      <w:r w:rsidRPr="6839EE98" w:rsidR="1DFB0F61">
        <w:rPr>
          <w:rFonts w:ascii="Times New Roman" w:hAnsi="Times New Roman" w:eastAsia="Times New Roman" w:cs="Times New Roman"/>
          <w:color w:val="auto"/>
          <w:sz w:val="24"/>
          <w:szCs w:val="24"/>
        </w:rPr>
        <w:t>expression</w:t>
      </w:r>
      <w:r w:rsidRPr="6839EE98" w:rsidR="73A19632">
        <w:rPr>
          <w:rFonts w:ascii="Times New Roman" w:hAnsi="Times New Roman" w:eastAsia="Times New Roman" w:cs="Times New Roman"/>
          <w:color w:val="auto"/>
          <w:sz w:val="24"/>
          <w:szCs w:val="24"/>
        </w:rPr>
        <w:t>s</w:t>
      </w:r>
      <w:r w:rsidRPr="6839EE98" w:rsidR="1DFB0F6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. </w:t>
      </w:r>
      <w:r w:rsidRPr="6839EE98" w:rsidR="79CADD9A">
        <w:rPr>
          <w:rFonts w:ascii="Times New Roman" w:hAnsi="Times New Roman" w:eastAsia="Times New Roman" w:cs="Times New Roman"/>
          <w:color w:val="auto"/>
          <w:sz w:val="24"/>
          <w:szCs w:val="24"/>
        </w:rPr>
        <w:t>(Reece and Walker</w:t>
      </w:r>
      <w:r w:rsidRPr="6839EE98" w:rsidR="71A5E6DE">
        <w:rPr>
          <w:rFonts w:ascii="Times New Roman" w:hAnsi="Times New Roman" w:eastAsia="Times New Roman" w:cs="Times New Roman"/>
          <w:color w:val="auto"/>
          <w:sz w:val="24"/>
          <w:szCs w:val="24"/>
        </w:rPr>
        <w:t>, 2006, p. 291</w:t>
      </w:r>
      <w:r w:rsidRPr="6839EE98" w:rsidR="1DFB0F61">
        <w:rPr>
          <w:rFonts w:ascii="Times New Roman" w:hAnsi="Times New Roman" w:eastAsia="Times New Roman" w:cs="Times New Roman"/>
          <w:color w:val="auto"/>
          <w:sz w:val="24"/>
          <w:szCs w:val="24"/>
        </w:rPr>
        <w:t>)</w:t>
      </w:r>
      <w:r w:rsidRPr="6839EE98" w:rsidR="58CBC83D">
        <w:rPr>
          <w:rFonts w:ascii="Times New Roman" w:hAnsi="Times New Roman" w:eastAsia="Times New Roman" w:cs="Times New Roman"/>
          <w:color w:val="auto"/>
          <w:sz w:val="24"/>
          <w:szCs w:val="24"/>
        </w:rPr>
        <w:t>. From this, i</w:t>
      </w:r>
      <w:r w:rsidRPr="6839EE98" w:rsidR="04A5929C">
        <w:rPr>
          <w:rFonts w:ascii="Times New Roman" w:hAnsi="Times New Roman" w:eastAsia="Times New Roman" w:cs="Times New Roman"/>
          <w:color w:val="auto"/>
          <w:sz w:val="24"/>
          <w:szCs w:val="24"/>
        </w:rPr>
        <w:t>t is important to remember that although we acknowledge th</w:t>
      </w:r>
      <w:r w:rsidRPr="6839EE98" w:rsidR="54B99C5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at not all students need to </w:t>
      </w:r>
      <w:r w:rsidRPr="6839EE98" w:rsidR="02B9BFA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orally </w:t>
      </w:r>
      <w:r w:rsidRPr="6839EE98" w:rsidR="54B99C5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participate </w:t>
      </w:r>
      <w:r w:rsidRPr="6839EE98" w:rsidR="14DDCA3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in class </w:t>
      </w:r>
      <w:r w:rsidRPr="6839EE98" w:rsidR="54B99C5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to necessarily </w:t>
      </w:r>
      <w:r w:rsidRPr="6839EE98" w:rsidR="78977BE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be </w:t>
      </w:r>
      <w:r w:rsidRPr="6839EE98" w:rsidR="54B99C58">
        <w:rPr>
          <w:rFonts w:ascii="Times New Roman" w:hAnsi="Times New Roman" w:eastAsia="Times New Roman" w:cs="Times New Roman"/>
          <w:color w:val="auto"/>
          <w:sz w:val="24"/>
          <w:szCs w:val="24"/>
        </w:rPr>
        <w:t>engage</w:t>
      </w:r>
      <w:r w:rsidRPr="6839EE98" w:rsidR="4EAA483D">
        <w:rPr>
          <w:rFonts w:ascii="Times New Roman" w:hAnsi="Times New Roman" w:eastAsia="Times New Roman" w:cs="Times New Roman"/>
          <w:color w:val="auto"/>
          <w:sz w:val="24"/>
          <w:szCs w:val="24"/>
        </w:rPr>
        <w:t>d</w:t>
      </w:r>
      <w:r w:rsidRPr="6839EE98" w:rsidR="54B99C58">
        <w:rPr>
          <w:rFonts w:ascii="Times New Roman" w:hAnsi="Times New Roman" w:eastAsia="Times New Roman" w:cs="Times New Roman"/>
          <w:color w:val="auto"/>
          <w:sz w:val="24"/>
          <w:szCs w:val="24"/>
        </w:rPr>
        <w:t>, we must ensure tha</w:t>
      </w:r>
      <w:r w:rsidRPr="6839EE98" w:rsidR="2D146FB7">
        <w:rPr>
          <w:rFonts w:ascii="Times New Roman" w:hAnsi="Times New Roman" w:eastAsia="Times New Roman" w:cs="Times New Roman"/>
          <w:color w:val="auto"/>
          <w:sz w:val="24"/>
          <w:szCs w:val="24"/>
        </w:rPr>
        <w:t>t we provide an equal opportunity to learners</w:t>
      </w:r>
      <w:r w:rsidRPr="6839EE98" w:rsidR="60E78B6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when promoting engagement </w:t>
      </w:r>
      <w:r w:rsidRPr="6839EE98" w:rsidR="69163A7D">
        <w:rPr>
          <w:rFonts w:ascii="Times New Roman" w:hAnsi="Times New Roman" w:eastAsia="Times New Roman" w:cs="Times New Roman"/>
          <w:color w:val="auto"/>
          <w:sz w:val="24"/>
          <w:szCs w:val="24"/>
        </w:rPr>
        <w:t>“</w:t>
      </w:r>
      <w:r w:rsidRPr="6839EE98" w:rsidR="60E78B6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for all to reach </w:t>
      </w:r>
      <w:r w:rsidRPr="6839EE98" w:rsidR="7F478088">
        <w:rPr>
          <w:rFonts w:ascii="Times New Roman" w:hAnsi="Times New Roman" w:eastAsia="Times New Roman" w:cs="Times New Roman"/>
          <w:color w:val="auto"/>
          <w:sz w:val="24"/>
          <w:szCs w:val="24"/>
        </w:rPr>
        <w:t>their</w:t>
      </w:r>
      <w:r w:rsidRPr="6839EE98" w:rsidR="60E78B6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potenti</w:t>
      </w:r>
      <w:r w:rsidRPr="6839EE98" w:rsidR="60E78B69">
        <w:rPr>
          <w:rFonts w:ascii="Times New Roman" w:hAnsi="Times New Roman" w:eastAsia="Times New Roman" w:cs="Times New Roman"/>
          <w:color w:val="auto"/>
          <w:sz w:val="24"/>
          <w:szCs w:val="24"/>
        </w:rPr>
        <w:t>al</w:t>
      </w:r>
      <w:r w:rsidRPr="6839EE98" w:rsidR="629CB402">
        <w:rPr>
          <w:rFonts w:ascii="Times New Roman" w:hAnsi="Times New Roman" w:eastAsia="Times New Roman" w:cs="Times New Roman"/>
          <w:color w:val="auto"/>
          <w:sz w:val="24"/>
          <w:szCs w:val="24"/>
        </w:rPr>
        <w:t>”</w:t>
      </w:r>
      <w:r w:rsidRPr="6839EE98" w:rsidR="5C75D79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as highlighted in V2 of the professional standards values</w:t>
      </w:r>
      <w:r w:rsidRPr="6839EE98" w:rsidR="11270AF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6839EE98" w:rsidR="54B99C58">
        <w:rPr>
          <w:rFonts w:ascii="Times New Roman" w:hAnsi="Times New Roman" w:eastAsia="Times New Roman" w:cs="Times New Roman"/>
          <w:color w:val="auto"/>
          <w:sz w:val="24"/>
          <w:szCs w:val="24"/>
        </w:rPr>
        <w:t>(</w:t>
      </w:r>
      <w:r w:rsidRPr="6839EE98" w:rsidR="54B99C58">
        <w:rPr>
          <w:rFonts w:ascii="Times New Roman" w:hAnsi="Times New Roman" w:eastAsia="Times New Roman" w:cs="Times New Roman"/>
          <w:color w:val="auto"/>
          <w:sz w:val="24"/>
          <w:szCs w:val="24"/>
        </w:rPr>
        <w:t>Adva</w:t>
      </w:r>
      <w:r w:rsidRPr="6839EE98" w:rsidR="54B99C58">
        <w:rPr>
          <w:rFonts w:ascii="Times New Roman" w:hAnsi="Times New Roman" w:eastAsia="Times New Roman" w:cs="Times New Roman"/>
          <w:color w:val="auto"/>
          <w:sz w:val="24"/>
          <w:szCs w:val="24"/>
        </w:rPr>
        <w:t>nceHE</w:t>
      </w:r>
      <w:r w:rsidRPr="6839EE98" w:rsidR="54B99C58">
        <w:rPr>
          <w:rFonts w:ascii="Times New Roman" w:hAnsi="Times New Roman" w:eastAsia="Times New Roman" w:cs="Times New Roman"/>
          <w:color w:val="auto"/>
          <w:sz w:val="24"/>
          <w:szCs w:val="24"/>
        </w:rPr>
        <w:t>, 2023)</w:t>
      </w:r>
      <w:r w:rsidRPr="6839EE98" w:rsidR="049FE60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6839EE98" w:rsidR="1CFB3ED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and to </w:t>
      </w:r>
      <w:r w:rsidRPr="6839EE98" w:rsidR="049FE60A">
        <w:rPr>
          <w:rFonts w:ascii="Times New Roman" w:hAnsi="Times New Roman" w:eastAsia="Times New Roman" w:cs="Times New Roman"/>
          <w:color w:val="auto"/>
          <w:sz w:val="24"/>
          <w:szCs w:val="24"/>
        </w:rPr>
        <w:t>adhere to best practice and professional standards.</w:t>
      </w:r>
      <w:r w:rsidRPr="6839EE98" w:rsidR="3D5AFCD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To do so, we must first understand why some students </w:t>
      </w:r>
      <w:r w:rsidRPr="6839EE98" w:rsidR="14B8B57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do not </w:t>
      </w:r>
      <w:r w:rsidRPr="6839EE98" w:rsidR="72549468">
        <w:rPr>
          <w:rFonts w:ascii="Times New Roman" w:hAnsi="Times New Roman" w:eastAsia="Times New Roman" w:cs="Times New Roman"/>
          <w:color w:val="auto"/>
          <w:sz w:val="24"/>
          <w:szCs w:val="24"/>
        </w:rPr>
        <w:t>or</w:t>
      </w:r>
      <w:r w:rsidRPr="6839EE98" w:rsidR="7254946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ally </w:t>
      </w:r>
      <w:r w:rsidRPr="6839EE98" w:rsidR="14B8B572">
        <w:rPr>
          <w:rFonts w:ascii="Times New Roman" w:hAnsi="Times New Roman" w:eastAsia="Times New Roman" w:cs="Times New Roman"/>
          <w:color w:val="auto"/>
          <w:sz w:val="24"/>
          <w:szCs w:val="24"/>
        </w:rPr>
        <w:t>partic</w:t>
      </w:r>
      <w:r w:rsidRPr="6839EE98" w:rsidR="14B8B572">
        <w:rPr>
          <w:rFonts w:ascii="Times New Roman" w:hAnsi="Times New Roman" w:eastAsia="Times New Roman" w:cs="Times New Roman"/>
          <w:color w:val="auto"/>
          <w:sz w:val="24"/>
          <w:szCs w:val="24"/>
        </w:rPr>
        <w:t>ipate</w:t>
      </w:r>
      <w:r w:rsidRPr="6839EE98" w:rsidR="14B8B572">
        <w:rPr>
          <w:rFonts w:ascii="Times New Roman" w:hAnsi="Times New Roman" w:eastAsia="Times New Roman" w:cs="Times New Roman"/>
          <w:color w:val="auto"/>
          <w:sz w:val="24"/>
          <w:szCs w:val="24"/>
        </w:rPr>
        <w:t>.</w:t>
      </w:r>
    </w:p>
    <w:p w:rsidR="17465B10" w:rsidP="6839EE98" w:rsidRDefault="17465B10" w14:paraId="2DE73678" w14:textId="6C98B770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0D7F20D3" w:rsidP="6839EE98" w:rsidRDefault="0D7F20D3" w14:paraId="690A32E8" w14:textId="4BBD3F77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  <w:u w:val="single"/>
        </w:rPr>
      </w:pPr>
      <w:r w:rsidRPr="6839EE98" w:rsidR="219A5DE2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  <w:u w:val="single"/>
        </w:rPr>
        <w:t xml:space="preserve">Why </w:t>
      </w:r>
      <w:r w:rsidRPr="6839EE98" w:rsidR="0C309217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  <w:u w:val="single"/>
        </w:rPr>
        <w:t xml:space="preserve">do </w:t>
      </w:r>
      <w:r w:rsidRPr="6839EE98" w:rsidR="219A5DE2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  <w:u w:val="single"/>
        </w:rPr>
        <w:t xml:space="preserve">some students </w:t>
      </w:r>
      <w:r w:rsidRPr="6839EE98" w:rsidR="60FEBA0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  <w:u w:val="single"/>
        </w:rPr>
        <w:t xml:space="preserve">lack oracy in </w:t>
      </w:r>
      <w:r w:rsidRPr="6839EE98" w:rsidR="60FEBA0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  <w:u w:val="single"/>
        </w:rPr>
        <w:t>class</w:t>
      </w:r>
      <w:r w:rsidRPr="6839EE98" w:rsidR="219A5DE2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  <w:u w:val="single"/>
        </w:rPr>
        <w:t>?</w:t>
      </w:r>
    </w:p>
    <w:p w:rsidR="6839EE98" w:rsidP="6839EE98" w:rsidRDefault="6839EE98" w14:paraId="7B08A40F" w14:textId="4DA653BC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b w:val="1"/>
          <w:bCs w:val="1"/>
          <w:color w:val="auto"/>
          <w:sz w:val="24"/>
          <w:szCs w:val="24"/>
        </w:rPr>
      </w:pPr>
    </w:p>
    <w:p w:rsidR="0905B4DF" w:rsidP="6839EE98" w:rsidRDefault="0905B4DF" w14:paraId="192130EB" w14:textId="17941EA7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6839EE98" w:rsidR="3623E0D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Numerous factors </w:t>
      </w:r>
      <w:r w:rsidRPr="6839EE98" w:rsidR="3C3B789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may </w:t>
      </w:r>
      <w:r w:rsidRPr="6839EE98" w:rsidR="3623E0D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explain why some students do not </w:t>
      </w:r>
      <w:r w:rsidRPr="6839EE98" w:rsidR="3623E0D0">
        <w:rPr>
          <w:rFonts w:ascii="Times New Roman" w:hAnsi="Times New Roman" w:eastAsia="Times New Roman" w:cs="Times New Roman"/>
          <w:color w:val="auto"/>
          <w:sz w:val="24"/>
          <w:szCs w:val="24"/>
        </w:rPr>
        <w:t>participate</w:t>
      </w:r>
      <w:r w:rsidRPr="6839EE98" w:rsidR="3623E0D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6839EE98" w:rsidR="638F992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vocally </w:t>
      </w:r>
      <w:r w:rsidRPr="6839EE98" w:rsidR="3623E0D0">
        <w:rPr>
          <w:rFonts w:ascii="Times New Roman" w:hAnsi="Times New Roman" w:eastAsia="Times New Roman" w:cs="Times New Roman"/>
          <w:color w:val="auto"/>
          <w:sz w:val="24"/>
          <w:szCs w:val="24"/>
        </w:rPr>
        <w:t>in these activities</w:t>
      </w:r>
      <w:r w:rsidRPr="6839EE98" w:rsidR="0BFD7EAF">
        <w:rPr>
          <w:rFonts w:ascii="Times New Roman" w:hAnsi="Times New Roman" w:eastAsia="Times New Roman" w:cs="Times New Roman"/>
          <w:color w:val="auto"/>
          <w:sz w:val="24"/>
          <w:szCs w:val="24"/>
        </w:rPr>
        <w:t>.</w:t>
      </w:r>
      <w:r w:rsidRPr="6839EE98" w:rsidR="3623E0D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6839EE98" w:rsidR="33880525">
        <w:rPr>
          <w:rFonts w:ascii="Times New Roman" w:hAnsi="Times New Roman" w:eastAsia="Times New Roman" w:cs="Times New Roman"/>
          <w:color w:val="auto"/>
          <w:sz w:val="24"/>
          <w:szCs w:val="24"/>
        </w:rPr>
        <w:t>T</w:t>
      </w:r>
      <w:r w:rsidRPr="6839EE98" w:rsidR="150B4721">
        <w:rPr>
          <w:rFonts w:ascii="Times New Roman" w:hAnsi="Times New Roman" w:eastAsia="Times New Roman" w:cs="Times New Roman"/>
          <w:color w:val="auto"/>
          <w:sz w:val="24"/>
          <w:szCs w:val="24"/>
        </w:rPr>
        <w:t>h</w:t>
      </w:r>
      <w:r w:rsidRPr="6839EE98" w:rsidR="1AB8A9B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is may be </w:t>
      </w:r>
      <w:r w:rsidRPr="6839EE98" w:rsidR="30AA5B04">
        <w:rPr>
          <w:rFonts w:ascii="Times New Roman" w:hAnsi="Times New Roman" w:eastAsia="Times New Roman" w:cs="Times New Roman"/>
          <w:color w:val="auto"/>
          <w:sz w:val="24"/>
          <w:szCs w:val="24"/>
        </w:rPr>
        <w:t>caused</w:t>
      </w:r>
      <w:r w:rsidRPr="6839EE98" w:rsidR="1AB8A9B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by</w:t>
      </w:r>
      <w:r w:rsidRPr="6839EE98" w:rsidR="3623E0D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6839EE98" w:rsidR="47AEA83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anxiety, </w:t>
      </w:r>
      <w:r w:rsidRPr="6839EE98" w:rsidR="47AEA837">
        <w:rPr>
          <w:rFonts w:ascii="Times New Roman" w:hAnsi="Times New Roman" w:eastAsia="Times New Roman" w:cs="Times New Roman"/>
          <w:color w:val="auto"/>
          <w:sz w:val="24"/>
          <w:szCs w:val="24"/>
        </w:rPr>
        <w:t>additional</w:t>
      </w:r>
      <w:r w:rsidRPr="6839EE98" w:rsidR="47AEA83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learning needs, a difference in culture</w:t>
      </w:r>
      <w:r w:rsidRPr="6839EE98" w:rsidR="3BDB31CD">
        <w:rPr>
          <w:rFonts w:ascii="Times New Roman" w:hAnsi="Times New Roman" w:eastAsia="Times New Roman" w:cs="Times New Roman"/>
          <w:color w:val="auto"/>
          <w:sz w:val="24"/>
          <w:szCs w:val="24"/>
        </w:rPr>
        <w:t>, race</w:t>
      </w:r>
      <w:r w:rsidRPr="6839EE98" w:rsidR="4C572AA1">
        <w:rPr>
          <w:rFonts w:ascii="Times New Roman" w:hAnsi="Times New Roman" w:eastAsia="Times New Roman" w:cs="Times New Roman"/>
          <w:color w:val="auto"/>
          <w:sz w:val="24"/>
          <w:szCs w:val="24"/>
        </w:rPr>
        <w:t>, learning environment</w:t>
      </w:r>
      <w:r w:rsidRPr="6839EE98" w:rsidR="3BDB31C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6839EE98" w:rsidR="47AEA837">
        <w:rPr>
          <w:rFonts w:ascii="Times New Roman" w:hAnsi="Times New Roman" w:eastAsia="Times New Roman" w:cs="Times New Roman"/>
          <w:color w:val="auto"/>
          <w:sz w:val="24"/>
          <w:szCs w:val="24"/>
        </w:rPr>
        <w:t>or age</w:t>
      </w:r>
      <w:r w:rsidRPr="6839EE98" w:rsidR="497E2CB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, </w:t>
      </w:r>
      <w:r w:rsidRPr="6839EE98" w:rsidR="497E2CB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a bad </w:t>
      </w:r>
      <w:r w:rsidRPr="6839EE98" w:rsidR="72B09655">
        <w:rPr>
          <w:rFonts w:ascii="Times New Roman" w:hAnsi="Times New Roman" w:eastAsia="Times New Roman" w:cs="Times New Roman"/>
          <w:color w:val="auto"/>
          <w:sz w:val="24"/>
          <w:szCs w:val="24"/>
        </w:rPr>
        <w:t>experience</w:t>
      </w:r>
      <w:r w:rsidRPr="6839EE98" w:rsidR="497E2CB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, low </w:t>
      </w:r>
      <w:r w:rsidRPr="6839EE98" w:rsidR="17544CB8">
        <w:rPr>
          <w:rFonts w:ascii="Times New Roman" w:hAnsi="Times New Roman" w:eastAsia="Times New Roman" w:cs="Times New Roman"/>
          <w:color w:val="auto"/>
          <w:sz w:val="24"/>
          <w:szCs w:val="24"/>
        </w:rPr>
        <w:t>self-esteem or simply a preferred way of learning</w:t>
      </w:r>
      <w:r w:rsidRPr="6839EE98" w:rsidR="3CA8F3A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6839EE98" w:rsidR="0119EE26">
        <w:rPr>
          <w:rFonts w:ascii="Times New Roman" w:hAnsi="Times New Roman" w:eastAsia="Times New Roman" w:cs="Times New Roman"/>
          <w:color w:val="auto"/>
          <w:sz w:val="24"/>
          <w:szCs w:val="24"/>
        </w:rPr>
        <w:t>(Condon and Ruth-</w:t>
      </w:r>
      <w:r w:rsidRPr="6839EE98" w:rsidR="0CACA8D6">
        <w:rPr>
          <w:rFonts w:ascii="Times New Roman" w:hAnsi="Times New Roman" w:eastAsia="Times New Roman" w:cs="Times New Roman"/>
          <w:color w:val="auto"/>
          <w:sz w:val="24"/>
          <w:szCs w:val="24"/>
        </w:rPr>
        <w:t>s</w:t>
      </w:r>
      <w:r w:rsidRPr="6839EE98" w:rsidR="0119EE26">
        <w:rPr>
          <w:rFonts w:ascii="Times New Roman" w:hAnsi="Times New Roman" w:eastAsia="Times New Roman" w:cs="Times New Roman"/>
          <w:color w:val="auto"/>
          <w:sz w:val="24"/>
          <w:szCs w:val="24"/>
        </w:rPr>
        <w:t>ahd</w:t>
      </w:r>
      <w:r w:rsidRPr="6839EE98" w:rsidR="0119EE2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, 2013, p. </w:t>
      </w:r>
      <w:r w:rsidRPr="6839EE98" w:rsidR="67E43C47">
        <w:rPr>
          <w:rFonts w:ascii="Times New Roman" w:hAnsi="Times New Roman" w:eastAsia="Times New Roman" w:cs="Times New Roman"/>
          <w:color w:val="auto"/>
          <w:sz w:val="24"/>
          <w:szCs w:val="24"/>
        </w:rPr>
        <w:t>504)</w:t>
      </w:r>
      <w:r w:rsidRPr="6839EE98" w:rsidR="513EF688">
        <w:rPr>
          <w:rFonts w:ascii="Times New Roman" w:hAnsi="Times New Roman" w:eastAsia="Times New Roman" w:cs="Times New Roman"/>
          <w:color w:val="auto"/>
          <w:sz w:val="24"/>
          <w:szCs w:val="24"/>
        </w:rPr>
        <w:t>.</w:t>
      </w:r>
      <w:r w:rsidRPr="6839EE98" w:rsidR="513EF68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6839EE98" w:rsidR="17544CB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These factors can </w:t>
      </w:r>
      <w:r w:rsidRPr="6839EE98" w:rsidR="601E385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be </w:t>
      </w:r>
      <w:r w:rsidRPr="6839EE98" w:rsidR="1E456A0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a </w:t>
      </w:r>
      <w:r w:rsidRPr="6839EE98" w:rsidR="17544CB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singular reason </w:t>
      </w:r>
      <w:r w:rsidRPr="6839EE98" w:rsidR="210118F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behind a lack of oral participation </w:t>
      </w:r>
      <w:r w:rsidRPr="6839EE98" w:rsidR="17544CB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or a combination of </w:t>
      </w:r>
      <w:r w:rsidRPr="6839EE98" w:rsidR="13174A64">
        <w:rPr>
          <w:rFonts w:ascii="Times New Roman" w:hAnsi="Times New Roman" w:eastAsia="Times New Roman" w:cs="Times New Roman"/>
          <w:color w:val="auto"/>
          <w:sz w:val="24"/>
          <w:szCs w:val="24"/>
        </w:rPr>
        <w:t>several and</w:t>
      </w:r>
      <w:r w:rsidRPr="6839EE98" w:rsidR="4773686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may</w:t>
      </w:r>
      <w:r w:rsidRPr="6839EE98" w:rsidR="72D3544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also</w:t>
      </w:r>
      <w:r w:rsidRPr="6839EE98" w:rsidR="4773686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change over the duration of a student's studies</w:t>
      </w:r>
      <w:r w:rsidRPr="6839EE98" w:rsidR="136336B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due to a variety of background influences in the student’s life</w:t>
      </w:r>
      <w:r w:rsidRPr="6839EE98" w:rsidR="4773686C">
        <w:rPr>
          <w:rFonts w:ascii="Times New Roman" w:hAnsi="Times New Roman" w:eastAsia="Times New Roman" w:cs="Times New Roman"/>
          <w:color w:val="auto"/>
          <w:sz w:val="24"/>
          <w:szCs w:val="24"/>
        </w:rPr>
        <w:t>.</w:t>
      </w:r>
      <w:r w:rsidRPr="6839EE98" w:rsidR="75BE7A2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6839EE98" w:rsidR="4120A41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For some learners, </w:t>
      </w:r>
      <w:r w:rsidRPr="6839EE98" w:rsidR="09593386">
        <w:rPr>
          <w:rFonts w:ascii="Times New Roman" w:hAnsi="Times New Roman" w:eastAsia="Times New Roman" w:cs="Times New Roman"/>
          <w:color w:val="auto"/>
          <w:sz w:val="24"/>
          <w:szCs w:val="24"/>
        </w:rPr>
        <w:t>classroom activities that require vocalization can cause intense feelings of fear and anxiety</w:t>
      </w:r>
      <w:r w:rsidRPr="6839EE98" w:rsidR="6E154173">
        <w:rPr>
          <w:rFonts w:ascii="Times New Roman" w:hAnsi="Times New Roman" w:eastAsia="Times New Roman" w:cs="Times New Roman"/>
          <w:color w:val="auto"/>
          <w:sz w:val="24"/>
          <w:szCs w:val="24"/>
        </w:rPr>
        <w:t>. Conversely,</w:t>
      </w:r>
      <w:r w:rsidRPr="6839EE98" w:rsidR="0D613B1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others </w:t>
      </w:r>
      <w:r w:rsidRPr="6839EE98" w:rsidR="48D87A5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simply </w:t>
      </w:r>
      <w:r w:rsidRPr="6839EE98" w:rsidR="0D613B1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prefer the </w:t>
      </w:r>
      <w:r w:rsidRPr="6839EE98" w:rsidR="1DE04A4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process of </w:t>
      </w:r>
      <w:r w:rsidRPr="6839EE98" w:rsidR="1DE04A4B">
        <w:rPr>
          <w:rFonts w:ascii="Times New Roman" w:hAnsi="Times New Roman" w:eastAsia="Times New Roman" w:cs="Times New Roman"/>
          <w:color w:val="auto"/>
          <w:sz w:val="24"/>
          <w:szCs w:val="24"/>
        </w:rPr>
        <w:t>participating</w:t>
      </w:r>
      <w:r w:rsidRPr="6839EE98" w:rsidR="1DE04A4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silently.</w:t>
      </w:r>
      <w:r w:rsidRPr="6839EE98" w:rsidR="687421F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</w:p>
    <w:p w:rsidR="0D7F20D3" w:rsidP="6839EE98" w:rsidRDefault="0D7F20D3" w14:paraId="544C3359" w14:textId="5BAB67BB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7C28943B" w:rsidP="6839EE98" w:rsidRDefault="7C28943B" w14:paraId="22FF2710" w14:textId="6342F3A8">
      <w:pPr>
        <w:pStyle w:val="Normal"/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  <w:u w:val="single"/>
        </w:rPr>
      </w:pPr>
      <w:r w:rsidRPr="6839EE98" w:rsidR="549B70C5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  <w:u w:val="single"/>
        </w:rPr>
        <w:t xml:space="preserve">Are </w:t>
      </w:r>
      <w:r w:rsidRPr="6839EE98" w:rsidR="303749AE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  <w:u w:val="single"/>
        </w:rPr>
        <w:t xml:space="preserve">quiet </w:t>
      </w:r>
      <w:r w:rsidRPr="6839EE98" w:rsidR="549B70C5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  <w:u w:val="single"/>
        </w:rPr>
        <w:t>students comfortable in their learning environment?</w:t>
      </w:r>
    </w:p>
    <w:p w:rsidR="0D7F20D3" w:rsidP="6839EE98" w:rsidRDefault="0D7F20D3" w14:paraId="5776FF1E" w14:textId="2A4BDFF9">
      <w:pPr>
        <w:pStyle w:val="Normal"/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Times New Roman" w:hAnsi="Times New Roman" w:eastAsia="Times New Roman" w:cs="Times New Roman"/>
          <w:b w:val="1"/>
          <w:bCs w:val="1"/>
          <w:color w:val="auto"/>
          <w:sz w:val="24"/>
          <w:szCs w:val="24"/>
        </w:rPr>
      </w:pPr>
    </w:p>
    <w:p w:rsidR="2E46434C" w:rsidP="6839EE98" w:rsidRDefault="2E46434C" w14:paraId="229CDE4B" w14:textId="79E129BC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6839EE98" w:rsidR="0D67850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As the landscape of higher education continues to adapt towards a more student-centered </w:t>
      </w:r>
      <w:r w:rsidRPr="6839EE98" w:rsidR="34F8644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and active learning </w:t>
      </w:r>
      <w:r w:rsidRPr="6839EE98" w:rsidR="0D67850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approach </w:t>
      </w:r>
      <w:r w:rsidRPr="6839EE98" w:rsidR="0D678504">
        <w:rPr>
          <w:rFonts w:ascii="Times New Roman" w:hAnsi="Times New Roman" w:eastAsia="Times New Roman" w:cs="Times New Roman"/>
          <w:color w:val="auto"/>
          <w:sz w:val="24"/>
          <w:szCs w:val="24"/>
        </w:rPr>
        <w:t>(</w:t>
      </w:r>
      <w:r w:rsidRPr="6839EE98" w:rsidR="3E58FC57">
        <w:rPr>
          <w:rFonts w:ascii="Times New Roman" w:hAnsi="Times New Roman" w:eastAsia="Times New Roman" w:cs="Times New Roman"/>
          <w:color w:val="auto"/>
          <w:sz w:val="24"/>
          <w:szCs w:val="24"/>
        </w:rPr>
        <w:t>EUA, 2019, p. 8</w:t>
      </w:r>
      <w:r w:rsidRPr="6839EE98" w:rsidR="0D678504">
        <w:rPr>
          <w:rFonts w:ascii="Times New Roman" w:hAnsi="Times New Roman" w:eastAsia="Times New Roman" w:cs="Times New Roman"/>
          <w:color w:val="auto"/>
          <w:sz w:val="24"/>
          <w:szCs w:val="24"/>
        </w:rPr>
        <w:t>)</w:t>
      </w:r>
      <w:r w:rsidRPr="6839EE98" w:rsidR="0D67850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, current literature further supports the need for more </w:t>
      </w:r>
      <w:r w:rsidRPr="6839EE98" w:rsidR="10A083B7">
        <w:rPr>
          <w:rFonts w:ascii="Times New Roman" w:hAnsi="Times New Roman" w:eastAsia="Times New Roman" w:cs="Times New Roman"/>
          <w:color w:val="auto"/>
          <w:sz w:val="24"/>
          <w:szCs w:val="24"/>
        </w:rPr>
        <w:t>student-led</w:t>
      </w:r>
      <w:r w:rsidRPr="6839EE98" w:rsidR="0D67850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activities </w:t>
      </w:r>
      <w:r w:rsidRPr="6839EE98" w:rsidR="4D406BC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that </w:t>
      </w:r>
      <w:r w:rsidRPr="6839EE98" w:rsidR="0D67850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demand oral participation from </w:t>
      </w:r>
      <w:r w:rsidRPr="6839EE98" w:rsidR="0D678504">
        <w:rPr>
          <w:rFonts w:ascii="Times New Roman" w:hAnsi="Times New Roman" w:eastAsia="Times New Roman" w:cs="Times New Roman"/>
          <w:color w:val="auto"/>
          <w:sz w:val="24"/>
          <w:szCs w:val="24"/>
        </w:rPr>
        <w:t>learners</w:t>
      </w:r>
      <w:r w:rsidRPr="6839EE98" w:rsidR="2A15670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6839EE98" w:rsidR="322B8C5C">
        <w:rPr>
          <w:rFonts w:ascii="Times New Roman" w:hAnsi="Times New Roman" w:eastAsia="Times New Roman" w:cs="Times New Roman"/>
          <w:color w:val="auto"/>
          <w:sz w:val="24"/>
          <w:szCs w:val="24"/>
        </w:rPr>
        <w:t>(Nalongo</w:t>
      </w:r>
      <w:r w:rsidRPr="6839EE98" w:rsidR="5B87EA1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, 2024, p. 48) </w:t>
      </w:r>
      <w:r w:rsidRPr="6839EE98" w:rsidR="0D678504">
        <w:rPr>
          <w:rFonts w:ascii="Times New Roman" w:hAnsi="Times New Roman" w:eastAsia="Times New Roman" w:cs="Times New Roman"/>
          <w:color w:val="auto"/>
          <w:sz w:val="24"/>
          <w:szCs w:val="24"/>
        </w:rPr>
        <w:t>As a result, educators strive to include more of these activities within their teaching sessions to adhere to these recommendations.</w:t>
      </w:r>
    </w:p>
    <w:p w:rsidR="0D7F20D3" w:rsidP="6839EE98" w:rsidRDefault="0D7F20D3" w14:paraId="27F2D995" w14:textId="621EA8A8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commentRangeStart w:id="1324439220"/>
      <w:commentRangeEnd w:id="1324439220"/>
      <w:r>
        <w:rPr>
          <w:rStyle w:val="CommentReference"/>
        </w:rPr>
        <w:commentReference w:id="1324439220"/>
      </w:r>
    </w:p>
    <w:p w:rsidR="2E46434C" w:rsidP="6839EE98" w:rsidRDefault="2E46434C" w14:paraId="72B194B5" w14:textId="6F59B523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6839EE98" w:rsidR="0D67850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This raises the question of whether students are truly being </w:t>
      </w:r>
      <w:r w:rsidRPr="6839EE98" w:rsidR="4E1836D5">
        <w:rPr>
          <w:rFonts w:ascii="Times New Roman" w:hAnsi="Times New Roman" w:eastAsia="Times New Roman" w:cs="Times New Roman"/>
          <w:color w:val="auto"/>
          <w:sz w:val="24"/>
          <w:szCs w:val="24"/>
        </w:rPr>
        <w:t>provided with</w:t>
      </w:r>
      <w:r w:rsidRPr="6839EE98" w:rsidR="0D67850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 fully inclusive learning environment to suit all individual needs of the classroom. </w:t>
      </w:r>
      <w:r w:rsidRPr="6839EE98" w:rsidR="0D678504">
        <w:rPr>
          <w:rFonts w:ascii="Times New Roman" w:hAnsi="Times New Roman" w:eastAsia="Times New Roman" w:cs="Times New Roman"/>
          <w:color w:val="auto"/>
          <w:sz w:val="24"/>
          <w:szCs w:val="24"/>
        </w:rPr>
        <w:t>Bruce McFarlane (2014)</w:t>
      </w:r>
      <w:r w:rsidRPr="6839EE98" w:rsidR="0D67850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argues that across higher education sector there is a </w:t>
      </w:r>
      <w:r w:rsidRPr="6839EE98" w:rsidR="7C50BFFE">
        <w:rPr>
          <w:rFonts w:ascii="Times New Roman" w:hAnsi="Times New Roman" w:eastAsia="Times New Roman" w:cs="Times New Roman"/>
          <w:color w:val="auto"/>
          <w:sz w:val="24"/>
          <w:szCs w:val="24"/>
        </w:rPr>
        <w:t>“</w:t>
      </w:r>
      <w:r w:rsidRPr="6839EE98" w:rsidR="0D678504">
        <w:rPr>
          <w:rFonts w:ascii="Times New Roman" w:hAnsi="Times New Roman" w:eastAsia="Times New Roman" w:cs="Times New Roman"/>
          <w:color w:val="auto"/>
          <w:sz w:val="24"/>
          <w:szCs w:val="24"/>
        </w:rPr>
        <w:t>collective failure to respect the fact that not all students have the same personality traits</w:t>
      </w:r>
      <w:r w:rsidRPr="6839EE98" w:rsidR="0A018D0D">
        <w:rPr>
          <w:rFonts w:ascii="Times New Roman" w:hAnsi="Times New Roman" w:eastAsia="Times New Roman" w:cs="Times New Roman"/>
          <w:color w:val="auto"/>
          <w:sz w:val="24"/>
          <w:szCs w:val="24"/>
        </w:rPr>
        <w:t>”</w:t>
      </w:r>
      <w:r w:rsidRPr="6839EE98" w:rsidR="0A018D0D">
        <w:rPr>
          <w:rFonts w:ascii="Times New Roman" w:hAnsi="Times New Roman" w:eastAsia="Times New Roman" w:cs="Times New Roman"/>
          <w:color w:val="auto"/>
          <w:sz w:val="24"/>
          <w:szCs w:val="24"/>
        </w:rPr>
        <w:t>.</w:t>
      </w:r>
      <w:r w:rsidRPr="6839EE98" w:rsidR="0D67850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6839EE98" w:rsidR="0D678504">
        <w:rPr>
          <w:rFonts w:ascii="Times New Roman" w:hAnsi="Times New Roman" w:eastAsia="Times New Roman" w:cs="Times New Roman"/>
          <w:color w:val="auto"/>
          <w:sz w:val="24"/>
          <w:szCs w:val="24"/>
        </w:rPr>
        <w:t>Furthermore, disregarding this issue, can fundamentally be argued that there is a failure to meet the basic needs of the student</w:t>
      </w:r>
      <w:r w:rsidRPr="6839EE98" w:rsidR="0D67850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6839EE98" w:rsidR="0D678504">
        <w:rPr>
          <w:rFonts w:ascii="Times New Roman" w:hAnsi="Times New Roman" w:eastAsia="Times New Roman" w:cs="Times New Roman"/>
          <w:color w:val="auto"/>
          <w:sz w:val="24"/>
          <w:szCs w:val="24"/>
        </w:rPr>
        <w:t>(Maslow</w:t>
      </w:r>
      <w:r w:rsidRPr="6839EE98" w:rsidR="5B1A6121">
        <w:rPr>
          <w:rFonts w:ascii="Times New Roman" w:hAnsi="Times New Roman" w:eastAsia="Times New Roman" w:cs="Times New Roman"/>
          <w:color w:val="auto"/>
          <w:sz w:val="24"/>
          <w:szCs w:val="24"/>
        </w:rPr>
        <w:t>,1954</w:t>
      </w:r>
      <w:r w:rsidRPr="6839EE98" w:rsidR="0D678504">
        <w:rPr>
          <w:rFonts w:ascii="Times New Roman" w:hAnsi="Times New Roman" w:eastAsia="Times New Roman" w:cs="Times New Roman"/>
          <w:color w:val="auto"/>
          <w:sz w:val="24"/>
          <w:szCs w:val="24"/>
        </w:rPr>
        <w:t>),</w:t>
      </w:r>
      <w:r w:rsidRPr="6839EE98" w:rsidR="0D67850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6839EE98" w:rsidR="0D67850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in turn contradicting the core </w:t>
      </w:r>
      <w:r w:rsidRPr="6839EE98" w:rsidR="35C9640F">
        <w:rPr>
          <w:rFonts w:ascii="Times New Roman" w:hAnsi="Times New Roman" w:eastAsia="Times New Roman" w:cs="Times New Roman"/>
          <w:color w:val="auto"/>
          <w:sz w:val="24"/>
          <w:szCs w:val="24"/>
        </w:rPr>
        <w:t>‘</w:t>
      </w:r>
      <w:r w:rsidRPr="6839EE98" w:rsidR="5E21C89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professional </w:t>
      </w:r>
      <w:r w:rsidRPr="6839EE98" w:rsidR="0D678504">
        <w:rPr>
          <w:rFonts w:ascii="Times New Roman" w:hAnsi="Times New Roman" w:eastAsia="Times New Roman" w:cs="Times New Roman"/>
          <w:color w:val="auto"/>
          <w:sz w:val="24"/>
          <w:szCs w:val="24"/>
        </w:rPr>
        <w:t>values</w:t>
      </w:r>
      <w:r w:rsidRPr="6839EE98" w:rsidR="2F940021">
        <w:rPr>
          <w:rFonts w:ascii="Times New Roman" w:hAnsi="Times New Roman" w:eastAsia="Times New Roman" w:cs="Times New Roman"/>
          <w:color w:val="auto"/>
          <w:sz w:val="24"/>
          <w:szCs w:val="24"/>
        </w:rPr>
        <w:t>’</w:t>
      </w:r>
      <w:r w:rsidRPr="6839EE98" w:rsidR="78F8D28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statements</w:t>
      </w:r>
      <w:r w:rsidRPr="6839EE98" w:rsidR="0D67850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of the professional standards</w:t>
      </w:r>
      <w:r w:rsidRPr="6839EE98" w:rsidR="0D67850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6839EE98" w:rsidR="0D678504">
        <w:rPr>
          <w:rFonts w:ascii="Times New Roman" w:hAnsi="Times New Roman" w:eastAsia="Times New Roman" w:cs="Times New Roman"/>
          <w:color w:val="auto"/>
          <w:sz w:val="24"/>
          <w:szCs w:val="24"/>
        </w:rPr>
        <w:t>(</w:t>
      </w:r>
      <w:r w:rsidRPr="6839EE98" w:rsidR="0D678504">
        <w:rPr>
          <w:rFonts w:ascii="Times New Roman" w:hAnsi="Times New Roman" w:eastAsia="Times New Roman" w:cs="Times New Roman"/>
          <w:color w:val="auto"/>
          <w:sz w:val="24"/>
          <w:szCs w:val="24"/>
        </w:rPr>
        <w:t>AdvanceHE</w:t>
      </w:r>
      <w:r w:rsidRPr="6839EE98" w:rsidR="30A38B83">
        <w:rPr>
          <w:rFonts w:ascii="Times New Roman" w:hAnsi="Times New Roman" w:eastAsia="Times New Roman" w:cs="Times New Roman"/>
          <w:color w:val="auto"/>
          <w:sz w:val="24"/>
          <w:szCs w:val="24"/>
        </w:rPr>
        <w:t>, 2023</w:t>
      </w:r>
      <w:r w:rsidRPr="6839EE98" w:rsidR="44293366">
        <w:rPr>
          <w:rFonts w:ascii="Times New Roman" w:hAnsi="Times New Roman" w:eastAsia="Times New Roman" w:cs="Times New Roman"/>
          <w:color w:val="auto"/>
          <w:sz w:val="24"/>
          <w:szCs w:val="24"/>
        </w:rPr>
        <w:t>, p. 5</w:t>
      </w:r>
      <w:r w:rsidRPr="6839EE98" w:rsidR="0D678504">
        <w:rPr>
          <w:rFonts w:ascii="Times New Roman" w:hAnsi="Times New Roman" w:eastAsia="Times New Roman" w:cs="Times New Roman"/>
          <w:color w:val="auto"/>
          <w:sz w:val="24"/>
          <w:szCs w:val="24"/>
        </w:rPr>
        <w:t>).</w:t>
      </w:r>
      <w:r w:rsidRPr="6839EE98" w:rsidR="0D67850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6839EE98" w:rsidR="2431805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As </w:t>
      </w:r>
      <w:r w:rsidRPr="6839EE98" w:rsidR="24318055">
        <w:rPr>
          <w:rFonts w:ascii="Times New Roman" w:hAnsi="Times New Roman" w:eastAsia="Times New Roman" w:cs="Times New Roman"/>
          <w:color w:val="auto"/>
          <w:sz w:val="24"/>
          <w:szCs w:val="24"/>
        </w:rPr>
        <w:t>theorised</w:t>
      </w:r>
      <w:r w:rsidRPr="6839EE98" w:rsidR="2431805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by Maslow </w:t>
      </w:r>
      <w:r w:rsidRPr="6839EE98" w:rsidR="11A50DB8">
        <w:rPr>
          <w:rFonts w:ascii="Times New Roman" w:hAnsi="Times New Roman" w:eastAsia="Times New Roman" w:cs="Times New Roman"/>
          <w:color w:val="auto"/>
          <w:sz w:val="24"/>
          <w:szCs w:val="24"/>
        </w:rPr>
        <w:t>(</w:t>
      </w:r>
      <w:r w:rsidRPr="6839EE98" w:rsidR="24318055">
        <w:rPr>
          <w:rFonts w:ascii="Times New Roman" w:hAnsi="Times New Roman" w:eastAsia="Times New Roman" w:cs="Times New Roman"/>
          <w:color w:val="auto"/>
          <w:sz w:val="24"/>
          <w:szCs w:val="24"/>
        </w:rPr>
        <w:t>cited in Reece and Walker</w:t>
      </w:r>
      <w:r w:rsidRPr="6839EE98" w:rsidR="030D6B67">
        <w:rPr>
          <w:rFonts w:ascii="Times New Roman" w:hAnsi="Times New Roman" w:eastAsia="Times New Roman" w:cs="Times New Roman"/>
          <w:color w:val="auto"/>
          <w:sz w:val="24"/>
          <w:szCs w:val="24"/>
        </w:rPr>
        <w:t>, 2006, p. 87</w:t>
      </w:r>
      <w:r w:rsidRPr="6839EE98" w:rsidR="2431805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), </w:t>
      </w:r>
      <w:r w:rsidRPr="6839EE98" w:rsidR="5CF71479">
        <w:rPr>
          <w:rFonts w:ascii="Times New Roman" w:hAnsi="Times New Roman" w:eastAsia="Times New Roman" w:cs="Times New Roman"/>
          <w:color w:val="auto"/>
          <w:sz w:val="24"/>
          <w:szCs w:val="24"/>
        </w:rPr>
        <w:t>“the student who feels threatened in the learning situation is unlikely to learn effectively”.</w:t>
      </w:r>
      <w:r w:rsidRPr="6839EE98" w:rsidR="5CF7147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6839EE98" w:rsidR="0D678504">
        <w:rPr>
          <w:rFonts w:ascii="Times New Roman" w:hAnsi="Times New Roman" w:eastAsia="Times New Roman" w:cs="Times New Roman"/>
          <w:color w:val="auto"/>
          <w:sz w:val="24"/>
          <w:szCs w:val="24"/>
        </w:rPr>
        <w:t>It is this hidden curriculum that puts pressure on students who feel uncomfortable in these situations that call for oral participation</w:t>
      </w:r>
      <w:r w:rsidRPr="6839EE98" w:rsidR="0D678504">
        <w:rPr>
          <w:rFonts w:ascii="Times New Roman" w:hAnsi="Times New Roman" w:eastAsia="Times New Roman" w:cs="Times New Roman"/>
          <w:color w:val="auto"/>
          <w:sz w:val="24"/>
          <w:szCs w:val="24"/>
        </w:rPr>
        <w:t>.</w:t>
      </w:r>
      <w:r w:rsidRPr="6839EE98" w:rsidR="0D67850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6839EE98" w:rsidR="0D67850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Campbell and El Galad (2023) </w:t>
      </w:r>
      <w:r w:rsidRPr="6839EE98" w:rsidR="0D67850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further add that the </w:t>
      </w:r>
      <w:r w:rsidRPr="6839EE98" w:rsidR="6B217356">
        <w:rPr>
          <w:rFonts w:ascii="Times New Roman" w:hAnsi="Times New Roman" w:eastAsia="Times New Roman" w:cs="Times New Roman"/>
          <w:color w:val="auto"/>
          <w:sz w:val="24"/>
          <w:szCs w:val="24"/>
        </w:rPr>
        <w:t>“</w:t>
      </w:r>
      <w:r w:rsidRPr="6839EE98" w:rsidR="0D678504">
        <w:rPr>
          <w:rFonts w:ascii="Times New Roman" w:hAnsi="Times New Roman" w:eastAsia="Times New Roman" w:cs="Times New Roman"/>
          <w:color w:val="auto"/>
          <w:sz w:val="24"/>
          <w:szCs w:val="24"/>
        </w:rPr>
        <w:t>unspoken expectations</w:t>
      </w:r>
      <w:r w:rsidRPr="6839EE98" w:rsidR="5F9E2D8B">
        <w:rPr>
          <w:rFonts w:ascii="Times New Roman" w:hAnsi="Times New Roman" w:eastAsia="Times New Roman" w:cs="Times New Roman"/>
          <w:color w:val="auto"/>
          <w:sz w:val="24"/>
          <w:szCs w:val="24"/>
        </w:rPr>
        <w:t>”</w:t>
      </w:r>
      <w:r w:rsidRPr="6839EE98" w:rsidR="0D67850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6839EE98" w:rsidR="0D67850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of the curriculum such as this can cause </w:t>
      </w:r>
      <w:r w:rsidRPr="6839EE98" w:rsidR="219BA0C2">
        <w:rPr>
          <w:rFonts w:ascii="Times New Roman" w:hAnsi="Times New Roman" w:eastAsia="Times New Roman" w:cs="Times New Roman"/>
          <w:color w:val="auto"/>
          <w:sz w:val="24"/>
          <w:szCs w:val="24"/>
        </w:rPr>
        <w:t>“</w:t>
      </w:r>
      <w:r w:rsidRPr="6839EE98" w:rsidR="0D678504">
        <w:rPr>
          <w:rFonts w:ascii="Times New Roman" w:hAnsi="Times New Roman" w:eastAsia="Times New Roman" w:cs="Times New Roman"/>
          <w:color w:val="auto"/>
          <w:sz w:val="24"/>
          <w:szCs w:val="24"/>
        </w:rPr>
        <w:t>mistrust between students and educators</w:t>
      </w:r>
      <w:r w:rsidRPr="6839EE98" w:rsidR="3C6B3899">
        <w:rPr>
          <w:rFonts w:ascii="Times New Roman" w:hAnsi="Times New Roman" w:eastAsia="Times New Roman" w:cs="Times New Roman"/>
          <w:color w:val="auto"/>
          <w:sz w:val="24"/>
          <w:szCs w:val="24"/>
        </w:rPr>
        <w:t>”</w:t>
      </w:r>
      <w:r w:rsidRPr="6839EE98" w:rsidR="0D67850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6839EE98" w:rsidR="0D678504">
        <w:rPr>
          <w:rFonts w:ascii="Times New Roman" w:hAnsi="Times New Roman" w:eastAsia="Times New Roman" w:cs="Times New Roman"/>
          <w:color w:val="auto"/>
          <w:sz w:val="24"/>
          <w:szCs w:val="24"/>
        </w:rPr>
        <w:t>resulting in poor classroom relationships and an overall negative academic experience.</w:t>
      </w:r>
    </w:p>
    <w:p w:rsidR="0D7F20D3" w:rsidP="6839EE98" w:rsidRDefault="0D7F20D3" w14:paraId="3528C453" w14:textId="6BC3F8B7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2B8CF934" w:rsidP="6839EE98" w:rsidRDefault="2B8CF934" w14:paraId="0CD53A8D" w14:textId="48BA7ECB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6839EE98" w:rsidR="42BA308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In a </w:t>
      </w:r>
      <w:r w:rsidRPr="6839EE98" w:rsidR="42BA3087">
        <w:rPr>
          <w:rFonts w:ascii="Times New Roman" w:hAnsi="Times New Roman" w:eastAsia="Times New Roman" w:cs="Times New Roman"/>
          <w:color w:val="auto"/>
          <w:sz w:val="24"/>
          <w:szCs w:val="24"/>
        </w:rPr>
        <w:t>survey</w:t>
      </w:r>
      <w:r w:rsidRPr="6839EE98" w:rsidR="19A1671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conducted in the US</w:t>
      </w:r>
      <w:r w:rsidRPr="6839EE98" w:rsidR="0783582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6839EE98" w:rsidR="07835825">
        <w:rPr>
          <w:rFonts w:ascii="Times New Roman" w:hAnsi="Times New Roman" w:eastAsia="Times New Roman" w:cs="Times New Roman"/>
          <w:color w:val="auto"/>
          <w:sz w:val="24"/>
          <w:szCs w:val="24"/>
        </w:rPr>
        <w:t>(</w:t>
      </w:r>
      <w:r w:rsidRPr="6839EE98" w:rsidR="07835825">
        <w:rPr>
          <w:rFonts w:ascii="Times New Roman" w:hAnsi="Times New Roman" w:eastAsia="Times New Roman" w:cs="Times New Roman"/>
          <w:color w:val="auto"/>
          <w:sz w:val="24"/>
          <w:szCs w:val="24"/>
        </w:rPr>
        <w:t>Medaille and Usinger, 2020)</w:t>
      </w:r>
      <w:r w:rsidRPr="6839EE98" w:rsidR="3132C2FC">
        <w:rPr>
          <w:rFonts w:ascii="Times New Roman" w:hAnsi="Times New Roman" w:eastAsia="Times New Roman" w:cs="Times New Roman"/>
          <w:color w:val="auto"/>
          <w:sz w:val="24"/>
          <w:szCs w:val="24"/>
        </w:rPr>
        <w:t>,</w:t>
      </w:r>
      <w:r w:rsidRPr="6839EE98" w:rsidR="42BA308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students from a variety of subjects </w:t>
      </w:r>
      <w:r w:rsidRPr="6839EE98" w:rsidR="77EB7FF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shared </w:t>
      </w:r>
      <w:r w:rsidRPr="6839EE98" w:rsidR="42BA308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how they felt in their </w:t>
      </w:r>
      <w:r w:rsidRPr="6839EE98" w:rsidR="42BA3087">
        <w:rPr>
          <w:rFonts w:ascii="Times New Roman" w:hAnsi="Times New Roman" w:eastAsia="Times New Roman" w:cs="Times New Roman"/>
          <w:color w:val="auto"/>
          <w:sz w:val="24"/>
          <w:szCs w:val="24"/>
        </w:rPr>
        <w:t>learning environment.</w:t>
      </w:r>
      <w:r w:rsidRPr="6839EE98" w:rsidR="21F23B0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6839EE98" w:rsidR="3D840C5C">
        <w:rPr>
          <w:rFonts w:ascii="Times New Roman" w:hAnsi="Times New Roman" w:eastAsia="Times New Roman" w:cs="Times New Roman"/>
          <w:color w:val="auto"/>
          <w:sz w:val="24"/>
          <w:szCs w:val="24"/>
        </w:rPr>
        <w:t>Key findings showed that</w:t>
      </w:r>
      <w:r w:rsidRPr="6839EE98" w:rsidR="7643CD4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the students </w:t>
      </w:r>
      <w:r w:rsidRPr="6839EE98" w:rsidR="202F81A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expressed </w:t>
      </w:r>
      <w:r w:rsidRPr="6839EE98" w:rsidR="05EEE4F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concern </w:t>
      </w:r>
      <w:r w:rsidRPr="6839EE98" w:rsidR="43FE6512">
        <w:rPr>
          <w:rFonts w:ascii="Times New Roman" w:hAnsi="Times New Roman" w:eastAsia="Times New Roman" w:cs="Times New Roman"/>
          <w:color w:val="auto"/>
          <w:sz w:val="24"/>
          <w:szCs w:val="24"/>
        </w:rPr>
        <w:t>about</w:t>
      </w:r>
      <w:r w:rsidRPr="6839EE98" w:rsidR="05EEE4F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three </w:t>
      </w:r>
      <w:r w:rsidRPr="6839EE98" w:rsidR="1137683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environmental aspects </w:t>
      </w:r>
      <w:r w:rsidRPr="6839EE98" w:rsidR="05EEE4FD">
        <w:rPr>
          <w:rFonts w:ascii="Times New Roman" w:hAnsi="Times New Roman" w:eastAsia="Times New Roman" w:cs="Times New Roman"/>
          <w:color w:val="auto"/>
          <w:sz w:val="24"/>
          <w:szCs w:val="24"/>
        </w:rPr>
        <w:t>of the classroom</w:t>
      </w:r>
      <w:r w:rsidRPr="6839EE98" w:rsidR="0D1E1F88">
        <w:rPr>
          <w:rFonts w:ascii="Times New Roman" w:hAnsi="Times New Roman" w:eastAsia="Times New Roman" w:cs="Times New Roman"/>
          <w:color w:val="auto"/>
          <w:sz w:val="24"/>
          <w:szCs w:val="24"/>
        </w:rPr>
        <w:t>;</w:t>
      </w:r>
      <w:r w:rsidRPr="6839EE98" w:rsidR="2A04BB1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6839EE98" w:rsidR="3667637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the </w:t>
      </w:r>
      <w:r w:rsidRPr="6839EE98" w:rsidR="0D1E1F88">
        <w:rPr>
          <w:rFonts w:ascii="Times New Roman" w:hAnsi="Times New Roman" w:eastAsia="Times New Roman" w:cs="Times New Roman"/>
          <w:color w:val="auto"/>
          <w:sz w:val="24"/>
          <w:szCs w:val="24"/>
        </w:rPr>
        <w:t>physical</w:t>
      </w:r>
      <w:r w:rsidRPr="6839EE98" w:rsidR="0E50D4D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, pedagogic and the </w:t>
      </w:r>
      <w:r w:rsidRPr="6839EE98" w:rsidR="080A4FE7">
        <w:rPr>
          <w:rFonts w:ascii="Times New Roman" w:hAnsi="Times New Roman" w:eastAsia="Times New Roman" w:cs="Times New Roman"/>
          <w:color w:val="auto"/>
          <w:sz w:val="24"/>
          <w:szCs w:val="24"/>
        </w:rPr>
        <w:t>psychosocial</w:t>
      </w:r>
      <w:r w:rsidRPr="6839EE98" w:rsidR="40C34C9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. </w:t>
      </w:r>
      <w:r w:rsidRPr="6839EE98" w:rsidR="4CEE3F5C">
        <w:rPr>
          <w:rFonts w:ascii="Times New Roman" w:hAnsi="Times New Roman" w:eastAsia="Times New Roman" w:cs="Times New Roman"/>
          <w:color w:val="auto"/>
          <w:sz w:val="24"/>
          <w:szCs w:val="24"/>
        </w:rPr>
        <w:t>Many students</w:t>
      </w:r>
      <w:r w:rsidRPr="6839EE98" w:rsidR="0D1E1F8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6839EE98" w:rsidR="0383EC6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reported </w:t>
      </w:r>
      <w:r w:rsidRPr="6839EE98" w:rsidR="7643CD41">
        <w:rPr>
          <w:rFonts w:ascii="Times New Roman" w:hAnsi="Times New Roman" w:eastAsia="Times New Roman" w:cs="Times New Roman"/>
          <w:color w:val="auto"/>
          <w:sz w:val="24"/>
          <w:szCs w:val="24"/>
        </w:rPr>
        <w:t>difficul</w:t>
      </w:r>
      <w:r w:rsidRPr="6839EE98" w:rsidR="71338152">
        <w:rPr>
          <w:rFonts w:ascii="Times New Roman" w:hAnsi="Times New Roman" w:eastAsia="Times New Roman" w:cs="Times New Roman"/>
          <w:color w:val="auto"/>
          <w:sz w:val="24"/>
          <w:szCs w:val="24"/>
        </w:rPr>
        <w:t>ty with excessive classroom noi</w:t>
      </w:r>
      <w:r w:rsidRPr="6839EE98" w:rsidR="71338152">
        <w:rPr>
          <w:rFonts w:ascii="Times New Roman" w:hAnsi="Times New Roman" w:eastAsia="Times New Roman" w:cs="Times New Roman"/>
          <w:color w:val="auto"/>
          <w:sz w:val="24"/>
          <w:szCs w:val="24"/>
        </w:rPr>
        <w:t>se</w:t>
      </w:r>
      <w:r w:rsidRPr="6839EE98" w:rsidR="189D3F5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during these activities</w:t>
      </w:r>
      <w:r w:rsidRPr="6839EE98" w:rsidR="7133815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, </w:t>
      </w:r>
      <w:r w:rsidRPr="6839EE98" w:rsidR="7A44142D">
        <w:rPr>
          <w:rFonts w:ascii="Times New Roman" w:hAnsi="Times New Roman" w:eastAsia="Times New Roman" w:cs="Times New Roman"/>
          <w:color w:val="auto"/>
          <w:sz w:val="24"/>
          <w:szCs w:val="24"/>
        </w:rPr>
        <w:t>sta</w:t>
      </w:r>
      <w:r w:rsidRPr="6839EE98" w:rsidR="7A44142D">
        <w:rPr>
          <w:rFonts w:ascii="Times New Roman" w:hAnsi="Times New Roman" w:eastAsia="Times New Roman" w:cs="Times New Roman"/>
          <w:color w:val="auto"/>
          <w:sz w:val="24"/>
          <w:szCs w:val="24"/>
        </w:rPr>
        <w:t>ting</w:t>
      </w:r>
      <w:r w:rsidRPr="6839EE98" w:rsidR="7A44142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that this affected their ability to focus.</w:t>
      </w:r>
      <w:r w:rsidRPr="6839EE98" w:rsidR="50226E9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6839EE98" w:rsidR="7A44142D">
        <w:rPr>
          <w:rFonts w:ascii="Times New Roman" w:hAnsi="Times New Roman" w:eastAsia="Times New Roman" w:cs="Times New Roman"/>
          <w:color w:val="auto"/>
          <w:sz w:val="24"/>
          <w:szCs w:val="24"/>
        </w:rPr>
        <w:t>Other</w:t>
      </w:r>
      <w:r w:rsidRPr="6839EE98" w:rsidR="7A44142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findings suggested that the </w:t>
      </w:r>
      <w:r w:rsidRPr="6839EE98" w:rsidR="7D74E96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physical layout of the classroom also </w:t>
      </w:r>
      <w:r w:rsidRPr="6839EE98" w:rsidR="5A6364E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caused </w:t>
      </w:r>
      <w:r w:rsidRPr="6839EE98" w:rsidR="56A77BDB">
        <w:rPr>
          <w:rFonts w:ascii="Times New Roman" w:hAnsi="Times New Roman" w:eastAsia="Times New Roman" w:cs="Times New Roman"/>
          <w:color w:val="auto"/>
          <w:sz w:val="24"/>
          <w:szCs w:val="24"/>
        </w:rPr>
        <w:t>unease, preferring to sit towards the front to concentrate</w:t>
      </w:r>
      <w:r w:rsidRPr="6839EE98" w:rsidR="14355B02">
        <w:rPr>
          <w:rFonts w:ascii="Times New Roman" w:hAnsi="Times New Roman" w:eastAsia="Times New Roman" w:cs="Times New Roman"/>
          <w:color w:val="auto"/>
          <w:sz w:val="24"/>
          <w:szCs w:val="24"/>
        </w:rPr>
        <w:t>.</w:t>
      </w:r>
      <w:r w:rsidRPr="6839EE98" w:rsidR="14355B0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6839EE98" w:rsidR="1A215172">
        <w:rPr>
          <w:rFonts w:ascii="Times New Roman" w:hAnsi="Times New Roman" w:eastAsia="Times New Roman" w:cs="Times New Roman"/>
          <w:color w:val="auto"/>
          <w:sz w:val="24"/>
          <w:szCs w:val="24"/>
        </w:rPr>
        <w:t>F</w:t>
      </w:r>
      <w:r w:rsidRPr="6839EE98" w:rsidR="14355B0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inally, they </w:t>
      </w:r>
      <w:r w:rsidRPr="6839EE98" w:rsidR="3FD098C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felt </w:t>
      </w:r>
      <w:r w:rsidRPr="6839EE98" w:rsidR="14355B02">
        <w:rPr>
          <w:rFonts w:ascii="Times New Roman" w:hAnsi="Times New Roman" w:eastAsia="Times New Roman" w:cs="Times New Roman"/>
          <w:color w:val="auto"/>
          <w:sz w:val="24"/>
          <w:szCs w:val="24"/>
        </w:rPr>
        <w:t>that th</w:t>
      </w:r>
      <w:r w:rsidRPr="6839EE98" w:rsidR="5E329F87">
        <w:rPr>
          <w:rFonts w:ascii="Times New Roman" w:hAnsi="Times New Roman" w:eastAsia="Times New Roman" w:cs="Times New Roman"/>
          <w:color w:val="auto"/>
          <w:sz w:val="24"/>
          <w:szCs w:val="24"/>
        </w:rPr>
        <w:t>eir learning environment was</w:t>
      </w:r>
      <w:r w:rsidRPr="6839EE98" w:rsidR="16F3572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tailored t</w:t>
      </w:r>
      <w:r w:rsidRPr="6839EE98" w:rsidR="0260CE37">
        <w:rPr>
          <w:rFonts w:ascii="Times New Roman" w:hAnsi="Times New Roman" w:eastAsia="Times New Roman" w:cs="Times New Roman"/>
          <w:color w:val="auto"/>
          <w:sz w:val="24"/>
          <w:szCs w:val="24"/>
        </w:rPr>
        <w:t>o</w:t>
      </w:r>
      <w:r w:rsidRPr="6839EE98" w:rsidR="16F35728">
        <w:rPr>
          <w:rFonts w:ascii="Times New Roman" w:hAnsi="Times New Roman" w:eastAsia="Times New Roman" w:cs="Times New Roman"/>
          <w:color w:val="auto"/>
          <w:sz w:val="24"/>
          <w:szCs w:val="24"/>
        </w:rPr>
        <w:t>wards more extr</w:t>
      </w:r>
      <w:r w:rsidRPr="6839EE98" w:rsidR="255579C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averted students, and as a result </w:t>
      </w:r>
      <w:r w:rsidRPr="6839EE98" w:rsidR="294FFB28">
        <w:rPr>
          <w:rFonts w:ascii="Times New Roman" w:hAnsi="Times New Roman" w:eastAsia="Times New Roman" w:cs="Times New Roman"/>
          <w:color w:val="auto"/>
          <w:sz w:val="24"/>
          <w:szCs w:val="24"/>
        </w:rPr>
        <w:t>“</w:t>
      </w:r>
      <w:r w:rsidRPr="6839EE98" w:rsidR="255579C1">
        <w:rPr>
          <w:rFonts w:ascii="Times New Roman" w:hAnsi="Times New Roman" w:eastAsia="Times New Roman" w:cs="Times New Roman"/>
          <w:color w:val="auto"/>
          <w:sz w:val="24"/>
          <w:szCs w:val="24"/>
        </w:rPr>
        <w:t>d</w:t>
      </w:r>
      <w:r w:rsidRPr="6839EE98" w:rsidR="15659764">
        <w:rPr>
          <w:rFonts w:ascii="Times New Roman" w:hAnsi="Times New Roman" w:eastAsia="Times New Roman" w:cs="Times New Roman"/>
          <w:color w:val="auto"/>
          <w:sz w:val="24"/>
          <w:szCs w:val="24"/>
        </w:rPr>
        <w:t>etracted</w:t>
      </w:r>
      <w:r w:rsidRPr="6839EE98" w:rsidR="255579C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from their own learning</w:t>
      </w:r>
      <w:r w:rsidRPr="6839EE98" w:rsidR="5EA88D92">
        <w:rPr>
          <w:rFonts w:ascii="Times New Roman" w:hAnsi="Times New Roman" w:eastAsia="Times New Roman" w:cs="Times New Roman"/>
          <w:color w:val="auto"/>
          <w:sz w:val="24"/>
          <w:szCs w:val="24"/>
        </w:rPr>
        <w:t>”</w:t>
      </w:r>
      <w:r w:rsidRPr="6839EE98" w:rsidR="328CD33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6839EE98" w:rsidR="51DDF241">
        <w:rPr>
          <w:rFonts w:ascii="Times New Roman" w:hAnsi="Times New Roman" w:eastAsia="Times New Roman" w:cs="Times New Roman"/>
          <w:color w:val="auto"/>
          <w:sz w:val="24"/>
          <w:szCs w:val="24"/>
        </w:rPr>
        <w:t>(</w:t>
      </w:r>
      <w:r w:rsidRPr="6839EE98" w:rsidR="328CD33B">
        <w:rPr>
          <w:rFonts w:ascii="Times New Roman" w:hAnsi="Times New Roman" w:eastAsia="Times New Roman" w:cs="Times New Roman"/>
          <w:color w:val="auto"/>
          <w:sz w:val="24"/>
          <w:szCs w:val="24"/>
        </w:rPr>
        <w:t>Medaille and Usinger</w:t>
      </w:r>
      <w:r w:rsidRPr="6839EE98" w:rsidR="50C86937">
        <w:rPr>
          <w:rFonts w:ascii="Times New Roman" w:hAnsi="Times New Roman" w:eastAsia="Times New Roman" w:cs="Times New Roman"/>
          <w:color w:val="auto"/>
          <w:sz w:val="24"/>
          <w:szCs w:val="24"/>
        </w:rPr>
        <w:t>, 2</w:t>
      </w:r>
      <w:r w:rsidRPr="6839EE98" w:rsidR="2E2A84E9">
        <w:rPr>
          <w:rFonts w:ascii="Times New Roman" w:hAnsi="Times New Roman" w:eastAsia="Times New Roman" w:cs="Times New Roman"/>
          <w:color w:val="auto"/>
          <w:sz w:val="24"/>
          <w:szCs w:val="24"/>
        </w:rPr>
        <w:t>020,</w:t>
      </w:r>
      <w:r w:rsidRPr="6839EE98" w:rsidR="328CD33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p.</w:t>
      </w:r>
      <w:r w:rsidRPr="6839EE98" w:rsidR="1FDC047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49)</w:t>
      </w:r>
      <w:r w:rsidRPr="6839EE98" w:rsidR="255579C1">
        <w:rPr>
          <w:rFonts w:ascii="Times New Roman" w:hAnsi="Times New Roman" w:eastAsia="Times New Roman" w:cs="Times New Roman"/>
          <w:color w:val="auto"/>
          <w:sz w:val="24"/>
          <w:szCs w:val="24"/>
        </w:rPr>
        <w:t>.</w:t>
      </w:r>
      <w:r w:rsidRPr="6839EE98" w:rsidR="0E82F0C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6839EE98" w:rsidR="7D9745F0">
        <w:rPr>
          <w:rFonts w:ascii="Times New Roman" w:hAnsi="Times New Roman" w:eastAsia="Times New Roman" w:cs="Times New Roman"/>
          <w:color w:val="auto"/>
          <w:sz w:val="24"/>
          <w:szCs w:val="24"/>
        </w:rPr>
        <w:t>Although these findings are useful to this inquiry, t</w:t>
      </w:r>
      <w:r w:rsidRPr="6839EE98" w:rsidR="3B923BA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his study compiles the responses of only 10 students, of </w:t>
      </w:r>
      <w:r w:rsidRPr="6839EE98" w:rsidR="64D060EE">
        <w:rPr>
          <w:rFonts w:ascii="Times New Roman" w:hAnsi="Times New Roman" w:eastAsia="Times New Roman" w:cs="Times New Roman"/>
          <w:color w:val="auto"/>
          <w:sz w:val="24"/>
          <w:szCs w:val="24"/>
        </w:rPr>
        <w:t>who</w:t>
      </w:r>
      <w:r w:rsidRPr="6839EE98" w:rsidR="64D060E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are in either their third or fourth year of study</w:t>
      </w:r>
      <w:r w:rsidRPr="6839EE98" w:rsidR="6D56BE4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6839EE98" w:rsidR="6D56BE40">
        <w:rPr>
          <w:rFonts w:ascii="Times New Roman" w:hAnsi="Times New Roman" w:eastAsia="Times New Roman" w:cs="Times New Roman"/>
          <w:color w:val="auto"/>
          <w:sz w:val="24"/>
          <w:szCs w:val="24"/>
        </w:rPr>
        <w:t>and so these results should be taken into consideration accordingly.</w:t>
      </w:r>
    </w:p>
    <w:p w:rsidR="0D7F20D3" w:rsidP="6839EE98" w:rsidRDefault="0D7F20D3" w14:paraId="3E219C76" w14:textId="4110CD92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3747FF3C" w:rsidP="6839EE98" w:rsidRDefault="3747FF3C" w14:paraId="3593F4F7" w14:textId="2DC003D1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6839EE98" w:rsidR="3B923BA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In </w:t>
      </w:r>
      <w:r w:rsidRPr="6839EE98" w:rsidR="617D108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the </w:t>
      </w:r>
      <w:r w:rsidRPr="6839EE98" w:rsidR="3B923BAF">
        <w:rPr>
          <w:rFonts w:ascii="Times New Roman" w:hAnsi="Times New Roman" w:eastAsia="Times New Roman" w:cs="Times New Roman"/>
          <w:color w:val="auto"/>
          <w:sz w:val="24"/>
          <w:szCs w:val="24"/>
        </w:rPr>
        <w:t>UK</w:t>
      </w:r>
      <w:r w:rsidRPr="6839EE98" w:rsidR="18AB028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, </w:t>
      </w:r>
      <w:r w:rsidRPr="6839EE98" w:rsidR="666640C4">
        <w:rPr>
          <w:rFonts w:ascii="Times New Roman" w:hAnsi="Times New Roman" w:eastAsia="Times New Roman" w:cs="Times New Roman"/>
          <w:color w:val="auto"/>
          <w:sz w:val="24"/>
          <w:szCs w:val="24"/>
        </w:rPr>
        <w:t>Russell and Topham (2012)</w:t>
      </w:r>
      <w:r w:rsidRPr="6839EE98" w:rsidR="666640C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found that </w:t>
      </w:r>
      <w:r w:rsidRPr="6839EE98" w:rsidR="3B923BAF">
        <w:rPr>
          <w:rFonts w:ascii="Times New Roman" w:hAnsi="Times New Roman" w:eastAsia="Times New Roman" w:cs="Times New Roman"/>
          <w:color w:val="auto"/>
          <w:sz w:val="24"/>
          <w:szCs w:val="24"/>
        </w:rPr>
        <w:t>oral presentations</w:t>
      </w:r>
      <w:r w:rsidRPr="6839EE98" w:rsidR="4554154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were the leading cause of social anxiety in students, </w:t>
      </w:r>
      <w:r w:rsidRPr="6839EE98" w:rsidR="171AEAF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with 80% </w:t>
      </w:r>
      <w:r w:rsidRPr="6839EE98" w:rsidR="171AEAF4">
        <w:rPr>
          <w:rFonts w:ascii="Times New Roman" w:hAnsi="Times New Roman" w:eastAsia="Times New Roman" w:cs="Times New Roman"/>
          <w:color w:val="auto"/>
          <w:sz w:val="24"/>
          <w:szCs w:val="24"/>
        </w:rPr>
        <w:t>stating</w:t>
      </w:r>
      <w:r w:rsidRPr="6839EE98" w:rsidR="171AEAF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the</w:t>
      </w:r>
      <w:r w:rsidRPr="6839EE98" w:rsidR="52477E8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activity </w:t>
      </w:r>
      <w:r w:rsidRPr="6839EE98" w:rsidR="38EB93CB">
        <w:rPr>
          <w:rFonts w:ascii="Times New Roman" w:hAnsi="Times New Roman" w:eastAsia="Times New Roman" w:cs="Times New Roman"/>
          <w:color w:val="auto"/>
          <w:sz w:val="24"/>
          <w:szCs w:val="24"/>
        </w:rPr>
        <w:t>cause</w:t>
      </w:r>
      <w:r w:rsidRPr="6839EE98" w:rsidR="06CF531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s </w:t>
      </w:r>
      <w:r w:rsidRPr="6839EE98" w:rsidR="4554154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a </w:t>
      </w:r>
      <w:r w:rsidRPr="6839EE98" w:rsidR="52E6DEC2">
        <w:rPr>
          <w:rFonts w:ascii="Times New Roman" w:hAnsi="Times New Roman" w:eastAsia="Times New Roman" w:cs="Times New Roman"/>
          <w:color w:val="auto"/>
          <w:sz w:val="24"/>
          <w:szCs w:val="24"/>
        </w:rPr>
        <w:t>significant impact on their learning and wellbeing</w:t>
      </w:r>
      <w:r w:rsidRPr="6839EE98" w:rsidR="3E623492">
        <w:rPr>
          <w:rFonts w:ascii="Times New Roman" w:hAnsi="Times New Roman" w:eastAsia="Times New Roman" w:cs="Times New Roman"/>
          <w:color w:val="auto"/>
          <w:sz w:val="24"/>
          <w:szCs w:val="24"/>
        </w:rPr>
        <w:t>. This was</w:t>
      </w:r>
      <w:r w:rsidRPr="6839EE98" w:rsidR="52E6DEC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followed by </w:t>
      </w:r>
      <w:r w:rsidRPr="6839EE98" w:rsidR="39C92374">
        <w:rPr>
          <w:rFonts w:ascii="Times New Roman" w:hAnsi="Times New Roman" w:eastAsia="Times New Roman" w:cs="Times New Roman"/>
          <w:color w:val="auto"/>
          <w:sz w:val="24"/>
          <w:szCs w:val="24"/>
        </w:rPr>
        <w:t>seminars (</w:t>
      </w:r>
      <w:r w:rsidRPr="6839EE98" w:rsidR="610E87D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45-52%) </w:t>
      </w:r>
      <w:r w:rsidRPr="6839EE98" w:rsidR="39C92374">
        <w:rPr>
          <w:rFonts w:ascii="Times New Roman" w:hAnsi="Times New Roman" w:eastAsia="Times New Roman" w:cs="Times New Roman"/>
          <w:color w:val="auto"/>
          <w:sz w:val="24"/>
          <w:szCs w:val="24"/>
        </w:rPr>
        <w:t>and group work (25-26%)</w:t>
      </w:r>
      <w:r w:rsidRPr="6839EE98" w:rsidR="55ADF682">
        <w:rPr>
          <w:rFonts w:ascii="Times New Roman" w:hAnsi="Times New Roman" w:eastAsia="Times New Roman" w:cs="Times New Roman"/>
          <w:color w:val="auto"/>
          <w:sz w:val="24"/>
          <w:szCs w:val="24"/>
        </w:rPr>
        <w:t>.</w:t>
      </w:r>
      <w:r w:rsidRPr="6839EE98" w:rsidR="7300457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6839EE98" w:rsidR="30B47CA0">
        <w:rPr>
          <w:rFonts w:ascii="Times New Roman" w:hAnsi="Times New Roman" w:eastAsia="Times New Roman" w:cs="Times New Roman"/>
          <w:color w:val="auto"/>
          <w:sz w:val="24"/>
          <w:szCs w:val="24"/>
        </w:rPr>
        <w:t>S</w:t>
      </w:r>
      <w:r w:rsidRPr="6839EE98" w:rsidR="55ADF68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tudents </w:t>
      </w:r>
      <w:r w:rsidRPr="6839EE98" w:rsidR="31A12A5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also shared that they </w:t>
      </w:r>
      <w:r w:rsidRPr="6839EE98" w:rsidR="55ADF682">
        <w:rPr>
          <w:rFonts w:ascii="Times New Roman" w:hAnsi="Times New Roman" w:eastAsia="Times New Roman" w:cs="Times New Roman"/>
          <w:color w:val="auto"/>
          <w:sz w:val="24"/>
          <w:szCs w:val="24"/>
        </w:rPr>
        <w:t>manage th</w:t>
      </w:r>
      <w:r w:rsidRPr="6839EE98" w:rsidR="7EC37C55">
        <w:rPr>
          <w:rFonts w:ascii="Times New Roman" w:hAnsi="Times New Roman" w:eastAsia="Times New Roman" w:cs="Times New Roman"/>
          <w:color w:val="auto"/>
          <w:sz w:val="24"/>
          <w:szCs w:val="24"/>
        </w:rPr>
        <w:t>e</w:t>
      </w:r>
      <w:r w:rsidRPr="6839EE98" w:rsidR="55ADF682">
        <w:rPr>
          <w:rFonts w:ascii="Times New Roman" w:hAnsi="Times New Roman" w:eastAsia="Times New Roman" w:cs="Times New Roman"/>
          <w:color w:val="auto"/>
          <w:sz w:val="24"/>
          <w:szCs w:val="24"/>
        </w:rPr>
        <w:t>s</w:t>
      </w:r>
      <w:r w:rsidRPr="6839EE98" w:rsidR="38A6D495">
        <w:rPr>
          <w:rFonts w:ascii="Times New Roman" w:hAnsi="Times New Roman" w:eastAsia="Times New Roman" w:cs="Times New Roman"/>
          <w:color w:val="auto"/>
          <w:sz w:val="24"/>
          <w:szCs w:val="24"/>
        </w:rPr>
        <w:t>e feelings</w:t>
      </w:r>
      <w:r w:rsidRPr="6839EE98" w:rsidR="55ADF68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through a variety of coping </w:t>
      </w:r>
      <w:r w:rsidRPr="6839EE98" w:rsidR="4769FFA6">
        <w:rPr>
          <w:rFonts w:ascii="Times New Roman" w:hAnsi="Times New Roman" w:eastAsia="Times New Roman" w:cs="Times New Roman"/>
          <w:color w:val="auto"/>
          <w:sz w:val="24"/>
          <w:szCs w:val="24"/>
        </w:rPr>
        <w:t>mechanisms</w:t>
      </w:r>
      <w:r w:rsidRPr="6839EE98" w:rsidR="7AD0CD9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with 76% reportin</w:t>
      </w:r>
      <w:r w:rsidRPr="6839EE98" w:rsidR="3B4FF4DF">
        <w:rPr>
          <w:rFonts w:ascii="Times New Roman" w:hAnsi="Times New Roman" w:eastAsia="Times New Roman" w:cs="Times New Roman"/>
          <w:color w:val="auto"/>
          <w:sz w:val="24"/>
          <w:szCs w:val="24"/>
        </w:rPr>
        <w:t>g that they</w:t>
      </w:r>
      <w:r w:rsidRPr="6839EE98" w:rsidR="7AD0CD9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conceal</w:t>
      </w:r>
      <w:r w:rsidRPr="6839EE98" w:rsidR="0E90718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6839EE98" w:rsidR="2841BCF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their nerves through acting </w:t>
      </w:r>
      <w:r w:rsidRPr="6839EE98" w:rsidR="6CE3DF1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or </w:t>
      </w:r>
      <w:r w:rsidRPr="6839EE98" w:rsidR="597EF26B">
        <w:rPr>
          <w:rFonts w:ascii="Times New Roman" w:hAnsi="Times New Roman" w:eastAsia="Times New Roman" w:cs="Times New Roman"/>
          <w:color w:val="auto"/>
          <w:sz w:val="24"/>
          <w:szCs w:val="24"/>
        </w:rPr>
        <w:t>rehears</w:t>
      </w:r>
      <w:r w:rsidRPr="6839EE98" w:rsidR="7DC98F5E">
        <w:rPr>
          <w:rFonts w:ascii="Times New Roman" w:hAnsi="Times New Roman" w:eastAsia="Times New Roman" w:cs="Times New Roman"/>
          <w:color w:val="auto"/>
          <w:sz w:val="24"/>
          <w:szCs w:val="24"/>
        </w:rPr>
        <w:t>ing their presentations</w:t>
      </w:r>
      <w:r w:rsidRPr="6839EE98" w:rsidR="480E0CB9">
        <w:rPr>
          <w:rFonts w:ascii="Times New Roman" w:hAnsi="Times New Roman" w:eastAsia="Times New Roman" w:cs="Times New Roman"/>
          <w:color w:val="auto"/>
          <w:sz w:val="24"/>
          <w:szCs w:val="24"/>
        </w:rPr>
        <w:t>,</w:t>
      </w:r>
      <w:r w:rsidRPr="6839EE98" w:rsidR="4A95C20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and 37% </w:t>
      </w:r>
      <w:r w:rsidRPr="6839EE98" w:rsidR="4A95C206">
        <w:rPr>
          <w:rFonts w:ascii="Times New Roman" w:hAnsi="Times New Roman" w:eastAsia="Times New Roman" w:cs="Times New Roman"/>
          <w:color w:val="auto"/>
          <w:sz w:val="24"/>
          <w:szCs w:val="24"/>
        </w:rPr>
        <w:t>avoid the activity altogether</w:t>
      </w:r>
      <w:r w:rsidRPr="6839EE98" w:rsidR="51E554EF">
        <w:rPr>
          <w:rFonts w:ascii="Times New Roman" w:hAnsi="Times New Roman" w:eastAsia="Times New Roman" w:cs="Times New Roman"/>
          <w:color w:val="auto"/>
          <w:sz w:val="24"/>
          <w:szCs w:val="24"/>
        </w:rPr>
        <w:t>.</w:t>
      </w:r>
    </w:p>
    <w:p w:rsidR="0D7F20D3" w:rsidP="6839EE98" w:rsidRDefault="0D7F20D3" w14:paraId="371A53E8" w14:textId="7D6075F2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2698DD19" w:rsidP="6839EE98" w:rsidRDefault="2698DD19" w14:paraId="6AE70459" w14:textId="38B04626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6839EE98" w:rsidR="310FBFED">
        <w:rPr>
          <w:rFonts w:ascii="Times New Roman" w:hAnsi="Times New Roman" w:eastAsia="Times New Roman" w:cs="Times New Roman"/>
          <w:color w:val="auto"/>
          <w:sz w:val="24"/>
          <w:szCs w:val="24"/>
        </w:rPr>
        <w:t>Further research</w:t>
      </w:r>
      <w:r w:rsidRPr="6839EE98" w:rsidR="5C0EEE4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concluded that quiet students fear judgement from their peers and instructors during times of required </w:t>
      </w:r>
      <w:r w:rsidRPr="6839EE98" w:rsidR="7055569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oral participation. Others </w:t>
      </w:r>
      <w:r w:rsidRPr="6839EE98" w:rsidR="70555690">
        <w:rPr>
          <w:rFonts w:ascii="Times New Roman" w:hAnsi="Times New Roman" w:eastAsia="Times New Roman" w:cs="Times New Roman"/>
          <w:color w:val="auto"/>
          <w:sz w:val="24"/>
          <w:szCs w:val="24"/>
        </w:rPr>
        <w:t>stated</w:t>
      </w:r>
      <w:r w:rsidRPr="6839EE98" w:rsidR="7055569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that</w:t>
      </w:r>
      <w:r w:rsidRPr="6839EE98" w:rsidR="36AB8B5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they also</w:t>
      </w:r>
      <w:r w:rsidRPr="6839EE98" w:rsidR="3EBB859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6839EE98" w:rsidR="6C3DC11E">
        <w:rPr>
          <w:rFonts w:ascii="Times New Roman" w:hAnsi="Times New Roman" w:eastAsia="Times New Roman" w:cs="Times New Roman"/>
          <w:color w:val="auto"/>
          <w:sz w:val="24"/>
          <w:szCs w:val="24"/>
        </w:rPr>
        <w:t>find difficulty focusing</w:t>
      </w:r>
      <w:r w:rsidRPr="6839EE98" w:rsidR="774982E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6839EE98" w:rsidR="774982E7">
        <w:rPr>
          <w:rFonts w:ascii="Times New Roman" w:hAnsi="Times New Roman" w:eastAsia="Times New Roman" w:cs="Times New Roman"/>
          <w:color w:val="auto"/>
          <w:sz w:val="24"/>
          <w:szCs w:val="24"/>
        </w:rPr>
        <w:t>in</w:t>
      </w:r>
      <w:r w:rsidRPr="6839EE98" w:rsidR="774982E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class</w:t>
      </w:r>
      <w:r w:rsidRPr="6839EE98" w:rsidR="050D3DA0">
        <w:rPr>
          <w:rFonts w:ascii="Times New Roman" w:hAnsi="Times New Roman" w:eastAsia="Times New Roman" w:cs="Times New Roman"/>
          <w:color w:val="auto"/>
          <w:sz w:val="24"/>
          <w:szCs w:val="24"/>
        </w:rPr>
        <w:t>, feel embarrassment</w:t>
      </w:r>
      <w:r w:rsidRPr="6839EE98" w:rsidR="6C3DC11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from excessive blushing </w:t>
      </w:r>
      <w:r w:rsidRPr="6839EE98" w:rsidR="230DE12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and trembling </w:t>
      </w:r>
      <w:r w:rsidRPr="6839EE98" w:rsidR="3C8EFD3F">
        <w:rPr>
          <w:rFonts w:ascii="Times New Roman" w:hAnsi="Times New Roman" w:eastAsia="Times New Roman" w:cs="Times New Roman"/>
          <w:color w:val="auto"/>
          <w:sz w:val="24"/>
          <w:szCs w:val="24"/>
        </w:rPr>
        <w:t>due to nervousness</w:t>
      </w:r>
      <w:r w:rsidRPr="6839EE98" w:rsidR="1A2BAAE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, </w:t>
      </w:r>
      <w:r w:rsidRPr="6839EE98" w:rsidR="645364A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and </w:t>
      </w:r>
      <w:r w:rsidRPr="6839EE98" w:rsidR="645364AE">
        <w:rPr>
          <w:rFonts w:ascii="Times New Roman" w:hAnsi="Times New Roman" w:eastAsia="Times New Roman" w:cs="Times New Roman"/>
          <w:color w:val="auto"/>
          <w:sz w:val="24"/>
          <w:szCs w:val="24"/>
        </w:rPr>
        <w:t>gen</w:t>
      </w:r>
      <w:r w:rsidRPr="6839EE98" w:rsidR="645364A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erally </w:t>
      </w:r>
      <w:r w:rsidRPr="6839EE98" w:rsidR="7EE6F4A1">
        <w:rPr>
          <w:rFonts w:ascii="Times New Roman" w:hAnsi="Times New Roman" w:eastAsia="Times New Roman" w:cs="Times New Roman"/>
          <w:color w:val="auto"/>
          <w:sz w:val="24"/>
          <w:szCs w:val="24"/>
        </w:rPr>
        <w:t>feel</w:t>
      </w:r>
      <w:r w:rsidRPr="6839EE98" w:rsidR="645364A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6839EE98" w:rsidR="7C2804BB">
        <w:rPr>
          <w:rFonts w:ascii="Times New Roman" w:hAnsi="Times New Roman" w:eastAsia="Times New Roman" w:cs="Times New Roman"/>
          <w:color w:val="auto"/>
          <w:sz w:val="24"/>
          <w:szCs w:val="24"/>
        </w:rPr>
        <w:t>un</w:t>
      </w:r>
      <w:r w:rsidRPr="6839EE98" w:rsidR="7C2804BB">
        <w:rPr>
          <w:rFonts w:ascii="Times New Roman" w:hAnsi="Times New Roman" w:eastAsia="Times New Roman" w:cs="Times New Roman"/>
          <w:color w:val="auto"/>
          <w:sz w:val="24"/>
          <w:szCs w:val="24"/>
        </w:rPr>
        <w:t>derrepresented and misunderstood in their learning environment</w:t>
      </w:r>
      <w:r w:rsidRPr="6839EE98" w:rsidR="5C0EEE42">
        <w:rPr>
          <w:rFonts w:ascii="Times New Roman" w:hAnsi="Times New Roman" w:eastAsia="Times New Roman" w:cs="Times New Roman"/>
          <w:color w:val="auto"/>
          <w:sz w:val="24"/>
          <w:szCs w:val="24"/>
        </w:rPr>
        <w:t>.</w:t>
      </w:r>
      <w:r w:rsidRPr="6839EE98" w:rsidR="2183444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6839EE98" w:rsidR="2F0BB9C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6839EE98" w:rsidR="2F0BB9C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As a </w:t>
      </w:r>
      <w:r w:rsidRPr="6839EE98" w:rsidR="16F9781D">
        <w:rPr>
          <w:rFonts w:ascii="Times New Roman" w:hAnsi="Times New Roman" w:eastAsia="Times New Roman" w:cs="Times New Roman"/>
          <w:color w:val="auto"/>
          <w:sz w:val="24"/>
          <w:szCs w:val="24"/>
        </w:rPr>
        <w:t>result,</w:t>
      </w:r>
      <w:r w:rsidRPr="6839EE98" w:rsidR="2F0BB9C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there is a clear need for more </w:t>
      </w:r>
      <w:r w:rsidRPr="6839EE98" w:rsidR="1C3B71F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practical </w:t>
      </w:r>
      <w:r w:rsidRPr="6839EE98" w:rsidR="2F0BB9C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support for quiet students </w:t>
      </w:r>
      <w:r w:rsidRPr="6839EE98" w:rsidR="15CE0D7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around activities involving oral participation </w:t>
      </w:r>
      <w:r w:rsidRPr="6839EE98" w:rsidR="15CE0D72">
        <w:rPr>
          <w:rFonts w:ascii="Times New Roman" w:hAnsi="Times New Roman" w:eastAsia="Times New Roman" w:cs="Times New Roman"/>
          <w:color w:val="auto"/>
          <w:sz w:val="24"/>
          <w:szCs w:val="24"/>
        </w:rPr>
        <w:t>(</w:t>
      </w:r>
      <w:r w:rsidRPr="6839EE98" w:rsidR="39FB1B93">
        <w:rPr>
          <w:rFonts w:ascii="Times New Roman" w:hAnsi="Times New Roman" w:eastAsia="Times New Roman" w:cs="Times New Roman"/>
          <w:color w:val="auto"/>
          <w:sz w:val="24"/>
          <w:szCs w:val="24"/>
        </w:rPr>
        <w:t>Grieve</w:t>
      </w:r>
      <w:r w:rsidRPr="6839EE98" w:rsidR="43064B1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et al., </w:t>
      </w:r>
      <w:r w:rsidRPr="6839EE98" w:rsidR="39FB1B93">
        <w:rPr>
          <w:rFonts w:ascii="Times New Roman" w:hAnsi="Times New Roman" w:eastAsia="Times New Roman" w:cs="Times New Roman"/>
          <w:color w:val="auto"/>
          <w:sz w:val="24"/>
          <w:szCs w:val="24"/>
        </w:rPr>
        <w:t>2021).</w:t>
      </w:r>
    </w:p>
    <w:p w:rsidR="0D7F20D3" w:rsidP="6839EE98" w:rsidRDefault="0D7F20D3" w14:paraId="58DF66AC" w14:textId="1415B7D3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499D8956" w:rsidP="6839EE98" w:rsidRDefault="499D8956" w14:paraId="170B9B08" w14:textId="48E7A206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  <w:u w:val="single"/>
        </w:rPr>
      </w:pPr>
      <w:r w:rsidRPr="6839EE98" w:rsidR="18C54B60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  <w:u w:val="single"/>
        </w:rPr>
        <w:t xml:space="preserve">How can educators provide a more inclusive learning environment for </w:t>
      </w:r>
      <w:r w:rsidRPr="6839EE98" w:rsidR="138B2F6D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  <w:u w:val="single"/>
        </w:rPr>
        <w:t xml:space="preserve">quiet </w:t>
      </w:r>
      <w:r w:rsidRPr="6839EE98" w:rsidR="18C54B60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  <w:u w:val="single"/>
        </w:rPr>
        <w:t>students?</w:t>
      </w:r>
    </w:p>
    <w:p w:rsidR="0D7F20D3" w:rsidP="6839EE98" w:rsidRDefault="0D7F20D3" w14:paraId="3D091D58" w14:textId="12B6A282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156B00A6" w:rsidP="6839EE98" w:rsidRDefault="156B00A6" w14:paraId="69BEF657" w14:textId="5E630240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</w:pPr>
      <w:r w:rsidRPr="6839EE98" w:rsidR="6D69BDD0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While not all students may want to</w:t>
      </w:r>
      <w:r w:rsidRPr="6839EE98" w:rsidR="51783D85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6839EE98" w:rsidR="3D4E3385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change the way they </w:t>
      </w:r>
      <w:r w:rsidRPr="6839EE98" w:rsidR="3D4E3385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participate</w:t>
      </w:r>
      <w:r w:rsidRPr="6839EE98" w:rsidR="3D4E3385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in class,</w:t>
      </w:r>
      <w:r w:rsidRPr="6839EE98" w:rsidR="51783D85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it is within best practice to ensure that all students are given a fair opportunity to </w:t>
      </w:r>
      <w:r w:rsidRPr="6839EE98" w:rsidR="24BA0084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equally engage </w:t>
      </w:r>
      <w:r w:rsidRPr="6839EE98" w:rsidR="5CECE4E7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with the class if they</w:t>
      </w:r>
      <w:r w:rsidRPr="6839EE98" w:rsidR="47C7B55D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6839EE98" w:rsidR="47C7B55D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wish</w:t>
      </w:r>
      <w:r w:rsidRPr="6839EE98" w:rsidR="51783D85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. </w:t>
      </w:r>
      <w:r w:rsidRPr="6839EE98" w:rsidR="51783D85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Realistically, students may require these skills to complete a module or for future careers that require public speaking and communication skills</w:t>
      </w:r>
      <w:r w:rsidRPr="6839EE98" w:rsidR="1652A90B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, </w:t>
      </w:r>
      <w:r w:rsidRPr="6839EE98" w:rsidR="355025C5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and so it is important to be transparent with students in relation to expectations</w:t>
      </w:r>
      <w:r w:rsidRPr="6839EE98" w:rsidR="355A050A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and how it can </w:t>
      </w:r>
      <w:r w:rsidRPr="6839EE98" w:rsidR="355A050A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benefit</w:t>
      </w:r>
      <w:r w:rsidRPr="6839EE98" w:rsidR="355A050A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th</w:t>
      </w:r>
      <w:r w:rsidRPr="6839EE98" w:rsidR="355A050A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eir learning</w:t>
      </w:r>
      <w:r w:rsidRPr="6839EE98" w:rsidR="355025C5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6839EE98" w:rsidR="355025C5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(</w:t>
      </w:r>
      <w:r w:rsidRPr="6839EE98" w:rsidR="6D58538E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Condon and Ruth-</w:t>
      </w:r>
      <w:r w:rsidRPr="6839EE98" w:rsidR="6D58538E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sahd</w:t>
      </w:r>
      <w:r w:rsidRPr="6839EE98" w:rsidR="6D58538E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, 2013, p. 511</w:t>
      </w:r>
      <w:r w:rsidRPr="6839EE98" w:rsidR="697A6CD1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)</w:t>
      </w:r>
      <w:r w:rsidRPr="6839EE98" w:rsidR="51783D85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6839EE98" w:rsidR="2A735595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To </w:t>
      </w:r>
      <w:r w:rsidRPr="6839EE98" w:rsidR="2A735595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conclude</w:t>
      </w:r>
      <w:r w:rsidRPr="6839EE98" w:rsidR="51783D85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, </w:t>
      </w:r>
      <w:r w:rsidRPr="6839EE98" w:rsidR="0ED9AC3A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students should be </w:t>
      </w:r>
      <w:r w:rsidRPr="6839EE98" w:rsidR="56ACCBAE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provided</w:t>
      </w:r>
      <w:r w:rsidRPr="6839EE98" w:rsidR="56ACCBAE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6839EE98" w:rsidR="7E60F370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opportunities</w:t>
      </w:r>
      <w:r w:rsidRPr="6839EE98" w:rsidR="51783D85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6839EE98" w:rsidR="7E62035D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to</w:t>
      </w:r>
      <w:r w:rsidRPr="6839EE98" w:rsidR="2605B303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6839EE98" w:rsidR="2605B303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particip</w:t>
      </w:r>
      <w:r w:rsidRPr="6839EE98" w:rsidR="2605B303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ate</w:t>
      </w:r>
      <w:r w:rsidRPr="6839EE98" w:rsidR="2605B303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in these </w:t>
      </w:r>
      <w:r w:rsidRPr="6839EE98" w:rsidR="2605B303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activities </w:t>
      </w:r>
      <w:r w:rsidRPr="6839EE98" w:rsidR="07661D6E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without pressure from their peers or educators</w:t>
      </w:r>
      <w:r w:rsidRPr="6839EE98" w:rsidR="62906E6E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6839EE98" w:rsidR="57C3881A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by </w:t>
      </w:r>
      <w:r w:rsidRPr="6839EE98" w:rsidR="62906E6E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implementing inclusive teaching strategies </w:t>
      </w:r>
      <w:r w:rsidRPr="6839EE98" w:rsidR="184B5554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and creating a safe learning environment to build on these skills</w:t>
      </w:r>
      <w:r w:rsidRPr="6839EE98" w:rsidR="51783D85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.</w:t>
      </w:r>
    </w:p>
    <w:p w:rsidR="0D7F20D3" w:rsidP="6839EE98" w:rsidRDefault="0D7F20D3" w14:paraId="45929022" w14:textId="7AAC3E78">
      <w:pPr>
        <w:pStyle w:val="Normal"/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</w:pPr>
    </w:p>
    <w:p w:rsidR="224A3847" w:rsidP="6839EE98" w:rsidRDefault="224A3847" w14:paraId="2FB2A707" w14:textId="4C90234F">
      <w:pPr>
        <w:pStyle w:val="Normal"/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</w:pPr>
      <w:r w:rsidRPr="6839EE98" w:rsidR="351EDD2E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Current literature has </w:t>
      </w:r>
      <w:r w:rsidRPr="6839EE98" w:rsidR="1948F6C7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suggested </w:t>
      </w:r>
      <w:r w:rsidRPr="6839EE98" w:rsidR="351EDD2E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several recommendations to </w:t>
      </w:r>
      <w:r w:rsidRPr="6839EE98" w:rsidR="01316FB4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help </w:t>
      </w:r>
      <w:r w:rsidRPr="6839EE98" w:rsidR="719DF11F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enhance engagement</w:t>
      </w:r>
      <w:r w:rsidRPr="6839EE98" w:rsidR="01316FB4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for quiet learners and those who struggle with oral participation</w:t>
      </w:r>
      <w:r w:rsidRPr="6839EE98" w:rsidR="351EDD2E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.</w:t>
      </w:r>
      <w:r w:rsidRPr="6839EE98" w:rsidR="348D1D8C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6839EE98" w:rsidR="5291584A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Firstly</w:t>
      </w:r>
      <w:r w:rsidRPr="6839EE98" w:rsidR="210EA777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,</w:t>
      </w:r>
      <w:r w:rsidRPr="6839EE98" w:rsidR="6A835D0D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6839EE98" w:rsidR="6A835D0D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Ruth-Sahd (2014, p. 453) </w:t>
      </w:r>
      <w:r w:rsidRPr="6839EE98" w:rsidR="6A835D0D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suggests</w:t>
      </w:r>
      <w:r w:rsidRPr="6839EE98" w:rsidR="210EA777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6839EE98" w:rsidR="6E49E0E5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learning should involve a balance of</w:t>
      </w:r>
      <w:r w:rsidRPr="6839EE98" w:rsidR="582D6ED0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6839EE98" w:rsidR="719FED55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classroom activities that accommodate both introverted and extroverted personalities</w:t>
      </w:r>
      <w:r w:rsidRPr="6839EE98" w:rsidR="21242B43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.</w:t>
      </w:r>
      <w:r w:rsidRPr="6839EE98" w:rsidR="21242B43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6839EE98" w:rsidR="4B4B5945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Examples of this </w:t>
      </w:r>
      <w:r w:rsidRPr="6839EE98" w:rsidR="6C5A47DF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include</w:t>
      </w:r>
      <w:r w:rsidRPr="6839EE98" w:rsidR="572EAC80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6839EE98" w:rsidR="6C5A47DF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implementing anonymous response strategies for debates</w:t>
      </w:r>
      <w:r w:rsidRPr="6839EE98" w:rsidR="52362D7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, </w:t>
      </w:r>
      <w:r w:rsidRPr="6839EE98" w:rsidR="0BE1AF98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discussion</w:t>
      </w:r>
      <w:r w:rsidRPr="6839EE98" w:rsidR="71361781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s </w:t>
      </w:r>
      <w:r w:rsidRPr="6839EE98" w:rsidR="0BE1AF98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and question and answer scenarios</w:t>
      </w:r>
      <w:r w:rsidRPr="6839EE98" w:rsidR="1F0FA8B2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through digital whiteboard </w:t>
      </w:r>
      <w:r w:rsidRPr="6839EE98" w:rsidR="1F0FA8B2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programmes</w:t>
      </w:r>
      <w:r w:rsidRPr="6839EE98" w:rsidR="1F0FA8B2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such as </w:t>
      </w:r>
      <w:r w:rsidRPr="6839EE98" w:rsidR="457E569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V</w:t>
      </w:r>
      <w:r w:rsidRPr="6839EE98" w:rsidR="1F0FA8B2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evox</w:t>
      </w:r>
      <w:r w:rsidRPr="6839EE98" w:rsidR="1F0FA8B2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or the use of </w:t>
      </w:r>
      <w:r w:rsidRPr="6839EE98" w:rsidR="11C790CC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swapping </w:t>
      </w:r>
      <w:r w:rsidRPr="6839EE98" w:rsidR="1F0FA8B2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sticky notes</w:t>
      </w:r>
      <w:r w:rsidRPr="6839EE98" w:rsidR="671ED7E8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that can be read aloud by different peers</w:t>
      </w:r>
      <w:r w:rsidRPr="6839EE98" w:rsidR="1CB81A8F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6839EE98" w:rsidR="1CB81A8F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(</w:t>
      </w:r>
      <w:r w:rsidRPr="6839EE98" w:rsidR="782B803E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University of Oxford, 2024</w:t>
      </w:r>
      <w:r w:rsidRPr="6839EE98" w:rsidR="1CB81A8F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).</w:t>
      </w:r>
    </w:p>
    <w:p w:rsidR="398D8FA9" w:rsidP="6839EE98" w:rsidRDefault="398D8FA9" w14:paraId="110E0DFA" w14:textId="15B42B3D">
      <w:pPr>
        <w:pStyle w:val="Normal"/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</w:pPr>
      <w:r w:rsidRPr="6839EE98" w:rsidR="1CB81A8F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>
        <w:tab/>
      </w:r>
    </w:p>
    <w:p w:rsidR="0D310EC6" w:rsidP="6839EE98" w:rsidRDefault="0D310EC6" w14:paraId="720B8A66" w14:textId="25860488">
      <w:pPr>
        <w:pStyle w:val="Normal"/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</w:pPr>
      <w:r w:rsidRPr="6839EE98" w:rsidR="798D2A22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An </w:t>
      </w:r>
      <w:r w:rsidRPr="6839EE98" w:rsidR="798D2A22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additional</w:t>
      </w:r>
      <w:r w:rsidRPr="6839EE98" w:rsidR="798D2A22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6839EE98" w:rsidR="53BE6A7B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strateg</w:t>
      </w:r>
      <w:r w:rsidRPr="6839EE98" w:rsidR="71718D4F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y may</w:t>
      </w:r>
      <w:r w:rsidRPr="6839EE98" w:rsidR="53BE6A7B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include providing one-to-one tutorial sessions with students to allow them to rehearse o</w:t>
      </w:r>
      <w:r w:rsidRPr="6839EE98" w:rsidR="295C07A7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r discuss their presentation notes before presenting. </w:t>
      </w:r>
      <w:r w:rsidRPr="6839EE98" w:rsidR="295C07A7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As</w:t>
      </w:r>
      <w:r w:rsidRPr="6839EE98" w:rsidR="34669AA3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6839EE98" w:rsidR="20236D95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Morrison (cited in The Higher Education Times, 2014)</w:t>
      </w:r>
      <w:r w:rsidRPr="6839EE98" w:rsidR="20236D95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6839EE98" w:rsidR="295C07A7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explains</w:t>
      </w:r>
      <w:r w:rsidRPr="6839EE98" w:rsidR="295C07A7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, students sometimes need confirmation</w:t>
      </w:r>
      <w:r w:rsidRPr="6839EE98" w:rsidR="3C248EC3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and validation of their ideas</w:t>
      </w:r>
      <w:r w:rsidRPr="6839EE98" w:rsidR="2D55E320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in a safe space.</w:t>
      </w:r>
      <w:r w:rsidRPr="6839EE98" w:rsidR="5864ABA0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6839EE98" w:rsidR="69EA054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Regular tutorials can also be beneficial to track student’s progress and allow them to discuss any problems or questions </w:t>
      </w:r>
      <w:r w:rsidRPr="6839EE98" w:rsidR="04B7F80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they may have</w:t>
      </w:r>
      <w:r w:rsidRPr="6839EE98" w:rsidR="1187CD35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, especially if</w:t>
      </w:r>
      <w:r w:rsidRPr="6839EE98" w:rsidR="04B7F80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6839EE98" w:rsidR="1AA528E4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they are uncomfortable speaking during </w:t>
      </w:r>
      <w:r w:rsidRPr="6839EE98" w:rsidR="13B69944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class discussions</w:t>
      </w:r>
      <w:r w:rsidRPr="6839EE98" w:rsidR="4F49045C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6839EE98" w:rsidR="4F49045C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(Azeez, 2023,</w:t>
      </w:r>
      <w:r w:rsidRPr="6839EE98" w:rsidR="4F49045C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6839EE98" w:rsidR="4F49045C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p. </w:t>
      </w:r>
      <w:r w:rsidRPr="6839EE98" w:rsidR="4FC1D25B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130</w:t>
      </w:r>
      <w:r w:rsidRPr="6839EE98" w:rsidR="4F49045C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)</w:t>
      </w:r>
      <w:r w:rsidRPr="6839EE98" w:rsidR="310DCBA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. </w:t>
      </w:r>
    </w:p>
    <w:p w:rsidR="0D7F20D3" w:rsidP="6839EE98" w:rsidRDefault="0D7F20D3" w14:paraId="3C07D017" w14:textId="25377BD8">
      <w:pPr>
        <w:pStyle w:val="Normal"/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</w:pPr>
    </w:p>
    <w:p w:rsidR="60FAA724" w:rsidP="6839EE98" w:rsidRDefault="60FAA724" w14:paraId="4CEB0024" w14:textId="7982CF01">
      <w:pPr>
        <w:pStyle w:val="Normal"/>
        <w:suppressLineNumbers w:val="0"/>
        <w:spacing w:before="0" w:beforeAutospacing="off" w:after="160" w:afterAutospacing="off" w:line="360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</w:pPr>
      <w:r w:rsidRPr="6839EE98" w:rsidR="60FAA72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Finally, </w:t>
      </w:r>
      <w:r w:rsidRPr="6839EE98" w:rsidR="71CA094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expectations and an overview of the activities that will take place in the classroom should be </w:t>
      </w:r>
      <w:r w:rsidRPr="6839EE98" w:rsidR="6FD9FE3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clearly </w:t>
      </w:r>
      <w:r w:rsidRPr="6839EE98" w:rsidR="71CA094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outlined </w:t>
      </w:r>
      <w:r w:rsidRPr="6839EE98" w:rsidR="71CA094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at the start of the session with how it </w:t>
      </w:r>
      <w:r w:rsidRPr="6839EE98" w:rsidR="246AE02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can </w:t>
      </w:r>
      <w:r w:rsidRPr="6839EE98" w:rsidR="71CA0940">
        <w:rPr>
          <w:rFonts w:ascii="Times New Roman" w:hAnsi="Times New Roman" w:eastAsia="Times New Roman" w:cs="Times New Roman"/>
          <w:color w:val="auto"/>
          <w:sz w:val="24"/>
          <w:szCs w:val="24"/>
        </w:rPr>
        <w:t>benefit</w:t>
      </w:r>
      <w:r w:rsidRPr="6839EE98" w:rsidR="71CA094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the students’ learning </w:t>
      </w:r>
      <w:r w:rsidRPr="6839EE98" w:rsidR="71CA0940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(The University of Oxford, 2024).</w:t>
      </w:r>
      <w:r w:rsidRPr="6839EE98" w:rsidR="71CA0940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6839EE98" w:rsidR="22F157E3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E</w:t>
      </w:r>
      <w:r w:rsidRPr="6839EE98" w:rsidR="2F1F9D5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ducators need to ensure </w:t>
      </w:r>
      <w:r w:rsidRPr="6839EE98" w:rsidR="2F1F9D5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they </w:t>
      </w:r>
      <w:r w:rsidRPr="6839EE98" w:rsidR="59925CAB">
        <w:rPr>
          <w:rFonts w:ascii="Times New Roman" w:hAnsi="Times New Roman" w:eastAsia="Times New Roman" w:cs="Times New Roman"/>
          <w:color w:val="auto"/>
          <w:sz w:val="24"/>
          <w:szCs w:val="24"/>
        </w:rPr>
        <w:t>“teach and/or support learning through appropriate approaches”</w:t>
      </w:r>
      <w:r w:rsidRPr="6839EE98" w:rsidR="2F1F9D5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6839EE98" w:rsidR="47A72A43">
        <w:rPr>
          <w:rFonts w:ascii="Times New Roman" w:hAnsi="Times New Roman" w:eastAsia="Times New Roman" w:cs="Times New Roman"/>
          <w:color w:val="auto"/>
          <w:sz w:val="24"/>
          <w:szCs w:val="24"/>
        </w:rPr>
        <w:t>(</w:t>
      </w:r>
      <w:r w:rsidRPr="6839EE98" w:rsidR="47A72A43">
        <w:rPr>
          <w:rFonts w:ascii="Times New Roman" w:hAnsi="Times New Roman" w:eastAsia="Times New Roman" w:cs="Times New Roman"/>
          <w:color w:val="auto"/>
          <w:sz w:val="24"/>
          <w:szCs w:val="24"/>
        </w:rPr>
        <w:t>AdvanceHE</w:t>
      </w:r>
      <w:r w:rsidRPr="6839EE98" w:rsidR="47A72A43">
        <w:rPr>
          <w:rFonts w:ascii="Times New Roman" w:hAnsi="Times New Roman" w:eastAsia="Times New Roman" w:cs="Times New Roman"/>
          <w:color w:val="auto"/>
          <w:sz w:val="24"/>
          <w:szCs w:val="24"/>
        </w:rPr>
        <w:t>, 2023, p. 5)</w:t>
      </w:r>
      <w:r w:rsidRPr="6839EE98" w:rsidR="47A72A4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6839EE98" w:rsidR="2F1F9D50">
        <w:rPr>
          <w:rFonts w:ascii="Times New Roman" w:hAnsi="Times New Roman" w:eastAsia="Times New Roman" w:cs="Times New Roman"/>
          <w:color w:val="auto"/>
          <w:sz w:val="24"/>
          <w:szCs w:val="24"/>
        </w:rPr>
        <w:t>by acknowledging their actions, body language and tone of voice within the classroom</w:t>
      </w:r>
      <w:r w:rsidRPr="6839EE98" w:rsidR="24DE066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, to </w:t>
      </w:r>
      <w:r w:rsidRPr="6839EE98" w:rsidR="24DE066F">
        <w:rPr>
          <w:rFonts w:ascii="Times New Roman" w:hAnsi="Times New Roman" w:eastAsia="Times New Roman" w:cs="Times New Roman"/>
          <w:color w:val="auto"/>
          <w:sz w:val="24"/>
          <w:szCs w:val="24"/>
        </w:rPr>
        <w:t>m</w:t>
      </w:r>
      <w:r w:rsidRPr="6839EE98" w:rsidR="24DE066F">
        <w:rPr>
          <w:rFonts w:ascii="Times New Roman" w:hAnsi="Times New Roman" w:eastAsia="Times New Roman" w:cs="Times New Roman"/>
          <w:color w:val="auto"/>
          <w:sz w:val="24"/>
          <w:szCs w:val="24"/>
        </w:rPr>
        <w:t>aintain</w:t>
      </w:r>
      <w:r w:rsidRPr="6839EE98" w:rsidR="24DE066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6839EE98" w:rsidR="24DE066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a calm, professional and safe learning environment for students to share ideas and make mistakes </w:t>
      </w:r>
      <w:r w:rsidRPr="6839EE98" w:rsidR="24DE066F">
        <w:rPr>
          <w:rFonts w:ascii="Times New Roman" w:hAnsi="Times New Roman" w:eastAsia="Times New Roman" w:cs="Times New Roman"/>
          <w:color w:val="auto"/>
          <w:sz w:val="24"/>
          <w:szCs w:val="24"/>
        </w:rPr>
        <w:t>(Azeez, 2023, p. 130).</w:t>
      </w:r>
      <w:r w:rsidRPr="6839EE98" w:rsidR="6ADA1D5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6839EE98" w:rsidR="18BF2227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Students may also </w:t>
      </w:r>
      <w:r w:rsidRPr="6839EE98" w:rsidR="18BF2227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b</w:t>
      </w:r>
      <w:r w:rsidRPr="6839EE98" w:rsidR="18BF2227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enefit</w:t>
      </w:r>
      <w:r w:rsidRPr="6839EE98" w:rsidR="18BF2227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6839EE98" w:rsidR="18BF2227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from educators and instructors with personal experience of introversion. This can be used to help build </w:t>
      </w:r>
      <w:r w:rsidRPr="6839EE98" w:rsidR="0E473F01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rapport</w:t>
      </w:r>
      <w:r w:rsidRPr="6839EE98" w:rsidR="18BF2227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with learners, implement effective and suitable teaching </w:t>
      </w:r>
      <w:r w:rsidRPr="6839EE98" w:rsidR="18BF2227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s</w:t>
      </w:r>
      <w:r w:rsidRPr="6839EE98" w:rsidR="18BF2227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trategies</w:t>
      </w:r>
      <w:r w:rsidRPr="6839EE98" w:rsidR="18BF2227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6839EE98" w:rsidR="18BF2227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and build an environment where introverted students feel understood </w:t>
      </w:r>
      <w:r w:rsidRPr="6839EE98" w:rsidR="18BF2227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(Ruth-Sahd, 2014, p. 452).</w:t>
      </w:r>
    </w:p>
    <w:p w:rsidR="6839EE98" w:rsidP="6839EE98" w:rsidRDefault="6839EE98" w14:paraId="5B63F254" w14:textId="3B4D0D1D">
      <w:pPr>
        <w:pStyle w:val="Normal"/>
        <w:suppressLineNumbers w:val="0"/>
        <w:bidi w:val="0"/>
        <w:spacing w:before="0" w:beforeAutospacing="off" w:after="160" w:afterAutospacing="off" w:line="360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</w:pPr>
    </w:p>
    <w:p w:rsidR="20C0529B" w:rsidP="6839EE98" w:rsidRDefault="20C0529B" w14:paraId="2162C09B" w14:textId="724F46ED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  <w:u w:val="single"/>
        </w:rPr>
      </w:pPr>
      <w:r w:rsidRPr="6839EE98" w:rsidR="18A94E77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  <w:u w:val="single"/>
        </w:rPr>
        <w:t>Discussion</w:t>
      </w:r>
    </w:p>
    <w:p w:rsidR="0D7F20D3" w:rsidP="6839EE98" w:rsidRDefault="0D7F20D3" w14:paraId="7F1FBF34" w14:textId="3550438B">
      <w:pPr>
        <w:pStyle w:val="Normal"/>
        <w:spacing w:line="360" w:lineRule="auto"/>
        <w:rPr>
          <w:rFonts w:ascii="Times New Roman" w:hAnsi="Times New Roman" w:eastAsia="Times New Roman" w:cs="Times New Roman"/>
          <w:b w:val="1"/>
          <w:bCs w:val="1"/>
          <w:color w:val="auto"/>
          <w:sz w:val="24"/>
          <w:szCs w:val="24"/>
        </w:rPr>
      </w:pPr>
    </w:p>
    <w:p w:rsidR="697A968B" w:rsidP="6839EE98" w:rsidRDefault="697A968B" w14:paraId="3A8820BA" w14:textId="742B28BD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</w:pPr>
      <w:r w:rsidRPr="6839EE98" w:rsidR="719EEF87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In this section, I will be discussing the implementation of </w:t>
      </w:r>
      <w:r w:rsidRPr="6839EE98" w:rsidR="092F42D8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the </w:t>
      </w:r>
      <w:r w:rsidRPr="6839EE98" w:rsidR="22D837CA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teaching</w:t>
      </w:r>
      <w:r w:rsidRPr="6839EE98" w:rsidR="719EEF87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strategies</w:t>
      </w:r>
      <w:r w:rsidRPr="6839EE98" w:rsidR="719EEF87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6839EE98" w:rsidR="1D215E71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and </w:t>
      </w:r>
      <w:r w:rsidRPr="6839EE98" w:rsidR="1D215E71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additional</w:t>
      </w:r>
      <w:r w:rsidRPr="6839EE98" w:rsidR="1D215E71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knowledge gained </w:t>
      </w:r>
      <w:r w:rsidRPr="6839EE98" w:rsidR="686688E4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from </w:t>
      </w:r>
      <w:r w:rsidRPr="6839EE98" w:rsidR="1B46747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literature</w:t>
      </w:r>
      <w:r w:rsidRPr="6839EE98" w:rsidR="1571B920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6839EE98" w:rsidR="79AA018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through a reflective account in the style of </w:t>
      </w:r>
      <w:r w:rsidRPr="6839EE98" w:rsidR="79AA018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Gibbs </w:t>
      </w:r>
      <w:r w:rsidRPr="6839EE98" w:rsidR="4C8857C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(</w:t>
      </w:r>
      <w:r w:rsidRPr="6839EE98" w:rsidR="79AA018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1988)</w:t>
      </w:r>
      <w:r w:rsidRPr="6839EE98" w:rsidR="46001AE3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6839EE98" w:rsidR="24940967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and to</w:t>
      </w:r>
      <w:r w:rsidRPr="6839EE98" w:rsidR="46001AE3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6839EE98" w:rsidR="46001AE3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analyse</w:t>
      </w:r>
      <w:r w:rsidRPr="6839EE98" w:rsidR="46001AE3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the</w:t>
      </w:r>
      <w:r w:rsidRPr="6839EE98" w:rsidR="525681C2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ir</w:t>
      </w:r>
      <w:r w:rsidRPr="6839EE98" w:rsidR="46001AE3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suitability for future use with my learners</w:t>
      </w:r>
      <w:r w:rsidRPr="6839EE98" w:rsidR="0B916EAA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.</w:t>
      </w:r>
      <w:r w:rsidRPr="6839EE98" w:rsidR="6A16CACF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6839EE98" w:rsidR="376D243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These strategies were implemented </w:t>
      </w:r>
      <w:r w:rsidRPr="6839EE98" w:rsidR="0760839F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over the course of a month</w:t>
      </w:r>
      <w:r w:rsidRPr="6839EE98" w:rsidR="39A56ADB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6839EE98" w:rsidR="2499C6F7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with </w:t>
      </w:r>
      <w:r w:rsidRPr="6839EE98" w:rsidR="39A56ADB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first year students</w:t>
      </w:r>
      <w:r w:rsidRPr="6839EE98" w:rsidR="3434891D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during a </w:t>
      </w:r>
      <w:r w:rsidRPr="6839EE98" w:rsidR="3434891D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placement on a BA I</w:t>
      </w:r>
      <w:r w:rsidRPr="6839EE98" w:rsidR="3B40E2FA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llustration course</w:t>
      </w:r>
      <w:r w:rsidRPr="6839EE98" w:rsidR="787C9977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.</w:t>
      </w:r>
    </w:p>
    <w:p w:rsidR="0D7F20D3" w:rsidP="6839EE98" w:rsidRDefault="0D7F20D3" w14:paraId="433ABD27" w14:textId="79958B32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</w:pPr>
    </w:p>
    <w:p w:rsidR="79EC02EB" w:rsidP="6839EE98" w:rsidRDefault="79EC02EB" w14:paraId="2C49498B" w14:textId="3A4B0574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</w:pPr>
      <w:r w:rsidRPr="6839EE98" w:rsidR="2F45ED51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Before </w:t>
      </w:r>
      <w:r w:rsidRPr="6839EE98" w:rsidR="5E4A220C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each</w:t>
      </w:r>
      <w:r w:rsidRPr="6839EE98" w:rsidR="1322683C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6839EE98" w:rsidR="2F45ED51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session</w:t>
      </w:r>
      <w:r w:rsidRPr="6839EE98" w:rsidR="321A3FDB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, I </w:t>
      </w:r>
      <w:r w:rsidRPr="6839EE98" w:rsidR="22706264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ensured </w:t>
      </w:r>
      <w:r w:rsidRPr="6839EE98" w:rsidR="22706264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all learners</w:t>
      </w:r>
      <w:r w:rsidRPr="6839EE98" w:rsidR="22706264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6839EE98" w:rsidR="22706264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were </w:t>
      </w:r>
      <w:r w:rsidRPr="6839EE98" w:rsidR="40CECEA4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acknowledged</w:t>
      </w:r>
      <w:r w:rsidRPr="6839EE98" w:rsidR="22706264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by greeting them as they arrived </w:t>
      </w:r>
      <w:r w:rsidRPr="6839EE98" w:rsidR="22706264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to</w:t>
      </w:r>
      <w:r w:rsidRPr="6839EE98" w:rsidR="22706264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class, engaging in casual conversation </w:t>
      </w:r>
      <w:r w:rsidRPr="6839EE98" w:rsidR="779985BA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and asking about their day. </w:t>
      </w:r>
      <w:r w:rsidRPr="6839EE98" w:rsidR="2F03E574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At </w:t>
      </w:r>
      <w:r w:rsidRPr="6839EE98" w:rsidR="57F028C0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the beginning of</w:t>
      </w:r>
      <w:r w:rsidRPr="6839EE98" w:rsidR="77F574D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each</w:t>
      </w:r>
      <w:r w:rsidRPr="6839EE98" w:rsidR="57F028C0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lesson, I introduced the learners with the lesson aims a</w:t>
      </w:r>
      <w:r w:rsidRPr="6839EE98" w:rsidR="69EE9F94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nd outcomes and gave a clear outline of the schedule planned for the day</w:t>
      </w:r>
      <w:r w:rsidRPr="6839EE98" w:rsidR="59FC141B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and how it may </w:t>
      </w:r>
      <w:r w:rsidRPr="6839EE98" w:rsidR="59FC141B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benefit</w:t>
      </w:r>
      <w:r w:rsidRPr="6839EE98" w:rsidR="59FC141B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their learning</w:t>
      </w:r>
      <w:r w:rsidRPr="6839EE98" w:rsidR="69EE9F94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. Usually, this consisted of a </w:t>
      </w:r>
      <w:r w:rsidRPr="6839EE98" w:rsidR="666E15D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PowerPoint presentation, class discussion and group activity in the first half and independent work with individual tutorials in the second half.</w:t>
      </w:r>
    </w:p>
    <w:p w:rsidR="79EC02EB" w:rsidP="6839EE98" w:rsidRDefault="79EC02EB" w14:paraId="15C60E4B" w14:textId="4274E6B0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</w:pPr>
    </w:p>
    <w:p w:rsidR="79EC02EB" w:rsidP="6839EE98" w:rsidRDefault="79EC02EB" w14:paraId="72203588" w14:textId="701F78F6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</w:pPr>
      <w:r w:rsidRPr="6839EE98" w:rsidR="4A545D72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During brainstorming sessions with the class, I previously tested a digital whiteboard, </w:t>
      </w:r>
      <w:r w:rsidRPr="6839EE98" w:rsidR="2B2DFF5D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Jam</w:t>
      </w:r>
      <w:r w:rsidRPr="6839EE98" w:rsidR="1C85A001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b</w:t>
      </w:r>
      <w:r w:rsidRPr="6839EE98" w:rsidR="2B2DFF5D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oard</w:t>
      </w:r>
      <w:r w:rsidRPr="6839EE98" w:rsidR="2B2DFF5D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with the class </w:t>
      </w:r>
      <w:r w:rsidRPr="6839EE98" w:rsidR="154DAA54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to create </w:t>
      </w:r>
      <w:r w:rsidRPr="6839EE98" w:rsidR="363D6364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collaborative </w:t>
      </w:r>
      <w:r w:rsidRPr="6839EE98" w:rsidR="154DAA54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anonymous feedback, </w:t>
      </w:r>
      <w:r w:rsidRPr="6839EE98" w:rsidR="2B2DFF5D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however this caused several issues such as glitches, </w:t>
      </w:r>
      <w:r w:rsidRPr="6839EE98" w:rsidR="235689B5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poor </w:t>
      </w:r>
      <w:r w:rsidRPr="6839EE98" w:rsidR="2B2DFF5D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device </w:t>
      </w:r>
      <w:r w:rsidRPr="6839EE98" w:rsidR="77C4140D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o</w:t>
      </w:r>
      <w:r w:rsidRPr="6839EE98" w:rsidR="77C4140D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ptimisation</w:t>
      </w:r>
      <w:r w:rsidRPr="6839EE98" w:rsidR="0B27E77F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,</w:t>
      </w:r>
      <w:r w:rsidRPr="6839EE98" w:rsidR="0B27E77F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with </w:t>
      </w:r>
      <w:r w:rsidRPr="6839EE98" w:rsidR="49414011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several </w:t>
      </w:r>
      <w:r w:rsidRPr="6839EE98" w:rsidR="0B27E77F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students without access to a suitable device to </w:t>
      </w:r>
      <w:r w:rsidRPr="6839EE98" w:rsidR="0B27E77F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p</w:t>
      </w:r>
      <w:r w:rsidRPr="6839EE98" w:rsidR="0B27E77F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articipate</w:t>
      </w:r>
      <w:r w:rsidRPr="6839EE98" w:rsidR="0B27E77F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.</w:t>
      </w:r>
      <w:r w:rsidRPr="6839EE98" w:rsidR="0B27E77F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For this reason, I decided to test the use of sticky notes and </w:t>
      </w:r>
      <w:r w:rsidRPr="6839EE98" w:rsidR="260F70C8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a whiteboard</w:t>
      </w:r>
      <w:r w:rsidRPr="6839EE98" w:rsidR="0B27E77F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.</w:t>
      </w:r>
      <w:r w:rsidRPr="6839EE98" w:rsidR="6BFD5FC1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This allowed me to </w:t>
      </w:r>
      <w:r w:rsidRPr="6839EE98" w:rsidR="08C32887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select</w:t>
      </w:r>
      <w:r w:rsidRPr="6839EE98" w:rsidR="6BFD5FC1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a few and read them aloud in front of the class</w:t>
      </w:r>
      <w:r w:rsidRPr="6839EE98" w:rsidR="2283B54B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, then use this as a discussion prompt with the</w:t>
      </w:r>
      <w:r w:rsidRPr="6839EE98" w:rsidR="0CF139D0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m</w:t>
      </w:r>
      <w:r w:rsidRPr="6839EE98" w:rsidR="6BFD5FC1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.</w:t>
      </w:r>
      <w:r w:rsidRPr="6839EE98" w:rsidR="6CBDD59E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6839EE98" w:rsidR="4FC9494E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During this activity, </w:t>
      </w:r>
      <w:r w:rsidRPr="6839EE98" w:rsidR="32BDA22B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I noticed</w:t>
      </w:r>
      <w:r w:rsidRPr="6839EE98" w:rsidR="4FC9494E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6839EE98" w:rsidR="5833FB4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more students </w:t>
      </w:r>
      <w:r w:rsidRPr="6839EE98" w:rsidR="5833FB4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p</w:t>
      </w:r>
      <w:r w:rsidRPr="6839EE98" w:rsidR="5833FB4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articipated</w:t>
      </w:r>
      <w:r w:rsidRPr="6839EE98" w:rsidR="5833FB4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6839EE98" w:rsidR="5833FB4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in the class discussion which was an improvement from </w:t>
      </w:r>
      <w:r w:rsidRPr="6839EE98" w:rsidR="13B7AACC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a</w:t>
      </w:r>
      <w:r w:rsidRPr="6839EE98" w:rsidR="13B7AACC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previous</w:t>
      </w:r>
      <w:r w:rsidRPr="6839EE98" w:rsidR="13B7AACC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6839EE98" w:rsidR="13B7AACC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question and answer approach I had tried in a </w:t>
      </w:r>
      <w:r w:rsidRPr="6839EE98" w:rsidR="6A96D10A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prior </w:t>
      </w:r>
      <w:r w:rsidRPr="6839EE98" w:rsidR="13B7AACC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session.</w:t>
      </w:r>
      <w:r w:rsidRPr="6839EE98" w:rsidR="0FBE06F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6839EE98" w:rsidR="15E7B590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I</w:t>
      </w:r>
      <w:r w:rsidRPr="6839EE98" w:rsidR="15E7B590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also adjusted the way I position myself with</w:t>
      </w:r>
      <w:r w:rsidRPr="6839EE98" w:rsidR="274869A3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in</w:t>
      </w:r>
      <w:r w:rsidRPr="6839EE98" w:rsidR="15E7B590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the class</w:t>
      </w:r>
      <w:r w:rsidRPr="6839EE98" w:rsidR="0E5C9D68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room</w:t>
      </w:r>
      <w:r w:rsidRPr="6839EE98" w:rsidR="15E7B590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, maintaining an open and casual approach</w:t>
      </w:r>
      <w:r w:rsidRPr="6839EE98" w:rsidR="24E074A3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with </w:t>
      </w:r>
      <w:r w:rsidRPr="6839EE98" w:rsidR="4D0BC864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my body language, tone of voice, as well as</w:t>
      </w:r>
      <w:r w:rsidRPr="6839EE98" w:rsidR="24E074A3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6839EE98" w:rsidR="5E5D53FC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mirroring the body positioning of the class.</w:t>
      </w:r>
      <w:r w:rsidRPr="6839EE98" w:rsidR="5E5D53FC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6839EE98" w:rsidR="5E5D53FC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F</w:t>
      </w:r>
      <w:r w:rsidRPr="6839EE98" w:rsidR="5E5D53FC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or example, </w:t>
      </w:r>
      <w:r w:rsidRPr="6839EE98" w:rsidR="24E074A3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sitting</w:t>
      </w:r>
      <w:r w:rsidRPr="6839EE98" w:rsidR="6B92318C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while presenting in front of the class, as well as</w:t>
      </w:r>
      <w:r w:rsidRPr="6839EE98" w:rsidR="24E074A3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alongside them during discussions</w:t>
      </w:r>
      <w:r w:rsidRPr="6839EE98" w:rsidR="615201B4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and smaller group activities</w:t>
      </w:r>
      <w:r w:rsidRPr="6839EE98" w:rsidR="24E074A3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.</w:t>
      </w:r>
      <w:r w:rsidRPr="6839EE98" w:rsidR="24E074A3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</w:p>
    <w:p w:rsidR="79EC02EB" w:rsidP="6839EE98" w:rsidRDefault="79EC02EB" w14:paraId="685DF6B6" w14:textId="12BC113A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</w:pPr>
    </w:p>
    <w:p w:rsidR="79EC02EB" w:rsidP="6839EE98" w:rsidRDefault="79EC02EB" w14:paraId="243B6B4F" w14:textId="5BB63BE8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</w:pPr>
      <w:r w:rsidRPr="6839EE98" w:rsidR="27416C1C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For </w:t>
      </w:r>
      <w:r w:rsidRPr="6839EE98" w:rsidR="0EA6628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group work exercises, I implemented smaller groups</w:t>
      </w:r>
      <w:r w:rsidRPr="6839EE98" w:rsidR="6DEAF14A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of twos and threes, allowing students to work with those that they were most comfortable</w:t>
      </w:r>
      <w:r w:rsidRPr="6839EE98" w:rsidR="5F4FDD5B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working</w:t>
      </w:r>
      <w:r w:rsidRPr="6839EE98" w:rsidR="6DEAF14A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with</w:t>
      </w:r>
      <w:r w:rsidRPr="6839EE98" w:rsidR="6DEAF14A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. I then combined groups to share ideas with one another</w:t>
      </w:r>
      <w:r w:rsidRPr="6839EE98" w:rsidR="353EE003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informally</w:t>
      </w:r>
      <w:r w:rsidRPr="6839EE98" w:rsidR="6DEAF14A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, allowing them </w:t>
      </w:r>
      <w:r w:rsidRPr="6839EE98" w:rsidR="45444A55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space to practice their communication and presenting skills</w:t>
      </w:r>
      <w:r w:rsidRPr="6839EE98" w:rsidR="1B54C8E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in a safe space. </w:t>
      </w:r>
      <w:r w:rsidRPr="6839EE98" w:rsidR="30F6C082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After around 5-10 minutes, I encouraged each group </w:t>
      </w:r>
      <w:r w:rsidRPr="6839EE98" w:rsidR="2FCC558C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to give feedback on</w:t>
      </w:r>
      <w:r w:rsidRPr="6839EE98" w:rsidR="30F6C082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some of their ideas </w:t>
      </w:r>
      <w:r w:rsidRPr="6839EE98" w:rsidR="3044B32D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to the class while</w:t>
      </w:r>
      <w:r w:rsidRPr="6839EE98" w:rsidR="0E313CB2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I</w:t>
      </w:r>
      <w:r w:rsidRPr="6839EE98" w:rsidR="3044B32D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6839EE98" w:rsidR="3044B32D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sat</w:t>
      </w:r>
      <w:r w:rsidRPr="6839EE98" w:rsidR="3044B32D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amongst them as previously described.</w:t>
      </w:r>
      <w:r w:rsidRPr="6839EE98" w:rsidR="349ACD1C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To help aid them in this, I also provided each group with paper and pen for those who worked better </w:t>
      </w:r>
      <w:r w:rsidRPr="6839EE98" w:rsidR="71692F4F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communicating their ideas through words or images.</w:t>
      </w:r>
    </w:p>
    <w:p w:rsidR="79EC02EB" w:rsidP="6839EE98" w:rsidRDefault="79EC02EB" w14:paraId="20E91F55" w14:textId="4F0D0E0E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</w:pPr>
    </w:p>
    <w:p w:rsidR="79EC02EB" w:rsidP="6839EE98" w:rsidRDefault="79EC02EB" w14:paraId="65DA386B" w14:textId="7FBF427E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</w:pPr>
      <w:r w:rsidRPr="6839EE98" w:rsidR="2CA0D372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I noticed that some of the quieter learners were </w:t>
      </w:r>
      <w:r w:rsidRPr="6839EE98" w:rsidR="18B2B4A3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still </w:t>
      </w:r>
      <w:r w:rsidRPr="6839EE98" w:rsidR="2CA0D372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quite slow to </w:t>
      </w:r>
      <w:r w:rsidRPr="6839EE98" w:rsidR="2CA0D372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participate</w:t>
      </w:r>
      <w:r w:rsidRPr="6839EE98" w:rsidR="2CA0D372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6839EE98" w:rsidR="35AA7F98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in</w:t>
      </w:r>
      <w:r w:rsidRPr="6839EE98" w:rsidR="2CA0D372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this activity but </w:t>
      </w:r>
      <w:r w:rsidRPr="6839EE98" w:rsidR="367ACDD7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would </w:t>
      </w:r>
      <w:r w:rsidRPr="6839EE98" w:rsidR="2822D80A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eventu</w:t>
      </w:r>
      <w:r w:rsidRPr="6839EE98" w:rsidR="454D5CEC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a</w:t>
      </w:r>
      <w:r w:rsidRPr="6839EE98" w:rsidR="2822D80A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lly </w:t>
      </w:r>
      <w:r w:rsidRPr="6839EE98" w:rsidR="67A96E9F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join in when </w:t>
      </w:r>
      <w:r w:rsidRPr="6839EE98" w:rsidR="7CFD5FBD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provided </w:t>
      </w:r>
      <w:r w:rsidRPr="6839EE98" w:rsidR="67A96E9F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positive </w:t>
      </w:r>
      <w:r w:rsidRPr="6839EE98" w:rsidR="6CADA66F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feedback </w:t>
      </w:r>
      <w:r w:rsidRPr="6839EE98" w:rsidR="67A96E9F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on the</w:t>
      </w:r>
      <w:r w:rsidRPr="6839EE98" w:rsidR="54955AA2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ir i</w:t>
      </w:r>
      <w:r w:rsidRPr="6839EE98" w:rsidR="67A96E9F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deas. Throughout th</w:t>
      </w:r>
      <w:r w:rsidRPr="6839EE98" w:rsidR="326F8B3B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is activity,</w:t>
      </w:r>
      <w:r w:rsidRPr="6839EE98" w:rsidR="67A96E9F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I </w:t>
      </w:r>
      <w:r w:rsidRPr="6839EE98" w:rsidR="275997AB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also </w:t>
      </w:r>
      <w:r w:rsidRPr="6839EE98" w:rsidR="67A96E9F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ensured my body language was calm and open, and allowed plenty of time for students to feedback and ask questions.</w:t>
      </w:r>
      <w:r w:rsidRPr="6839EE98" w:rsidR="1A8A5894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6839EE98" w:rsidR="1943B992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After closing </w:t>
      </w:r>
      <w:r w:rsidRPr="6839EE98" w:rsidR="6EB91524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each</w:t>
      </w:r>
      <w:r w:rsidRPr="6839EE98" w:rsidR="1943B992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teaching session</w:t>
      </w:r>
      <w:r w:rsidRPr="6839EE98" w:rsidR="0F1C72E2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, </w:t>
      </w:r>
      <w:r w:rsidRPr="6839EE98" w:rsidR="0EE2458A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I </w:t>
      </w:r>
      <w:r w:rsidRPr="6839EE98" w:rsidR="05080A2C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thanked </w:t>
      </w:r>
      <w:r w:rsidRPr="6839EE98" w:rsidR="0808B737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my students </w:t>
      </w:r>
      <w:r w:rsidRPr="6839EE98" w:rsidR="05080A2C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for their work</w:t>
      </w:r>
      <w:r w:rsidRPr="6839EE98" w:rsidR="05080A2C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, waved them as they left and</w:t>
      </w:r>
      <w:r w:rsidRPr="6839EE98" w:rsidR="0F1C72E2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stayed back for five minutes in case any learner had any </w:t>
      </w:r>
      <w:r w:rsidRPr="6839EE98" w:rsidR="474DC2A1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further </w:t>
      </w:r>
      <w:r w:rsidRPr="6839EE98" w:rsidR="0F1C72E2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questions</w:t>
      </w:r>
      <w:r w:rsidRPr="6839EE98" w:rsidR="06F1FD53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.</w:t>
      </w:r>
      <w:r w:rsidRPr="6839EE98" w:rsidR="33BBD628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</w:p>
    <w:p w:rsidR="0D7F20D3" w:rsidP="6839EE98" w:rsidRDefault="0D7F20D3" w14:paraId="6CB46577" w14:textId="163C97E9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</w:pPr>
    </w:p>
    <w:p w:rsidR="0D7F20D3" w:rsidP="6839EE98" w:rsidRDefault="0D7F20D3" w14:paraId="10EFC5A6" w14:textId="5E01B53F">
      <w:pPr>
        <w:pStyle w:val="Normal"/>
        <w:suppressLineNumbers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</w:pPr>
      <w:r w:rsidRPr="6839EE98" w:rsidR="4BAFA0CC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I </w:t>
      </w:r>
      <w:r w:rsidRPr="6839EE98" w:rsidR="16E28E47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am </w:t>
      </w:r>
      <w:r w:rsidRPr="6839EE98" w:rsidR="16E28E47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very</w:t>
      </w:r>
      <w:r w:rsidRPr="6839EE98" w:rsidR="4BAFA0CC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6839EE98" w:rsidR="16E28E47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happy</w:t>
      </w:r>
      <w:r w:rsidRPr="6839EE98" w:rsidR="16E28E47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with </w:t>
      </w:r>
      <w:r w:rsidRPr="6839EE98" w:rsidR="4BAFA0CC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the outcome of </w:t>
      </w:r>
      <w:r w:rsidRPr="6839EE98" w:rsidR="52D2D67B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the strategies I have implemented so far</w:t>
      </w:r>
      <w:r w:rsidRPr="6839EE98" w:rsidR="4BAFA0CC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. The students seemed to respond well to the new strategies</w:t>
      </w:r>
      <w:r w:rsidRPr="6839EE98" w:rsidR="080BE43C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, </w:t>
      </w:r>
      <w:r w:rsidRPr="6839EE98" w:rsidR="4BAFA0CC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and I noticed they seemed more comfortable </w:t>
      </w:r>
      <w:r w:rsidRPr="6839EE98" w:rsidR="187F1FC5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in speaking amongst themselves to discuss ideas with myself </w:t>
      </w:r>
      <w:r w:rsidRPr="6839EE98" w:rsidR="187F1FC5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sat</w:t>
      </w:r>
      <w:r w:rsidRPr="6839EE98" w:rsidR="187F1FC5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alongside them. </w:t>
      </w:r>
      <w:r w:rsidRPr="6839EE98" w:rsidR="05D273C0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On reflection, </w:t>
      </w:r>
      <w:r w:rsidRPr="6839EE98" w:rsidR="05D273C0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I think the outcome of th</w:t>
      </w:r>
      <w:r w:rsidRPr="6839EE98" w:rsidR="172A595C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e </w:t>
      </w:r>
      <w:r w:rsidRPr="6839EE98" w:rsidR="22302D71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adjusting group size</w:t>
      </w:r>
      <w:r w:rsidRPr="6839EE98" w:rsidR="3B255357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s</w:t>
      </w:r>
      <w:r w:rsidRPr="6839EE98" w:rsidR="22302D71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6839EE98" w:rsidR="05D273C0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was a success as I allowed learners to work with </w:t>
      </w:r>
      <w:r w:rsidRPr="6839EE98" w:rsidR="709AA0BB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peers</w:t>
      </w:r>
      <w:r w:rsidRPr="6839EE98" w:rsidR="709AA0BB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th</w:t>
      </w:r>
      <w:r w:rsidRPr="6839EE98" w:rsidR="293B1C7B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ey </w:t>
      </w:r>
      <w:r w:rsidRPr="6839EE98" w:rsidR="709AA0BB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were comfortable with, but was still able to help them learn from one another by asking them to feedback to a bigger group as a </w:t>
      </w:r>
      <w:r w:rsidRPr="6839EE98" w:rsidR="2F0DB3D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team. </w:t>
      </w:r>
      <w:r w:rsidRPr="6839EE98" w:rsidR="6B61EC4E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T</w:t>
      </w:r>
      <w:r w:rsidRPr="6839EE98" w:rsidR="2F0DB3D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he sticky notes also worked </w:t>
      </w:r>
      <w:r w:rsidRPr="6839EE98" w:rsidR="2F0DB3D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well</w:t>
      </w:r>
      <w:r w:rsidRPr="6839EE98" w:rsidR="6CE56483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; </w:t>
      </w:r>
      <w:r w:rsidRPr="6839EE98" w:rsidR="2F0DB3D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This did cause a slight </w:t>
      </w:r>
      <w:r w:rsidRPr="6839EE98" w:rsidR="7C2A34F2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delay</w:t>
      </w:r>
      <w:r w:rsidRPr="6839EE98" w:rsidR="6A3099CC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between activities</w:t>
      </w:r>
      <w:r w:rsidRPr="6839EE98" w:rsidR="7C2A34F2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6839EE98" w:rsidR="7C2A34F2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a</w:t>
      </w:r>
      <w:r w:rsidRPr="6839EE98" w:rsidR="750AD561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s the</w:t>
      </w:r>
      <w:r w:rsidRPr="6839EE98" w:rsidR="7C2A34F2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learners had to get up and move around, but </w:t>
      </w:r>
      <w:r w:rsidRPr="6839EE98" w:rsidR="7C2A34F2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I think they</w:t>
      </w:r>
      <w:r w:rsidRPr="6839EE98" w:rsidR="7C2A34F2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enjoyed this element and liked the </w:t>
      </w:r>
      <w:r w:rsidRPr="6839EE98" w:rsidR="2E2D8805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interactivity</w:t>
      </w:r>
      <w:r w:rsidRPr="6839EE98" w:rsidR="7C2A34F2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of </w:t>
      </w:r>
      <w:r w:rsidRPr="6839EE98" w:rsidR="33D768F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using the sticky notes and </w:t>
      </w:r>
      <w:r w:rsidRPr="6839EE98" w:rsidR="33D768F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board. This also allowed them to be more expressive and creative with </w:t>
      </w:r>
      <w:r w:rsidRPr="6839EE98" w:rsidR="60E3BCAD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small drawings</w:t>
      </w:r>
      <w:r w:rsidRPr="6839EE98" w:rsidR="33D768F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, which is </w:t>
      </w:r>
      <w:r w:rsidRPr="6839EE98" w:rsidR="2CD7E63C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an added benefit</w:t>
      </w:r>
      <w:r w:rsidRPr="6839EE98" w:rsidR="33D768F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6839EE98" w:rsidR="523F0EF0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to the activity for both learners and tutors of a creative course</w:t>
      </w:r>
      <w:r w:rsidRPr="6839EE98" w:rsidR="353F9ADC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as well as for those who prefer communicating ideas through image</w:t>
      </w:r>
      <w:r w:rsidRPr="6839EE98" w:rsidR="523F0EF0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.</w:t>
      </w:r>
    </w:p>
    <w:p w:rsidR="6839EE98" w:rsidP="6839EE98" w:rsidRDefault="6839EE98" w14:paraId="70CEA1E4" w14:textId="110BEB2E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</w:pPr>
    </w:p>
    <w:p w:rsidR="0D7F20D3" w:rsidP="6839EE98" w:rsidRDefault="0D7F20D3" w14:paraId="191E2A55" w14:textId="6D38B94C">
      <w:pPr>
        <w:pStyle w:val="Normal"/>
        <w:suppressLineNumbers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</w:pPr>
      <w:r w:rsidRPr="6839EE98" w:rsidR="10C7E755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When </w:t>
      </w:r>
      <w:r w:rsidRPr="6839EE98" w:rsidR="10C7E755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an</w:t>
      </w:r>
      <w:r w:rsidRPr="6839EE98" w:rsidR="2F4A0AFF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aly</w:t>
      </w:r>
      <w:r w:rsidRPr="6839EE98" w:rsidR="10C7E755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sing</w:t>
      </w:r>
      <w:r w:rsidRPr="6839EE98" w:rsidR="10C7E755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the</w:t>
      </w:r>
      <w:r w:rsidRPr="6839EE98" w:rsidR="20638EE3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outcomes</w:t>
      </w:r>
      <w:r w:rsidRPr="6839EE98" w:rsidR="21BC9080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of th</w:t>
      </w:r>
      <w:r w:rsidRPr="6839EE98" w:rsidR="19C295C5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ese implementations</w:t>
      </w:r>
      <w:r w:rsidRPr="6839EE98" w:rsidR="10C7E755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,</w:t>
      </w:r>
      <w:r w:rsidRPr="6839EE98" w:rsidR="1122826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the suggested strategies</w:t>
      </w:r>
      <w:r w:rsidRPr="6839EE98" w:rsidR="38F9AD1B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6839EE98" w:rsidR="66151587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tested </w:t>
      </w:r>
      <w:r w:rsidRPr="6839EE98" w:rsidR="38F9AD1B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from literature </w:t>
      </w:r>
      <w:r w:rsidRPr="6839EE98" w:rsidR="77F61DE4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overall </w:t>
      </w:r>
      <w:r w:rsidRPr="6839EE98" w:rsidR="38F9AD1B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seemed to be </w:t>
      </w:r>
      <w:r w:rsidRPr="6839EE98" w:rsidR="38F9AD1B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appropriate </w:t>
      </w:r>
      <w:r w:rsidRPr="6839EE98" w:rsidR="38F9AD1B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for</w:t>
      </w:r>
      <w:r w:rsidRPr="6839EE98" w:rsidR="38F9AD1B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my learners. </w:t>
      </w:r>
      <w:r w:rsidRPr="6839EE98" w:rsidR="47D6AF10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As I build </w:t>
      </w:r>
      <w:r w:rsidRPr="6839EE98" w:rsidR="47D6AF10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r</w:t>
      </w:r>
      <w:r w:rsidRPr="6839EE98" w:rsidR="7C15D3BC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a</w:t>
      </w:r>
      <w:r w:rsidRPr="6839EE98" w:rsidR="62B10634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p</w:t>
      </w:r>
      <w:r w:rsidRPr="6839EE98" w:rsidR="47D6AF10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port</w:t>
      </w:r>
      <w:r w:rsidRPr="6839EE98" w:rsidR="47D6AF10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with my learners, </w:t>
      </w:r>
      <w:r w:rsidRPr="6839EE98" w:rsidR="47D6AF10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maintaining</w:t>
      </w:r>
      <w:r w:rsidRPr="6839EE98" w:rsidR="47D6AF10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a ca</w:t>
      </w:r>
      <w:r w:rsidRPr="6839EE98" w:rsidR="6F699580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lm </w:t>
      </w:r>
      <w:r w:rsidRPr="6839EE98" w:rsidR="47D6AF10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and open approach has been the most effective in terms of engaging the clas</w:t>
      </w:r>
      <w:r w:rsidRPr="6839EE98" w:rsidR="614D76F0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s</w:t>
      </w:r>
      <w:r w:rsidRPr="6839EE98" w:rsidR="47D6AF10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.</w:t>
      </w:r>
      <w:r w:rsidRPr="6839EE98" w:rsidR="47D6AF10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6839EE98" w:rsidR="28814B44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However</w:t>
      </w:r>
      <w:r w:rsidRPr="6839EE98" w:rsidR="168F4952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,</w:t>
      </w:r>
      <w:r w:rsidRPr="6839EE98" w:rsidR="28814B44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with the addition of mirroring the positioning of the class during presentations and discussions e.g. </w:t>
      </w:r>
      <w:r w:rsidRPr="6839EE98" w:rsidR="1E772C0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(</w:t>
      </w:r>
      <w:r w:rsidRPr="6839EE98" w:rsidR="28814B44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Sta</w:t>
      </w:r>
      <w:r w:rsidRPr="6839EE98" w:rsidR="510F242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nding when the class is standing or sitting when the class is sitting</w:t>
      </w:r>
      <w:r w:rsidRPr="6839EE98" w:rsidR="4057B19B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)</w:t>
      </w:r>
      <w:r w:rsidRPr="6839EE98" w:rsidR="510F242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has</w:t>
      </w:r>
      <w:r w:rsidRPr="6839EE98" w:rsidR="7886CBCF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shown a considerable improvement in overall oral participation.</w:t>
      </w:r>
      <w:r w:rsidRPr="6839EE98" w:rsidR="1CF2FEC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6839EE98" w:rsidR="43DD44E4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I think this</w:t>
      </w:r>
      <w:r w:rsidRPr="6839EE98" w:rsidR="43DD44E4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help</w:t>
      </w:r>
      <w:r w:rsidRPr="6839EE98" w:rsidR="03FB8F0C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ed to</w:t>
      </w:r>
      <w:r w:rsidRPr="6839EE98" w:rsidR="43DD44E4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6839EE98" w:rsidR="0D7A31BC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achieve</w:t>
      </w:r>
      <w:r w:rsidRPr="6839EE98" w:rsidR="43DD44E4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a learning environment where the learners felt safe to express their ideas more freely</w:t>
      </w:r>
      <w:r w:rsidRPr="6839EE98" w:rsidR="69B7FC93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.</w:t>
      </w:r>
      <w:r w:rsidRPr="6839EE98" w:rsidR="742BEE17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6839EE98" w:rsidR="1CF2FEC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This result was also </w:t>
      </w:r>
      <w:r w:rsidRPr="6839EE98" w:rsidR="0EF6E1DE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comparable </w:t>
      </w:r>
      <w:r w:rsidRPr="6839EE98" w:rsidR="1CF2FEC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with a study conducted by </w:t>
      </w:r>
      <w:r w:rsidRPr="6839EE98" w:rsidR="1CF2FEC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Onge an</w:t>
      </w:r>
      <w:r w:rsidRPr="6839EE98" w:rsidR="7588B2E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d Eitel (2017)</w:t>
      </w:r>
      <w:r w:rsidRPr="6839EE98" w:rsidR="7588B2E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as they explain</w:t>
      </w:r>
      <w:r w:rsidRPr="6839EE98" w:rsidR="71CACDE5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that sitting with the class has shown to </w:t>
      </w:r>
      <w:r w:rsidRPr="6839EE98" w:rsidR="2DDCD2E4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be create more active participation than more traditional positioning </w:t>
      </w:r>
      <w:r w:rsidRPr="6839EE98" w:rsidR="45AFE08F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as</w:t>
      </w:r>
      <w:r w:rsidRPr="6839EE98" w:rsidR="2DDCD2E4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maintaining </w:t>
      </w:r>
      <w:r w:rsidRPr="6839EE98" w:rsidR="346A4A7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the same eye level with the class </w:t>
      </w:r>
      <w:r w:rsidRPr="6839EE98" w:rsidR="14684ECF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“</w:t>
      </w:r>
      <w:r w:rsidRPr="6839EE98" w:rsidR="37F13B51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fosters</w:t>
      </w:r>
      <w:r w:rsidRPr="6839EE98" w:rsidR="0429261E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6839EE98" w:rsidR="140AAE4F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a more comfortable and interactive learning environment</w:t>
      </w:r>
      <w:r w:rsidRPr="6839EE98" w:rsidR="44E49C0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” </w:t>
      </w:r>
      <w:r w:rsidRPr="6839EE98" w:rsidR="42A93538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(Onge and Eitel, 2017, p. 7) </w:t>
      </w:r>
      <w:r w:rsidRPr="6839EE98" w:rsidR="140AAE4F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for both learners and tutor.</w:t>
      </w:r>
      <w:r w:rsidRPr="6839EE98" w:rsidR="5FAB291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>
        <w:tab/>
      </w:r>
    </w:p>
    <w:p w:rsidR="6839EE98" w:rsidP="6839EE98" w:rsidRDefault="6839EE98" w14:paraId="0B878C8A" w14:textId="02984C84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</w:pPr>
    </w:p>
    <w:p w:rsidR="31554738" w:rsidP="6839EE98" w:rsidRDefault="31554738" w14:paraId="77BF9260" w14:textId="108DEB7F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</w:pPr>
      <w:r w:rsidRPr="6839EE98" w:rsidR="2B7F78D8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Additionally</w:t>
      </w:r>
      <w:r w:rsidRPr="6839EE98" w:rsidR="335201E5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,</w:t>
      </w:r>
      <w:r w:rsidRPr="6839EE98" w:rsidR="17D6D06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being active within the </w:t>
      </w:r>
      <w:r w:rsidRPr="6839EE98" w:rsidR="76AB37CF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students'</w:t>
      </w:r>
      <w:r w:rsidRPr="6839EE98" w:rsidR="17D6D06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group </w:t>
      </w:r>
      <w:r w:rsidRPr="6839EE98" w:rsidR="2AF9746B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discussions</w:t>
      </w:r>
      <w:r w:rsidRPr="6839EE98" w:rsidR="17D6D06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6839EE98" w:rsidR="64D9ED81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may </w:t>
      </w:r>
      <w:r w:rsidRPr="6839EE98" w:rsidR="6F0FD87E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have </w:t>
      </w:r>
      <w:r w:rsidRPr="6839EE98" w:rsidR="17D6D06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helped to ease </w:t>
      </w:r>
      <w:r w:rsidRPr="6839EE98" w:rsidR="504A5C7B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the pressure</w:t>
      </w:r>
      <w:r w:rsidRPr="6839EE98" w:rsidR="17D6D06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of speaking with others as I was able to guide the conversation when needed</w:t>
      </w:r>
      <w:r w:rsidRPr="6839EE98" w:rsidR="17D6D06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.</w:t>
      </w:r>
      <w:r w:rsidRPr="6839EE98" w:rsidR="17D6D06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6839EE98" w:rsidR="17D6D06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This </w:t>
      </w:r>
      <w:r w:rsidRPr="6839EE98" w:rsidR="17D6D06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seem</w:t>
      </w:r>
      <w:r w:rsidRPr="6839EE98" w:rsidR="0F0F42FE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s </w:t>
      </w:r>
      <w:r w:rsidRPr="6839EE98" w:rsidR="17D6D06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to be</w:t>
      </w:r>
      <w:r w:rsidRPr="6839EE98" w:rsidR="17D6D06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a good strategy for new students while they get to know their peers and learning environment. In </w:t>
      </w:r>
      <w:r w:rsidRPr="6839EE98" w:rsidR="17D6D06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previous</w:t>
      </w:r>
      <w:r w:rsidRPr="6839EE98" w:rsidR="17D6D06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sessions, </w:t>
      </w:r>
      <w:r w:rsidRPr="6839EE98" w:rsidR="702A581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some </w:t>
      </w:r>
      <w:r w:rsidRPr="6839EE98" w:rsidR="17D6D06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students seemed visibly uncomfortable w</w:t>
      </w:r>
      <w:r w:rsidRPr="6839EE98" w:rsidR="6CD04E98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hile</w:t>
      </w:r>
      <w:r w:rsidRPr="6839EE98" w:rsidR="17D6D06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working with peers they do not interact with often. I </w:t>
      </w:r>
      <w:r w:rsidRPr="6839EE98" w:rsidR="17D6D06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realise</w:t>
      </w:r>
      <w:r w:rsidRPr="6839EE98" w:rsidR="17D6D06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now that I may have unintentionally added pressure to my learners to speak with peers, in turn causing discomfort and potentially awkward situations for </w:t>
      </w:r>
      <w:r w:rsidRPr="6839EE98" w:rsidR="17D6D06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them. </w:t>
      </w:r>
    </w:p>
    <w:p w:rsidR="6839EE98" w:rsidP="6839EE98" w:rsidRDefault="6839EE98" w14:paraId="7798F02D" w14:textId="17CCA2DC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</w:pPr>
    </w:p>
    <w:p w:rsidR="3B9E7724" w:rsidP="6839EE98" w:rsidRDefault="3B9E7724" w14:paraId="003C82EC" w14:textId="51AC7F49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</w:pPr>
      <w:r w:rsidRPr="6839EE98" w:rsidR="17D6D06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By allowing learners to initially work with peers of their choice then introducing a different group into the discussion, this gave them the space to feel comfortable in their groups, while also </w:t>
      </w:r>
      <w:r w:rsidRPr="6839EE98" w:rsidR="17D6D06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providing</w:t>
      </w:r>
      <w:r w:rsidRPr="6839EE98" w:rsidR="17D6D06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an opportunity to speak to others and develop their communication skills.</w:t>
      </w:r>
      <w:r w:rsidRPr="6839EE98" w:rsidR="17D6D06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6839EE98" w:rsidR="461C0F7F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I think this creates a good balance of comfortable learning and stretching learners’ </w:t>
      </w:r>
      <w:r w:rsidRPr="6839EE98" w:rsidR="2B156DD8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ability in class</w:t>
      </w:r>
      <w:r w:rsidRPr="6839EE98" w:rsidR="2B156DD8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6839EE98" w:rsidR="61DDD3EE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in relation to </w:t>
      </w:r>
      <w:r w:rsidRPr="6839EE98" w:rsidR="0C4B502A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V1 </w:t>
      </w:r>
      <w:r w:rsidRPr="6839EE98" w:rsidR="04D3C13F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and V2 </w:t>
      </w:r>
      <w:r w:rsidRPr="6839EE98" w:rsidR="0C4B502A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of the professional values (</w:t>
      </w:r>
      <w:r w:rsidRPr="6839EE98" w:rsidR="0C4B502A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AdvanceHE</w:t>
      </w:r>
      <w:r w:rsidRPr="6839EE98" w:rsidR="0C4B502A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, 2023, p. 5</w:t>
      </w:r>
      <w:r w:rsidRPr="6839EE98" w:rsidR="2B156DD8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)</w:t>
      </w:r>
      <w:r w:rsidRPr="6839EE98" w:rsidR="2B156DD8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Furthermore, </w:t>
      </w:r>
      <w:r w:rsidRPr="6839EE98" w:rsidR="3B93F50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Ramsden, 1992 (cited in Dancer and </w:t>
      </w:r>
      <w:r w:rsidRPr="6839EE98" w:rsidR="3B93F50F">
        <w:rPr>
          <w:rFonts w:ascii="Times New Roman" w:hAnsi="Times New Roman" w:eastAsia="Times New Roman" w:cs="Times New Roman"/>
          <w:color w:val="auto"/>
          <w:sz w:val="24"/>
          <w:szCs w:val="24"/>
        </w:rPr>
        <w:t>Kamvounias</w:t>
      </w:r>
      <w:r w:rsidRPr="6839EE98" w:rsidR="3B93F50F">
        <w:rPr>
          <w:rFonts w:ascii="Times New Roman" w:hAnsi="Times New Roman" w:eastAsia="Times New Roman" w:cs="Times New Roman"/>
          <w:color w:val="auto"/>
          <w:sz w:val="24"/>
          <w:szCs w:val="24"/>
        </w:rPr>
        <w:t>, p. 445</w:t>
      </w:r>
      <w:r w:rsidRPr="6839EE98" w:rsidR="3B93F50F">
        <w:rPr>
          <w:rFonts w:ascii="Times New Roman" w:hAnsi="Times New Roman" w:eastAsia="Times New Roman" w:cs="Times New Roman"/>
          <w:color w:val="auto"/>
          <w:sz w:val="24"/>
          <w:szCs w:val="24"/>
        </w:rPr>
        <w:t>)</w:t>
      </w:r>
      <w:r w:rsidRPr="6839EE98" w:rsidR="3B93F50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state that s</w:t>
      </w:r>
      <w:r w:rsidRPr="6839EE98" w:rsidR="426BCE4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tudents</w:t>
      </w:r>
      <w:r w:rsidRPr="6839EE98" w:rsidR="1614714D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who are</w:t>
      </w:r>
      <w:r w:rsidRPr="6839EE98" w:rsidR="426BCE4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actively involved in small group discussions are more likely to understand course material than if it were presented to them while they were simply sitting in a classroom</w:t>
      </w:r>
      <w:r w:rsidRPr="6839EE98" w:rsidR="433F3130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.</w:t>
      </w:r>
      <w:r w:rsidRPr="6839EE98" w:rsidR="426BCE4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</w:p>
    <w:p w:rsidR="0D7F20D3" w:rsidP="6839EE98" w:rsidRDefault="0D7F20D3" w14:paraId="2A0D0E75" w14:textId="7BF378C5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</w:pPr>
    </w:p>
    <w:p w:rsidR="01AB2FD2" w:rsidP="6839EE98" w:rsidRDefault="01AB2FD2" w14:paraId="42F1F791" w14:textId="2829C359">
      <w:pPr>
        <w:pStyle w:val="Normal"/>
        <w:suppressLineNumbers w:val="0"/>
        <w:bidi w:val="0"/>
        <w:spacing w:before="0" w:beforeAutospacing="off" w:after="160" w:afterAutospacing="off" w:line="360" w:lineRule="auto"/>
        <w:ind/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</w:pPr>
      <w:r w:rsidRPr="6839EE98" w:rsidR="0E355A25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On the other hand, as some students remained quiet during group feedback, there could be </w:t>
      </w:r>
      <w:r w:rsidRPr="6839EE98" w:rsidR="0E355A25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different </w:t>
      </w:r>
      <w:r w:rsidRPr="6839EE98" w:rsidR="08CB869A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reasons</w:t>
      </w:r>
      <w:r w:rsidRPr="6839EE98" w:rsidR="0E355A25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to explain this. </w:t>
      </w:r>
      <w:r w:rsidRPr="6839EE98" w:rsidR="348C7582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Firstly, </w:t>
      </w:r>
      <w:r w:rsidRPr="6839EE98" w:rsidR="0E355A25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this could be because some students prefer to learn through </w:t>
      </w:r>
      <w:r w:rsidRPr="6839EE98" w:rsidR="56B4812C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listening and</w:t>
      </w:r>
      <w:r w:rsidRPr="6839EE98" w:rsidR="5DC28D85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use the interaction to gather information </w:t>
      </w:r>
      <w:r w:rsidRPr="6839EE98" w:rsidR="0E355A25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as</w:t>
      </w:r>
      <w:r w:rsidRPr="6839EE98" w:rsidR="0E355A25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suggested by </w:t>
      </w:r>
      <w:r w:rsidRPr="6839EE98" w:rsidR="0D55A61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(</w:t>
      </w:r>
      <w:r w:rsidRPr="6839EE98" w:rsidR="0D55A61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Reece and Walker, 2006, p. 103)</w:t>
      </w:r>
      <w:r w:rsidRPr="6839EE98" w:rsidR="0E355A25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.</w:t>
      </w:r>
      <w:r w:rsidRPr="6839EE98" w:rsidR="061477BD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6839EE98" w:rsidR="5E240028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However, after</w:t>
      </w:r>
      <w:r w:rsidRPr="6839EE98" w:rsidR="0E355A25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6839EE98" w:rsidR="0E355A25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analysing</w:t>
      </w:r>
      <w:r w:rsidRPr="6839EE98" w:rsidR="0E355A25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this situation furthe</w:t>
      </w:r>
      <w:r w:rsidRPr="6839EE98" w:rsidR="0DCA3977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r</w:t>
      </w:r>
      <w:r w:rsidRPr="6839EE98" w:rsidR="5BE60D6A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, as highlighted by Race and Pickford</w:t>
      </w:r>
      <w:r w:rsidRPr="6839EE98" w:rsidR="64A6C2FC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(2007, p. 36)</w:t>
      </w:r>
      <w:r w:rsidRPr="6839EE98" w:rsidR="5BE60D6A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, some learners may not know how to work as part of a group and so tutors should assess the situation, </w:t>
      </w:r>
      <w:r w:rsidRPr="6839EE98" w:rsidR="5BE60D6A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with</w:t>
      </w:r>
      <w:r w:rsidRPr="6839EE98" w:rsidR="5BE60D6A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accordance </w:t>
      </w:r>
      <w:r w:rsidRPr="6839EE98" w:rsidR="5BE60D6A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to</w:t>
      </w:r>
      <w:r w:rsidRPr="6839EE98" w:rsidR="5BE60D6A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the lesson aims and know </w:t>
      </w:r>
      <w:r w:rsidRPr="6839EE98" w:rsidR="1C48737E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how and </w:t>
      </w:r>
      <w:r w:rsidRPr="6839EE98" w:rsidR="5C53B94F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when</w:t>
      </w:r>
      <w:r w:rsidRPr="6839EE98" w:rsidR="5BE60D6A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they should interve</w:t>
      </w:r>
      <w:r w:rsidRPr="6839EE98" w:rsidR="52E422C1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ne. </w:t>
      </w:r>
      <w:r w:rsidRPr="6839EE98" w:rsidR="3A0AB1F8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I</w:t>
      </w:r>
      <w:r w:rsidRPr="6839EE98" w:rsidR="3A0AB1F8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mproving oral participation with these learners could develop in time </w:t>
      </w:r>
      <w:r w:rsidRPr="6839EE98" w:rsidR="3A0AB1F8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through continuation</w:t>
      </w:r>
      <w:r w:rsidRPr="6839EE98" w:rsidR="3A0AB1F8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of r</w:t>
      </w:r>
      <w:r w:rsidRPr="6839EE98" w:rsidR="54657EFD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ap</w:t>
      </w:r>
      <w:r w:rsidRPr="6839EE98" w:rsidR="3A0AB1F8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port building and effective </w:t>
      </w:r>
      <w:r w:rsidRPr="6839EE98" w:rsidR="15DEB21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introvert</w:t>
      </w:r>
      <w:r w:rsidRPr="6839EE98" w:rsidR="3A0AB1F8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friendly teaching strat</w:t>
      </w:r>
      <w:r w:rsidRPr="6839EE98" w:rsidR="2C84BF90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e</w:t>
      </w:r>
      <w:r w:rsidRPr="6839EE98" w:rsidR="3A0AB1F8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gies, </w:t>
      </w:r>
      <w:r w:rsidRPr="6839EE98" w:rsidR="54432FFA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but</w:t>
      </w:r>
      <w:r w:rsidRPr="6839EE98" w:rsidR="0BE049A5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6839EE98" w:rsidR="54432FFA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more research should be conducted in this area to ensure all learners are happy during collaborative activities.</w:t>
      </w:r>
      <w:r w:rsidRPr="6839EE98" w:rsidR="34538245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</w:p>
    <w:p w:rsidR="0D7F20D3" w:rsidP="6839EE98" w:rsidRDefault="0D7F20D3" w14:paraId="5C5C78F7" w14:textId="5C719682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</w:pPr>
    </w:p>
    <w:p w:rsidR="392606A2" w:rsidP="6839EE98" w:rsidRDefault="392606A2" w14:paraId="559AD93C" w14:textId="35C5C32F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</w:pPr>
      <w:r w:rsidRPr="6839EE98" w:rsidR="17D6D06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The use of </w:t>
      </w:r>
      <w:r w:rsidRPr="6839EE98" w:rsidR="24069984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anonymous</w:t>
      </w:r>
      <w:r w:rsidRPr="6839EE98" w:rsidR="17D6D06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feedback</w:t>
      </w:r>
      <w:r w:rsidRPr="6839EE98" w:rsidR="11E5E2C7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using sticky notes</w:t>
      </w:r>
      <w:r w:rsidRPr="6839EE98" w:rsidR="17D6D06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6839EE98" w:rsidR="17D6D06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during the brainstorming activity</w:t>
      </w:r>
      <w:r w:rsidRPr="6839EE98" w:rsidR="7CEEF215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was </w:t>
      </w:r>
      <w:r w:rsidRPr="6839EE98" w:rsidR="791AAFAC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also </w:t>
      </w:r>
      <w:r w:rsidRPr="6839EE98" w:rsidR="7CEEF215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very effective</w:t>
      </w:r>
      <w:r w:rsidRPr="6839EE98" w:rsidR="7CEEF215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with my learners as they</w:t>
      </w:r>
      <w:r w:rsidRPr="6839EE98" w:rsidR="3DAEDC30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6839EE98" w:rsidR="3DAEDC30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seemed to</w:t>
      </w:r>
      <w:r w:rsidRPr="6839EE98" w:rsidR="7CEEF215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enjoy</w:t>
      </w:r>
      <w:r w:rsidRPr="6839EE98" w:rsidR="7CEEF215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the learning process and creative element</w:t>
      </w:r>
      <w:r w:rsidRPr="6839EE98" w:rsidR="66C39678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of the activity</w:t>
      </w:r>
      <w:r w:rsidRPr="6839EE98" w:rsidR="7CEEF215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. When reflecting on this further, </w:t>
      </w:r>
      <w:r w:rsidRPr="6839EE98" w:rsidR="77A666B2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this allowed students who are usually uncomfortable with speaking aloud in front of their peers to voice their ideas through this </w:t>
      </w:r>
      <w:r w:rsidRPr="6839EE98" w:rsidR="77A666B2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strategy.</w:t>
      </w:r>
      <w:r w:rsidRPr="6839EE98" w:rsidR="6EF20B93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6839EE98" w:rsidR="11D48058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From these findings, I can conclude that the strategies implemented in this cycle were </w:t>
      </w:r>
      <w:r w:rsidRPr="6839EE98" w:rsidR="4CEE62E8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appropriate</w:t>
      </w:r>
      <w:r w:rsidRPr="6839EE98" w:rsidR="11D48058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and effective for my learners</w:t>
      </w:r>
      <w:r w:rsidRPr="6839EE98" w:rsidR="4E43E42A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and allowed t</w:t>
      </w:r>
      <w:r w:rsidRPr="6839EE98" w:rsidR="560D40DA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hem</w:t>
      </w:r>
      <w:r w:rsidRPr="6839EE98" w:rsidR="4E43E42A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a</w:t>
      </w:r>
      <w:r w:rsidRPr="6839EE98" w:rsidR="03613917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more equal</w:t>
      </w:r>
      <w:r w:rsidRPr="6839EE98" w:rsidR="4E43E42A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opportunity</w:t>
      </w:r>
      <w:r w:rsidRPr="6839EE98" w:rsidR="76CD5B9E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to engage </w:t>
      </w:r>
      <w:r w:rsidRPr="6839EE98" w:rsidR="49E777FD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in class comfortably</w:t>
      </w:r>
      <w:r w:rsidRPr="6839EE98" w:rsidR="11D48058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. </w:t>
      </w:r>
      <w:r w:rsidRPr="6839EE98" w:rsidR="013641A0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The strategies implemented worked well with this group, as all learners seemed engaged throughout the </w:t>
      </w:r>
      <w:r w:rsidRPr="6839EE98" w:rsidR="3EC7A66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session,</w:t>
      </w:r>
      <w:r w:rsidRPr="6839EE98" w:rsidR="013641A0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and all </w:t>
      </w:r>
      <w:r w:rsidRPr="6839EE98" w:rsidR="013641A0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participated</w:t>
      </w:r>
      <w:r w:rsidRPr="6839EE98" w:rsidR="013641A0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in the activities set. </w:t>
      </w:r>
      <w:r w:rsidRPr="6839EE98" w:rsidR="064ED504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Learners</w:t>
      </w:r>
      <w:r w:rsidRPr="6839EE98" w:rsidR="013641A0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were given a safe space to </w:t>
      </w:r>
      <w:r w:rsidRPr="6839EE98" w:rsidR="013641A0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participate</w:t>
      </w:r>
      <w:r w:rsidRPr="6839EE98" w:rsidR="013641A0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in </w:t>
      </w:r>
      <w:r w:rsidRPr="6839EE98" w:rsidR="013641A0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the discussion</w:t>
      </w:r>
      <w:r w:rsidRPr="6839EE98" w:rsidR="013641A0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activities through a balance of introvert and extrovert friendly elements. </w:t>
      </w:r>
    </w:p>
    <w:p w:rsidR="392606A2" w:rsidP="6839EE98" w:rsidRDefault="392606A2" w14:paraId="1F67DB30" w14:textId="1B3B1E58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</w:pPr>
    </w:p>
    <w:p w:rsidR="392606A2" w:rsidP="6839EE98" w:rsidRDefault="392606A2" w14:paraId="3C92AF87" w14:textId="5885B7F6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</w:pPr>
      <w:r w:rsidRPr="6839EE98" w:rsidR="2A2B42FE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A particular element that may have affected this outcome was by approaching the situation as an individual with an introverted learning style.</w:t>
      </w:r>
      <w:r w:rsidRPr="6839EE98" w:rsidR="725BAE6C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6839EE98" w:rsidR="2A2B42FE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Larson (2023) </w:t>
      </w:r>
      <w:r w:rsidRPr="6839EE98" w:rsidR="2A2B42FE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believes that sharing the experience of being an introverted individual as a tutor can be used to </w:t>
      </w:r>
      <w:r w:rsidRPr="6839EE98" w:rsidR="2A2B42FE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recognise</w:t>
      </w:r>
      <w:r w:rsidRPr="6839EE98" w:rsidR="2A2B42FE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potential discomfort and insecurity with students and adjust the teaching strategies to better suit the learners needs</w:t>
      </w:r>
      <w:r w:rsidRPr="6839EE98" w:rsidR="197A260E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as well as empowering students with a similar learning style</w:t>
      </w:r>
      <w:r w:rsidRPr="6839EE98" w:rsidR="2A2B42FE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. This is an asset that can be implemented in my professional practice</w:t>
      </w:r>
      <w:r w:rsidRPr="6839EE98" w:rsidR="2A2B42FE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6839EE98" w:rsidR="2A2B42FE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to</w:t>
      </w:r>
      <w:r w:rsidRPr="6839EE98" w:rsidR="59FDDE5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6839EE98" w:rsidR="251CCE55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use</w:t>
      </w:r>
      <w:r w:rsidRPr="6839EE98" w:rsidR="251CCE55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“evidence-informed approaches as a basis for effective practice” and </w:t>
      </w:r>
      <w:r w:rsidRPr="6839EE98" w:rsidR="39E2A9F7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“</w:t>
      </w:r>
      <w:r w:rsidRPr="6839EE98" w:rsidR="058D060B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support and guide learners</w:t>
      </w:r>
      <w:r w:rsidRPr="6839EE98" w:rsidR="321342C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”</w:t>
      </w:r>
      <w:r w:rsidRPr="6839EE98" w:rsidR="2F3A0707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(</w:t>
      </w:r>
      <w:r w:rsidRPr="6839EE98" w:rsidR="2F3A0707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AdvanceHe</w:t>
      </w:r>
      <w:r w:rsidRPr="6839EE98" w:rsidR="2F3A0707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, 2023, p. 5).</w:t>
      </w:r>
    </w:p>
    <w:p w:rsidR="392606A2" w:rsidP="6839EE98" w:rsidRDefault="392606A2" w14:paraId="07D72BE1" w14:textId="1D488804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</w:pPr>
    </w:p>
    <w:p w:rsidR="392606A2" w:rsidP="6839EE98" w:rsidRDefault="392606A2" w14:paraId="615B47A0" w14:textId="28B77B89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</w:pPr>
      <w:r w:rsidRPr="6839EE98" w:rsidR="45301440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Nevertheless</w:t>
      </w:r>
      <w:r w:rsidRPr="6839EE98" w:rsidR="013641A0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, a</w:t>
      </w:r>
      <w:r w:rsidRPr="6839EE98" w:rsidR="69B23BC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s this reflection is only based </w:t>
      </w:r>
      <w:r w:rsidRPr="6839EE98" w:rsidR="21120BB3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on</w:t>
      </w:r>
      <w:r w:rsidRPr="6839EE98" w:rsidR="69B23BC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6839EE98" w:rsidR="5F138327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a month of teaching</w:t>
      </w:r>
      <w:r w:rsidRPr="6839EE98" w:rsidR="69B23BC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6839EE98" w:rsidR="7B95C2B0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with first year students</w:t>
      </w:r>
      <w:r w:rsidRPr="6839EE98" w:rsidR="69B23BC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, I am interested in seeing if these strategies help to improve the experience of students in their second and third year of study. I</w:t>
      </w:r>
      <w:r w:rsidRPr="6839EE98" w:rsidR="6E35F0C2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n a future cycle, I would also like to test the implementation of other teaching </w:t>
      </w:r>
      <w:r w:rsidRPr="6839EE98" w:rsidR="100A7A1E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strategies</w:t>
      </w:r>
      <w:r w:rsidRPr="6839EE98" w:rsidR="6E35F0C2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discussed in this inquiry</w:t>
      </w:r>
      <w:r w:rsidRPr="6839EE98" w:rsidR="5529C4C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a</w:t>
      </w:r>
      <w:r w:rsidRPr="6839EE98" w:rsidR="0E59B47E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nd further develop and refine my approaches to ensure </w:t>
      </w:r>
      <w:r w:rsidRPr="6839EE98" w:rsidR="7C2ACB9F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best practice</w:t>
      </w:r>
      <w:r w:rsidRPr="6839EE98" w:rsidR="0E59B47E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.</w:t>
      </w:r>
    </w:p>
    <w:p w:rsidR="0D7F20D3" w:rsidP="6839EE98" w:rsidRDefault="0D7F20D3" w14:paraId="312B2389" w14:textId="1AD68A0A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</w:pPr>
    </w:p>
    <w:p w:rsidR="02479A52" w:rsidP="6839EE98" w:rsidRDefault="02479A52" w14:paraId="36A3807B" w14:textId="392DBFA3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6839EE98" w:rsidR="56A7415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Further implementations that I believe would work with my students is </w:t>
      </w:r>
      <w:r w:rsidRPr="6839EE98" w:rsidR="56A74155">
        <w:rPr>
          <w:rFonts w:ascii="Times New Roman" w:hAnsi="Times New Roman" w:eastAsia="Times New Roman" w:cs="Times New Roman"/>
          <w:color w:val="auto"/>
          <w:sz w:val="24"/>
          <w:szCs w:val="24"/>
        </w:rPr>
        <w:t>an initial</w:t>
      </w:r>
      <w:r w:rsidRPr="6839EE98" w:rsidR="56A7415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survey to </w:t>
      </w:r>
      <w:r w:rsidRPr="6839EE98" w:rsidR="4E79C872">
        <w:rPr>
          <w:rFonts w:ascii="Times New Roman" w:hAnsi="Times New Roman" w:eastAsia="Times New Roman" w:cs="Times New Roman"/>
          <w:color w:val="auto"/>
          <w:sz w:val="24"/>
          <w:szCs w:val="24"/>
        </w:rPr>
        <w:t>anonymously</w:t>
      </w:r>
      <w:r w:rsidRPr="6839EE98" w:rsidR="56A7415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ask students their </w:t>
      </w:r>
      <w:r w:rsidRPr="6839EE98" w:rsidR="42E0FF39">
        <w:rPr>
          <w:rFonts w:ascii="Times New Roman" w:hAnsi="Times New Roman" w:eastAsia="Times New Roman" w:cs="Times New Roman"/>
          <w:color w:val="auto"/>
          <w:sz w:val="24"/>
          <w:szCs w:val="24"/>
        </w:rPr>
        <w:t>preferred</w:t>
      </w:r>
      <w:r w:rsidRPr="6839EE98" w:rsidR="56A7415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learning style, whether they are comfortable speaking in front of peers, and to ask about activities they would like to see in </w:t>
      </w:r>
      <w:r w:rsidRPr="6839EE98" w:rsidR="75D762B6">
        <w:rPr>
          <w:rFonts w:ascii="Times New Roman" w:hAnsi="Times New Roman" w:eastAsia="Times New Roman" w:cs="Times New Roman"/>
          <w:color w:val="auto"/>
          <w:sz w:val="24"/>
          <w:szCs w:val="24"/>
        </w:rPr>
        <w:t>their</w:t>
      </w:r>
      <w:r w:rsidRPr="6839EE98" w:rsidR="56A7415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learning. </w:t>
      </w:r>
      <w:r w:rsidRPr="6839EE98" w:rsidR="56A74155">
        <w:rPr>
          <w:rFonts w:ascii="Times New Roman" w:hAnsi="Times New Roman" w:eastAsia="Times New Roman" w:cs="Times New Roman"/>
          <w:color w:val="auto"/>
          <w:sz w:val="24"/>
          <w:szCs w:val="24"/>
        </w:rPr>
        <w:t>Lowe (2023, p. 11)</w:t>
      </w:r>
      <w:r w:rsidRPr="6839EE98" w:rsidR="56A7415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states that students should be involved from the beginning of their studies</w:t>
      </w:r>
      <w:r w:rsidRPr="6839EE98" w:rsidR="6BE0BFB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and </w:t>
      </w:r>
      <w:r w:rsidRPr="6839EE98" w:rsidR="56A7415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highlights that although students are asked to provide </w:t>
      </w:r>
      <w:r w:rsidRPr="6839EE98" w:rsidR="33FE7E4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regular </w:t>
      </w:r>
      <w:r w:rsidRPr="6839EE98" w:rsidR="56A74155">
        <w:rPr>
          <w:rFonts w:ascii="Times New Roman" w:hAnsi="Times New Roman" w:eastAsia="Times New Roman" w:cs="Times New Roman"/>
          <w:color w:val="auto"/>
          <w:sz w:val="24"/>
          <w:szCs w:val="24"/>
        </w:rPr>
        <w:t>feedback</w:t>
      </w:r>
      <w:r w:rsidRPr="6839EE98" w:rsidR="56A7415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6839EE98" w:rsidR="56A7415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to enable </w:t>
      </w:r>
      <w:r w:rsidRPr="6839EE98" w:rsidR="56A74155">
        <w:rPr>
          <w:rFonts w:ascii="Times New Roman" w:hAnsi="Times New Roman" w:eastAsia="Times New Roman" w:cs="Times New Roman"/>
          <w:color w:val="auto"/>
          <w:sz w:val="24"/>
          <w:szCs w:val="24"/>
        </w:rPr>
        <w:t>continuous development in improving our practice, this needs to happen from the very start to ensure their experience meets their needs and expectations.</w:t>
      </w:r>
    </w:p>
    <w:p w:rsidR="61BE708D" w:rsidP="6839EE98" w:rsidRDefault="61BE708D" w14:paraId="2F9EFDF2" w14:textId="783C6629">
      <w:pPr>
        <w:pStyle w:val="Normal"/>
        <w:suppressLineNumbers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20C0529B" w:rsidP="6839EE98" w:rsidRDefault="20C0529B" w14:paraId="10288423" w14:textId="2B037D26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  <w:u w:val="single"/>
        </w:rPr>
      </w:pPr>
      <w:r w:rsidRPr="6839EE98" w:rsidR="05C8F473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  <w:u w:val="single"/>
        </w:rPr>
        <w:t>C</w:t>
      </w:r>
      <w:r w:rsidRPr="6839EE98" w:rsidR="18A94E77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  <w:u w:val="single"/>
        </w:rPr>
        <w:t>onclusion</w:t>
      </w:r>
      <w:r w:rsidRPr="6839EE98" w:rsidR="48F613E4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  <w:u w:val="single"/>
        </w:rPr>
        <w:t>/ Recommendations</w:t>
      </w:r>
    </w:p>
    <w:p w:rsidR="6839EE98" w:rsidP="6839EE98" w:rsidRDefault="6839EE98" w14:paraId="1F4406F0" w14:textId="5B50C340">
      <w:pPr>
        <w:spacing w:line="360" w:lineRule="auto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5C35AAC2" w:rsidP="6839EE98" w:rsidRDefault="5C35AAC2" w14:paraId="785191A7" w14:textId="378848F8">
      <w:pPr>
        <w:spacing w:line="360" w:lineRule="auto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6839EE98" w:rsidR="454B76B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As a result of this </w:t>
      </w:r>
      <w:r w:rsidRPr="6839EE98" w:rsidR="7CB097F5">
        <w:rPr>
          <w:rFonts w:ascii="Times New Roman" w:hAnsi="Times New Roman" w:eastAsia="Times New Roman" w:cs="Times New Roman"/>
          <w:color w:val="auto"/>
          <w:sz w:val="24"/>
          <w:szCs w:val="24"/>
        </w:rPr>
        <w:t>action research inquiry</w:t>
      </w:r>
      <w:r w:rsidRPr="6839EE98" w:rsidR="454B76B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and findings, there are </w:t>
      </w:r>
      <w:r w:rsidRPr="6839EE98" w:rsidR="3F8B036E">
        <w:rPr>
          <w:rFonts w:ascii="Times New Roman" w:hAnsi="Times New Roman" w:eastAsia="Times New Roman" w:cs="Times New Roman"/>
          <w:color w:val="auto"/>
          <w:sz w:val="24"/>
          <w:szCs w:val="24"/>
        </w:rPr>
        <w:t>a number of</w:t>
      </w:r>
      <w:r w:rsidRPr="6839EE98" w:rsidR="3F8B036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6839EE98" w:rsidR="454B76B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recommended strategies that </w:t>
      </w:r>
      <w:r w:rsidRPr="6839EE98" w:rsidR="0CC32CF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can be implemented in the higher education classroom to aid quiet students feel more comfortable, </w:t>
      </w:r>
      <w:r w:rsidRPr="6839EE98" w:rsidR="0CC32CFF">
        <w:rPr>
          <w:rFonts w:ascii="Times New Roman" w:hAnsi="Times New Roman" w:eastAsia="Times New Roman" w:cs="Times New Roman"/>
          <w:color w:val="auto"/>
          <w:sz w:val="24"/>
          <w:szCs w:val="24"/>
        </w:rPr>
        <w:t>en</w:t>
      </w:r>
      <w:r w:rsidRPr="6839EE98" w:rsidR="4B28142C">
        <w:rPr>
          <w:rFonts w:ascii="Times New Roman" w:hAnsi="Times New Roman" w:eastAsia="Times New Roman" w:cs="Times New Roman"/>
          <w:color w:val="auto"/>
          <w:sz w:val="24"/>
          <w:szCs w:val="24"/>
        </w:rPr>
        <w:t>gaged</w:t>
      </w:r>
      <w:r w:rsidRPr="6839EE98" w:rsidR="4B28142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and </w:t>
      </w:r>
      <w:r w:rsidRPr="6839EE98" w:rsidR="59DD6787">
        <w:rPr>
          <w:rFonts w:ascii="Times New Roman" w:hAnsi="Times New Roman" w:eastAsia="Times New Roman" w:cs="Times New Roman"/>
          <w:color w:val="auto"/>
          <w:sz w:val="24"/>
          <w:szCs w:val="24"/>
        </w:rPr>
        <w:t>acknowledged</w:t>
      </w:r>
      <w:r w:rsidRPr="6839EE98" w:rsidR="4B28142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in </w:t>
      </w:r>
      <w:r w:rsidRPr="6839EE98" w:rsidR="5C7F948F">
        <w:rPr>
          <w:rFonts w:ascii="Times New Roman" w:hAnsi="Times New Roman" w:eastAsia="Times New Roman" w:cs="Times New Roman"/>
          <w:color w:val="auto"/>
          <w:sz w:val="24"/>
          <w:szCs w:val="24"/>
        </w:rPr>
        <w:t>their</w:t>
      </w:r>
      <w:r w:rsidRPr="6839EE98" w:rsidR="4B28142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learning environment.</w:t>
      </w:r>
      <w:r w:rsidRPr="6839EE98" w:rsidR="7A7EB47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6839EE98" w:rsidR="75321ED6">
        <w:rPr>
          <w:rFonts w:ascii="Times New Roman" w:hAnsi="Times New Roman" w:eastAsia="Times New Roman" w:cs="Times New Roman"/>
          <w:color w:val="auto"/>
          <w:sz w:val="24"/>
          <w:szCs w:val="24"/>
        </w:rPr>
        <w:t>To conclude, I propose the following interventions to aid this in future practice and professional development.</w:t>
      </w:r>
    </w:p>
    <w:p w:rsidR="0D7F20D3" w:rsidP="6839EE98" w:rsidRDefault="0D7F20D3" w14:paraId="304B7B0E" w14:textId="6F282638">
      <w:pPr>
        <w:spacing w:line="360" w:lineRule="auto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4B28142C" w:rsidP="6839EE98" w:rsidRDefault="4B28142C" w14:paraId="13FB7F27" w14:textId="2ED48C73">
      <w:pPr>
        <w:pStyle w:val="ListParagraph"/>
        <w:numPr>
          <w:ilvl w:val="0"/>
          <w:numId w:val="5"/>
        </w:numPr>
        <w:spacing w:line="360" w:lineRule="auto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6839EE98" w:rsidR="4B28142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Firstly, </w:t>
      </w:r>
      <w:r w:rsidRPr="6839EE98" w:rsidR="0C7300A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all </w:t>
      </w:r>
      <w:r w:rsidRPr="6839EE98" w:rsidR="4B28142C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students should be </w:t>
      </w:r>
      <w:r w:rsidRPr="6839EE98" w:rsidR="3B6918FB">
        <w:rPr>
          <w:rFonts w:ascii="Times New Roman" w:hAnsi="Times New Roman" w:eastAsia="Times New Roman" w:cs="Times New Roman"/>
          <w:color w:val="auto"/>
          <w:sz w:val="24"/>
          <w:szCs w:val="24"/>
        </w:rPr>
        <w:t>acknowledged</w:t>
      </w:r>
      <w:r w:rsidRPr="6839EE98" w:rsidR="1275744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and respected </w:t>
      </w:r>
      <w:r w:rsidRPr="6839EE98" w:rsidR="160ACFEA">
        <w:rPr>
          <w:rFonts w:ascii="Times New Roman" w:hAnsi="Times New Roman" w:eastAsia="Times New Roman" w:cs="Times New Roman"/>
          <w:color w:val="auto"/>
          <w:sz w:val="24"/>
          <w:szCs w:val="24"/>
        </w:rPr>
        <w:t>by staff and the institution</w:t>
      </w:r>
      <w:r w:rsidRPr="6839EE98" w:rsidR="1F573333">
        <w:rPr>
          <w:rFonts w:ascii="Times New Roman" w:hAnsi="Times New Roman" w:eastAsia="Times New Roman" w:cs="Times New Roman"/>
          <w:color w:val="auto"/>
          <w:sz w:val="24"/>
          <w:szCs w:val="24"/>
        </w:rPr>
        <w:t>. Students should feel a sense of belonging within the</w:t>
      </w:r>
      <w:r w:rsidRPr="6839EE98" w:rsidR="7F30D89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ir learning environment, </w:t>
      </w:r>
      <w:r w:rsidRPr="6839EE98" w:rsidR="4EE7121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regardless of their age, race, culture, learning needs, and </w:t>
      </w:r>
      <w:r w:rsidRPr="6839EE98" w:rsidR="345C3CAF">
        <w:rPr>
          <w:rFonts w:ascii="Times New Roman" w:hAnsi="Times New Roman" w:eastAsia="Times New Roman" w:cs="Times New Roman"/>
          <w:color w:val="auto"/>
          <w:sz w:val="24"/>
          <w:szCs w:val="24"/>
        </w:rPr>
        <w:t>personality</w:t>
      </w:r>
      <w:r w:rsidRPr="6839EE98" w:rsidR="4EE71215">
        <w:rPr>
          <w:rFonts w:ascii="Times New Roman" w:hAnsi="Times New Roman" w:eastAsia="Times New Roman" w:cs="Times New Roman"/>
          <w:color w:val="auto"/>
          <w:sz w:val="24"/>
          <w:szCs w:val="24"/>
        </w:rPr>
        <w:t>.</w:t>
      </w:r>
      <w:r w:rsidRPr="6839EE98" w:rsidR="129FEEF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6839EE98" w:rsidR="25C2317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Tutors should </w:t>
      </w:r>
      <w:r w:rsidRPr="6839EE98" w:rsidR="65853F39">
        <w:rPr>
          <w:rFonts w:ascii="Times New Roman" w:hAnsi="Times New Roman" w:eastAsia="Times New Roman" w:cs="Times New Roman"/>
          <w:color w:val="auto"/>
          <w:sz w:val="24"/>
          <w:szCs w:val="24"/>
        </w:rPr>
        <w:t>maintain</w:t>
      </w:r>
      <w:r w:rsidRPr="6839EE98" w:rsidR="65853F3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 calm and open body language and </w:t>
      </w:r>
      <w:r w:rsidRPr="6839EE98" w:rsidR="25C2317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check in on students regularly during tutorials and one-to-one sessions to </w:t>
      </w:r>
      <w:r w:rsidRPr="6839EE98" w:rsidR="77F3FFE5">
        <w:rPr>
          <w:rFonts w:ascii="Times New Roman" w:hAnsi="Times New Roman" w:eastAsia="Times New Roman" w:cs="Times New Roman"/>
          <w:color w:val="auto"/>
          <w:sz w:val="24"/>
          <w:szCs w:val="24"/>
        </w:rPr>
        <w:t>ensure their learning needs are being met and to discuss any issues or questions they may have</w:t>
      </w:r>
      <w:r w:rsidRPr="6839EE98" w:rsidR="06F0BE5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(Azeez, 2023, p.</w:t>
      </w:r>
      <w:r w:rsidRPr="6839EE98" w:rsidR="0A01D1C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6839EE98" w:rsidR="06F0BE55">
        <w:rPr>
          <w:rFonts w:ascii="Times New Roman" w:hAnsi="Times New Roman" w:eastAsia="Times New Roman" w:cs="Times New Roman"/>
          <w:color w:val="auto"/>
          <w:sz w:val="24"/>
          <w:szCs w:val="24"/>
        </w:rPr>
        <w:t>130).</w:t>
      </w:r>
    </w:p>
    <w:p w:rsidR="0D7F20D3" w:rsidP="6839EE98" w:rsidRDefault="0D7F20D3" w14:paraId="29ADE346" w14:textId="5012742A">
      <w:pPr>
        <w:spacing w:line="360" w:lineRule="auto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4E09713B" w:rsidP="6839EE98" w:rsidRDefault="4E09713B" w14:paraId="495B533E" w14:textId="2127E179">
      <w:pPr>
        <w:pStyle w:val="ListParagraph"/>
        <w:numPr>
          <w:ilvl w:val="0"/>
          <w:numId w:val="5"/>
        </w:numPr>
        <w:suppressLineNumbers w:val="0"/>
        <w:bidi w:val="0"/>
        <w:spacing w:before="0" w:beforeAutospacing="off" w:after="160" w:afterAutospacing="off" w:line="360" w:lineRule="auto"/>
        <w:ind w:left="720" w:right="0" w:hanging="360"/>
        <w:jc w:val="left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6839EE98" w:rsidR="036A7510">
        <w:rPr>
          <w:rFonts w:ascii="Times New Roman" w:hAnsi="Times New Roman" w:eastAsia="Times New Roman" w:cs="Times New Roman"/>
          <w:color w:val="auto"/>
          <w:sz w:val="24"/>
          <w:szCs w:val="24"/>
        </w:rPr>
        <w:t>Tutors should clearly outline the schedule of the lesson at the beginning of the teaching session</w:t>
      </w:r>
      <w:r w:rsidRPr="6839EE98" w:rsidR="7B73C97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and how it may </w:t>
      </w:r>
      <w:r w:rsidRPr="6839EE98" w:rsidR="7B73C976">
        <w:rPr>
          <w:rFonts w:ascii="Times New Roman" w:hAnsi="Times New Roman" w:eastAsia="Times New Roman" w:cs="Times New Roman"/>
          <w:color w:val="auto"/>
          <w:sz w:val="24"/>
          <w:szCs w:val="24"/>
        </w:rPr>
        <w:t>benefit</w:t>
      </w:r>
      <w:r w:rsidRPr="6839EE98" w:rsidR="7B73C97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their learning</w:t>
      </w:r>
      <w:r w:rsidRPr="6839EE98" w:rsidR="036A751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, alongside lesson aims and </w:t>
      </w:r>
      <w:r w:rsidRPr="6839EE98" w:rsidR="036A7510">
        <w:rPr>
          <w:rFonts w:ascii="Times New Roman" w:hAnsi="Times New Roman" w:eastAsia="Times New Roman" w:cs="Times New Roman"/>
          <w:color w:val="auto"/>
          <w:sz w:val="24"/>
          <w:szCs w:val="24"/>
        </w:rPr>
        <w:t>objectives</w:t>
      </w:r>
      <w:r w:rsidRPr="6839EE98" w:rsidR="4092D6B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(Condon and Ruth-</w:t>
      </w:r>
      <w:r w:rsidRPr="6839EE98" w:rsidR="4092D6B5">
        <w:rPr>
          <w:rFonts w:ascii="Times New Roman" w:hAnsi="Times New Roman" w:eastAsia="Times New Roman" w:cs="Times New Roman"/>
          <w:color w:val="auto"/>
          <w:sz w:val="24"/>
          <w:szCs w:val="24"/>
        </w:rPr>
        <w:t>sahd</w:t>
      </w:r>
      <w:r w:rsidRPr="6839EE98" w:rsidR="4092D6B5">
        <w:rPr>
          <w:rFonts w:ascii="Times New Roman" w:hAnsi="Times New Roman" w:eastAsia="Times New Roman" w:cs="Times New Roman"/>
          <w:color w:val="auto"/>
          <w:sz w:val="24"/>
          <w:szCs w:val="24"/>
        </w:rPr>
        <w:t>, 2013, p. 511),</w:t>
      </w:r>
      <w:r w:rsidRPr="6839EE98" w:rsidR="036A751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6839EE98" w:rsidR="084B689A">
        <w:rPr>
          <w:rFonts w:ascii="Times New Roman" w:hAnsi="Times New Roman" w:eastAsia="Times New Roman" w:cs="Times New Roman"/>
          <w:color w:val="auto"/>
          <w:sz w:val="24"/>
          <w:szCs w:val="24"/>
        </w:rPr>
        <w:t>as this allows transparency for students to know what to expect in their learning</w:t>
      </w:r>
      <w:r w:rsidRPr="6839EE98" w:rsidR="5641122B">
        <w:rPr>
          <w:rFonts w:ascii="Times New Roman" w:hAnsi="Times New Roman" w:eastAsia="Times New Roman" w:cs="Times New Roman"/>
          <w:color w:val="auto"/>
          <w:sz w:val="24"/>
          <w:szCs w:val="24"/>
        </w:rPr>
        <w:t>, reducing</w:t>
      </w:r>
      <w:r w:rsidRPr="6839EE98" w:rsidR="08B3185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6839EE98" w:rsidR="43BCBEC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the </w:t>
      </w:r>
      <w:r w:rsidRPr="6839EE98" w:rsidR="235E0C6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apprehension of </w:t>
      </w:r>
      <w:r w:rsidRPr="6839EE98" w:rsidR="603926B2">
        <w:rPr>
          <w:rFonts w:ascii="Times New Roman" w:hAnsi="Times New Roman" w:eastAsia="Times New Roman" w:cs="Times New Roman"/>
          <w:color w:val="auto"/>
          <w:sz w:val="24"/>
          <w:szCs w:val="24"/>
        </w:rPr>
        <w:t>activities that may cause anxiety.</w:t>
      </w:r>
    </w:p>
    <w:p w:rsidR="0D7F20D3" w:rsidP="6839EE98" w:rsidRDefault="0D7F20D3" w14:paraId="5B358CC5" w14:textId="37CF2F30">
      <w:pPr>
        <w:spacing w:line="360" w:lineRule="auto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5E281D74" w:rsidP="6839EE98" w:rsidRDefault="5E281D74" w14:paraId="5133503C" w14:textId="288E498E">
      <w:pPr>
        <w:pStyle w:val="ListParagraph"/>
        <w:numPr>
          <w:ilvl w:val="0"/>
          <w:numId w:val="5"/>
        </w:numPr>
        <w:spacing w:line="360" w:lineRule="auto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6839EE98" w:rsidR="2957FBA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To help transition learners from </w:t>
      </w:r>
      <w:r w:rsidRPr="6839EE98" w:rsidR="2957FBAF">
        <w:rPr>
          <w:rFonts w:ascii="Times New Roman" w:hAnsi="Times New Roman" w:eastAsia="Times New Roman" w:cs="Times New Roman"/>
          <w:color w:val="auto"/>
          <w:sz w:val="24"/>
          <w:szCs w:val="24"/>
        </w:rPr>
        <w:t>previous</w:t>
      </w:r>
      <w:r w:rsidRPr="6839EE98" w:rsidR="2957FBA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learning environments</w:t>
      </w:r>
      <w:r w:rsidRPr="6839EE98" w:rsidR="2957FBAF">
        <w:rPr>
          <w:rFonts w:ascii="Times New Roman" w:hAnsi="Times New Roman" w:eastAsia="Times New Roman" w:cs="Times New Roman"/>
          <w:color w:val="auto"/>
          <w:sz w:val="24"/>
          <w:szCs w:val="24"/>
        </w:rPr>
        <w:t>,</w:t>
      </w:r>
      <w:r w:rsidRPr="6839EE98" w:rsidR="603926B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tutors </w:t>
      </w:r>
      <w:r w:rsidRPr="6839EE98" w:rsidR="7F9DAAE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can </w:t>
      </w:r>
      <w:r w:rsidRPr="6839EE98" w:rsidR="603926B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conduct </w:t>
      </w:r>
      <w:r w:rsidRPr="6839EE98" w:rsidR="603926B2">
        <w:rPr>
          <w:rFonts w:ascii="Times New Roman" w:hAnsi="Times New Roman" w:eastAsia="Times New Roman" w:cs="Times New Roman"/>
          <w:color w:val="auto"/>
          <w:sz w:val="24"/>
          <w:szCs w:val="24"/>
        </w:rPr>
        <w:t>an initial</w:t>
      </w:r>
      <w:r w:rsidRPr="6839EE98" w:rsidR="603926B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6839EE98" w:rsidR="7E26A885">
        <w:rPr>
          <w:rFonts w:ascii="Times New Roman" w:hAnsi="Times New Roman" w:eastAsia="Times New Roman" w:cs="Times New Roman"/>
          <w:color w:val="auto"/>
          <w:sz w:val="24"/>
          <w:szCs w:val="24"/>
        </w:rPr>
        <w:t>anonymous</w:t>
      </w:r>
      <w:r w:rsidRPr="6839EE98" w:rsidR="603926B2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survey </w:t>
      </w:r>
      <w:r w:rsidRPr="6839EE98" w:rsidR="0FFC033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at the beginning of </w:t>
      </w:r>
      <w:r w:rsidRPr="6839EE98" w:rsidR="5E0C9E8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their students’ studies which outlines what to expect in their first year and </w:t>
      </w:r>
      <w:r w:rsidRPr="6839EE98" w:rsidR="5323A3F9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to </w:t>
      </w:r>
      <w:r w:rsidRPr="6839EE98" w:rsidR="5E0C9E8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ask them about their </w:t>
      </w:r>
      <w:r w:rsidRPr="6839EE98" w:rsidR="0EEEE0A9">
        <w:rPr>
          <w:rFonts w:ascii="Times New Roman" w:hAnsi="Times New Roman" w:eastAsia="Times New Roman" w:cs="Times New Roman"/>
          <w:color w:val="auto"/>
          <w:sz w:val="24"/>
          <w:szCs w:val="24"/>
        </w:rPr>
        <w:t>preferred</w:t>
      </w:r>
      <w:r w:rsidRPr="6839EE98" w:rsidR="5E0C9E8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learning style</w:t>
      </w:r>
      <w:r w:rsidRPr="6839EE98" w:rsidR="457A904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and learning activities</w:t>
      </w:r>
      <w:r w:rsidRPr="6839EE98" w:rsidR="058A71B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in the classroom</w:t>
      </w:r>
      <w:r w:rsidRPr="6839EE98" w:rsidR="457A904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. </w:t>
      </w:r>
      <w:r w:rsidRPr="6839EE98" w:rsidR="2A8AA7D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This </w:t>
      </w:r>
      <w:r w:rsidRPr="6839EE98" w:rsidR="726D468A">
        <w:rPr>
          <w:rFonts w:ascii="Times New Roman" w:hAnsi="Times New Roman" w:eastAsia="Times New Roman" w:cs="Times New Roman"/>
          <w:color w:val="auto"/>
          <w:sz w:val="24"/>
          <w:szCs w:val="24"/>
        </w:rPr>
        <w:t>strategy</w:t>
      </w:r>
      <w:r w:rsidRPr="6839EE98" w:rsidR="070260A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6839EE98" w:rsidR="2A8AA7D1">
        <w:rPr>
          <w:rFonts w:ascii="Times New Roman" w:hAnsi="Times New Roman" w:eastAsia="Times New Roman" w:cs="Times New Roman"/>
          <w:color w:val="auto"/>
          <w:sz w:val="24"/>
          <w:szCs w:val="24"/>
        </w:rPr>
        <w:t>can</w:t>
      </w:r>
      <w:r w:rsidRPr="6839EE98" w:rsidR="17AADBD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also be applied </w:t>
      </w:r>
      <w:r w:rsidRPr="6839EE98" w:rsidR="2A8AA7D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and reviewed at the </w:t>
      </w:r>
      <w:r w:rsidRPr="6839EE98" w:rsidR="79A5190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beginning and </w:t>
      </w:r>
      <w:r w:rsidRPr="6839EE98" w:rsidR="2A8AA7D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end of each semester to reflect and </w:t>
      </w:r>
      <w:r w:rsidRPr="6839EE98" w:rsidR="366633B7">
        <w:rPr>
          <w:rFonts w:ascii="Times New Roman" w:hAnsi="Times New Roman" w:eastAsia="Times New Roman" w:cs="Times New Roman"/>
          <w:color w:val="auto"/>
          <w:sz w:val="24"/>
          <w:szCs w:val="24"/>
        </w:rPr>
        <w:t>adjust</w:t>
      </w:r>
      <w:r w:rsidRPr="6839EE98" w:rsidR="2A8AA7D1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teaching approaches and strategies </w:t>
      </w:r>
      <w:r w:rsidRPr="6839EE98" w:rsidR="59575B67">
        <w:rPr>
          <w:rFonts w:ascii="Times New Roman" w:hAnsi="Times New Roman" w:eastAsia="Times New Roman" w:cs="Times New Roman"/>
          <w:color w:val="auto"/>
          <w:sz w:val="24"/>
          <w:szCs w:val="24"/>
        </w:rPr>
        <w:t>to meet the needs of all students.</w:t>
      </w:r>
    </w:p>
    <w:p w:rsidR="0D7F20D3" w:rsidP="6839EE98" w:rsidRDefault="0D7F20D3" w14:paraId="4CAC3C7A" w14:textId="3D3B6826">
      <w:pPr>
        <w:pStyle w:val="Normal"/>
        <w:spacing w:line="360" w:lineRule="auto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0D7F20D3" w:rsidP="6839EE98" w:rsidRDefault="0D7F20D3" w14:paraId="541A0E02" w14:textId="2ECEF5C9">
      <w:pPr>
        <w:pStyle w:val="ListParagraph"/>
        <w:numPr>
          <w:ilvl w:val="0"/>
          <w:numId w:val="5"/>
        </w:numPr>
        <w:spacing w:line="360" w:lineRule="auto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6839EE98" w:rsidR="2C62F2E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Within the classroom, it is recommended that teaching elements include activities that are </w:t>
      </w:r>
      <w:r w:rsidRPr="6839EE98" w:rsidR="2C62F2EE">
        <w:rPr>
          <w:rFonts w:ascii="Times New Roman" w:hAnsi="Times New Roman" w:eastAsia="Times New Roman" w:cs="Times New Roman"/>
          <w:color w:val="auto"/>
          <w:sz w:val="24"/>
          <w:szCs w:val="24"/>
        </w:rPr>
        <w:t>appropriate for</w:t>
      </w:r>
      <w:r w:rsidRPr="6839EE98" w:rsidR="2C62F2E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both extrovert</w:t>
      </w:r>
      <w:r w:rsidRPr="6839EE98" w:rsidR="555F5AA1">
        <w:rPr>
          <w:rFonts w:ascii="Times New Roman" w:hAnsi="Times New Roman" w:eastAsia="Times New Roman" w:cs="Times New Roman"/>
          <w:color w:val="auto"/>
          <w:sz w:val="24"/>
          <w:szCs w:val="24"/>
        </w:rPr>
        <w:t>ed</w:t>
      </w:r>
      <w:r w:rsidRPr="6839EE98" w:rsidR="2C62F2E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and introverted personalities</w:t>
      </w:r>
      <w:r w:rsidRPr="6839EE98" w:rsidR="6B8F132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R</w:t>
      </w:r>
      <w:r w:rsidRPr="6839EE98" w:rsidR="6B8F1328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uth</w:t>
      </w:r>
      <w:r w:rsidRPr="6839EE98" w:rsidR="6B8F1328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-Sahd (2014, p. 453)</w:t>
      </w:r>
      <w:r w:rsidRPr="6839EE98" w:rsidR="2C62F2EE">
        <w:rPr>
          <w:rFonts w:ascii="Times New Roman" w:hAnsi="Times New Roman" w:eastAsia="Times New Roman" w:cs="Times New Roman"/>
          <w:color w:val="auto"/>
          <w:sz w:val="24"/>
          <w:szCs w:val="24"/>
        </w:rPr>
        <w:t>.</w:t>
      </w:r>
      <w:r w:rsidRPr="6839EE98" w:rsidR="2C62F2E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Active learning </w:t>
      </w:r>
      <w:r w:rsidRPr="6839EE98" w:rsidR="325B04C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activities such as class discussions </w:t>
      </w:r>
      <w:r w:rsidRPr="6839EE98" w:rsidR="7B59B1B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and Q&amp;A can include anonymous feedback elements for students who are uncomfortable speaking in front of others. </w:t>
      </w:r>
      <w:r w:rsidRPr="6839EE98" w:rsidR="187CE73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This can be achieved through digital </w:t>
      </w:r>
      <w:r w:rsidRPr="6839EE98" w:rsidR="6B7224EF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whiteboard </w:t>
      </w:r>
      <w:r w:rsidRPr="6839EE98" w:rsidR="0833946A">
        <w:rPr>
          <w:rFonts w:ascii="Times New Roman" w:hAnsi="Times New Roman" w:eastAsia="Times New Roman" w:cs="Times New Roman"/>
          <w:color w:val="auto"/>
          <w:sz w:val="24"/>
          <w:szCs w:val="24"/>
        </w:rPr>
        <w:t>programmes</w:t>
      </w:r>
      <w:r w:rsidRPr="6839EE98" w:rsidR="0833946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6839EE98" w:rsidR="187CE73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such as </w:t>
      </w:r>
      <w:r w:rsidRPr="6839EE98" w:rsidR="187CE730">
        <w:rPr>
          <w:rFonts w:ascii="Times New Roman" w:hAnsi="Times New Roman" w:eastAsia="Times New Roman" w:cs="Times New Roman"/>
          <w:color w:val="auto"/>
          <w:sz w:val="24"/>
          <w:szCs w:val="24"/>
        </w:rPr>
        <w:t>Vevox</w:t>
      </w:r>
      <w:r w:rsidRPr="6839EE98" w:rsidR="187CE73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, </w:t>
      </w:r>
      <w:r w:rsidRPr="6839EE98" w:rsidR="448FF138">
        <w:rPr>
          <w:rFonts w:ascii="Times New Roman" w:hAnsi="Times New Roman" w:eastAsia="Times New Roman" w:cs="Times New Roman"/>
          <w:color w:val="auto"/>
          <w:sz w:val="24"/>
          <w:szCs w:val="24"/>
        </w:rPr>
        <w:t>FigJam</w:t>
      </w:r>
      <w:r w:rsidRPr="6839EE98" w:rsidR="6D065730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6839EE98" w:rsidR="140F9727">
        <w:rPr>
          <w:rFonts w:ascii="Times New Roman" w:hAnsi="Times New Roman" w:eastAsia="Times New Roman" w:cs="Times New Roman"/>
          <w:color w:val="auto"/>
          <w:sz w:val="24"/>
          <w:szCs w:val="24"/>
        </w:rPr>
        <w:t>or Microsoft Whiteboard</w:t>
      </w:r>
      <w:r w:rsidRPr="6839EE98" w:rsidR="7B38EE3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6839EE98" w:rsidR="7B38EE37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(University of Oxford, 2024)</w:t>
      </w:r>
      <w:r w:rsidRPr="6839EE98" w:rsidR="140F972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6839EE98" w:rsidR="0D875BA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or </w:t>
      </w:r>
      <w:r w:rsidRPr="6839EE98" w:rsidR="2EC8D44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using physical alternatives such as sticky notes and whiteboards to gather feedback, </w:t>
      </w:r>
      <w:r w:rsidRPr="6839EE98" w:rsidR="2EC8D446">
        <w:rPr>
          <w:rFonts w:ascii="Times New Roman" w:hAnsi="Times New Roman" w:eastAsia="Times New Roman" w:cs="Times New Roman"/>
          <w:color w:val="auto"/>
          <w:sz w:val="24"/>
          <w:szCs w:val="24"/>
        </w:rPr>
        <w:t>ideas</w:t>
      </w:r>
      <w:r w:rsidRPr="6839EE98" w:rsidR="2EC8D44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and discussions.</w:t>
      </w:r>
    </w:p>
    <w:p w:rsidR="0D7F20D3" w:rsidP="6839EE98" w:rsidRDefault="0D7F20D3" w14:paraId="419BA415" w14:textId="2AB812DF">
      <w:pPr>
        <w:pStyle w:val="Normal"/>
        <w:spacing w:line="360" w:lineRule="auto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0D7F20D3" w:rsidP="6839EE98" w:rsidRDefault="0D7F20D3" w14:paraId="6E9819B5" w14:textId="52F79161">
      <w:pPr>
        <w:pStyle w:val="ListParagraph"/>
        <w:numPr>
          <w:ilvl w:val="0"/>
          <w:numId w:val="5"/>
        </w:numPr>
        <w:spacing w:line="360" w:lineRule="auto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6839EE98" w:rsidR="5AF0DF84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Arranging </w:t>
      </w:r>
      <w:r w:rsidRPr="6839EE98" w:rsidR="487A5FD4">
        <w:rPr>
          <w:rFonts w:ascii="Times New Roman" w:hAnsi="Times New Roman" w:eastAsia="Times New Roman" w:cs="Times New Roman"/>
          <w:color w:val="auto"/>
          <w:sz w:val="24"/>
          <w:szCs w:val="24"/>
        </w:rPr>
        <w:t>smaller groups of learners during group work or presentations</w:t>
      </w:r>
      <w:r w:rsidRPr="6839EE98" w:rsidR="01F8A88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can ease pressure off of students who may feel uncomfortable speaking in front of a larger group.</w:t>
      </w:r>
      <w:r w:rsidRPr="6839EE98" w:rsidR="01F8A885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Starting</w:t>
      </w:r>
      <w:r w:rsidRPr="6839EE98" w:rsidR="71C4BAB8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from groups of two or three, tutors can then introduce more learners into the group or combine groups to encourag</w:t>
      </w:r>
      <w:r w:rsidRPr="6839EE98" w:rsidR="1FCCF858">
        <w:rPr>
          <w:rFonts w:ascii="Times New Roman" w:hAnsi="Times New Roman" w:eastAsia="Times New Roman" w:cs="Times New Roman"/>
          <w:color w:val="auto"/>
          <w:sz w:val="24"/>
          <w:szCs w:val="24"/>
        </w:rPr>
        <w:t>e discussion and development of communication skills.</w:t>
      </w:r>
      <w:r w:rsidRPr="6839EE98" w:rsidR="4C46316E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Additionally, arranging meetings for students to rehearse presentations may help them to feel </w:t>
      </w:r>
      <w:r w:rsidRPr="6839EE98" w:rsidR="32648468">
        <w:rPr>
          <w:rFonts w:ascii="Times New Roman" w:hAnsi="Times New Roman" w:eastAsia="Times New Roman" w:cs="Times New Roman"/>
          <w:color w:val="auto"/>
          <w:sz w:val="24"/>
          <w:szCs w:val="24"/>
        </w:rPr>
        <w:t>more comfortable before delivering to a larger group.</w:t>
      </w:r>
    </w:p>
    <w:p w:rsidR="6839EE98" w:rsidP="6839EE98" w:rsidRDefault="6839EE98" w14:paraId="17936C84" w14:textId="316A4EAC">
      <w:pPr>
        <w:pStyle w:val="Normal"/>
        <w:spacing w:line="360" w:lineRule="auto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6839EE98" w:rsidP="6839EE98" w:rsidRDefault="6839EE98" w14:paraId="590E73A6" w14:textId="00D0FC09">
      <w:pPr>
        <w:pStyle w:val="Normal"/>
        <w:spacing w:line="360" w:lineRule="auto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6839EE98" w:rsidP="6839EE98" w:rsidRDefault="6839EE98" w14:paraId="65AF2E7E" w14:textId="64AE76B1">
      <w:pPr>
        <w:pStyle w:val="Normal"/>
        <w:spacing w:line="360" w:lineRule="auto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6839EE98" w:rsidP="6839EE98" w:rsidRDefault="6839EE98" w14:paraId="72243ED9" w14:textId="6DC74601">
      <w:pPr>
        <w:pStyle w:val="Normal"/>
        <w:spacing w:line="360" w:lineRule="auto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6839EE98" w:rsidP="6839EE98" w:rsidRDefault="6839EE98" w14:paraId="5EEAB701" w14:textId="45987B78">
      <w:pPr>
        <w:pStyle w:val="Normal"/>
        <w:spacing w:line="360" w:lineRule="auto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6839EE98" w:rsidP="6839EE98" w:rsidRDefault="6839EE98" w14:paraId="5C6341B6" w14:textId="3E5DCF9F">
      <w:pPr>
        <w:pStyle w:val="Normal"/>
        <w:spacing w:line="360" w:lineRule="auto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6839EE98" w:rsidP="6839EE98" w:rsidRDefault="6839EE98" w14:paraId="17078E66" w14:textId="3CC891C6">
      <w:pPr>
        <w:pStyle w:val="Normal"/>
        <w:spacing w:line="360" w:lineRule="auto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6839EE98" w:rsidP="6839EE98" w:rsidRDefault="6839EE98" w14:paraId="6B886529" w14:textId="7E6E0D6A">
      <w:pPr>
        <w:pStyle w:val="Normal"/>
        <w:spacing w:line="360" w:lineRule="auto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6839EE98" w:rsidP="6839EE98" w:rsidRDefault="6839EE98" w14:paraId="785F87D2" w14:textId="678A1ACE">
      <w:pPr>
        <w:pStyle w:val="Normal"/>
        <w:spacing w:line="360" w:lineRule="auto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6839EE98" w:rsidP="6839EE98" w:rsidRDefault="6839EE98" w14:paraId="4B685089" w14:textId="011C25A8">
      <w:pPr>
        <w:pStyle w:val="Normal"/>
        <w:spacing w:line="360" w:lineRule="auto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6839EE98" w:rsidP="6839EE98" w:rsidRDefault="6839EE98" w14:paraId="0A3C8BB4" w14:textId="26E856E1">
      <w:pPr>
        <w:pStyle w:val="Normal"/>
        <w:spacing w:line="360" w:lineRule="auto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6839EE98" w:rsidP="6839EE98" w:rsidRDefault="6839EE98" w14:paraId="24928AD7" w14:textId="6E7CD5BA">
      <w:pPr>
        <w:pStyle w:val="Normal"/>
        <w:spacing w:line="360" w:lineRule="auto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6839EE98" w:rsidP="6839EE98" w:rsidRDefault="6839EE98" w14:paraId="56F32F59" w14:textId="268B46D0">
      <w:pPr>
        <w:pStyle w:val="Normal"/>
        <w:spacing w:line="360" w:lineRule="auto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6276142C" w:rsidP="6839EE98" w:rsidRDefault="6276142C" w14:paraId="46396224" w14:textId="00EC6FEC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  <w:u w:val="single"/>
        </w:rPr>
      </w:pPr>
      <w:r w:rsidRPr="6839EE98" w:rsidR="6276142C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  <w:u w:val="single"/>
        </w:rPr>
        <w:t>Word count:</w:t>
      </w:r>
      <w:r w:rsidRPr="6839EE98" w:rsidR="75CCB8A2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  <w:u w:val="single"/>
        </w:rPr>
        <w:t xml:space="preserve"> 4</w:t>
      </w:r>
      <w:r w:rsidRPr="6839EE98" w:rsidR="31C650A7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  <w:u w:val="single"/>
        </w:rPr>
        <w:t>126</w:t>
      </w:r>
    </w:p>
    <w:p w:rsidR="6839EE98" w:rsidP="6839EE98" w:rsidRDefault="6839EE98" w14:paraId="029D1973" w14:textId="2BD0D2AA">
      <w:pPr>
        <w:pStyle w:val="Normal"/>
        <w:spacing w:line="360" w:lineRule="auto"/>
        <w:rPr>
          <w:rFonts w:ascii="Times New Roman" w:hAnsi="Times New Roman" w:eastAsia="Times New Roman" w:cs="Times New Roman"/>
          <w:b w:val="1"/>
          <w:bCs w:val="1"/>
          <w:color w:val="auto"/>
          <w:sz w:val="24"/>
          <w:szCs w:val="24"/>
        </w:rPr>
      </w:pPr>
    </w:p>
    <w:p w:rsidR="20C0529B" w:rsidP="6839EE98" w:rsidRDefault="20C0529B" w14:paraId="7E4CBC88" w14:textId="66304883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  <w:u w:val="single"/>
        </w:rPr>
      </w:pPr>
      <w:r w:rsidRPr="6839EE98" w:rsidR="18A94E77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  <w:u w:val="single"/>
        </w:rPr>
        <w:t>Reading list</w:t>
      </w:r>
    </w:p>
    <w:p w:rsidR="0D7F20D3" w:rsidP="6839EE98" w:rsidRDefault="0D7F20D3" w14:paraId="67971411" w14:textId="7DF22741">
      <w:pPr>
        <w:pStyle w:val="Normal"/>
        <w:spacing w:line="360" w:lineRule="auto"/>
        <w:rPr>
          <w:rFonts w:ascii="Times New Roman" w:hAnsi="Times New Roman" w:eastAsia="Times New Roman" w:cs="Times New Roman"/>
          <w:b w:val="1"/>
          <w:bCs w:val="1"/>
          <w:color w:val="auto"/>
          <w:sz w:val="24"/>
          <w:szCs w:val="24"/>
        </w:rPr>
      </w:pPr>
    </w:p>
    <w:p w:rsidR="68CBBBD7" w:rsidP="6839EE98" w:rsidRDefault="68CBBBD7" w14:paraId="29F36E53" w14:textId="137FFA72">
      <w:pPr>
        <w:pStyle w:val="Normal"/>
        <w:spacing w:line="360" w:lineRule="auto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6839EE98" w:rsidR="68CBBBD7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  <w:u w:val="none"/>
        </w:rPr>
        <w:t>AdvanceHE</w:t>
      </w:r>
      <w:r w:rsidRPr="6839EE98" w:rsidR="68CBBBD7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  <w:u w:val="none"/>
        </w:rPr>
        <w:t xml:space="preserve"> (2023) </w:t>
      </w:r>
      <w:r w:rsidRPr="6839EE98" w:rsidR="4994EC6D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24"/>
          <w:szCs w:val="24"/>
          <w:u w:val="none"/>
        </w:rPr>
        <w:t>Professional Standards Framework for teaching and supporting learning in higher education</w:t>
      </w:r>
      <w:r w:rsidRPr="6839EE98" w:rsidR="4994EC6D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  <w:u w:val="none"/>
        </w:rPr>
        <w:t>. Available at</w:t>
      </w:r>
      <w:r w:rsidRPr="6839EE98" w:rsidR="4994EC6D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  <w:u w:val="none"/>
        </w:rPr>
        <w:t xml:space="preserve">: </w:t>
      </w:r>
      <w:hyperlink r:id="R0422b7ff9248402d">
        <w:r w:rsidRPr="6839EE98" w:rsidR="4994EC6D">
          <w:rPr>
            <w:rStyle w:val="Hyperlink"/>
            <w:rFonts w:ascii="Times New Roman" w:hAnsi="Times New Roman" w:eastAsia="Times New Roman" w:cs="Times New Roman"/>
            <w:b w:val="0"/>
            <w:bCs w:val="0"/>
            <w:color w:val="auto"/>
            <w:sz w:val="24"/>
            <w:szCs w:val="24"/>
          </w:rPr>
          <w:t>https://s3.eu-west-2.amazonaws.com/assets.creode.advancehe-document-manager/documents/advance-he/PSF%202023%20-%20Screen%20Reader%20Compatible%20-%20final_1675089549.pdf</w:t>
        </w:r>
      </w:hyperlink>
    </w:p>
    <w:p w:rsidR="6839EE98" w:rsidP="6839EE98" w:rsidRDefault="6839EE98" w14:paraId="29510043" w14:textId="070F6247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  <w:u w:val="single"/>
        </w:rPr>
      </w:pPr>
    </w:p>
    <w:p w:rsidR="17465B10" w:rsidP="6839EE98" w:rsidRDefault="17465B10" w14:paraId="31B97E54" w14:textId="77BCAD62">
      <w:pPr>
        <w:pStyle w:val="Normal"/>
        <w:spacing w:line="360" w:lineRule="auto"/>
        <w:rPr>
          <w:rFonts w:ascii="Times New Roman" w:hAnsi="Times New Roman" w:eastAsia="Times New Roman" w:cs="Times New Roman"/>
          <w:b w:val="1"/>
          <w:bCs w:val="1"/>
          <w:color w:val="auto"/>
          <w:sz w:val="24"/>
          <w:szCs w:val="24"/>
        </w:rPr>
      </w:pPr>
      <w:r w:rsidRPr="6839EE98" w:rsidR="7B5F107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AdvanceHE</w:t>
      </w:r>
      <w:r w:rsidRPr="6839EE98" w:rsidR="7B5F107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(2017) Student </w:t>
      </w:r>
      <w:r w:rsidRPr="6839EE98" w:rsidR="7B5F107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Engagement</w:t>
      </w:r>
      <w:r w:rsidRPr="6839EE98" w:rsidR="006FEF2F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.</w:t>
      </w:r>
      <w:r w:rsidRPr="6839EE98" w:rsidR="70B00202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6839EE98" w:rsidR="7B5F107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Avail</w:t>
      </w:r>
      <w:r w:rsidRPr="6839EE98" w:rsidR="3CD5D4B8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ab</w:t>
      </w:r>
      <w:r w:rsidRPr="6839EE98" w:rsidR="3CD5D4B8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le</w:t>
      </w:r>
      <w:r w:rsidRPr="6839EE98" w:rsidR="3CD5D4B8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at:</w:t>
      </w:r>
      <w:hyperlink w:anchor=":~:text=The%20extent%20to%20which%20students,HE%20providers%20and%20their%20students" r:id="R9ac33f7a0c464fe8">
        <w:r w:rsidRPr="6839EE98" w:rsidR="7B5F1076">
          <w:rPr>
            <w:rStyle w:val="Hyperlink"/>
            <w:rFonts w:ascii="Times New Roman" w:hAnsi="Times New Roman" w:eastAsia="Times New Roman" w:cs="Times New Roman"/>
            <w:b w:val="0"/>
            <w:bCs w:val="0"/>
            <w:color w:val="auto"/>
            <w:sz w:val="24"/>
            <w:szCs w:val="24"/>
          </w:rPr>
          <w:t>https://www.advance-he.ac.uk/knowledge-hub/student-</w:t>
        </w:r>
        <w:r w:rsidRPr="6839EE98" w:rsidR="7B5F1076">
          <w:rPr>
            <w:rStyle w:val="Hyperlink"/>
            <w:rFonts w:ascii="Times New Roman" w:hAnsi="Times New Roman" w:eastAsia="Times New Roman" w:cs="Times New Roman"/>
            <w:b w:val="0"/>
            <w:bCs w:val="0"/>
            <w:color w:val="auto"/>
            <w:sz w:val="24"/>
            <w:szCs w:val="24"/>
          </w:rPr>
          <w:t>engagement#:~:text=The%20extent%20to%20which%20students,HE%20providers%20and%20their%20stu</w:t>
        </w:r>
        <w:r w:rsidRPr="6839EE98" w:rsidR="7B5F1076">
          <w:rPr>
            <w:rStyle w:val="Hyperlink"/>
            <w:rFonts w:ascii="Times New Roman" w:hAnsi="Times New Roman" w:eastAsia="Times New Roman" w:cs="Times New Roman"/>
            <w:b w:val="0"/>
            <w:bCs w:val="0"/>
            <w:color w:val="auto"/>
            <w:sz w:val="24"/>
            <w:szCs w:val="24"/>
          </w:rPr>
          <w:t>dents</w:t>
        </w:r>
      </w:hyperlink>
      <w:r w:rsidRPr="6839EE98" w:rsidR="7B5F107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.</w:t>
      </w:r>
      <w:r w:rsidRPr="6839EE98" w:rsidR="48DA7500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6839EE98" w:rsidR="7C209D93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(</w:t>
      </w:r>
      <w:r w:rsidRPr="6839EE98" w:rsidR="48DA7500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Accessed on 11 March 2025</w:t>
      </w:r>
      <w:r w:rsidRPr="6839EE98" w:rsidR="1FAF3F21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).</w:t>
      </w:r>
    </w:p>
    <w:p w:rsidR="0D7F20D3" w:rsidP="6839EE98" w:rsidRDefault="0D7F20D3" w14:paraId="46D7BE2F" w14:textId="7E2DD588">
      <w:pPr>
        <w:pStyle w:val="Normal"/>
        <w:spacing w:line="360" w:lineRule="auto"/>
        <w:rPr>
          <w:rFonts w:ascii="Times New Roman" w:hAnsi="Times New Roman" w:eastAsia="Times New Roman" w:cs="Times New Roman"/>
          <w:b w:val="1"/>
          <w:bCs w:val="1"/>
          <w:color w:val="auto"/>
          <w:sz w:val="24"/>
          <w:szCs w:val="24"/>
        </w:rPr>
      </w:pPr>
    </w:p>
    <w:p w:rsidR="34F5B896" w:rsidP="6839EE98" w:rsidRDefault="34F5B896" w14:paraId="0AA147A5" w14:textId="440AFCA2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</w:pPr>
      <w:r w:rsidRPr="6839EE98" w:rsidR="34F5B89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Azeez, I. (2023). ‘Oral Participation in Class, Problems, and Solutions</w:t>
      </w:r>
      <w:r w:rsidRPr="6839EE98" w:rsidR="34F5B89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’.</w:t>
      </w:r>
      <w:r w:rsidRPr="6839EE98" w:rsidR="34F5B89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6839EE98" w:rsidR="34F5B896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24"/>
          <w:szCs w:val="24"/>
        </w:rPr>
        <w:t>Cihan University-Erbil Journal of Humanities and Social Sciences</w:t>
      </w:r>
      <w:r w:rsidRPr="6839EE98" w:rsidR="34F5B89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. </w:t>
      </w:r>
      <w:r w:rsidRPr="6839EE98" w:rsidR="08463C2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7(1), pp. 126-131.</w:t>
      </w:r>
      <w:r w:rsidRPr="6839EE98" w:rsidR="54031387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6839EE98" w:rsidR="08463C2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Available at: </w:t>
      </w:r>
      <w:hyperlink r:id="R37594164c91d450e">
        <w:r w:rsidRPr="6839EE98" w:rsidR="08463C26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single"/>
            <w:lang w:val="en-US"/>
          </w:rPr>
          <w:t>10.24086/cuejhss.v7n1y2023.pp126-131</w:t>
        </w:r>
      </w:hyperlink>
      <w:r w:rsidRPr="6839EE98" w:rsidR="7FA843A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single"/>
          <w:lang w:val="en-US"/>
        </w:rPr>
        <w:t xml:space="preserve"> </w:t>
      </w:r>
      <w:r w:rsidRPr="6839EE98" w:rsidR="7FA843A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[Accessed on 13 March 2025].</w:t>
      </w:r>
    </w:p>
    <w:p w:rsidR="6839EE98" w:rsidP="6839EE98" w:rsidRDefault="6839EE98" w14:paraId="281D3968" w14:textId="7C140C44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lang w:val="en-US"/>
        </w:rPr>
      </w:pPr>
    </w:p>
    <w:p w:rsidR="2AB99516" w:rsidP="6839EE98" w:rsidRDefault="2AB99516" w14:paraId="14EA1952" w14:textId="775057D4">
      <w:pPr>
        <w:pStyle w:val="Normal"/>
        <w:suppressLineNumbers w:val="0"/>
        <w:bidi w:val="0"/>
        <w:spacing w:line="360" w:lineRule="auto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6839EE98" w:rsidR="2AB9951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Campbell, N and El Galad, A. (2023) ‘The hidden curriculum and its impacts on students and educators’, </w:t>
      </w:r>
      <w:r w:rsidRPr="6839EE98" w:rsidR="2AB99516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24"/>
          <w:szCs w:val="24"/>
        </w:rPr>
        <w:t>University Affairs</w:t>
      </w:r>
      <w:r w:rsidRPr="6839EE98" w:rsidR="2AB99516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,</w:t>
      </w:r>
      <w:r w:rsidRPr="6839EE98" w:rsidR="2AB99516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24"/>
          <w:szCs w:val="24"/>
        </w:rPr>
        <w:t xml:space="preserve"> </w:t>
      </w:r>
      <w:r w:rsidRPr="6839EE98" w:rsidR="2AB99516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26 July. Available at:</w:t>
      </w:r>
      <w:hyperlink r:id="R4ae9d11421254769">
        <w:r w:rsidRPr="6839EE98" w:rsidR="2AB99516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olor w:val="auto"/>
            <w:sz w:val="24"/>
            <w:szCs w:val="24"/>
          </w:rPr>
          <w:t>https://universityaffairs.ca/opinion/the-hidden-curriculum-and-its-impacts-on-students-and-educators/</w:t>
        </w:r>
      </w:hyperlink>
      <w:r w:rsidRPr="6839EE98" w:rsidR="2AB99516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(Accessed on 11 March 2025).</w:t>
      </w:r>
    </w:p>
    <w:p w:rsidR="6839EE98" w:rsidP="6839EE98" w:rsidRDefault="6839EE98" w14:paraId="211913C2" w14:textId="2E6C1ABF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lang w:val="en-US"/>
        </w:rPr>
      </w:pPr>
    </w:p>
    <w:p w:rsidR="11CBA4D3" w:rsidP="6839EE98" w:rsidRDefault="11CBA4D3" w14:paraId="3D4049BA" w14:textId="17942359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</w:pPr>
      <w:r w:rsidRPr="6839EE98" w:rsidR="11CBA4D3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Clark, K, M. (2021) ‘Double-Loop Learning and Productive Reasoning: Chris Argyris’s Contributions to a Framework for Lifelong Learning and Inquiry’,</w:t>
      </w:r>
      <w:r w:rsidRPr="6839EE98" w:rsidR="11CBA4D3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24"/>
          <w:szCs w:val="24"/>
        </w:rPr>
        <w:t xml:space="preserve"> Midwest Social Sciences Journal, </w:t>
      </w:r>
      <w:r w:rsidRPr="6839EE98" w:rsidR="11CBA4D3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24 (1) article 6. Available at: </w:t>
      </w:r>
      <w:hyperlink r:id="Rd4e137144b3748e1">
        <w:r w:rsidRPr="6839EE98" w:rsidR="11CBA4D3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olor w:val="auto"/>
            <w:sz w:val="24"/>
            <w:szCs w:val="24"/>
          </w:rPr>
          <w:t>https://scholar.valpo.edu/mssj/vol24/iss1/6</w:t>
        </w:r>
      </w:hyperlink>
    </w:p>
    <w:p w:rsidR="6839EE98" w:rsidP="6839EE98" w:rsidRDefault="6839EE98" w14:paraId="01DD9009" w14:textId="0613557B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lang w:val="en-US"/>
        </w:rPr>
      </w:pPr>
    </w:p>
    <w:p w:rsidR="4C2D0912" w:rsidP="6839EE98" w:rsidRDefault="4C2D0912" w14:paraId="2488DB1C" w14:textId="7D3728E9">
      <w:pPr>
        <w:pStyle w:val="Normal"/>
        <w:spacing w:line="360" w:lineRule="auto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6839EE98" w:rsidR="4C2D09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Condon, M., Ruth-</w:t>
      </w:r>
      <w:r w:rsidRPr="6839EE98" w:rsidR="4C2D09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sahd</w:t>
      </w:r>
      <w:r w:rsidRPr="6839EE98" w:rsidR="4C2D09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, L, A. (2013). ‘Responding to introverted and shy students: Best practice guidelines for educators and advisors</w:t>
      </w:r>
      <w:r w:rsidRPr="6839EE98" w:rsidR="4C2D09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’,</w:t>
      </w:r>
      <w:r w:rsidRPr="6839EE98" w:rsidR="4C2D09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6839EE98" w:rsidR="4C2D091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Open Journal of Nursing</w:t>
      </w:r>
      <w:r w:rsidRPr="6839EE98" w:rsidR="4C2D09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, 3(7), pp. 503-515. Available at: </w:t>
      </w:r>
      <w:hyperlink r:id="Re997065ee5034aad">
        <w:r w:rsidRPr="6839EE98" w:rsidR="4C2D0912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US"/>
          </w:rPr>
          <w:t>10.4236/ojn.2013.37069</w:t>
        </w:r>
      </w:hyperlink>
    </w:p>
    <w:p w:rsidR="6839EE98" w:rsidP="6839EE98" w:rsidRDefault="6839EE98" w14:paraId="7D8502EB" w14:textId="121BFFAD">
      <w:pPr>
        <w:pStyle w:val="Normal"/>
        <w:spacing w:line="360" w:lineRule="auto"/>
        <w:rPr>
          <w:rFonts w:ascii="Times New Roman" w:hAnsi="Times New Roman" w:eastAsia="Times New Roman" w:cs="Times New Roman"/>
          <w:b w:val="1"/>
          <w:bCs w:val="1"/>
          <w:color w:val="auto"/>
          <w:sz w:val="24"/>
          <w:szCs w:val="24"/>
        </w:rPr>
      </w:pPr>
    </w:p>
    <w:p w:rsidR="063DA5CE" w:rsidP="6839EE98" w:rsidRDefault="063DA5CE" w14:paraId="637B9365" w14:textId="1CEEF03A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6839EE98" w:rsidR="703648A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Costello, P.J.M. (2003)</w:t>
      </w:r>
      <w:r w:rsidRPr="6839EE98" w:rsidR="1589CD3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6839EE98" w:rsidR="703648A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Action research</w:t>
      </w:r>
      <w:r w:rsidRPr="6839EE98" w:rsidR="703648A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 New York: Continuum. Available at:</w:t>
      </w:r>
      <w:r w:rsidRPr="6839EE98" w:rsidR="460453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hyperlink r:id="Rb19212167cf2414b">
        <w:r w:rsidRPr="6839EE98" w:rsidR="4604537A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lang w:val="en-US"/>
          </w:rPr>
          <w:t>https://librarysearch.uwtsd.ac.uk/permalink/44WHELF_UWTSD/upgrip/alma99100185357102421</w:t>
        </w:r>
      </w:hyperlink>
    </w:p>
    <w:p w:rsidR="6839EE98" w:rsidP="6839EE98" w:rsidRDefault="6839EE98" w14:paraId="23BD6354" w14:textId="01D3BDDE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097B7B29" w:rsidP="6839EE98" w:rsidRDefault="097B7B29" w14:paraId="2356A421" w14:textId="6F83AD88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</w:pPr>
      <w:r w:rsidRPr="6839EE98" w:rsidR="097B7B29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Dancer, D and </w:t>
      </w:r>
      <w:r w:rsidRPr="6839EE98" w:rsidR="097B7B29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Kamvounias</w:t>
      </w:r>
      <w:r w:rsidRPr="6839EE98" w:rsidR="097B7B29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, P. (2005) ‘Student involvement in assessment: A project designed to assess class participation fairly and reliably’, </w:t>
      </w:r>
      <w:r w:rsidRPr="6839EE98" w:rsidR="097B7B29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24"/>
          <w:szCs w:val="24"/>
        </w:rPr>
        <w:t xml:space="preserve">Assessment &amp; Evaluation </w:t>
      </w:r>
      <w:r w:rsidRPr="6839EE98" w:rsidR="097B7B29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24"/>
          <w:szCs w:val="24"/>
        </w:rPr>
        <w:t>In</w:t>
      </w:r>
      <w:r w:rsidRPr="6839EE98" w:rsidR="097B7B29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24"/>
          <w:szCs w:val="24"/>
        </w:rPr>
        <w:t xml:space="preserve"> Higher Education, </w:t>
      </w:r>
      <w:r w:rsidRPr="6839EE98" w:rsidR="097B7B29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30(4), pp.445-454. Available at: DOI: 10.1080/02602930500099235</w:t>
      </w:r>
    </w:p>
    <w:p w:rsidR="17465B10" w:rsidP="6839EE98" w:rsidRDefault="17465B10" w14:paraId="5A3308AC" w14:textId="0F109D90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1CF70B65" w:rsidP="6839EE98" w:rsidRDefault="1CF70B65" w14:paraId="215CC1AF" w14:textId="5D1811BB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6839EE98" w:rsidR="3126D99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Denscombe</w:t>
      </w:r>
      <w:r w:rsidRPr="6839EE98" w:rsidR="30832A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 M</w:t>
      </w:r>
      <w:r w:rsidRPr="6839EE98" w:rsidR="0791908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  <w:r w:rsidRPr="6839EE98" w:rsidR="3126D99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</w:t>
      </w:r>
      <w:r w:rsidRPr="6839EE98" w:rsidR="10A49A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2010</w:t>
      </w:r>
      <w:r w:rsidRPr="6839EE98" w:rsidR="3126D99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)</w:t>
      </w:r>
      <w:r w:rsidRPr="6839EE98" w:rsidR="465D93F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6839EE98" w:rsidR="403649E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The Good Research Guide: For Small-Scale Social Research Projects.</w:t>
      </w:r>
      <w:r w:rsidRPr="6839EE98" w:rsidR="325D374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(4</w:t>
      </w:r>
      <w:r w:rsidRPr="6839EE98" w:rsidR="325D374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vertAlign w:val="superscript"/>
          <w:lang w:val="en-US"/>
        </w:rPr>
        <w:t>th</w:t>
      </w:r>
      <w:r w:rsidRPr="6839EE98" w:rsidR="325D374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6839EE98" w:rsidR="325D374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edn</w:t>
      </w:r>
      <w:r w:rsidRPr="6839EE98" w:rsidR="325D374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) </w:t>
      </w:r>
      <w:r w:rsidRPr="6839EE98" w:rsidR="241EE4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Berkshire: Open University Press. Available at: </w:t>
      </w:r>
      <w:hyperlink r:id="Ra38e982e6b6242d2">
        <w:r w:rsidRPr="6839EE98" w:rsidR="241EE465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lang w:val="en-US"/>
          </w:rPr>
          <w:t>https://www.researchgate.net/file.PostFileLoader.html?id=582a0dbf217e20276533f5a5&amp;assetKey=AS:428404664213506@1479151039119</w:t>
        </w:r>
      </w:hyperlink>
    </w:p>
    <w:p w:rsidR="6839EE98" w:rsidP="6839EE98" w:rsidRDefault="6839EE98" w14:paraId="6FA6C361" w14:textId="7F401568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0D7F20D3" w:rsidP="6839EE98" w:rsidRDefault="0D7F20D3" w14:paraId="1134B053" w14:textId="555D8B42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6839EE98" w:rsidR="1007FA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European University Association</w:t>
      </w:r>
      <w:r w:rsidRPr="6839EE98" w:rsidR="12129A9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</w:t>
      </w:r>
      <w:r w:rsidRPr="6839EE98" w:rsidR="153506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6839EE98" w:rsidR="03FF4E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(2019) </w:t>
      </w:r>
      <w:r w:rsidRPr="6839EE98" w:rsidR="684BC6B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‘</w:t>
      </w:r>
      <w:r w:rsidRPr="6839EE98" w:rsidR="153506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Promoting active learning in universities Thematic Peer Group </w:t>
      </w:r>
      <w:r w:rsidRPr="6839EE98" w:rsidR="153506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Report</w:t>
      </w:r>
      <w:r w:rsidRPr="6839EE98" w:rsidR="63990ED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’,</w:t>
      </w:r>
      <w:r w:rsidRPr="6839EE98" w:rsidR="63990ED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Learning and Teaching Paper 5</w:t>
      </w:r>
      <w:r w:rsidRPr="6839EE98" w:rsidR="63990ED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  <w:r w:rsidRPr="6839EE98" w:rsidR="153506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6839EE98" w:rsidR="153506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Available at: </w:t>
      </w:r>
      <w:hyperlink r:id="R818a2d13391843b7">
        <w:r w:rsidRPr="6839EE98" w:rsidR="153506B9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lang w:val="en-US"/>
          </w:rPr>
          <w:t>https://www.eua.eu/downloads/publications/eua%20tpg%20report%205-%20promoting%20active%20learning%20in%20universities.pdf</w:t>
        </w:r>
      </w:hyperlink>
      <w:r w:rsidRPr="6839EE98" w:rsidR="765B14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(Accessed March 11</w:t>
      </w:r>
      <w:r w:rsidRPr="6839EE98" w:rsidR="765B14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2025</w:t>
      </w:r>
      <w:r w:rsidRPr="6839EE98" w:rsidR="765B14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).</w:t>
      </w:r>
    </w:p>
    <w:p w:rsidR="6839EE98" w:rsidP="6839EE98" w:rsidRDefault="6839EE98" w14:paraId="467B8398" w14:textId="5A8CB4F4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44D2ABED" w:rsidP="6839EE98" w:rsidRDefault="44D2ABED" w14:paraId="74CB6D1D" w14:textId="7EB75EF5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6839EE98" w:rsidR="317171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Grieve, R., Woodley, J., Hunt, S. E., McKay, A. (2021). </w:t>
      </w:r>
      <w:r w:rsidRPr="6839EE98" w:rsidR="4AA464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‘</w:t>
      </w:r>
      <w:r w:rsidRPr="6839EE98" w:rsidR="317171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Student fears of oral presentations and public speaking in higher education: a qualitative survey</w:t>
      </w:r>
      <w:r w:rsidRPr="6839EE98" w:rsidR="71C83C1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’</w:t>
      </w:r>
      <w:r w:rsidRPr="6839EE98" w:rsidR="317171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  <w:r w:rsidRPr="6839EE98" w:rsidR="317171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6839EE98" w:rsidR="3171718F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Journal of Further and Higher Education</w:t>
      </w:r>
      <w:r w:rsidRPr="6839EE98" w:rsidR="317171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45(9), </w:t>
      </w:r>
      <w:r w:rsidRPr="6839EE98" w:rsidR="40DC18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pp. </w:t>
      </w:r>
      <w:r w:rsidRPr="6839EE98" w:rsidR="317171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1281–1293. </w:t>
      </w:r>
      <w:r w:rsidRPr="6839EE98" w:rsidR="7742EE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Available at: </w:t>
      </w:r>
      <w:hyperlink r:id="R56af0261db1e4ea0">
        <w:r w:rsidRPr="6839EE98" w:rsidR="3171718F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lang w:val="en-US"/>
          </w:rPr>
          <w:t>https://doi.org/10.1080/0309877X.2021.1948509</w:t>
        </w:r>
        <w:r w:rsidRPr="6839EE98" w:rsidR="2242B094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lang w:val="en-US"/>
          </w:rPr>
          <w:t>\</w:t>
        </w:r>
      </w:hyperlink>
    </w:p>
    <w:p w:rsidR="6839EE98" w:rsidP="6839EE98" w:rsidRDefault="6839EE98" w14:paraId="4E38798C" w14:textId="0EE7C696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2242B094" w:rsidP="6839EE98" w:rsidRDefault="2242B094" w14:paraId="3165E864" w14:textId="521D1AFF">
      <w:pPr>
        <w:pStyle w:val="Normal"/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6839EE98" w:rsidR="2242B09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Heron, M., Baker, S., Gravett, K., and Irwin, E. (2023) ‘Scoping academic oracy in higher education: knotting together forgotten connections to equity and academic literacies’, </w:t>
      </w:r>
      <w:r w:rsidRPr="6839EE98" w:rsidR="2242B094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>Higher Education Research &amp; Development</w:t>
      </w:r>
      <w:r w:rsidRPr="6839EE98" w:rsidR="2242B09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, 42(1), pp. 62-77, Available at: DOI: 10.1080/07294360.2022.2048635</w:t>
      </w:r>
    </w:p>
    <w:p w:rsidR="0D7F20D3" w:rsidP="6839EE98" w:rsidRDefault="0D7F20D3" w14:paraId="7DFD7878" w14:textId="0DBB8167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33545638" w:rsidP="6839EE98" w:rsidRDefault="33545638" w14:paraId="126341D7" w14:textId="751203B8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</w:pPr>
      <w:r w:rsidRPr="6839EE98" w:rsidR="335456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Koshy, V. (2009) </w:t>
      </w:r>
      <w:r w:rsidRPr="6839EE98" w:rsidR="3354563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Action Research for Improving Educational Practice: A Step-by-Step Guide.</w:t>
      </w:r>
      <w:r w:rsidRPr="6839EE98" w:rsidR="335456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London: SAGE Publications Ltd. Available at: </w:t>
      </w:r>
      <w:hyperlink r:id="R99e089bcb4af4867">
        <w:r w:rsidRPr="6839EE98" w:rsidR="33545638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lang w:val="en-US"/>
          </w:rPr>
          <w:t>https://research-ebsco-com.ezproxy.uwtsd.ac.uk/linkprocessor/plink?id=e3caada6-a683-3074-bc81-d31002e5ec15</w:t>
        </w:r>
      </w:hyperlink>
    </w:p>
    <w:p w:rsidR="6839EE98" w:rsidP="6839EE98" w:rsidRDefault="6839EE98" w14:paraId="101B7155" w14:textId="2C1A3CDA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0152D960" w:rsidP="6839EE98" w:rsidRDefault="0152D960" w14:paraId="464FD337" w14:textId="0F4D9FB2">
      <w:pPr>
        <w:pStyle w:val="Normal"/>
        <w:suppressLineNumbers w:val="0"/>
        <w:bidi w:val="0"/>
        <w:spacing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</w:pPr>
      <w:r w:rsidRPr="6839EE98" w:rsidR="0152D960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Larson, N. (2023) ‘The Introverted Tutor: Introversion as an Asset’, </w:t>
      </w:r>
      <w:r w:rsidRPr="6839EE98" w:rsidR="0152D960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24"/>
          <w:szCs w:val="24"/>
        </w:rPr>
        <w:t>The University of Alabama at Birmingham: Memorandum College of Arts and Science</w:t>
      </w:r>
      <w:r w:rsidRPr="6839EE98" w:rsidR="0152D960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. Available at: </w:t>
      </w:r>
      <w:hyperlink w:anchor=":~:text=An%20introverted%20tutor%20has%20the,sensitive%20to%20the%20student's%20apprehension" r:id="Rc2b7c0e9859c42f6">
        <w:r w:rsidRPr="6839EE98" w:rsidR="0152D96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olor w:val="auto"/>
            <w:sz w:val="24"/>
            <w:szCs w:val="24"/>
          </w:rPr>
          <w:t>https://sites.uab.edu/memorandum/2023/03/21/the-introverted-tutor-introversion-as-an-asset/#:~:text=An%20introverted%20tutor%20has%20the,sensitive%20to%20the%20student's%20apprehension</w:t>
        </w:r>
      </w:hyperlink>
      <w:r w:rsidRPr="6839EE98" w:rsidR="0152D960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. (Accessed 14 March 2025).</w:t>
      </w:r>
    </w:p>
    <w:p w:rsidR="6839EE98" w:rsidP="6839EE98" w:rsidRDefault="6839EE98" w14:paraId="0D25163F" w14:textId="3C68D81F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3CD38692" w:rsidP="6839EE98" w:rsidRDefault="3CD38692" w14:paraId="4A1B1906" w14:textId="7085BFE0">
      <w:pPr>
        <w:pStyle w:val="Normal"/>
        <w:spacing w:line="360" w:lineRule="auto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</w:pPr>
      <w:r w:rsidRPr="6839EE98" w:rsidR="664ADAFA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Lowe, T. (2023) </w:t>
      </w:r>
      <w:r w:rsidRPr="6839EE98" w:rsidR="664ADAFA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 xml:space="preserve">Advancing student engagement in higher </w:t>
      </w:r>
      <w:r w:rsidRPr="6839EE98" w:rsidR="664ADAFA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>education:</w:t>
      </w:r>
      <w:r w:rsidRPr="6839EE98" w:rsidR="664ADAFA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 xml:space="preserve"> reflection, </w:t>
      </w:r>
      <w:r w:rsidRPr="6839EE98" w:rsidR="664ADAFA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>critique</w:t>
      </w:r>
      <w:r w:rsidRPr="6839EE98" w:rsidR="664ADAFA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 xml:space="preserve"> and challenge.</w:t>
      </w:r>
      <w:r w:rsidRPr="6839EE98" w:rsidR="664ADAFA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 xml:space="preserve"> </w:t>
      </w:r>
      <w:r w:rsidRPr="6839EE98" w:rsidR="4A311505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>London: Routledge.</w:t>
      </w:r>
      <w:r w:rsidRPr="6839EE98" w:rsidR="4A311505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 xml:space="preserve"> </w:t>
      </w:r>
      <w:r w:rsidRPr="6839EE98" w:rsidR="4A311505">
        <w:rPr>
          <w:rFonts w:ascii="Times New Roman" w:hAnsi="Times New Roman" w:eastAsia="Times New Roman" w:cs="Times New Roman"/>
          <w:i w:val="0"/>
          <w:iCs w:val="0"/>
          <w:color w:val="auto"/>
          <w:sz w:val="24"/>
          <w:szCs w:val="24"/>
        </w:rPr>
        <w:t>Available at:</w:t>
      </w:r>
      <w:r w:rsidRPr="6839EE98" w:rsidR="4A311505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 xml:space="preserve"> </w:t>
      </w:r>
      <w:hyperlink r:id="R7ba3ff82752b402f">
        <w:r w:rsidRPr="6839EE98" w:rsidR="4A311505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single"/>
            <w:lang w:val="en-US"/>
          </w:rPr>
          <w:t>https://doi.org/10.4324/9781003271789</w:t>
        </w:r>
      </w:hyperlink>
    </w:p>
    <w:p w:rsidR="6839EE98" w:rsidP="6839EE98" w:rsidRDefault="6839EE98" w14:paraId="2CF3D8A3" w14:textId="15643E79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single"/>
          <w:lang w:val="en-US"/>
        </w:rPr>
      </w:pPr>
    </w:p>
    <w:p w:rsidR="1FCF90C8" w:rsidP="6839EE98" w:rsidRDefault="1FCF90C8" w14:paraId="46A45A42" w14:textId="3397580C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</w:pPr>
      <w:r w:rsidRPr="6839EE98" w:rsidR="1FCF90C8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Macfarlane, B. (2014) ‘Its ok to be shy’ </w:t>
      </w:r>
      <w:r w:rsidRPr="6839EE98" w:rsidR="1FCF90C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24"/>
          <w:szCs w:val="24"/>
        </w:rPr>
        <w:t>Times Higher Education</w:t>
      </w:r>
      <w:r w:rsidRPr="6839EE98" w:rsidR="1FCF90C8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, 25 September. Available at: </w:t>
      </w:r>
      <w:hyperlink r:id="R07a2d91f7764475b">
        <w:r w:rsidRPr="6839EE98" w:rsidR="1FCF90C8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olor w:val="auto"/>
            <w:sz w:val="24"/>
            <w:szCs w:val="24"/>
          </w:rPr>
          <w:t>https://www.timeshighereducation.com/its-ok-to-be-shy/2015871.article</w:t>
        </w:r>
      </w:hyperlink>
      <w:r w:rsidRPr="6839EE98" w:rsidR="1FCF90C8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(Accessed 15 March 2025).</w:t>
      </w:r>
    </w:p>
    <w:p w:rsidR="6839EE98" w:rsidP="6839EE98" w:rsidRDefault="6839EE98" w14:paraId="129F6504" w14:textId="7F24A7DF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single"/>
          <w:lang w:val="en-US"/>
        </w:rPr>
      </w:pPr>
    </w:p>
    <w:p w:rsidR="567BBAEB" w:rsidP="6839EE98" w:rsidRDefault="567BBAEB" w14:paraId="6E2BF091" w14:textId="5906CA17">
      <w:pPr>
        <w:spacing w:before="0" w:beforeAutospacing="off" w:after="0" w:afterAutospacing="off" w:line="36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6839EE98" w:rsidR="567BBAE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McNiff, J. (2013) </w:t>
      </w:r>
      <w:r w:rsidRPr="6839EE98" w:rsidR="567BBAEB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 xml:space="preserve">Action </w:t>
      </w:r>
      <w:r w:rsidRPr="6839EE98" w:rsidR="567BBAEB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>Research :</w:t>
      </w:r>
      <w:r w:rsidRPr="6839EE98" w:rsidR="567BBAEB">
        <w:rPr>
          <w:rFonts w:ascii="Times New Roman" w:hAnsi="Times New Roman" w:eastAsia="Times New Roman" w:cs="Times New Roman"/>
          <w:i w:val="1"/>
          <w:iCs w:val="1"/>
          <w:noProof w:val="0"/>
          <w:color w:val="auto"/>
          <w:sz w:val="24"/>
          <w:szCs w:val="24"/>
          <w:lang w:val="en-US"/>
        </w:rPr>
        <w:t xml:space="preserve"> principles and practice</w:t>
      </w:r>
      <w:r w:rsidRPr="6839EE98" w:rsidR="567BBAE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3rd </w:t>
      </w:r>
      <w:r w:rsidRPr="6839EE98" w:rsidR="567BBAE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edn</w:t>
      </w:r>
      <w:r w:rsidRPr="6839EE98" w:rsidR="567BBAE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 xml:space="preserve">. London: Routledge. Available at: </w:t>
      </w:r>
      <w:hyperlink r:id="Rceb6582392bc4e08">
        <w:r w:rsidRPr="6839EE98" w:rsidR="567BBAEB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en-US"/>
          </w:rPr>
          <w:t>https://doi.org/10.4324/9780203112755</w:t>
        </w:r>
      </w:hyperlink>
      <w:r w:rsidRPr="6839EE98" w:rsidR="567BBAE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  <w:t>.</w:t>
      </w:r>
    </w:p>
    <w:p w:rsidR="6839EE98" w:rsidP="6839EE98" w:rsidRDefault="6839EE98" w14:paraId="0C559907" w14:textId="71487C4E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lang w:val="en-US"/>
        </w:rPr>
      </w:pPr>
    </w:p>
    <w:p w:rsidR="3436F455" w:rsidP="6839EE98" w:rsidRDefault="3436F455" w14:paraId="45E4CF19" w14:textId="0104DF19">
      <w:pPr>
        <w:pStyle w:val="Normal"/>
        <w:spacing w:line="360" w:lineRule="auto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6839EE98" w:rsidR="3436F4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Medaille</w:t>
      </w:r>
      <w:r w:rsidRPr="6839EE98" w:rsidR="483E47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, A., </w:t>
      </w:r>
      <w:r w:rsidRPr="6839EE98" w:rsidR="3436F4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Usinger</w:t>
      </w:r>
      <w:r w:rsidRPr="6839EE98" w:rsidR="297583F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, J.</w:t>
      </w:r>
      <w:r w:rsidRPr="6839EE98" w:rsidR="3436F4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6839EE98" w:rsidR="78BA2B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‘</w:t>
      </w:r>
      <w:r w:rsidRPr="6839EE98" w:rsidR="3436F4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Quiet Students’ Experiences</w:t>
      </w:r>
      <w:r w:rsidRPr="6839EE98" w:rsidR="3436F4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with the Physical, Pedagogical, and Psychosocial Aspects of the Classroom Environment</w:t>
      </w:r>
      <w:r w:rsidRPr="6839EE98" w:rsidR="40B1C8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’</w:t>
      </w:r>
      <w:r w:rsidRPr="6839EE98" w:rsidR="3436F4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6839EE98" w:rsidR="2DA4CA6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Educational Research: Theory and Practice</w:t>
      </w:r>
      <w:r w:rsidRPr="6839EE98" w:rsidR="2DA4CA6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, 31(2), </w:t>
      </w:r>
      <w:r w:rsidRPr="6839EE98" w:rsidR="72EE9E4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pp. </w:t>
      </w:r>
      <w:r w:rsidRPr="6839EE98" w:rsidR="2DA4CA6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41-55. </w:t>
      </w:r>
      <w:r w:rsidRPr="6839EE98" w:rsidR="7AAE23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Available at: </w:t>
      </w:r>
      <w:hyperlink r:id="R303e69955d1d495c">
        <w:r w:rsidRPr="6839EE98" w:rsidR="03D6D7EF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lang w:val="en-US"/>
          </w:rPr>
          <w:t>https://files.eric.ed.gov/fulltext/EJ1274336.pdf</w:t>
        </w:r>
      </w:hyperlink>
    </w:p>
    <w:p w:rsidR="6839EE98" w:rsidP="6839EE98" w:rsidRDefault="6839EE98" w14:paraId="396E5BD7" w14:textId="76A29335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lang w:val="en-US"/>
        </w:rPr>
      </w:pPr>
    </w:p>
    <w:p w:rsidR="3AD7834A" w:rsidP="6839EE98" w:rsidRDefault="3AD7834A" w14:paraId="5CD39269" w14:textId="41C8882A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</w:pPr>
      <w:r w:rsidRPr="6839EE98" w:rsidR="3AD7834A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Mo</w:t>
      </w:r>
      <w:r w:rsidRPr="6839EE98" w:rsidR="3AD7834A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rrison, M. (2014) ‘Its ok to be shy’ </w:t>
      </w:r>
      <w:r w:rsidRPr="6839EE98" w:rsidR="3AD7834A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24"/>
          <w:szCs w:val="24"/>
        </w:rPr>
        <w:t>Times Higher Education</w:t>
      </w:r>
      <w:r w:rsidRPr="6839EE98" w:rsidR="3AD7834A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, 25 September. Available at: </w:t>
      </w:r>
      <w:hyperlink r:id="Rcb60a4edc3624667">
        <w:r w:rsidRPr="6839EE98" w:rsidR="3AD7834A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olor w:val="auto"/>
            <w:sz w:val="24"/>
            <w:szCs w:val="24"/>
          </w:rPr>
          <w:t>https://www.timeshighereducation.com/its-ok-to-be-shy/2015871.article</w:t>
        </w:r>
      </w:hyperlink>
      <w:r w:rsidRPr="6839EE98" w:rsidR="3AD7834A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(Accessed 15 March 2025).</w:t>
      </w:r>
    </w:p>
    <w:p w:rsidR="6839EE98" w:rsidP="6839EE98" w:rsidRDefault="6839EE98" w14:paraId="7E62FEBA" w14:textId="7BB1BCDF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</w:pPr>
    </w:p>
    <w:p w:rsidR="05AB10E3" w:rsidP="6839EE98" w:rsidRDefault="05AB10E3" w14:paraId="0E710C80" w14:textId="0FE0CD6C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  <w:lang w:val="en-US"/>
        </w:rPr>
      </w:pPr>
      <w:r w:rsidRPr="6839EE98" w:rsidR="05AB10E3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  <w:lang w:val="en-US"/>
        </w:rPr>
        <w:t>Moser,M</w:t>
      </w:r>
      <w:r w:rsidRPr="6839EE98" w:rsidR="05AB10E3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  <w:lang w:val="en-US"/>
        </w:rPr>
        <w:t xml:space="preserve">., Zimmermann, M., Pauli, C., Reusser, K., and </w:t>
      </w:r>
      <w:r w:rsidRPr="6839EE98" w:rsidR="05AB10E3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  <w:lang w:val="en-US"/>
        </w:rPr>
        <w:t>Wischgoll</w:t>
      </w:r>
      <w:r w:rsidRPr="6839EE98" w:rsidR="05AB10E3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  <w:lang w:val="en-US"/>
        </w:rPr>
        <w:t xml:space="preserve">, A. (2022) </w:t>
      </w:r>
      <w:r w:rsidRPr="6839EE98" w:rsidR="05AB10E3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24"/>
          <w:szCs w:val="24"/>
        </w:rPr>
        <w:t>‘</w:t>
      </w:r>
      <w:r w:rsidRPr="6839EE98" w:rsidR="05AB10E3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Student's vocal participation trajectories in whole-class discussions during teacher professional development’, </w:t>
      </w:r>
      <w:r w:rsidRPr="6839EE98" w:rsidR="05AB10E3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24"/>
          <w:szCs w:val="24"/>
        </w:rPr>
        <w:t>Learning, Culture and Social Interaction</w:t>
      </w:r>
      <w:r w:rsidRPr="6839EE98" w:rsidR="05AB10E3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, 34 (2022), available at: </w:t>
      </w:r>
      <w:hyperlink r:id="R15b72a675b694080">
        <w:r w:rsidRPr="6839EE98" w:rsidR="05AB10E3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olor w:val="auto"/>
            <w:sz w:val="24"/>
            <w:szCs w:val="24"/>
          </w:rPr>
          <w:t>https://www.sciencedirect.com/science/article/pii/S2210656122000344</w:t>
        </w:r>
      </w:hyperlink>
    </w:p>
    <w:p w:rsidR="6839EE98" w:rsidP="6839EE98" w:rsidRDefault="6839EE98" w14:paraId="295DAA26" w14:textId="6CFF4D48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lang w:val="en-US"/>
        </w:rPr>
      </w:pPr>
    </w:p>
    <w:p w:rsidR="05AB10E3" w:rsidP="6839EE98" w:rsidRDefault="05AB10E3" w14:paraId="7FAD1741" w14:textId="79AAF53A">
      <w:pPr>
        <w:pStyle w:val="Normal"/>
        <w:suppressLineNumbers w:val="0"/>
        <w:bidi w:val="0"/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6839EE98" w:rsidR="05AB10E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Mundt, E. and </w:t>
      </w:r>
      <w:r w:rsidRPr="6839EE98" w:rsidR="05AB10E3">
        <w:rPr>
          <w:rFonts w:ascii="Times New Roman" w:hAnsi="Times New Roman" w:eastAsia="Times New Roman" w:cs="Times New Roman"/>
          <w:color w:val="auto"/>
          <w:sz w:val="24"/>
          <w:szCs w:val="24"/>
        </w:rPr>
        <w:t>Hänze</w:t>
      </w:r>
      <w:r w:rsidRPr="6839EE98" w:rsidR="05AB10E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, M. (2022) ‘Course characteristics influencing students’ oral participation in higher education’, </w:t>
      </w:r>
      <w:r w:rsidRPr="6839EE98" w:rsidR="05AB10E3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>Learning Environments Research</w:t>
      </w:r>
      <w:r w:rsidRPr="6839EE98" w:rsidR="05AB10E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26 (2023) pp. 427–444</w:t>
      </w:r>
      <w:r w:rsidRPr="6839EE98" w:rsidR="05AB10E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.  </w:t>
      </w:r>
      <w:r w:rsidRPr="6839EE98" w:rsidR="05AB10E3">
        <w:rPr>
          <w:rFonts w:ascii="Times New Roman" w:hAnsi="Times New Roman" w:eastAsia="Times New Roman" w:cs="Times New Roman"/>
          <w:color w:val="auto"/>
          <w:sz w:val="24"/>
          <w:szCs w:val="24"/>
        </w:rPr>
        <w:t>Available at:</w:t>
      </w:r>
      <w:hyperlink r:id="Re62f2fc3ee7a4461">
        <w:r w:rsidRPr="6839EE98" w:rsidR="05AB10E3">
          <w:rPr>
            <w:rStyle w:val="Hyperlink"/>
            <w:rFonts w:ascii="Times New Roman" w:hAnsi="Times New Roman" w:eastAsia="Times New Roman" w:cs="Times New Roman"/>
            <w:color w:val="auto"/>
            <w:sz w:val="24"/>
            <w:szCs w:val="24"/>
          </w:rPr>
          <w:t>https://link.springer.com/article/10.1007/s10984-022-09437-7</w:t>
        </w:r>
      </w:hyperlink>
      <w:r w:rsidRPr="6839EE98" w:rsidR="05AB10E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</w:p>
    <w:p w:rsidR="6839EE98" w:rsidP="6839EE98" w:rsidRDefault="6839EE98" w14:paraId="7EA8A5EB" w14:textId="42B65C68">
      <w:pPr>
        <w:pStyle w:val="Normal"/>
        <w:suppressLineNumbers w:val="0"/>
        <w:bidi w:val="0"/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462B7286" w:rsidP="6839EE98" w:rsidRDefault="462B7286" w14:paraId="4E3B24FC" w14:textId="3E01DACF">
      <w:pPr>
        <w:pStyle w:val="Normal"/>
        <w:suppressLineNumbers w:val="0"/>
        <w:bidi w:val="0"/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6839EE98" w:rsidR="462B7286">
        <w:rPr>
          <w:rFonts w:ascii="Times New Roman" w:hAnsi="Times New Roman" w:eastAsia="Times New Roman" w:cs="Times New Roman"/>
          <w:color w:val="auto"/>
          <w:sz w:val="24"/>
          <w:szCs w:val="24"/>
        </w:rPr>
        <w:t>Nalongo, R.B</w:t>
      </w:r>
      <w:r w:rsidRPr="6839EE98" w:rsidR="40635BD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(2024)</w:t>
      </w:r>
      <w:r w:rsidRPr="6839EE98" w:rsidR="462B7286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</w:t>
      </w:r>
      <w:r w:rsidRPr="6839EE98" w:rsidR="644E6E4D">
        <w:rPr>
          <w:rFonts w:ascii="Times New Roman" w:hAnsi="Times New Roman" w:eastAsia="Times New Roman" w:cs="Times New Roman"/>
          <w:color w:val="auto"/>
          <w:sz w:val="24"/>
          <w:szCs w:val="24"/>
        </w:rPr>
        <w:t>‘The Impact of Student-Led Learning: Empowering</w:t>
      </w:r>
      <w:r w:rsidRPr="6839EE98" w:rsidR="13C649C7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Students to Take Charge of their Education</w:t>
      </w:r>
      <w:r w:rsidRPr="6839EE98" w:rsidR="644E6E4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’, </w:t>
      </w:r>
      <w:r w:rsidRPr="6839EE98" w:rsidR="644E6E4D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 xml:space="preserve">Eurasian Experimental Journal of Humanities and Social Sciences, </w:t>
      </w:r>
      <w:r w:rsidRPr="6839EE98" w:rsidR="644E6E4D">
        <w:rPr>
          <w:rFonts w:ascii="Times New Roman" w:hAnsi="Times New Roman" w:eastAsia="Times New Roman" w:cs="Times New Roman"/>
          <w:color w:val="auto"/>
          <w:sz w:val="24"/>
          <w:szCs w:val="24"/>
        </w:rPr>
        <w:t>5(2)</w:t>
      </w:r>
      <w:r w:rsidRPr="6839EE98" w:rsidR="555F26A3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. Available at: </w:t>
      </w:r>
      <w:hyperlink r:id="Rfd62bdee009e4363">
        <w:r w:rsidRPr="6839EE98" w:rsidR="555F26A3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en-US"/>
          </w:rPr>
          <w:t>https://www.researchgate.net/publication/383549742_The_Impact_of_Student-Led_Learning_Empowering_Students_to_Take_Charge_of_their_Education</w:t>
        </w:r>
      </w:hyperlink>
    </w:p>
    <w:p w:rsidR="6839EE98" w:rsidP="6839EE98" w:rsidRDefault="6839EE98" w14:paraId="0D30F2C3" w14:textId="40295F48">
      <w:pPr>
        <w:pStyle w:val="Normal"/>
        <w:suppressLineNumbers w:val="0"/>
        <w:bidi w:val="0"/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</w:p>
    <w:p w:rsidR="1FF0C6A5" w:rsidP="6839EE98" w:rsidRDefault="1FF0C6A5" w14:paraId="4C23CE8A" w14:textId="12B48E12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</w:pPr>
      <w:r w:rsidRPr="6839EE98" w:rsidR="1FF0C6A5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Race, P and Pickford, R. (2007) </w:t>
      </w:r>
      <w:r w:rsidRPr="6839EE98" w:rsidR="1FF0C6A5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24"/>
          <w:szCs w:val="24"/>
        </w:rPr>
        <w:t xml:space="preserve">Making Teaching Work: Teaching Smarter in Post-Compulsory Education. </w:t>
      </w:r>
      <w:r w:rsidRPr="6839EE98" w:rsidR="1FF0C6A5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London: Sage Publications. Available at:</w:t>
      </w:r>
      <w:r w:rsidRPr="6839EE98" w:rsidR="1FF0C6A5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24"/>
          <w:szCs w:val="24"/>
        </w:rPr>
        <w:t xml:space="preserve"> </w:t>
      </w:r>
      <w:hyperlink r:id="Ra79558185f0e4f0f">
        <w:r w:rsidRPr="6839EE98" w:rsidR="1FF0C6A5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olor w:val="auto"/>
            <w:sz w:val="24"/>
            <w:szCs w:val="24"/>
          </w:rPr>
          <w:t>https://ebookcentral.proquest.com/lib/trinity/reader.action?docID=433629&amp;ppg=38</w:t>
        </w:r>
      </w:hyperlink>
    </w:p>
    <w:p w:rsidR="6839EE98" w:rsidP="6839EE98" w:rsidRDefault="6839EE98" w14:paraId="670FC704" w14:textId="394CB88D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</w:pPr>
    </w:p>
    <w:p w:rsidR="015C160D" w:rsidP="6839EE98" w:rsidRDefault="015C160D" w14:paraId="51F7163B" w14:textId="77BFAB3A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</w:pPr>
      <w:r w:rsidRPr="6839EE98" w:rsidR="015C16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Reece, and Walker, (2006) Teaching, </w:t>
      </w:r>
      <w:r w:rsidRPr="6839EE98" w:rsidR="015C16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training</w:t>
      </w:r>
      <w:r w:rsidRPr="6839EE98" w:rsidR="015C16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and learning: A practical guide. (6 ed). Tyne and Wear: Business Education Publishers Limited.</w:t>
      </w:r>
    </w:p>
    <w:p w:rsidR="6839EE98" w:rsidP="6839EE98" w:rsidRDefault="6839EE98" w14:paraId="0AC43A34" w14:textId="0586540D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</w:pPr>
    </w:p>
    <w:p w:rsidR="1FF0C6A5" w:rsidP="6839EE98" w:rsidRDefault="1FF0C6A5" w14:paraId="4446F265" w14:textId="1B2F963A">
      <w:pPr>
        <w:pStyle w:val="Normal"/>
        <w:shd w:val="clear" w:color="auto" w:fill="FFFFFF" w:themeFill="background1"/>
        <w:spacing w:before="0" w:beforeAutospacing="off" w:after="0" w:afterAutospacing="off" w:line="360" w:lineRule="auto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6839EE98" w:rsidR="1FF0C6A5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Reeger, B., Hoes, A, C., van Amstel van Saane, M., </w:t>
      </w:r>
      <w:r w:rsidRPr="6839EE98" w:rsidR="1FF0C6A5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Flinterman</w:t>
      </w:r>
      <w:r w:rsidRPr="6839EE98" w:rsidR="1FF0C6A5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, F and Bunders, </w:t>
      </w:r>
      <w:r w:rsidRPr="6839EE98" w:rsidR="1FF0C6A5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J.</w:t>
      </w:r>
      <w:r w:rsidRPr="6839EE98" w:rsidR="1FF0C6A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6839EE98" w:rsidR="7B36FB5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(</w:t>
      </w:r>
      <w:r w:rsidRPr="6839EE98" w:rsidR="7B36FB5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2009) </w:t>
      </w:r>
      <w:r w:rsidRPr="6839EE98" w:rsidR="1FF0C6A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‘</w:t>
      </w:r>
      <w:r w:rsidRPr="6839EE98" w:rsidR="1FF0C6A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Six Guiding Principles for Evaluating Mode-2 Strategies for Sustainable Development’, </w:t>
      </w:r>
      <w:r w:rsidRPr="6839EE98" w:rsidR="1FF0C6A5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American Journal of Evaluation’, </w:t>
      </w:r>
      <w:r w:rsidRPr="6839EE98" w:rsidR="1FF0C6A5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24"/>
          <w:szCs w:val="24"/>
        </w:rPr>
        <w:t>American Journal of Evaluation</w:t>
      </w:r>
      <w:r w:rsidRPr="6839EE98" w:rsidR="1FF0C6A5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, 30(2), pp. 515-537. Available at:  </w:t>
      </w:r>
      <w:hyperlink r:id="Re95295d257bc4346">
        <w:r w:rsidRPr="6839EE98" w:rsidR="1FF0C6A5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en-US"/>
          </w:rPr>
          <w:t>https://www.researchgate.net/publication/41167459_Six_Guiding_Principles_for_Evaluating_Mode-2_Strategies_for_Sustainable_Development</w:t>
        </w:r>
      </w:hyperlink>
    </w:p>
    <w:p w:rsidR="6839EE98" w:rsidP="6839EE98" w:rsidRDefault="6839EE98" w14:paraId="750D71ED" w14:textId="51B69B8D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lang w:val="en-US"/>
        </w:rPr>
      </w:pPr>
    </w:p>
    <w:p w:rsidR="414BF74C" w:rsidP="6839EE98" w:rsidRDefault="414BF74C" w14:paraId="435DFD4B" w14:textId="54F86CD2">
      <w:pPr>
        <w:pStyle w:val="Normal"/>
        <w:spacing w:line="360" w:lineRule="auto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6839EE98" w:rsidR="414BF74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Russell, G., Topham, P. (2012) The impact of social anxiety on student learning and well-being in higher education, Journal of Mental Health, 21(4), pp. 375-385. Available at: </w:t>
      </w:r>
      <w:hyperlink r:id="R1289d431952d4f02">
        <w:r w:rsidRPr="6839EE98" w:rsidR="414BF74C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US"/>
          </w:rPr>
          <w:t>https://doi.org/10.3109/09638237.2012.694505</w:t>
        </w:r>
      </w:hyperlink>
    </w:p>
    <w:p w:rsidR="6839EE98" w:rsidP="6839EE98" w:rsidRDefault="6839EE98" w14:paraId="570C9336" w14:textId="3F9F219E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</w:pPr>
    </w:p>
    <w:p w:rsidR="18657D1B" w:rsidP="6839EE98" w:rsidRDefault="18657D1B" w14:paraId="3CF94AA3" w14:textId="571A55F9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single"/>
          <w:lang w:val="en-US"/>
        </w:rPr>
      </w:pPr>
      <w:r w:rsidRPr="6839EE98" w:rsidR="3F640DC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Ruth-</w:t>
      </w:r>
      <w:r w:rsidRPr="6839EE98" w:rsidR="1411397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s</w:t>
      </w:r>
      <w:r w:rsidRPr="6839EE98" w:rsidR="3F640DC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ahd</w:t>
      </w:r>
      <w:r w:rsidRPr="6839EE98" w:rsidR="3F640DC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, </w:t>
      </w:r>
      <w:r w:rsidRPr="6839EE98" w:rsidR="04F641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L, </w:t>
      </w:r>
      <w:r w:rsidRPr="6839EE98" w:rsidR="3F640DC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A. (2014). </w:t>
      </w:r>
      <w:r w:rsidRPr="6839EE98" w:rsidR="31590F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‘</w:t>
      </w:r>
      <w:r w:rsidRPr="6839EE98" w:rsidR="3F640DC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Responding to Quiet Students: Implications for Educators and Advisors</w:t>
      </w:r>
      <w:r w:rsidRPr="6839EE98" w:rsidR="7F01AF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’ </w:t>
      </w:r>
      <w:r w:rsidRPr="6839EE98" w:rsidR="3F640DC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Adult Education Research C</w:t>
      </w:r>
      <w:r w:rsidRPr="6839EE98" w:rsidR="3F640DC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onference</w:t>
      </w:r>
      <w:r w:rsidRPr="6839EE98" w:rsidR="3F640DC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.</w:t>
      </w:r>
      <w:r w:rsidRPr="6839EE98" w:rsidR="74F33A5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Harrisburg: New Prairie Press, pp. </w:t>
      </w:r>
      <w:r w:rsidRPr="6839EE98" w:rsidR="552842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449- 454. (Accessed 20 March 2025). Available at:</w:t>
      </w:r>
      <w:r w:rsidRPr="6839EE98" w:rsidR="74F33A5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6839EE98" w:rsidR="3F640DC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single"/>
          <w:lang w:val="en-US"/>
        </w:rPr>
        <w:t xml:space="preserve"> </w:t>
      </w:r>
      <w:hyperlink r:id="R79f88df9de814c4d">
        <w:r w:rsidRPr="6839EE98" w:rsidR="3F640DCA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lang w:val="en-US"/>
          </w:rPr>
          <w:t>https://newprairiepress.org/aerc/2014/papers/77</w:t>
        </w:r>
      </w:hyperlink>
    </w:p>
    <w:p w:rsidR="5470BAD8" w:rsidP="6839EE98" w:rsidRDefault="5470BAD8" w14:paraId="5E2E7868" w14:textId="379D7D74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</w:pPr>
      <w:r w:rsidRPr="6839EE98" w:rsidR="5470BAD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</w:p>
    <w:p w:rsidR="0665DEA6" w:rsidP="6839EE98" w:rsidRDefault="0665DEA6" w14:paraId="31FB4AFF" w14:textId="5A6DA38E">
      <w:pPr>
        <w:pStyle w:val="Normal"/>
        <w:spacing w:line="360" w:lineRule="auto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6839EE98" w:rsidR="0665DE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Sedova, K., Navrátilová, J. (2020) ‘Silent students and the patterns of their participation in classroom talk’. </w:t>
      </w:r>
      <w:r w:rsidRPr="6839EE98" w:rsidR="0665DEA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Journal of the Learning Sciences</w:t>
      </w:r>
      <w:r w:rsidRPr="6839EE98" w:rsidR="0665DE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29 (1), pp. 1-36. Available at: </w:t>
      </w:r>
      <w:hyperlink r:id="R1f17d902b2614f50">
        <w:r w:rsidRPr="6839EE98" w:rsidR="0665DEA6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single"/>
            <w:lang w:val="en-US"/>
          </w:rPr>
          <w:t>10.1080/10508406.2020.1794878</w:t>
        </w:r>
      </w:hyperlink>
    </w:p>
    <w:p w:rsidR="6839EE98" w:rsidP="6839EE98" w:rsidRDefault="6839EE98" w14:paraId="058E0181" w14:textId="75D4BA17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single"/>
          <w:lang w:val="en-US"/>
        </w:rPr>
      </w:pPr>
    </w:p>
    <w:p w:rsidR="58CEBF41" w:rsidP="6839EE98" w:rsidRDefault="58CEBF41" w14:paraId="07BBFD94" w14:textId="3A5E9800">
      <w:pPr>
        <w:spacing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</w:pPr>
      <w:r w:rsidRPr="6839EE98" w:rsidR="58CEBF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Smith, M. K. (2001, 2013). ‘Chris Argyris: theories of action, double-loop learning and organizational learning’, </w:t>
      </w:r>
      <w:r w:rsidRPr="6839EE98" w:rsidR="58CEBF4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The encyclopedia of pedagogy and informal education</w:t>
      </w:r>
      <w:r w:rsidRPr="6839EE98" w:rsidR="58CEBF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 Available at: [</w:t>
      </w:r>
      <w:hyperlink r:id="Rd43aeb4166b94c8d">
        <w:r w:rsidRPr="6839EE98" w:rsidR="58CEBF41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lang w:val="en-US"/>
          </w:rPr>
          <w:t>https://infed.org/mobi/chris-argyris-theories-of-action-double-loop-learning-and-organizational-learning/</w:t>
        </w:r>
      </w:hyperlink>
      <w:r w:rsidRPr="6839EE98" w:rsidR="58CEBF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 (Accessed March 27 2025).</w:t>
      </w:r>
    </w:p>
    <w:p w:rsidR="6839EE98" w:rsidP="6839EE98" w:rsidRDefault="6839EE98" w14:paraId="6F5D587F" w14:textId="76DA6332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</w:pPr>
    </w:p>
    <w:p w:rsidR="0665DEA6" w:rsidP="6839EE98" w:rsidRDefault="0665DEA6" w14:paraId="149797C9" w14:textId="6AEC6455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</w:pPr>
      <w:r w:rsidRPr="6839EE98" w:rsidR="0665DEA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St. Onge, J</w:t>
      </w:r>
      <w:r w:rsidRPr="6839EE98" w:rsidR="24498E78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and </w:t>
      </w:r>
      <w:r w:rsidRPr="6839EE98" w:rsidR="0665DEA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Eitel, K. (2017) ‘Increasing Active Participation and Engagement of Students in Circle Formations’, </w:t>
      </w:r>
      <w:r w:rsidRPr="6839EE98" w:rsidR="0665DEA6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24"/>
          <w:szCs w:val="24"/>
        </w:rPr>
        <w:t>Networks: An Online Journal for Teacher Research,</w:t>
      </w:r>
      <w:r w:rsidRPr="6839EE98" w:rsidR="0665DEA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19(1), pp. 1-10. Available at: </w:t>
      </w:r>
      <w:hyperlink r:id="R52126efb40034387">
        <w:r w:rsidRPr="6839EE98" w:rsidR="0665DEA6">
          <w:rPr>
            <w:rStyle w:val="Hyperlink"/>
            <w:rFonts w:ascii="Times New Roman" w:hAnsi="Times New Roman" w:eastAsia="Times New Roman" w:cs="Times New Roman"/>
            <w:b w:val="0"/>
            <w:bCs w:val="0"/>
            <w:color w:val="auto"/>
            <w:sz w:val="24"/>
            <w:szCs w:val="24"/>
          </w:rPr>
          <w:t>https://dx.doi.org/10.4148/2470-6353.1014</w:t>
        </w:r>
      </w:hyperlink>
    </w:p>
    <w:p w:rsidR="6839EE98" w:rsidP="6839EE98" w:rsidRDefault="6839EE98" w14:paraId="0AE89855" w14:textId="3813E851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</w:pPr>
    </w:p>
    <w:p w:rsidR="1E7B8723" w:rsidP="6839EE98" w:rsidRDefault="1E7B8723" w14:paraId="16BD7BC9" w14:textId="53762E07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</w:pPr>
      <w:r w:rsidRPr="6839EE98" w:rsidR="6ACE0B4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The Education and Training Foundation (2021) </w:t>
      </w:r>
      <w:r w:rsidRPr="6839EE98" w:rsidR="6ACE0B49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24"/>
          <w:szCs w:val="24"/>
        </w:rPr>
        <w:t xml:space="preserve">Doing Action Research: A Guide </w:t>
      </w:r>
      <w:r w:rsidRPr="6839EE98" w:rsidR="6ACE0B49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24"/>
          <w:szCs w:val="24"/>
        </w:rPr>
        <w:t>For</w:t>
      </w:r>
      <w:r w:rsidRPr="6839EE98" w:rsidR="6ACE0B49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24"/>
          <w:szCs w:val="24"/>
        </w:rPr>
        <w:t xml:space="preserve"> Post-16 Practitioners</w:t>
      </w:r>
      <w:r w:rsidRPr="6839EE98" w:rsidR="6ACE0B4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. </w:t>
      </w:r>
      <w:r w:rsidRPr="6839EE98" w:rsidR="5830D2E1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Available at</w:t>
      </w:r>
      <w:r w:rsidRPr="6839EE98" w:rsidR="5830D2E1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: </w:t>
      </w:r>
      <w:hyperlink r:id="Re1d4bf4617b6485d">
        <w:r w:rsidRPr="6839EE98" w:rsidR="6ACE0B49">
          <w:rPr>
            <w:rStyle w:val="Hyperlink"/>
            <w:rFonts w:ascii="Times New Roman" w:hAnsi="Times New Roman" w:eastAsia="Times New Roman" w:cs="Times New Roman"/>
            <w:b w:val="0"/>
            <w:bCs w:val="0"/>
            <w:color w:val="auto"/>
            <w:sz w:val="24"/>
            <w:szCs w:val="24"/>
          </w:rPr>
          <w:t>https://www.et-foundation.co.uk/wp-content/uploads/2021/10/AR-Guide-v1.0-2.pdf</w:t>
        </w:r>
      </w:hyperlink>
      <w:r w:rsidRPr="6839EE98" w:rsidR="6ACE0B4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</w:p>
    <w:p w:rsidR="34533C7D" w:rsidP="6839EE98" w:rsidRDefault="34533C7D" w14:paraId="48877143" w14:textId="4AD3C142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</w:pPr>
    </w:p>
    <w:p w:rsidR="34533C7D" w:rsidP="6839EE98" w:rsidRDefault="34533C7D" w14:paraId="68ED954D" w14:textId="62EF2D7A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</w:pPr>
      <w:r w:rsidRPr="6839EE98" w:rsidR="566D099B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The Higher Education Acadamy (2008) Active learning. Available at:</w:t>
      </w:r>
      <w:r w:rsidRPr="6839EE98" w:rsidR="566D099B">
        <w:rPr>
          <w:rFonts w:ascii="Times New Roman" w:hAnsi="Times New Roman" w:eastAsia="Times New Roman" w:cs="Times New Roman"/>
          <w:b w:val="1"/>
          <w:bCs w:val="1"/>
          <w:color w:val="auto"/>
          <w:sz w:val="24"/>
          <w:szCs w:val="24"/>
        </w:rPr>
        <w:t xml:space="preserve"> </w:t>
      </w:r>
      <w:hyperlink r:id="R596ff9c93cc940ac">
        <w:r w:rsidRPr="6839EE98" w:rsidR="566D099B">
          <w:rPr>
            <w:rStyle w:val="Hyperlink"/>
            <w:rFonts w:ascii="Times New Roman" w:hAnsi="Times New Roman" w:eastAsia="Times New Roman" w:cs="Times New Roman"/>
            <w:b w:val="0"/>
            <w:bCs w:val="0"/>
            <w:color w:val="auto"/>
            <w:sz w:val="24"/>
            <w:szCs w:val="24"/>
          </w:rPr>
          <w:t>https://s3.eu-west-2.amazonaws.com/assets.creode.advancehe-document-manager/documents/hea/private/active-learning_1568036638.pdf</w:t>
        </w:r>
      </w:hyperlink>
      <w:r w:rsidRPr="6839EE98" w:rsidR="566D099B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[Accessed March 27</w:t>
      </w:r>
      <w:r w:rsidRPr="6839EE98" w:rsidR="566D099B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2025</w:t>
      </w:r>
      <w:r w:rsidRPr="6839EE98" w:rsidR="566D099B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].</w:t>
      </w:r>
    </w:p>
    <w:p w:rsidR="34533C7D" w:rsidP="6839EE98" w:rsidRDefault="34533C7D" w14:paraId="54F843BC" w14:textId="1D13EBD6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</w:pPr>
    </w:p>
    <w:p w:rsidR="34533C7D" w:rsidP="6839EE98" w:rsidRDefault="34533C7D" w14:paraId="54DF078E" w14:textId="67B05AA1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</w:pPr>
      <w:r w:rsidRPr="6839EE98" w:rsidR="3C2EB98C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University of Cumbria (2020) </w:t>
      </w:r>
      <w:r w:rsidRPr="6839EE98" w:rsidR="3C2EB98C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24"/>
          <w:szCs w:val="24"/>
        </w:rPr>
        <w:t>Gibbs’ reflective cycle.</w:t>
      </w:r>
      <w:r w:rsidRPr="6839EE98" w:rsidR="3C2EB98C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Available at: </w:t>
      </w:r>
      <w:hyperlink r:id="Reb304a30e75f4db3">
        <w:r w:rsidRPr="6839EE98" w:rsidR="3C2EB98C">
          <w:rPr>
            <w:rStyle w:val="Hyperlink"/>
            <w:rFonts w:ascii="Times New Roman" w:hAnsi="Times New Roman" w:eastAsia="Times New Roman" w:cs="Times New Roman"/>
            <w:b w:val="0"/>
            <w:bCs w:val="0"/>
            <w:color w:val="auto"/>
            <w:sz w:val="24"/>
            <w:szCs w:val="24"/>
          </w:rPr>
          <w:t>https://my.cumbria.ac.uk/media/MyCumbria/Documents/ReflectiveCycleGibbs.pdf</w:t>
        </w:r>
      </w:hyperlink>
      <w:r w:rsidRPr="6839EE98" w:rsidR="3C2EB98C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</w:p>
    <w:p w:rsidR="34533C7D" w:rsidP="6839EE98" w:rsidRDefault="34533C7D" w14:paraId="1B15B81E" w14:textId="6007F0F9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</w:pPr>
    </w:p>
    <w:p w:rsidR="34533C7D" w:rsidP="6839EE98" w:rsidRDefault="34533C7D" w14:paraId="4033852D" w14:textId="5D864C48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</w:pPr>
      <w:r w:rsidRPr="6839EE98" w:rsidR="5248DC4C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University of Oxford</w:t>
      </w:r>
      <w:r w:rsidRPr="6839EE98" w:rsidR="1E94AD5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6839EE98" w:rsidR="6DC4F245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(</w:t>
      </w:r>
      <w:r w:rsidRPr="6839EE98" w:rsidR="1E94AD5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2024</w:t>
      </w:r>
      <w:r w:rsidRPr="6839EE98" w:rsidR="7F88F88D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)</w:t>
      </w:r>
      <w:r w:rsidRPr="6839EE98" w:rsidR="1E94AD5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6839EE98" w:rsidR="1E94AD59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24"/>
          <w:szCs w:val="24"/>
        </w:rPr>
        <w:t>Encouragi</w:t>
      </w:r>
      <w:r w:rsidRPr="6839EE98" w:rsidR="1E94AD59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24"/>
          <w:szCs w:val="24"/>
        </w:rPr>
        <w:t>ng active learning in large class teaching</w:t>
      </w:r>
      <w:r w:rsidRPr="6839EE98" w:rsidR="2ED5CA56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. Available at:</w:t>
      </w:r>
      <w:r w:rsidRPr="6839EE98" w:rsidR="5EE5B045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hyperlink r:id="Ra4873ab06aef4b8b">
        <w:r w:rsidRPr="6839EE98" w:rsidR="5248DC4C">
          <w:rPr>
            <w:rStyle w:val="Hyperlink"/>
            <w:rFonts w:ascii="Times New Roman" w:hAnsi="Times New Roman" w:eastAsia="Times New Roman" w:cs="Times New Roman"/>
            <w:b w:val="0"/>
            <w:bCs w:val="0"/>
            <w:color w:val="auto"/>
            <w:sz w:val="24"/>
            <w:szCs w:val="24"/>
          </w:rPr>
          <w:t>https://www.ctl.ox.ac.uk/large-class-teaching</w:t>
        </w:r>
      </w:hyperlink>
      <w:r w:rsidRPr="6839EE98" w:rsidR="7AB90843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6839EE98" w:rsidR="4CF51819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(</w:t>
      </w:r>
      <w:r w:rsidRPr="6839EE98" w:rsidR="7AB90843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Accessed </w:t>
      </w:r>
      <w:r w:rsidRPr="6839EE98" w:rsidR="44AAAEF2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on </w:t>
      </w:r>
      <w:r w:rsidRPr="6839EE98" w:rsidR="7AB90843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13 March 2025</w:t>
      </w:r>
      <w:r w:rsidRPr="6839EE98" w:rsidR="750D99B7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)</w:t>
      </w:r>
      <w:r w:rsidRPr="6839EE98" w:rsidR="2291BABB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.</w:t>
      </w:r>
    </w:p>
    <w:p w:rsidR="6839EE98" w:rsidP="6839EE98" w:rsidRDefault="6839EE98" w14:paraId="1D8C91DF" w14:textId="0C1163C3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</w:pPr>
    </w:p>
    <w:p w:rsidR="0D7F20D3" w:rsidP="6839EE98" w:rsidRDefault="0D7F20D3" w14:paraId="6D697389" w14:textId="2A98C2C8">
      <w:pPr>
        <w:pStyle w:val="Normal"/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US"/>
        </w:rPr>
      </w:pPr>
      <w:r w:rsidRPr="6839EE98" w:rsidR="1A993FA7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Winter, R</w:t>
      </w:r>
      <w:r w:rsidRPr="6839EE98" w:rsidR="189429F4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(</w:t>
      </w:r>
      <w:r w:rsidRPr="6839EE98" w:rsidR="05213465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2005)</w:t>
      </w:r>
      <w:r w:rsidRPr="6839EE98" w:rsidR="189429F4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</w:t>
      </w:r>
      <w:r w:rsidRPr="6839EE98" w:rsidR="785597D0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‘</w:t>
      </w:r>
      <w:r w:rsidRPr="6839EE98" w:rsidR="7D4C4627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24"/>
          <w:szCs w:val="24"/>
        </w:rPr>
        <w:t>Some Principles and Procedures for the Conduct of Action Research’</w:t>
      </w:r>
      <w:r w:rsidRPr="6839EE98" w:rsidR="2735119B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24"/>
          <w:szCs w:val="24"/>
        </w:rPr>
        <w:t xml:space="preserve"> </w:t>
      </w:r>
      <w:r w:rsidRPr="6839EE98" w:rsidR="604759BC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i</w:t>
      </w:r>
      <w:r w:rsidRPr="6839EE98" w:rsidR="604759BC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n </w:t>
      </w:r>
      <w:r w:rsidRPr="6839EE98" w:rsidR="3F15EB9B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 Zuber</w:t>
      </w:r>
      <w:r w:rsidRPr="6839EE98" w:rsidR="3F15EB9B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 xml:space="preserve">-Skerritt, </w:t>
      </w:r>
      <w:r w:rsidRPr="6839EE98" w:rsidR="22B765AB">
        <w:rPr>
          <w:rFonts w:ascii="Times New Roman" w:hAnsi="Times New Roman" w:eastAsia="Times New Roman" w:cs="Times New Roman"/>
          <w:b w:val="0"/>
          <w:bCs w:val="0"/>
          <w:color w:val="auto"/>
          <w:sz w:val="24"/>
          <w:szCs w:val="24"/>
        </w:rPr>
        <w:t>O. (ed)</w:t>
      </w:r>
      <w:r w:rsidRPr="6839EE98" w:rsidR="22B765AB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24"/>
          <w:szCs w:val="24"/>
        </w:rPr>
        <w:t xml:space="preserve"> </w:t>
      </w:r>
      <w:r w:rsidRPr="6839EE98" w:rsidR="5AFD6B09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24"/>
          <w:szCs w:val="24"/>
        </w:rPr>
        <w:t>‘</w:t>
      </w:r>
      <w:r w:rsidRPr="6839EE98" w:rsidR="604759BC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24"/>
          <w:szCs w:val="24"/>
        </w:rPr>
        <w:t>New Directions in Actio</w:t>
      </w:r>
      <w:r w:rsidRPr="6839EE98" w:rsidR="39F10424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24"/>
          <w:szCs w:val="24"/>
        </w:rPr>
        <w:t>n Research’</w:t>
      </w:r>
      <w:r w:rsidRPr="6839EE98" w:rsidR="567426C7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24"/>
          <w:szCs w:val="24"/>
        </w:rPr>
        <w:t xml:space="preserve"> </w:t>
      </w:r>
      <w:r w:rsidRPr="6839EE98" w:rsidR="05582CCB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>London: UK Falmer Press, pp. 9-13. Available at:</w:t>
      </w:r>
      <w:r w:rsidRPr="6839EE98" w:rsidR="3F860759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</w:rPr>
        <w:t xml:space="preserve"> </w:t>
      </w:r>
      <w:hyperlink r:id="R393f370a610c4025">
        <w:r w:rsidRPr="6839EE98" w:rsidR="3F5DA5C4">
          <w:rPr>
            <w:rStyle w:val="Hyperlink"/>
            <w:rFonts w:ascii="Times New Roman" w:hAnsi="Times New Roman" w:eastAsia="Times New Roman" w:cs="Times New Roman"/>
            <w:noProof w:val="0"/>
            <w:color w:val="auto"/>
            <w:sz w:val="24"/>
            <w:szCs w:val="24"/>
            <w:lang w:val="en-US"/>
          </w:rPr>
          <w:t>https://api.pageplace.de/preview/DT0400.9781135715915_A25031139/preview-9781135715915_A25031139.pdf</w:t>
        </w:r>
      </w:hyperlink>
    </w:p>
    <w:p w:rsidR="17465B10" w:rsidP="6839EE98" w:rsidRDefault="17465B10" w14:paraId="566D53EB" w14:textId="69FAA62D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highlight w:val="yellow"/>
          <w:lang w:val="en-US"/>
        </w:rPr>
      </w:pPr>
    </w:p>
    <w:p w:rsidR="17465B10" w:rsidP="6839EE98" w:rsidRDefault="17465B10" w14:paraId="5820B9F4" w14:textId="2BE6B3A2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17465B10" w:rsidP="6839EE98" w:rsidRDefault="17465B10" w14:paraId="4A9C2424" w14:textId="35DDA4BA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80eaacea23a3453c"/>
      <w:footerReference w:type="default" r:id="R34824a8e0cc24055"/>
    </w:sectPr>
  </w:body>
</w:document>
</file>

<file path=word/comments.xml><?xml version="1.0" encoding="utf-8"?>
<w:comments xmlns:w14="http://schemas.microsoft.com/office/word/2010/wordml" xmlns:w="http://schemas.openxmlformats.org/wordprocessingml/2006/main">
  <w:comment xmlns:w="http://schemas.openxmlformats.org/wordprocessingml/2006/main" w:initials="R(" w:author="Rebecca Cowley (1708411)" w:date="2025-03-11T21:01:08" w:id="1324439220">
    <w:p xmlns:w14="http://schemas.microsoft.com/office/word/2010/wordml" xmlns:w="http://schemas.openxmlformats.org/wordprocessingml/2006/main" w:rsidR="1621666C" w:rsidRDefault="35D49247" w14:paraId="15F99702" w14:textId="22DE4E03">
      <w:pPr>
        <w:pStyle w:val="CommentText"/>
      </w:pPr>
      <w:r>
        <w:rPr>
          <w:rStyle w:val="CommentReference"/>
        </w:rPr>
        <w:annotationRef/>
      </w:r>
      <w:r w:rsidRPr="4767056D" w:rsidR="38CF0481">
        <w:t>Start here by looking at statistics on how many quiet students feel uncodmfortable in class</w:t>
      </w:r>
    </w:p>
    <w:p xmlns:w14="http://schemas.microsoft.com/office/word/2010/wordml" xmlns:w="http://schemas.openxmlformats.org/wordprocessingml/2006/main" w:rsidR="0EA57BDA" w:rsidRDefault="5E71DE4F" w14:paraId="3C6AC3FE" w14:textId="1A034196">
      <w:pPr>
        <w:pStyle w:val="CommentText"/>
      </w:pPr>
    </w:p>
    <w:p xmlns:w14="http://schemas.microsoft.com/office/word/2010/wordml" xmlns:w="http://schemas.openxmlformats.org/wordprocessingml/2006/main" w:rsidR="56853762" w:rsidRDefault="4815AFD3" w14:paraId="3F289486" w14:textId="433BD4BB">
      <w:pPr>
        <w:pStyle w:val="CommentText"/>
      </w:pPr>
      <w:r w:rsidRPr="0EAA8AF4" w:rsidR="2FD46BE7">
        <w:t>Then link back to maslows hierachy of needs. Students need to feel comfortable. Link to professional standards.</w:t>
      </w:r>
    </w:p>
  </w:comment>
</w:comments>
</file>

<file path=word/commentsExtended.xml><?xml version="1.0" encoding="utf-8"?>
<w15:commentsEx xmlns:mc="http://schemas.openxmlformats.org/markup-compatibility/2006" xmlns:w15="http://schemas.microsoft.com/office/word/2012/wordml" mc:Ignorable="w15">
  <w15:commentEx w15:done="1" w15:paraId="3F289486"/>
</w15:commentsEx>
</file>

<file path=word/commentsExtensible.xml><?xml version="1.0" encoding="utf-8"?>
<w16cex:commentsExtensible xmlns:w16="http://schemas.microsoft.com/office/word/2018/wordml" xmlns:w16cex="http://schemas.microsoft.com/office/word/2018/wordml/cex" xmlns:mc="http://schemas.openxmlformats.org/markup-compatibility/2006" mc:Ignorable="w16 w16cex">
  <w16cex:commentExtensible w16cex:durableId="575F49CF" w16cex:dateUtc="2025-03-11T21:01:08.142Z"/>
</w16cex:commentsExtensible>
</file>

<file path=word/commentsIds.xml><?xml version="1.0" encoding="utf-8"?>
<w16cid:commentsIds xmlns:mc="http://schemas.openxmlformats.org/markup-compatibility/2006" xmlns:w16cid="http://schemas.microsoft.com/office/word/2016/wordml/cid" mc:Ignorable="w16cid">
  <w16cid:commentId w16cid:paraId="3F289486" w16cid:durableId="575F49CF"/>
</w16cid:commentsId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D7F20D3" w:rsidTr="0D7F20D3" w14:paraId="2B921A6F">
      <w:trPr>
        <w:trHeight w:val="300"/>
      </w:trPr>
      <w:tc>
        <w:tcPr>
          <w:tcW w:w="3120" w:type="dxa"/>
          <w:tcMar/>
        </w:tcPr>
        <w:p w:rsidR="0D7F20D3" w:rsidP="0D7F20D3" w:rsidRDefault="0D7F20D3" w14:paraId="25AA34F4" w14:textId="734EA7FB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0D7F20D3" w:rsidP="0D7F20D3" w:rsidRDefault="0D7F20D3" w14:paraId="301DA5AC" w14:textId="679B6582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0D7F20D3" w:rsidP="0D7F20D3" w:rsidRDefault="0D7F20D3" w14:paraId="6F5F9EEB" w14:textId="2738AC6A">
          <w:pPr>
            <w:pStyle w:val="Header"/>
            <w:bidi w:val="0"/>
            <w:ind w:right="-115"/>
            <w:jc w:val="right"/>
          </w:pPr>
        </w:p>
      </w:tc>
    </w:tr>
  </w:tbl>
  <w:p w:rsidR="0D7F20D3" w:rsidP="0D7F20D3" w:rsidRDefault="0D7F20D3" w14:paraId="12BD3584" w14:textId="4EE96750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D7F20D3" w:rsidTr="0D7F20D3" w14:paraId="6C50CDF6">
      <w:trPr>
        <w:trHeight w:val="300"/>
      </w:trPr>
      <w:tc>
        <w:tcPr>
          <w:tcW w:w="3120" w:type="dxa"/>
          <w:tcMar/>
        </w:tcPr>
        <w:p w:rsidR="0D7F20D3" w:rsidP="0D7F20D3" w:rsidRDefault="0D7F20D3" w14:paraId="7FFC38DA" w14:textId="0094D927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0D7F20D3" w:rsidP="0D7F20D3" w:rsidRDefault="0D7F20D3" w14:paraId="2ED6DDE2" w14:textId="642EE628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0D7F20D3" w:rsidP="0D7F20D3" w:rsidRDefault="0D7F20D3" w14:paraId="737C2EFD" w14:textId="0AFB8D21">
          <w:pPr>
            <w:pStyle w:val="Header"/>
            <w:bidi w:val="0"/>
            <w:ind w:right="-115"/>
            <w:jc w:val="right"/>
          </w:pPr>
        </w:p>
      </w:tc>
    </w:tr>
  </w:tbl>
  <w:p w:rsidR="0D7F20D3" w:rsidP="0D7F20D3" w:rsidRDefault="0D7F20D3" w14:paraId="04AB13EA" w14:textId="6B393E4C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ZsSVoklr1usIES" int2:id="uI0L4ONZ">
      <int2:state int2:type="AugLoop_Text_Critique" int2:value="Rejected"/>
    </int2:textHash>
    <int2:textHash int2:hashCode="95qsyUOtMwIGKm" int2:id="qocg6sXn">
      <int2:state int2:type="AugLoop_Text_Critique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nsid w:val="6bba2619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7462250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3478719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49ac5c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6ca5a78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people.xml><?xml version="1.0" encoding="utf-8"?>
<w15:people xmlns:mc="http://schemas.openxmlformats.org/markup-compatibility/2006" xmlns:w15="http://schemas.microsoft.com/office/word/2012/wordml" mc:Ignorable="w15">
  <w15:person w15:author="Rebecca Cowley (1708411)">
    <w15:presenceInfo w15:providerId="AD" w15:userId="S::1708411@student.uwtsd.ac.uk::7056dd7a-d558-4aa9-a226-597dd68d2bdb"/>
  </w15:person>
  <w15:person w15:author="Rebecca Cowley (1708411)">
    <w15:presenceInfo w15:providerId="AD" w15:userId="S::1708411@student.uwtsd.ac.uk::7056dd7a-d558-4aa9-a226-597dd68d2bdb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4B341B1"/>
    <w:rsid w:val="00143A5B"/>
    <w:rsid w:val="00179F33"/>
    <w:rsid w:val="0037605E"/>
    <w:rsid w:val="004DB9C7"/>
    <w:rsid w:val="00525F42"/>
    <w:rsid w:val="0054D7B3"/>
    <w:rsid w:val="005B2358"/>
    <w:rsid w:val="005B7809"/>
    <w:rsid w:val="0065C243"/>
    <w:rsid w:val="006FEF2F"/>
    <w:rsid w:val="0070C9ED"/>
    <w:rsid w:val="0074F56A"/>
    <w:rsid w:val="007734B9"/>
    <w:rsid w:val="00792A0B"/>
    <w:rsid w:val="007C7AF7"/>
    <w:rsid w:val="007CDB86"/>
    <w:rsid w:val="00A43330"/>
    <w:rsid w:val="00A7CB4A"/>
    <w:rsid w:val="00C2ED7F"/>
    <w:rsid w:val="00C73591"/>
    <w:rsid w:val="00C8662E"/>
    <w:rsid w:val="00CCFC37"/>
    <w:rsid w:val="00D22B62"/>
    <w:rsid w:val="00DDD600"/>
    <w:rsid w:val="00EBD581"/>
    <w:rsid w:val="00ECA1DA"/>
    <w:rsid w:val="00F4A307"/>
    <w:rsid w:val="0119EE26"/>
    <w:rsid w:val="01316FB4"/>
    <w:rsid w:val="013641A0"/>
    <w:rsid w:val="013687AD"/>
    <w:rsid w:val="013D7C5F"/>
    <w:rsid w:val="01409C30"/>
    <w:rsid w:val="01475FEA"/>
    <w:rsid w:val="01486E18"/>
    <w:rsid w:val="01528231"/>
    <w:rsid w:val="0152D960"/>
    <w:rsid w:val="01534E13"/>
    <w:rsid w:val="015C160D"/>
    <w:rsid w:val="01656C9B"/>
    <w:rsid w:val="01692C18"/>
    <w:rsid w:val="0180370A"/>
    <w:rsid w:val="01803CEC"/>
    <w:rsid w:val="01803CEC"/>
    <w:rsid w:val="0186611D"/>
    <w:rsid w:val="0186611D"/>
    <w:rsid w:val="01891682"/>
    <w:rsid w:val="01937FD2"/>
    <w:rsid w:val="01937FD2"/>
    <w:rsid w:val="0196C864"/>
    <w:rsid w:val="01A10D9B"/>
    <w:rsid w:val="01A5D2A6"/>
    <w:rsid w:val="01AB2FD2"/>
    <w:rsid w:val="01B75D3D"/>
    <w:rsid w:val="01DD126F"/>
    <w:rsid w:val="01EEE573"/>
    <w:rsid w:val="01F26AD0"/>
    <w:rsid w:val="01F31E24"/>
    <w:rsid w:val="01F8A885"/>
    <w:rsid w:val="01FD0C97"/>
    <w:rsid w:val="02097198"/>
    <w:rsid w:val="02097198"/>
    <w:rsid w:val="021A7E19"/>
    <w:rsid w:val="0230A1F8"/>
    <w:rsid w:val="02479A52"/>
    <w:rsid w:val="02496828"/>
    <w:rsid w:val="024C4468"/>
    <w:rsid w:val="0255376E"/>
    <w:rsid w:val="025C33B8"/>
    <w:rsid w:val="025CFE2D"/>
    <w:rsid w:val="025EF52C"/>
    <w:rsid w:val="0260CE37"/>
    <w:rsid w:val="026C93FA"/>
    <w:rsid w:val="02751AF6"/>
    <w:rsid w:val="027CA4CC"/>
    <w:rsid w:val="027E2619"/>
    <w:rsid w:val="0286E7E1"/>
    <w:rsid w:val="028F7FE1"/>
    <w:rsid w:val="02A887CC"/>
    <w:rsid w:val="02B97965"/>
    <w:rsid w:val="02B9BFA1"/>
    <w:rsid w:val="02C26804"/>
    <w:rsid w:val="02CAA07F"/>
    <w:rsid w:val="02D03D6E"/>
    <w:rsid w:val="02D2F415"/>
    <w:rsid w:val="02D93AD8"/>
    <w:rsid w:val="02E07B8B"/>
    <w:rsid w:val="02EE1244"/>
    <w:rsid w:val="02F71CBF"/>
    <w:rsid w:val="02F9A5A3"/>
    <w:rsid w:val="0301B32E"/>
    <w:rsid w:val="030D6B67"/>
    <w:rsid w:val="030EC2D9"/>
    <w:rsid w:val="031743E1"/>
    <w:rsid w:val="031A0325"/>
    <w:rsid w:val="031AECAC"/>
    <w:rsid w:val="032793BC"/>
    <w:rsid w:val="0331ED5A"/>
    <w:rsid w:val="033A1D8A"/>
    <w:rsid w:val="033C81D0"/>
    <w:rsid w:val="033CEC07"/>
    <w:rsid w:val="034253E1"/>
    <w:rsid w:val="034DB610"/>
    <w:rsid w:val="034DCFF8"/>
    <w:rsid w:val="034EFA82"/>
    <w:rsid w:val="034F858D"/>
    <w:rsid w:val="03613917"/>
    <w:rsid w:val="03625FE6"/>
    <w:rsid w:val="0363649B"/>
    <w:rsid w:val="036A1DC4"/>
    <w:rsid w:val="036A1DC4"/>
    <w:rsid w:val="036A7510"/>
    <w:rsid w:val="036E0D8E"/>
    <w:rsid w:val="03763043"/>
    <w:rsid w:val="03791ED2"/>
    <w:rsid w:val="0380359F"/>
    <w:rsid w:val="0383EC64"/>
    <w:rsid w:val="0397164A"/>
    <w:rsid w:val="03A05641"/>
    <w:rsid w:val="03A90AF4"/>
    <w:rsid w:val="03AB9BD3"/>
    <w:rsid w:val="03C3C7A8"/>
    <w:rsid w:val="03C4B68A"/>
    <w:rsid w:val="03C4B68A"/>
    <w:rsid w:val="03CE13E6"/>
    <w:rsid w:val="03D3FE3E"/>
    <w:rsid w:val="03D6D7EF"/>
    <w:rsid w:val="03E8DE5B"/>
    <w:rsid w:val="03F19270"/>
    <w:rsid w:val="03F36BA0"/>
    <w:rsid w:val="03F36BA0"/>
    <w:rsid w:val="03FB8F0C"/>
    <w:rsid w:val="03FF4E83"/>
    <w:rsid w:val="0408B52D"/>
    <w:rsid w:val="04099ADC"/>
    <w:rsid w:val="040AAAD4"/>
    <w:rsid w:val="040D6DFF"/>
    <w:rsid w:val="040E5634"/>
    <w:rsid w:val="041072F6"/>
    <w:rsid w:val="0415B578"/>
    <w:rsid w:val="0415C637"/>
    <w:rsid w:val="041EDDC4"/>
    <w:rsid w:val="04210EE1"/>
    <w:rsid w:val="0429261E"/>
    <w:rsid w:val="043F19A4"/>
    <w:rsid w:val="04451300"/>
    <w:rsid w:val="0446E7D8"/>
    <w:rsid w:val="045483F3"/>
    <w:rsid w:val="045B99F0"/>
    <w:rsid w:val="045E69E3"/>
    <w:rsid w:val="046396C8"/>
    <w:rsid w:val="04779335"/>
    <w:rsid w:val="047B9A1E"/>
    <w:rsid w:val="0486FB8F"/>
    <w:rsid w:val="048ACF31"/>
    <w:rsid w:val="048B5E10"/>
    <w:rsid w:val="048B5E10"/>
    <w:rsid w:val="04923E67"/>
    <w:rsid w:val="0496D095"/>
    <w:rsid w:val="04998EAF"/>
    <w:rsid w:val="049C785C"/>
    <w:rsid w:val="049FE60A"/>
    <w:rsid w:val="04A36AB7"/>
    <w:rsid w:val="04A53D56"/>
    <w:rsid w:val="04A5929C"/>
    <w:rsid w:val="04ABB4C4"/>
    <w:rsid w:val="04B6754C"/>
    <w:rsid w:val="04B7F809"/>
    <w:rsid w:val="04C75C8A"/>
    <w:rsid w:val="04CBE2DE"/>
    <w:rsid w:val="04D3C13F"/>
    <w:rsid w:val="04ECB7EC"/>
    <w:rsid w:val="04F64130"/>
    <w:rsid w:val="04F9D5F8"/>
    <w:rsid w:val="05054FE5"/>
    <w:rsid w:val="05054FE5"/>
    <w:rsid w:val="05080A2C"/>
    <w:rsid w:val="0508457F"/>
    <w:rsid w:val="050D3DA0"/>
    <w:rsid w:val="051A08EA"/>
    <w:rsid w:val="051A132B"/>
    <w:rsid w:val="05213465"/>
    <w:rsid w:val="052F81AA"/>
    <w:rsid w:val="0535A4DD"/>
    <w:rsid w:val="05582CCB"/>
    <w:rsid w:val="0564DF69"/>
    <w:rsid w:val="056636C4"/>
    <w:rsid w:val="057214FF"/>
    <w:rsid w:val="0578F761"/>
    <w:rsid w:val="057D6CD7"/>
    <w:rsid w:val="058A71BD"/>
    <w:rsid w:val="058D060B"/>
    <w:rsid w:val="0593B94A"/>
    <w:rsid w:val="0593B94A"/>
    <w:rsid w:val="05987DC3"/>
    <w:rsid w:val="059A7752"/>
    <w:rsid w:val="05A50A12"/>
    <w:rsid w:val="05AB10E3"/>
    <w:rsid w:val="05AD5D8C"/>
    <w:rsid w:val="05AE0E0E"/>
    <w:rsid w:val="05BDF406"/>
    <w:rsid w:val="05C8F473"/>
    <w:rsid w:val="05D273C0"/>
    <w:rsid w:val="05D7DB39"/>
    <w:rsid w:val="05E843F6"/>
    <w:rsid w:val="05E843F6"/>
    <w:rsid w:val="05EC1A39"/>
    <w:rsid w:val="05EEE4FD"/>
    <w:rsid w:val="05F20398"/>
    <w:rsid w:val="05F28B55"/>
    <w:rsid w:val="05F5A54D"/>
    <w:rsid w:val="05F969BF"/>
    <w:rsid w:val="05F969BF"/>
    <w:rsid w:val="0600DC32"/>
    <w:rsid w:val="060464A7"/>
    <w:rsid w:val="0604B374"/>
    <w:rsid w:val="0604DC7F"/>
    <w:rsid w:val="060A2B42"/>
    <w:rsid w:val="0611D6A3"/>
    <w:rsid w:val="061477BD"/>
    <w:rsid w:val="0624C7AB"/>
    <w:rsid w:val="0625FCA8"/>
    <w:rsid w:val="063DA5CE"/>
    <w:rsid w:val="063E07B2"/>
    <w:rsid w:val="0648B3E7"/>
    <w:rsid w:val="064CBE1A"/>
    <w:rsid w:val="064ED504"/>
    <w:rsid w:val="0665DEA6"/>
    <w:rsid w:val="06672968"/>
    <w:rsid w:val="067385CD"/>
    <w:rsid w:val="0679587A"/>
    <w:rsid w:val="067A0353"/>
    <w:rsid w:val="067DB5B1"/>
    <w:rsid w:val="0684695E"/>
    <w:rsid w:val="06958AB7"/>
    <w:rsid w:val="06B783DC"/>
    <w:rsid w:val="06B91B84"/>
    <w:rsid w:val="06B91B84"/>
    <w:rsid w:val="06C471D0"/>
    <w:rsid w:val="06C4B1F8"/>
    <w:rsid w:val="06CF04D2"/>
    <w:rsid w:val="06CF531F"/>
    <w:rsid w:val="06D6B437"/>
    <w:rsid w:val="06D7A720"/>
    <w:rsid w:val="06E01203"/>
    <w:rsid w:val="06E17ACE"/>
    <w:rsid w:val="06E3DA8D"/>
    <w:rsid w:val="06E8D54B"/>
    <w:rsid w:val="06EBF915"/>
    <w:rsid w:val="06F0BE55"/>
    <w:rsid w:val="06F1FD53"/>
    <w:rsid w:val="06FCD85C"/>
    <w:rsid w:val="06FEB342"/>
    <w:rsid w:val="070260A5"/>
    <w:rsid w:val="071190E5"/>
    <w:rsid w:val="07402D83"/>
    <w:rsid w:val="07475144"/>
    <w:rsid w:val="074D72A9"/>
    <w:rsid w:val="074E6928"/>
    <w:rsid w:val="0760839F"/>
    <w:rsid w:val="07634B9A"/>
    <w:rsid w:val="07661D6E"/>
    <w:rsid w:val="0777A355"/>
    <w:rsid w:val="077F2FA8"/>
    <w:rsid w:val="07835825"/>
    <w:rsid w:val="078C68EF"/>
    <w:rsid w:val="078C68EF"/>
    <w:rsid w:val="0790390C"/>
    <w:rsid w:val="0790390C"/>
    <w:rsid w:val="0791908E"/>
    <w:rsid w:val="0792A480"/>
    <w:rsid w:val="07957BAD"/>
    <w:rsid w:val="07985652"/>
    <w:rsid w:val="07A5E356"/>
    <w:rsid w:val="07A5E356"/>
    <w:rsid w:val="07AB5C95"/>
    <w:rsid w:val="07AB5C95"/>
    <w:rsid w:val="07C59C66"/>
    <w:rsid w:val="07CC56E2"/>
    <w:rsid w:val="07D38431"/>
    <w:rsid w:val="07D8EC9A"/>
    <w:rsid w:val="07DB8948"/>
    <w:rsid w:val="07E43D29"/>
    <w:rsid w:val="07E4CA72"/>
    <w:rsid w:val="07F2921D"/>
    <w:rsid w:val="07F36223"/>
    <w:rsid w:val="07FAE70A"/>
    <w:rsid w:val="07FBC8CA"/>
    <w:rsid w:val="08063FDB"/>
    <w:rsid w:val="0808B737"/>
    <w:rsid w:val="080A4FE7"/>
    <w:rsid w:val="080BE43C"/>
    <w:rsid w:val="080F3C13"/>
    <w:rsid w:val="08179297"/>
    <w:rsid w:val="0822E624"/>
    <w:rsid w:val="082E819D"/>
    <w:rsid w:val="0833946A"/>
    <w:rsid w:val="0833E79B"/>
    <w:rsid w:val="0842A0F8"/>
    <w:rsid w:val="08463C26"/>
    <w:rsid w:val="0846C376"/>
    <w:rsid w:val="0848F4A0"/>
    <w:rsid w:val="084B689A"/>
    <w:rsid w:val="0851B5DF"/>
    <w:rsid w:val="0851B5DF"/>
    <w:rsid w:val="08641FF3"/>
    <w:rsid w:val="08912F53"/>
    <w:rsid w:val="08AF5AEA"/>
    <w:rsid w:val="08B3185B"/>
    <w:rsid w:val="08C32887"/>
    <w:rsid w:val="08C4BFFE"/>
    <w:rsid w:val="08CB869A"/>
    <w:rsid w:val="08CD70F9"/>
    <w:rsid w:val="08CD70F9"/>
    <w:rsid w:val="08D2EC21"/>
    <w:rsid w:val="08D5428E"/>
    <w:rsid w:val="08D6E2D9"/>
    <w:rsid w:val="08D75068"/>
    <w:rsid w:val="08D967A2"/>
    <w:rsid w:val="08DB2A36"/>
    <w:rsid w:val="08E0C281"/>
    <w:rsid w:val="08EC9BEA"/>
    <w:rsid w:val="08F8A3DA"/>
    <w:rsid w:val="08FA8BBF"/>
    <w:rsid w:val="08FD5569"/>
    <w:rsid w:val="0905B4DF"/>
    <w:rsid w:val="090930D6"/>
    <w:rsid w:val="090BAF8B"/>
    <w:rsid w:val="090E6DC8"/>
    <w:rsid w:val="0911D284"/>
    <w:rsid w:val="0916D0E7"/>
    <w:rsid w:val="09206045"/>
    <w:rsid w:val="0922EEF8"/>
    <w:rsid w:val="09271CEF"/>
    <w:rsid w:val="092F42D8"/>
    <w:rsid w:val="09317BE2"/>
    <w:rsid w:val="09445FB7"/>
    <w:rsid w:val="09455349"/>
    <w:rsid w:val="09468811"/>
    <w:rsid w:val="0950B253"/>
    <w:rsid w:val="09593386"/>
    <w:rsid w:val="0961CF79"/>
    <w:rsid w:val="097138F0"/>
    <w:rsid w:val="0978DD4E"/>
    <w:rsid w:val="097AC966"/>
    <w:rsid w:val="097B7B29"/>
    <w:rsid w:val="0991C758"/>
    <w:rsid w:val="099A52E3"/>
    <w:rsid w:val="09A08220"/>
    <w:rsid w:val="09A0C477"/>
    <w:rsid w:val="09A0C477"/>
    <w:rsid w:val="09AB2177"/>
    <w:rsid w:val="09B7B27F"/>
    <w:rsid w:val="09B97009"/>
    <w:rsid w:val="09C19C36"/>
    <w:rsid w:val="09C19C36"/>
    <w:rsid w:val="09DF4F6D"/>
    <w:rsid w:val="09E0EFB1"/>
    <w:rsid w:val="09E8C0B4"/>
    <w:rsid w:val="09ED45A0"/>
    <w:rsid w:val="0A018D0D"/>
    <w:rsid w:val="0A01D1C6"/>
    <w:rsid w:val="0A1FE40F"/>
    <w:rsid w:val="0A200E9E"/>
    <w:rsid w:val="0A2B04F4"/>
    <w:rsid w:val="0A3531EF"/>
    <w:rsid w:val="0A40A2CC"/>
    <w:rsid w:val="0A420AB1"/>
    <w:rsid w:val="0A45E30C"/>
    <w:rsid w:val="0A4C9436"/>
    <w:rsid w:val="0A65DD7C"/>
    <w:rsid w:val="0A67BC86"/>
    <w:rsid w:val="0A6C2CAA"/>
    <w:rsid w:val="0A764CD4"/>
    <w:rsid w:val="0A81E68B"/>
    <w:rsid w:val="0A9BFAEC"/>
    <w:rsid w:val="0AA0927C"/>
    <w:rsid w:val="0AE0A0DF"/>
    <w:rsid w:val="0AE6497D"/>
    <w:rsid w:val="0AECFAE0"/>
    <w:rsid w:val="0AFAF377"/>
    <w:rsid w:val="0B018B70"/>
    <w:rsid w:val="0B09EC98"/>
    <w:rsid w:val="0B0D55F6"/>
    <w:rsid w:val="0B111921"/>
    <w:rsid w:val="0B111921"/>
    <w:rsid w:val="0B17325B"/>
    <w:rsid w:val="0B22A70F"/>
    <w:rsid w:val="0B27E77F"/>
    <w:rsid w:val="0B3F6BC4"/>
    <w:rsid w:val="0B5B65C5"/>
    <w:rsid w:val="0B5F5364"/>
    <w:rsid w:val="0B66230E"/>
    <w:rsid w:val="0B731933"/>
    <w:rsid w:val="0B8482E4"/>
    <w:rsid w:val="0B8A8923"/>
    <w:rsid w:val="0B8D6B55"/>
    <w:rsid w:val="0B916EAA"/>
    <w:rsid w:val="0B9174AE"/>
    <w:rsid w:val="0B9174AE"/>
    <w:rsid w:val="0B9B4085"/>
    <w:rsid w:val="0BA6FE5E"/>
    <w:rsid w:val="0BA6FE5E"/>
    <w:rsid w:val="0BA75178"/>
    <w:rsid w:val="0BA8C31C"/>
    <w:rsid w:val="0BB2246B"/>
    <w:rsid w:val="0BB2246B"/>
    <w:rsid w:val="0BB93F3E"/>
    <w:rsid w:val="0BBC7CA9"/>
    <w:rsid w:val="0BCFF9E1"/>
    <w:rsid w:val="0BD78517"/>
    <w:rsid w:val="0BD82E63"/>
    <w:rsid w:val="0BDDE3DA"/>
    <w:rsid w:val="0BE049A5"/>
    <w:rsid w:val="0BE1AF98"/>
    <w:rsid w:val="0BE473A8"/>
    <w:rsid w:val="0BED38A3"/>
    <w:rsid w:val="0BF39AA2"/>
    <w:rsid w:val="0BFD7EAF"/>
    <w:rsid w:val="0C0E48FF"/>
    <w:rsid w:val="0C13D10C"/>
    <w:rsid w:val="0C215F02"/>
    <w:rsid w:val="0C21DA22"/>
    <w:rsid w:val="0C21E855"/>
    <w:rsid w:val="0C23E183"/>
    <w:rsid w:val="0C290F84"/>
    <w:rsid w:val="0C2F4100"/>
    <w:rsid w:val="0C309217"/>
    <w:rsid w:val="0C37CB31"/>
    <w:rsid w:val="0C4B502A"/>
    <w:rsid w:val="0C4C36FE"/>
    <w:rsid w:val="0C4E574C"/>
    <w:rsid w:val="0C5AAE8A"/>
    <w:rsid w:val="0C5CCFBD"/>
    <w:rsid w:val="0C5F3334"/>
    <w:rsid w:val="0C627CD2"/>
    <w:rsid w:val="0C6E5DC4"/>
    <w:rsid w:val="0C7300AD"/>
    <w:rsid w:val="0C7C6786"/>
    <w:rsid w:val="0C8B8BB4"/>
    <w:rsid w:val="0C8F7735"/>
    <w:rsid w:val="0C925645"/>
    <w:rsid w:val="0CACA8D6"/>
    <w:rsid w:val="0CB7EAFF"/>
    <w:rsid w:val="0CC32CFF"/>
    <w:rsid w:val="0CCB47BC"/>
    <w:rsid w:val="0CCEA690"/>
    <w:rsid w:val="0CCF5A15"/>
    <w:rsid w:val="0CCFCCC5"/>
    <w:rsid w:val="0CD154AF"/>
    <w:rsid w:val="0CD61782"/>
    <w:rsid w:val="0CD71625"/>
    <w:rsid w:val="0CE0F2F0"/>
    <w:rsid w:val="0CE50061"/>
    <w:rsid w:val="0CE885D4"/>
    <w:rsid w:val="0CED831F"/>
    <w:rsid w:val="0CF139D0"/>
    <w:rsid w:val="0CF52D5F"/>
    <w:rsid w:val="0D03226A"/>
    <w:rsid w:val="0D04D06F"/>
    <w:rsid w:val="0D1E1F88"/>
    <w:rsid w:val="0D303072"/>
    <w:rsid w:val="0D310EC6"/>
    <w:rsid w:val="0D31F39C"/>
    <w:rsid w:val="0D36B717"/>
    <w:rsid w:val="0D44438F"/>
    <w:rsid w:val="0D55A616"/>
    <w:rsid w:val="0D5E8A95"/>
    <w:rsid w:val="0D608183"/>
    <w:rsid w:val="0D6084F1"/>
    <w:rsid w:val="0D613B10"/>
    <w:rsid w:val="0D6376CA"/>
    <w:rsid w:val="0D654FAD"/>
    <w:rsid w:val="0D678504"/>
    <w:rsid w:val="0D6A76F2"/>
    <w:rsid w:val="0D6E3D3B"/>
    <w:rsid w:val="0D765A93"/>
    <w:rsid w:val="0D7A31BC"/>
    <w:rsid w:val="0D7D8F92"/>
    <w:rsid w:val="0D7DE7F7"/>
    <w:rsid w:val="0D7EEBCA"/>
    <w:rsid w:val="0D7F20D3"/>
    <w:rsid w:val="0D875BAE"/>
    <w:rsid w:val="0D88654C"/>
    <w:rsid w:val="0D8E5BCE"/>
    <w:rsid w:val="0D8F9549"/>
    <w:rsid w:val="0D90E95F"/>
    <w:rsid w:val="0D9CB858"/>
    <w:rsid w:val="0DA79FF5"/>
    <w:rsid w:val="0DC5C864"/>
    <w:rsid w:val="0DCA3977"/>
    <w:rsid w:val="0DCDEC4A"/>
    <w:rsid w:val="0DDD541B"/>
    <w:rsid w:val="0DE28D6C"/>
    <w:rsid w:val="0DE9F4EE"/>
    <w:rsid w:val="0DF62883"/>
    <w:rsid w:val="0DFB08A2"/>
    <w:rsid w:val="0DFB7F0F"/>
    <w:rsid w:val="0DFDA771"/>
    <w:rsid w:val="0DFDA771"/>
    <w:rsid w:val="0E02A1C9"/>
    <w:rsid w:val="0E104F3A"/>
    <w:rsid w:val="0E132788"/>
    <w:rsid w:val="0E157E56"/>
    <w:rsid w:val="0E1DB14D"/>
    <w:rsid w:val="0E1E4A01"/>
    <w:rsid w:val="0E1F12E4"/>
    <w:rsid w:val="0E284C7C"/>
    <w:rsid w:val="0E313CB2"/>
    <w:rsid w:val="0E33A5E2"/>
    <w:rsid w:val="0E33A5E2"/>
    <w:rsid w:val="0E355A25"/>
    <w:rsid w:val="0E3EC098"/>
    <w:rsid w:val="0E473F01"/>
    <w:rsid w:val="0E486DA3"/>
    <w:rsid w:val="0E50D4D8"/>
    <w:rsid w:val="0E59B47E"/>
    <w:rsid w:val="0E5A06AD"/>
    <w:rsid w:val="0E5C9D68"/>
    <w:rsid w:val="0E63F306"/>
    <w:rsid w:val="0E63F306"/>
    <w:rsid w:val="0E65E903"/>
    <w:rsid w:val="0E65F480"/>
    <w:rsid w:val="0E741404"/>
    <w:rsid w:val="0E7E5037"/>
    <w:rsid w:val="0E7EF6FB"/>
    <w:rsid w:val="0E82F0C0"/>
    <w:rsid w:val="0E907189"/>
    <w:rsid w:val="0E9A8F07"/>
    <w:rsid w:val="0EA32F9F"/>
    <w:rsid w:val="0EA66289"/>
    <w:rsid w:val="0EA7D733"/>
    <w:rsid w:val="0EA7EA6F"/>
    <w:rsid w:val="0EB8B1A6"/>
    <w:rsid w:val="0ECA26E1"/>
    <w:rsid w:val="0ED79F87"/>
    <w:rsid w:val="0ED7ECA9"/>
    <w:rsid w:val="0ED9AC3A"/>
    <w:rsid w:val="0EE2458A"/>
    <w:rsid w:val="0EEC2FEC"/>
    <w:rsid w:val="0EECF717"/>
    <w:rsid w:val="0EEEE0A9"/>
    <w:rsid w:val="0EF34113"/>
    <w:rsid w:val="0EF6E1DE"/>
    <w:rsid w:val="0F009C16"/>
    <w:rsid w:val="0F065F62"/>
    <w:rsid w:val="0F0F42FE"/>
    <w:rsid w:val="0F1A7C69"/>
    <w:rsid w:val="0F1C72E2"/>
    <w:rsid w:val="0F36AEF0"/>
    <w:rsid w:val="0F36AEF0"/>
    <w:rsid w:val="0F46B6B4"/>
    <w:rsid w:val="0F48270A"/>
    <w:rsid w:val="0F50C0C9"/>
    <w:rsid w:val="0F59C61C"/>
    <w:rsid w:val="0F644B68"/>
    <w:rsid w:val="0F68749A"/>
    <w:rsid w:val="0F6A1302"/>
    <w:rsid w:val="0F6B40D6"/>
    <w:rsid w:val="0F6B40D6"/>
    <w:rsid w:val="0F6D188B"/>
    <w:rsid w:val="0F6FCA14"/>
    <w:rsid w:val="0F74A9F2"/>
    <w:rsid w:val="0F7A216C"/>
    <w:rsid w:val="0FA9C79A"/>
    <w:rsid w:val="0FBE06F6"/>
    <w:rsid w:val="0FC1CEF3"/>
    <w:rsid w:val="0FC75FA7"/>
    <w:rsid w:val="0FC7B4CE"/>
    <w:rsid w:val="0FC7B4CE"/>
    <w:rsid w:val="0FD9275E"/>
    <w:rsid w:val="0FE3B24B"/>
    <w:rsid w:val="0FE71090"/>
    <w:rsid w:val="0FE927A0"/>
    <w:rsid w:val="0FF6F8AB"/>
    <w:rsid w:val="0FFC0337"/>
    <w:rsid w:val="0FFF32A7"/>
    <w:rsid w:val="1000E979"/>
    <w:rsid w:val="1007FA38"/>
    <w:rsid w:val="100A7A1E"/>
    <w:rsid w:val="100F7916"/>
    <w:rsid w:val="1010451F"/>
    <w:rsid w:val="101239D4"/>
    <w:rsid w:val="102264D0"/>
    <w:rsid w:val="10268328"/>
    <w:rsid w:val="102D9884"/>
    <w:rsid w:val="10388033"/>
    <w:rsid w:val="1047662C"/>
    <w:rsid w:val="104BBBBB"/>
    <w:rsid w:val="104BF3FF"/>
    <w:rsid w:val="105E075C"/>
    <w:rsid w:val="1066D431"/>
    <w:rsid w:val="1066D431"/>
    <w:rsid w:val="1068BB88"/>
    <w:rsid w:val="106F125F"/>
    <w:rsid w:val="1078D5AC"/>
    <w:rsid w:val="107DFA0B"/>
    <w:rsid w:val="10818595"/>
    <w:rsid w:val="10818595"/>
    <w:rsid w:val="1084CF96"/>
    <w:rsid w:val="1084CF96"/>
    <w:rsid w:val="108B612B"/>
    <w:rsid w:val="1094D76D"/>
    <w:rsid w:val="1096C9BB"/>
    <w:rsid w:val="1099549E"/>
    <w:rsid w:val="109CE445"/>
    <w:rsid w:val="109FA7DF"/>
    <w:rsid w:val="10A083B7"/>
    <w:rsid w:val="10A321E4"/>
    <w:rsid w:val="10A321E4"/>
    <w:rsid w:val="10A49AD4"/>
    <w:rsid w:val="10B14EB6"/>
    <w:rsid w:val="10BDC2C1"/>
    <w:rsid w:val="10BF88F8"/>
    <w:rsid w:val="10C48598"/>
    <w:rsid w:val="10C7E755"/>
    <w:rsid w:val="10C84F59"/>
    <w:rsid w:val="10D02223"/>
    <w:rsid w:val="10E9BC50"/>
    <w:rsid w:val="10F1B22C"/>
    <w:rsid w:val="10F6CB69"/>
    <w:rsid w:val="10F6CB69"/>
    <w:rsid w:val="10F8F9D2"/>
    <w:rsid w:val="10F9A6C0"/>
    <w:rsid w:val="11008EEB"/>
    <w:rsid w:val="110B2225"/>
    <w:rsid w:val="111E530B"/>
    <w:rsid w:val="11228266"/>
    <w:rsid w:val="1124D4E5"/>
    <w:rsid w:val="11270AFA"/>
    <w:rsid w:val="1127C83E"/>
    <w:rsid w:val="1137683C"/>
    <w:rsid w:val="114189DE"/>
    <w:rsid w:val="114189DE"/>
    <w:rsid w:val="114D99BA"/>
    <w:rsid w:val="11516469"/>
    <w:rsid w:val="1171029B"/>
    <w:rsid w:val="117E6C8D"/>
    <w:rsid w:val="1187CD35"/>
    <w:rsid w:val="11891320"/>
    <w:rsid w:val="118EABB9"/>
    <w:rsid w:val="118EABB9"/>
    <w:rsid w:val="118F5DA6"/>
    <w:rsid w:val="11A50DB8"/>
    <w:rsid w:val="11C22E0E"/>
    <w:rsid w:val="11C790CC"/>
    <w:rsid w:val="11C88A70"/>
    <w:rsid w:val="11C88A70"/>
    <w:rsid w:val="11CBA4D3"/>
    <w:rsid w:val="11CC930F"/>
    <w:rsid w:val="11D48058"/>
    <w:rsid w:val="11DA1008"/>
    <w:rsid w:val="11DABB28"/>
    <w:rsid w:val="11DB33B9"/>
    <w:rsid w:val="11DE1FA7"/>
    <w:rsid w:val="11E4C2B0"/>
    <w:rsid w:val="11E5E2C7"/>
    <w:rsid w:val="11ED025E"/>
    <w:rsid w:val="11ED050D"/>
    <w:rsid w:val="11EDF596"/>
    <w:rsid w:val="11F28439"/>
    <w:rsid w:val="11FD2979"/>
    <w:rsid w:val="1205D8AE"/>
    <w:rsid w:val="12074BD3"/>
    <w:rsid w:val="120FFC4C"/>
    <w:rsid w:val="12129A93"/>
    <w:rsid w:val="1225BF49"/>
    <w:rsid w:val="12278EDA"/>
    <w:rsid w:val="122D8741"/>
    <w:rsid w:val="122DEA0A"/>
    <w:rsid w:val="122E5672"/>
    <w:rsid w:val="1238C1F8"/>
    <w:rsid w:val="124DBBEC"/>
    <w:rsid w:val="1250D232"/>
    <w:rsid w:val="126E7030"/>
    <w:rsid w:val="12757446"/>
    <w:rsid w:val="1278CFFB"/>
    <w:rsid w:val="127C216F"/>
    <w:rsid w:val="129075DC"/>
    <w:rsid w:val="129075DC"/>
    <w:rsid w:val="12996EF5"/>
    <w:rsid w:val="129B2C38"/>
    <w:rsid w:val="129F910E"/>
    <w:rsid w:val="129FEEF6"/>
    <w:rsid w:val="12A4432D"/>
    <w:rsid w:val="12A76EC3"/>
    <w:rsid w:val="12AED06C"/>
    <w:rsid w:val="12B8E14E"/>
    <w:rsid w:val="12B94C70"/>
    <w:rsid w:val="12C106CE"/>
    <w:rsid w:val="12C2ACFC"/>
    <w:rsid w:val="12CD5562"/>
    <w:rsid w:val="12CEE523"/>
    <w:rsid w:val="12D2AD29"/>
    <w:rsid w:val="12D5311D"/>
    <w:rsid w:val="12DA8B02"/>
    <w:rsid w:val="12DF0544"/>
    <w:rsid w:val="12EA313B"/>
    <w:rsid w:val="12F3200C"/>
    <w:rsid w:val="12F5F86A"/>
    <w:rsid w:val="12F5F86A"/>
    <w:rsid w:val="12F7C5AA"/>
    <w:rsid w:val="130E812D"/>
    <w:rsid w:val="130E812D"/>
    <w:rsid w:val="13174A64"/>
    <w:rsid w:val="1322683C"/>
    <w:rsid w:val="132333CC"/>
    <w:rsid w:val="132FA36A"/>
    <w:rsid w:val="133676ED"/>
    <w:rsid w:val="136336B5"/>
    <w:rsid w:val="136CD698"/>
    <w:rsid w:val="136FAEB6"/>
    <w:rsid w:val="13703B5D"/>
    <w:rsid w:val="138B2F6D"/>
    <w:rsid w:val="139153C6"/>
    <w:rsid w:val="139153C6"/>
    <w:rsid w:val="1391D5E7"/>
    <w:rsid w:val="13964BDB"/>
    <w:rsid w:val="13A57CCC"/>
    <w:rsid w:val="13AFD34C"/>
    <w:rsid w:val="13B69944"/>
    <w:rsid w:val="13B75432"/>
    <w:rsid w:val="13B7AACC"/>
    <w:rsid w:val="13BC9CFB"/>
    <w:rsid w:val="13C649C7"/>
    <w:rsid w:val="13CC16A1"/>
    <w:rsid w:val="13CC16A1"/>
    <w:rsid w:val="13CF670C"/>
    <w:rsid w:val="13E0ABA1"/>
    <w:rsid w:val="13E66DF7"/>
    <w:rsid w:val="13ED7364"/>
    <w:rsid w:val="13F0EB15"/>
    <w:rsid w:val="13F983A3"/>
    <w:rsid w:val="14029116"/>
    <w:rsid w:val="14029116"/>
    <w:rsid w:val="14080E25"/>
    <w:rsid w:val="140AAE4F"/>
    <w:rsid w:val="140E7EF8"/>
    <w:rsid w:val="140F2BC6"/>
    <w:rsid w:val="140F9727"/>
    <w:rsid w:val="14113972"/>
    <w:rsid w:val="1427A13C"/>
    <w:rsid w:val="1429237C"/>
    <w:rsid w:val="14355B02"/>
    <w:rsid w:val="1448512A"/>
    <w:rsid w:val="14684ECF"/>
    <w:rsid w:val="14694C6B"/>
    <w:rsid w:val="1473CAC8"/>
    <w:rsid w:val="14746127"/>
    <w:rsid w:val="1492BE9A"/>
    <w:rsid w:val="1499772B"/>
    <w:rsid w:val="14A22BBD"/>
    <w:rsid w:val="14B64634"/>
    <w:rsid w:val="14B8B572"/>
    <w:rsid w:val="14DDCA30"/>
    <w:rsid w:val="14E166FA"/>
    <w:rsid w:val="14E28626"/>
    <w:rsid w:val="14E80F8A"/>
    <w:rsid w:val="14ECEF01"/>
    <w:rsid w:val="14F1C28C"/>
    <w:rsid w:val="14FC1DA0"/>
    <w:rsid w:val="150B4721"/>
    <w:rsid w:val="1511DD6F"/>
    <w:rsid w:val="1512CA6A"/>
    <w:rsid w:val="15199587"/>
    <w:rsid w:val="151A139B"/>
    <w:rsid w:val="151F146A"/>
    <w:rsid w:val="1523447F"/>
    <w:rsid w:val="1525A916"/>
    <w:rsid w:val="15298034"/>
    <w:rsid w:val="15306AB6"/>
    <w:rsid w:val="153506B9"/>
    <w:rsid w:val="1538CC0E"/>
    <w:rsid w:val="154DAA54"/>
    <w:rsid w:val="1558A4D4"/>
    <w:rsid w:val="155FFA50"/>
    <w:rsid w:val="15635AEF"/>
    <w:rsid w:val="15659764"/>
    <w:rsid w:val="156B00A6"/>
    <w:rsid w:val="156DBE88"/>
    <w:rsid w:val="1571B920"/>
    <w:rsid w:val="157F1033"/>
    <w:rsid w:val="1582770A"/>
    <w:rsid w:val="1589CD32"/>
    <w:rsid w:val="1597E35D"/>
    <w:rsid w:val="159E6DFB"/>
    <w:rsid w:val="159F66A9"/>
    <w:rsid w:val="15A2316B"/>
    <w:rsid w:val="15C427E6"/>
    <w:rsid w:val="15C8C09E"/>
    <w:rsid w:val="15CE0D72"/>
    <w:rsid w:val="15D3E522"/>
    <w:rsid w:val="15DEB216"/>
    <w:rsid w:val="15E7B590"/>
    <w:rsid w:val="15F7569C"/>
    <w:rsid w:val="15FCDFF5"/>
    <w:rsid w:val="160ACFEA"/>
    <w:rsid w:val="1614714D"/>
    <w:rsid w:val="161BE255"/>
    <w:rsid w:val="1628A689"/>
    <w:rsid w:val="162DB6A5"/>
    <w:rsid w:val="1641F9B4"/>
    <w:rsid w:val="16496EC3"/>
    <w:rsid w:val="164B3C48"/>
    <w:rsid w:val="1652A90B"/>
    <w:rsid w:val="1655121D"/>
    <w:rsid w:val="1656BB04"/>
    <w:rsid w:val="165AA082"/>
    <w:rsid w:val="165F2F21"/>
    <w:rsid w:val="165F34BD"/>
    <w:rsid w:val="166BF894"/>
    <w:rsid w:val="166D90E7"/>
    <w:rsid w:val="167BBCCD"/>
    <w:rsid w:val="167C4DE6"/>
    <w:rsid w:val="168062DE"/>
    <w:rsid w:val="16821EF2"/>
    <w:rsid w:val="16831652"/>
    <w:rsid w:val="168F4952"/>
    <w:rsid w:val="1690CCD9"/>
    <w:rsid w:val="16A0F670"/>
    <w:rsid w:val="16A5CE11"/>
    <w:rsid w:val="16A5CE11"/>
    <w:rsid w:val="16A6B869"/>
    <w:rsid w:val="16B8BFA9"/>
    <w:rsid w:val="16BE1FF9"/>
    <w:rsid w:val="16CDC9C2"/>
    <w:rsid w:val="16D8A539"/>
    <w:rsid w:val="16D9992B"/>
    <w:rsid w:val="16E28E47"/>
    <w:rsid w:val="16F0DB23"/>
    <w:rsid w:val="16F35728"/>
    <w:rsid w:val="16F9781D"/>
    <w:rsid w:val="171AEAF4"/>
    <w:rsid w:val="172A595C"/>
    <w:rsid w:val="1735A6C9"/>
    <w:rsid w:val="17366C57"/>
    <w:rsid w:val="17465B10"/>
    <w:rsid w:val="1749A741"/>
    <w:rsid w:val="1752700E"/>
    <w:rsid w:val="17544CB8"/>
    <w:rsid w:val="176F4AD0"/>
    <w:rsid w:val="179B819F"/>
    <w:rsid w:val="179B819F"/>
    <w:rsid w:val="179DE54A"/>
    <w:rsid w:val="17AADBDF"/>
    <w:rsid w:val="17B03408"/>
    <w:rsid w:val="17BFC3A0"/>
    <w:rsid w:val="17D6D069"/>
    <w:rsid w:val="17D7C3AD"/>
    <w:rsid w:val="17EEA99E"/>
    <w:rsid w:val="1804F835"/>
    <w:rsid w:val="1804F835"/>
    <w:rsid w:val="1815DDD6"/>
    <w:rsid w:val="1820E175"/>
    <w:rsid w:val="1828C8C7"/>
    <w:rsid w:val="182B309B"/>
    <w:rsid w:val="184B5554"/>
    <w:rsid w:val="18531BAB"/>
    <w:rsid w:val="18657D1B"/>
    <w:rsid w:val="186BF312"/>
    <w:rsid w:val="186FF1E1"/>
    <w:rsid w:val="187BFB99"/>
    <w:rsid w:val="187CE730"/>
    <w:rsid w:val="187F1FC5"/>
    <w:rsid w:val="1885992F"/>
    <w:rsid w:val="18881157"/>
    <w:rsid w:val="1888B26B"/>
    <w:rsid w:val="18931C83"/>
    <w:rsid w:val="1894117B"/>
    <w:rsid w:val="189429F4"/>
    <w:rsid w:val="189C0BBC"/>
    <w:rsid w:val="189D3F5B"/>
    <w:rsid w:val="189F0ACE"/>
    <w:rsid w:val="18A7D29D"/>
    <w:rsid w:val="18A82E5C"/>
    <w:rsid w:val="18A8515A"/>
    <w:rsid w:val="18A94E77"/>
    <w:rsid w:val="18AB0280"/>
    <w:rsid w:val="18AB79E2"/>
    <w:rsid w:val="18B2B4A3"/>
    <w:rsid w:val="18B552DF"/>
    <w:rsid w:val="18BF2227"/>
    <w:rsid w:val="18C54B60"/>
    <w:rsid w:val="18CBA9ED"/>
    <w:rsid w:val="190C58BE"/>
    <w:rsid w:val="190F38E1"/>
    <w:rsid w:val="191CE7E3"/>
    <w:rsid w:val="19236932"/>
    <w:rsid w:val="19248C9B"/>
    <w:rsid w:val="192FDDEA"/>
    <w:rsid w:val="193117C1"/>
    <w:rsid w:val="193117C1"/>
    <w:rsid w:val="19312014"/>
    <w:rsid w:val="1932D6A2"/>
    <w:rsid w:val="1943B992"/>
    <w:rsid w:val="1948F6C7"/>
    <w:rsid w:val="1949F086"/>
    <w:rsid w:val="1949F086"/>
    <w:rsid w:val="195B9FDC"/>
    <w:rsid w:val="197708C8"/>
    <w:rsid w:val="1979AF57"/>
    <w:rsid w:val="197A260E"/>
    <w:rsid w:val="197FBFD9"/>
    <w:rsid w:val="199A8321"/>
    <w:rsid w:val="19A16713"/>
    <w:rsid w:val="19A1BAB7"/>
    <w:rsid w:val="19AA91C1"/>
    <w:rsid w:val="19B5FA2E"/>
    <w:rsid w:val="19B6D5FD"/>
    <w:rsid w:val="19B96CAB"/>
    <w:rsid w:val="19BF0CA5"/>
    <w:rsid w:val="19C295C5"/>
    <w:rsid w:val="19D0E0B9"/>
    <w:rsid w:val="19D78782"/>
    <w:rsid w:val="19E90790"/>
    <w:rsid w:val="19F84615"/>
    <w:rsid w:val="1A023971"/>
    <w:rsid w:val="1A1154B6"/>
    <w:rsid w:val="1A1622A2"/>
    <w:rsid w:val="1A1CDD22"/>
    <w:rsid w:val="1A1FDD4D"/>
    <w:rsid w:val="1A215172"/>
    <w:rsid w:val="1A242454"/>
    <w:rsid w:val="1A2450DC"/>
    <w:rsid w:val="1A2BAAE1"/>
    <w:rsid w:val="1A2BD5CF"/>
    <w:rsid w:val="1A2E8FC9"/>
    <w:rsid w:val="1A2F1803"/>
    <w:rsid w:val="1A326BA4"/>
    <w:rsid w:val="1A3A7247"/>
    <w:rsid w:val="1A3FFDD6"/>
    <w:rsid w:val="1A47B10A"/>
    <w:rsid w:val="1A4FE249"/>
    <w:rsid w:val="1A50C1F2"/>
    <w:rsid w:val="1A590D27"/>
    <w:rsid w:val="1A67DD98"/>
    <w:rsid w:val="1A738196"/>
    <w:rsid w:val="1A758CE1"/>
    <w:rsid w:val="1A77CAB8"/>
    <w:rsid w:val="1A7EA160"/>
    <w:rsid w:val="1A8A5894"/>
    <w:rsid w:val="1A8EF31E"/>
    <w:rsid w:val="1A941C7E"/>
    <w:rsid w:val="1A993096"/>
    <w:rsid w:val="1A993FA7"/>
    <w:rsid w:val="1AA528E4"/>
    <w:rsid w:val="1AAC33C0"/>
    <w:rsid w:val="1AB8A9BE"/>
    <w:rsid w:val="1AC0F06E"/>
    <w:rsid w:val="1AD6A8AB"/>
    <w:rsid w:val="1ADB2E41"/>
    <w:rsid w:val="1AF42A7A"/>
    <w:rsid w:val="1AF64A07"/>
    <w:rsid w:val="1AFF2902"/>
    <w:rsid w:val="1B0DAB2D"/>
    <w:rsid w:val="1B1BA647"/>
    <w:rsid w:val="1B1F7448"/>
    <w:rsid w:val="1B281F04"/>
    <w:rsid w:val="1B2869F9"/>
    <w:rsid w:val="1B2B4A6A"/>
    <w:rsid w:val="1B2E21EA"/>
    <w:rsid w:val="1B3149AF"/>
    <w:rsid w:val="1B3541EE"/>
    <w:rsid w:val="1B3F5D34"/>
    <w:rsid w:val="1B3FEED9"/>
    <w:rsid w:val="1B467476"/>
    <w:rsid w:val="1B4A6416"/>
    <w:rsid w:val="1B5096C0"/>
    <w:rsid w:val="1B54C8E9"/>
    <w:rsid w:val="1B5A83C0"/>
    <w:rsid w:val="1B600B8C"/>
    <w:rsid w:val="1B615B24"/>
    <w:rsid w:val="1B706EFD"/>
    <w:rsid w:val="1B7127AD"/>
    <w:rsid w:val="1B8EACEC"/>
    <w:rsid w:val="1BA33401"/>
    <w:rsid w:val="1BA39F24"/>
    <w:rsid w:val="1BAAE936"/>
    <w:rsid w:val="1BAAE936"/>
    <w:rsid w:val="1BBEE748"/>
    <w:rsid w:val="1BC52FAC"/>
    <w:rsid w:val="1BD65B98"/>
    <w:rsid w:val="1BD65B98"/>
    <w:rsid w:val="1BD9FC71"/>
    <w:rsid w:val="1BDF210A"/>
    <w:rsid w:val="1BDF289B"/>
    <w:rsid w:val="1BEE2465"/>
    <w:rsid w:val="1BF2447F"/>
    <w:rsid w:val="1BFB8A23"/>
    <w:rsid w:val="1C03845B"/>
    <w:rsid w:val="1C03845B"/>
    <w:rsid w:val="1C09213F"/>
    <w:rsid w:val="1C0B3D5D"/>
    <w:rsid w:val="1C1F1117"/>
    <w:rsid w:val="1C3B71FC"/>
    <w:rsid w:val="1C48737E"/>
    <w:rsid w:val="1C4D9CE6"/>
    <w:rsid w:val="1C4E6DE3"/>
    <w:rsid w:val="1C72EF49"/>
    <w:rsid w:val="1C7A006E"/>
    <w:rsid w:val="1C7F4525"/>
    <w:rsid w:val="1C85A001"/>
    <w:rsid w:val="1C89E24D"/>
    <w:rsid w:val="1C92325A"/>
    <w:rsid w:val="1C92325A"/>
    <w:rsid w:val="1C9631C8"/>
    <w:rsid w:val="1C9737AB"/>
    <w:rsid w:val="1CA81E88"/>
    <w:rsid w:val="1CB81A8F"/>
    <w:rsid w:val="1CBA9586"/>
    <w:rsid w:val="1CBB6A9E"/>
    <w:rsid w:val="1CBB6F39"/>
    <w:rsid w:val="1CCCA79A"/>
    <w:rsid w:val="1CCEC95F"/>
    <w:rsid w:val="1CD431D2"/>
    <w:rsid w:val="1CD431D2"/>
    <w:rsid w:val="1CE19B71"/>
    <w:rsid w:val="1CE59BF6"/>
    <w:rsid w:val="1CEDBF60"/>
    <w:rsid w:val="1CF2FEC6"/>
    <w:rsid w:val="1CF70B65"/>
    <w:rsid w:val="1CFB3EDB"/>
    <w:rsid w:val="1D04DC88"/>
    <w:rsid w:val="1D0A9AA5"/>
    <w:rsid w:val="1D1792AB"/>
    <w:rsid w:val="1D215E71"/>
    <w:rsid w:val="1D27DF33"/>
    <w:rsid w:val="1D3AC2F7"/>
    <w:rsid w:val="1D5010C7"/>
    <w:rsid w:val="1D5010C7"/>
    <w:rsid w:val="1D62DF62"/>
    <w:rsid w:val="1D6C9E63"/>
    <w:rsid w:val="1D6DBDF9"/>
    <w:rsid w:val="1D705007"/>
    <w:rsid w:val="1D7263B9"/>
    <w:rsid w:val="1D79ACC0"/>
    <w:rsid w:val="1D809D04"/>
    <w:rsid w:val="1D81942E"/>
    <w:rsid w:val="1D85E57C"/>
    <w:rsid w:val="1D87678E"/>
    <w:rsid w:val="1D9998FB"/>
    <w:rsid w:val="1D9F5A0F"/>
    <w:rsid w:val="1DA1973F"/>
    <w:rsid w:val="1DA7A9D1"/>
    <w:rsid w:val="1DB1CE4C"/>
    <w:rsid w:val="1DBA17E8"/>
    <w:rsid w:val="1DCC784C"/>
    <w:rsid w:val="1DD71B60"/>
    <w:rsid w:val="1DE04A4B"/>
    <w:rsid w:val="1DE9B258"/>
    <w:rsid w:val="1DF71CB2"/>
    <w:rsid w:val="1DFB0F61"/>
    <w:rsid w:val="1DFDEDC0"/>
    <w:rsid w:val="1DFFEA99"/>
    <w:rsid w:val="1E166731"/>
    <w:rsid w:val="1E2DF5B8"/>
    <w:rsid w:val="1E3CBF90"/>
    <w:rsid w:val="1E4042FA"/>
    <w:rsid w:val="1E456A08"/>
    <w:rsid w:val="1E5E5038"/>
    <w:rsid w:val="1E651850"/>
    <w:rsid w:val="1E65357D"/>
    <w:rsid w:val="1E65E0E0"/>
    <w:rsid w:val="1E676817"/>
    <w:rsid w:val="1E7708A5"/>
    <w:rsid w:val="1E772C09"/>
    <w:rsid w:val="1E7B8723"/>
    <w:rsid w:val="1E94AD59"/>
    <w:rsid w:val="1E975AD8"/>
    <w:rsid w:val="1EA0F529"/>
    <w:rsid w:val="1EA57CF0"/>
    <w:rsid w:val="1EA931A7"/>
    <w:rsid w:val="1EAB446F"/>
    <w:rsid w:val="1EC295AD"/>
    <w:rsid w:val="1EC32899"/>
    <w:rsid w:val="1ECAA141"/>
    <w:rsid w:val="1EDB5CED"/>
    <w:rsid w:val="1EE3CE4C"/>
    <w:rsid w:val="1EE4FF68"/>
    <w:rsid w:val="1EE56398"/>
    <w:rsid w:val="1EEAD5DA"/>
    <w:rsid w:val="1EEF4A5C"/>
    <w:rsid w:val="1EF308C2"/>
    <w:rsid w:val="1EF4F9AF"/>
    <w:rsid w:val="1EF6A812"/>
    <w:rsid w:val="1EFA7A1F"/>
    <w:rsid w:val="1EFC531E"/>
    <w:rsid w:val="1F072226"/>
    <w:rsid w:val="1F0761A4"/>
    <w:rsid w:val="1F0AB28B"/>
    <w:rsid w:val="1F0FA8B2"/>
    <w:rsid w:val="1F29682E"/>
    <w:rsid w:val="1F29682E"/>
    <w:rsid w:val="1F379EDF"/>
    <w:rsid w:val="1F48C84D"/>
    <w:rsid w:val="1F4B65AB"/>
    <w:rsid w:val="1F51DE5A"/>
    <w:rsid w:val="1F573333"/>
    <w:rsid w:val="1F651A61"/>
    <w:rsid w:val="1F85ED1E"/>
    <w:rsid w:val="1F9161D9"/>
    <w:rsid w:val="1F93713D"/>
    <w:rsid w:val="1F978DE5"/>
    <w:rsid w:val="1FA51CCF"/>
    <w:rsid w:val="1FA9D755"/>
    <w:rsid w:val="1FAF3F21"/>
    <w:rsid w:val="1FC7F21F"/>
    <w:rsid w:val="1FCB8808"/>
    <w:rsid w:val="1FCC6ACF"/>
    <w:rsid w:val="1FCCF858"/>
    <w:rsid w:val="1FCF90C8"/>
    <w:rsid w:val="1FD3E698"/>
    <w:rsid w:val="1FD605B6"/>
    <w:rsid w:val="1FDC0470"/>
    <w:rsid w:val="1FDF5C9D"/>
    <w:rsid w:val="1FEFCACA"/>
    <w:rsid w:val="1FF0C6A5"/>
    <w:rsid w:val="1FF0D85F"/>
    <w:rsid w:val="1FF0D85F"/>
    <w:rsid w:val="1FF7D9A0"/>
    <w:rsid w:val="1FFAD74E"/>
    <w:rsid w:val="20045E33"/>
    <w:rsid w:val="200C18CB"/>
    <w:rsid w:val="200ECC52"/>
    <w:rsid w:val="201E335D"/>
    <w:rsid w:val="20236D95"/>
    <w:rsid w:val="2023AB00"/>
    <w:rsid w:val="2023BD30"/>
    <w:rsid w:val="2026B54D"/>
    <w:rsid w:val="202C7644"/>
    <w:rsid w:val="202F81AC"/>
    <w:rsid w:val="2030BEE1"/>
    <w:rsid w:val="20362806"/>
    <w:rsid w:val="20499D7B"/>
    <w:rsid w:val="204BEA62"/>
    <w:rsid w:val="2057B2FC"/>
    <w:rsid w:val="205827C9"/>
    <w:rsid w:val="205FDDEB"/>
    <w:rsid w:val="20638EE3"/>
    <w:rsid w:val="2063D809"/>
    <w:rsid w:val="2084E819"/>
    <w:rsid w:val="2095A898"/>
    <w:rsid w:val="20A3DEFD"/>
    <w:rsid w:val="20AD9347"/>
    <w:rsid w:val="20B1BA02"/>
    <w:rsid w:val="20C0529B"/>
    <w:rsid w:val="20D3561C"/>
    <w:rsid w:val="20E6F593"/>
    <w:rsid w:val="20E6F593"/>
    <w:rsid w:val="20E88D80"/>
    <w:rsid w:val="20FAF0FF"/>
    <w:rsid w:val="210118F9"/>
    <w:rsid w:val="210EA777"/>
    <w:rsid w:val="21120BB3"/>
    <w:rsid w:val="211AC2BA"/>
    <w:rsid w:val="21242B43"/>
    <w:rsid w:val="2124761A"/>
    <w:rsid w:val="213B3542"/>
    <w:rsid w:val="213B3542"/>
    <w:rsid w:val="213DDA74"/>
    <w:rsid w:val="215129AC"/>
    <w:rsid w:val="21569961"/>
    <w:rsid w:val="215C538B"/>
    <w:rsid w:val="21629E12"/>
    <w:rsid w:val="216A6C4F"/>
    <w:rsid w:val="216A6C4F"/>
    <w:rsid w:val="217173D0"/>
    <w:rsid w:val="217F453C"/>
    <w:rsid w:val="21834447"/>
    <w:rsid w:val="218600C9"/>
    <w:rsid w:val="218E5C8D"/>
    <w:rsid w:val="2195CDA8"/>
    <w:rsid w:val="2196A67C"/>
    <w:rsid w:val="219A5DE2"/>
    <w:rsid w:val="219BA0C2"/>
    <w:rsid w:val="21ABE78A"/>
    <w:rsid w:val="21B1028F"/>
    <w:rsid w:val="21BA2AC3"/>
    <w:rsid w:val="21BC9080"/>
    <w:rsid w:val="21C4142E"/>
    <w:rsid w:val="21CCD4DC"/>
    <w:rsid w:val="21CCD4DC"/>
    <w:rsid w:val="21CE9510"/>
    <w:rsid w:val="21E5FE44"/>
    <w:rsid w:val="21E94DEE"/>
    <w:rsid w:val="21EE1DD6"/>
    <w:rsid w:val="21F1DCBC"/>
    <w:rsid w:val="21F23B09"/>
    <w:rsid w:val="22028886"/>
    <w:rsid w:val="22098CF3"/>
    <w:rsid w:val="220DB02C"/>
    <w:rsid w:val="2210CC9A"/>
    <w:rsid w:val="2210DF61"/>
    <w:rsid w:val="22139B90"/>
    <w:rsid w:val="22192019"/>
    <w:rsid w:val="22192019"/>
    <w:rsid w:val="2219F684"/>
    <w:rsid w:val="22302D71"/>
    <w:rsid w:val="223618CF"/>
    <w:rsid w:val="224216E5"/>
    <w:rsid w:val="2242B094"/>
    <w:rsid w:val="224443D8"/>
    <w:rsid w:val="224A3847"/>
    <w:rsid w:val="2252E3EB"/>
    <w:rsid w:val="2259AFC3"/>
    <w:rsid w:val="22683A62"/>
    <w:rsid w:val="226A175A"/>
    <w:rsid w:val="22706264"/>
    <w:rsid w:val="2277EB2B"/>
    <w:rsid w:val="2279C348"/>
    <w:rsid w:val="2283B54B"/>
    <w:rsid w:val="228AB324"/>
    <w:rsid w:val="2291BABB"/>
    <w:rsid w:val="22931917"/>
    <w:rsid w:val="2295B862"/>
    <w:rsid w:val="229C9ACD"/>
    <w:rsid w:val="22A150FB"/>
    <w:rsid w:val="22B59B36"/>
    <w:rsid w:val="22B765AB"/>
    <w:rsid w:val="22B76E52"/>
    <w:rsid w:val="22BBA4F0"/>
    <w:rsid w:val="22C4CF05"/>
    <w:rsid w:val="22C50C91"/>
    <w:rsid w:val="22C91054"/>
    <w:rsid w:val="22C91054"/>
    <w:rsid w:val="22D283AA"/>
    <w:rsid w:val="22D74C83"/>
    <w:rsid w:val="22D837CA"/>
    <w:rsid w:val="22DFA0D8"/>
    <w:rsid w:val="22E32B87"/>
    <w:rsid w:val="22E9285B"/>
    <w:rsid w:val="22EE9AA9"/>
    <w:rsid w:val="22F157E3"/>
    <w:rsid w:val="22FC34DE"/>
    <w:rsid w:val="22FCBAE6"/>
    <w:rsid w:val="22FF9AE2"/>
    <w:rsid w:val="230000E2"/>
    <w:rsid w:val="230DE12D"/>
    <w:rsid w:val="231A491E"/>
    <w:rsid w:val="231B6A0E"/>
    <w:rsid w:val="2322C158"/>
    <w:rsid w:val="232CE320"/>
    <w:rsid w:val="232E8434"/>
    <w:rsid w:val="233379EF"/>
    <w:rsid w:val="234DE0D4"/>
    <w:rsid w:val="235689B5"/>
    <w:rsid w:val="235E0C66"/>
    <w:rsid w:val="2371AC81"/>
    <w:rsid w:val="23779B69"/>
    <w:rsid w:val="237A8083"/>
    <w:rsid w:val="2382AB84"/>
    <w:rsid w:val="2385E523"/>
    <w:rsid w:val="23914A09"/>
    <w:rsid w:val="239334E9"/>
    <w:rsid w:val="239386B5"/>
    <w:rsid w:val="239AF92C"/>
    <w:rsid w:val="239BC7D9"/>
    <w:rsid w:val="23C68F92"/>
    <w:rsid w:val="23CAEB71"/>
    <w:rsid w:val="23CB2F90"/>
    <w:rsid w:val="23FA7351"/>
    <w:rsid w:val="24035255"/>
    <w:rsid w:val="24069984"/>
    <w:rsid w:val="2408A49D"/>
    <w:rsid w:val="241EE465"/>
    <w:rsid w:val="24240C98"/>
    <w:rsid w:val="24240C98"/>
    <w:rsid w:val="242C7E9F"/>
    <w:rsid w:val="24318055"/>
    <w:rsid w:val="243E2B2F"/>
    <w:rsid w:val="24415AB3"/>
    <w:rsid w:val="2447788A"/>
    <w:rsid w:val="24498E78"/>
    <w:rsid w:val="246AE023"/>
    <w:rsid w:val="246DF376"/>
    <w:rsid w:val="2485CA4D"/>
    <w:rsid w:val="24931248"/>
    <w:rsid w:val="24940967"/>
    <w:rsid w:val="2496D58F"/>
    <w:rsid w:val="2496E977"/>
    <w:rsid w:val="2499C6F7"/>
    <w:rsid w:val="24BA0084"/>
    <w:rsid w:val="24C54696"/>
    <w:rsid w:val="24D4FF18"/>
    <w:rsid w:val="24DE066F"/>
    <w:rsid w:val="24E074A3"/>
    <w:rsid w:val="24FCD4FB"/>
    <w:rsid w:val="250BEF09"/>
    <w:rsid w:val="250CCA6A"/>
    <w:rsid w:val="250D8F0F"/>
    <w:rsid w:val="2510A88A"/>
    <w:rsid w:val="251CCE55"/>
    <w:rsid w:val="25207093"/>
    <w:rsid w:val="252209A1"/>
    <w:rsid w:val="25268C77"/>
    <w:rsid w:val="252AF9E0"/>
    <w:rsid w:val="253E6EA4"/>
    <w:rsid w:val="25449DE5"/>
    <w:rsid w:val="254678EB"/>
    <w:rsid w:val="254A4832"/>
    <w:rsid w:val="255579C1"/>
    <w:rsid w:val="255C4AB1"/>
    <w:rsid w:val="255C4AB1"/>
    <w:rsid w:val="256178AC"/>
    <w:rsid w:val="2567F92D"/>
    <w:rsid w:val="2567F92D"/>
    <w:rsid w:val="25731B74"/>
    <w:rsid w:val="25735E72"/>
    <w:rsid w:val="2579A86C"/>
    <w:rsid w:val="25823FC6"/>
    <w:rsid w:val="258BE752"/>
    <w:rsid w:val="25950CF6"/>
    <w:rsid w:val="25957472"/>
    <w:rsid w:val="259C5EE7"/>
    <w:rsid w:val="25AE48F5"/>
    <w:rsid w:val="25B15A98"/>
    <w:rsid w:val="25B43C65"/>
    <w:rsid w:val="25B9AE19"/>
    <w:rsid w:val="25B9AE19"/>
    <w:rsid w:val="25BCBD16"/>
    <w:rsid w:val="25C0B7C5"/>
    <w:rsid w:val="25C12DF4"/>
    <w:rsid w:val="25C2317B"/>
    <w:rsid w:val="25E627D0"/>
    <w:rsid w:val="25E64386"/>
    <w:rsid w:val="25E79183"/>
    <w:rsid w:val="25F34263"/>
    <w:rsid w:val="25F38ECC"/>
    <w:rsid w:val="25F97FFB"/>
    <w:rsid w:val="2603CECD"/>
    <w:rsid w:val="2605B303"/>
    <w:rsid w:val="26079C1B"/>
    <w:rsid w:val="260889F9"/>
    <w:rsid w:val="260A778D"/>
    <w:rsid w:val="260A778D"/>
    <w:rsid w:val="260F70C8"/>
    <w:rsid w:val="261A9882"/>
    <w:rsid w:val="262EAE63"/>
    <w:rsid w:val="263FA60F"/>
    <w:rsid w:val="2648C585"/>
    <w:rsid w:val="2648C585"/>
    <w:rsid w:val="264EE6C4"/>
    <w:rsid w:val="26587BE5"/>
    <w:rsid w:val="265E153E"/>
    <w:rsid w:val="265F6134"/>
    <w:rsid w:val="26717C95"/>
    <w:rsid w:val="267F7BB7"/>
    <w:rsid w:val="267FFE38"/>
    <w:rsid w:val="2682CFF8"/>
    <w:rsid w:val="2685CBB0"/>
    <w:rsid w:val="268BC0D0"/>
    <w:rsid w:val="268FBAD2"/>
    <w:rsid w:val="2697D1E6"/>
    <w:rsid w:val="2698DD19"/>
    <w:rsid w:val="26A4E171"/>
    <w:rsid w:val="26A4E171"/>
    <w:rsid w:val="26A646C5"/>
    <w:rsid w:val="26A84159"/>
    <w:rsid w:val="26AA21E1"/>
    <w:rsid w:val="26AD1388"/>
    <w:rsid w:val="26B8E8B9"/>
    <w:rsid w:val="26CD51B3"/>
    <w:rsid w:val="26CF58B5"/>
    <w:rsid w:val="26D8C569"/>
    <w:rsid w:val="26DC4719"/>
    <w:rsid w:val="26DDFD26"/>
    <w:rsid w:val="26DF6FFB"/>
    <w:rsid w:val="26DF6FFB"/>
    <w:rsid w:val="26E91704"/>
    <w:rsid w:val="26EE3665"/>
    <w:rsid w:val="26F13DED"/>
    <w:rsid w:val="26F6104E"/>
    <w:rsid w:val="26F6B1F2"/>
    <w:rsid w:val="2702F1B9"/>
    <w:rsid w:val="27060A07"/>
    <w:rsid w:val="270F92F1"/>
    <w:rsid w:val="271B1440"/>
    <w:rsid w:val="2724236D"/>
    <w:rsid w:val="2727547C"/>
    <w:rsid w:val="2727BFA2"/>
    <w:rsid w:val="27280177"/>
    <w:rsid w:val="272DA588"/>
    <w:rsid w:val="2731AE75"/>
    <w:rsid w:val="2735119B"/>
    <w:rsid w:val="27416C1C"/>
    <w:rsid w:val="274869A3"/>
    <w:rsid w:val="2751F374"/>
    <w:rsid w:val="27531144"/>
    <w:rsid w:val="275997AB"/>
    <w:rsid w:val="2764ED17"/>
    <w:rsid w:val="276B3444"/>
    <w:rsid w:val="276B3444"/>
    <w:rsid w:val="276CFFAA"/>
    <w:rsid w:val="277C5C5E"/>
    <w:rsid w:val="277F9BCF"/>
    <w:rsid w:val="2782F3DC"/>
    <w:rsid w:val="2799743B"/>
    <w:rsid w:val="279E0E4C"/>
    <w:rsid w:val="27A0D7E6"/>
    <w:rsid w:val="27AFA16D"/>
    <w:rsid w:val="27AFD89B"/>
    <w:rsid w:val="27BC4DFF"/>
    <w:rsid w:val="27BEE84E"/>
    <w:rsid w:val="27C60469"/>
    <w:rsid w:val="27C65902"/>
    <w:rsid w:val="27DBEBDA"/>
    <w:rsid w:val="27E67BD7"/>
    <w:rsid w:val="27ECAFFA"/>
    <w:rsid w:val="27F86DC3"/>
    <w:rsid w:val="27F9A107"/>
    <w:rsid w:val="27FEBB95"/>
    <w:rsid w:val="280894B8"/>
    <w:rsid w:val="280894B8"/>
    <w:rsid w:val="280B1F4C"/>
    <w:rsid w:val="280CC574"/>
    <w:rsid w:val="281DC16F"/>
    <w:rsid w:val="2822181D"/>
    <w:rsid w:val="2822D80A"/>
    <w:rsid w:val="282D46F3"/>
    <w:rsid w:val="28301DEB"/>
    <w:rsid w:val="2831904D"/>
    <w:rsid w:val="283FE273"/>
    <w:rsid w:val="2841BCFC"/>
    <w:rsid w:val="284A914E"/>
    <w:rsid w:val="284DB1AF"/>
    <w:rsid w:val="285A316E"/>
    <w:rsid w:val="2860ACBD"/>
    <w:rsid w:val="28814B44"/>
    <w:rsid w:val="2881CFA1"/>
    <w:rsid w:val="28863F3C"/>
    <w:rsid w:val="28907D4E"/>
    <w:rsid w:val="28929742"/>
    <w:rsid w:val="2895BAF3"/>
    <w:rsid w:val="2895D3CD"/>
    <w:rsid w:val="2895D3CD"/>
    <w:rsid w:val="28B2C391"/>
    <w:rsid w:val="28B99942"/>
    <w:rsid w:val="28BDCC58"/>
    <w:rsid w:val="28C4756C"/>
    <w:rsid w:val="28C6299F"/>
    <w:rsid w:val="28C7CB99"/>
    <w:rsid w:val="28D1A83F"/>
    <w:rsid w:val="28D5598D"/>
    <w:rsid w:val="28D7CF85"/>
    <w:rsid w:val="28DBDB01"/>
    <w:rsid w:val="28DED084"/>
    <w:rsid w:val="28E17036"/>
    <w:rsid w:val="28EF08D6"/>
    <w:rsid w:val="28F85EA4"/>
    <w:rsid w:val="28F9F979"/>
    <w:rsid w:val="28FDE116"/>
    <w:rsid w:val="2908BA86"/>
    <w:rsid w:val="290FC74D"/>
    <w:rsid w:val="291964E1"/>
    <w:rsid w:val="29199156"/>
    <w:rsid w:val="292A0982"/>
    <w:rsid w:val="29342629"/>
    <w:rsid w:val="293B1C7B"/>
    <w:rsid w:val="2945AD99"/>
    <w:rsid w:val="29477C1A"/>
    <w:rsid w:val="294FFB28"/>
    <w:rsid w:val="29558B17"/>
    <w:rsid w:val="295600BF"/>
    <w:rsid w:val="295600BF"/>
    <w:rsid w:val="2957D803"/>
    <w:rsid w:val="2957FBAF"/>
    <w:rsid w:val="295B699A"/>
    <w:rsid w:val="295C07A7"/>
    <w:rsid w:val="297583F1"/>
    <w:rsid w:val="297872B4"/>
    <w:rsid w:val="297F530E"/>
    <w:rsid w:val="298589FC"/>
    <w:rsid w:val="299177CC"/>
    <w:rsid w:val="29B92E3E"/>
    <w:rsid w:val="29C129EF"/>
    <w:rsid w:val="29CBCF59"/>
    <w:rsid w:val="29CC8D68"/>
    <w:rsid w:val="29CCBDA5"/>
    <w:rsid w:val="29CF65E2"/>
    <w:rsid w:val="29D9E0D9"/>
    <w:rsid w:val="29DD167C"/>
    <w:rsid w:val="29E628B8"/>
    <w:rsid w:val="29E977D5"/>
    <w:rsid w:val="29ED0A47"/>
    <w:rsid w:val="29F52F98"/>
    <w:rsid w:val="2A04BB1D"/>
    <w:rsid w:val="2A04FD5F"/>
    <w:rsid w:val="2A0E16E9"/>
    <w:rsid w:val="2A1225B0"/>
    <w:rsid w:val="2A156700"/>
    <w:rsid w:val="2A18DF1B"/>
    <w:rsid w:val="2A265652"/>
    <w:rsid w:val="2A2B42FE"/>
    <w:rsid w:val="2A461B1F"/>
    <w:rsid w:val="2A4B929F"/>
    <w:rsid w:val="2A574C68"/>
    <w:rsid w:val="2A676D68"/>
    <w:rsid w:val="2A735595"/>
    <w:rsid w:val="2A7B54DC"/>
    <w:rsid w:val="2A7F5F18"/>
    <w:rsid w:val="2A80E755"/>
    <w:rsid w:val="2A8AA7D1"/>
    <w:rsid w:val="2A9C5F9E"/>
    <w:rsid w:val="2AA9BF61"/>
    <w:rsid w:val="2AB171DF"/>
    <w:rsid w:val="2AB171DF"/>
    <w:rsid w:val="2AB99516"/>
    <w:rsid w:val="2ABA3C3A"/>
    <w:rsid w:val="2AC7D6F5"/>
    <w:rsid w:val="2AD6434B"/>
    <w:rsid w:val="2AD8A2D5"/>
    <w:rsid w:val="2ADB2954"/>
    <w:rsid w:val="2AE594FE"/>
    <w:rsid w:val="2AF345F9"/>
    <w:rsid w:val="2AF5BAB0"/>
    <w:rsid w:val="2AF9746B"/>
    <w:rsid w:val="2B156DD8"/>
    <w:rsid w:val="2B172351"/>
    <w:rsid w:val="2B21FA66"/>
    <w:rsid w:val="2B260837"/>
    <w:rsid w:val="2B2DFF5D"/>
    <w:rsid w:val="2B321CFF"/>
    <w:rsid w:val="2B3A31E2"/>
    <w:rsid w:val="2B45A54C"/>
    <w:rsid w:val="2B4716D5"/>
    <w:rsid w:val="2B4BE545"/>
    <w:rsid w:val="2B4EE63E"/>
    <w:rsid w:val="2B53C1DB"/>
    <w:rsid w:val="2B5FF473"/>
    <w:rsid w:val="2B6B0E25"/>
    <w:rsid w:val="2B7F78D8"/>
    <w:rsid w:val="2B8CF934"/>
    <w:rsid w:val="2B97FAB8"/>
    <w:rsid w:val="2B9B9C7A"/>
    <w:rsid w:val="2BA63CD0"/>
    <w:rsid w:val="2BB69895"/>
    <w:rsid w:val="2BBE7ECD"/>
    <w:rsid w:val="2BBFABB8"/>
    <w:rsid w:val="2BC97F85"/>
    <w:rsid w:val="2BD1E2F6"/>
    <w:rsid w:val="2BD57688"/>
    <w:rsid w:val="2BDAD5DB"/>
    <w:rsid w:val="2BEEC2DE"/>
    <w:rsid w:val="2BEFEC2A"/>
    <w:rsid w:val="2BF663C0"/>
    <w:rsid w:val="2BFDC343"/>
    <w:rsid w:val="2BFEAFC9"/>
    <w:rsid w:val="2C0EB54B"/>
    <w:rsid w:val="2C1535A2"/>
    <w:rsid w:val="2C15A79B"/>
    <w:rsid w:val="2C1FC924"/>
    <w:rsid w:val="2C24B77A"/>
    <w:rsid w:val="2C444AB8"/>
    <w:rsid w:val="2C444AB8"/>
    <w:rsid w:val="2C4C0E2E"/>
    <w:rsid w:val="2C4FF68C"/>
    <w:rsid w:val="2C502AA0"/>
    <w:rsid w:val="2C5C8FF5"/>
    <w:rsid w:val="2C62F2EE"/>
    <w:rsid w:val="2C69E7A9"/>
    <w:rsid w:val="2C6B64BD"/>
    <w:rsid w:val="2C719A2C"/>
    <w:rsid w:val="2C74290F"/>
    <w:rsid w:val="2C7D6AD8"/>
    <w:rsid w:val="2C7EE658"/>
    <w:rsid w:val="2C833B7D"/>
    <w:rsid w:val="2C84BF90"/>
    <w:rsid w:val="2C98C5CC"/>
    <w:rsid w:val="2C9A03CA"/>
    <w:rsid w:val="2CA0D372"/>
    <w:rsid w:val="2CA20627"/>
    <w:rsid w:val="2CA3F5C7"/>
    <w:rsid w:val="2CA95CBA"/>
    <w:rsid w:val="2CB5688C"/>
    <w:rsid w:val="2CCF5522"/>
    <w:rsid w:val="2CD7E63C"/>
    <w:rsid w:val="2CD89958"/>
    <w:rsid w:val="2CDA14F7"/>
    <w:rsid w:val="2CDC35F4"/>
    <w:rsid w:val="2CDDEB17"/>
    <w:rsid w:val="2CE2A804"/>
    <w:rsid w:val="2CE2A804"/>
    <w:rsid w:val="2CE32812"/>
    <w:rsid w:val="2CE396A2"/>
    <w:rsid w:val="2CFAB32A"/>
    <w:rsid w:val="2D05098E"/>
    <w:rsid w:val="2D0709E5"/>
    <w:rsid w:val="2D08F0C5"/>
    <w:rsid w:val="2D096D58"/>
    <w:rsid w:val="2D0BA960"/>
    <w:rsid w:val="2D13396A"/>
    <w:rsid w:val="2D146FB7"/>
    <w:rsid w:val="2D171F5B"/>
    <w:rsid w:val="2D240B9A"/>
    <w:rsid w:val="2D278556"/>
    <w:rsid w:val="2D29027F"/>
    <w:rsid w:val="2D42517D"/>
    <w:rsid w:val="2D458F28"/>
    <w:rsid w:val="2D4A7F7E"/>
    <w:rsid w:val="2D50AD90"/>
    <w:rsid w:val="2D55E320"/>
    <w:rsid w:val="2D5C98CC"/>
    <w:rsid w:val="2D60E158"/>
    <w:rsid w:val="2D69A144"/>
    <w:rsid w:val="2D6B04C0"/>
    <w:rsid w:val="2D6B5045"/>
    <w:rsid w:val="2D6E6291"/>
    <w:rsid w:val="2D8BBB4D"/>
    <w:rsid w:val="2D8BE8F8"/>
    <w:rsid w:val="2DA4CA69"/>
    <w:rsid w:val="2DBAC7CA"/>
    <w:rsid w:val="2DC2E41F"/>
    <w:rsid w:val="2DD7FB81"/>
    <w:rsid w:val="2DDCD2E4"/>
    <w:rsid w:val="2DE8E574"/>
    <w:rsid w:val="2DEAB0DC"/>
    <w:rsid w:val="2DEAB0DC"/>
    <w:rsid w:val="2DEAE5D0"/>
    <w:rsid w:val="2DF0F47F"/>
    <w:rsid w:val="2DF7D135"/>
    <w:rsid w:val="2DFBABDF"/>
    <w:rsid w:val="2E138072"/>
    <w:rsid w:val="2E173BCC"/>
    <w:rsid w:val="2E1F4838"/>
    <w:rsid w:val="2E1F4838"/>
    <w:rsid w:val="2E248261"/>
    <w:rsid w:val="2E2A84E9"/>
    <w:rsid w:val="2E2C50A6"/>
    <w:rsid w:val="2E2D8805"/>
    <w:rsid w:val="2E3B5CBA"/>
    <w:rsid w:val="2E3C6EB8"/>
    <w:rsid w:val="2E3D795E"/>
    <w:rsid w:val="2E46434C"/>
    <w:rsid w:val="2E512808"/>
    <w:rsid w:val="2E5A0659"/>
    <w:rsid w:val="2E6763E8"/>
    <w:rsid w:val="2E737B5C"/>
    <w:rsid w:val="2E73F162"/>
    <w:rsid w:val="2E743732"/>
    <w:rsid w:val="2E78EF69"/>
    <w:rsid w:val="2E78EF69"/>
    <w:rsid w:val="2E7E5782"/>
    <w:rsid w:val="2E86E8EE"/>
    <w:rsid w:val="2E8C7C2F"/>
    <w:rsid w:val="2E8CCF1A"/>
    <w:rsid w:val="2E8D8BE0"/>
    <w:rsid w:val="2E97C230"/>
    <w:rsid w:val="2E9A49BF"/>
    <w:rsid w:val="2E9EB56F"/>
    <w:rsid w:val="2EBD6B81"/>
    <w:rsid w:val="2EC658B5"/>
    <w:rsid w:val="2EC8D446"/>
    <w:rsid w:val="2ED10BFB"/>
    <w:rsid w:val="2ED5CA56"/>
    <w:rsid w:val="2EE0A2EA"/>
    <w:rsid w:val="2EE17736"/>
    <w:rsid w:val="2EE2E25A"/>
    <w:rsid w:val="2EFA85E9"/>
    <w:rsid w:val="2EFC9CF6"/>
    <w:rsid w:val="2F03E574"/>
    <w:rsid w:val="2F0BB9CA"/>
    <w:rsid w:val="2F0DB3D9"/>
    <w:rsid w:val="2F1241DB"/>
    <w:rsid w:val="2F1453B1"/>
    <w:rsid w:val="2F1F9D50"/>
    <w:rsid w:val="2F23094B"/>
    <w:rsid w:val="2F3718D1"/>
    <w:rsid w:val="2F3A0707"/>
    <w:rsid w:val="2F428297"/>
    <w:rsid w:val="2F45ED51"/>
    <w:rsid w:val="2F46DA66"/>
    <w:rsid w:val="2F46DA66"/>
    <w:rsid w:val="2F4A0AFF"/>
    <w:rsid w:val="2F4DAE68"/>
    <w:rsid w:val="2F55AB4C"/>
    <w:rsid w:val="2F6AB624"/>
    <w:rsid w:val="2F714037"/>
    <w:rsid w:val="2F71D2ED"/>
    <w:rsid w:val="2F7463D7"/>
    <w:rsid w:val="2F75C1A2"/>
    <w:rsid w:val="2F7BEA5F"/>
    <w:rsid w:val="2F7F4BAA"/>
    <w:rsid w:val="2F8746AA"/>
    <w:rsid w:val="2F8746AA"/>
    <w:rsid w:val="2F8EDF36"/>
    <w:rsid w:val="2F940021"/>
    <w:rsid w:val="2F99722E"/>
    <w:rsid w:val="2FA23508"/>
    <w:rsid w:val="2FABFDFF"/>
    <w:rsid w:val="2FB0D389"/>
    <w:rsid w:val="2FC87563"/>
    <w:rsid w:val="2FCC558C"/>
    <w:rsid w:val="2FCED56E"/>
    <w:rsid w:val="2FD94798"/>
    <w:rsid w:val="2FD9BAB0"/>
    <w:rsid w:val="2FDD1035"/>
    <w:rsid w:val="2FEB9CEE"/>
    <w:rsid w:val="2FF98D39"/>
    <w:rsid w:val="3000C42D"/>
    <w:rsid w:val="3004CBEF"/>
    <w:rsid w:val="30052748"/>
    <w:rsid w:val="3007A989"/>
    <w:rsid w:val="30085725"/>
    <w:rsid w:val="30254A52"/>
    <w:rsid w:val="302C1C14"/>
    <w:rsid w:val="303749AE"/>
    <w:rsid w:val="303881B7"/>
    <w:rsid w:val="3038ACCF"/>
    <w:rsid w:val="3044B32D"/>
    <w:rsid w:val="304BCCD5"/>
    <w:rsid w:val="3057DCCB"/>
    <w:rsid w:val="3064A59A"/>
    <w:rsid w:val="30757730"/>
    <w:rsid w:val="307668FF"/>
    <w:rsid w:val="3077C5E2"/>
    <w:rsid w:val="307D4593"/>
    <w:rsid w:val="307EB6F7"/>
    <w:rsid w:val="30808F3D"/>
    <w:rsid w:val="30832A07"/>
    <w:rsid w:val="30975483"/>
    <w:rsid w:val="30A14138"/>
    <w:rsid w:val="30A14138"/>
    <w:rsid w:val="30A38B83"/>
    <w:rsid w:val="30AA5B04"/>
    <w:rsid w:val="30B47CA0"/>
    <w:rsid w:val="30BB9987"/>
    <w:rsid w:val="30CC218A"/>
    <w:rsid w:val="30D1AE92"/>
    <w:rsid w:val="30DA6D05"/>
    <w:rsid w:val="30DABDC6"/>
    <w:rsid w:val="30DC826C"/>
    <w:rsid w:val="30E58B10"/>
    <w:rsid w:val="30E90FB7"/>
    <w:rsid w:val="30EC1D2F"/>
    <w:rsid w:val="30F290F7"/>
    <w:rsid w:val="30F6597D"/>
    <w:rsid w:val="30F6597D"/>
    <w:rsid w:val="30F6C082"/>
    <w:rsid w:val="310DCBA9"/>
    <w:rsid w:val="310FBFED"/>
    <w:rsid w:val="3119A8F6"/>
    <w:rsid w:val="311E3388"/>
    <w:rsid w:val="3126D997"/>
    <w:rsid w:val="3132C2FC"/>
    <w:rsid w:val="3136C897"/>
    <w:rsid w:val="3137E384"/>
    <w:rsid w:val="313AC903"/>
    <w:rsid w:val="313D9E1D"/>
    <w:rsid w:val="313D9E1D"/>
    <w:rsid w:val="31493D39"/>
    <w:rsid w:val="3154C45E"/>
    <w:rsid w:val="31554738"/>
    <w:rsid w:val="31590F26"/>
    <w:rsid w:val="31599C6C"/>
    <w:rsid w:val="31618052"/>
    <w:rsid w:val="3171718F"/>
    <w:rsid w:val="317F4C83"/>
    <w:rsid w:val="31864EB9"/>
    <w:rsid w:val="31A12A58"/>
    <w:rsid w:val="31A62ED5"/>
    <w:rsid w:val="31AB2283"/>
    <w:rsid w:val="31ABD842"/>
    <w:rsid w:val="31B598FF"/>
    <w:rsid w:val="31C650A7"/>
    <w:rsid w:val="31CA5B2B"/>
    <w:rsid w:val="31E0EB06"/>
    <w:rsid w:val="31E144EA"/>
    <w:rsid w:val="31F3A212"/>
    <w:rsid w:val="31F6EA8F"/>
    <w:rsid w:val="31F8D048"/>
    <w:rsid w:val="31FD6A14"/>
    <w:rsid w:val="32041606"/>
    <w:rsid w:val="321342C9"/>
    <w:rsid w:val="3213F357"/>
    <w:rsid w:val="3218DFF4"/>
    <w:rsid w:val="321A3FDB"/>
    <w:rsid w:val="3226F6FE"/>
    <w:rsid w:val="322B8C5C"/>
    <w:rsid w:val="322D481F"/>
    <w:rsid w:val="322E4ED9"/>
    <w:rsid w:val="322E4ED9"/>
    <w:rsid w:val="322F8C1F"/>
    <w:rsid w:val="324DF1D7"/>
    <w:rsid w:val="32514FC6"/>
    <w:rsid w:val="325B04CF"/>
    <w:rsid w:val="325D3743"/>
    <w:rsid w:val="32647FE3"/>
    <w:rsid w:val="32648468"/>
    <w:rsid w:val="326F8B3B"/>
    <w:rsid w:val="327B1FAC"/>
    <w:rsid w:val="327CB084"/>
    <w:rsid w:val="327D3E3A"/>
    <w:rsid w:val="328CD33B"/>
    <w:rsid w:val="328F846A"/>
    <w:rsid w:val="3297C965"/>
    <w:rsid w:val="3298C112"/>
    <w:rsid w:val="329DEC19"/>
    <w:rsid w:val="32B5EDA8"/>
    <w:rsid w:val="32B7C9DD"/>
    <w:rsid w:val="32BB5ABB"/>
    <w:rsid w:val="32BDA22B"/>
    <w:rsid w:val="32C0C30A"/>
    <w:rsid w:val="32C61BD3"/>
    <w:rsid w:val="32C798E6"/>
    <w:rsid w:val="32C8796C"/>
    <w:rsid w:val="32CF8E1F"/>
    <w:rsid w:val="32D625B6"/>
    <w:rsid w:val="32E25443"/>
    <w:rsid w:val="32E92232"/>
    <w:rsid w:val="32F2590A"/>
    <w:rsid w:val="32FC5E8F"/>
    <w:rsid w:val="33139B07"/>
    <w:rsid w:val="331BD167"/>
    <w:rsid w:val="3320215E"/>
    <w:rsid w:val="332A9B78"/>
    <w:rsid w:val="332AC727"/>
    <w:rsid w:val="332E1F25"/>
    <w:rsid w:val="334450CB"/>
    <w:rsid w:val="3351719C"/>
    <w:rsid w:val="335201E5"/>
    <w:rsid w:val="33545638"/>
    <w:rsid w:val="336126C4"/>
    <w:rsid w:val="3368C339"/>
    <w:rsid w:val="3368C339"/>
    <w:rsid w:val="33880525"/>
    <w:rsid w:val="3389363D"/>
    <w:rsid w:val="338D29C2"/>
    <w:rsid w:val="338E32CA"/>
    <w:rsid w:val="338F4A90"/>
    <w:rsid w:val="339E7030"/>
    <w:rsid w:val="339E7030"/>
    <w:rsid w:val="33A80C2F"/>
    <w:rsid w:val="33A97ACE"/>
    <w:rsid w:val="33AD0C86"/>
    <w:rsid w:val="33BBD628"/>
    <w:rsid w:val="33BF3E42"/>
    <w:rsid w:val="33CD7B0A"/>
    <w:rsid w:val="33D768F9"/>
    <w:rsid w:val="33F2B092"/>
    <w:rsid w:val="33F89C5B"/>
    <w:rsid w:val="33FE7E41"/>
    <w:rsid w:val="3413CB85"/>
    <w:rsid w:val="3413CB85"/>
    <w:rsid w:val="341480C8"/>
    <w:rsid w:val="34225AD1"/>
    <w:rsid w:val="34244643"/>
    <w:rsid w:val="3434891D"/>
    <w:rsid w:val="3436F455"/>
    <w:rsid w:val="34436628"/>
    <w:rsid w:val="34440B41"/>
    <w:rsid w:val="3445C2A6"/>
    <w:rsid w:val="34487943"/>
    <w:rsid w:val="34533C7D"/>
    <w:rsid w:val="34538245"/>
    <w:rsid w:val="345C3CAF"/>
    <w:rsid w:val="34669AA3"/>
    <w:rsid w:val="346885FD"/>
    <w:rsid w:val="346A4A76"/>
    <w:rsid w:val="346D0B62"/>
    <w:rsid w:val="348C7582"/>
    <w:rsid w:val="348D1D8C"/>
    <w:rsid w:val="3496E043"/>
    <w:rsid w:val="349A0834"/>
    <w:rsid w:val="349ACD1C"/>
    <w:rsid w:val="349B5975"/>
    <w:rsid w:val="34CC4840"/>
    <w:rsid w:val="34D2953F"/>
    <w:rsid w:val="34D6D3F6"/>
    <w:rsid w:val="34DB9D9E"/>
    <w:rsid w:val="34EBDDA4"/>
    <w:rsid w:val="34EBF3C8"/>
    <w:rsid w:val="34F5B896"/>
    <w:rsid w:val="34F86441"/>
    <w:rsid w:val="34FF93CE"/>
    <w:rsid w:val="3500AB39"/>
    <w:rsid w:val="3500D667"/>
    <w:rsid w:val="3500D667"/>
    <w:rsid w:val="3511999A"/>
    <w:rsid w:val="351EDD2E"/>
    <w:rsid w:val="3520CAAE"/>
    <w:rsid w:val="3533EDED"/>
    <w:rsid w:val="3535D67E"/>
    <w:rsid w:val="3535E7DC"/>
    <w:rsid w:val="353EE003"/>
    <w:rsid w:val="353F9ADC"/>
    <w:rsid w:val="35405487"/>
    <w:rsid w:val="354A86B2"/>
    <w:rsid w:val="355025C5"/>
    <w:rsid w:val="35512D1B"/>
    <w:rsid w:val="35512D1B"/>
    <w:rsid w:val="355A050A"/>
    <w:rsid w:val="355EE8DD"/>
    <w:rsid w:val="35680643"/>
    <w:rsid w:val="35773167"/>
    <w:rsid w:val="3580D7EA"/>
    <w:rsid w:val="35938F89"/>
    <w:rsid w:val="3594AE2D"/>
    <w:rsid w:val="3594D47A"/>
    <w:rsid w:val="35972A78"/>
    <w:rsid w:val="359FC9D4"/>
    <w:rsid w:val="35AA7F98"/>
    <w:rsid w:val="35B93F50"/>
    <w:rsid w:val="35BBA589"/>
    <w:rsid w:val="35C4EB31"/>
    <w:rsid w:val="35C9640F"/>
    <w:rsid w:val="35CB6486"/>
    <w:rsid w:val="35D509C4"/>
    <w:rsid w:val="35E3B775"/>
    <w:rsid w:val="35E3B775"/>
    <w:rsid w:val="35EA72D1"/>
    <w:rsid w:val="35EECBF4"/>
    <w:rsid w:val="35F229EF"/>
    <w:rsid w:val="35FC6C05"/>
    <w:rsid w:val="35FFD17F"/>
    <w:rsid w:val="35FFD17F"/>
    <w:rsid w:val="36003488"/>
    <w:rsid w:val="36157B2C"/>
    <w:rsid w:val="3622CB53"/>
    <w:rsid w:val="3623E0D0"/>
    <w:rsid w:val="36282B5F"/>
    <w:rsid w:val="362C7564"/>
    <w:rsid w:val="362DF443"/>
    <w:rsid w:val="3635A489"/>
    <w:rsid w:val="363D6364"/>
    <w:rsid w:val="365EDE6C"/>
    <w:rsid w:val="366633B7"/>
    <w:rsid w:val="36676377"/>
    <w:rsid w:val="367294CF"/>
    <w:rsid w:val="367ACDD7"/>
    <w:rsid w:val="367CE2C6"/>
    <w:rsid w:val="369691CC"/>
    <w:rsid w:val="3697EF15"/>
    <w:rsid w:val="3698C72A"/>
    <w:rsid w:val="369FA4F9"/>
    <w:rsid w:val="369FA4F9"/>
    <w:rsid w:val="36A15D79"/>
    <w:rsid w:val="36A86A8E"/>
    <w:rsid w:val="36AB8B57"/>
    <w:rsid w:val="36B042A1"/>
    <w:rsid w:val="36B12239"/>
    <w:rsid w:val="36BADEBD"/>
    <w:rsid w:val="36C83612"/>
    <w:rsid w:val="36D3C1C9"/>
    <w:rsid w:val="36D431A2"/>
    <w:rsid w:val="36E12919"/>
    <w:rsid w:val="36E4D3C6"/>
    <w:rsid w:val="36E50AC4"/>
    <w:rsid w:val="36EBB084"/>
    <w:rsid w:val="36F6677E"/>
    <w:rsid w:val="36F847C1"/>
    <w:rsid w:val="36F847C1"/>
    <w:rsid w:val="36F94D1A"/>
    <w:rsid w:val="3701FC88"/>
    <w:rsid w:val="37023E87"/>
    <w:rsid w:val="370F7B93"/>
    <w:rsid w:val="37181D42"/>
    <w:rsid w:val="371A1189"/>
    <w:rsid w:val="371FF0B7"/>
    <w:rsid w:val="3721B1C5"/>
    <w:rsid w:val="3727FF60"/>
    <w:rsid w:val="3729DC86"/>
    <w:rsid w:val="37342D70"/>
    <w:rsid w:val="3745B78F"/>
    <w:rsid w:val="3747FF3C"/>
    <w:rsid w:val="3750C078"/>
    <w:rsid w:val="3758A9A1"/>
    <w:rsid w:val="375CEED6"/>
    <w:rsid w:val="376154F6"/>
    <w:rsid w:val="376566EB"/>
    <w:rsid w:val="376D2439"/>
    <w:rsid w:val="3780C43E"/>
    <w:rsid w:val="378D35F1"/>
    <w:rsid w:val="3790A500"/>
    <w:rsid w:val="37983BD4"/>
    <w:rsid w:val="37985BD2"/>
    <w:rsid w:val="37A15EC0"/>
    <w:rsid w:val="37A16FF0"/>
    <w:rsid w:val="37A4060E"/>
    <w:rsid w:val="37B0560E"/>
    <w:rsid w:val="37CC9B11"/>
    <w:rsid w:val="37CFE1F9"/>
    <w:rsid w:val="37D9EE3C"/>
    <w:rsid w:val="37E55215"/>
    <w:rsid w:val="37E77817"/>
    <w:rsid w:val="37E98C06"/>
    <w:rsid w:val="37E98C06"/>
    <w:rsid w:val="37EE4BCC"/>
    <w:rsid w:val="37F13B51"/>
    <w:rsid w:val="37F34978"/>
    <w:rsid w:val="37F4CA6D"/>
    <w:rsid w:val="37FE78A8"/>
    <w:rsid w:val="380B6551"/>
    <w:rsid w:val="380D0D74"/>
    <w:rsid w:val="3815C528"/>
    <w:rsid w:val="3815E4DC"/>
    <w:rsid w:val="381C0672"/>
    <w:rsid w:val="381C0672"/>
    <w:rsid w:val="381CC166"/>
    <w:rsid w:val="3827B1EB"/>
    <w:rsid w:val="382D11FF"/>
    <w:rsid w:val="38373E35"/>
    <w:rsid w:val="3846240E"/>
    <w:rsid w:val="3851DB86"/>
    <w:rsid w:val="385CCE72"/>
    <w:rsid w:val="38631BBC"/>
    <w:rsid w:val="38698BDB"/>
    <w:rsid w:val="38698BDB"/>
    <w:rsid w:val="3872F3E0"/>
    <w:rsid w:val="3878F7B2"/>
    <w:rsid w:val="387AB8CC"/>
    <w:rsid w:val="38933A0B"/>
    <w:rsid w:val="3893EFC4"/>
    <w:rsid w:val="38A6D495"/>
    <w:rsid w:val="38B64488"/>
    <w:rsid w:val="38B6B21A"/>
    <w:rsid w:val="38C0DAF3"/>
    <w:rsid w:val="38CE5D6A"/>
    <w:rsid w:val="38E0739D"/>
    <w:rsid w:val="38EA1AA3"/>
    <w:rsid w:val="38EB93CB"/>
    <w:rsid w:val="38F8AB29"/>
    <w:rsid w:val="38F9A93B"/>
    <w:rsid w:val="38F9AD1B"/>
    <w:rsid w:val="3909D1B2"/>
    <w:rsid w:val="390DA529"/>
    <w:rsid w:val="3921722D"/>
    <w:rsid w:val="3925AA14"/>
    <w:rsid w:val="392606A2"/>
    <w:rsid w:val="392610B2"/>
    <w:rsid w:val="3932746C"/>
    <w:rsid w:val="393910FE"/>
    <w:rsid w:val="39454427"/>
    <w:rsid w:val="3947B947"/>
    <w:rsid w:val="39487C4A"/>
    <w:rsid w:val="3950B368"/>
    <w:rsid w:val="3954F33E"/>
    <w:rsid w:val="3963D678"/>
    <w:rsid w:val="3967E2C7"/>
    <w:rsid w:val="397D4A7D"/>
    <w:rsid w:val="39811CEF"/>
    <w:rsid w:val="39834568"/>
    <w:rsid w:val="39861719"/>
    <w:rsid w:val="398D8FA9"/>
    <w:rsid w:val="39A0FE67"/>
    <w:rsid w:val="39A56ADB"/>
    <w:rsid w:val="39AFE01F"/>
    <w:rsid w:val="39AFF0D5"/>
    <w:rsid w:val="39B9EF5C"/>
    <w:rsid w:val="39BD5B43"/>
    <w:rsid w:val="39C92374"/>
    <w:rsid w:val="39DBAC8C"/>
    <w:rsid w:val="39DF14CC"/>
    <w:rsid w:val="39E2A9F7"/>
    <w:rsid w:val="39E6D475"/>
    <w:rsid w:val="39EADEB6"/>
    <w:rsid w:val="39ECD427"/>
    <w:rsid w:val="39F10424"/>
    <w:rsid w:val="39F193AC"/>
    <w:rsid w:val="39FB1B93"/>
    <w:rsid w:val="3A0234DE"/>
    <w:rsid w:val="3A05A891"/>
    <w:rsid w:val="3A066DD3"/>
    <w:rsid w:val="3A0AB1F8"/>
    <w:rsid w:val="3A1ADC67"/>
    <w:rsid w:val="3A2CE9D5"/>
    <w:rsid w:val="3A2D4861"/>
    <w:rsid w:val="3A2F0340"/>
    <w:rsid w:val="3A2F743B"/>
    <w:rsid w:val="3A3843E8"/>
    <w:rsid w:val="3A438A07"/>
    <w:rsid w:val="3A4EA020"/>
    <w:rsid w:val="3A5AC04D"/>
    <w:rsid w:val="3A7D2A4A"/>
    <w:rsid w:val="3A8C3062"/>
    <w:rsid w:val="3A9955E9"/>
    <w:rsid w:val="3A9955E9"/>
    <w:rsid w:val="3AA1262E"/>
    <w:rsid w:val="3AA7552A"/>
    <w:rsid w:val="3AB918D2"/>
    <w:rsid w:val="3ABCA161"/>
    <w:rsid w:val="3AC613A6"/>
    <w:rsid w:val="3AC9C9B5"/>
    <w:rsid w:val="3AD7834A"/>
    <w:rsid w:val="3AEB13BB"/>
    <w:rsid w:val="3AF0CE37"/>
    <w:rsid w:val="3AF292A0"/>
    <w:rsid w:val="3AF8A476"/>
    <w:rsid w:val="3AF920CD"/>
    <w:rsid w:val="3B003FE3"/>
    <w:rsid w:val="3B00E6DA"/>
    <w:rsid w:val="3B0D5229"/>
    <w:rsid w:val="3B13F7D5"/>
    <w:rsid w:val="3B18281F"/>
    <w:rsid w:val="3B197477"/>
    <w:rsid w:val="3B1E54ED"/>
    <w:rsid w:val="3B255357"/>
    <w:rsid w:val="3B35F627"/>
    <w:rsid w:val="3B3C5F43"/>
    <w:rsid w:val="3B3CE053"/>
    <w:rsid w:val="3B40E2FA"/>
    <w:rsid w:val="3B488FF1"/>
    <w:rsid w:val="3B4C444C"/>
    <w:rsid w:val="3B4F2878"/>
    <w:rsid w:val="3B4FF4DF"/>
    <w:rsid w:val="3B574F5D"/>
    <w:rsid w:val="3B5D881E"/>
    <w:rsid w:val="3B6918FB"/>
    <w:rsid w:val="3B74107D"/>
    <w:rsid w:val="3B757440"/>
    <w:rsid w:val="3B78947B"/>
    <w:rsid w:val="3B81527D"/>
    <w:rsid w:val="3B903C7F"/>
    <w:rsid w:val="3B923BAF"/>
    <w:rsid w:val="3B93F50F"/>
    <w:rsid w:val="3B9AA998"/>
    <w:rsid w:val="3B9E7724"/>
    <w:rsid w:val="3BAB695C"/>
    <w:rsid w:val="3BB4EEE6"/>
    <w:rsid w:val="3BB8DBFD"/>
    <w:rsid w:val="3BD8B610"/>
    <w:rsid w:val="3BDB31CD"/>
    <w:rsid w:val="3BDD62BC"/>
    <w:rsid w:val="3BE8F9C8"/>
    <w:rsid w:val="3BEEEAEF"/>
    <w:rsid w:val="3BEEEAEF"/>
    <w:rsid w:val="3BF7620D"/>
    <w:rsid w:val="3C094F03"/>
    <w:rsid w:val="3C1F76A4"/>
    <w:rsid w:val="3C1F76A4"/>
    <w:rsid w:val="3C248EC3"/>
    <w:rsid w:val="3C2EB98C"/>
    <w:rsid w:val="3C3B7897"/>
    <w:rsid w:val="3C3D66AE"/>
    <w:rsid w:val="3C435EE4"/>
    <w:rsid w:val="3C4AA409"/>
    <w:rsid w:val="3C4AA409"/>
    <w:rsid w:val="3C60C9B4"/>
    <w:rsid w:val="3C6B3899"/>
    <w:rsid w:val="3C8457E3"/>
    <w:rsid w:val="3C85C3C0"/>
    <w:rsid w:val="3C8EFD3F"/>
    <w:rsid w:val="3C9CA81F"/>
    <w:rsid w:val="3C9F2395"/>
    <w:rsid w:val="3CA8F3A4"/>
    <w:rsid w:val="3CA964CE"/>
    <w:rsid w:val="3CB2E391"/>
    <w:rsid w:val="3CB8F185"/>
    <w:rsid w:val="3CBA4778"/>
    <w:rsid w:val="3CBD761C"/>
    <w:rsid w:val="3CC018C4"/>
    <w:rsid w:val="3CD38692"/>
    <w:rsid w:val="3CD5D4B8"/>
    <w:rsid w:val="3CF4553D"/>
    <w:rsid w:val="3CFBF3C3"/>
    <w:rsid w:val="3CFD2B95"/>
    <w:rsid w:val="3D0A0D7A"/>
    <w:rsid w:val="3D137B11"/>
    <w:rsid w:val="3D41D15C"/>
    <w:rsid w:val="3D424AEB"/>
    <w:rsid w:val="3D4E3385"/>
    <w:rsid w:val="3D5AFCDE"/>
    <w:rsid w:val="3D7842DC"/>
    <w:rsid w:val="3D7842DC"/>
    <w:rsid w:val="3D840C5C"/>
    <w:rsid w:val="3D860FF5"/>
    <w:rsid w:val="3D88CE08"/>
    <w:rsid w:val="3D8D07E1"/>
    <w:rsid w:val="3D8F1FA9"/>
    <w:rsid w:val="3D9AAEC3"/>
    <w:rsid w:val="3D9AAEC3"/>
    <w:rsid w:val="3DADA424"/>
    <w:rsid w:val="3DAEDC30"/>
    <w:rsid w:val="3DB3437E"/>
    <w:rsid w:val="3DB3437E"/>
    <w:rsid w:val="3DB5717E"/>
    <w:rsid w:val="3DC887B9"/>
    <w:rsid w:val="3DD35661"/>
    <w:rsid w:val="3DE046F1"/>
    <w:rsid w:val="3DEC9DC4"/>
    <w:rsid w:val="3DF5A020"/>
    <w:rsid w:val="3DF5A020"/>
    <w:rsid w:val="3E00B6F1"/>
    <w:rsid w:val="3E0B3C18"/>
    <w:rsid w:val="3E1837FD"/>
    <w:rsid w:val="3E1CFA69"/>
    <w:rsid w:val="3E224AE8"/>
    <w:rsid w:val="3E32DEE0"/>
    <w:rsid w:val="3E3ABDBA"/>
    <w:rsid w:val="3E3B237B"/>
    <w:rsid w:val="3E49DA15"/>
    <w:rsid w:val="3E58FC57"/>
    <w:rsid w:val="3E623492"/>
    <w:rsid w:val="3E643087"/>
    <w:rsid w:val="3E65539F"/>
    <w:rsid w:val="3E66AC79"/>
    <w:rsid w:val="3E7C11B3"/>
    <w:rsid w:val="3E8D75CA"/>
    <w:rsid w:val="3EA1BC8D"/>
    <w:rsid w:val="3EB2647E"/>
    <w:rsid w:val="3EB64070"/>
    <w:rsid w:val="3EBB8591"/>
    <w:rsid w:val="3EC7A669"/>
    <w:rsid w:val="3EE36FA5"/>
    <w:rsid w:val="3EEFE97B"/>
    <w:rsid w:val="3EFEB529"/>
    <w:rsid w:val="3F019931"/>
    <w:rsid w:val="3F04D4B4"/>
    <w:rsid w:val="3F0A7432"/>
    <w:rsid w:val="3F15EB9B"/>
    <w:rsid w:val="3F405EFC"/>
    <w:rsid w:val="3F4A0128"/>
    <w:rsid w:val="3F5A9A86"/>
    <w:rsid w:val="3F5DA5C4"/>
    <w:rsid w:val="3F640DCA"/>
    <w:rsid w:val="3F767AB1"/>
    <w:rsid w:val="3F767AB1"/>
    <w:rsid w:val="3F860759"/>
    <w:rsid w:val="3F896296"/>
    <w:rsid w:val="3F8B036E"/>
    <w:rsid w:val="3F8BCE10"/>
    <w:rsid w:val="3F8C92D5"/>
    <w:rsid w:val="3FA7E05B"/>
    <w:rsid w:val="3FBF77FE"/>
    <w:rsid w:val="3FC27FAC"/>
    <w:rsid w:val="3FCCD6C4"/>
    <w:rsid w:val="3FCD6319"/>
    <w:rsid w:val="3FD079B0"/>
    <w:rsid w:val="3FD098CA"/>
    <w:rsid w:val="3FD324F7"/>
    <w:rsid w:val="3FD397B8"/>
    <w:rsid w:val="3FEF8064"/>
    <w:rsid w:val="3FEF8064"/>
    <w:rsid w:val="3FF1F2CC"/>
    <w:rsid w:val="3FF21A9B"/>
    <w:rsid w:val="40018146"/>
    <w:rsid w:val="400807A8"/>
    <w:rsid w:val="40081739"/>
    <w:rsid w:val="401D6EA1"/>
    <w:rsid w:val="401DF041"/>
    <w:rsid w:val="4020E42B"/>
    <w:rsid w:val="402155C4"/>
    <w:rsid w:val="403256A3"/>
    <w:rsid w:val="403649ED"/>
    <w:rsid w:val="40389F4C"/>
    <w:rsid w:val="404442BD"/>
    <w:rsid w:val="4047BCE1"/>
    <w:rsid w:val="40497F06"/>
    <w:rsid w:val="40560E58"/>
    <w:rsid w:val="4057B19B"/>
    <w:rsid w:val="405B6C1A"/>
    <w:rsid w:val="405DBEC8"/>
    <w:rsid w:val="405F3CBB"/>
    <w:rsid w:val="40635BDD"/>
    <w:rsid w:val="40698767"/>
    <w:rsid w:val="4084A35B"/>
    <w:rsid w:val="4089FEF8"/>
    <w:rsid w:val="4092D6B5"/>
    <w:rsid w:val="409CBB1E"/>
    <w:rsid w:val="40AB7738"/>
    <w:rsid w:val="40AB7738"/>
    <w:rsid w:val="40B1C8B0"/>
    <w:rsid w:val="40B1D8D8"/>
    <w:rsid w:val="40C34C93"/>
    <w:rsid w:val="40CA48BB"/>
    <w:rsid w:val="40CECEA4"/>
    <w:rsid w:val="40D5D6B6"/>
    <w:rsid w:val="40DC18E1"/>
    <w:rsid w:val="40E60CEB"/>
    <w:rsid w:val="40F6D87E"/>
    <w:rsid w:val="40F7419D"/>
    <w:rsid w:val="40FBF6BC"/>
    <w:rsid w:val="410103D0"/>
    <w:rsid w:val="4120A417"/>
    <w:rsid w:val="4124B2DA"/>
    <w:rsid w:val="412E96FC"/>
    <w:rsid w:val="41306FF0"/>
    <w:rsid w:val="41338AFB"/>
    <w:rsid w:val="413891CC"/>
    <w:rsid w:val="41439F90"/>
    <w:rsid w:val="414BF74C"/>
    <w:rsid w:val="4158259D"/>
    <w:rsid w:val="415A799E"/>
    <w:rsid w:val="415D29F0"/>
    <w:rsid w:val="41701F9F"/>
    <w:rsid w:val="418246C7"/>
    <w:rsid w:val="41907BE6"/>
    <w:rsid w:val="4194DAFC"/>
    <w:rsid w:val="4196C03C"/>
    <w:rsid w:val="41AF0CF8"/>
    <w:rsid w:val="41B68081"/>
    <w:rsid w:val="41BF283F"/>
    <w:rsid w:val="41BF8B74"/>
    <w:rsid w:val="41C7C760"/>
    <w:rsid w:val="41C7C760"/>
    <w:rsid w:val="41D0E70E"/>
    <w:rsid w:val="41D47DDA"/>
    <w:rsid w:val="41D8178B"/>
    <w:rsid w:val="41D9C1E3"/>
    <w:rsid w:val="41E07D77"/>
    <w:rsid w:val="41E63A65"/>
    <w:rsid w:val="41E63E1B"/>
    <w:rsid w:val="41F94E23"/>
    <w:rsid w:val="41FBD968"/>
    <w:rsid w:val="42290505"/>
    <w:rsid w:val="42295A77"/>
    <w:rsid w:val="423FE84C"/>
    <w:rsid w:val="425273F9"/>
    <w:rsid w:val="426250C1"/>
    <w:rsid w:val="426250C1"/>
    <w:rsid w:val="426BCE49"/>
    <w:rsid w:val="427B536E"/>
    <w:rsid w:val="427D53B5"/>
    <w:rsid w:val="428A2D37"/>
    <w:rsid w:val="428A2D37"/>
    <w:rsid w:val="429283FE"/>
    <w:rsid w:val="429838C4"/>
    <w:rsid w:val="42A93538"/>
    <w:rsid w:val="42A9980D"/>
    <w:rsid w:val="42AA9DCC"/>
    <w:rsid w:val="42B0B6DA"/>
    <w:rsid w:val="42B5377C"/>
    <w:rsid w:val="42BA3087"/>
    <w:rsid w:val="42CA109F"/>
    <w:rsid w:val="42E0FF39"/>
    <w:rsid w:val="42E54444"/>
    <w:rsid w:val="42F69315"/>
    <w:rsid w:val="42FCBB69"/>
    <w:rsid w:val="42FD52D9"/>
    <w:rsid w:val="43064B1F"/>
    <w:rsid w:val="43193744"/>
    <w:rsid w:val="43193744"/>
    <w:rsid w:val="431BBE69"/>
    <w:rsid w:val="431EA6C6"/>
    <w:rsid w:val="433F3130"/>
    <w:rsid w:val="434D9674"/>
    <w:rsid w:val="4358603B"/>
    <w:rsid w:val="4371EB3D"/>
    <w:rsid w:val="43773F4D"/>
    <w:rsid w:val="439060F0"/>
    <w:rsid w:val="43916B19"/>
    <w:rsid w:val="43916B19"/>
    <w:rsid w:val="43A6D737"/>
    <w:rsid w:val="43A6D737"/>
    <w:rsid w:val="43BCBEC3"/>
    <w:rsid w:val="43BF0791"/>
    <w:rsid w:val="43C73FDA"/>
    <w:rsid w:val="43CDF449"/>
    <w:rsid w:val="43DD44E4"/>
    <w:rsid w:val="43DDEAFC"/>
    <w:rsid w:val="43EA5E62"/>
    <w:rsid w:val="43ED6AB9"/>
    <w:rsid w:val="43F3409C"/>
    <w:rsid w:val="43F71454"/>
    <w:rsid w:val="43FE6512"/>
    <w:rsid w:val="440147DC"/>
    <w:rsid w:val="44068817"/>
    <w:rsid w:val="4409EE43"/>
    <w:rsid w:val="44293366"/>
    <w:rsid w:val="4438C477"/>
    <w:rsid w:val="4440C548"/>
    <w:rsid w:val="4454AC59"/>
    <w:rsid w:val="4454AC59"/>
    <w:rsid w:val="4458C45E"/>
    <w:rsid w:val="445F48AC"/>
    <w:rsid w:val="445F48AC"/>
    <w:rsid w:val="445FD0BD"/>
    <w:rsid w:val="44625DA9"/>
    <w:rsid w:val="446900E1"/>
    <w:rsid w:val="447079C4"/>
    <w:rsid w:val="4474ED4B"/>
    <w:rsid w:val="448DA627"/>
    <w:rsid w:val="448FF138"/>
    <w:rsid w:val="44915EBF"/>
    <w:rsid w:val="44994F2A"/>
    <w:rsid w:val="449A9844"/>
    <w:rsid w:val="449FCCFD"/>
    <w:rsid w:val="44AAAEF2"/>
    <w:rsid w:val="44CB5234"/>
    <w:rsid w:val="44D16B29"/>
    <w:rsid w:val="44D2ABED"/>
    <w:rsid w:val="44D34103"/>
    <w:rsid w:val="44DE46EB"/>
    <w:rsid w:val="44E49C06"/>
    <w:rsid w:val="44E568E9"/>
    <w:rsid w:val="44F2393D"/>
    <w:rsid w:val="44F2393D"/>
    <w:rsid w:val="44FE9B26"/>
    <w:rsid w:val="45045D5B"/>
    <w:rsid w:val="450A62BE"/>
    <w:rsid w:val="451B4DE6"/>
    <w:rsid w:val="451BEF3E"/>
    <w:rsid w:val="45280710"/>
    <w:rsid w:val="45301440"/>
    <w:rsid w:val="4535BE00"/>
    <w:rsid w:val="45372E1D"/>
    <w:rsid w:val="4540777B"/>
    <w:rsid w:val="45444A55"/>
    <w:rsid w:val="454B76B0"/>
    <w:rsid w:val="454D5CEC"/>
    <w:rsid w:val="4550CE1C"/>
    <w:rsid w:val="4554154A"/>
    <w:rsid w:val="455AF928"/>
    <w:rsid w:val="455AF928"/>
    <w:rsid w:val="45624DED"/>
    <w:rsid w:val="4564042B"/>
    <w:rsid w:val="456517C1"/>
    <w:rsid w:val="456ABCE1"/>
    <w:rsid w:val="457091D2"/>
    <w:rsid w:val="4576F04C"/>
    <w:rsid w:val="457A9041"/>
    <w:rsid w:val="457B7937"/>
    <w:rsid w:val="457E5699"/>
    <w:rsid w:val="45947556"/>
    <w:rsid w:val="45AA9933"/>
    <w:rsid w:val="45AFE08F"/>
    <w:rsid w:val="45B3FD5D"/>
    <w:rsid w:val="45C368AD"/>
    <w:rsid w:val="45C5015E"/>
    <w:rsid w:val="45CF6A99"/>
    <w:rsid w:val="45DFF771"/>
    <w:rsid w:val="45E04319"/>
    <w:rsid w:val="45EBD9E1"/>
    <w:rsid w:val="45FDFB8B"/>
    <w:rsid w:val="46001AE3"/>
    <w:rsid w:val="4604537A"/>
    <w:rsid w:val="46086D63"/>
    <w:rsid w:val="46120971"/>
    <w:rsid w:val="461C0F7F"/>
    <w:rsid w:val="461E4B14"/>
    <w:rsid w:val="462B7286"/>
    <w:rsid w:val="46328CAB"/>
    <w:rsid w:val="463D61F9"/>
    <w:rsid w:val="464927DC"/>
    <w:rsid w:val="464F0145"/>
    <w:rsid w:val="464FC7C4"/>
    <w:rsid w:val="464FC7C4"/>
    <w:rsid w:val="465941FA"/>
    <w:rsid w:val="465D93F3"/>
    <w:rsid w:val="46611177"/>
    <w:rsid w:val="4679D939"/>
    <w:rsid w:val="46969958"/>
    <w:rsid w:val="46969958"/>
    <w:rsid w:val="46A01AD6"/>
    <w:rsid w:val="46AE2253"/>
    <w:rsid w:val="46AFC4AE"/>
    <w:rsid w:val="46B3BF7A"/>
    <w:rsid w:val="46B4932A"/>
    <w:rsid w:val="46D167D2"/>
    <w:rsid w:val="46D73293"/>
    <w:rsid w:val="46DA8AA7"/>
    <w:rsid w:val="46E018C8"/>
    <w:rsid w:val="46E220D6"/>
    <w:rsid w:val="46E3002B"/>
    <w:rsid w:val="46EDF089"/>
    <w:rsid w:val="46F4385B"/>
    <w:rsid w:val="46F90488"/>
    <w:rsid w:val="46F90488"/>
    <w:rsid w:val="46FEE370"/>
    <w:rsid w:val="47005D1D"/>
    <w:rsid w:val="4707F898"/>
    <w:rsid w:val="4709D2F8"/>
    <w:rsid w:val="4711796C"/>
    <w:rsid w:val="47147C90"/>
    <w:rsid w:val="4714C9BC"/>
    <w:rsid w:val="47199091"/>
    <w:rsid w:val="47274247"/>
    <w:rsid w:val="4735E6BB"/>
    <w:rsid w:val="47403FCD"/>
    <w:rsid w:val="474226EF"/>
    <w:rsid w:val="474BB37A"/>
    <w:rsid w:val="474DC2A1"/>
    <w:rsid w:val="4769FFA6"/>
    <w:rsid w:val="4773686C"/>
    <w:rsid w:val="477675EA"/>
    <w:rsid w:val="477A896A"/>
    <w:rsid w:val="477DABCA"/>
    <w:rsid w:val="4781BCD7"/>
    <w:rsid w:val="478938BF"/>
    <w:rsid w:val="478AAB79"/>
    <w:rsid w:val="478E073A"/>
    <w:rsid w:val="478E073A"/>
    <w:rsid w:val="4793C382"/>
    <w:rsid w:val="479596F5"/>
    <w:rsid w:val="479D13DC"/>
    <w:rsid w:val="47A72A43"/>
    <w:rsid w:val="47A89E1B"/>
    <w:rsid w:val="47A98802"/>
    <w:rsid w:val="47AD4725"/>
    <w:rsid w:val="47AD9D78"/>
    <w:rsid w:val="47AEA837"/>
    <w:rsid w:val="47BE6A92"/>
    <w:rsid w:val="47C7B55D"/>
    <w:rsid w:val="47CB0EBB"/>
    <w:rsid w:val="47CB0EBB"/>
    <w:rsid w:val="47D6AF10"/>
    <w:rsid w:val="47E1F629"/>
    <w:rsid w:val="47E4BBA4"/>
    <w:rsid w:val="47E9E63D"/>
    <w:rsid w:val="47EA8787"/>
    <w:rsid w:val="47F3CC9A"/>
    <w:rsid w:val="47F55E1A"/>
    <w:rsid w:val="47FB7BC2"/>
    <w:rsid w:val="480D565B"/>
    <w:rsid w:val="480E0CB9"/>
    <w:rsid w:val="48222F38"/>
    <w:rsid w:val="48248050"/>
    <w:rsid w:val="4834AA61"/>
    <w:rsid w:val="48380052"/>
    <w:rsid w:val="483E4743"/>
    <w:rsid w:val="48444DEF"/>
    <w:rsid w:val="4847FA59"/>
    <w:rsid w:val="484872D7"/>
    <w:rsid w:val="4849316E"/>
    <w:rsid w:val="487564BB"/>
    <w:rsid w:val="487A5FD4"/>
    <w:rsid w:val="487A7BC9"/>
    <w:rsid w:val="489FA832"/>
    <w:rsid w:val="48A1342D"/>
    <w:rsid w:val="48B16B37"/>
    <w:rsid w:val="48B2D7AD"/>
    <w:rsid w:val="48B2D7AD"/>
    <w:rsid w:val="48B72223"/>
    <w:rsid w:val="48C57446"/>
    <w:rsid w:val="48C57446"/>
    <w:rsid w:val="48CE018F"/>
    <w:rsid w:val="48CE018F"/>
    <w:rsid w:val="48CE42F1"/>
    <w:rsid w:val="48D63EE7"/>
    <w:rsid w:val="48D63EE7"/>
    <w:rsid w:val="48D6F2C9"/>
    <w:rsid w:val="48D87A55"/>
    <w:rsid w:val="48DA7500"/>
    <w:rsid w:val="48E15851"/>
    <w:rsid w:val="48EA6DC1"/>
    <w:rsid w:val="48F54447"/>
    <w:rsid w:val="48F613E4"/>
    <w:rsid w:val="48F7FE2F"/>
    <w:rsid w:val="49043CED"/>
    <w:rsid w:val="49235BE1"/>
    <w:rsid w:val="493BCE51"/>
    <w:rsid w:val="49414011"/>
    <w:rsid w:val="49453BA4"/>
    <w:rsid w:val="494FDEA8"/>
    <w:rsid w:val="49581769"/>
    <w:rsid w:val="4959E882"/>
    <w:rsid w:val="495FA9A4"/>
    <w:rsid w:val="497A503D"/>
    <w:rsid w:val="497BB045"/>
    <w:rsid w:val="497E2CB6"/>
    <w:rsid w:val="4980B2C9"/>
    <w:rsid w:val="499474B9"/>
    <w:rsid w:val="49948C34"/>
    <w:rsid w:val="4994EC6D"/>
    <w:rsid w:val="499639BC"/>
    <w:rsid w:val="499D8956"/>
    <w:rsid w:val="49A37765"/>
    <w:rsid w:val="49AFC55E"/>
    <w:rsid w:val="49B9C950"/>
    <w:rsid w:val="49BCFE2B"/>
    <w:rsid w:val="49D1A4F4"/>
    <w:rsid w:val="49D3DFDA"/>
    <w:rsid w:val="49E777FD"/>
    <w:rsid w:val="49E84464"/>
    <w:rsid w:val="49EA1CE2"/>
    <w:rsid w:val="49EB6966"/>
    <w:rsid w:val="49FB4931"/>
    <w:rsid w:val="4A0260D5"/>
    <w:rsid w:val="4A03F871"/>
    <w:rsid w:val="4A09E434"/>
    <w:rsid w:val="4A0CD51B"/>
    <w:rsid w:val="4A1940F0"/>
    <w:rsid w:val="4A1CEF6E"/>
    <w:rsid w:val="4A1CEF6E"/>
    <w:rsid w:val="4A1EDB67"/>
    <w:rsid w:val="4A2CF005"/>
    <w:rsid w:val="4A2EA6AC"/>
    <w:rsid w:val="4A30A85B"/>
    <w:rsid w:val="4A30A85B"/>
    <w:rsid w:val="4A311505"/>
    <w:rsid w:val="4A34BB55"/>
    <w:rsid w:val="4A3CA041"/>
    <w:rsid w:val="4A545D72"/>
    <w:rsid w:val="4A61AF8D"/>
    <w:rsid w:val="4A68A169"/>
    <w:rsid w:val="4A733918"/>
    <w:rsid w:val="4A77F727"/>
    <w:rsid w:val="4A7A0E63"/>
    <w:rsid w:val="4A8D93CF"/>
    <w:rsid w:val="4A8DDC38"/>
    <w:rsid w:val="4A93D5E4"/>
    <w:rsid w:val="4A95C206"/>
    <w:rsid w:val="4A9E43E8"/>
    <w:rsid w:val="4AA01E82"/>
    <w:rsid w:val="4AA3D1F3"/>
    <w:rsid w:val="4AA46449"/>
    <w:rsid w:val="4AC81E0E"/>
    <w:rsid w:val="4AEA8931"/>
    <w:rsid w:val="4AF95AA8"/>
    <w:rsid w:val="4B05E2A5"/>
    <w:rsid w:val="4B157E9A"/>
    <w:rsid w:val="4B1A50A1"/>
    <w:rsid w:val="4B1F9C69"/>
    <w:rsid w:val="4B226441"/>
    <w:rsid w:val="4B249E8B"/>
    <w:rsid w:val="4B25762F"/>
    <w:rsid w:val="4B28142C"/>
    <w:rsid w:val="4B367BC3"/>
    <w:rsid w:val="4B37D4EC"/>
    <w:rsid w:val="4B454025"/>
    <w:rsid w:val="4B4B5945"/>
    <w:rsid w:val="4B4E4D7D"/>
    <w:rsid w:val="4B5F2D31"/>
    <w:rsid w:val="4B7763CA"/>
    <w:rsid w:val="4B8528ED"/>
    <w:rsid w:val="4B9E5835"/>
    <w:rsid w:val="4BAB1324"/>
    <w:rsid w:val="4BAFA0CC"/>
    <w:rsid w:val="4BC6ACD1"/>
    <w:rsid w:val="4BDF2FFF"/>
    <w:rsid w:val="4BE217E4"/>
    <w:rsid w:val="4BE82F57"/>
    <w:rsid w:val="4BE9B19A"/>
    <w:rsid w:val="4BEA0E23"/>
    <w:rsid w:val="4BF6E93A"/>
    <w:rsid w:val="4C0AEA48"/>
    <w:rsid w:val="4C0E32AA"/>
    <w:rsid w:val="4C15EEF6"/>
    <w:rsid w:val="4C1B4E02"/>
    <w:rsid w:val="4C230D94"/>
    <w:rsid w:val="4C2D0912"/>
    <w:rsid w:val="4C343596"/>
    <w:rsid w:val="4C366A46"/>
    <w:rsid w:val="4C3E16A1"/>
    <w:rsid w:val="4C45A829"/>
    <w:rsid w:val="4C46316E"/>
    <w:rsid w:val="4C4BDAD9"/>
    <w:rsid w:val="4C565FAF"/>
    <w:rsid w:val="4C572AA1"/>
    <w:rsid w:val="4C6BB519"/>
    <w:rsid w:val="4C8857C6"/>
    <w:rsid w:val="4C8DF2A3"/>
    <w:rsid w:val="4C8DF2A3"/>
    <w:rsid w:val="4C8F9FC7"/>
    <w:rsid w:val="4CAB51DE"/>
    <w:rsid w:val="4CAC40BD"/>
    <w:rsid w:val="4CAEA20A"/>
    <w:rsid w:val="4CBB4F09"/>
    <w:rsid w:val="4CC4B896"/>
    <w:rsid w:val="4CE27CB9"/>
    <w:rsid w:val="4CEE3F5C"/>
    <w:rsid w:val="4CEE62E8"/>
    <w:rsid w:val="4CF51819"/>
    <w:rsid w:val="4CFD5BE9"/>
    <w:rsid w:val="4D0BC864"/>
    <w:rsid w:val="4D14516E"/>
    <w:rsid w:val="4D18198F"/>
    <w:rsid w:val="4D1C7F43"/>
    <w:rsid w:val="4D1FE5AD"/>
    <w:rsid w:val="4D34E19B"/>
    <w:rsid w:val="4D34E19B"/>
    <w:rsid w:val="4D406BC0"/>
    <w:rsid w:val="4D47E6E0"/>
    <w:rsid w:val="4D48AEEC"/>
    <w:rsid w:val="4D521DED"/>
    <w:rsid w:val="4D521DED"/>
    <w:rsid w:val="4D6B9953"/>
    <w:rsid w:val="4D712524"/>
    <w:rsid w:val="4D806091"/>
    <w:rsid w:val="4D82DFF5"/>
    <w:rsid w:val="4D82EB22"/>
    <w:rsid w:val="4D95D1CC"/>
    <w:rsid w:val="4D99A9AF"/>
    <w:rsid w:val="4DA8EF68"/>
    <w:rsid w:val="4DADC9BB"/>
    <w:rsid w:val="4DAE7423"/>
    <w:rsid w:val="4DB251DC"/>
    <w:rsid w:val="4DC194E2"/>
    <w:rsid w:val="4DC19DD5"/>
    <w:rsid w:val="4DC3E5DE"/>
    <w:rsid w:val="4DD71CA0"/>
    <w:rsid w:val="4DDBECE0"/>
    <w:rsid w:val="4DDC3B8D"/>
    <w:rsid w:val="4DEE5A8F"/>
    <w:rsid w:val="4DF0B455"/>
    <w:rsid w:val="4DFCDB46"/>
    <w:rsid w:val="4DFFAD64"/>
    <w:rsid w:val="4E09713B"/>
    <w:rsid w:val="4E1836D5"/>
    <w:rsid w:val="4E18F0E9"/>
    <w:rsid w:val="4E2761B5"/>
    <w:rsid w:val="4E2B54F0"/>
    <w:rsid w:val="4E30F6A8"/>
    <w:rsid w:val="4E35B004"/>
    <w:rsid w:val="4E38C142"/>
    <w:rsid w:val="4E3D6553"/>
    <w:rsid w:val="4E43E42A"/>
    <w:rsid w:val="4E4D217D"/>
    <w:rsid w:val="4E59A000"/>
    <w:rsid w:val="4E5DC61A"/>
    <w:rsid w:val="4E6E9349"/>
    <w:rsid w:val="4E79C872"/>
    <w:rsid w:val="4E7DFE95"/>
    <w:rsid w:val="4E967FEC"/>
    <w:rsid w:val="4E987C24"/>
    <w:rsid w:val="4E99B280"/>
    <w:rsid w:val="4EA698B8"/>
    <w:rsid w:val="4EAA483D"/>
    <w:rsid w:val="4EB574FD"/>
    <w:rsid w:val="4EB574FD"/>
    <w:rsid w:val="4EB60AB7"/>
    <w:rsid w:val="4EB66D6C"/>
    <w:rsid w:val="4EB70B8E"/>
    <w:rsid w:val="4EDD948E"/>
    <w:rsid w:val="4EE610F8"/>
    <w:rsid w:val="4EE71215"/>
    <w:rsid w:val="4EFDF1C1"/>
    <w:rsid w:val="4F064781"/>
    <w:rsid w:val="4F0711E1"/>
    <w:rsid w:val="4F09D6BB"/>
    <w:rsid w:val="4F0E6644"/>
    <w:rsid w:val="4F17CD5E"/>
    <w:rsid w:val="4F1A2D75"/>
    <w:rsid w:val="4F2ED2BD"/>
    <w:rsid w:val="4F32821E"/>
    <w:rsid w:val="4F3F65B2"/>
    <w:rsid w:val="4F49045C"/>
    <w:rsid w:val="4F51395A"/>
    <w:rsid w:val="4F53F68E"/>
    <w:rsid w:val="4F5BBDD7"/>
    <w:rsid w:val="4F620491"/>
    <w:rsid w:val="4F620491"/>
    <w:rsid w:val="4F6560BB"/>
    <w:rsid w:val="4F7370F7"/>
    <w:rsid w:val="4F741CEF"/>
    <w:rsid w:val="4F7E340A"/>
    <w:rsid w:val="4F7E443A"/>
    <w:rsid w:val="4F8043A9"/>
    <w:rsid w:val="4F87240D"/>
    <w:rsid w:val="4F87D908"/>
    <w:rsid w:val="4F8F585D"/>
    <w:rsid w:val="4F8FB680"/>
    <w:rsid w:val="4F95C0A3"/>
    <w:rsid w:val="4FA87C3C"/>
    <w:rsid w:val="4FB281D3"/>
    <w:rsid w:val="4FB5A845"/>
    <w:rsid w:val="4FB8A313"/>
    <w:rsid w:val="4FB9071D"/>
    <w:rsid w:val="4FBB7842"/>
    <w:rsid w:val="4FC1D25B"/>
    <w:rsid w:val="4FC9494E"/>
    <w:rsid w:val="4FE6DEBA"/>
    <w:rsid w:val="4FEB3AED"/>
    <w:rsid w:val="4FF0C8A1"/>
    <w:rsid w:val="4FF3E09C"/>
    <w:rsid w:val="4FF52DF3"/>
    <w:rsid w:val="4FF52DF3"/>
    <w:rsid w:val="4FF7631C"/>
    <w:rsid w:val="4FFA1C38"/>
    <w:rsid w:val="5012AAC4"/>
    <w:rsid w:val="50193375"/>
    <w:rsid w:val="50193375"/>
    <w:rsid w:val="50226E98"/>
    <w:rsid w:val="50266C15"/>
    <w:rsid w:val="5035680F"/>
    <w:rsid w:val="504A5C7B"/>
    <w:rsid w:val="504B1EB1"/>
    <w:rsid w:val="504BE157"/>
    <w:rsid w:val="50549C44"/>
    <w:rsid w:val="505F3EAF"/>
    <w:rsid w:val="5062E1DB"/>
    <w:rsid w:val="5076F8E9"/>
    <w:rsid w:val="5077C800"/>
    <w:rsid w:val="507AD1AF"/>
    <w:rsid w:val="50920BE8"/>
    <w:rsid w:val="50956615"/>
    <w:rsid w:val="50987A9F"/>
    <w:rsid w:val="50AACACC"/>
    <w:rsid w:val="50AF3498"/>
    <w:rsid w:val="50B5EA10"/>
    <w:rsid w:val="50B94754"/>
    <w:rsid w:val="50BA4A90"/>
    <w:rsid w:val="50BA4A90"/>
    <w:rsid w:val="50BD48DD"/>
    <w:rsid w:val="50C35F63"/>
    <w:rsid w:val="50C86937"/>
    <w:rsid w:val="50CC73CF"/>
    <w:rsid w:val="50D0193E"/>
    <w:rsid w:val="50D1580D"/>
    <w:rsid w:val="50D1580D"/>
    <w:rsid w:val="50E69EE9"/>
    <w:rsid w:val="50E9CEC0"/>
    <w:rsid w:val="50F632E1"/>
    <w:rsid w:val="50F923D8"/>
    <w:rsid w:val="50F923D8"/>
    <w:rsid w:val="51087B21"/>
    <w:rsid w:val="510F2426"/>
    <w:rsid w:val="5123452D"/>
    <w:rsid w:val="512C0DD5"/>
    <w:rsid w:val="5135B470"/>
    <w:rsid w:val="513EED50"/>
    <w:rsid w:val="513EF688"/>
    <w:rsid w:val="51450049"/>
    <w:rsid w:val="5150E2F5"/>
    <w:rsid w:val="5150E2F5"/>
    <w:rsid w:val="5154E9CE"/>
    <w:rsid w:val="5154E9CE"/>
    <w:rsid w:val="51773FF1"/>
    <w:rsid w:val="5177CB3F"/>
    <w:rsid w:val="5177DA72"/>
    <w:rsid w:val="51783D85"/>
    <w:rsid w:val="51784A8A"/>
    <w:rsid w:val="51784A8A"/>
    <w:rsid w:val="518BA63F"/>
    <w:rsid w:val="5190346D"/>
    <w:rsid w:val="51AC752F"/>
    <w:rsid w:val="51B29E11"/>
    <w:rsid w:val="51C0B448"/>
    <w:rsid w:val="51C25F5B"/>
    <w:rsid w:val="51C683FE"/>
    <w:rsid w:val="51D059C0"/>
    <w:rsid w:val="51D5D11D"/>
    <w:rsid w:val="51DC034B"/>
    <w:rsid w:val="51DDF241"/>
    <w:rsid w:val="51E4A94B"/>
    <w:rsid w:val="51E554EF"/>
    <w:rsid w:val="51F4B6D6"/>
    <w:rsid w:val="5202C4E5"/>
    <w:rsid w:val="520BD4C2"/>
    <w:rsid w:val="52108C8F"/>
    <w:rsid w:val="522540EA"/>
    <w:rsid w:val="52362D79"/>
    <w:rsid w:val="5238A26C"/>
    <w:rsid w:val="523E5D9B"/>
    <w:rsid w:val="523E5D9B"/>
    <w:rsid w:val="523F0EF0"/>
    <w:rsid w:val="52477E8E"/>
    <w:rsid w:val="5248B914"/>
    <w:rsid w:val="5248DC4C"/>
    <w:rsid w:val="525681C2"/>
    <w:rsid w:val="525F5201"/>
    <w:rsid w:val="525F7531"/>
    <w:rsid w:val="528078B8"/>
    <w:rsid w:val="528C14BD"/>
    <w:rsid w:val="5291584A"/>
    <w:rsid w:val="529D975C"/>
    <w:rsid w:val="52AF6D72"/>
    <w:rsid w:val="52B46597"/>
    <w:rsid w:val="52C25FCA"/>
    <w:rsid w:val="52D2D67B"/>
    <w:rsid w:val="52DB8FE3"/>
    <w:rsid w:val="52E422C1"/>
    <w:rsid w:val="52E6DEC2"/>
    <w:rsid w:val="52EA84E1"/>
    <w:rsid w:val="52EF2443"/>
    <w:rsid w:val="52F877DA"/>
    <w:rsid w:val="52F9F0D0"/>
    <w:rsid w:val="531376F3"/>
    <w:rsid w:val="53143252"/>
    <w:rsid w:val="531FED52"/>
    <w:rsid w:val="5323A3F9"/>
    <w:rsid w:val="5325A29C"/>
    <w:rsid w:val="532A5990"/>
    <w:rsid w:val="532A5990"/>
    <w:rsid w:val="53315F6F"/>
    <w:rsid w:val="5338742E"/>
    <w:rsid w:val="534CDF60"/>
    <w:rsid w:val="534F0A6C"/>
    <w:rsid w:val="534F0A6C"/>
    <w:rsid w:val="5357835A"/>
    <w:rsid w:val="5361CECE"/>
    <w:rsid w:val="5366CE1C"/>
    <w:rsid w:val="536C0076"/>
    <w:rsid w:val="53740C9B"/>
    <w:rsid w:val="53740C9B"/>
    <w:rsid w:val="5377B86C"/>
    <w:rsid w:val="538234A4"/>
    <w:rsid w:val="538A50A0"/>
    <w:rsid w:val="538CEB3A"/>
    <w:rsid w:val="538E3EEF"/>
    <w:rsid w:val="5390604A"/>
    <w:rsid w:val="5391279B"/>
    <w:rsid w:val="5398B77F"/>
    <w:rsid w:val="53A1FCE5"/>
    <w:rsid w:val="53AF9546"/>
    <w:rsid w:val="53B7A3AB"/>
    <w:rsid w:val="53BE6A7B"/>
    <w:rsid w:val="53C23DC8"/>
    <w:rsid w:val="53C23DC8"/>
    <w:rsid w:val="53E92D74"/>
    <w:rsid w:val="53F1BF10"/>
    <w:rsid w:val="53FAAC37"/>
    <w:rsid w:val="54031387"/>
    <w:rsid w:val="540533E5"/>
    <w:rsid w:val="540B18A7"/>
    <w:rsid w:val="540B18A7"/>
    <w:rsid w:val="54149D73"/>
    <w:rsid w:val="5418FC17"/>
    <w:rsid w:val="54222AD3"/>
    <w:rsid w:val="54278B7A"/>
    <w:rsid w:val="54278B7A"/>
    <w:rsid w:val="543548D0"/>
    <w:rsid w:val="543BBBFD"/>
    <w:rsid w:val="54432FFA"/>
    <w:rsid w:val="544EFB9C"/>
    <w:rsid w:val="544F979E"/>
    <w:rsid w:val="544F979E"/>
    <w:rsid w:val="545760C6"/>
    <w:rsid w:val="54657EFD"/>
    <w:rsid w:val="5470BAD8"/>
    <w:rsid w:val="547786BB"/>
    <w:rsid w:val="54955AA2"/>
    <w:rsid w:val="549B70C5"/>
    <w:rsid w:val="54B341B1"/>
    <w:rsid w:val="54B52F4A"/>
    <w:rsid w:val="54B52F4A"/>
    <w:rsid w:val="54B539B6"/>
    <w:rsid w:val="54B78D84"/>
    <w:rsid w:val="54B99C58"/>
    <w:rsid w:val="54BF522E"/>
    <w:rsid w:val="54CCDF88"/>
    <w:rsid w:val="54D74094"/>
    <w:rsid w:val="54E1A68A"/>
    <w:rsid w:val="54E2CC49"/>
    <w:rsid w:val="54E8021F"/>
    <w:rsid w:val="54F155C2"/>
    <w:rsid w:val="54F35265"/>
    <w:rsid w:val="54F5774B"/>
    <w:rsid w:val="54F667D4"/>
    <w:rsid w:val="55006F17"/>
    <w:rsid w:val="5502CCCE"/>
    <w:rsid w:val="5511393F"/>
    <w:rsid w:val="5512B2F4"/>
    <w:rsid w:val="5521C209"/>
    <w:rsid w:val="5528425A"/>
    <w:rsid w:val="5529C4C6"/>
    <w:rsid w:val="553A1F64"/>
    <w:rsid w:val="553A1F64"/>
    <w:rsid w:val="553A517D"/>
    <w:rsid w:val="55414311"/>
    <w:rsid w:val="5541A989"/>
    <w:rsid w:val="5556694A"/>
    <w:rsid w:val="5558A1DD"/>
    <w:rsid w:val="555F26A3"/>
    <w:rsid w:val="555F5AA1"/>
    <w:rsid w:val="5563DB21"/>
    <w:rsid w:val="55714F81"/>
    <w:rsid w:val="55891B65"/>
    <w:rsid w:val="55933E3B"/>
    <w:rsid w:val="5598027C"/>
    <w:rsid w:val="559C8ECF"/>
    <w:rsid w:val="55A5D3DA"/>
    <w:rsid w:val="55ADF682"/>
    <w:rsid w:val="55B2A84A"/>
    <w:rsid w:val="55B4AF77"/>
    <w:rsid w:val="55B4AF77"/>
    <w:rsid w:val="55B81CA1"/>
    <w:rsid w:val="55C13080"/>
    <w:rsid w:val="55D0BF65"/>
    <w:rsid w:val="55D5ED28"/>
    <w:rsid w:val="55DAAA2B"/>
    <w:rsid w:val="55DCCF90"/>
    <w:rsid w:val="55E5D4E4"/>
    <w:rsid w:val="55EA2B7B"/>
    <w:rsid w:val="55F4D0BF"/>
    <w:rsid w:val="55F7079A"/>
    <w:rsid w:val="56044B30"/>
    <w:rsid w:val="560B0B1C"/>
    <w:rsid w:val="560D40DA"/>
    <w:rsid w:val="5610393D"/>
    <w:rsid w:val="561D7085"/>
    <w:rsid w:val="561ED7E4"/>
    <w:rsid w:val="5621E057"/>
    <w:rsid w:val="56242FB4"/>
    <w:rsid w:val="56259681"/>
    <w:rsid w:val="56346AB4"/>
    <w:rsid w:val="5641122B"/>
    <w:rsid w:val="56449245"/>
    <w:rsid w:val="5647E7F5"/>
    <w:rsid w:val="56689A2C"/>
    <w:rsid w:val="566D099B"/>
    <w:rsid w:val="566FFD06"/>
    <w:rsid w:val="5673F260"/>
    <w:rsid w:val="567426C7"/>
    <w:rsid w:val="5675DD01"/>
    <w:rsid w:val="567BBAEB"/>
    <w:rsid w:val="5685A212"/>
    <w:rsid w:val="568C735B"/>
    <w:rsid w:val="568F15B3"/>
    <w:rsid w:val="56942682"/>
    <w:rsid w:val="569691E6"/>
    <w:rsid w:val="56A74155"/>
    <w:rsid w:val="56A77BDB"/>
    <w:rsid w:val="56ACCBAE"/>
    <w:rsid w:val="56B4812C"/>
    <w:rsid w:val="56D5AE0E"/>
    <w:rsid w:val="56DB7984"/>
    <w:rsid w:val="56DCB9DA"/>
    <w:rsid w:val="56E04C18"/>
    <w:rsid w:val="57096C25"/>
    <w:rsid w:val="570DE080"/>
    <w:rsid w:val="571A955F"/>
    <w:rsid w:val="572EAC80"/>
    <w:rsid w:val="573623E2"/>
    <w:rsid w:val="573FA551"/>
    <w:rsid w:val="5741F77A"/>
    <w:rsid w:val="5745DF58"/>
    <w:rsid w:val="5748ECF8"/>
    <w:rsid w:val="574E967B"/>
    <w:rsid w:val="5773703C"/>
    <w:rsid w:val="57771A78"/>
    <w:rsid w:val="5780A6B5"/>
    <w:rsid w:val="578C3F38"/>
    <w:rsid w:val="579776C4"/>
    <w:rsid w:val="57B680E6"/>
    <w:rsid w:val="57C3881A"/>
    <w:rsid w:val="57CA5C0D"/>
    <w:rsid w:val="57DF1381"/>
    <w:rsid w:val="57DF1381"/>
    <w:rsid w:val="57DFB468"/>
    <w:rsid w:val="57E1EFEF"/>
    <w:rsid w:val="57E28E38"/>
    <w:rsid w:val="57E74E6F"/>
    <w:rsid w:val="57ECBB48"/>
    <w:rsid w:val="57EF510A"/>
    <w:rsid w:val="57F028C0"/>
    <w:rsid w:val="57F882A8"/>
    <w:rsid w:val="57F882A8"/>
    <w:rsid w:val="57F940A3"/>
    <w:rsid w:val="57FC71C7"/>
    <w:rsid w:val="58002C0A"/>
    <w:rsid w:val="580FBF4F"/>
    <w:rsid w:val="5811746C"/>
    <w:rsid w:val="5818CD16"/>
    <w:rsid w:val="581BCA37"/>
    <w:rsid w:val="582D6ED0"/>
    <w:rsid w:val="5830D2E1"/>
    <w:rsid w:val="5833FB49"/>
    <w:rsid w:val="583AC323"/>
    <w:rsid w:val="584272BC"/>
    <w:rsid w:val="5846341C"/>
    <w:rsid w:val="5846C457"/>
    <w:rsid w:val="584D9F90"/>
    <w:rsid w:val="58572053"/>
    <w:rsid w:val="58579E0F"/>
    <w:rsid w:val="585B613E"/>
    <w:rsid w:val="58632EB4"/>
    <w:rsid w:val="5864ABA0"/>
    <w:rsid w:val="588BFD93"/>
    <w:rsid w:val="5891E579"/>
    <w:rsid w:val="58ACC9CB"/>
    <w:rsid w:val="58AE9954"/>
    <w:rsid w:val="58B65591"/>
    <w:rsid w:val="58C1B7B5"/>
    <w:rsid w:val="58C62BBA"/>
    <w:rsid w:val="58CBC83D"/>
    <w:rsid w:val="58CEBF41"/>
    <w:rsid w:val="58F26B4D"/>
    <w:rsid w:val="58F4D49F"/>
    <w:rsid w:val="58FCC2D9"/>
    <w:rsid w:val="58FD9321"/>
    <w:rsid w:val="59023297"/>
    <w:rsid w:val="59076D01"/>
    <w:rsid w:val="59084D84"/>
    <w:rsid w:val="590907C7"/>
    <w:rsid w:val="590BAD5D"/>
    <w:rsid w:val="591D09E7"/>
    <w:rsid w:val="591DB890"/>
    <w:rsid w:val="59221FF8"/>
    <w:rsid w:val="592EAC42"/>
    <w:rsid w:val="5933DD05"/>
    <w:rsid w:val="5937C3CE"/>
    <w:rsid w:val="5940D300"/>
    <w:rsid w:val="594360AA"/>
    <w:rsid w:val="595068B4"/>
    <w:rsid w:val="5955D02F"/>
    <w:rsid w:val="59575B67"/>
    <w:rsid w:val="595778CF"/>
    <w:rsid w:val="595778CF"/>
    <w:rsid w:val="59601261"/>
    <w:rsid w:val="596AB635"/>
    <w:rsid w:val="596FE9D1"/>
    <w:rsid w:val="597726EE"/>
    <w:rsid w:val="5979E1DC"/>
    <w:rsid w:val="597EF26B"/>
    <w:rsid w:val="59834C3C"/>
    <w:rsid w:val="599127D0"/>
    <w:rsid w:val="59925CAB"/>
    <w:rsid w:val="59A43C76"/>
    <w:rsid w:val="59AD3939"/>
    <w:rsid w:val="59B06D4C"/>
    <w:rsid w:val="59BA172E"/>
    <w:rsid w:val="59DAB1A0"/>
    <w:rsid w:val="59DD6787"/>
    <w:rsid w:val="59DF16F8"/>
    <w:rsid w:val="59DF16F8"/>
    <w:rsid w:val="59E0D113"/>
    <w:rsid w:val="59EB1AB8"/>
    <w:rsid w:val="59EFA74F"/>
    <w:rsid w:val="59F50F4B"/>
    <w:rsid w:val="59FC141B"/>
    <w:rsid w:val="59FDDE59"/>
    <w:rsid w:val="5A039257"/>
    <w:rsid w:val="5A1175E4"/>
    <w:rsid w:val="5A14927E"/>
    <w:rsid w:val="5A2BAF1A"/>
    <w:rsid w:val="5A3B948E"/>
    <w:rsid w:val="5A4667F0"/>
    <w:rsid w:val="5A47C244"/>
    <w:rsid w:val="5A49764E"/>
    <w:rsid w:val="5A4C20EC"/>
    <w:rsid w:val="5A53EA9E"/>
    <w:rsid w:val="5A548AF0"/>
    <w:rsid w:val="5A551382"/>
    <w:rsid w:val="5A6364E9"/>
    <w:rsid w:val="5A6EDA36"/>
    <w:rsid w:val="5A70A64B"/>
    <w:rsid w:val="5A8D9EFC"/>
    <w:rsid w:val="5A95F869"/>
    <w:rsid w:val="5A9B03B1"/>
    <w:rsid w:val="5A9B7452"/>
    <w:rsid w:val="5A9FA8B4"/>
    <w:rsid w:val="5AAD246D"/>
    <w:rsid w:val="5AAFE4AD"/>
    <w:rsid w:val="5AB5070C"/>
    <w:rsid w:val="5ABE0D94"/>
    <w:rsid w:val="5AC13FF5"/>
    <w:rsid w:val="5ACB027F"/>
    <w:rsid w:val="5AD81089"/>
    <w:rsid w:val="5AE0350C"/>
    <w:rsid w:val="5AE8685C"/>
    <w:rsid w:val="5AE8DDEA"/>
    <w:rsid w:val="5AE97D55"/>
    <w:rsid w:val="5AE97D55"/>
    <w:rsid w:val="5AF0DF84"/>
    <w:rsid w:val="5AF1236E"/>
    <w:rsid w:val="5AF32EDD"/>
    <w:rsid w:val="5AF7957A"/>
    <w:rsid w:val="5AF7957A"/>
    <w:rsid w:val="5AFD6B09"/>
    <w:rsid w:val="5AFEF94D"/>
    <w:rsid w:val="5B004F80"/>
    <w:rsid w:val="5B0C515B"/>
    <w:rsid w:val="5B0F1ED7"/>
    <w:rsid w:val="5B0F1ED7"/>
    <w:rsid w:val="5B1A6121"/>
    <w:rsid w:val="5B1ABF98"/>
    <w:rsid w:val="5B21C417"/>
    <w:rsid w:val="5B2278B6"/>
    <w:rsid w:val="5B2AAFFC"/>
    <w:rsid w:val="5B31BF47"/>
    <w:rsid w:val="5B31F14D"/>
    <w:rsid w:val="5B45D4EA"/>
    <w:rsid w:val="5B47A982"/>
    <w:rsid w:val="5B6C8617"/>
    <w:rsid w:val="5B83732C"/>
    <w:rsid w:val="5B87EA1A"/>
    <w:rsid w:val="5B9E8777"/>
    <w:rsid w:val="5BA62C7C"/>
    <w:rsid w:val="5BAF6C95"/>
    <w:rsid w:val="5BB198CF"/>
    <w:rsid w:val="5BB68262"/>
    <w:rsid w:val="5BC812F7"/>
    <w:rsid w:val="5BCF683E"/>
    <w:rsid w:val="5BE0EC40"/>
    <w:rsid w:val="5BE60D6A"/>
    <w:rsid w:val="5BE6CCF5"/>
    <w:rsid w:val="5BEE974E"/>
    <w:rsid w:val="5BEE974E"/>
    <w:rsid w:val="5BF063A3"/>
    <w:rsid w:val="5BF2C293"/>
    <w:rsid w:val="5BF2C293"/>
    <w:rsid w:val="5BF7CD84"/>
    <w:rsid w:val="5C03FB3F"/>
    <w:rsid w:val="5C07D965"/>
    <w:rsid w:val="5C0EEE42"/>
    <w:rsid w:val="5C100E07"/>
    <w:rsid w:val="5C35AAC2"/>
    <w:rsid w:val="5C373C72"/>
    <w:rsid w:val="5C48B85D"/>
    <w:rsid w:val="5C4A4700"/>
    <w:rsid w:val="5C4BF72E"/>
    <w:rsid w:val="5C4E4B3A"/>
    <w:rsid w:val="5C53B94F"/>
    <w:rsid w:val="5C561E3B"/>
    <w:rsid w:val="5C5D78B9"/>
    <w:rsid w:val="5C673AF5"/>
    <w:rsid w:val="5C69F552"/>
    <w:rsid w:val="5C75D794"/>
    <w:rsid w:val="5C7F948F"/>
    <w:rsid w:val="5C95B54C"/>
    <w:rsid w:val="5C9DC1F2"/>
    <w:rsid w:val="5CA94053"/>
    <w:rsid w:val="5CAC002C"/>
    <w:rsid w:val="5CAE7A71"/>
    <w:rsid w:val="5CC89AFB"/>
    <w:rsid w:val="5CCAFB22"/>
    <w:rsid w:val="5CCC61CF"/>
    <w:rsid w:val="5CCF6402"/>
    <w:rsid w:val="5CD7F451"/>
    <w:rsid w:val="5CDA45AA"/>
    <w:rsid w:val="5CECE4E7"/>
    <w:rsid w:val="5CF3C080"/>
    <w:rsid w:val="5CF71479"/>
    <w:rsid w:val="5CF771CB"/>
    <w:rsid w:val="5CFCE034"/>
    <w:rsid w:val="5D014F03"/>
    <w:rsid w:val="5D0BBBB8"/>
    <w:rsid w:val="5D15CBB3"/>
    <w:rsid w:val="5D1D549F"/>
    <w:rsid w:val="5D1D549F"/>
    <w:rsid w:val="5D2A526B"/>
    <w:rsid w:val="5D2B6B9F"/>
    <w:rsid w:val="5D3C4B21"/>
    <w:rsid w:val="5D4802FC"/>
    <w:rsid w:val="5D4802FC"/>
    <w:rsid w:val="5D522932"/>
    <w:rsid w:val="5D566DFA"/>
    <w:rsid w:val="5D5CDFE6"/>
    <w:rsid w:val="5D6300DC"/>
    <w:rsid w:val="5D6604B1"/>
    <w:rsid w:val="5D6604B1"/>
    <w:rsid w:val="5D671D6F"/>
    <w:rsid w:val="5D6DBAB4"/>
    <w:rsid w:val="5D7C8D4E"/>
    <w:rsid w:val="5D843346"/>
    <w:rsid w:val="5D977098"/>
    <w:rsid w:val="5DAD2F68"/>
    <w:rsid w:val="5DC28D85"/>
    <w:rsid w:val="5DDDD833"/>
    <w:rsid w:val="5DEC4A77"/>
    <w:rsid w:val="5DF51EA8"/>
    <w:rsid w:val="5DFA1A71"/>
    <w:rsid w:val="5E0C9E81"/>
    <w:rsid w:val="5E13AB28"/>
    <w:rsid w:val="5E14FA34"/>
    <w:rsid w:val="5E172907"/>
    <w:rsid w:val="5E1DCF04"/>
    <w:rsid w:val="5E1DCF04"/>
    <w:rsid w:val="5E21C891"/>
    <w:rsid w:val="5E240028"/>
    <w:rsid w:val="5E281D74"/>
    <w:rsid w:val="5E329F87"/>
    <w:rsid w:val="5E391F08"/>
    <w:rsid w:val="5E414C7F"/>
    <w:rsid w:val="5E49BDA8"/>
    <w:rsid w:val="5E49D1A4"/>
    <w:rsid w:val="5E4A220C"/>
    <w:rsid w:val="5E57C198"/>
    <w:rsid w:val="5E5D53FC"/>
    <w:rsid w:val="5E5E450F"/>
    <w:rsid w:val="5E69853C"/>
    <w:rsid w:val="5E8E054A"/>
    <w:rsid w:val="5E95565E"/>
    <w:rsid w:val="5E972D08"/>
    <w:rsid w:val="5EA0EFF6"/>
    <w:rsid w:val="5EA7F9AB"/>
    <w:rsid w:val="5EA88D92"/>
    <w:rsid w:val="5EAE6BDA"/>
    <w:rsid w:val="5EB9A3A8"/>
    <w:rsid w:val="5EC08E36"/>
    <w:rsid w:val="5ED5DDB6"/>
    <w:rsid w:val="5EDC9F9A"/>
    <w:rsid w:val="5EE5B045"/>
    <w:rsid w:val="5EE94206"/>
    <w:rsid w:val="5EEF240A"/>
    <w:rsid w:val="5EF1686D"/>
    <w:rsid w:val="5EF3A838"/>
    <w:rsid w:val="5EF3D244"/>
    <w:rsid w:val="5EFA394E"/>
    <w:rsid w:val="5EFA62EA"/>
    <w:rsid w:val="5F0D6339"/>
    <w:rsid w:val="5F0D6339"/>
    <w:rsid w:val="5F11704D"/>
    <w:rsid w:val="5F138327"/>
    <w:rsid w:val="5F1B7D43"/>
    <w:rsid w:val="5F2A3C31"/>
    <w:rsid w:val="5F3C8B80"/>
    <w:rsid w:val="5F43A66C"/>
    <w:rsid w:val="5F43BE10"/>
    <w:rsid w:val="5F45BDDD"/>
    <w:rsid w:val="5F49A98B"/>
    <w:rsid w:val="5F4C5FE6"/>
    <w:rsid w:val="5F4FDD5B"/>
    <w:rsid w:val="5F78170D"/>
    <w:rsid w:val="5F782432"/>
    <w:rsid w:val="5F7BCEC8"/>
    <w:rsid w:val="5F7DA0BE"/>
    <w:rsid w:val="5F8A830D"/>
    <w:rsid w:val="5F9E2D8B"/>
    <w:rsid w:val="5F9F70F9"/>
    <w:rsid w:val="5FA3C4DF"/>
    <w:rsid w:val="5FAB2919"/>
    <w:rsid w:val="5FBDB860"/>
    <w:rsid w:val="5FC70E65"/>
    <w:rsid w:val="5FCA0E72"/>
    <w:rsid w:val="5FCB41AB"/>
    <w:rsid w:val="5FD924EB"/>
    <w:rsid w:val="5FE07FEF"/>
    <w:rsid w:val="5FE34472"/>
    <w:rsid w:val="5FE4A304"/>
    <w:rsid w:val="5FE7B7AB"/>
    <w:rsid w:val="5FEA1C6A"/>
    <w:rsid w:val="5FEB61FF"/>
    <w:rsid w:val="60016277"/>
    <w:rsid w:val="60016277"/>
    <w:rsid w:val="6003A257"/>
    <w:rsid w:val="6005C290"/>
    <w:rsid w:val="60129F6D"/>
    <w:rsid w:val="601E3851"/>
    <w:rsid w:val="60272FC9"/>
    <w:rsid w:val="602765BE"/>
    <w:rsid w:val="603926B2"/>
    <w:rsid w:val="60394FC1"/>
    <w:rsid w:val="603A15C4"/>
    <w:rsid w:val="604759BC"/>
    <w:rsid w:val="60496E08"/>
    <w:rsid w:val="604CF6B8"/>
    <w:rsid w:val="604DF7F5"/>
    <w:rsid w:val="604E481A"/>
    <w:rsid w:val="604E481A"/>
    <w:rsid w:val="605A9D58"/>
    <w:rsid w:val="606446E6"/>
    <w:rsid w:val="60669205"/>
    <w:rsid w:val="606733F2"/>
    <w:rsid w:val="60683111"/>
    <w:rsid w:val="6068C45D"/>
    <w:rsid w:val="606D75C7"/>
    <w:rsid w:val="6074E061"/>
    <w:rsid w:val="6097E0D7"/>
    <w:rsid w:val="60AD38EF"/>
    <w:rsid w:val="60B559ED"/>
    <w:rsid w:val="60B6292B"/>
    <w:rsid w:val="60C0E3BD"/>
    <w:rsid w:val="60C9BB11"/>
    <w:rsid w:val="60D3070A"/>
    <w:rsid w:val="60D3070A"/>
    <w:rsid w:val="60E3BCAD"/>
    <w:rsid w:val="60E78B69"/>
    <w:rsid w:val="60F41E85"/>
    <w:rsid w:val="60F9E0A4"/>
    <w:rsid w:val="60FAA724"/>
    <w:rsid w:val="60FEBA09"/>
    <w:rsid w:val="6105FA63"/>
    <w:rsid w:val="610E87D6"/>
    <w:rsid w:val="6111A613"/>
    <w:rsid w:val="6117937E"/>
    <w:rsid w:val="6130B206"/>
    <w:rsid w:val="613745C1"/>
    <w:rsid w:val="6139E069"/>
    <w:rsid w:val="6141285E"/>
    <w:rsid w:val="614198C3"/>
    <w:rsid w:val="61449464"/>
    <w:rsid w:val="61449464"/>
    <w:rsid w:val="6149F53C"/>
    <w:rsid w:val="614D76F0"/>
    <w:rsid w:val="615201B4"/>
    <w:rsid w:val="61678023"/>
    <w:rsid w:val="6171B6B3"/>
    <w:rsid w:val="617894F7"/>
    <w:rsid w:val="617D1086"/>
    <w:rsid w:val="6180D55C"/>
    <w:rsid w:val="61825E65"/>
    <w:rsid w:val="6182FC8E"/>
    <w:rsid w:val="618922EA"/>
    <w:rsid w:val="618A7DDD"/>
    <w:rsid w:val="61907751"/>
    <w:rsid w:val="619A30C3"/>
    <w:rsid w:val="619A30C3"/>
    <w:rsid w:val="619F7DD6"/>
    <w:rsid w:val="61A50442"/>
    <w:rsid w:val="61AF4109"/>
    <w:rsid w:val="61BA2D8A"/>
    <w:rsid w:val="61BE708D"/>
    <w:rsid w:val="61C15F4A"/>
    <w:rsid w:val="61CD6710"/>
    <w:rsid w:val="61D6D6A1"/>
    <w:rsid w:val="61DDD3EE"/>
    <w:rsid w:val="61DE2F7B"/>
    <w:rsid w:val="61EC0B58"/>
    <w:rsid w:val="61F02059"/>
    <w:rsid w:val="61F08029"/>
    <w:rsid w:val="61F3DDE1"/>
    <w:rsid w:val="6216DABF"/>
    <w:rsid w:val="62463CCF"/>
    <w:rsid w:val="624E1265"/>
    <w:rsid w:val="624F70A0"/>
    <w:rsid w:val="624F70A0"/>
    <w:rsid w:val="62539293"/>
    <w:rsid w:val="62572B9E"/>
    <w:rsid w:val="626CADE1"/>
    <w:rsid w:val="626D3272"/>
    <w:rsid w:val="626D3272"/>
    <w:rsid w:val="626F4C57"/>
    <w:rsid w:val="6276142C"/>
    <w:rsid w:val="627630C5"/>
    <w:rsid w:val="62777269"/>
    <w:rsid w:val="6277C543"/>
    <w:rsid w:val="6283F1D2"/>
    <w:rsid w:val="628764A0"/>
    <w:rsid w:val="62906E6E"/>
    <w:rsid w:val="629CB402"/>
    <w:rsid w:val="62B10634"/>
    <w:rsid w:val="62BC5075"/>
    <w:rsid w:val="62BD8AF6"/>
    <w:rsid w:val="62C30E3B"/>
    <w:rsid w:val="62C67E13"/>
    <w:rsid w:val="62D6E4D2"/>
    <w:rsid w:val="62F1653F"/>
    <w:rsid w:val="630463AF"/>
    <w:rsid w:val="630E3833"/>
    <w:rsid w:val="6310904F"/>
    <w:rsid w:val="6318198D"/>
    <w:rsid w:val="63213E03"/>
    <w:rsid w:val="632F9B39"/>
    <w:rsid w:val="6334979D"/>
    <w:rsid w:val="6339E58E"/>
    <w:rsid w:val="633E6E71"/>
    <w:rsid w:val="6341EFB0"/>
    <w:rsid w:val="63469476"/>
    <w:rsid w:val="6347B94E"/>
    <w:rsid w:val="635B2256"/>
    <w:rsid w:val="635D752D"/>
    <w:rsid w:val="636219A4"/>
    <w:rsid w:val="63640CFB"/>
    <w:rsid w:val="6368DD7C"/>
    <w:rsid w:val="636B9362"/>
    <w:rsid w:val="637157E3"/>
    <w:rsid w:val="637DC6F2"/>
    <w:rsid w:val="637F210A"/>
    <w:rsid w:val="638F9927"/>
    <w:rsid w:val="63923ADE"/>
    <w:rsid w:val="63980841"/>
    <w:rsid w:val="63980841"/>
    <w:rsid w:val="63985775"/>
    <w:rsid w:val="63990EDE"/>
    <w:rsid w:val="63B59374"/>
    <w:rsid w:val="63BF3067"/>
    <w:rsid w:val="63C9DBEC"/>
    <w:rsid w:val="63DB1783"/>
    <w:rsid w:val="63DC2A89"/>
    <w:rsid w:val="63E125E3"/>
    <w:rsid w:val="63E5F644"/>
    <w:rsid w:val="6409A63E"/>
    <w:rsid w:val="640DD26D"/>
    <w:rsid w:val="641A3D4C"/>
    <w:rsid w:val="641A3D4C"/>
    <w:rsid w:val="641C65D8"/>
    <w:rsid w:val="641D5556"/>
    <w:rsid w:val="641EE6D9"/>
    <w:rsid w:val="642FF7AB"/>
    <w:rsid w:val="644E6E4D"/>
    <w:rsid w:val="6450914D"/>
    <w:rsid w:val="6451E13D"/>
    <w:rsid w:val="6452A1E4"/>
    <w:rsid w:val="6452D952"/>
    <w:rsid w:val="645364AE"/>
    <w:rsid w:val="6456D366"/>
    <w:rsid w:val="645A8B27"/>
    <w:rsid w:val="645B1947"/>
    <w:rsid w:val="64662631"/>
    <w:rsid w:val="64705EAC"/>
    <w:rsid w:val="6481E2CE"/>
    <w:rsid w:val="648FB94A"/>
    <w:rsid w:val="64912AF9"/>
    <w:rsid w:val="6496069C"/>
    <w:rsid w:val="64987930"/>
    <w:rsid w:val="649C1197"/>
    <w:rsid w:val="64A6C2FC"/>
    <w:rsid w:val="64AAD9A7"/>
    <w:rsid w:val="64AB08AC"/>
    <w:rsid w:val="64AE02BE"/>
    <w:rsid w:val="64B1D002"/>
    <w:rsid w:val="64B9A090"/>
    <w:rsid w:val="64BEDEAE"/>
    <w:rsid w:val="64C888AE"/>
    <w:rsid w:val="64C9B516"/>
    <w:rsid w:val="64CEF7B2"/>
    <w:rsid w:val="64CEF7B2"/>
    <w:rsid w:val="64D060EE"/>
    <w:rsid w:val="64D99A4B"/>
    <w:rsid w:val="64D9ED81"/>
    <w:rsid w:val="64DCEEE6"/>
    <w:rsid w:val="64DCEEE6"/>
    <w:rsid w:val="65037F1F"/>
    <w:rsid w:val="650B7C1F"/>
    <w:rsid w:val="6523488B"/>
    <w:rsid w:val="6537B2C7"/>
    <w:rsid w:val="6537B2C7"/>
    <w:rsid w:val="6560B040"/>
    <w:rsid w:val="6565C524"/>
    <w:rsid w:val="65678A14"/>
    <w:rsid w:val="65697BA1"/>
    <w:rsid w:val="657DC8ED"/>
    <w:rsid w:val="65853F39"/>
    <w:rsid w:val="6589C1CD"/>
    <w:rsid w:val="65903295"/>
    <w:rsid w:val="6591366D"/>
    <w:rsid w:val="6594D3BD"/>
    <w:rsid w:val="659B0632"/>
    <w:rsid w:val="659D67A1"/>
    <w:rsid w:val="659D67A1"/>
    <w:rsid w:val="65AD73D4"/>
    <w:rsid w:val="65B042F8"/>
    <w:rsid w:val="65B141F5"/>
    <w:rsid w:val="65C6C46B"/>
    <w:rsid w:val="65D39E5B"/>
    <w:rsid w:val="65E7B54C"/>
    <w:rsid w:val="65F052CF"/>
    <w:rsid w:val="65FF76F5"/>
    <w:rsid w:val="660DF188"/>
    <w:rsid w:val="66151587"/>
    <w:rsid w:val="661A65AF"/>
    <w:rsid w:val="661ECECD"/>
    <w:rsid w:val="661F6D83"/>
    <w:rsid w:val="66222507"/>
    <w:rsid w:val="663414C0"/>
    <w:rsid w:val="663ED4CA"/>
    <w:rsid w:val="664121CE"/>
    <w:rsid w:val="66460742"/>
    <w:rsid w:val="664ADAFA"/>
    <w:rsid w:val="664AF74B"/>
    <w:rsid w:val="6650A2D0"/>
    <w:rsid w:val="665562B5"/>
    <w:rsid w:val="666640C4"/>
    <w:rsid w:val="666E15D9"/>
    <w:rsid w:val="66750DAF"/>
    <w:rsid w:val="667C9933"/>
    <w:rsid w:val="667F6656"/>
    <w:rsid w:val="66858EDF"/>
    <w:rsid w:val="6687E39A"/>
    <w:rsid w:val="669752DC"/>
    <w:rsid w:val="669A084E"/>
    <w:rsid w:val="669C9566"/>
    <w:rsid w:val="669F8A08"/>
    <w:rsid w:val="66AD60A6"/>
    <w:rsid w:val="66B4C0E6"/>
    <w:rsid w:val="66B4F02F"/>
    <w:rsid w:val="66B5EAC6"/>
    <w:rsid w:val="66BF057E"/>
    <w:rsid w:val="66C014F5"/>
    <w:rsid w:val="66C39678"/>
    <w:rsid w:val="66CF7D7C"/>
    <w:rsid w:val="66D6F939"/>
    <w:rsid w:val="66DC678A"/>
    <w:rsid w:val="66DFCA2D"/>
    <w:rsid w:val="66ED997B"/>
    <w:rsid w:val="66EF0AB5"/>
    <w:rsid w:val="66F74FA6"/>
    <w:rsid w:val="670CF2B1"/>
    <w:rsid w:val="670E9D6C"/>
    <w:rsid w:val="671A8219"/>
    <w:rsid w:val="671ED7E8"/>
    <w:rsid w:val="672E6EA5"/>
    <w:rsid w:val="673F1018"/>
    <w:rsid w:val="6764977C"/>
    <w:rsid w:val="676BF039"/>
    <w:rsid w:val="676D29CA"/>
    <w:rsid w:val="67734B5E"/>
    <w:rsid w:val="677BB5E0"/>
    <w:rsid w:val="6783E56D"/>
    <w:rsid w:val="6783E56D"/>
    <w:rsid w:val="67870381"/>
    <w:rsid w:val="6799666B"/>
    <w:rsid w:val="679F3579"/>
    <w:rsid w:val="67A3CF65"/>
    <w:rsid w:val="67A96E9F"/>
    <w:rsid w:val="67B240DD"/>
    <w:rsid w:val="67CFC65F"/>
    <w:rsid w:val="67D74D05"/>
    <w:rsid w:val="67E23ED8"/>
    <w:rsid w:val="67E43C47"/>
    <w:rsid w:val="67E63B6C"/>
    <w:rsid w:val="67EC2B75"/>
    <w:rsid w:val="67ECC863"/>
    <w:rsid w:val="67ECC863"/>
    <w:rsid w:val="6813DA45"/>
    <w:rsid w:val="6839EE98"/>
    <w:rsid w:val="68412927"/>
    <w:rsid w:val="684BC6B1"/>
    <w:rsid w:val="685865F8"/>
    <w:rsid w:val="6859532D"/>
    <w:rsid w:val="686688E4"/>
    <w:rsid w:val="686B86A7"/>
    <w:rsid w:val="687421FA"/>
    <w:rsid w:val="68810177"/>
    <w:rsid w:val="689889C6"/>
    <w:rsid w:val="68AC8314"/>
    <w:rsid w:val="68B52F65"/>
    <w:rsid w:val="68B7445D"/>
    <w:rsid w:val="68BC5941"/>
    <w:rsid w:val="68BFE38B"/>
    <w:rsid w:val="68C641D3"/>
    <w:rsid w:val="68CA016D"/>
    <w:rsid w:val="68CBBBD7"/>
    <w:rsid w:val="68D909D3"/>
    <w:rsid w:val="68E16FBA"/>
    <w:rsid w:val="68F08374"/>
    <w:rsid w:val="68F8795C"/>
    <w:rsid w:val="68FB89EC"/>
    <w:rsid w:val="690CC03A"/>
    <w:rsid w:val="690D0110"/>
    <w:rsid w:val="69163A7D"/>
    <w:rsid w:val="69167232"/>
    <w:rsid w:val="691906B9"/>
    <w:rsid w:val="691E110B"/>
    <w:rsid w:val="692398AA"/>
    <w:rsid w:val="69244C2F"/>
    <w:rsid w:val="69272C25"/>
    <w:rsid w:val="693CA49F"/>
    <w:rsid w:val="6942556F"/>
    <w:rsid w:val="69499E31"/>
    <w:rsid w:val="694ACCCC"/>
    <w:rsid w:val="694CC3C4"/>
    <w:rsid w:val="6958B8FA"/>
    <w:rsid w:val="6962409B"/>
    <w:rsid w:val="696968CF"/>
    <w:rsid w:val="696CFA14"/>
    <w:rsid w:val="69751D68"/>
    <w:rsid w:val="69752631"/>
    <w:rsid w:val="697A6CD1"/>
    <w:rsid w:val="697A968B"/>
    <w:rsid w:val="698182B0"/>
    <w:rsid w:val="69A2A8EA"/>
    <w:rsid w:val="69B23BC6"/>
    <w:rsid w:val="69B7FC93"/>
    <w:rsid w:val="69BF7F23"/>
    <w:rsid w:val="69BFFC2B"/>
    <w:rsid w:val="69C38213"/>
    <w:rsid w:val="69C7A35A"/>
    <w:rsid w:val="69CEB108"/>
    <w:rsid w:val="69D1844C"/>
    <w:rsid w:val="69E81EE0"/>
    <w:rsid w:val="69E969CE"/>
    <w:rsid w:val="69EA0546"/>
    <w:rsid w:val="69EE9F94"/>
    <w:rsid w:val="69F64E23"/>
    <w:rsid w:val="69F997D6"/>
    <w:rsid w:val="6A16CACF"/>
    <w:rsid w:val="6A186C5F"/>
    <w:rsid w:val="6A1D766D"/>
    <w:rsid w:val="6A23B601"/>
    <w:rsid w:val="6A261A24"/>
    <w:rsid w:val="6A270172"/>
    <w:rsid w:val="6A2FB4DB"/>
    <w:rsid w:val="6A3099CC"/>
    <w:rsid w:val="6A374AE2"/>
    <w:rsid w:val="6A393ED8"/>
    <w:rsid w:val="6A596491"/>
    <w:rsid w:val="6A652609"/>
    <w:rsid w:val="6A6ABFEC"/>
    <w:rsid w:val="6A835D0D"/>
    <w:rsid w:val="6A886351"/>
    <w:rsid w:val="6A886351"/>
    <w:rsid w:val="6A89E704"/>
    <w:rsid w:val="6A8C3C78"/>
    <w:rsid w:val="6A8EFE55"/>
    <w:rsid w:val="6A96D10A"/>
    <w:rsid w:val="6A999EC3"/>
    <w:rsid w:val="6A999EC3"/>
    <w:rsid w:val="6A9A0FED"/>
    <w:rsid w:val="6A9C3F3A"/>
    <w:rsid w:val="6A9E6348"/>
    <w:rsid w:val="6AA42ADA"/>
    <w:rsid w:val="6AB4397D"/>
    <w:rsid w:val="6AB537C7"/>
    <w:rsid w:val="6ACE0B49"/>
    <w:rsid w:val="6ADA1D59"/>
    <w:rsid w:val="6AE458A3"/>
    <w:rsid w:val="6AF12EA0"/>
    <w:rsid w:val="6B15A59D"/>
    <w:rsid w:val="6B1D081A"/>
    <w:rsid w:val="6B217356"/>
    <w:rsid w:val="6B40118E"/>
    <w:rsid w:val="6B49625D"/>
    <w:rsid w:val="6B61EC4E"/>
    <w:rsid w:val="6B68B7CD"/>
    <w:rsid w:val="6B7224EF"/>
    <w:rsid w:val="6B805704"/>
    <w:rsid w:val="6B8D44F0"/>
    <w:rsid w:val="6B8F1328"/>
    <w:rsid w:val="6B92318C"/>
    <w:rsid w:val="6B9BCA55"/>
    <w:rsid w:val="6B9D3517"/>
    <w:rsid w:val="6BA2788C"/>
    <w:rsid w:val="6BB1D111"/>
    <w:rsid w:val="6BB23754"/>
    <w:rsid w:val="6BB74557"/>
    <w:rsid w:val="6BB74557"/>
    <w:rsid w:val="6BC1FE9F"/>
    <w:rsid w:val="6BC30AB8"/>
    <w:rsid w:val="6BC30AB8"/>
    <w:rsid w:val="6BC55028"/>
    <w:rsid w:val="6BC8D33D"/>
    <w:rsid w:val="6BCFB7C7"/>
    <w:rsid w:val="6BD2258A"/>
    <w:rsid w:val="6BD2258A"/>
    <w:rsid w:val="6BD2BDBF"/>
    <w:rsid w:val="6BD98157"/>
    <w:rsid w:val="6BD98157"/>
    <w:rsid w:val="6BDDDA68"/>
    <w:rsid w:val="6BE0BFB7"/>
    <w:rsid w:val="6BE99FD3"/>
    <w:rsid w:val="6BFB9E6D"/>
    <w:rsid w:val="6BFD5FC1"/>
    <w:rsid w:val="6C01656F"/>
    <w:rsid w:val="6C017924"/>
    <w:rsid w:val="6C106B69"/>
    <w:rsid w:val="6C1D701D"/>
    <w:rsid w:val="6C1DEABD"/>
    <w:rsid w:val="6C20E802"/>
    <w:rsid w:val="6C2BAACE"/>
    <w:rsid w:val="6C2BB94F"/>
    <w:rsid w:val="6C326D95"/>
    <w:rsid w:val="6C327451"/>
    <w:rsid w:val="6C3B1711"/>
    <w:rsid w:val="6C3D51BD"/>
    <w:rsid w:val="6C3DC11E"/>
    <w:rsid w:val="6C4ECB1F"/>
    <w:rsid w:val="6C4FBAB3"/>
    <w:rsid w:val="6C5A47DF"/>
    <w:rsid w:val="6C5BFEF1"/>
    <w:rsid w:val="6C6879C1"/>
    <w:rsid w:val="6C696A60"/>
    <w:rsid w:val="6C6B9320"/>
    <w:rsid w:val="6C6DD424"/>
    <w:rsid w:val="6C6DD424"/>
    <w:rsid w:val="6C7174E5"/>
    <w:rsid w:val="6C7B978B"/>
    <w:rsid w:val="6C825E1D"/>
    <w:rsid w:val="6C8F96B8"/>
    <w:rsid w:val="6C9C2927"/>
    <w:rsid w:val="6CA59F3A"/>
    <w:rsid w:val="6CAD2B15"/>
    <w:rsid w:val="6CADA66F"/>
    <w:rsid w:val="6CBB5B8A"/>
    <w:rsid w:val="6CBDD59E"/>
    <w:rsid w:val="6CBE83DC"/>
    <w:rsid w:val="6CC8950C"/>
    <w:rsid w:val="6CD04E98"/>
    <w:rsid w:val="6CDF2DE5"/>
    <w:rsid w:val="6CE3DF17"/>
    <w:rsid w:val="6CE56483"/>
    <w:rsid w:val="6CE96E45"/>
    <w:rsid w:val="6CF95032"/>
    <w:rsid w:val="6D065730"/>
    <w:rsid w:val="6D0ECF2A"/>
    <w:rsid w:val="6D18993A"/>
    <w:rsid w:val="6D1BFF1B"/>
    <w:rsid w:val="6D23F774"/>
    <w:rsid w:val="6D23F774"/>
    <w:rsid w:val="6D263F1D"/>
    <w:rsid w:val="6D291E14"/>
    <w:rsid w:val="6D2D141A"/>
    <w:rsid w:val="6D33BDC1"/>
    <w:rsid w:val="6D3AFBC5"/>
    <w:rsid w:val="6D3DD184"/>
    <w:rsid w:val="6D48E0EF"/>
    <w:rsid w:val="6D48E9C4"/>
    <w:rsid w:val="6D48E9C4"/>
    <w:rsid w:val="6D4B7D8B"/>
    <w:rsid w:val="6D500098"/>
    <w:rsid w:val="6D54B7CB"/>
    <w:rsid w:val="6D56BE40"/>
    <w:rsid w:val="6D58538E"/>
    <w:rsid w:val="6D63C104"/>
    <w:rsid w:val="6D6776AD"/>
    <w:rsid w:val="6D69BDD0"/>
    <w:rsid w:val="6D7E6B58"/>
    <w:rsid w:val="6D874239"/>
    <w:rsid w:val="6D8F035F"/>
    <w:rsid w:val="6DAEC8EA"/>
    <w:rsid w:val="6DB6E722"/>
    <w:rsid w:val="6DBABA9E"/>
    <w:rsid w:val="6DC4F245"/>
    <w:rsid w:val="6DDB8BCE"/>
    <w:rsid w:val="6DDCA243"/>
    <w:rsid w:val="6DDE366A"/>
    <w:rsid w:val="6DE23C59"/>
    <w:rsid w:val="6DEAF14A"/>
    <w:rsid w:val="6DF52C51"/>
    <w:rsid w:val="6DF5322B"/>
    <w:rsid w:val="6DFAFB7C"/>
    <w:rsid w:val="6E14404E"/>
    <w:rsid w:val="6E14404E"/>
    <w:rsid w:val="6E154173"/>
    <w:rsid w:val="6E213AA4"/>
    <w:rsid w:val="6E27F895"/>
    <w:rsid w:val="6E35F0C2"/>
    <w:rsid w:val="6E49E0E5"/>
    <w:rsid w:val="6E67A241"/>
    <w:rsid w:val="6E701D19"/>
    <w:rsid w:val="6E79A9DD"/>
    <w:rsid w:val="6E80F44B"/>
    <w:rsid w:val="6E816FE6"/>
    <w:rsid w:val="6E8EE59F"/>
    <w:rsid w:val="6E963C1B"/>
    <w:rsid w:val="6E963C1B"/>
    <w:rsid w:val="6EB2F40C"/>
    <w:rsid w:val="6EB91524"/>
    <w:rsid w:val="6EC21203"/>
    <w:rsid w:val="6EC325E0"/>
    <w:rsid w:val="6EC4E4FD"/>
    <w:rsid w:val="6ED64F94"/>
    <w:rsid w:val="6EEF4177"/>
    <w:rsid w:val="6EF20B93"/>
    <w:rsid w:val="6EF2A34E"/>
    <w:rsid w:val="6EF2B205"/>
    <w:rsid w:val="6EFF7197"/>
    <w:rsid w:val="6F063558"/>
    <w:rsid w:val="6F0DED1E"/>
    <w:rsid w:val="6F0DED1E"/>
    <w:rsid w:val="6F0FD87E"/>
    <w:rsid w:val="6F149EAC"/>
    <w:rsid w:val="6F1B78B3"/>
    <w:rsid w:val="6F2529A6"/>
    <w:rsid w:val="6F2529A6"/>
    <w:rsid w:val="6F2F5844"/>
    <w:rsid w:val="6F3F9EFF"/>
    <w:rsid w:val="6F407E93"/>
    <w:rsid w:val="6F419B02"/>
    <w:rsid w:val="6F41FE98"/>
    <w:rsid w:val="6F42617E"/>
    <w:rsid w:val="6F63711B"/>
    <w:rsid w:val="6F63711B"/>
    <w:rsid w:val="6F699580"/>
    <w:rsid w:val="6F7681FA"/>
    <w:rsid w:val="6F77F712"/>
    <w:rsid w:val="6F7AF387"/>
    <w:rsid w:val="6F8BB6CF"/>
    <w:rsid w:val="6F96B6AE"/>
    <w:rsid w:val="6F972579"/>
    <w:rsid w:val="6F97FAA3"/>
    <w:rsid w:val="6FC7FD83"/>
    <w:rsid w:val="6FD2A546"/>
    <w:rsid w:val="6FD9FE3F"/>
    <w:rsid w:val="6FE91EE0"/>
    <w:rsid w:val="70006EA2"/>
    <w:rsid w:val="700C59A0"/>
    <w:rsid w:val="70105D63"/>
    <w:rsid w:val="7012B400"/>
    <w:rsid w:val="7013C2F0"/>
    <w:rsid w:val="701B8045"/>
    <w:rsid w:val="701DF29E"/>
    <w:rsid w:val="701ECEC7"/>
    <w:rsid w:val="702A5816"/>
    <w:rsid w:val="7033AE1E"/>
    <w:rsid w:val="703648A0"/>
    <w:rsid w:val="70437F5C"/>
    <w:rsid w:val="7045BC06"/>
    <w:rsid w:val="704E06D9"/>
    <w:rsid w:val="70555690"/>
    <w:rsid w:val="705E81A0"/>
    <w:rsid w:val="70661629"/>
    <w:rsid w:val="706F7B95"/>
    <w:rsid w:val="7071FE40"/>
    <w:rsid w:val="70774B10"/>
    <w:rsid w:val="707B6F05"/>
    <w:rsid w:val="707B9868"/>
    <w:rsid w:val="707EF81F"/>
    <w:rsid w:val="7098E55E"/>
    <w:rsid w:val="709AA0BB"/>
    <w:rsid w:val="70A497B4"/>
    <w:rsid w:val="70A50BF4"/>
    <w:rsid w:val="70A9C1CC"/>
    <w:rsid w:val="70A9D2D5"/>
    <w:rsid w:val="70B00202"/>
    <w:rsid w:val="70B14A3D"/>
    <w:rsid w:val="70B14A3D"/>
    <w:rsid w:val="70B387D8"/>
    <w:rsid w:val="70B3C80A"/>
    <w:rsid w:val="70BF1EED"/>
    <w:rsid w:val="70C59D90"/>
    <w:rsid w:val="70ECD993"/>
    <w:rsid w:val="70ED90AF"/>
    <w:rsid w:val="70F224DF"/>
    <w:rsid w:val="70F28551"/>
    <w:rsid w:val="70FE473B"/>
    <w:rsid w:val="7102EFC8"/>
    <w:rsid w:val="7109CF56"/>
    <w:rsid w:val="71194310"/>
    <w:rsid w:val="7127D8CF"/>
    <w:rsid w:val="71321B25"/>
    <w:rsid w:val="71338152"/>
    <w:rsid w:val="71361781"/>
    <w:rsid w:val="713B5DE9"/>
    <w:rsid w:val="713C8ABC"/>
    <w:rsid w:val="714D2F8D"/>
    <w:rsid w:val="71539AC0"/>
    <w:rsid w:val="71641091"/>
    <w:rsid w:val="71692F4F"/>
    <w:rsid w:val="71718D4F"/>
    <w:rsid w:val="7172E89C"/>
    <w:rsid w:val="718BC722"/>
    <w:rsid w:val="71919082"/>
    <w:rsid w:val="719B8397"/>
    <w:rsid w:val="719D4C15"/>
    <w:rsid w:val="719DF11F"/>
    <w:rsid w:val="719EEF87"/>
    <w:rsid w:val="719FED55"/>
    <w:rsid w:val="71A5E6DE"/>
    <w:rsid w:val="71AAC16B"/>
    <w:rsid w:val="71AF4F34"/>
    <w:rsid w:val="71B1F0B1"/>
    <w:rsid w:val="71B32B68"/>
    <w:rsid w:val="71C4BAB8"/>
    <w:rsid w:val="71C83C17"/>
    <w:rsid w:val="71CA0940"/>
    <w:rsid w:val="71CACDE5"/>
    <w:rsid w:val="71D60B72"/>
    <w:rsid w:val="71D63C75"/>
    <w:rsid w:val="71DAE1EA"/>
    <w:rsid w:val="71E08006"/>
    <w:rsid w:val="71EA58F9"/>
    <w:rsid w:val="7203DA13"/>
    <w:rsid w:val="721E479E"/>
    <w:rsid w:val="721EF7A3"/>
    <w:rsid w:val="722050C9"/>
    <w:rsid w:val="72210E78"/>
    <w:rsid w:val="72238DBC"/>
    <w:rsid w:val="722CD9EB"/>
    <w:rsid w:val="72326001"/>
    <w:rsid w:val="72433536"/>
    <w:rsid w:val="72433536"/>
    <w:rsid w:val="7247231E"/>
    <w:rsid w:val="724C1FF4"/>
    <w:rsid w:val="72549468"/>
    <w:rsid w:val="725BAE6C"/>
    <w:rsid w:val="725BB40A"/>
    <w:rsid w:val="725C7E8E"/>
    <w:rsid w:val="72607CBC"/>
    <w:rsid w:val="726389F9"/>
    <w:rsid w:val="726D468A"/>
    <w:rsid w:val="72745C56"/>
    <w:rsid w:val="7286B3D9"/>
    <w:rsid w:val="728ABCFA"/>
    <w:rsid w:val="7296CA54"/>
    <w:rsid w:val="7297BF4E"/>
    <w:rsid w:val="7299785B"/>
    <w:rsid w:val="729B7B79"/>
    <w:rsid w:val="72A56B55"/>
    <w:rsid w:val="72AEC6FF"/>
    <w:rsid w:val="72AFCDDE"/>
    <w:rsid w:val="72B09655"/>
    <w:rsid w:val="72B70BA3"/>
    <w:rsid w:val="72BF4E63"/>
    <w:rsid w:val="72C85DB2"/>
    <w:rsid w:val="72D3544E"/>
    <w:rsid w:val="72D766BA"/>
    <w:rsid w:val="72E00AC1"/>
    <w:rsid w:val="72E2E358"/>
    <w:rsid w:val="72EE9E4D"/>
    <w:rsid w:val="72F528C1"/>
    <w:rsid w:val="72F597C3"/>
    <w:rsid w:val="72FC8741"/>
    <w:rsid w:val="73004571"/>
    <w:rsid w:val="730446AA"/>
    <w:rsid w:val="731138A9"/>
    <w:rsid w:val="73123347"/>
    <w:rsid w:val="73241724"/>
    <w:rsid w:val="7339FF52"/>
    <w:rsid w:val="73444B33"/>
    <w:rsid w:val="7355EF62"/>
    <w:rsid w:val="7371A645"/>
    <w:rsid w:val="7384CDB6"/>
    <w:rsid w:val="738B1D09"/>
    <w:rsid w:val="7393C883"/>
    <w:rsid w:val="73959ABC"/>
    <w:rsid w:val="73A19632"/>
    <w:rsid w:val="73AD3049"/>
    <w:rsid w:val="73B38B0C"/>
    <w:rsid w:val="73B8732D"/>
    <w:rsid w:val="73BA8A07"/>
    <w:rsid w:val="73BE4CF3"/>
    <w:rsid w:val="73C50CA0"/>
    <w:rsid w:val="73CBC1F6"/>
    <w:rsid w:val="73CEE72C"/>
    <w:rsid w:val="73D81E2A"/>
    <w:rsid w:val="73E3216B"/>
    <w:rsid w:val="73FA1B68"/>
    <w:rsid w:val="74018A63"/>
    <w:rsid w:val="740AE14E"/>
    <w:rsid w:val="74119B71"/>
    <w:rsid w:val="74241A67"/>
    <w:rsid w:val="742821FB"/>
    <w:rsid w:val="742BEE17"/>
    <w:rsid w:val="743453DC"/>
    <w:rsid w:val="743DF7AA"/>
    <w:rsid w:val="743DF7AA"/>
    <w:rsid w:val="747BADE5"/>
    <w:rsid w:val="74814232"/>
    <w:rsid w:val="748B346D"/>
    <w:rsid w:val="7497A522"/>
    <w:rsid w:val="74A8C422"/>
    <w:rsid w:val="74BC7F0C"/>
    <w:rsid w:val="74BF8645"/>
    <w:rsid w:val="74CA7871"/>
    <w:rsid w:val="74CB2D66"/>
    <w:rsid w:val="74D325E2"/>
    <w:rsid w:val="74D8C207"/>
    <w:rsid w:val="74D94607"/>
    <w:rsid w:val="74DA0DF0"/>
    <w:rsid w:val="74DACABD"/>
    <w:rsid w:val="74F33A50"/>
    <w:rsid w:val="74F53980"/>
    <w:rsid w:val="74FAD9A5"/>
    <w:rsid w:val="75072D03"/>
    <w:rsid w:val="750AD561"/>
    <w:rsid w:val="750D99B7"/>
    <w:rsid w:val="7525A7C0"/>
    <w:rsid w:val="752674AF"/>
    <w:rsid w:val="752A39A7"/>
    <w:rsid w:val="75321ED6"/>
    <w:rsid w:val="75329BC4"/>
    <w:rsid w:val="75352821"/>
    <w:rsid w:val="7544D279"/>
    <w:rsid w:val="7547DA09"/>
    <w:rsid w:val="7547DA09"/>
    <w:rsid w:val="754D7199"/>
    <w:rsid w:val="754F81C8"/>
    <w:rsid w:val="755EA284"/>
    <w:rsid w:val="756C1349"/>
    <w:rsid w:val="75851C29"/>
    <w:rsid w:val="7587C44B"/>
    <w:rsid w:val="7588B2E6"/>
    <w:rsid w:val="758CA3DB"/>
    <w:rsid w:val="75957E47"/>
    <w:rsid w:val="75957E47"/>
    <w:rsid w:val="75A0880E"/>
    <w:rsid w:val="75A603EF"/>
    <w:rsid w:val="75ADDBF6"/>
    <w:rsid w:val="75ADDBF6"/>
    <w:rsid w:val="75BC749B"/>
    <w:rsid w:val="75BE7A25"/>
    <w:rsid w:val="75BEFFDA"/>
    <w:rsid w:val="75C6B157"/>
    <w:rsid w:val="75C85D6B"/>
    <w:rsid w:val="75CCB8A2"/>
    <w:rsid w:val="75CF4D53"/>
    <w:rsid w:val="75D762B6"/>
    <w:rsid w:val="75D9DCA0"/>
    <w:rsid w:val="75E25787"/>
    <w:rsid w:val="75EF0514"/>
    <w:rsid w:val="75F09D31"/>
    <w:rsid w:val="760ABDE5"/>
    <w:rsid w:val="760E57FD"/>
    <w:rsid w:val="7610214F"/>
    <w:rsid w:val="7612CDB8"/>
    <w:rsid w:val="7633A915"/>
    <w:rsid w:val="7635A93F"/>
    <w:rsid w:val="7643CD41"/>
    <w:rsid w:val="76468580"/>
    <w:rsid w:val="764E6022"/>
    <w:rsid w:val="764E8007"/>
    <w:rsid w:val="7650333C"/>
    <w:rsid w:val="7650333C"/>
    <w:rsid w:val="7655FE44"/>
    <w:rsid w:val="76599F12"/>
    <w:rsid w:val="765B14DF"/>
    <w:rsid w:val="765F4B8A"/>
    <w:rsid w:val="76607B8D"/>
    <w:rsid w:val="767E75DB"/>
    <w:rsid w:val="7680F14F"/>
    <w:rsid w:val="768D8982"/>
    <w:rsid w:val="7694FB55"/>
    <w:rsid w:val="76979F76"/>
    <w:rsid w:val="769DE256"/>
    <w:rsid w:val="76A915C9"/>
    <w:rsid w:val="76AB37CF"/>
    <w:rsid w:val="76B7FEFD"/>
    <w:rsid w:val="76BC16B7"/>
    <w:rsid w:val="76CA771A"/>
    <w:rsid w:val="76CD5B9E"/>
    <w:rsid w:val="76E098DB"/>
    <w:rsid w:val="76E35827"/>
    <w:rsid w:val="76EFD202"/>
    <w:rsid w:val="76F726C1"/>
    <w:rsid w:val="770408FE"/>
    <w:rsid w:val="7706F229"/>
    <w:rsid w:val="770C8E0D"/>
    <w:rsid w:val="771BCB1C"/>
    <w:rsid w:val="7724317B"/>
    <w:rsid w:val="772E7D16"/>
    <w:rsid w:val="7735785D"/>
    <w:rsid w:val="77385CA5"/>
    <w:rsid w:val="7739B961"/>
    <w:rsid w:val="7742EE29"/>
    <w:rsid w:val="774415B8"/>
    <w:rsid w:val="77471C3D"/>
    <w:rsid w:val="774982E7"/>
    <w:rsid w:val="774D19EC"/>
    <w:rsid w:val="774E7562"/>
    <w:rsid w:val="774E7562"/>
    <w:rsid w:val="775015D7"/>
    <w:rsid w:val="7763DD90"/>
    <w:rsid w:val="77651947"/>
    <w:rsid w:val="77666274"/>
    <w:rsid w:val="777839F5"/>
    <w:rsid w:val="77888DA7"/>
    <w:rsid w:val="7795A6BC"/>
    <w:rsid w:val="779985BA"/>
    <w:rsid w:val="779FB444"/>
    <w:rsid w:val="77A3C44F"/>
    <w:rsid w:val="77A666B2"/>
    <w:rsid w:val="77A8975C"/>
    <w:rsid w:val="77BBD04A"/>
    <w:rsid w:val="77BCC6D5"/>
    <w:rsid w:val="77BCC6D5"/>
    <w:rsid w:val="77BF51CD"/>
    <w:rsid w:val="77C364DA"/>
    <w:rsid w:val="77C4140D"/>
    <w:rsid w:val="77C60817"/>
    <w:rsid w:val="77C770E2"/>
    <w:rsid w:val="77CC4104"/>
    <w:rsid w:val="77D82565"/>
    <w:rsid w:val="77DE2477"/>
    <w:rsid w:val="77DFBC33"/>
    <w:rsid w:val="77EB7FF6"/>
    <w:rsid w:val="77F3FFE5"/>
    <w:rsid w:val="77F574D9"/>
    <w:rsid w:val="77F61DE4"/>
    <w:rsid w:val="78071CC2"/>
    <w:rsid w:val="78192E43"/>
    <w:rsid w:val="781AB9B4"/>
    <w:rsid w:val="781C44E3"/>
    <w:rsid w:val="7824822A"/>
    <w:rsid w:val="782B803E"/>
    <w:rsid w:val="7834C073"/>
    <w:rsid w:val="784C4D86"/>
    <w:rsid w:val="785597D0"/>
    <w:rsid w:val="787AD32D"/>
    <w:rsid w:val="787C9977"/>
    <w:rsid w:val="7880ED43"/>
    <w:rsid w:val="7883391A"/>
    <w:rsid w:val="7883391A"/>
    <w:rsid w:val="7886CBCF"/>
    <w:rsid w:val="788EB82C"/>
    <w:rsid w:val="78977BED"/>
    <w:rsid w:val="789E2E10"/>
    <w:rsid w:val="78B1EAB0"/>
    <w:rsid w:val="78BA2BF9"/>
    <w:rsid w:val="78BFE195"/>
    <w:rsid w:val="78CD8E74"/>
    <w:rsid w:val="78D37956"/>
    <w:rsid w:val="78E2845A"/>
    <w:rsid w:val="78ED0417"/>
    <w:rsid w:val="78F8D28D"/>
    <w:rsid w:val="7901583A"/>
    <w:rsid w:val="791AAFAC"/>
    <w:rsid w:val="791B265E"/>
    <w:rsid w:val="79369129"/>
    <w:rsid w:val="793DD287"/>
    <w:rsid w:val="793FF244"/>
    <w:rsid w:val="794221A4"/>
    <w:rsid w:val="7983F9DA"/>
    <w:rsid w:val="798AE63D"/>
    <w:rsid w:val="798D2A22"/>
    <w:rsid w:val="799602A4"/>
    <w:rsid w:val="7998F9D7"/>
    <w:rsid w:val="79A43B9B"/>
    <w:rsid w:val="79A5190D"/>
    <w:rsid w:val="79AA0189"/>
    <w:rsid w:val="79AE219F"/>
    <w:rsid w:val="79AFA4F7"/>
    <w:rsid w:val="79B4EF8C"/>
    <w:rsid w:val="79BE849D"/>
    <w:rsid w:val="79BEED1A"/>
    <w:rsid w:val="79CADD9A"/>
    <w:rsid w:val="79D0E071"/>
    <w:rsid w:val="79E032F1"/>
    <w:rsid w:val="79E32611"/>
    <w:rsid w:val="79EC02EB"/>
    <w:rsid w:val="79F12B83"/>
    <w:rsid w:val="79F6C30A"/>
    <w:rsid w:val="79F80F31"/>
    <w:rsid w:val="79FAE735"/>
    <w:rsid w:val="79FEDBBB"/>
    <w:rsid w:val="7A0C3E4C"/>
    <w:rsid w:val="7A1B63E3"/>
    <w:rsid w:val="7A1BF40F"/>
    <w:rsid w:val="7A1BF40F"/>
    <w:rsid w:val="7A23D521"/>
    <w:rsid w:val="7A25FDE0"/>
    <w:rsid w:val="7A390512"/>
    <w:rsid w:val="7A44142D"/>
    <w:rsid w:val="7A46D226"/>
    <w:rsid w:val="7A4A07F3"/>
    <w:rsid w:val="7A4A07F3"/>
    <w:rsid w:val="7A55F40D"/>
    <w:rsid w:val="7A58076F"/>
    <w:rsid w:val="7A5D33D2"/>
    <w:rsid w:val="7A66CECB"/>
    <w:rsid w:val="7A68FC0A"/>
    <w:rsid w:val="7A6E301D"/>
    <w:rsid w:val="7A744805"/>
    <w:rsid w:val="7A7E593F"/>
    <w:rsid w:val="7A7EB47E"/>
    <w:rsid w:val="7A90B17E"/>
    <w:rsid w:val="7A97698F"/>
    <w:rsid w:val="7AAE23F2"/>
    <w:rsid w:val="7AB20C11"/>
    <w:rsid w:val="7AB88A17"/>
    <w:rsid w:val="7AB90843"/>
    <w:rsid w:val="7ABAC240"/>
    <w:rsid w:val="7ABAF09B"/>
    <w:rsid w:val="7ABC1965"/>
    <w:rsid w:val="7AC593CE"/>
    <w:rsid w:val="7AC948A9"/>
    <w:rsid w:val="7AD0CD93"/>
    <w:rsid w:val="7AD32833"/>
    <w:rsid w:val="7AD346CF"/>
    <w:rsid w:val="7ADC4E4D"/>
    <w:rsid w:val="7ADFE773"/>
    <w:rsid w:val="7AE4856D"/>
    <w:rsid w:val="7AFF9A27"/>
    <w:rsid w:val="7B055EA4"/>
    <w:rsid w:val="7B08E270"/>
    <w:rsid w:val="7B15B762"/>
    <w:rsid w:val="7B1CE575"/>
    <w:rsid w:val="7B21697D"/>
    <w:rsid w:val="7B21697D"/>
    <w:rsid w:val="7B280E63"/>
    <w:rsid w:val="7B317A71"/>
    <w:rsid w:val="7B36FB57"/>
    <w:rsid w:val="7B38EE37"/>
    <w:rsid w:val="7B4A1509"/>
    <w:rsid w:val="7B55BFA2"/>
    <w:rsid w:val="7B593ADF"/>
    <w:rsid w:val="7B59B1BD"/>
    <w:rsid w:val="7B5A0F43"/>
    <w:rsid w:val="7B5EE2B3"/>
    <w:rsid w:val="7B5F1076"/>
    <w:rsid w:val="7B620718"/>
    <w:rsid w:val="7B73C976"/>
    <w:rsid w:val="7B7A6ADB"/>
    <w:rsid w:val="7B7D8B1A"/>
    <w:rsid w:val="7B83F1CE"/>
    <w:rsid w:val="7B93AC49"/>
    <w:rsid w:val="7B95C2B0"/>
    <w:rsid w:val="7B9735B6"/>
    <w:rsid w:val="7B9B3F49"/>
    <w:rsid w:val="7B9BC031"/>
    <w:rsid w:val="7BA5FA33"/>
    <w:rsid w:val="7BB06C3B"/>
    <w:rsid w:val="7BBBAAA9"/>
    <w:rsid w:val="7BBF75DE"/>
    <w:rsid w:val="7BC2E812"/>
    <w:rsid w:val="7BC68672"/>
    <w:rsid w:val="7BCD7DDC"/>
    <w:rsid w:val="7BCEF3A9"/>
    <w:rsid w:val="7BD020A8"/>
    <w:rsid w:val="7BD7D8BF"/>
    <w:rsid w:val="7BE3AAF5"/>
    <w:rsid w:val="7BE96FC1"/>
    <w:rsid w:val="7BEAA31D"/>
    <w:rsid w:val="7BF3255C"/>
    <w:rsid w:val="7BFFF6CE"/>
    <w:rsid w:val="7C0000C7"/>
    <w:rsid w:val="7C049B8B"/>
    <w:rsid w:val="7C049B8B"/>
    <w:rsid w:val="7C0FC429"/>
    <w:rsid w:val="7C0FC429"/>
    <w:rsid w:val="7C146E12"/>
    <w:rsid w:val="7C15D3BC"/>
    <w:rsid w:val="7C209D93"/>
    <w:rsid w:val="7C2270C9"/>
    <w:rsid w:val="7C2804BB"/>
    <w:rsid w:val="7C28943B"/>
    <w:rsid w:val="7C291603"/>
    <w:rsid w:val="7C2A34F2"/>
    <w:rsid w:val="7C2ACB9F"/>
    <w:rsid w:val="7C2F5781"/>
    <w:rsid w:val="7C50BFFE"/>
    <w:rsid w:val="7C51CFCD"/>
    <w:rsid w:val="7C5C14A9"/>
    <w:rsid w:val="7C617075"/>
    <w:rsid w:val="7C62F887"/>
    <w:rsid w:val="7C73E2A4"/>
    <w:rsid w:val="7C7787AC"/>
    <w:rsid w:val="7C85341F"/>
    <w:rsid w:val="7CB097F5"/>
    <w:rsid w:val="7CC96412"/>
    <w:rsid w:val="7CE02F8C"/>
    <w:rsid w:val="7CED7D78"/>
    <w:rsid w:val="7CED7D78"/>
    <w:rsid w:val="7CEEF215"/>
    <w:rsid w:val="7CF3F10E"/>
    <w:rsid w:val="7CF3F10E"/>
    <w:rsid w:val="7CF7FAE8"/>
    <w:rsid w:val="7CFD5FBD"/>
    <w:rsid w:val="7CFEB460"/>
    <w:rsid w:val="7CFF9F23"/>
    <w:rsid w:val="7D0298F0"/>
    <w:rsid w:val="7D0B211A"/>
    <w:rsid w:val="7D0B211A"/>
    <w:rsid w:val="7D1BC67E"/>
    <w:rsid w:val="7D24FAE5"/>
    <w:rsid w:val="7D46B1B5"/>
    <w:rsid w:val="7D4C4627"/>
    <w:rsid w:val="7D6B8CC8"/>
    <w:rsid w:val="7D6C8FFE"/>
    <w:rsid w:val="7D6DC81D"/>
    <w:rsid w:val="7D74E969"/>
    <w:rsid w:val="7D876EDD"/>
    <w:rsid w:val="7D9745F0"/>
    <w:rsid w:val="7D993639"/>
    <w:rsid w:val="7D9BC143"/>
    <w:rsid w:val="7DA271BB"/>
    <w:rsid w:val="7DABF9FB"/>
    <w:rsid w:val="7DACBFE8"/>
    <w:rsid w:val="7DB59841"/>
    <w:rsid w:val="7DB7C4C8"/>
    <w:rsid w:val="7DB7C4C8"/>
    <w:rsid w:val="7DC98F5E"/>
    <w:rsid w:val="7DCF943E"/>
    <w:rsid w:val="7DD1B791"/>
    <w:rsid w:val="7DD87619"/>
    <w:rsid w:val="7DD9359E"/>
    <w:rsid w:val="7DDBBB67"/>
    <w:rsid w:val="7DF10846"/>
    <w:rsid w:val="7DF10846"/>
    <w:rsid w:val="7DF8D77D"/>
    <w:rsid w:val="7DFC376F"/>
    <w:rsid w:val="7E0F098E"/>
    <w:rsid w:val="7E0F098E"/>
    <w:rsid w:val="7E18BABA"/>
    <w:rsid w:val="7E1E3B52"/>
    <w:rsid w:val="7E20C5CE"/>
    <w:rsid w:val="7E26A885"/>
    <w:rsid w:val="7E31183C"/>
    <w:rsid w:val="7E31A7D0"/>
    <w:rsid w:val="7E43676D"/>
    <w:rsid w:val="7E4EFDDA"/>
    <w:rsid w:val="7E5602A7"/>
    <w:rsid w:val="7E60F370"/>
    <w:rsid w:val="7E62035D"/>
    <w:rsid w:val="7E6A66BD"/>
    <w:rsid w:val="7E719A02"/>
    <w:rsid w:val="7E8078F2"/>
    <w:rsid w:val="7E81B86C"/>
    <w:rsid w:val="7E895A21"/>
    <w:rsid w:val="7E8CA755"/>
    <w:rsid w:val="7E8EC03A"/>
    <w:rsid w:val="7E91284A"/>
    <w:rsid w:val="7E938D2B"/>
    <w:rsid w:val="7E991877"/>
    <w:rsid w:val="7EA66979"/>
    <w:rsid w:val="7EAF72A8"/>
    <w:rsid w:val="7EB4109E"/>
    <w:rsid w:val="7EBCC657"/>
    <w:rsid w:val="7EC2B9A2"/>
    <w:rsid w:val="7EC2B9A2"/>
    <w:rsid w:val="7EC37C55"/>
    <w:rsid w:val="7EC4E3BA"/>
    <w:rsid w:val="7EC757A0"/>
    <w:rsid w:val="7EC757A0"/>
    <w:rsid w:val="7ECA7B99"/>
    <w:rsid w:val="7ED45C10"/>
    <w:rsid w:val="7ED54B46"/>
    <w:rsid w:val="7ED97CD8"/>
    <w:rsid w:val="7EDAA7BD"/>
    <w:rsid w:val="7EE6F4A1"/>
    <w:rsid w:val="7EFDFBB3"/>
    <w:rsid w:val="7F00DCDD"/>
    <w:rsid w:val="7F01AFD6"/>
    <w:rsid w:val="7F1275E7"/>
    <w:rsid w:val="7F2462B9"/>
    <w:rsid w:val="7F2E2EAD"/>
    <w:rsid w:val="7F30D897"/>
    <w:rsid w:val="7F331931"/>
    <w:rsid w:val="7F33E980"/>
    <w:rsid w:val="7F3C43EF"/>
    <w:rsid w:val="7F43D424"/>
    <w:rsid w:val="7F478088"/>
    <w:rsid w:val="7F682CFE"/>
    <w:rsid w:val="7F6F530A"/>
    <w:rsid w:val="7F7E6A1F"/>
    <w:rsid w:val="7F88F88D"/>
    <w:rsid w:val="7F8D368D"/>
    <w:rsid w:val="7F9193B1"/>
    <w:rsid w:val="7F91D9C8"/>
    <w:rsid w:val="7F91D9C8"/>
    <w:rsid w:val="7F9DAAE4"/>
    <w:rsid w:val="7FA3F1B4"/>
    <w:rsid w:val="7FA843A9"/>
    <w:rsid w:val="7FB179BF"/>
    <w:rsid w:val="7FB65BF9"/>
    <w:rsid w:val="7FBBAB44"/>
    <w:rsid w:val="7FBE9160"/>
    <w:rsid w:val="7FC48A24"/>
    <w:rsid w:val="7FC5D16A"/>
    <w:rsid w:val="7FC96F76"/>
    <w:rsid w:val="7FC96F76"/>
    <w:rsid w:val="7FCFC676"/>
    <w:rsid w:val="7FD0B4D8"/>
    <w:rsid w:val="7FD45C54"/>
    <w:rsid w:val="7FD6E019"/>
    <w:rsid w:val="7FD75475"/>
    <w:rsid w:val="7FE5427A"/>
    <w:rsid w:val="7FE6C4F9"/>
    <w:rsid w:val="7FE6FC53"/>
    <w:rsid w:val="7FF6A7FF"/>
    <w:rsid w:val="7FFC83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B341B1"/>
  <w15:chartTrackingRefBased/>
  <w15:docId w15:val="{BD6C4097-F37A-48B9-9E0E-F67FCB76EE7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61BE708D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17465B10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0D7F20D3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0D7F20D3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f363edbf4c4e4d14" /><Relationship Type="http://schemas.microsoft.com/office/2020/10/relationships/intelligence" Target="intelligence2.xml" Id="Rdbee40d69c674a20" /><Relationship Type="http://schemas.openxmlformats.org/officeDocument/2006/relationships/comments" Target="comments.xml" Id="R08ddda678cc34f78" /><Relationship Type="http://schemas.microsoft.com/office/2011/relationships/people" Target="people.xml" Id="R9b43e9ae3bc74115" /><Relationship Type="http://schemas.microsoft.com/office/2011/relationships/commentsExtended" Target="commentsExtended.xml" Id="Re34b706160184ae2" /><Relationship Type="http://schemas.microsoft.com/office/2016/09/relationships/commentsIds" Target="commentsIds.xml" Id="R1eeff44669d44a1e" /><Relationship Type="http://schemas.microsoft.com/office/2018/08/relationships/commentsExtensible" Target="commentsExtensible.xml" Id="R7d766cc4a3564a35" /><Relationship Type="http://schemas.openxmlformats.org/officeDocument/2006/relationships/header" Target="header.xml" Id="R80eaacea23a3453c" /><Relationship Type="http://schemas.openxmlformats.org/officeDocument/2006/relationships/footer" Target="footer.xml" Id="R34824a8e0cc24055" /><Relationship Type="http://schemas.openxmlformats.org/officeDocument/2006/relationships/image" Target="/media/image.png" Id="R3c3ed2aba4eb49ea" /><Relationship Type="http://schemas.openxmlformats.org/officeDocument/2006/relationships/hyperlink" Target="https://s3.eu-west-2.amazonaws.com/assets.creode.advancehe-document-manager/documents/advance-he/PSF%202023%20-%20Screen%20Reader%20Compatible%20-%20final_1675089549.pdf" TargetMode="External" Id="R0422b7ff9248402d" /><Relationship Type="http://schemas.openxmlformats.org/officeDocument/2006/relationships/hyperlink" Target="https://www.advance-he.ac.uk/knowledge-hub/student-engagement" TargetMode="External" Id="R9ac33f7a0c464fe8" /><Relationship Type="http://schemas.openxmlformats.org/officeDocument/2006/relationships/hyperlink" Target="http://dx.doi.org/10.24086/cuejhss.v7n1y2023.pp126-131" TargetMode="External" Id="R37594164c91d450e" /><Relationship Type="http://schemas.openxmlformats.org/officeDocument/2006/relationships/hyperlink" Target="https://universityaffairs.ca/opinion/the-hidden-curriculum-and-its-impacts-on-students-and-educators/" TargetMode="External" Id="R4ae9d11421254769" /><Relationship Type="http://schemas.openxmlformats.org/officeDocument/2006/relationships/hyperlink" Target="https://scholar.valpo.edu/mssj/vol24/iss1/6" TargetMode="External" Id="Rd4e137144b3748e1" /><Relationship Type="http://schemas.openxmlformats.org/officeDocument/2006/relationships/hyperlink" Target="http://dx.doi.org/10.4236/ojn.2013.37069" TargetMode="External" Id="Re997065ee5034aad" /><Relationship Type="http://schemas.openxmlformats.org/officeDocument/2006/relationships/hyperlink" Target="https://librarysearch.uwtsd.ac.uk/permalink/44WHELF_UWTSD/upgrip/alma99100185357102421" TargetMode="External" Id="Rb19212167cf2414b" /><Relationship Type="http://schemas.openxmlformats.org/officeDocument/2006/relationships/hyperlink" Target="https://www.researchgate.net/file.PostFileLoader.html?id=582a0dbf217e20276533f5a5&amp;assetKey=AS:428404664213506@1479151039119" TargetMode="External" Id="Ra38e982e6b6242d2" /><Relationship Type="http://schemas.openxmlformats.org/officeDocument/2006/relationships/hyperlink" Target="https://www.eua.eu/downloads/publications/eua%20tpg%20report%205-%20promoting%20active%20learning%20in%20universities.pdf" TargetMode="External" Id="R818a2d13391843b7" /><Relationship Type="http://schemas.openxmlformats.org/officeDocument/2006/relationships/hyperlink" Target="https://doi.org/10.1080/0309877X.2021.1948509\" TargetMode="External" Id="R56af0261db1e4ea0" /><Relationship Type="http://schemas.openxmlformats.org/officeDocument/2006/relationships/hyperlink" Target="https://research-ebsco-com.ezproxy.uwtsd.ac.uk/linkprocessor/plink?id=e3caada6-a683-3074-bc81-d31002e5ec15" TargetMode="External" Id="R99e089bcb4af4867" /><Relationship Type="http://schemas.openxmlformats.org/officeDocument/2006/relationships/hyperlink" Target="https://sites.uab.edu/memorandum/2023/03/21/the-introverted-tutor-introversion-as-an-asset/" TargetMode="External" Id="Rc2b7c0e9859c42f6" /><Relationship Type="http://schemas.openxmlformats.org/officeDocument/2006/relationships/hyperlink" Target="https://doi.org/10.4324/9781003271789" TargetMode="External" Id="R7ba3ff82752b402f" /><Relationship Type="http://schemas.openxmlformats.org/officeDocument/2006/relationships/hyperlink" Target="https://www.timeshighereducation.com/its-ok-to-be-shy/2015871.article" TargetMode="External" Id="R07a2d91f7764475b" /><Relationship Type="http://schemas.openxmlformats.org/officeDocument/2006/relationships/hyperlink" Target="https://doi.org/10.4324/9780203112755" TargetMode="External" Id="Rceb6582392bc4e08" /><Relationship Type="http://schemas.openxmlformats.org/officeDocument/2006/relationships/hyperlink" Target="https://files.eric.ed.gov/fulltext/EJ1274336.pdf" TargetMode="External" Id="R303e69955d1d495c" /><Relationship Type="http://schemas.openxmlformats.org/officeDocument/2006/relationships/hyperlink" Target="https://www.timeshighereducation.com/its-ok-to-be-shy/2015871.article" TargetMode="External" Id="Rcb60a4edc3624667" /><Relationship Type="http://schemas.openxmlformats.org/officeDocument/2006/relationships/hyperlink" Target="https://www.sciencedirect.com/science/article/pii/S2210656122000344" TargetMode="External" Id="R15b72a675b694080" /><Relationship Type="http://schemas.openxmlformats.org/officeDocument/2006/relationships/hyperlink" Target="https://link.springer.com/article/10.1007/s10984-022-09437-7" TargetMode="External" Id="Re62f2fc3ee7a4461" /><Relationship Type="http://schemas.openxmlformats.org/officeDocument/2006/relationships/hyperlink" Target="https://www.researchgate.net/publication/383549742_The_Impact_of_Student-Led_Learning_Empowering_Students_to_Take_Charge_of_their_Education" TargetMode="External" Id="Rfd62bdee009e4363" /><Relationship Type="http://schemas.openxmlformats.org/officeDocument/2006/relationships/hyperlink" Target="https://ebookcentral.proquest.com/lib/trinity/reader.action?docID=433629&amp;ppg=38" TargetMode="External" Id="Ra79558185f0e4f0f" /><Relationship Type="http://schemas.openxmlformats.org/officeDocument/2006/relationships/hyperlink" Target="https://www.researchgate.net/publication/41167459_Six_Guiding_Principles_for_Evaluating_Mode-2_Strategies_for_Sustainable_Development" TargetMode="External" Id="Re95295d257bc4346" /><Relationship Type="http://schemas.openxmlformats.org/officeDocument/2006/relationships/hyperlink" Target="https://doi.org/10.3109/09638237.2012.694505" TargetMode="External" Id="R1289d431952d4f02" /><Relationship Type="http://schemas.openxmlformats.org/officeDocument/2006/relationships/hyperlink" Target="https://newprairiepress.org/aerc/2014/papers/77" TargetMode="External" Id="R79f88df9de814c4d" /><Relationship Type="http://schemas.openxmlformats.org/officeDocument/2006/relationships/hyperlink" Target="http://dx.doi.org/10.1080/10508406.2020.1794878" TargetMode="External" Id="R1f17d902b2614f50" /><Relationship Type="http://schemas.openxmlformats.org/officeDocument/2006/relationships/hyperlink" Target="https://infed.org/mobi/chris-argyris-theories-of-action-double-loop-learning-and-organizational-learning/" TargetMode="External" Id="Rd43aeb4166b94c8d" /><Relationship Type="http://schemas.openxmlformats.org/officeDocument/2006/relationships/hyperlink" Target="https://dx.doi.org/10.4148/2470-6353.1014" TargetMode="External" Id="R52126efb40034387" /><Relationship Type="http://schemas.openxmlformats.org/officeDocument/2006/relationships/hyperlink" Target="https://www.et-foundation.co.uk/wp-content/uploads/2021/10/AR-Guide-v1.0-2.pdf" TargetMode="External" Id="Re1d4bf4617b6485d" /><Relationship Type="http://schemas.openxmlformats.org/officeDocument/2006/relationships/hyperlink" Target="https://s3.eu-west-2.amazonaws.com/assets.creode.advancehe-document-manager/documents/hea/private/active-learning_1568036638.pdf" TargetMode="External" Id="R596ff9c93cc940ac" /><Relationship Type="http://schemas.openxmlformats.org/officeDocument/2006/relationships/hyperlink" Target="https://my.cumbria.ac.uk/media/MyCumbria/Documents/ReflectiveCycleGibbs.pdf" TargetMode="External" Id="Reb304a30e75f4db3" /><Relationship Type="http://schemas.openxmlformats.org/officeDocument/2006/relationships/hyperlink" Target="https://www.ctl.ox.ac.uk/large-class-teaching" TargetMode="External" Id="Ra4873ab06aef4b8b" /><Relationship Type="http://schemas.openxmlformats.org/officeDocument/2006/relationships/hyperlink" Target="https://api.pageplace.de/preview/DT0400.9781135715915_A25031139/preview-9781135715915_A25031139.pdf" TargetMode="External" Id="R393f370a610c402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2025-02-08T15:16:17.8653085Z</dcterms:created>
  <dcterms:modified xsi:type="dcterms:W3CDTF">2025-03-28T20:14:42.1818864Z</dcterms:modified>
  <dc:creator>Rebecca Cowley (1708411)</dc:creator>
  <lastModifiedBy>Rebecca Cowley (1708411)</lastModifiedBy>
</coreProperties>
</file>