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11663A" w14:textId="0E57CFA4" w:rsidR="00B33E6A" w:rsidRPr="00AE0311" w:rsidRDefault="0067033D" w:rsidP="000F2E1E">
      <w:pPr>
        <w:spacing w:line="360" w:lineRule="auto"/>
        <w:jc w:val="both"/>
        <w:rPr>
          <w:rFonts w:cs="Times New Roman"/>
        </w:rPr>
      </w:pPr>
      <w:r w:rsidRPr="00AE0311">
        <w:rPr>
          <w:rFonts w:cs="Times New Roman"/>
        </w:rPr>
        <w:drawing>
          <wp:anchor distT="0" distB="0" distL="114300" distR="114300" simplePos="0" relativeHeight="251689984" behindDoc="1" locked="0" layoutInCell="1" allowOverlap="1" wp14:anchorId="5EFCF2E6" wp14:editId="7EDE1BAC">
            <wp:simplePos x="0" y="0"/>
            <wp:positionH relativeFrom="column">
              <wp:posOffset>1576705</wp:posOffset>
            </wp:positionH>
            <wp:positionV relativeFrom="paragraph">
              <wp:posOffset>0</wp:posOffset>
            </wp:positionV>
            <wp:extent cx="2258060" cy="2506980"/>
            <wp:effectExtent l="0" t="0" r="8890" b="7620"/>
            <wp:wrapTight wrapText="bothSides">
              <wp:wrapPolygon edited="0">
                <wp:start x="0" y="0"/>
                <wp:lineTo x="0" y="21502"/>
                <wp:lineTo x="21503" y="21502"/>
                <wp:lineTo x="2150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58060" cy="2506980"/>
                    </a:xfrm>
                    <a:prstGeom prst="rect">
                      <a:avLst/>
                    </a:prstGeom>
                  </pic:spPr>
                </pic:pic>
              </a:graphicData>
            </a:graphic>
            <wp14:sizeRelH relativeFrom="margin">
              <wp14:pctWidth>0</wp14:pctWidth>
            </wp14:sizeRelH>
            <wp14:sizeRelV relativeFrom="margin">
              <wp14:pctHeight>0</wp14:pctHeight>
            </wp14:sizeRelV>
          </wp:anchor>
        </w:drawing>
      </w:r>
    </w:p>
    <w:p w14:paraId="748B9C21" w14:textId="34E34842" w:rsidR="00B33E6A" w:rsidRPr="00AE0311" w:rsidRDefault="00B33E6A" w:rsidP="000F2E1E">
      <w:pPr>
        <w:spacing w:line="360" w:lineRule="auto"/>
        <w:jc w:val="both"/>
        <w:rPr>
          <w:rFonts w:cs="Times New Roman"/>
        </w:rPr>
      </w:pPr>
    </w:p>
    <w:p w14:paraId="2AF18EC2" w14:textId="77777777" w:rsidR="00B33E6A" w:rsidRPr="00AE0311" w:rsidRDefault="00B33E6A" w:rsidP="000F2E1E">
      <w:pPr>
        <w:spacing w:line="360" w:lineRule="auto"/>
        <w:jc w:val="both"/>
        <w:rPr>
          <w:rFonts w:cs="Times New Roman"/>
        </w:rPr>
      </w:pPr>
    </w:p>
    <w:p w14:paraId="0FFE6A31" w14:textId="77777777" w:rsidR="00B33E6A" w:rsidRPr="00AE0311" w:rsidRDefault="00B33E6A" w:rsidP="000F2E1E">
      <w:pPr>
        <w:spacing w:line="360" w:lineRule="auto"/>
        <w:jc w:val="both"/>
        <w:rPr>
          <w:rFonts w:cs="Times New Roman"/>
        </w:rPr>
      </w:pPr>
    </w:p>
    <w:p w14:paraId="2E3C98BE" w14:textId="77777777" w:rsidR="00B33E6A" w:rsidRPr="00AE0311" w:rsidRDefault="00B33E6A" w:rsidP="000F2E1E">
      <w:pPr>
        <w:spacing w:line="360" w:lineRule="auto"/>
        <w:jc w:val="both"/>
        <w:rPr>
          <w:rFonts w:cs="Times New Roman"/>
        </w:rPr>
      </w:pPr>
    </w:p>
    <w:p w14:paraId="65BC7AAD" w14:textId="77777777" w:rsidR="00B33E6A" w:rsidRPr="00AE0311" w:rsidRDefault="00B33E6A" w:rsidP="000F2E1E">
      <w:pPr>
        <w:spacing w:line="360" w:lineRule="auto"/>
        <w:jc w:val="both"/>
        <w:rPr>
          <w:rFonts w:cs="Times New Roman"/>
        </w:rPr>
      </w:pPr>
    </w:p>
    <w:p w14:paraId="0ABB2DE5" w14:textId="77777777" w:rsidR="00B33E6A" w:rsidRPr="00AE0311" w:rsidRDefault="00B33E6A" w:rsidP="000F2E1E">
      <w:pPr>
        <w:spacing w:line="360" w:lineRule="auto"/>
        <w:jc w:val="both"/>
        <w:rPr>
          <w:rFonts w:cs="Times New Roman"/>
        </w:rPr>
      </w:pPr>
    </w:p>
    <w:p w14:paraId="49DC6503" w14:textId="77777777" w:rsidR="00B33E6A" w:rsidRPr="00AE0311" w:rsidRDefault="00B33E6A" w:rsidP="000F2E1E">
      <w:pPr>
        <w:spacing w:line="360" w:lineRule="auto"/>
        <w:jc w:val="both"/>
        <w:rPr>
          <w:rFonts w:cs="Times New Roman"/>
        </w:rPr>
      </w:pPr>
    </w:p>
    <w:p w14:paraId="335F069E" w14:textId="3CFD3FC0" w:rsidR="00B33E6A" w:rsidRPr="00294A0B" w:rsidRDefault="00B33E6A" w:rsidP="00294A0B">
      <w:pPr>
        <w:pStyle w:val="Title"/>
        <w:spacing w:before="0" w:after="0" w:line="360" w:lineRule="auto"/>
        <w:rPr>
          <w:rFonts w:ascii="Times New Roman" w:hAnsi="Times New Roman" w:cs="Times New Roman"/>
        </w:rPr>
      </w:pPr>
      <w:r w:rsidRPr="00AE0311">
        <w:rPr>
          <w:rFonts w:ascii="Times New Roman" w:hAnsi="Times New Roman" w:cs="Times New Roman"/>
        </w:rPr>
        <w:t xml:space="preserve">The Development of </w:t>
      </w:r>
      <w:bookmarkStart w:id="0" w:name="_Hlk32333662"/>
      <w:r w:rsidRPr="00AE0311">
        <w:rPr>
          <w:rFonts w:ascii="Times New Roman" w:hAnsi="Times New Roman" w:cs="Times New Roman"/>
        </w:rPr>
        <w:t>Multi Axis Filament Winding for the Extreme Sports Industry</w:t>
      </w:r>
      <w:bookmarkEnd w:id="0"/>
    </w:p>
    <w:p w14:paraId="5F8D9CF6" w14:textId="77777777" w:rsidR="00B33E6A" w:rsidRPr="00AE0311" w:rsidRDefault="00B33E6A" w:rsidP="00294A0B">
      <w:pPr>
        <w:spacing w:line="360" w:lineRule="auto"/>
        <w:jc w:val="center"/>
        <w:rPr>
          <w:rFonts w:cs="Times New Roman"/>
          <w:sz w:val="32"/>
          <w:szCs w:val="32"/>
        </w:rPr>
      </w:pPr>
    </w:p>
    <w:p w14:paraId="56CB60BC" w14:textId="77777777" w:rsidR="00B33E6A" w:rsidRPr="00AE0311" w:rsidRDefault="00B33E6A" w:rsidP="00294A0B">
      <w:pPr>
        <w:spacing w:line="360" w:lineRule="auto"/>
        <w:jc w:val="center"/>
        <w:rPr>
          <w:rFonts w:cs="Times New Roman"/>
          <w:sz w:val="32"/>
          <w:szCs w:val="32"/>
        </w:rPr>
      </w:pPr>
      <w:r w:rsidRPr="00AE0311">
        <w:rPr>
          <w:rFonts w:cs="Times New Roman"/>
          <w:sz w:val="32"/>
          <w:szCs w:val="32"/>
        </w:rPr>
        <w:t>Raoul Chappell (P151140)</w:t>
      </w:r>
    </w:p>
    <w:p w14:paraId="534ADE31" w14:textId="77777777" w:rsidR="00B33E6A" w:rsidRPr="00AE0311" w:rsidRDefault="00B33E6A" w:rsidP="00294A0B">
      <w:pPr>
        <w:spacing w:line="360" w:lineRule="auto"/>
        <w:jc w:val="center"/>
        <w:rPr>
          <w:rFonts w:cs="Times New Roman"/>
          <w:sz w:val="32"/>
          <w:szCs w:val="32"/>
        </w:rPr>
      </w:pPr>
      <w:r w:rsidRPr="00AE0311">
        <w:rPr>
          <w:rFonts w:cs="Times New Roman"/>
          <w:sz w:val="32"/>
          <w:szCs w:val="32"/>
        </w:rPr>
        <w:t>University of Wales Trinity Saint David</w:t>
      </w:r>
    </w:p>
    <w:p w14:paraId="7A3AEC18" w14:textId="5A837926" w:rsidR="00B33E6A" w:rsidRPr="00AE0311" w:rsidRDefault="00B33E6A" w:rsidP="00294A0B">
      <w:pPr>
        <w:spacing w:line="360" w:lineRule="auto"/>
        <w:jc w:val="center"/>
        <w:rPr>
          <w:rFonts w:cs="Times New Roman"/>
          <w:sz w:val="32"/>
          <w:szCs w:val="32"/>
        </w:rPr>
      </w:pPr>
      <w:r w:rsidRPr="00AE0311">
        <w:rPr>
          <w:rFonts w:cs="Times New Roman"/>
          <w:sz w:val="32"/>
          <w:szCs w:val="32"/>
        </w:rPr>
        <w:t>School of Engineering</w:t>
      </w:r>
    </w:p>
    <w:p w14:paraId="41803CF2" w14:textId="77777777" w:rsidR="00B33E6A" w:rsidRPr="00AE0311" w:rsidRDefault="00B33E6A" w:rsidP="00294A0B">
      <w:pPr>
        <w:spacing w:line="360" w:lineRule="auto"/>
        <w:jc w:val="center"/>
        <w:rPr>
          <w:rFonts w:cs="Times New Roman"/>
          <w:sz w:val="32"/>
          <w:szCs w:val="32"/>
        </w:rPr>
      </w:pPr>
      <w:r w:rsidRPr="00AE0311">
        <w:rPr>
          <w:rFonts w:cs="Times New Roman"/>
          <w:sz w:val="32"/>
          <w:szCs w:val="32"/>
        </w:rPr>
        <w:t>BEng Extreme sports engineering</w:t>
      </w:r>
    </w:p>
    <w:p w14:paraId="6FAEDCDD" w14:textId="77777777" w:rsidR="00B33E6A" w:rsidRPr="00AE0311" w:rsidRDefault="00B33E6A" w:rsidP="00294A0B">
      <w:pPr>
        <w:spacing w:line="360" w:lineRule="auto"/>
        <w:jc w:val="center"/>
        <w:rPr>
          <w:rFonts w:cs="Times New Roman"/>
          <w:b/>
          <w:bCs/>
        </w:rPr>
      </w:pPr>
      <w:r w:rsidRPr="00AE0311">
        <w:rPr>
          <w:rFonts w:cs="Times New Roman"/>
          <w:sz w:val="32"/>
          <w:szCs w:val="32"/>
        </w:rPr>
        <w:t>Academic Year 2019/20</w:t>
      </w:r>
      <w:r w:rsidRPr="00AE0311">
        <w:rPr>
          <w:rFonts w:cs="Times New Roman"/>
        </w:rPr>
        <w:br w:type="page"/>
      </w:r>
    </w:p>
    <w:p w14:paraId="225BF908"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1" w:name="_Toc47690027"/>
      <w:r w:rsidRPr="00AE0311">
        <w:rPr>
          <w:rFonts w:ascii="Times New Roman" w:hAnsi="Times New Roman" w:cs="Times New Roman"/>
        </w:rPr>
        <w:lastRenderedPageBreak/>
        <w:t>Declaration of Authenticity</w:t>
      </w:r>
      <w:bookmarkEnd w:id="1"/>
    </w:p>
    <w:p w14:paraId="3D6D6D5E" w14:textId="77777777" w:rsidR="00B33E6A" w:rsidRPr="00AE0311" w:rsidRDefault="00B33E6A" w:rsidP="000F2E1E">
      <w:pPr>
        <w:spacing w:line="360" w:lineRule="auto"/>
        <w:jc w:val="both"/>
        <w:rPr>
          <w:rFonts w:cs="Times New Roman"/>
        </w:rPr>
      </w:pPr>
      <w:r w:rsidRPr="00AE0311">
        <w:rPr>
          <w:rFonts w:cs="Times New Roman"/>
        </w:rPr>
        <w:t>‘This thesis is the result of the author’s original research. It has been composed by the author and has not been previously submitted for examination which has led to the award of a degree.’</w:t>
      </w:r>
    </w:p>
    <w:p w14:paraId="2A09713D" w14:textId="77777777" w:rsidR="00B33E6A" w:rsidRPr="00AE0311" w:rsidRDefault="00B33E6A" w:rsidP="000F2E1E">
      <w:pPr>
        <w:spacing w:line="360" w:lineRule="auto"/>
        <w:jc w:val="both"/>
        <w:rPr>
          <w:rFonts w:cs="Times New Roman"/>
        </w:rPr>
      </w:pPr>
    </w:p>
    <w:p w14:paraId="4749EC94" w14:textId="77777777" w:rsidR="00B33E6A" w:rsidRPr="00AE0311" w:rsidRDefault="00B33E6A" w:rsidP="000F2E1E">
      <w:pPr>
        <w:spacing w:line="360" w:lineRule="auto"/>
        <w:jc w:val="both"/>
        <w:rPr>
          <w:rFonts w:cs="Times New Roman"/>
        </w:rPr>
      </w:pPr>
    </w:p>
    <w:p w14:paraId="7A05C52D" w14:textId="77777777" w:rsidR="00B33E6A" w:rsidRPr="00AE0311" w:rsidRDefault="00B33E6A" w:rsidP="000F2E1E">
      <w:pPr>
        <w:spacing w:line="360" w:lineRule="auto"/>
        <w:jc w:val="both"/>
        <w:rPr>
          <w:rFonts w:cs="Times New Roman"/>
        </w:rPr>
      </w:pPr>
      <w:r w:rsidRPr="00AE0311">
        <w:rPr>
          <w:rFonts w:cs="Times New Roman"/>
        </w:rPr>
        <w:t xml:space="preserve">Signed: </w:t>
      </w:r>
      <w:r w:rsidRPr="00AE0311">
        <w:rPr>
          <w:rFonts w:cs="Times New Roman"/>
        </w:rPr>
        <w:tab/>
        <w:t>Raoul Chappell</w:t>
      </w:r>
      <w:r w:rsidRPr="00AE0311">
        <w:rPr>
          <w:rFonts w:cs="Times New Roman"/>
        </w:rPr>
        <w:tab/>
      </w:r>
      <w:r w:rsidRPr="00AE0311">
        <w:rPr>
          <w:rFonts w:cs="Times New Roman"/>
        </w:rPr>
        <w:tab/>
      </w:r>
      <w:r w:rsidRPr="00AE0311">
        <w:rPr>
          <w:rFonts w:cs="Times New Roman"/>
        </w:rPr>
        <w:tab/>
        <w:t>Date:07/08/2020</w:t>
      </w:r>
    </w:p>
    <w:p w14:paraId="4A6A4044" w14:textId="77777777" w:rsidR="00B33E6A" w:rsidRPr="00AE0311" w:rsidRDefault="00B33E6A" w:rsidP="000F2E1E">
      <w:pPr>
        <w:spacing w:line="360" w:lineRule="auto"/>
        <w:jc w:val="both"/>
        <w:rPr>
          <w:rFonts w:cs="Times New Roman"/>
        </w:rPr>
      </w:pPr>
      <w:r w:rsidRPr="00AE0311">
        <w:rPr>
          <w:rFonts w:cs="Times New Roman"/>
        </w:rPr>
        <w:br w:type="page"/>
      </w:r>
    </w:p>
    <w:p w14:paraId="6930405A"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2" w:name="_Toc47690028"/>
      <w:r w:rsidRPr="00AE0311">
        <w:rPr>
          <w:rFonts w:ascii="Times New Roman" w:hAnsi="Times New Roman" w:cs="Times New Roman"/>
        </w:rPr>
        <w:lastRenderedPageBreak/>
        <w:t>Abstract</w:t>
      </w:r>
      <w:bookmarkEnd w:id="2"/>
    </w:p>
    <w:p w14:paraId="7B2199C1" w14:textId="34EC85E7" w:rsidR="00B33E6A" w:rsidRPr="00AE0311" w:rsidRDefault="00B33E6A" w:rsidP="000F2E1E">
      <w:pPr>
        <w:spacing w:before="0" w:after="0" w:line="360" w:lineRule="auto"/>
        <w:jc w:val="both"/>
        <w:rPr>
          <w:rFonts w:cs="Times New Roman"/>
        </w:rPr>
      </w:pPr>
      <w:r w:rsidRPr="00AE0311">
        <w:rPr>
          <w:rFonts w:cs="Times New Roman"/>
        </w:rPr>
        <w:t xml:space="preserve">This report details the research and development undertaken towards the production of a low cost Multi axis filament winding. This task was undertaken with a focus on developing the process for the extreme sports industry a relatively niche market with limited capital to invest in new processes. This project had two main goals, to design and build a filament winding setup capable of maintaining a set wind angle on multiple Axes and to use that setup to produce a fully filament wound </w:t>
      </w:r>
      <w:r w:rsidR="00320E3B" w:rsidRPr="00AE0311">
        <w:rPr>
          <w:rFonts w:cs="Times New Roman"/>
        </w:rPr>
        <w:t>white-water kayak paddle</w:t>
      </w:r>
      <w:r w:rsidR="004E364F" w:rsidRPr="00AE0311">
        <w:rPr>
          <w:rFonts w:cs="Times New Roman"/>
        </w:rPr>
        <w:t xml:space="preserve">. Although these goals were not achieved a large portion of the project has been completed and further work can be carried out to complete the project. </w:t>
      </w:r>
    </w:p>
    <w:p w14:paraId="531471E1" w14:textId="77777777" w:rsidR="00B33E6A" w:rsidRPr="00AE0311" w:rsidRDefault="00B33E6A" w:rsidP="000F2E1E">
      <w:pPr>
        <w:spacing w:before="0" w:after="0" w:line="360" w:lineRule="auto"/>
        <w:jc w:val="both"/>
        <w:rPr>
          <w:rFonts w:eastAsiaTheme="majorEastAsia" w:cs="Times New Roman"/>
          <w:color w:val="2F5496" w:themeColor="accent1" w:themeShade="BF"/>
          <w:sz w:val="32"/>
        </w:rPr>
      </w:pPr>
      <w:r w:rsidRPr="00AE0311">
        <w:rPr>
          <w:rFonts w:cs="Times New Roman"/>
        </w:rPr>
        <w:br w:type="page"/>
      </w:r>
    </w:p>
    <w:sdt>
      <w:sdtPr>
        <w:rPr>
          <w:rFonts w:ascii="Times New Roman" w:eastAsiaTheme="minorHAnsi" w:hAnsi="Times New Roman" w:cs="Times New Roman"/>
          <w:color w:val="595959" w:themeColor="text1" w:themeTint="A6"/>
          <w:sz w:val="22"/>
          <w:szCs w:val="22"/>
          <w:lang w:val="en-GB"/>
        </w:rPr>
        <w:id w:val="-704555261"/>
        <w:docPartObj>
          <w:docPartGallery w:val="Table of Contents"/>
          <w:docPartUnique/>
        </w:docPartObj>
      </w:sdtPr>
      <w:sdtEndPr>
        <w:rPr>
          <w:b/>
          <w:bCs/>
          <w:noProof/>
          <w:color w:val="auto"/>
        </w:rPr>
      </w:sdtEndPr>
      <w:sdtContent>
        <w:p w14:paraId="2B977F63" w14:textId="77777777" w:rsidR="002D71FB" w:rsidRPr="00AE0311" w:rsidRDefault="00CE563C" w:rsidP="000F2E1E">
          <w:pPr>
            <w:pStyle w:val="TOCHeading"/>
            <w:spacing w:line="360" w:lineRule="auto"/>
            <w:jc w:val="both"/>
            <w:rPr>
              <w:rFonts w:ascii="Times New Roman" w:hAnsi="Times New Roman" w:cs="Times New Roman"/>
              <w:noProof/>
            </w:rPr>
          </w:pPr>
          <w:r w:rsidRPr="00AE0311">
            <w:rPr>
              <w:rFonts w:ascii="Times New Roman" w:hAnsi="Times New Roman" w:cs="Times New Roman"/>
            </w:rPr>
            <w:t>Table of Contents</w:t>
          </w:r>
          <w:r w:rsidR="00B33E6A" w:rsidRPr="00AE0311">
            <w:rPr>
              <w:rFonts w:ascii="Times New Roman" w:hAnsi="Times New Roman" w:cs="Times New Roman"/>
              <w:sz w:val="32"/>
            </w:rPr>
            <w:fldChar w:fldCharType="begin"/>
          </w:r>
          <w:r w:rsidR="00B33E6A" w:rsidRPr="00AE0311">
            <w:rPr>
              <w:rFonts w:ascii="Times New Roman" w:hAnsi="Times New Roman" w:cs="Times New Roman"/>
            </w:rPr>
            <w:instrText xml:space="preserve"> TOC \o "1-3" \h \z \u </w:instrText>
          </w:r>
          <w:r w:rsidR="00B33E6A" w:rsidRPr="00AE0311">
            <w:rPr>
              <w:rFonts w:ascii="Times New Roman" w:hAnsi="Times New Roman" w:cs="Times New Roman"/>
              <w:sz w:val="32"/>
            </w:rPr>
            <w:fldChar w:fldCharType="separate"/>
          </w:r>
        </w:p>
        <w:p w14:paraId="6DFEC5EA" w14:textId="6C616CC1"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27" w:history="1">
            <w:r w:rsidRPr="00AE0311">
              <w:rPr>
                <w:rStyle w:val="Hyperlink"/>
                <w:rFonts w:cs="Times New Roman"/>
                <w:noProof/>
              </w:rPr>
              <w:t>Declaration of Authenticity</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_Toc47690027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w:t>
            </w:r>
            <w:r w:rsidRPr="00AE0311">
              <w:rPr>
                <w:rFonts w:cs="Times New Roman"/>
                <w:noProof/>
                <w:webHidden/>
              </w:rPr>
              <w:fldChar w:fldCharType="end"/>
            </w:r>
          </w:hyperlink>
        </w:p>
        <w:p w14:paraId="61FB90C0" w14:textId="172DE1DB"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28" w:history="1">
            <w:r w:rsidRPr="00AE0311">
              <w:rPr>
                <w:rStyle w:val="Hyperlink"/>
                <w:rFonts w:cs="Times New Roman"/>
                <w:noProof/>
              </w:rPr>
              <w:t>Abstract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_Toc47690028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w:t>
            </w:r>
            <w:r w:rsidRPr="00AE0311">
              <w:rPr>
                <w:rFonts w:cs="Times New Roman"/>
                <w:noProof/>
                <w:webHidden/>
              </w:rPr>
              <w:fldChar w:fldCharType="end"/>
            </w:r>
          </w:hyperlink>
        </w:p>
        <w:p w14:paraId="0AED0193" w14:textId="2D4DC019"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29" w:history="1">
            <w:r w:rsidRPr="00AE0311">
              <w:rPr>
                <w:rStyle w:val="Hyperlink"/>
                <w:rFonts w:cs="Times New Roman"/>
                <w:noProof/>
              </w:rPr>
              <w:t>1.Introduction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_Toc47690029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7</w:t>
            </w:r>
            <w:r w:rsidRPr="00AE0311">
              <w:rPr>
                <w:rFonts w:cs="Times New Roman"/>
                <w:noProof/>
                <w:webHidden/>
              </w:rPr>
              <w:fldChar w:fldCharType="end"/>
            </w:r>
          </w:hyperlink>
        </w:p>
        <w:p w14:paraId="4162267D" w14:textId="641B4112"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30" w:history="1">
            <w:r w:rsidRPr="00AE0311">
              <w:rPr>
                <w:rStyle w:val="Hyperlink"/>
                <w:rFonts w:cs="Times New Roman"/>
                <w:noProof/>
              </w:rPr>
              <w:t>2. Aims and objectives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_Toc47690030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9</w:t>
            </w:r>
            <w:r w:rsidRPr="00AE0311">
              <w:rPr>
                <w:rFonts w:cs="Times New Roman"/>
                <w:noProof/>
                <w:webHidden/>
              </w:rPr>
              <w:fldChar w:fldCharType="end"/>
            </w:r>
          </w:hyperlink>
        </w:p>
        <w:p w14:paraId="6D6B6B30" w14:textId="0135E992"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31" w:history="1">
            <w:r w:rsidRPr="00AE0311">
              <w:rPr>
                <w:rStyle w:val="Hyperlink"/>
                <w:rFonts w:cs="Times New Roman"/>
                <w:noProof/>
              </w:rPr>
              <w:t>3. Background Research</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_Toc47690031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10</w:t>
            </w:r>
            <w:r w:rsidRPr="00AE0311">
              <w:rPr>
                <w:rFonts w:cs="Times New Roman"/>
                <w:noProof/>
                <w:webHidden/>
              </w:rPr>
              <w:fldChar w:fldCharType="end"/>
            </w:r>
          </w:hyperlink>
        </w:p>
        <w:p w14:paraId="4CFC1236" w14:textId="25A1EEA0"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32" w:history="1">
            <w:r w:rsidRPr="00AE0311">
              <w:rPr>
                <w:rStyle w:val="Hyperlink"/>
                <w:rFonts w:cs="Times New Roman"/>
                <w:noProof/>
              </w:rPr>
              <w:t>3.1 Automation in the Manufacturing Industry</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_Toc47690032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10</w:t>
            </w:r>
            <w:r w:rsidRPr="00AE0311">
              <w:rPr>
                <w:rFonts w:cs="Times New Roman"/>
                <w:noProof/>
                <w:webHidden/>
              </w:rPr>
              <w:fldChar w:fldCharType="end"/>
            </w:r>
          </w:hyperlink>
        </w:p>
        <w:p w14:paraId="7D539288" w14:textId="4248C271"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33" w:history="1">
            <w:r w:rsidRPr="00AE0311">
              <w:rPr>
                <w:rStyle w:val="Hyperlink"/>
                <w:rFonts w:cs="Times New Roman"/>
                <w:noProof/>
              </w:rPr>
              <w:t>3.1.1. History, Use and Purpose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10</w:t>
            </w:r>
            <w:r w:rsidRPr="00AE0311">
              <w:rPr>
                <w:rFonts w:cs="Times New Roman"/>
                <w:noProof/>
                <w:webHidden/>
              </w:rPr>
              <w:fldChar w:fldCharType="end"/>
            </w:r>
          </w:hyperlink>
        </w:p>
        <w:p w14:paraId="0A296159" w14:textId="412C7EF3"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34" w:history="1">
            <w:r w:rsidRPr="00AE0311">
              <w:rPr>
                <w:rStyle w:val="Hyperlink"/>
                <w:rFonts w:cs="Times New Roman"/>
                <w:noProof/>
              </w:rPr>
              <w:t>3.1.2. Modern Applications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11</w:t>
            </w:r>
            <w:r w:rsidRPr="00AE0311">
              <w:rPr>
                <w:rFonts w:cs="Times New Roman"/>
                <w:noProof/>
                <w:webHidden/>
              </w:rPr>
              <w:fldChar w:fldCharType="end"/>
            </w:r>
          </w:hyperlink>
        </w:p>
        <w:p w14:paraId="70884335" w14:textId="3F7CF7B4"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35" w:history="1">
            <w:r w:rsidRPr="00AE0311">
              <w:rPr>
                <w:rStyle w:val="Hyperlink"/>
                <w:rFonts w:cs="Times New Roman"/>
                <w:noProof/>
              </w:rPr>
              <w:t>3.1.3 Ethical Issues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12</w:t>
            </w:r>
            <w:r w:rsidRPr="00AE0311">
              <w:rPr>
                <w:rFonts w:cs="Times New Roman"/>
                <w:noProof/>
                <w:webHidden/>
              </w:rPr>
              <w:fldChar w:fldCharType="end"/>
            </w:r>
          </w:hyperlink>
        </w:p>
        <w:p w14:paraId="36874B14" w14:textId="43F4597D"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36" w:history="1">
            <w:r w:rsidRPr="00AE0311">
              <w:rPr>
                <w:rStyle w:val="Hyperlink"/>
                <w:rFonts w:cs="Times New Roman"/>
                <w:noProof/>
              </w:rPr>
              <w:t>3.2 Composite Manufacturing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_Toc47690036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14</w:t>
            </w:r>
            <w:r w:rsidRPr="00AE0311">
              <w:rPr>
                <w:rFonts w:cs="Times New Roman"/>
                <w:noProof/>
                <w:webHidden/>
              </w:rPr>
              <w:fldChar w:fldCharType="end"/>
            </w:r>
          </w:hyperlink>
        </w:p>
        <w:p w14:paraId="7F581DCC" w14:textId="46A16124"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37" w:history="1">
            <w:r w:rsidRPr="00AE0311">
              <w:rPr>
                <w:rStyle w:val="Hyperlink"/>
                <w:rFonts w:cs="Times New Roman"/>
                <w:noProof/>
              </w:rPr>
              <w:t>3.2.1. Industrial Applications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14</w:t>
            </w:r>
            <w:r w:rsidRPr="00AE0311">
              <w:rPr>
                <w:rFonts w:cs="Times New Roman"/>
                <w:noProof/>
                <w:webHidden/>
              </w:rPr>
              <w:fldChar w:fldCharType="end"/>
            </w:r>
          </w:hyperlink>
        </w:p>
        <w:p w14:paraId="727C0BA6" w14:textId="732226B6"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38" w:history="1">
            <w:r w:rsidRPr="00AE0311">
              <w:rPr>
                <w:rStyle w:val="Hyperlink"/>
                <w:rFonts w:cs="Times New Roman"/>
                <w:noProof/>
              </w:rPr>
              <w:t>3.2.2. Small Manufacturing Enterprises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15</w:t>
            </w:r>
            <w:r w:rsidRPr="00AE0311">
              <w:rPr>
                <w:rFonts w:cs="Times New Roman"/>
                <w:noProof/>
                <w:webHidden/>
              </w:rPr>
              <w:fldChar w:fldCharType="end"/>
            </w:r>
          </w:hyperlink>
        </w:p>
        <w:p w14:paraId="1BD7D8EA" w14:textId="40097F7C"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39" w:history="1">
            <w:r w:rsidRPr="00AE0311">
              <w:rPr>
                <w:rStyle w:val="Hyperlink"/>
                <w:rFonts w:cs="Times New Roman"/>
                <w:noProof/>
              </w:rPr>
              <w:t>3.2.3. Core Materials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_Toc47690039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15</w:t>
            </w:r>
            <w:r w:rsidRPr="00AE0311">
              <w:rPr>
                <w:rFonts w:cs="Times New Roman"/>
                <w:noProof/>
                <w:webHidden/>
              </w:rPr>
              <w:fldChar w:fldCharType="end"/>
            </w:r>
          </w:hyperlink>
        </w:p>
        <w:p w14:paraId="42A95B5B" w14:textId="5DE3CA7B"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40" w:history="1">
            <w:r w:rsidRPr="00AE0311">
              <w:rPr>
                <w:rStyle w:val="Hyperlink"/>
                <w:rFonts w:cs="Times New Roman"/>
                <w:noProof/>
              </w:rPr>
              <w:t>3.2.4.  Filament Winding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_Toc47690040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16</w:t>
            </w:r>
            <w:r w:rsidRPr="00AE0311">
              <w:rPr>
                <w:rFonts w:cs="Times New Roman"/>
                <w:noProof/>
                <w:webHidden/>
              </w:rPr>
              <w:fldChar w:fldCharType="end"/>
            </w:r>
          </w:hyperlink>
        </w:p>
        <w:p w14:paraId="76227D6F" w14:textId="68FF7551"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41" w:history="1">
            <w:r w:rsidRPr="00AE0311">
              <w:rPr>
                <w:rStyle w:val="Hyperlink"/>
                <w:rFonts w:cs="Times New Roman"/>
                <w:noProof/>
              </w:rPr>
              <w:t>3.3. White-Water Kayak Paddle Manufacture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_Toc47690041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18</w:t>
            </w:r>
            <w:r w:rsidRPr="00AE0311">
              <w:rPr>
                <w:rFonts w:cs="Times New Roman"/>
                <w:noProof/>
                <w:webHidden/>
              </w:rPr>
              <w:fldChar w:fldCharType="end"/>
            </w:r>
          </w:hyperlink>
        </w:p>
        <w:p w14:paraId="24330130" w14:textId="7906A04A"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42" w:history="1">
            <w:r w:rsidRPr="00AE0311">
              <w:rPr>
                <w:rStyle w:val="Hyperlink"/>
                <w:rFonts w:cs="Times New Roman"/>
                <w:noProof/>
              </w:rPr>
              <w:t>3.3.1. Advantages of Using Filament Winding in the Kayak Paddle Manufacture Process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_Toc47690042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18</w:t>
            </w:r>
            <w:r w:rsidRPr="00AE0311">
              <w:rPr>
                <w:rFonts w:cs="Times New Roman"/>
                <w:noProof/>
                <w:webHidden/>
              </w:rPr>
              <w:fldChar w:fldCharType="end"/>
            </w:r>
          </w:hyperlink>
        </w:p>
        <w:p w14:paraId="53C15DA3" w14:textId="75CB8C3B"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43" w:history="1">
            <w:r w:rsidRPr="00AE0311">
              <w:rPr>
                <w:rStyle w:val="Hyperlink"/>
                <w:rFonts w:cs="Times New Roman"/>
                <w:noProof/>
              </w:rPr>
              <w:t>3.4.  Literature Review</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3C320FD4" w14:textId="0CFE200B"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44" w:history="1">
            <w:r w:rsidRPr="00AE0311">
              <w:rPr>
                <w:rStyle w:val="Hyperlink"/>
                <w:rFonts w:cs="Times New Roman"/>
                <w:noProof/>
              </w:rPr>
              <w:t>3.4.1. Automation in Manufacturing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67961B25" w14:textId="76172B1B"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45" w:history="1">
            <w:r w:rsidRPr="00AE0311">
              <w:rPr>
                <w:rStyle w:val="Hyperlink"/>
                <w:rFonts w:cs="Times New Roman"/>
                <w:noProof/>
              </w:rPr>
              <w:t>3.4.2. Composite Manufacturing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049C4033" w14:textId="32B1946F"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46" w:history="1">
            <w:r w:rsidRPr="00AE0311">
              <w:rPr>
                <w:rStyle w:val="Hyperlink"/>
                <w:rFonts w:cs="Times New Roman"/>
                <w:noProof/>
              </w:rPr>
              <w:t>3.4.3. Small Manufacturing Enterprises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_Toc47690046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79578B43" w14:textId="1E8F40C0"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47" w:history="1">
            <w:r w:rsidRPr="00AE0311">
              <w:rPr>
                <w:rStyle w:val="Hyperlink"/>
                <w:rFonts w:cs="Times New Roman"/>
                <w:noProof/>
              </w:rPr>
              <w:t>3.4.4. Sports Engineering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2E868606" w14:textId="7813EB4B"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48" w:history="1">
            <w:r w:rsidRPr="00AE0311">
              <w:rPr>
                <w:rStyle w:val="Hyperlink"/>
                <w:rFonts w:cs="Times New Roman"/>
                <w:noProof/>
              </w:rPr>
              <w:t>4. Methodology and Planning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79D0513E" w14:textId="48E3732F"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49" w:history="1">
            <w:r w:rsidRPr="00AE0311">
              <w:rPr>
                <w:rStyle w:val="Hyperlink"/>
                <w:rFonts w:cs="Times New Roman"/>
                <w:noProof/>
              </w:rPr>
              <w:t>4.1. Major Equipment and Software Identified for the Project.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_Toc47690049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20</w:t>
            </w:r>
            <w:r w:rsidRPr="00AE0311">
              <w:rPr>
                <w:rFonts w:cs="Times New Roman"/>
                <w:noProof/>
                <w:webHidden/>
              </w:rPr>
              <w:fldChar w:fldCharType="end"/>
            </w:r>
          </w:hyperlink>
        </w:p>
        <w:p w14:paraId="47C9B926" w14:textId="6B342CF3"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50" w:history="1">
            <w:r w:rsidRPr="00AE0311">
              <w:rPr>
                <w:rStyle w:val="Hyperlink"/>
                <w:rFonts w:cs="Times New Roman"/>
                <w:noProof/>
              </w:rPr>
              <w:t>5. Prototype Paddle Design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_Toc47690050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21</w:t>
            </w:r>
            <w:r w:rsidRPr="00AE0311">
              <w:rPr>
                <w:rFonts w:cs="Times New Roman"/>
                <w:noProof/>
                <w:webHidden/>
              </w:rPr>
              <w:fldChar w:fldCharType="end"/>
            </w:r>
          </w:hyperlink>
        </w:p>
        <w:p w14:paraId="20D0C9F0" w14:textId="75C2ADF6"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51" w:history="1">
            <w:r w:rsidRPr="00AE0311">
              <w:rPr>
                <w:rStyle w:val="Hyperlink"/>
                <w:rFonts w:cs="Times New Roman"/>
                <w:noProof/>
              </w:rPr>
              <w:t>6. Mandrill Materials Selection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_Toc47690051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22</w:t>
            </w:r>
            <w:r w:rsidRPr="00AE0311">
              <w:rPr>
                <w:rFonts w:cs="Times New Roman"/>
                <w:noProof/>
                <w:webHidden/>
              </w:rPr>
              <w:fldChar w:fldCharType="end"/>
            </w:r>
          </w:hyperlink>
        </w:p>
        <w:p w14:paraId="04DFBB95" w14:textId="6FA0F9CE"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52" w:history="1">
            <w:r w:rsidRPr="00AE0311">
              <w:rPr>
                <w:rStyle w:val="Hyperlink"/>
                <w:rFonts w:cs="Times New Roman"/>
                <w:noProof/>
              </w:rPr>
              <w:t>6.1. Hand Calculations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_Toc47690052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22</w:t>
            </w:r>
            <w:r w:rsidRPr="00AE0311">
              <w:rPr>
                <w:rFonts w:cs="Times New Roman"/>
                <w:noProof/>
                <w:webHidden/>
              </w:rPr>
              <w:fldChar w:fldCharType="end"/>
            </w:r>
          </w:hyperlink>
        </w:p>
        <w:p w14:paraId="162BE9DF" w14:textId="54AC832F"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53" w:history="1">
            <w:r w:rsidRPr="00AE0311">
              <w:rPr>
                <w:rStyle w:val="Hyperlink"/>
                <w:rFonts w:cs="Times New Roman"/>
                <w:noProof/>
              </w:rPr>
              <w:t>6.2. Physical Testing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23</w:t>
            </w:r>
            <w:r w:rsidRPr="00AE0311">
              <w:rPr>
                <w:rFonts w:cs="Times New Roman"/>
                <w:noProof/>
                <w:webHidden/>
              </w:rPr>
              <w:fldChar w:fldCharType="end"/>
            </w:r>
          </w:hyperlink>
        </w:p>
        <w:p w14:paraId="2DB7BFF8" w14:textId="22913191"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54" w:history="1">
            <w:r w:rsidRPr="00AE0311">
              <w:rPr>
                <w:rStyle w:val="Hyperlink"/>
                <w:rFonts w:eastAsia="Calibri" w:cs="Times New Roman"/>
                <w:noProof/>
              </w:rPr>
              <w:t>6.2.1. Equipment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23</w:t>
            </w:r>
            <w:r w:rsidRPr="00AE0311">
              <w:rPr>
                <w:rFonts w:cs="Times New Roman"/>
                <w:noProof/>
                <w:webHidden/>
              </w:rPr>
              <w:fldChar w:fldCharType="end"/>
            </w:r>
          </w:hyperlink>
        </w:p>
        <w:p w14:paraId="7D4C4A28" w14:textId="7127434C"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55" w:history="1">
            <w:r w:rsidRPr="00AE0311">
              <w:rPr>
                <w:rStyle w:val="Hyperlink"/>
                <w:rFonts w:eastAsia="Calibri" w:cs="Times New Roman"/>
                <w:noProof/>
              </w:rPr>
              <w:t>6.2.2. Experimental Methodology</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24</w:t>
            </w:r>
            <w:r w:rsidRPr="00AE0311">
              <w:rPr>
                <w:rFonts w:cs="Times New Roman"/>
                <w:noProof/>
                <w:webHidden/>
              </w:rPr>
              <w:fldChar w:fldCharType="end"/>
            </w:r>
          </w:hyperlink>
        </w:p>
        <w:p w14:paraId="72C5E228" w14:textId="4D84FED7"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56" w:history="1">
            <w:r w:rsidRPr="00AE0311">
              <w:rPr>
                <w:rStyle w:val="Hyperlink"/>
                <w:rFonts w:eastAsia="Calibri" w:cs="Times New Roman"/>
                <w:noProof/>
              </w:rPr>
              <w:t>6.2.3. Results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_Toc47690056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24</w:t>
            </w:r>
            <w:r w:rsidRPr="00AE0311">
              <w:rPr>
                <w:rFonts w:cs="Times New Roman"/>
                <w:noProof/>
                <w:webHidden/>
              </w:rPr>
              <w:fldChar w:fldCharType="end"/>
            </w:r>
          </w:hyperlink>
        </w:p>
        <w:p w14:paraId="2C81FBAA" w14:textId="7862CCEC"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57" w:history="1">
            <w:r w:rsidRPr="00AE0311">
              <w:rPr>
                <w:rStyle w:val="Hyperlink"/>
                <w:rFonts w:cs="Times New Roman"/>
                <w:noProof/>
              </w:rPr>
              <w:t>6.3. FEA</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26</w:t>
            </w:r>
            <w:r w:rsidRPr="00AE0311">
              <w:rPr>
                <w:rFonts w:cs="Times New Roman"/>
                <w:noProof/>
                <w:webHidden/>
              </w:rPr>
              <w:fldChar w:fldCharType="end"/>
            </w:r>
          </w:hyperlink>
        </w:p>
        <w:p w14:paraId="11A0683A" w14:textId="44C6211E"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58" w:history="1">
            <w:r w:rsidRPr="00AE0311">
              <w:rPr>
                <w:rStyle w:val="Hyperlink"/>
                <w:rFonts w:cs="Times New Roman"/>
                <w:noProof/>
              </w:rPr>
              <w:t>6.3.1. Creation of FEA Test Specimen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26</w:t>
            </w:r>
            <w:r w:rsidRPr="00AE0311">
              <w:rPr>
                <w:rFonts w:cs="Times New Roman"/>
                <w:noProof/>
                <w:webHidden/>
              </w:rPr>
              <w:fldChar w:fldCharType="end"/>
            </w:r>
          </w:hyperlink>
        </w:p>
        <w:p w14:paraId="51CB26C7" w14:textId="48ABC2CB"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59" w:history="1">
            <w:r w:rsidRPr="00AE0311">
              <w:rPr>
                <w:rStyle w:val="Hyperlink"/>
                <w:rFonts w:cs="Times New Roman"/>
                <w:noProof/>
              </w:rPr>
              <w:t>6.3.2. Mesh Strategy Assessment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_Toc47690059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26</w:t>
            </w:r>
            <w:r w:rsidRPr="00AE0311">
              <w:rPr>
                <w:rFonts w:cs="Times New Roman"/>
                <w:noProof/>
                <w:webHidden/>
              </w:rPr>
              <w:fldChar w:fldCharType="end"/>
            </w:r>
          </w:hyperlink>
        </w:p>
        <w:p w14:paraId="799B727C" w14:textId="0EA8B936"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60" w:history="1">
            <w:r w:rsidRPr="00AE0311">
              <w:rPr>
                <w:rStyle w:val="Hyperlink"/>
                <w:rFonts w:cs="Times New Roman"/>
                <w:noProof/>
              </w:rPr>
              <w:t>6.3.3. Mesh Independence Study</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_Toc47690060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27</w:t>
            </w:r>
            <w:r w:rsidRPr="00AE0311">
              <w:rPr>
                <w:rFonts w:cs="Times New Roman"/>
                <w:noProof/>
                <w:webHidden/>
              </w:rPr>
              <w:fldChar w:fldCharType="end"/>
            </w:r>
          </w:hyperlink>
        </w:p>
        <w:p w14:paraId="5B840937" w14:textId="184DED96"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61" w:history="1">
            <w:r w:rsidRPr="00AE0311">
              <w:rPr>
                <w:rStyle w:val="Hyperlink"/>
                <w:rFonts w:cs="Times New Roman"/>
                <w:noProof/>
              </w:rPr>
              <w:t>6.3.4. Validation of the FEA Process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_Toc47690061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30</w:t>
            </w:r>
            <w:r w:rsidRPr="00AE0311">
              <w:rPr>
                <w:rFonts w:cs="Times New Roman"/>
                <w:noProof/>
                <w:webHidden/>
              </w:rPr>
              <w:fldChar w:fldCharType="end"/>
            </w:r>
          </w:hyperlink>
        </w:p>
        <w:p w14:paraId="73625AB8" w14:textId="685A5781" w:rsidR="002D71FB" w:rsidRPr="00AE0311" w:rsidRDefault="002D71FB" w:rsidP="000F2E1E">
          <w:pPr>
            <w:pStyle w:val="TOC3"/>
            <w:tabs>
              <w:tab w:val="right" w:leader="dot" w:pos="8630"/>
            </w:tabs>
            <w:spacing w:line="360" w:lineRule="auto"/>
            <w:jc w:val="both"/>
            <w:rPr>
              <w:rFonts w:eastAsiaTheme="minorEastAsia" w:cs="Times New Roman"/>
              <w:noProof/>
              <w:lang w:eastAsia="en-GB"/>
            </w:rPr>
          </w:pPr>
          <w:hyperlink w:anchor="_Toc47690062" w:history="1">
            <w:r w:rsidRPr="00AE0311">
              <w:rPr>
                <w:rStyle w:val="Hyperlink"/>
                <w:rFonts w:cs="Times New Roman"/>
                <w:noProof/>
              </w:rPr>
              <w:t>6.3.6. FEA Testing Results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_Toc47690062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30</w:t>
            </w:r>
            <w:r w:rsidRPr="00AE0311">
              <w:rPr>
                <w:rFonts w:cs="Times New Roman"/>
                <w:noProof/>
                <w:webHidden/>
              </w:rPr>
              <w:fldChar w:fldCharType="end"/>
            </w:r>
          </w:hyperlink>
        </w:p>
        <w:p w14:paraId="1F3F3996" w14:textId="683AB9D7"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63" w:history="1">
            <w:r w:rsidRPr="00AE0311">
              <w:rPr>
                <w:rStyle w:val="Hyperlink"/>
                <w:rFonts w:cs="Times New Roman"/>
                <w:noProof/>
              </w:rPr>
              <w:t>7. Process Automation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34</w:t>
            </w:r>
            <w:r w:rsidRPr="00AE0311">
              <w:rPr>
                <w:rFonts w:cs="Times New Roman"/>
                <w:noProof/>
                <w:webHidden/>
              </w:rPr>
              <w:fldChar w:fldCharType="end"/>
            </w:r>
          </w:hyperlink>
        </w:p>
        <w:p w14:paraId="5790E2F8" w14:textId="3D540671"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64" w:history="1">
            <w:r w:rsidRPr="00AE0311">
              <w:rPr>
                <w:rStyle w:val="Hyperlink"/>
                <w:rFonts w:cs="Times New Roman"/>
                <w:noProof/>
              </w:rPr>
              <w:t>7.1. Initial Concept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34</w:t>
            </w:r>
            <w:r w:rsidRPr="00AE0311">
              <w:rPr>
                <w:rFonts w:cs="Times New Roman"/>
                <w:noProof/>
                <w:webHidden/>
              </w:rPr>
              <w:fldChar w:fldCharType="end"/>
            </w:r>
          </w:hyperlink>
        </w:p>
        <w:p w14:paraId="6C6015C3" w14:textId="0BD31C77"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65" w:history="1">
            <w:r w:rsidRPr="00AE0311">
              <w:rPr>
                <w:rStyle w:val="Hyperlink"/>
                <w:rFonts w:cs="Times New Roman"/>
                <w:noProof/>
              </w:rPr>
              <w:t>7.2. Second Concept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34</w:t>
            </w:r>
            <w:r w:rsidRPr="00AE0311">
              <w:rPr>
                <w:rFonts w:cs="Times New Roman"/>
                <w:noProof/>
                <w:webHidden/>
              </w:rPr>
              <w:fldChar w:fldCharType="end"/>
            </w:r>
          </w:hyperlink>
        </w:p>
        <w:p w14:paraId="3D2FD998" w14:textId="139A3090"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66" w:history="1">
            <w:r w:rsidRPr="00AE0311">
              <w:rPr>
                <w:rStyle w:val="Hyperlink"/>
                <w:rFonts w:cs="Times New Roman"/>
                <w:noProof/>
              </w:rPr>
              <w:t>7.3. Final Concept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_Toc47690066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34</w:t>
            </w:r>
            <w:r w:rsidRPr="00AE0311">
              <w:rPr>
                <w:rFonts w:cs="Times New Roman"/>
                <w:noProof/>
                <w:webHidden/>
              </w:rPr>
              <w:fldChar w:fldCharType="end"/>
            </w:r>
          </w:hyperlink>
        </w:p>
        <w:p w14:paraId="6FBB6A84" w14:textId="56D4B649"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67" w:history="1">
            <w:r w:rsidRPr="00AE0311">
              <w:rPr>
                <w:rStyle w:val="Hyperlink"/>
                <w:rFonts w:cs="Times New Roman"/>
                <w:noProof/>
              </w:rPr>
              <w:t>8. How Covid-19 has Affected this Project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35</w:t>
            </w:r>
            <w:r w:rsidRPr="00AE0311">
              <w:rPr>
                <w:rFonts w:cs="Times New Roman"/>
                <w:noProof/>
                <w:webHidden/>
              </w:rPr>
              <w:fldChar w:fldCharType="end"/>
            </w:r>
          </w:hyperlink>
        </w:p>
        <w:p w14:paraId="03F2430B" w14:textId="0C8F1E9F"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68" w:history="1">
            <w:r w:rsidRPr="00AE0311">
              <w:rPr>
                <w:rStyle w:val="Hyperlink"/>
                <w:rFonts w:cs="Times New Roman"/>
                <w:noProof/>
              </w:rPr>
              <w:t>8.1. Access to Software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35</w:t>
            </w:r>
            <w:r w:rsidRPr="00AE0311">
              <w:rPr>
                <w:rFonts w:cs="Times New Roman"/>
                <w:noProof/>
                <w:webHidden/>
              </w:rPr>
              <w:fldChar w:fldCharType="end"/>
            </w:r>
          </w:hyperlink>
        </w:p>
        <w:p w14:paraId="00029E7E" w14:textId="6998BF36"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69" w:history="1">
            <w:r w:rsidRPr="00AE0311">
              <w:rPr>
                <w:rStyle w:val="Hyperlink"/>
                <w:rFonts w:cs="Times New Roman"/>
                <w:noProof/>
              </w:rPr>
              <w:t>8.2. Access to Staff, Students and Facilities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_Toc47690069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35</w:t>
            </w:r>
            <w:r w:rsidRPr="00AE0311">
              <w:rPr>
                <w:rFonts w:cs="Times New Roman"/>
                <w:noProof/>
                <w:webHidden/>
              </w:rPr>
              <w:fldChar w:fldCharType="end"/>
            </w:r>
          </w:hyperlink>
        </w:p>
        <w:p w14:paraId="7F8702AA" w14:textId="36E42259"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70" w:history="1">
            <w:r w:rsidRPr="00AE0311">
              <w:rPr>
                <w:rStyle w:val="Hyperlink"/>
                <w:rFonts w:cs="Times New Roman"/>
                <w:noProof/>
              </w:rPr>
              <w:t>8.3. Mental Illness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_Toc47690070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36</w:t>
            </w:r>
            <w:r w:rsidRPr="00AE0311">
              <w:rPr>
                <w:rFonts w:cs="Times New Roman"/>
                <w:noProof/>
                <w:webHidden/>
              </w:rPr>
              <w:fldChar w:fldCharType="end"/>
            </w:r>
          </w:hyperlink>
        </w:p>
        <w:p w14:paraId="797E2B1E" w14:textId="75DF9B08"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71" w:history="1">
            <w:r w:rsidRPr="00AE0311">
              <w:rPr>
                <w:rStyle w:val="Hyperlink"/>
                <w:rFonts w:cs="Times New Roman"/>
                <w:noProof/>
              </w:rPr>
              <w:t>9. Conclusion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_Toc47690071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37</w:t>
            </w:r>
            <w:r w:rsidRPr="00AE0311">
              <w:rPr>
                <w:rFonts w:cs="Times New Roman"/>
                <w:noProof/>
                <w:webHidden/>
              </w:rPr>
              <w:fldChar w:fldCharType="end"/>
            </w:r>
          </w:hyperlink>
        </w:p>
        <w:p w14:paraId="78491328" w14:textId="0F5BAE55"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72" w:history="1">
            <w:r w:rsidRPr="00AE0311">
              <w:rPr>
                <w:rStyle w:val="Hyperlink"/>
                <w:rFonts w:cs="Times New Roman"/>
                <w:noProof/>
              </w:rPr>
              <w:t>10. Further work</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_Toc47690072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38</w:t>
            </w:r>
            <w:r w:rsidRPr="00AE0311">
              <w:rPr>
                <w:rFonts w:cs="Times New Roman"/>
                <w:noProof/>
                <w:webHidden/>
              </w:rPr>
              <w:fldChar w:fldCharType="end"/>
            </w:r>
          </w:hyperlink>
        </w:p>
        <w:p w14:paraId="2670F013" w14:textId="5AC09BD5"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73" w:history="1">
            <w:r w:rsidRPr="00AE0311">
              <w:rPr>
                <w:rStyle w:val="Hyperlink"/>
                <w:rFonts w:cs="Times New Roman"/>
                <w:noProof/>
              </w:rPr>
              <w:t>10.1. Continuation of Testing</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38</w:t>
            </w:r>
            <w:r w:rsidRPr="00AE0311">
              <w:rPr>
                <w:rFonts w:cs="Times New Roman"/>
                <w:noProof/>
                <w:webHidden/>
              </w:rPr>
              <w:fldChar w:fldCharType="end"/>
            </w:r>
          </w:hyperlink>
        </w:p>
        <w:p w14:paraId="55B6DD32" w14:textId="7997AD6B"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74" w:history="1">
            <w:r w:rsidRPr="00AE0311">
              <w:rPr>
                <w:rStyle w:val="Hyperlink"/>
                <w:rFonts w:cs="Times New Roman"/>
                <w:noProof/>
              </w:rPr>
              <w:t>10.2. Paddle Design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38</w:t>
            </w:r>
            <w:r w:rsidRPr="00AE0311">
              <w:rPr>
                <w:rFonts w:cs="Times New Roman"/>
                <w:noProof/>
                <w:webHidden/>
              </w:rPr>
              <w:fldChar w:fldCharType="end"/>
            </w:r>
          </w:hyperlink>
        </w:p>
        <w:p w14:paraId="6350AE43" w14:textId="3A15FC7E" w:rsidR="002D71FB" w:rsidRPr="00AE0311" w:rsidRDefault="002D71FB" w:rsidP="000F2E1E">
          <w:pPr>
            <w:pStyle w:val="TOC2"/>
            <w:tabs>
              <w:tab w:val="right" w:leader="dot" w:pos="8630"/>
            </w:tabs>
            <w:spacing w:line="360" w:lineRule="auto"/>
            <w:jc w:val="both"/>
            <w:rPr>
              <w:rFonts w:eastAsiaTheme="minorEastAsia" w:cs="Times New Roman"/>
              <w:noProof/>
              <w:lang w:eastAsia="en-GB"/>
            </w:rPr>
          </w:pPr>
          <w:hyperlink w:anchor="_Toc47690075" w:history="1">
            <w:r w:rsidRPr="00AE0311">
              <w:rPr>
                <w:rStyle w:val="Hyperlink"/>
                <w:rFonts w:cs="Times New Roman"/>
                <w:noProof/>
              </w:rPr>
              <w:t>10.3. Manufacturing Process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38</w:t>
            </w:r>
            <w:r w:rsidRPr="00AE0311">
              <w:rPr>
                <w:rFonts w:cs="Times New Roman"/>
                <w:noProof/>
                <w:webHidden/>
              </w:rPr>
              <w:fldChar w:fldCharType="end"/>
            </w:r>
          </w:hyperlink>
        </w:p>
        <w:p w14:paraId="293A3E25" w14:textId="3120C7E8" w:rsidR="002D71FB" w:rsidRPr="00AE0311" w:rsidRDefault="002D71FB" w:rsidP="000F2E1E">
          <w:pPr>
            <w:pStyle w:val="TOC1"/>
            <w:tabs>
              <w:tab w:val="right" w:leader="dot" w:pos="8630"/>
            </w:tabs>
            <w:spacing w:line="360" w:lineRule="auto"/>
            <w:jc w:val="both"/>
            <w:rPr>
              <w:rFonts w:eastAsiaTheme="minorEastAsia" w:cs="Times New Roman"/>
              <w:noProof/>
              <w:lang w:eastAsia="en-GB"/>
            </w:rPr>
          </w:pPr>
          <w:hyperlink w:anchor="_Toc47690076" w:history="1">
            <w:r w:rsidRPr="00AE0311">
              <w:rPr>
                <w:rStyle w:val="Hyperlink"/>
                <w:rFonts w:cs="Times New Roman"/>
                <w:noProof/>
              </w:rPr>
              <w:t>Bibliography</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_Toc47690076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39</w:t>
            </w:r>
            <w:r w:rsidRPr="00AE0311">
              <w:rPr>
                <w:rFonts w:cs="Times New Roman"/>
                <w:noProof/>
                <w:webHidden/>
              </w:rPr>
              <w:fldChar w:fldCharType="end"/>
            </w:r>
          </w:hyperlink>
        </w:p>
        <w:p w14:paraId="64CE5C75" w14:textId="77777777" w:rsidR="00B33E6A" w:rsidRPr="00AE0311" w:rsidRDefault="00B33E6A" w:rsidP="000F2E1E">
          <w:pPr>
            <w:spacing w:before="0" w:after="0" w:line="360" w:lineRule="auto"/>
            <w:jc w:val="both"/>
            <w:rPr>
              <w:rFonts w:cs="Times New Roman"/>
            </w:rPr>
          </w:pPr>
          <w:r w:rsidRPr="00AE0311">
            <w:rPr>
              <w:rFonts w:cs="Times New Roman"/>
              <w:b/>
              <w:bCs/>
              <w:noProof/>
            </w:rPr>
            <w:fldChar w:fldCharType="end"/>
          </w:r>
        </w:p>
      </w:sdtContent>
    </w:sdt>
    <w:p w14:paraId="25CC262C" w14:textId="393CCC6D" w:rsidR="00CE563C" w:rsidRPr="00AE0311" w:rsidRDefault="00CE563C" w:rsidP="000F2E1E">
      <w:pPr>
        <w:pStyle w:val="TOCHeading"/>
        <w:spacing w:line="360" w:lineRule="auto"/>
        <w:jc w:val="both"/>
        <w:rPr>
          <w:rFonts w:ascii="Times New Roman" w:hAnsi="Times New Roman" w:cs="Times New Roman"/>
        </w:rPr>
      </w:pPr>
      <w:r w:rsidRPr="00AE0311">
        <w:rPr>
          <w:rFonts w:ascii="Times New Roman" w:hAnsi="Times New Roman" w:cs="Times New Roman"/>
        </w:rPr>
        <w:t>Table of Figures</w:t>
      </w:r>
    </w:p>
    <w:p w14:paraId="6A5C0E02" w14:textId="4C5F520F" w:rsidR="002D71FB" w:rsidRPr="00AE0311" w:rsidRDefault="004A3FED" w:rsidP="000F2E1E">
      <w:pPr>
        <w:pStyle w:val="TableofFigures"/>
        <w:tabs>
          <w:tab w:val="right" w:leader="dot" w:pos="8630"/>
        </w:tabs>
        <w:spacing w:line="360" w:lineRule="auto"/>
        <w:jc w:val="both"/>
        <w:rPr>
          <w:rFonts w:eastAsiaTheme="minorEastAsia" w:cs="Times New Roman"/>
          <w:noProof/>
          <w:lang w:eastAsia="en-GB"/>
        </w:rPr>
      </w:pPr>
      <w:r w:rsidRPr="00AE0311">
        <w:rPr>
          <w:rFonts w:cs="Times New Roman"/>
        </w:rPr>
        <w:fldChar w:fldCharType="begin"/>
      </w:r>
      <w:r w:rsidRPr="00AE0311">
        <w:rPr>
          <w:rFonts w:cs="Times New Roman"/>
        </w:rPr>
        <w:instrText xml:space="preserve"> TOC \h \z \c "Figure" </w:instrText>
      </w:r>
      <w:r w:rsidRPr="00AE0311">
        <w:rPr>
          <w:rFonts w:cs="Times New Roman"/>
        </w:rPr>
        <w:fldChar w:fldCharType="separate"/>
      </w:r>
      <w:hyperlink r:id="rId9" w:anchor="_Toc47690102" w:history="1">
        <w:r w:rsidR="002D71FB" w:rsidRPr="00AE0311">
          <w:rPr>
            <w:rStyle w:val="Hyperlink"/>
            <w:rFonts w:cs="Times New Roman"/>
            <w:noProof/>
          </w:rPr>
          <w:t>Figure 1 Winding process (Rousseaua, et al., 1999)</w:t>
        </w:r>
        <w:r w:rsidR="002D71FB" w:rsidRPr="00AE0311">
          <w:rPr>
            <w:rFonts w:cs="Times New Roman"/>
            <w:noProof/>
            <w:webHidden/>
          </w:rPr>
          <w:tab/>
        </w:r>
        <w:r w:rsidR="002D71FB" w:rsidRPr="00AE0311">
          <w:rPr>
            <w:rFonts w:cs="Times New Roman"/>
            <w:noProof/>
            <w:webHidden/>
          </w:rPr>
          <w:fldChar w:fldCharType="begin"/>
        </w:r>
        <w:r w:rsidR="002D71FB" w:rsidRPr="00AE0311">
          <w:rPr>
            <w:rFonts w:cs="Times New Roman"/>
            <w:noProof/>
            <w:webHidden/>
          </w:rPr>
          <w:instrText xml:space="preserve"> PAGEREF _Toc47690102 \h </w:instrText>
        </w:r>
        <w:r w:rsidR="002D71FB" w:rsidRPr="00AE0311">
          <w:rPr>
            <w:rFonts w:cs="Times New Roman"/>
            <w:noProof/>
            <w:webHidden/>
          </w:rPr>
        </w:r>
        <w:r w:rsidR="002D71FB" w:rsidRPr="00AE0311">
          <w:rPr>
            <w:rFonts w:cs="Times New Roman"/>
            <w:noProof/>
            <w:webHidden/>
          </w:rPr>
          <w:fldChar w:fldCharType="separate"/>
        </w:r>
        <w:r w:rsidR="002D71FB" w:rsidRPr="00AE0311">
          <w:rPr>
            <w:rFonts w:cs="Times New Roman"/>
            <w:noProof/>
            <w:webHidden/>
          </w:rPr>
          <w:t>16</w:t>
        </w:r>
        <w:r w:rsidR="002D71FB" w:rsidRPr="00AE0311">
          <w:rPr>
            <w:rFonts w:cs="Times New Roman"/>
            <w:noProof/>
            <w:webHidden/>
          </w:rPr>
          <w:fldChar w:fldCharType="end"/>
        </w:r>
      </w:hyperlink>
    </w:p>
    <w:p w14:paraId="68924E19" w14:textId="0E2BCC02"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0" w:anchor="_Toc47690103" w:history="1">
        <w:r w:rsidRPr="00AE0311">
          <w:rPr>
            <w:rStyle w:val="Hyperlink"/>
            <w:rFonts w:cs="Times New Roman"/>
            <w:noProof/>
          </w:rPr>
          <w:t>Figure 2 Project Gantt Chart</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19</w:t>
        </w:r>
        <w:r w:rsidRPr="00AE0311">
          <w:rPr>
            <w:rFonts w:cs="Times New Roman"/>
            <w:noProof/>
            <w:webHidden/>
          </w:rPr>
          <w:fldChar w:fldCharType="end"/>
        </w:r>
      </w:hyperlink>
    </w:p>
    <w:p w14:paraId="4FCAFA16" w14:textId="4A9D54D9"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1" w:anchor="_Toc47690104" w:history="1">
        <w:r w:rsidRPr="00AE0311">
          <w:rPr>
            <w:rStyle w:val="Hyperlink"/>
            <w:rFonts w:cs="Times New Roman"/>
            <w:noProof/>
          </w:rPr>
          <w:t>Figure 3 .stl point cloud from CMM testing results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21</w:t>
        </w:r>
        <w:r w:rsidRPr="00AE0311">
          <w:rPr>
            <w:rFonts w:cs="Times New Roman"/>
            <w:noProof/>
            <w:webHidden/>
          </w:rPr>
          <w:fldChar w:fldCharType="end"/>
        </w:r>
      </w:hyperlink>
    </w:p>
    <w:p w14:paraId="38E8F223" w14:textId="39C4C707"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2" w:anchor="_Toc47690105" w:history="1">
        <w:r w:rsidRPr="00AE0311">
          <w:rPr>
            <w:rStyle w:val="Hyperlink"/>
            <w:rFonts w:cs="Times New Roman"/>
            <w:noProof/>
          </w:rPr>
          <w:t>Figure 4 Top and side view of the mandrill design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21</w:t>
        </w:r>
        <w:r w:rsidRPr="00AE0311">
          <w:rPr>
            <w:rFonts w:cs="Times New Roman"/>
            <w:noProof/>
            <w:webHidden/>
          </w:rPr>
          <w:fldChar w:fldCharType="end"/>
        </w:r>
      </w:hyperlink>
    </w:p>
    <w:p w14:paraId="5B9E01E1" w14:textId="61D2831D"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3" w:anchor="_Toc47690106" w:history="1">
        <w:r w:rsidRPr="00AE0311">
          <w:rPr>
            <w:rStyle w:val="Hyperlink"/>
            <w:rFonts w:cs="Times New Roman"/>
            <w:noProof/>
          </w:rPr>
          <w:t>Figure 5 Isometric view of the mandrill design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_Toc47690106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21</w:t>
        </w:r>
        <w:r w:rsidRPr="00AE0311">
          <w:rPr>
            <w:rFonts w:cs="Times New Roman"/>
            <w:noProof/>
            <w:webHidden/>
          </w:rPr>
          <w:fldChar w:fldCharType="end"/>
        </w:r>
      </w:hyperlink>
    </w:p>
    <w:p w14:paraId="57BAF46C" w14:textId="67347C8B"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4" w:anchor="_Toc47690107" w:history="1">
        <w:r w:rsidRPr="00AE0311">
          <w:rPr>
            <w:rStyle w:val="Hyperlink"/>
            <w:rFonts w:cs="Times New Roman"/>
            <w:noProof/>
          </w:rPr>
          <w:t>Figure 6 Graph of maximum deformation against mesh element size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28</w:t>
        </w:r>
        <w:r w:rsidRPr="00AE0311">
          <w:rPr>
            <w:rFonts w:cs="Times New Roman"/>
            <w:noProof/>
            <w:webHidden/>
          </w:rPr>
          <w:fldChar w:fldCharType="end"/>
        </w:r>
      </w:hyperlink>
    </w:p>
    <w:p w14:paraId="3A3FAB5A" w14:textId="3E663384"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08" w:history="1">
        <w:r w:rsidRPr="00AE0311">
          <w:rPr>
            <w:rStyle w:val="Hyperlink"/>
            <w:rFonts w:cs="Times New Roman"/>
            <w:noProof/>
          </w:rPr>
          <w:t>Figure 7 Graph of maximum stress against mesh element size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28</w:t>
        </w:r>
        <w:r w:rsidRPr="00AE0311">
          <w:rPr>
            <w:rFonts w:cs="Times New Roman"/>
            <w:noProof/>
            <w:webHidden/>
          </w:rPr>
          <w:fldChar w:fldCharType="end"/>
        </w:r>
      </w:hyperlink>
    </w:p>
    <w:p w14:paraId="379D668D" w14:textId="0C5F23CE"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5" w:anchor="_Toc47690109" w:history="1">
        <w:r w:rsidRPr="00AE0311">
          <w:rPr>
            <w:rStyle w:val="Hyperlink"/>
            <w:rFonts w:cs="Times New Roman"/>
            <w:noProof/>
          </w:rPr>
          <w:t>Figure 8 Test specimen 3.5mm mesh</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_Toc47690109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29</w:t>
        </w:r>
        <w:r w:rsidRPr="00AE0311">
          <w:rPr>
            <w:rFonts w:cs="Times New Roman"/>
            <w:noProof/>
            <w:webHidden/>
          </w:rPr>
          <w:fldChar w:fldCharType="end"/>
        </w:r>
      </w:hyperlink>
    </w:p>
    <w:p w14:paraId="2C73F44F" w14:textId="5C992DCD"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6" w:anchor="_Toc47690110" w:history="1">
        <w:r w:rsidRPr="00AE0311">
          <w:rPr>
            <w:rStyle w:val="Hyperlink"/>
            <w:rFonts w:cs="Times New Roman"/>
            <w:noProof/>
          </w:rPr>
          <w:t>Figure 9 Test specimen 1.75mm mesh</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_Toc47690110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29</w:t>
        </w:r>
        <w:r w:rsidRPr="00AE0311">
          <w:rPr>
            <w:rFonts w:cs="Times New Roman"/>
            <w:noProof/>
            <w:webHidden/>
          </w:rPr>
          <w:fldChar w:fldCharType="end"/>
        </w:r>
      </w:hyperlink>
    </w:p>
    <w:p w14:paraId="7770404E" w14:textId="77391695"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7" w:anchor="_Toc47690111" w:history="1">
        <w:r w:rsidRPr="00AE0311">
          <w:rPr>
            <w:rStyle w:val="Hyperlink"/>
            <w:rFonts w:cs="Times New Roman"/>
            <w:noProof/>
          </w:rPr>
          <w:t>Figure 10 Test specimen 1.16mm mesh</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_Toc47690111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29</w:t>
        </w:r>
        <w:r w:rsidRPr="00AE0311">
          <w:rPr>
            <w:rFonts w:cs="Times New Roman"/>
            <w:noProof/>
            <w:webHidden/>
          </w:rPr>
          <w:fldChar w:fldCharType="end"/>
        </w:r>
      </w:hyperlink>
    </w:p>
    <w:p w14:paraId="285FE6B9" w14:textId="2AB0F143"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r:id="rId18" w:anchor="_Toc47690112" w:history="1">
        <w:r w:rsidRPr="00AE0311">
          <w:rPr>
            <w:rStyle w:val="Hyperlink"/>
            <w:rFonts w:cs="Times New Roman"/>
            <w:noProof/>
          </w:rPr>
          <w:t>Figure 11 Test specimen 0.875mm mesh</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_Toc47690112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30</w:t>
        </w:r>
        <w:r w:rsidRPr="00AE0311">
          <w:rPr>
            <w:rFonts w:cs="Times New Roman"/>
            <w:noProof/>
            <w:webHidden/>
          </w:rPr>
          <w:fldChar w:fldCharType="end"/>
        </w:r>
      </w:hyperlink>
    </w:p>
    <w:p w14:paraId="022320C0" w14:textId="343F1E94"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13" w:history="1">
        <w:r w:rsidRPr="00AE0311">
          <w:rPr>
            <w:rStyle w:val="Hyperlink"/>
            <w:rFonts w:cs="Times New Roman"/>
            <w:noProof/>
          </w:rPr>
          <w:t>Figure 12 Validation run displacement results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_Toc47690113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30</w:t>
        </w:r>
        <w:r w:rsidRPr="00AE0311">
          <w:rPr>
            <w:rFonts w:cs="Times New Roman"/>
            <w:noProof/>
            <w:webHidden/>
          </w:rPr>
          <w:fldChar w:fldCharType="end"/>
        </w:r>
      </w:hyperlink>
    </w:p>
    <w:p w14:paraId="18AC1B8D" w14:textId="18BED444"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14" w:history="1">
        <w:r w:rsidRPr="00AE0311">
          <w:rPr>
            <w:rStyle w:val="Hyperlink"/>
            <w:rFonts w:cs="Times New Roman"/>
            <w:noProof/>
          </w:rPr>
          <w:t>Figure 13 Graph of maximum stress over maximum strain</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_Toc47690114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32</w:t>
        </w:r>
        <w:r w:rsidRPr="00AE0311">
          <w:rPr>
            <w:rFonts w:cs="Times New Roman"/>
            <w:noProof/>
            <w:webHidden/>
          </w:rPr>
          <w:fldChar w:fldCharType="end"/>
        </w:r>
      </w:hyperlink>
    </w:p>
    <w:p w14:paraId="1DA9B3BD" w14:textId="57113214"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15" w:history="1">
        <w:r w:rsidRPr="00AE0311">
          <w:rPr>
            <w:rStyle w:val="Hyperlink"/>
            <w:rFonts w:cs="Times New Roman"/>
            <w:noProof/>
          </w:rPr>
          <w:t>Figure 14 Graph of maximum deformation against applied force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_Toc47690115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33</w:t>
        </w:r>
        <w:r w:rsidRPr="00AE0311">
          <w:rPr>
            <w:rFonts w:cs="Times New Roman"/>
            <w:noProof/>
            <w:webHidden/>
          </w:rPr>
          <w:fldChar w:fldCharType="end"/>
        </w:r>
      </w:hyperlink>
    </w:p>
    <w:p w14:paraId="508B5F0D" w14:textId="12611708" w:rsidR="00CE563C" w:rsidRPr="00AE0311" w:rsidRDefault="004A3FED" w:rsidP="000F2E1E">
      <w:pPr>
        <w:spacing w:before="0" w:after="0" w:line="360" w:lineRule="auto"/>
        <w:jc w:val="both"/>
        <w:rPr>
          <w:rFonts w:cs="Times New Roman"/>
        </w:rPr>
      </w:pPr>
      <w:r w:rsidRPr="00AE0311">
        <w:rPr>
          <w:rFonts w:cs="Times New Roman"/>
        </w:rPr>
        <w:fldChar w:fldCharType="end"/>
      </w:r>
    </w:p>
    <w:p w14:paraId="625908D8" w14:textId="467650BC" w:rsidR="00CE563C" w:rsidRPr="00AE0311" w:rsidRDefault="00CE563C" w:rsidP="000F2E1E">
      <w:pPr>
        <w:pStyle w:val="TOCHeading"/>
        <w:spacing w:line="360" w:lineRule="auto"/>
        <w:jc w:val="both"/>
        <w:rPr>
          <w:rFonts w:ascii="Times New Roman" w:hAnsi="Times New Roman" w:cs="Times New Roman"/>
        </w:rPr>
      </w:pPr>
      <w:r w:rsidRPr="00AE0311">
        <w:rPr>
          <w:rFonts w:ascii="Times New Roman" w:hAnsi="Times New Roman" w:cs="Times New Roman"/>
        </w:rPr>
        <w:t>Table of Tables</w:t>
      </w:r>
    </w:p>
    <w:p w14:paraId="3B99C0CA" w14:textId="06D6052D" w:rsidR="002D71FB" w:rsidRPr="00AE0311" w:rsidRDefault="00CE563C" w:rsidP="000F2E1E">
      <w:pPr>
        <w:pStyle w:val="TableofFigures"/>
        <w:tabs>
          <w:tab w:val="right" w:leader="dot" w:pos="8630"/>
        </w:tabs>
        <w:spacing w:line="360" w:lineRule="auto"/>
        <w:jc w:val="both"/>
        <w:rPr>
          <w:rFonts w:eastAsiaTheme="minorEastAsia" w:cs="Times New Roman"/>
          <w:noProof/>
          <w:lang w:eastAsia="en-GB"/>
        </w:rPr>
      </w:pPr>
      <w:r w:rsidRPr="00AE0311">
        <w:rPr>
          <w:rFonts w:cs="Times New Roman"/>
        </w:rPr>
        <w:fldChar w:fldCharType="begin"/>
      </w:r>
      <w:r w:rsidRPr="00AE0311">
        <w:rPr>
          <w:rFonts w:cs="Times New Roman"/>
        </w:rPr>
        <w:instrText xml:space="preserve"> TOC \h \z \c "Table" </w:instrText>
      </w:r>
      <w:r w:rsidRPr="00AE0311">
        <w:rPr>
          <w:rFonts w:cs="Times New Roman"/>
        </w:rPr>
        <w:fldChar w:fldCharType="separate"/>
      </w:r>
      <w:hyperlink w:anchor="_Toc47690116" w:history="1">
        <w:r w:rsidR="002D71FB" w:rsidRPr="00AE0311">
          <w:rPr>
            <w:rStyle w:val="Hyperlink"/>
            <w:rFonts w:cs="Times New Roman"/>
            <w:noProof/>
          </w:rPr>
          <w:t>Table 1 Mechanical properties of HIPS and PVA</w:t>
        </w:r>
        <w:r w:rsidR="002D71FB" w:rsidRPr="00AE0311">
          <w:rPr>
            <w:rFonts w:cs="Times New Roman"/>
            <w:noProof/>
            <w:webHidden/>
          </w:rPr>
          <w:tab/>
        </w:r>
        <w:r w:rsidR="002D71FB" w:rsidRPr="00AE0311">
          <w:rPr>
            <w:rFonts w:cs="Times New Roman"/>
            <w:noProof/>
            <w:webHidden/>
          </w:rPr>
          <w:fldChar w:fldCharType="begin"/>
        </w:r>
        <w:r w:rsidR="002D71FB" w:rsidRPr="00AE0311">
          <w:rPr>
            <w:rFonts w:cs="Times New Roman"/>
            <w:noProof/>
            <w:webHidden/>
          </w:rPr>
          <w:instrText xml:space="preserve"> PAGEREF _Toc47690116 \h </w:instrText>
        </w:r>
        <w:r w:rsidR="002D71FB" w:rsidRPr="00AE0311">
          <w:rPr>
            <w:rFonts w:cs="Times New Roman"/>
            <w:noProof/>
            <w:webHidden/>
          </w:rPr>
        </w:r>
        <w:r w:rsidR="002D71FB" w:rsidRPr="00AE0311">
          <w:rPr>
            <w:rFonts w:cs="Times New Roman"/>
            <w:noProof/>
            <w:webHidden/>
          </w:rPr>
          <w:fldChar w:fldCharType="separate"/>
        </w:r>
        <w:r w:rsidR="002D71FB" w:rsidRPr="00AE0311">
          <w:rPr>
            <w:rFonts w:cs="Times New Roman"/>
            <w:noProof/>
            <w:webHidden/>
          </w:rPr>
          <w:t>23</w:t>
        </w:r>
        <w:r w:rsidR="002D71FB" w:rsidRPr="00AE0311">
          <w:rPr>
            <w:rFonts w:cs="Times New Roman"/>
            <w:noProof/>
            <w:webHidden/>
          </w:rPr>
          <w:fldChar w:fldCharType="end"/>
        </w:r>
      </w:hyperlink>
    </w:p>
    <w:p w14:paraId="1485E9A4" w14:textId="6B3022F5"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17" w:history="1">
        <w:r w:rsidRPr="00AE0311">
          <w:rPr>
            <w:rStyle w:val="Hyperlink"/>
            <w:rFonts w:cs="Times New Roman"/>
            <w:noProof/>
          </w:rPr>
          <w:t>Table 2 Physical testing results table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_Toc47690117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25</w:t>
        </w:r>
        <w:r w:rsidRPr="00AE0311">
          <w:rPr>
            <w:rFonts w:cs="Times New Roman"/>
            <w:noProof/>
            <w:webHidden/>
          </w:rPr>
          <w:fldChar w:fldCharType="end"/>
        </w:r>
      </w:hyperlink>
    </w:p>
    <w:p w14:paraId="7060ED66" w14:textId="62F198CA"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18" w:history="1">
        <w:r w:rsidRPr="00AE0311">
          <w:rPr>
            <w:rStyle w:val="Hyperlink"/>
            <w:rFonts w:cs="Times New Roman"/>
            <w:noProof/>
          </w:rPr>
          <w:t>Table 3 Mesh independence study results</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_Toc47690118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28</w:t>
        </w:r>
        <w:r w:rsidRPr="00AE0311">
          <w:rPr>
            <w:rFonts w:cs="Times New Roman"/>
            <w:noProof/>
            <w:webHidden/>
          </w:rPr>
          <w:fldChar w:fldCharType="end"/>
        </w:r>
      </w:hyperlink>
    </w:p>
    <w:p w14:paraId="5180646E" w14:textId="092B846D" w:rsidR="002D71FB" w:rsidRPr="00AE0311" w:rsidRDefault="002D71FB" w:rsidP="000F2E1E">
      <w:pPr>
        <w:pStyle w:val="TableofFigures"/>
        <w:tabs>
          <w:tab w:val="right" w:leader="dot" w:pos="8630"/>
        </w:tabs>
        <w:spacing w:line="360" w:lineRule="auto"/>
        <w:jc w:val="both"/>
        <w:rPr>
          <w:rFonts w:eastAsiaTheme="minorEastAsia" w:cs="Times New Roman"/>
          <w:noProof/>
          <w:lang w:eastAsia="en-GB"/>
        </w:rPr>
      </w:pPr>
      <w:hyperlink w:anchor="_Toc47690119" w:history="1">
        <w:r w:rsidRPr="00AE0311">
          <w:rPr>
            <w:rStyle w:val="Hyperlink"/>
            <w:rFonts w:cs="Times New Roman"/>
            <w:noProof/>
          </w:rPr>
          <w:t>Table 4 FEA results table</w:t>
        </w:r>
        <w:r w:rsidRPr="00AE0311">
          <w:rPr>
            <w:rFonts w:cs="Times New Roman"/>
            <w:noProof/>
            <w:webHidden/>
          </w:rPr>
          <w:tab/>
        </w:r>
        <w:r w:rsidRPr="00AE0311">
          <w:rPr>
            <w:rFonts w:cs="Times New Roman"/>
            <w:noProof/>
            <w:webHidden/>
          </w:rPr>
          <w:fldChar w:fldCharType="begin"/>
        </w:r>
        <w:r w:rsidRPr="00AE0311">
          <w:rPr>
            <w:rFonts w:cs="Times New Roman"/>
            <w:noProof/>
            <w:webHidden/>
          </w:rPr>
          <w:instrText xml:space="preserve"> PAGEREF _Toc47690119 \h </w:instrText>
        </w:r>
        <w:r w:rsidRPr="00AE0311">
          <w:rPr>
            <w:rFonts w:cs="Times New Roman"/>
            <w:noProof/>
            <w:webHidden/>
          </w:rPr>
        </w:r>
        <w:r w:rsidRPr="00AE0311">
          <w:rPr>
            <w:rFonts w:cs="Times New Roman"/>
            <w:noProof/>
            <w:webHidden/>
          </w:rPr>
          <w:fldChar w:fldCharType="separate"/>
        </w:r>
        <w:r w:rsidRPr="00AE0311">
          <w:rPr>
            <w:rFonts w:cs="Times New Roman"/>
            <w:noProof/>
            <w:webHidden/>
          </w:rPr>
          <w:t>32</w:t>
        </w:r>
        <w:r w:rsidRPr="00AE0311">
          <w:rPr>
            <w:rFonts w:cs="Times New Roman"/>
            <w:noProof/>
            <w:webHidden/>
          </w:rPr>
          <w:fldChar w:fldCharType="end"/>
        </w:r>
      </w:hyperlink>
    </w:p>
    <w:p w14:paraId="5BBDF130" w14:textId="4599ABE6" w:rsidR="00B33E6A" w:rsidRPr="00AE0311" w:rsidRDefault="00CE563C" w:rsidP="000F2E1E">
      <w:pPr>
        <w:spacing w:before="0" w:after="0" w:line="360" w:lineRule="auto"/>
        <w:jc w:val="both"/>
        <w:rPr>
          <w:rFonts w:eastAsiaTheme="majorEastAsia" w:cs="Times New Roman"/>
          <w:color w:val="2F5496" w:themeColor="accent1" w:themeShade="BF"/>
          <w:sz w:val="32"/>
        </w:rPr>
      </w:pPr>
      <w:r w:rsidRPr="00AE0311">
        <w:rPr>
          <w:rFonts w:cs="Times New Roman"/>
        </w:rPr>
        <w:fldChar w:fldCharType="end"/>
      </w:r>
      <w:r w:rsidR="00B33E6A" w:rsidRPr="00AE0311">
        <w:rPr>
          <w:rFonts w:cs="Times New Roman"/>
        </w:rPr>
        <w:br w:type="page"/>
      </w:r>
    </w:p>
    <w:p w14:paraId="20DA9282"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3" w:name="_Toc47690029"/>
      <w:r w:rsidRPr="00AE0311">
        <w:rPr>
          <w:rFonts w:ascii="Times New Roman" w:hAnsi="Times New Roman" w:cs="Times New Roman"/>
        </w:rPr>
        <w:lastRenderedPageBreak/>
        <w:t>1.Introduction</w:t>
      </w:r>
      <w:bookmarkEnd w:id="3"/>
      <w:r w:rsidRPr="00AE0311">
        <w:rPr>
          <w:rFonts w:ascii="Times New Roman" w:hAnsi="Times New Roman" w:cs="Times New Roman"/>
        </w:rPr>
        <w:t xml:space="preserve"> </w:t>
      </w:r>
    </w:p>
    <w:p w14:paraId="7C33576B" w14:textId="77777777" w:rsidR="00B33E6A" w:rsidRPr="00AE0311" w:rsidRDefault="00B33E6A" w:rsidP="000F2E1E">
      <w:pPr>
        <w:shd w:val="clear" w:color="auto" w:fill="FFFFFF"/>
        <w:spacing w:before="100" w:beforeAutospacing="1" w:after="100" w:afterAutospacing="1" w:line="360" w:lineRule="auto"/>
        <w:jc w:val="both"/>
        <w:rPr>
          <w:rFonts w:eastAsia="Times New Roman" w:cs="Times New Roman"/>
          <w:b/>
          <w:bCs/>
          <w:spacing w:val="7"/>
          <w:sz w:val="20"/>
          <w:szCs w:val="20"/>
          <w:lang w:eastAsia="en-GB"/>
        </w:rPr>
      </w:pPr>
      <w:r w:rsidRPr="00AE0311">
        <w:rPr>
          <w:rFonts w:eastAsia="Times New Roman" w:cs="Times New Roman"/>
          <w:b/>
          <w:bCs/>
          <w:spacing w:val="7"/>
          <w:sz w:val="20"/>
          <w:szCs w:val="20"/>
          <w:lang w:eastAsia="en-GB"/>
        </w:rPr>
        <w:t>Outline of the problem</w:t>
      </w:r>
    </w:p>
    <w:p w14:paraId="58ADAE0A" w14:textId="77777777" w:rsidR="00B33E6A" w:rsidRPr="00AE0311" w:rsidRDefault="00B33E6A" w:rsidP="000F2E1E">
      <w:pPr>
        <w:spacing w:before="0" w:after="0" w:line="360" w:lineRule="auto"/>
        <w:ind w:firstLine="284"/>
        <w:jc w:val="both"/>
        <w:rPr>
          <w:rFonts w:cs="Times New Roman"/>
        </w:rPr>
      </w:pPr>
      <w:r w:rsidRPr="00AE0311">
        <w:rPr>
          <w:rFonts w:cs="Times New Roman"/>
        </w:rPr>
        <w:t>This project aims to develop a multi-axis filament winding solution that can be made available to small manufacturing enterprises with a focus on the extreme sports industry.</w:t>
      </w:r>
    </w:p>
    <w:p w14:paraId="3C0E6A40" w14:textId="40B1CEB1" w:rsidR="00B33E6A" w:rsidRPr="00AE0311" w:rsidRDefault="00B33E6A" w:rsidP="000F2E1E">
      <w:pPr>
        <w:spacing w:before="0" w:after="0" w:line="360" w:lineRule="auto"/>
        <w:ind w:firstLine="284"/>
        <w:jc w:val="both"/>
        <w:rPr>
          <w:rFonts w:cs="Times New Roman"/>
          <w:b/>
          <w:bCs/>
        </w:rPr>
      </w:pPr>
      <w:r w:rsidRPr="00AE0311">
        <w:rPr>
          <w:rFonts w:cs="Times New Roman"/>
        </w:rPr>
        <w:t>Filament winding benefits from the increased flexibility of fibre placement when compared to fabric layup. This benefit has been exploited in many industries such as oil and gas to strengthen pressure vessels, whilst remaining light and enabling thinner walls</w:t>
      </w:r>
      <w:sdt>
        <w:sdtPr>
          <w:rPr>
            <w:rFonts w:cs="Times New Roman"/>
          </w:rPr>
          <w:id w:val="1676380437"/>
          <w:citation/>
        </w:sdtPr>
        <w:sdtContent>
          <w:r w:rsidRPr="00AE0311">
            <w:rPr>
              <w:rFonts w:cs="Times New Roman"/>
            </w:rPr>
            <w:fldChar w:fldCharType="begin"/>
          </w:r>
          <w:r w:rsidRPr="00AE0311">
            <w:rPr>
              <w:rFonts w:cs="Times New Roman"/>
            </w:rPr>
            <w:instrText xml:space="preserve">CITATION Day95 \l 2057 </w:instrText>
          </w:r>
          <w:r w:rsidRPr="00AE0311">
            <w:rPr>
              <w:rFonts w:cs="Times New Roman"/>
            </w:rPr>
            <w:fldChar w:fldCharType="separate"/>
          </w:r>
          <w:r w:rsidR="004A3FED" w:rsidRPr="00AE0311">
            <w:rPr>
              <w:rFonts w:cs="Times New Roman"/>
              <w:noProof/>
            </w:rPr>
            <w:t xml:space="preserve"> (Dayan &amp; Lifshitz, 1995)</w:t>
          </w:r>
          <w:r w:rsidRPr="00AE0311">
            <w:rPr>
              <w:rFonts w:cs="Times New Roman"/>
            </w:rPr>
            <w:fldChar w:fldCharType="end"/>
          </w:r>
        </w:sdtContent>
      </w:sdt>
      <w:r w:rsidRPr="00AE0311">
        <w:rPr>
          <w:rFonts w:cs="Times New Roman"/>
        </w:rPr>
        <w:t xml:space="preserve">. This could benefit the extreme sports industry in sports such as white-water kayaking where composites are widely used. This report will focus on developing the technology for this application. In white-water kayaking, paddles are used to propel the kayak on a river this will be the product focus during this report. Whitewater kayak paddles would benefit from the flexibility of fibre placement as it would allow for different stiffnesses of paddle depending on the fibre placement angle, for example, if the product is intended for competitive use then a more longitudinal placement creating a higher stiffness would allow for a greater power transfer between the paddler and the water, however, a more transverse placement angle would create a more flexible paddle which may be desired to allow greater energy absorption if the paddle is impacted for example on a rock during use. </w:t>
      </w:r>
    </w:p>
    <w:p w14:paraId="100EF2F1" w14:textId="4932D8E0" w:rsidR="00B33E6A" w:rsidRPr="00AE0311" w:rsidRDefault="00B33E6A" w:rsidP="000F2E1E">
      <w:pPr>
        <w:spacing w:before="0" w:after="0" w:line="360" w:lineRule="auto"/>
        <w:ind w:firstLine="284"/>
        <w:jc w:val="both"/>
        <w:rPr>
          <w:rFonts w:cs="Times New Roman"/>
        </w:rPr>
      </w:pPr>
      <w:r w:rsidRPr="00AE0311">
        <w:rPr>
          <w:rFonts w:cs="Times New Roman"/>
        </w:rPr>
        <w:t>Since the mid-1990’s efforts have been made to make the paddle shaft more ergonomic, evolving into the crankshaft seen in paddles today</w:t>
      </w:r>
      <w:sdt>
        <w:sdtPr>
          <w:rPr>
            <w:rFonts w:cs="Times New Roman"/>
          </w:rPr>
          <w:id w:val="-1318650076"/>
          <w:citation/>
        </w:sdtPr>
        <w:sdtContent>
          <w:r w:rsidRPr="00AE0311">
            <w:rPr>
              <w:rFonts w:cs="Times New Roman"/>
            </w:rPr>
            <w:fldChar w:fldCharType="begin"/>
          </w:r>
          <w:r w:rsidRPr="00AE0311">
            <w:rPr>
              <w:rFonts w:cs="Times New Roman"/>
            </w:rPr>
            <w:instrText xml:space="preserve">CITATION Ste \l 2057 </w:instrText>
          </w:r>
          <w:r w:rsidRPr="00AE0311">
            <w:rPr>
              <w:rFonts w:cs="Times New Roman"/>
            </w:rPr>
            <w:fldChar w:fldCharType="separate"/>
          </w:r>
          <w:r w:rsidR="004A3FED" w:rsidRPr="00AE0311">
            <w:rPr>
              <w:rFonts w:cs="Times New Roman"/>
              <w:noProof/>
            </w:rPr>
            <w:t xml:space="preserve"> (Steinhour &amp; Addison, 1996)</w:t>
          </w:r>
          <w:r w:rsidRPr="00AE0311">
            <w:rPr>
              <w:rFonts w:cs="Times New Roman"/>
            </w:rPr>
            <w:fldChar w:fldCharType="end"/>
          </w:r>
        </w:sdtContent>
      </w:sdt>
      <w:r w:rsidRPr="00AE0311">
        <w:rPr>
          <w:rFonts w:cs="Times New Roman"/>
        </w:rPr>
        <w:t>. This poses a problem for current filament winding technologies which only allow for a single rotary axis for the mandrill. To successfully maintain a wind angle around the crank two additional axes would be required.</w:t>
      </w:r>
    </w:p>
    <w:p w14:paraId="288ACB4A" w14:textId="3D58C9DD" w:rsidR="00B33E6A" w:rsidRPr="00AE0311" w:rsidRDefault="00B33E6A" w:rsidP="000F2E1E">
      <w:pPr>
        <w:spacing w:before="0" w:after="0" w:line="360" w:lineRule="auto"/>
        <w:ind w:firstLine="284"/>
        <w:jc w:val="both"/>
        <w:rPr>
          <w:rFonts w:cs="Times New Roman"/>
        </w:rPr>
      </w:pPr>
      <w:r w:rsidRPr="00AE0311">
        <w:rPr>
          <w:rFonts w:cs="Times New Roman"/>
        </w:rPr>
        <w:t>Another challenge in this project is the financial cost of the end solution. The extreme sports industry is relatively small within the engineering sector and therefore many companies would not have the financial means to use more expensive solutions</w:t>
      </w:r>
      <w:sdt>
        <w:sdtPr>
          <w:rPr>
            <w:rFonts w:cs="Times New Roman"/>
          </w:rPr>
          <w:id w:val="1346676071"/>
          <w:citation/>
        </w:sdtPr>
        <w:sdtContent>
          <w:r w:rsidRPr="00AE0311">
            <w:rPr>
              <w:rFonts w:cs="Times New Roman"/>
            </w:rPr>
            <w:fldChar w:fldCharType="begin"/>
          </w:r>
          <w:r w:rsidRPr="00AE0311">
            <w:rPr>
              <w:rFonts w:cs="Times New Roman"/>
            </w:rPr>
            <w:instrText xml:space="preserve"> CITATION Man20 \l 2057  \m Jon17</w:instrText>
          </w:r>
          <w:r w:rsidRPr="00AE0311">
            <w:rPr>
              <w:rFonts w:cs="Times New Roman"/>
            </w:rPr>
            <w:fldChar w:fldCharType="separate"/>
          </w:r>
          <w:r w:rsidR="004A3FED" w:rsidRPr="00AE0311">
            <w:rPr>
              <w:rFonts w:cs="Times New Roman"/>
              <w:noProof/>
            </w:rPr>
            <w:t xml:space="preserve"> (Manchester University, 2020; Jones, 2017)</w:t>
          </w:r>
          <w:r w:rsidRPr="00AE0311">
            <w:rPr>
              <w:rFonts w:cs="Times New Roman"/>
            </w:rPr>
            <w:fldChar w:fldCharType="end"/>
          </w:r>
        </w:sdtContent>
      </w:sdt>
      <w:r w:rsidRPr="00AE0311">
        <w:rPr>
          <w:rFonts w:cs="Times New Roman"/>
        </w:rPr>
        <w:t>This project, therefore, must look at a less expensive solution. Although this project is aimed at the kayaking and wider extreme sports industry there is scope for the solution to be implemented in other areas of the engineering industry.</w:t>
      </w:r>
    </w:p>
    <w:p w14:paraId="3DBE52A5" w14:textId="3A9E19B0" w:rsidR="00B33E6A" w:rsidRPr="00AE0311" w:rsidRDefault="00B33E6A" w:rsidP="000F2E1E">
      <w:pPr>
        <w:spacing w:before="0" w:after="0" w:line="360" w:lineRule="auto"/>
        <w:ind w:firstLine="284"/>
        <w:jc w:val="both"/>
        <w:rPr>
          <w:rFonts w:cs="Times New Roman"/>
        </w:rPr>
      </w:pPr>
      <w:r w:rsidRPr="00AE0311">
        <w:rPr>
          <w:rFonts w:cs="Times New Roman"/>
        </w:rPr>
        <w:t xml:space="preserve">The nature of this project is to research the filament winding process and how it could be developed to allow multi-axis winding. This was accomplished using a mixture of primary and secondary theoretical research and computational and physical testing. As mentioned above this </w:t>
      </w:r>
      <w:r w:rsidRPr="00AE0311">
        <w:rPr>
          <w:rFonts w:cs="Times New Roman"/>
        </w:rPr>
        <w:lastRenderedPageBreak/>
        <w:t xml:space="preserve">project also needed to be researched from a financial standpoint to ensure that the end solution would </w:t>
      </w:r>
      <w:r w:rsidR="00051D8A" w:rsidRPr="00AE0311">
        <w:rPr>
          <w:rFonts w:cs="Times New Roman"/>
        </w:rPr>
        <w:t>be affordable</w:t>
      </w:r>
      <w:r w:rsidRPr="00AE0311">
        <w:rPr>
          <w:rFonts w:cs="Times New Roman"/>
        </w:rPr>
        <w:t xml:space="preserve"> to the intended industries.</w:t>
      </w:r>
    </w:p>
    <w:p w14:paraId="35931F3A" w14:textId="0F28CC7C" w:rsidR="00B33E6A" w:rsidRPr="00AE0311" w:rsidRDefault="00B33E6A" w:rsidP="000F2E1E">
      <w:pPr>
        <w:spacing w:before="0" w:after="0" w:line="360" w:lineRule="auto"/>
        <w:ind w:firstLine="284"/>
        <w:jc w:val="both"/>
        <w:rPr>
          <w:rFonts w:cs="Times New Roman"/>
        </w:rPr>
      </w:pPr>
      <w:r w:rsidRPr="00AE0311">
        <w:rPr>
          <w:rFonts w:cs="Times New Roman"/>
        </w:rPr>
        <w:t xml:space="preserve">This project has two main goals the first was to develop and create a working multi-axis filament winder to a budget available to a small manufacturing enterprise. The second was to use the filament winder to build a cranked </w:t>
      </w:r>
      <w:r w:rsidR="004E364F" w:rsidRPr="00AE0311">
        <w:rPr>
          <w:rFonts w:cs="Times New Roman"/>
        </w:rPr>
        <w:t>white-water</w:t>
      </w:r>
      <w:r w:rsidRPr="00AE0311">
        <w:rPr>
          <w:rFonts w:cs="Times New Roman"/>
        </w:rPr>
        <w:t xml:space="preserve"> kayak paddle as a proof of concept.</w:t>
      </w:r>
    </w:p>
    <w:p w14:paraId="6821C8F6" w14:textId="77777777" w:rsidR="00B33E6A" w:rsidRPr="00AE0311" w:rsidRDefault="00B33E6A" w:rsidP="000F2E1E">
      <w:pPr>
        <w:spacing w:before="0" w:after="0" w:line="360" w:lineRule="auto"/>
        <w:jc w:val="both"/>
        <w:rPr>
          <w:rFonts w:cs="Times New Roman"/>
          <w:b/>
          <w:bCs/>
        </w:rPr>
      </w:pPr>
    </w:p>
    <w:p w14:paraId="73277DD9" w14:textId="77777777" w:rsidR="00B33E6A" w:rsidRPr="00AE0311" w:rsidRDefault="00B33E6A" w:rsidP="000F2E1E">
      <w:pPr>
        <w:spacing w:line="360" w:lineRule="auto"/>
        <w:jc w:val="both"/>
        <w:rPr>
          <w:rFonts w:cs="Times New Roman"/>
        </w:rPr>
      </w:pPr>
      <w:r w:rsidRPr="00AE0311">
        <w:rPr>
          <w:rFonts w:cs="Times New Roman"/>
        </w:rPr>
        <w:br w:type="page"/>
      </w:r>
    </w:p>
    <w:p w14:paraId="4D13F108" w14:textId="77777777" w:rsidR="00B33E6A" w:rsidRPr="00AE0311" w:rsidRDefault="00B33E6A" w:rsidP="000F2E1E">
      <w:pPr>
        <w:pStyle w:val="Heading1"/>
        <w:spacing w:line="360" w:lineRule="auto"/>
        <w:jc w:val="both"/>
        <w:rPr>
          <w:rFonts w:ascii="Times New Roman" w:hAnsi="Times New Roman" w:cs="Times New Roman"/>
        </w:rPr>
      </w:pPr>
      <w:bookmarkStart w:id="4" w:name="_Toc47690030"/>
      <w:r w:rsidRPr="00AE0311">
        <w:rPr>
          <w:rFonts w:ascii="Times New Roman" w:hAnsi="Times New Roman" w:cs="Times New Roman"/>
        </w:rPr>
        <w:lastRenderedPageBreak/>
        <w:t>2. Aims and objectives</w:t>
      </w:r>
      <w:bookmarkEnd w:id="4"/>
      <w:r w:rsidRPr="00AE0311">
        <w:rPr>
          <w:rFonts w:ascii="Times New Roman" w:hAnsi="Times New Roman" w:cs="Times New Roman"/>
        </w:rPr>
        <w:t xml:space="preserve"> </w:t>
      </w:r>
    </w:p>
    <w:p w14:paraId="11129BD9" w14:textId="77777777" w:rsidR="00B33E6A" w:rsidRPr="00AE0311" w:rsidRDefault="00B33E6A" w:rsidP="000F2E1E">
      <w:pPr>
        <w:spacing w:line="360" w:lineRule="auto"/>
        <w:jc w:val="both"/>
        <w:rPr>
          <w:rFonts w:cs="Times New Roman"/>
        </w:rPr>
      </w:pPr>
      <w:r w:rsidRPr="00AE0311">
        <w:rPr>
          <w:rFonts w:cs="Times New Roman"/>
        </w:rPr>
        <w:t>To break this project down into smaller sections, aims and objectives were created. These are described below</w:t>
      </w:r>
    </w:p>
    <w:p w14:paraId="11F18271" w14:textId="77777777" w:rsidR="00B33E6A" w:rsidRPr="00AE0311" w:rsidRDefault="00B33E6A" w:rsidP="000F2E1E">
      <w:pPr>
        <w:pStyle w:val="ListParagraph"/>
        <w:numPr>
          <w:ilvl w:val="0"/>
          <w:numId w:val="32"/>
        </w:numPr>
        <w:spacing w:line="360" w:lineRule="auto"/>
        <w:jc w:val="both"/>
        <w:rPr>
          <w:rFonts w:cs="Times New Roman"/>
          <w:b/>
          <w:bCs/>
        </w:rPr>
      </w:pPr>
      <w:r w:rsidRPr="00AE0311">
        <w:rPr>
          <w:rFonts w:cs="Times New Roman"/>
          <w:b/>
          <w:bCs/>
        </w:rPr>
        <w:t xml:space="preserve">Aim: </w:t>
      </w:r>
      <w:r w:rsidRPr="00AE0311">
        <w:rPr>
          <w:rFonts w:cs="Times New Roman"/>
        </w:rPr>
        <w:t>To plan out the project and collate appropriate research on each area of the project</w:t>
      </w:r>
    </w:p>
    <w:p w14:paraId="7925DBC6"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Create a Gantt chart and timing plan from the project aims and objectives</w:t>
      </w:r>
    </w:p>
    <w:p w14:paraId="3C6D3A02"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Research methods of manufacturing composites with specific focuses on filament winding, core materials, and industrial applications</w:t>
      </w:r>
    </w:p>
    <w:p w14:paraId="45573AF7" w14:textId="78320533"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 xml:space="preserve">Research automation in the manufacturing industry including the history, </w:t>
      </w:r>
      <w:r w:rsidR="00051D8A" w:rsidRPr="00AE0311">
        <w:rPr>
          <w:rFonts w:cs="Times New Roman"/>
        </w:rPr>
        <w:t>purpose,</w:t>
      </w:r>
      <w:r w:rsidRPr="00AE0311">
        <w:rPr>
          <w:rFonts w:cs="Times New Roman"/>
        </w:rPr>
        <w:t xml:space="preserve"> and the effect it has had on the manufacturing industry along with modern applications and ethical issues</w:t>
      </w:r>
    </w:p>
    <w:p w14:paraId="3E7DE036"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Research small manufacturing enterprises and how they are implementing or not the methods researched above.</w:t>
      </w:r>
    </w:p>
    <w:p w14:paraId="7E0F4038" w14:textId="77777777" w:rsidR="00B33E6A" w:rsidRPr="00AE0311" w:rsidRDefault="00B33E6A" w:rsidP="000F2E1E">
      <w:pPr>
        <w:pStyle w:val="ListParagraph"/>
        <w:spacing w:line="360" w:lineRule="auto"/>
        <w:jc w:val="both"/>
        <w:rPr>
          <w:rFonts w:cs="Times New Roman"/>
          <w:b/>
          <w:bCs/>
        </w:rPr>
      </w:pPr>
    </w:p>
    <w:p w14:paraId="2A1FA4EC" w14:textId="77777777" w:rsidR="00B33E6A" w:rsidRPr="00AE0311" w:rsidRDefault="00B33E6A" w:rsidP="000F2E1E">
      <w:pPr>
        <w:pStyle w:val="ListParagraph"/>
        <w:numPr>
          <w:ilvl w:val="0"/>
          <w:numId w:val="32"/>
        </w:numPr>
        <w:spacing w:line="360" w:lineRule="auto"/>
        <w:jc w:val="both"/>
        <w:rPr>
          <w:rFonts w:cs="Times New Roman"/>
          <w:b/>
          <w:bCs/>
        </w:rPr>
      </w:pPr>
      <w:r w:rsidRPr="00AE0311">
        <w:rPr>
          <w:rFonts w:cs="Times New Roman"/>
          <w:b/>
          <w:bCs/>
        </w:rPr>
        <w:t xml:space="preserve">Aim: </w:t>
      </w:r>
      <w:r w:rsidRPr="00AE0311">
        <w:rPr>
          <w:rFonts w:cs="Times New Roman"/>
        </w:rPr>
        <w:t xml:space="preserve">To design and create the parts necessary to complete the project </w:t>
      </w:r>
    </w:p>
    <w:p w14:paraId="1B06BFE3"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 xml:space="preserve">Create a CAD design of the mandrill for it to be manufactured </w:t>
      </w:r>
    </w:p>
    <w:p w14:paraId="6CFC2C3F"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Create a design of the Filament winder and resin bath system</w:t>
      </w:r>
    </w:p>
    <w:p w14:paraId="213A635A"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 xml:space="preserve">Write the code for the robot to follow when manufacturing the prototype </w:t>
      </w:r>
    </w:p>
    <w:p w14:paraId="58022DEA"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 xml:space="preserve">Purchase or manufacture the parts required to build the filament winder </w:t>
      </w:r>
    </w:p>
    <w:p w14:paraId="66A84904" w14:textId="77777777" w:rsidR="00B33E6A" w:rsidRPr="00AE0311" w:rsidRDefault="00B33E6A" w:rsidP="000F2E1E">
      <w:pPr>
        <w:pStyle w:val="ListParagraph"/>
        <w:spacing w:line="360" w:lineRule="auto"/>
        <w:jc w:val="both"/>
        <w:rPr>
          <w:rFonts w:cs="Times New Roman"/>
          <w:b/>
          <w:bCs/>
        </w:rPr>
      </w:pPr>
    </w:p>
    <w:p w14:paraId="61060494" w14:textId="77777777" w:rsidR="00B33E6A" w:rsidRPr="00AE0311" w:rsidRDefault="00B33E6A" w:rsidP="000F2E1E">
      <w:pPr>
        <w:pStyle w:val="ListParagraph"/>
        <w:numPr>
          <w:ilvl w:val="0"/>
          <w:numId w:val="32"/>
        </w:numPr>
        <w:spacing w:line="360" w:lineRule="auto"/>
        <w:jc w:val="both"/>
        <w:rPr>
          <w:rFonts w:cs="Times New Roman"/>
          <w:b/>
          <w:bCs/>
        </w:rPr>
      </w:pPr>
      <w:r w:rsidRPr="00AE0311">
        <w:rPr>
          <w:rFonts w:cs="Times New Roman"/>
          <w:b/>
          <w:bCs/>
        </w:rPr>
        <w:t xml:space="preserve">Aim: </w:t>
      </w:r>
      <w:r w:rsidRPr="00AE0311">
        <w:rPr>
          <w:rFonts w:cs="Times New Roman"/>
        </w:rPr>
        <w:t xml:space="preserve">To build the required apparatus and manufacture an initial prototype </w:t>
      </w:r>
    </w:p>
    <w:p w14:paraId="3EEA91B5"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Construct the filament winder apparatus</w:t>
      </w:r>
    </w:p>
    <w:p w14:paraId="47E4B4D4"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Manufacture of the mandrill</w:t>
      </w:r>
    </w:p>
    <w:p w14:paraId="2BFA0E52"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 xml:space="preserve">Perform a dry run of the robotics code using a thin strip of masking tape to act as the resin-soaked carbon tow </w:t>
      </w:r>
    </w:p>
    <w:p w14:paraId="33042972" w14:textId="23614BB6"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 xml:space="preserve">Edit the code if </w:t>
      </w:r>
      <w:r w:rsidR="004E364F" w:rsidRPr="00AE0311">
        <w:rPr>
          <w:rFonts w:cs="Times New Roman"/>
        </w:rPr>
        <w:t>necessary,</w:t>
      </w:r>
      <w:r w:rsidRPr="00AE0311">
        <w:rPr>
          <w:rFonts w:cs="Times New Roman"/>
        </w:rPr>
        <w:t xml:space="preserve"> based on observations made during the dry run</w:t>
      </w:r>
    </w:p>
    <w:p w14:paraId="41B6C318" w14:textId="77777777" w:rsidR="00B33E6A" w:rsidRPr="00AE0311" w:rsidRDefault="00B33E6A" w:rsidP="000F2E1E">
      <w:pPr>
        <w:pStyle w:val="ListParagraph"/>
        <w:numPr>
          <w:ilvl w:val="1"/>
          <w:numId w:val="32"/>
        </w:numPr>
        <w:spacing w:line="360" w:lineRule="auto"/>
        <w:jc w:val="both"/>
        <w:rPr>
          <w:rFonts w:cs="Times New Roman"/>
          <w:b/>
          <w:bCs/>
        </w:rPr>
      </w:pPr>
      <w:r w:rsidRPr="00AE0311">
        <w:rPr>
          <w:rFonts w:cs="Times New Roman"/>
          <w:b/>
          <w:bCs/>
        </w:rPr>
        <w:t xml:space="preserve"> Objective: </w:t>
      </w:r>
      <w:r w:rsidRPr="00AE0311">
        <w:rPr>
          <w:rFonts w:cs="Times New Roman"/>
        </w:rPr>
        <w:t>Prototype manufacture</w:t>
      </w:r>
    </w:p>
    <w:p w14:paraId="1B6750E7" w14:textId="77777777" w:rsidR="00B33E6A" w:rsidRPr="00AE0311" w:rsidRDefault="00B33E6A" w:rsidP="000F2E1E">
      <w:pPr>
        <w:spacing w:before="0" w:after="0" w:line="360" w:lineRule="auto"/>
        <w:jc w:val="both"/>
        <w:rPr>
          <w:rFonts w:cs="Times New Roman"/>
        </w:rPr>
      </w:pPr>
      <w:r w:rsidRPr="00AE0311">
        <w:rPr>
          <w:rFonts w:cs="Times New Roman"/>
        </w:rPr>
        <w:br w:type="page"/>
      </w:r>
    </w:p>
    <w:p w14:paraId="659777F2"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5" w:name="_Toc47690031"/>
      <w:r w:rsidRPr="00AE0311">
        <w:rPr>
          <w:rFonts w:ascii="Times New Roman" w:hAnsi="Times New Roman" w:cs="Times New Roman"/>
        </w:rPr>
        <w:lastRenderedPageBreak/>
        <w:t>3. Background Research</w:t>
      </w:r>
      <w:bookmarkEnd w:id="5"/>
    </w:p>
    <w:p w14:paraId="7EE16A6F" w14:textId="2D749CA0" w:rsidR="00B33E6A" w:rsidRPr="00AE0311" w:rsidRDefault="00B33E6A" w:rsidP="000F2E1E">
      <w:pPr>
        <w:spacing w:line="360" w:lineRule="auto"/>
        <w:ind w:firstLine="284"/>
        <w:jc w:val="both"/>
        <w:rPr>
          <w:rFonts w:cs="Times New Roman"/>
        </w:rPr>
      </w:pPr>
      <w:r w:rsidRPr="00AE0311">
        <w:rPr>
          <w:rFonts w:cs="Times New Roman"/>
        </w:rPr>
        <w:t>This section contains background research into the three main areas of this project. The first is automation in the manufacturing industry, the second is composite manufacture and the final area is white</w:t>
      </w:r>
      <w:r w:rsidR="00051D8A" w:rsidRPr="00AE0311">
        <w:rPr>
          <w:rFonts w:cs="Times New Roman"/>
        </w:rPr>
        <w:t>-</w:t>
      </w:r>
      <w:r w:rsidRPr="00AE0311">
        <w:rPr>
          <w:rFonts w:cs="Times New Roman"/>
        </w:rPr>
        <w:t>water kayak paddle manufacture.</w:t>
      </w:r>
    </w:p>
    <w:p w14:paraId="28BD1744" w14:textId="77777777" w:rsidR="00B33E6A" w:rsidRPr="00AE0311" w:rsidRDefault="00B33E6A" w:rsidP="000F2E1E">
      <w:pPr>
        <w:pStyle w:val="Heading2"/>
        <w:spacing w:before="0" w:line="360" w:lineRule="auto"/>
        <w:jc w:val="both"/>
        <w:rPr>
          <w:rFonts w:cs="Times New Roman"/>
        </w:rPr>
      </w:pPr>
      <w:bookmarkStart w:id="6" w:name="_Toc47690032"/>
      <w:r w:rsidRPr="00AE0311">
        <w:rPr>
          <w:rFonts w:cs="Times New Roman"/>
        </w:rPr>
        <w:t>3.1 Automation in the Manufacturing Industry</w:t>
      </w:r>
      <w:bookmarkEnd w:id="6"/>
    </w:p>
    <w:p w14:paraId="793257C1" w14:textId="06BE8A79" w:rsidR="00B33E6A" w:rsidRPr="00AE0311" w:rsidRDefault="00B33E6A" w:rsidP="000F2E1E">
      <w:pPr>
        <w:spacing w:line="360" w:lineRule="auto"/>
        <w:ind w:firstLine="284"/>
        <w:jc w:val="both"/>
        <w:rPr>
          <w:rFonts w:cs="Times New Roman"/>
        </w:rPr>
      </w:pPr>
      <w:r w:rsidRPr="00AE0311">
        <w:rPr>
          <w:rFonts w:cs="Times New Roman"/>
        </w:rPr>
        <w:t>The origin of the term automation is attributed to D.S. Harder an engineering manager at Ford motor company in the 1940</w:t>
      </w:r>
      <w:r w:rsidR="00051D8A" w:rsidRPr="00AE0311">
        <w:rPr>
          <w:rFonts w:cs="Times New Roman"/>
          <w:lang w:val="en-US"/>
        </w:rPr>
        <w:t>’</w:t>
      </w:r>
      <w:r w:rsidRPr="00AE0311">
        <w:rPr>
          <w:rFonts w:cs="Times New Roman"/>
        </w:rPr>
        <w:t xml:space="preserve">s. Automation is defined as the significant substitution of human effort and intelligence by the use of mechanical, electrical or computerised systems. </w:t>
      </w:r>
      <w:sdt>
        <w:sdtPr>
          <w:rPr>
            <w:rFonts w:cs="Times New Roman"/>
          </w:rPr>
          <w:id w:val="-217281376"/>
          <w:citation/>
        </w:sdtPr>
        <w:sdtContent>
          <w:r w:rsidRPr="00AE0311">
            <w:rPr>
              <w:rFonts w:cs="Times New Roman"/>
            </w:rPr>
            <w:fldChar w:fldCharType="begin"/>
          </w:r>
          <w:r w:rsidRPr="00AE0311">
            <w:rPr>
              <w:rFonts w:cs="Times New Roman"/>
            </w:rPr>
            <w:instrText xml:space="preserve"> CITATION Gro19 \l 2057 </w:instrText>
          </w:r>
          <w:r w:rsidRPr="00AE0311">
            <w:rPr>
              <w:rFonts w:cs="Times New Roman"/>
            </w:rPr>
            <w:fldChar w:fldCharType="separate"/>
          </w:r>
          <w:r w:rsidR="004A3FED" w:rsidRPr="00AE0311">
            <w:rPr>
              <w:rFonts w:cs="Times New Roman"/>
              <w:noProof/>
            </w:rPr>
            <w:t>(Groover, 2019)</w:t>
          </w:r>
          <w:r w:rsidRPr="00AE0311">
            <w:rPr>
              <w:rFonts w:cs="Times New Roman"/>
            </w:rPr>
            <w:fldChar w:fldCharType="end"/>
          </w:r>
        </w:sdtContent>
      </w:sdt>
    </w:p>
    <w:p w14:paraId="1B5D6EF7" w14:textId="77777777" w:rsidR="00B33E6A" w:rsidRPr="00AE0311" w:rsidRDefault="00B33E6A" w:rsidP="000F2E1E">
      <w:pPr>
        <w:pStyle w:val="Heading3"/>
        <w:spacing w:before="0" w:line="360" w:lineRule="auto"/>
        <w:jc w:val="both"/>
        <w:rPr>
          <w:rFonts w:cs="Times New Roman"/>
        </w:rPr>
      </w:pPr>
      <w:bookmarkStart w:id="7" w:name="_Toc47690033"/>
      <w:r w:rsidRPr="00AE0311">
        <w:rPr>
          <w:rFonts w:cs="Times New Roman"/>
        </w:rPr>
        <w:t>3.1.1. History, Use and Purpose</w:t>
      </w:r>
      <w:bookmarkEnd w:id="7"/>
    </w:p>
    <w:p w14:paraId="6A76CA47" w14:textId="77777777" w:rsidR="00B33E6A" w:rsidRPr="00AE0311" w:rsidRDefault="00B33E6A" w:rsidP="000F2E1E">
      <w:pPr>
        <w:spacing w:line="360" w:lineRule="auto"/>
        <w:ind w:firstLine="284"/>
        <w:contextualSpacing/>
        <w:jc w:val="both"/>
        <w:rPr>
          <w:rFonts w:cs="Times New Roman"/>
        </w:rPr>
      </w:pPr>
      <w:r w:rsidRPr="00AE0311">
        <w:rPr>
          <w:rFonts w:cs="Times New Roman"/>
        </w:rPr>
        <w:t>The extent of automation in manufacturing has risen sharply over the last few years from approximately one robot per two thousand employees in 1993 to one per five hundred in 2015 and one per 117 in 2017 (International Federation of Robotics, 2018, International Federation of Robotics, 2019). This is largely due to improvements made in the field of industrial robotics along with the falling costs of components reducing the capital cost overall.  Between 1990 and 2006 the price of robots fell on average 80% (</w:t>
      </w:r>
      <w:proofErr w:type="spellStart"/>
      <w:r w:rsidRPr="00AE0311">
        <w:rPr>
          <w:rFonts w:cs="Times New Roman"/>
        </w:rPr>
        <w:t>Chiacchio</w:t>
      </w:r>
      <w:proofErr w:type="spellEnd"/>
      <w:r w:rsidRPr="00AE0311">
        <w:rPr>
          <w:rFonts w:cs="Times New Roman"/>
        </w:rPr>
        <w:t>, et al., 2018) further enabling utilisation in more applications and therefore more industries. The introduction of industrial robotics has revolutionised the manufacturing industry where robots can outperform humans in repetitive tasks. (Acieta, 2019)</w:t>
      </w:r>
    </w:p>
    <w:p w14:paraId="6A3AE9BF" w14:textId="77777777" w:rsidR="00B33E6A" w:rsidRPr="00AE0311" w:rsidRDefault="00B33E6A" w:rsidP="000F2E1E">
      <w:pPr>
        <w:spacing w:line="360" w:lineRule="auto"/>
        <w:ind w:firstLine="284"/>
        <w:contextualSpacing/>
        <w:jc w:val="both"/>
        <w:rPr>
          <w:rFonts w:cs="Times New Roman"/>
        </w:rPr>
      </w:pPr>
      <w:r w:rsidRPr="00AE0311">
        <w:rPr>
          <w:rFonts w:cs="Times New Roman"/>
        </w:rPr>
        <w:t>Automation does, however, face an obstacle described well by writer Ernst Fischer</w:t>
      </w:r>
    </w:p>
    <w:p w14:paraId="71262A10" w14:textId="77777777" w:rsidR="00B33E6A" w:rsidRPr="00AE0311" w:rsidRDefault="00B33E6A" w:rsidP="000F2E1E">
      <w:pPr>
        <w:spacing w:line="360" w:lineRule="auto"/>
        <w:ind w:firstLine="284"/>
        <w:contextualSpacing/>
        <w:jc w:val="both"/>
        <w:rPr>
          <w:rFonts w:cs="Times New Roman"/>
        </w:rPr>
      </w:pPr>
      <w:r w:rsidRPr="00AE0311">
        <w:rPr>
          <w:rFonts w:cs="Times New Roman"/>
        </w:rPr>
        <w:t>“As machines become more and more efficient and perfect, so it will become clear that imperfection is the greatness of man.” (Coggin, 2014)</w:t>
      </w:r>
    </w:p>
    <w:p w14:paraId="6028944F" w14:textId="77777777" w:rsidR="00B33E6A" w:rsidRPr="00AE0311" w:rsidRDefault="00B33E6A" w:rsidP="000F2E1E">
      <w:pPr>
        <w:spacing w:line="360" w:lineRule="auto"/>
        <w:ind w:firstLine="284"/>
        <w:contextualSpacing/>
        <w:jc w:val="both"/>
        <w:rPr>
          <w:rFonts w:cs="Times New Roman"/>
        </w:rPr>
      </w:pPr>
      <w:r w:rsidRPr="00AE0311">
        <w:rPr>
          <w:rFonts w:cs="Times New Roman"/>
        </w:rPr>
        <w:t>This connotes that the value of man over machine is imperfection this imperfection creates attention to detail that is not possible with an automated system. The potential for human-introduced variation in a process has the possibility for humans to introduce variation to a process, this could also lead to improvements or development of the process. This is not currently possible with an automated process. However, if the process the robot is completing is repetitive and identical every time the automated system will have a far more repeatable result. Although humans are no longer required in the automated manufacturing process they are still needed in the creation and testing of programmes and for quality control ensuring the tasks are completed correctly. Once set up the automated system should theoretically produce an identical part, every time.</w:t>
      </w:r>
    </w:p>
    <w:p w14:paraId="0FCE7524" w14:textId="77777777" w:rsidR="00B33E6A" w:rsidRPr="00AE0311" w:rsidRDefault="00B33E6A" w:rsidP="000F2E1E">
      <w:pPr>
        <w:spacing w:line="360" w:lineRule="auto"/>
        <w:ind w:firstLine="284"/>
        <w:contextualSpacing/>
        <w:jc w:val="both"/>
        <w:rPr>
          <w:rFonts w:cs="Times New Roman"/>
        </w:rPr>
      </w:pPr>
      <w:r w:rsidRPr="00AE0311">
        <w:rPr>
          <w:rFonts w:cs="Times New Roman"/>
        </w:rPr>
        <w:lastRenderedPageBreak/>
        <w:t>The use of robotic automation has enabled the manufacturing industry to increase the output of manufacturing lines, enabling increased production within a set timeframe. Automation also increases the process of efficiency over humans (Fortuna, 2018).</w:t>
      </w:r>
    </w:p>
    <w:p w14:paraId="7E70A2C4" w14:textId="49B4B9FC" w:rsidR="00B33E6A" w:rsidRPr="00AE0311" w:rsidRDefault="00B33E6A" w:rsidP="000F2E1E">
      <w:pPr>
        <w:spacing w:line="360" w:lineRule="auto"/>
        <w:ind w:firstLine="284"/>
        <w:contextualSpacing/>
        <w:jc w:val="both"/>
        <w:rPr>
          <w:rFonts w:cs="Times New Roman"/>
        </w:rPr>
      </w:pPr>
      <w:r w:rsidRPr="00AE0311">
        <w:rPr>
          <w:rFonts w:cs="Times New Roman"/>
        </w:rPr>
        <w:t xml:space="preserve">The increased efficiency combined with the ability to run twenty-four hours a day has enabled some large companies to reclaim their manufacturing from the far east. Processes were outsourced because manufacturing plants in western countries could not match the costs, </w:t>
      </w:r>
      <w:r w:rsidR="00051D8A" w:rsidRPr="00AE0311">
        <w:rPr>
          <w:rFonts w:cs="Times New Roman"/>
        </w:rPr>
        <w:t>throughput,</w:t>
      </w:r>
      <w:r w:rsidRPr="00AE0311">
        <w:rPr>
          <w:rFonts w:cs="Times New Roman"/>
        </w:rPr>
        <w:t xml:space="preserve"> and efficiency of those in the far east. (Acieta, 2019)</w:t>
      </w:r>
    </w:p>
    <w:p w14:paraId="42213E5A" w14:textId="2C0BF8E1" w:rsidR="00B33E6A" w:rsidRPr="00AE0311" w:rsidRDefault="00B33E6A" w:rsidP="000F2E1E">
      <w:pPr>
        <w:spacing w:line="360" w:lineRule="auto"/>
        <w:ind w:firstLine="284"/>
        <w:contextualSpacing/>
        <w:jc w:val="both"/>
        <w:rPr>
          <w:rFonts w:cs="Times New Roman"/>
        </w:rPr>
      </w:pPr>
      <w:r w:rsidRPr="00AE0311">
        <w:rPr>
          <w:rFonts w:cs="Times New Roman"/>
        </w:rPr>
        <w:t xml:space="preserve">Automation of composite manufacturing is still a relative niche procedure, however, as demand rises for high-performance parts and prices fall manufacturers are looking for ways to reduce their manufacturing costs while also increasing the efficiency of their processes. (Acieta, 2019) </w:t>
      </w:r>
      <w:r w:rsidR="00EA42ED" w:rsidRPr="00AE0311">
        <w:rPr>
          <w:rFonts w:cs="Times New Roman"/>
        </w:rPr>
        <w:t xml:space="preserve">this </w:t>
      </w:r>
      <w:r w:rsidR="00AE0311" w:rsidRPr="00AE0311">
        <w:rPr>
          <w:rFonts w:cs="Times New Roman"/>
        </w:rPr>
        <w:t>was likely to lead to an increase in demand for automation solutions in the following years</w:t>
      </w:r>
      <w:r w:rsidRPr="00AE0311">
        <w:rPr>
          <w:rFonts w:cs="Times New Roman"/>
        </w:rPr>
        <w:t xml:space="preserve">. </w:t>
      </w:r>
    </w:p>
    <w:p w14:paraId="1061D3FF" w14:textId="57BE0830" w:rsidR="00B33E6A" w:rsidRPr="00AE0311" w:rsidRDefault="00B33E6A" w:rsidP="000F2E1E">
      <w:pPr>
        <w:spacing w:line="360" w:lineRule="auto"/>
        <w:ind w:firstLine="284"/>
        <w:contextualSpacing/>
        <w:jc w:val="both"/>
        <w:rPr>
          <w:rFonts w:cs="Times New Roman"/>
        </w:rPr>
      </w:pPr>
      <w:r w:rsidRPr="00AE0311">
        <w:rPr>
          <w:rFonts w:cs="Times New Roman"/>
        </w:rPr>
        <w:t xml:space="preserve">Another benefit of automation in the composites industry is the consistency with which the </w:t>
      </w:r>
      <w:r w:rsidR="004E364F" w:rsidRPr="00AE0311">
        <w:rPr>
          <w:rFonts w:cs="Times New Roman"/>
        </w:rPr>
        <w:t>robot’s</w:t>
      </w:r>
      <w:r w:rsidRPr="00AE0311">
        <w:rPr>
          <w:rFonts w:cs="Times New Roman"/>
        </w:rPr>
        <w:t xml:space="preserve"> complete tasks, however, this does cause the </w:t>
      </w:r>
      <w:proofErr w:type="gramStart"/>
      <w:r w:rsidRPr="00AE0311">
        <w:rPr>
          <w:rFonts w:cs="Times New Roman"/>
        </w:rPr>
        <w:t>aforementioned problem</w:t>
      </w:r>
      <w:proofErr w:type="gramEnd"/>
      <w:r w:rsidRPr="00AE0311">
        <w:rPr>
          <w:rFonts w:cs="Times New Roman"/>
        </w:rPr>
        <w:t xml:space="preserve"> with attention to detail that humans have that the robots are incapable of. This problem is especially important in processes such as fibre/fabric placement or resin application. </w:t>
      </w:r>
    </w:p>
    <w:p w14:paraId="140E9430" w14:textId="77777777" w:rsidR="00B33E6A" w:rsidRPr="00AE0311" w:rsidRDefault="00B33E6A" w:rsidP="000F2E1E">
      <w:pPr>
        <w:spacing w:line="360" w:lineRule="auto"/>
        <w:ind w:firstLine="284"/>
        <w:contextualSpacing/>
        <w:jc w:val="both"/>
        <w:rPr>
          <w:rFonts w:cs="Times New Roman"/>
        </w:rPr>
      </w:pPr>
      <w:r w:rsidRPr="00AE0311">
        <w:rPr>
          <w:rFonts w:cs="Times New Roman"/>
        </w:rPr>
        <w:t>There is a wide scope for automation within composite manufacture that will grow further as the capability and flexibility of industrial robots increases. Currently, they are used in processes such as material placement, drilling/machining parts and spray application of resin or gelcoat. (Acieta, 2019)</w:t>
      </w:r>
    </w:p>
    <w:p w14:paraId="0E57B1E8" w14:textId="77777777" w:rsidR="00B33E6A" w:rsidRPr="00AE0311" w:rsidRDefault="00B33E6A" w:rsidP="000F2E1E">
      <w:pPr>
        <w:pStyle w:val="Heading3"/>
        <w:spacing w:before="0" w:line="360" w:lineRule="auto"/>
        <w:jc w:val="both"/>
        <w:rPr>
          <w:rFonts w:cs="Times New Roman"/>
        </w:rPr>
      </w:pPr>
      <w:bookmarkStart w:id="8" w:name="_Toc47690034"/>
      <w:r w:rsidRPr="00AE0311">
        <w:rPr>
          <w:rFonts w:cs="Times New Roman"/>
        </w:rPr>
        <w:t>3.1.2. Modern Applications</w:t>
      </w:r>
      <w:bookmarkEnd w:id="8"/>
      <w:r w:rsidRPr="00AE0311">
        <w:rPr>
          <w:rFonts w:cs="Times New Roman"/>
        </w:rPr>
        <w:t xml:space="preserve">  </w:t>
      </w:r>
    </w:p>
    <w:p w14:paraId="5550DB29" w14:textId="77777777" w:rsidR="00B33E6A" w:rsidRPr="00AE0311" w:rsidRDefault="00B33E6A" w:rsidP="000F2E1E">
      <w:pPr>
        <w:pStyle w:val="Heading4"/>
        <w:spacing w:before="0" w:line="360" w:lineRule="auto"/>
        <w:jc w:val="both"/>
        <w:rPr>
          <w:rFonts w:ascii="Times New Roman" w:hAnsi="Times New Roman" w:cs="Times New Roman"/>
        </w:rPr>
      </w:pPr>
      <w:r w:rsidRPr="00AE0311">
        <w:rPr>
          <w:rFonts w:ascii="Times New Roman" w:hAnsi="Times New Roman" w:cs="Times New Roman"/>
        </w:rPr>
        <w:t>3.1.2.1. Industry 4.0</w:t>
      </w:r>
    </w:p>
    <w:p w14:paraId="19F4917C" w14:textId="26213A1C" w:rsidR="00B33E6A" w:rsidRPr="00AE0311" w:rsidRDefault="00B33E6A" w:rsidP="000F2E1E">
      <w:pPr>
        <w:spacing w:line="360" w:lineRule="auto"/>
        <w:ind w:firstLine="284"/>
        <w:contextualSpacing/>
        <w:jc w:val="both"/>
        <w:rPr>
          <w:rFonts w:cs="Times New Roman"/>
        </w:rPr>
      </w:pPr>
      <w:r w:rsidRPr="00AE0311">
        <w:rPr>
          <w:rFonts w:cs="Times New Roman"/>
        </w:rPr>
        <w:t xml:space="preserve">Since industrialisation began there have been leaps forward in technology that lead to fundamental changes not just in the manufacturing industry but in the </w:t>
      </w:r>
      <w:r w:rsidR="004E364F" w:rsidRPr="00AE0311">
        <w:rPr>
          <w:rFonts w:cs="Times New Roman"/>
        </w:rPr>
        <w:t>way,</w:t>
      </w:r>
      <w:r w:rsidRPr="00AE0311">
        <w:rPr>
          <w:rFonts w:cs="Times New Roman"/>
        </w:rPr>
        <w:t xml:space="preserve"> people live their lives. These leaps have more recently been named “Industrial revolutions”. The first three revolutions were Mechanisation in the late eighteenth century, the second was the intensive use of electrical energy in the late nineteenth century. The third and most recent revolution was the advent of widespread computerisation in the mid to late twentieth century. Now at the beginning of the twenty-first century, the fourth industrial revolution has begun. (Marr, 2018)</w:t>
      </w:r>
    </w:p>
    <w:p w14:paraId="567DF080" w14:textId="77777777" w:rsidR="00B33E6A" w:rsidRPr="00AE0311" w:rsidRDefault="00B33E6A" w:rsidP="000F2E1E">
      <w:pPr>
        <w:spacing w:line="360" w:lineRule="auto"/>
        <w:ind w:firstLine="284"/>
        <w:contextualSpacing/>
        <w:jc w:val="both"/>
        <w:rPr>
          <w:rFonts w:cs="Times New Roman"/>
        </w:rPr>
      </w:pPr>
      <w:r w:rsidRPr="00AE0311">
        <w:rPr>
          <w:rFonts w:cs="Times New Roman"/>
        </w:rPr>
        <w:t>The fourth industrial revolution is the digital revolution. The main improvements in this revolution are AI (Artificial Intelligence) and Big data analytics (Barclays, 2018). These advancements allow for much more data to be processed in a much shorter amount of time. An industrial application for this being that sensors in the manufacturing line can feedback data in real-</w:t>
      </w:r>
      <w:r w:rsidRPr="00AE0311">
        <w:rPr>
          <w:rFonts w:cs="Times New Roman"/>
        </w:rPr>
        <w:lastRenderedPageBreak/>
        <w:t>time to be analysed to find the probability of defects in parts to create an inline quality control to reduce the number of parts that require offline quality control procedures (Cheng, et al., 2018). This allows any further quality control to be more targeted towards parts with a high defect probability. Other applications within manufacturing include vision guidance and machine to machine communication enabling the decision-making process without any human input. When combined with the implementation of machine learning techniques the more data the machine acquires the more “educated” those decisions would be. (Tech Target, 2019)</w:t>
      </w:r>
    </w:p>
    <w:p w14:paraId="38805004" w14:textId="77777777" w:rsidR="00B33E6A" w:rsidRPr="00AE0311" w:rsidRDefault="00B33E6A" w:rsidP="000F2E1E">
      <w:pPr>
        <w:spacing w:line="360" w:lineRule="auto"/>
        <w:ind w:firstLine="284"/>
        <w:contextualSpacing/>
        <w:jc w:val="both"/>
        <w:rPr>
          <w:rFonts w:cs="Times New Roman"/>
        </w:rPr>
      </w:pPr>
      <w:r w:rsidRPr="00AE0311">
        <w:rPr>
          <w:rFonts w:cs="Times New Roman"/>
        </w:rPr>
        <w:t>The implementation of industry 4.0 techniques may be prohibitively expensive for small manufacturing enterprises, however, cheaper solutions are being developed and there are additional funding streams to support businesses with implementing industry 4.0 within their manufacturing process (Innovate UK and UK Research and Innovation, 2019).</w:t>
      </w:r>
    </w:p>
    <w:p w14:paraId="2D8A8A69" w14:textId="77777777" w:rsidR="00B33E6A" w:rsidRPr="00AE0311" w:rsidRDefault="00B33E6A" w:rsidP="000F2E1E">
      <w:pPr>
        <w:spacing w:line="360" w:lineRule="auto"/>
        <w:ind w:firstLine="284"/>
        <w:contextualSpacing/>
        <w:jc w:val="both"/>
        <w:rPr>
          <w:rFonts w:cs="Times New Roman"/>
        </w:rPr>
      </w:pPr>
      <w:r w:rsidRPr="00AE0311">
        <w:rPr>
          <w:rFonts w:cs="Times New Roman"/>
        </w:rPr>
        <w:t>Industry 4.0 could benefit this project with the use of vision guidance and sensor data to create defect probabilities for each part. When combined with an additive manufacturing process to create separate colour mandrills for each model enabling the vision control to change the program between parts without human input; allowing them to focus on the production of other products increasing productivity and potential profit.</w:t>
      </w:r>
    </w:p>
    <w:p w14:paraId="36ECB9A2" w14:textId="77777777" w:rsidR="00B33E6A" w:rsidRPr="00AE0311" w:rsidRDefault="00B33E6A" w:rsidP="000F2E1E">
      <w:pPr>
        <w:pStyle w:val="Heading3"/>
        <w:spacing w:before="0" w:line="360" w:lineRule="auto"/>
        <w:jc w:val="both"/>
        <w:rPr>
          <w:rFonts w:cs="Times New Roman"/>
        </w:rPr>
      </w:pPr>
      <w:bookmarkStart w:id="9" w:name="_Toc47690035"/>
      <w:r w:rsidRPr="00AE0311">
        <w:rPr>
          <w:rFonts w:cs="Times New Roman"/>
        </w:rPr>
        <w:t>3.1.3 Ethical Issues</w:t>
      </w:r>
      <w:bookmarkEnd w:id="9"/>
    </w:p>
    <w:p w14:paraId="329A4D60" w14:textId="7416192C" w:rsidR="00B33E6A" w:rsidRPr="00AE0311" w:rsidRDefault="00B33E6A" w:rsidP="000F2E1E">
      <w:pPr>
        <w:spacing w:before="0" w:after="0" w:line="360" w:lineRule="auto"/>
        <w:ind w:firstLine="284"/>
        <w:jc w:val="both"/>
        <w:rPr>
          <w:rFonts w:cs="Times New Roman"/>
        </w:rPr>
      </w:pPr>
      <w:r w:rsidRPr="00AE0311">
        <w:rPr>
          <w:rFonts w:cs="Times New Roman"/>
        </w:rPr>
        <w:t xml:space="preserve">This report also raises the ethical issue that has been a sticking point in automation for </w:t>
      </w:r>
      <w:r w:rsidR="004E364F" w:rsidRPr="00AE0311">
        <w:rPr>
          <w:rFonts w:cs="Times New Roman"/>
        </w:rPr>
        <w:t>decades,</w:t>
      </w:r>
      <w:r w:rsidRPr="00AE0311">
        <w:rPr>
          <w:rFonts w:cs="Times New Roman"/>
        </w:rPr>
        <w:t xml:space="preserve"> which is that when processes are automated employment is reduced. The generic response appears to have been that these employees will be retrained or repositioned elsewhere in the company, however, there remains resistance due to people not wanting to retrain or reposition to another facility which may require relocation of employees and their families. Further disadvantages SME’s (small manufacturing enterprises) face in this respect is that there are far fewer places to reposition an employee and less money available to retrain them, which may then result in redundancies</w:t>
      </w:r>
      <w:sdt>
        <w:sdtPr>
          <w:rPr>
            <w:rFonts w:cs="Times New Roman"/>
          </w:rPr>
          <w:id w:val="1190269771"/>
          <w:citation/>
        </w:sdtPr>
        <w:sdtContent>
          <w:r w:rsidRPr="00AE0311">
            <w:rPr>
              <w:rFonts w:cs="Times New Roman"/>
            </w:rPr>
            <w:fldChar w:fldCharType="begin"/>
          </w:r>
          <w:r w:rsidRPr="00AE0311">
            <w:rPr>
              <w:rFonts w:cs="Times New Roman"/>
            </w:rPr>
            <w:instrText xml:space="preserve"> CITATION Hou19 \l 2057 </w:instrText>
          </w:r>
          <w:r w:rsidRPr="00AE0311">
            <w:rPr>
              <w:rFonts w:cs="Times New Roman"/>
            </w:rPr>
            <w:fldChar w:fldCharType="separate"/>
          </w:r>
          <w:r w:rsidR="004A3FED" w:rsidRPr="00AE0311">
            <w:rPr>
              <w:rFonts w:cs="Times New Roman"/>
              <w:noProof/>
            </w:rPr>
            <w:t xml:space="preserve"> (House of Commons - Business, Energy and Industrial Strategy Committee, 2019)</w:t>
          </w:r>
          <w:r w:rsidRPr="00AE0311">
            <w:rPr>
              <w:rFonts w:cs="Times New Roman"/>
            </w:rPr>
            <w:fldChar w:fldCharType="end"/>
          </w:r>
        </w:sdtContent>
      </w:sdt>
      <w:r w:rsidRPr="00AE0311">
        <w:rPr>
          <w:rFonts w:cs="Times New Roman"/>
        </w:rPr>
        <w:t>. Nikola Tesla disputes this in his quote</w:t>
      </w:r>
    </w:p>
    <w:p w14:paraId="64972753" w14:textId="16D2860E" w:rsidR="00B33E6A" w:rsidRPr="00AE0311" w:rsidRDefault="00B33E6A" w:rsidP="000F2E1E">
      <w:pPr>
        <w:spacing w:before="0" w:after="0" w:line="360" w:lineRule="auto"/>
        <w:ind w:firstLine="284"/>
        <w:jc w:val="both"/>
        <w:rPr>
          <w:rFonts w:cs="Times New Roman"/>
          <w:i/>
        </w:rPr>
      </w:pPr>
      <w:r w:rsidRPr="00AE0311">
        <w:rPr>
          <w:rFonts w:cs="Times New Roman"/>
          <w:i/>
        </w:rPr>
        <w:t>“In the twenty-first century the robot will take the place which slave labour occupied in ancient civilization.”</w:t>
      </w:r>
      <w:sdt>
        <w:sdtPr>
          <w:rPr>
            <w:rFonts w:cs="Times New Roman"/>
            <w:i/>
          </w:rPr>
          <w:id w:val="2127970052"/>
          <w:citation/>
        </w:sdtPr>
        <w:sdtContent>
          <w:r w:rsidRPr="00AE0311">
            <w:rPr>
              <w:rFonts w:cs="Times New Roman"/>
              <w:i/>
            </w:rPr>
            <w:fldChar w:fldCharType="begin"/>
          </w:r>
          <w:r w:rsidRPr="00AE0311">
            <w:rPr>
              <w:rFonts w:cs="Times New Roman"/>
              <w:i/>
            </w:rPr>
            <w:instrText xml:space="preserve"> CITATION Nov131 \l 2057 </w:instrText>
          </w:r>
          <w:r w:rsidRPr="00AE0311">
            <w:rPr>
              <w:rFonts w:cs="Times New Roman"/>
              <w:i/>
            </w:rPr>
            <w:fldChar w:fldCharType="separate"/>
          </w:r>
          <w:r w:rsidR="004A3FED" w:rsidRPr="00AE0311">
            <w:rPr>
              <w:rFonts w:cs="Times New Roman"/>
              <w:i/>
              <w:noProof/>
            </w:rPr>
            <w:t xml:space="preserve"> </w:t>
          </w:r>
          <w:r w:rsidR="004A3FED" w:rsidRPr="00AE0311">
            <w:rPr>
              <w:rFonts w:cs="Times New Roman"/>
              <w:noProof/>
            </w:rPr>
            <w:t>(Novak, 2013)</w:t>
          </w:r>
          <w:r w:rsidRPr="00AE0311">
            <w:rPr>
              <w:rFonts w:cs="Times New Roman"/>
              <w:i/>
            </w:rPr>
            <w:fldChar w:fldCharType="end"/>
          </w:r>
        </w:sdtContent>
      </w:sdt>
    </w:p>
    <w:p w14:paraId="15CC97FC" w14:textId="3C7C6851" w:rsidR="00B33E6A" w:rsidRPr="00AE0311" w:rsidRDefault="00B33E6A" w:rsidP="000F2E1E">
      <w:pPr>
        <w:spacing w:before="0" w:after="0" w:line="360" w:lineRule="auto"/>
        <w:ind w:firstLine="284"/>
        <w:jc w:val="both"/>
        <w:rPr>
          <w:rFonts w:cs="Times New Roman"/>
        </w:rPr>
      </w:pPr>
      <w:r w:rsidRPr="00AE0311">
        <w:rPr>
          <w:rFonts w:cs="Times New Roman"/>
        </w:rPr>
        <w:t xml:space="preserve">This as previously mentioned would allow the upskilling of existing employees currently doing menial repetitive tasks to be able to undertake more skilled work such as maintenance or management. A House of Commons Business, Energy and Industrial Strategy Committee inquiry into Automation and the future of work 2017-2019 has also found that approximately fifteen % </w:t>
      </w:r>
      <w:r w:rsidRPr="00AE0311">
        <w:rPr>
          <w:rFonts w:cs="Times New Roman"/>
        </w:rPr>
        <w:lastRenderedPageBreak/>
        <w:t>fewer businesses cited negative workforce implications as a barrier to automation than in a previous inquiry.</w:t>
      </w:r>
      <w:sdt>
        <w:sdtPr>
          <w:rPr>
            <w:rFonts w:cs="Times New Roman"/>
          </w:rPr>
          <w:id w:val="-822352042"/>
          <w:citation/>
        </w:sdtPr>
        <w:sdtContent>
          <w:r w:rsidRPr="00AE0311">
            <w:rPr>
              <w:rFonts w:cs="Times New Roman"/>
            </w:rPr>
            <w:fldChar w:fldCharType="begin"/>
          </w:r>
          <w:r w:rsidRPr="00AE0311">
            <w:rPr>
              <w:rFonts w:cs="Times New Roman"/>
            </w:rPr>
            <w:instrText xml:space="preserve"> CITATION Hou19 \l 2057 </w:instrText>
          </w:r>
          <w:r w:rsidRPr="00AE0311">
            <w:rPr>
              <w:rFonts w:cs="Times New Roman"/>
            </w:rPr>
            <w:fldChar w:fldCharType="separate"/>
          </w:r>
          <w:r w:rsidR="004A3FED" w:rsidRPr="00AE0311">
            <w:rPr>
              <w:rFonts w:cs="Times New Roman"/>
              <w:noProof/>
            </w:rPr>
            <w:t xml:space="preserve"> (House of Commons - Business, Energy and Industrial Strategy Committee, 2019)</w:t>
          </w:r>
          <w:r w:rsidRPr="00AE0311">
            <w:rPr>
              <w:rFonts w:cs="Times New Roman"/>
            </w:rPr>
            <w:fldChar w:fldCharType="end"/>
          </w:r>
        </w:sdtContent>
      </w:sdt>
      <w:r w:rsidRPr="00AE0311">
        <w:rPr>
          <w:rFonts w:cs="Times New Roman"/>
        </w:rPr>
        <w:t>.</w:t>
      </w:r>
    </w:p>
    <w:p w14:paraId="64EF698C" w14:textId="0C739784" w:rsidR="00B33E6A" w:rsidRPr="00AE0311" w:rsidRDefault="00B33E6A" w:rsidP="000F2E1E">
      <w:pPr>
        <w:spacing w:before="0" w:after="0" w:line="360" w:lineRule="auto"/>
        <w:ind w:firstLine="284"/>
        <w:jc w:val="both"/>
        <w:rPr>
          <w:rFonts w:cs="Times New Roman"/>
        </w:rPr>
      </w:pPr>
      <w:r w:rsidRPr="00AE0311">
        <w:rPr>
          <w:rFonts w:cs="Times New Roman"/>
        </w:rPr>
        <w:t xml:space="preserve">Another ethical issue raised </w:t>
      </w:r>
      <w:proofErr w:type="gramStart"/>
      <w:r w:rsidRPr="00AE0311">
        <w:rPr>
          <w:rFonts w:cs="Times New Roman"/>
        </w:rPr>
        <w:t>by the use of</w:t>
      </w:r>
      <w:proofErr w:type="gramEnd"/>
      <w:r w:rsidRPr="00AE0311">
        <w:rPr>
          <w:rFonts w:cs="Times New Roman"/>
        </w:rPr>
        <w:t xml:space="preserve"> industrial robots is the health and safety of human workers in the same facility. A large benefit of industrial robots is their ability to be used in areas that would be hazardous or dangerous for a human, however, the robots themselves pose a risk that must be considered. Over the past few years work has been carried out to create both software and hardware to protect humans working alongside robots. This includes using software to limit the </w:t>
      </w:r>
      <w:r w:rsidR="004E364F" w:rsidRPr="00AE0311">
        <w:rPr>
          <w:rFonts w:cs="Times New Roman"/>
        </w:rPr>
        <w:t>robot’s</w:t>
      </w:r>
      <w:r w:rsidRPr="00AE0311">
        <w:rPr>
          <w:rFonts w:cs="Times New Roman"/>
        </w:rPr>
        <w:t xml:space="preserve"> range of motion or pressure panels on the floor to detect a worker stepping within a robots movement path to torque sensors in the joints to detect impact and shut down the robot. These advances greatly reduce the risk of injury due to human-robot collaboration, however, do not eliminate all risks, therefore, other safeguarding measures must be implemented to ensure worker safety, for example, physical barriers or marking of hazardous areas</w:t>
      </w:r>
      <w:sdt>
        <w:sdtPr>
          <w:rPr>
            <w:rFonts w:cs="Times New Roman"/>
          </w:rPr>
          <w:id w:val="1497459079"/>
          <w:citation/>
        </w:sdtPr>
        <w:sdtContent>
          <w:r w:rsidRPr="00AE0311">
            <w:rPr>
              <w:rFonts w:cs="Times New Roman"/>
            </w:rPr>
            <w:fldChar w:fldCharType="begin"/>
          </w:r>
          <w:r w:rsidRPr="00AE0311">
            <w:rPr>
              <w:rFonts w:cs="Times New Roman"/>
            </w:rPr>
            <w:instrText xml:space="preserve"> CITATION Hea12 \l 2057 </w:instrText>
          </w:r>
          <w:r w:rsidRPr="00AE0311">
            <w:rPr>
              <w:rFonts w:cs="Times New Roman"/>
            </w:rPr>
            <w:fldChar w:fldCharType="separate"/>
          </w:r>
          <w:r w:rsidR="004A3FED" w:rsidRPr="00AE0311">
            <w:rPr>
              <w:rFonts w:cs="Times New Roman"/>
              <w:noProof/>
            </w:rPr>
            <w:t xml:space="preserve"> (Health and safety laboratory, 2012)</w:t>
          </w:r>
          <w:r w:rsidRPr="00AE0311">
            <w:rPr>
              <w:rFonts w:cs="Times New Roman"/>
            </w:rPr>
            <w:fldChar w:fldCharType="end"/>
          </w:r>
        </w:sdtContent>
      </w:sdt>
      <w:r w:rsidRPr="00AE0311">
        <w:rPr>
          <w:rFonts w:cs="Times New Roman"/>
        </w:rPr>
        <w:t>.</w:t>
      </w:r>
    </w:p>
    <w:p w14:paraId="4FB1193E" w14:textId="4B6FBBED" w:rsidR="00B33E6A" w:rsidRPr="00AE0311" w:rsidRDefault="00B33E6A" w:rsidP="000F2E1E">
      <w:pPr>
        <w:spacing w:line="360" w:lineRule="auto"/>
        <w:ind w:firstLine="284"/>
        <w:jc w:val="both"/>
        <w:rPr>
          <w:rFonts w:cs="Times New Roman"/>
        </w:rPr>
      </w:pPr>
    </w:p>
    <w:p w14:paraId="58224340" w14:textId="314440F4" w:rsidR="00B33E6A" w:rsidRPr="00AE0311" w:rsidRDefault="00B33E6A" w:rsidP="000F2E1E">
      <w:pPr>
        <w:pStyle w:val="Heading2"/>
        <w:spacing w:before="0" w:line="360" w:lineRule="auto"/>
        <w:jc w:val="both"/>
        <w:rPr>
          <w:rFonts w:cs="Times New Roman"/>
        </w:rPr>
      </w:pPr>
      <w:bookmarkStart w:id="10" w:name="_Toc47690036"/>
      <w:r w:rsidRPr="00AE0311">
        <w:rPr>
          <w:rFonts w:cs="Times New Roman"/>
        </w:rPr>
        <w:t>3.2 Composite Manufacturing</w:t>
      </w:r>
      <w:bookmarkEnd w:id="10"/>
    </w:p>
    <w:p w14:paraId="357AE563" w14:textId="27E768D6" w:rsidR="00B33E6A" w:rsidRPr="00AE0311" w:rsidRDefault="00B33E6A" w:rsidP="000F2E1E">
      <w:pPr>
        <w:spacing w:before="0" w:after="0" w:line="360" w:lineRule="auto"/>
        <w:ind w:firstLine="284"/>
        <w:jc w:val="both"/>
        <w:rPr>
          <w:rFonts w:cs="Times New Roman"/>
        </w:rPr>
      </w:pPr>
      <w:r w:rsidRPr="00AE0311">
        <w:rPr>
          <w:rFonts w:cs="Times New Roman"/>
        </w:rPr>
        <w:t xml:space="preserve">There are many different methods of composite manufacture. The optimum method depends on several factors such as the geometry of the part, the material that is being used, the desired surface finish and the price that the part is worth </w:t>
      </w:r>
      <w:sdt>
        <w:sdtPr>
          <w:rPr>
            <w:rFonts w:cs="Times New Roman"/>
          </w:rPr>
          <w:id w:val="894400515"/>
          <w:citation/>
        </w:sdtPr>
        <w:sdtContent>
          <w:r w:rsidRPr="00AE0311">
            <w:rPr>
              <w:rFonts w:cs="Times New Roman"/>
            </w:rPr>
            <w:fldChar w:fldCharType="begin"/>
          </w:r>
          <w:r w:rsidRPr="00AE0311">
            <w:rPr>
              <w:rFonts w:cs="Times New Roman"/>
            </w:rPr>
            <w:instrText xml:space="preserve">CITATION San02 \l 2057 </w:instrText>
          </w:r>
          <w:r w:rsidRPr="00AE0311">
            <w:rPr>
              <w:rFonts w:cs="Times New Roman"/>
            </w:rPr>
            <w:fldChar w:fldCharType="separate"/>
          </w:r>
          <w:r w:rsidR="004A3FED" w:rsidRPr="00AE0311">
            <w:rPr>
              <w:rFonts w:cs="Times New Roman"/>
              <w:noProof/>
            </w:rPr>
            <w:t>(Mazumdar, 2002)</w:t>
          </w:r>
          <w:r w:rsidRPr="00AE0311">
            <w:rPr>
              <w:rFonts w:cs="Times New Roman"/>
            </w:rPr>
            <w:fldChar w:fldCharType="end"/>
          </w:r>
        </w:sdtContent>
      </w:sdt>
      <w:r w:rsidRPr="00AE0311">
        <w:rPr>
          <w:rFonts w:cs="Times New Roman"/>
        </w:rPr>
        <w:t>.</w:t>
      </w:r>
    </w:p>
    <w:p w14:paraId="46BED976" w14:textId="77777777" w:rsidR="00B33E6A" w:rsidRPr="00AE0311" w:rsidRDefault="00B33E6A" w:rsidP="000F2E1E">
      <w:pPr>
        <w:pStyle w:val="Heading3"/>
        <w:spacing w:before="0" w:line="360" w:lineRule="auto"/>
        <w:jc w:val="both"/>
        <w:rPr>
          <w:rFonts w:cs="Times New Roman"/>
        </w:rPr>
      </w:pPr>
      <w:bookmarkStart w:id="11" w:name="_Toc47690037"/>
      <w:r w:rsidRPr="00AE0311">
        <w:rPr>
          <w:rFonts w:cs="Times New Roman"/>
        </w:rPr>
        <w:t>3.2.1. Industrial Applications</w:t>
      </w:r>
      <w:bookmarkEnd w:id="11"/>
      <w:r w:rsidRPr="00AE0311">
        <w:rPr>
          <w:rFonts w:cs="Times New Roman"/>
        </w:rPr>
        <w:t xml:space="preserve"> </w:t>
      </w:r>
    </w:p>
    <w:p w14:paraId="22A95D2F" w14:textId="55F5D0EB" w:rsidR="00B33E6A" w:rsidRPr="00AE0311" w:rsidRDefault="00B33E6A" w:rsidP="000F2E1E">
      <w:pPr>
        <w:spacing w:before="0" w:after="0" w:line="360" w:lineRule="auto"/>
        <w:ind w:firstLine="284"/>
        <w:jc w:val="both"/>
        <w:rPr>
          <w:rFonts w:cs="Times New Roman"/>
        </w:rPr>
      </w:pPr>
      <w:r w:rsidRPr="00AE0311">
        <w:rPr>
          <w:rFonts w:cs="Times New Roman"/>
        </w:rPr>
        <w:t>Originally developed in the 1960s for naval applications composite materials have been taken up by a wide variety of industrial applications ranging from high-end aerospace and motorsports applications to energy production</w:t>
      </w:r>
      <w:sdt>
        <w:sdtPr>
          <w:rPr>
            <w:rFonts w:cs="Times New Roman"/>
          </w:rPr>
          <w:id w:val="868415813"/>
          <w:citation/>
        </w:sdtPr>
        <w:sdtContent>
          <w:r w:rsidRPr="00AE0311">
            <w:rPr>
              <w:rFonts w:cs="Times New Roman"/>
            </w:rPr>
            <w:fldChar w:fldCharType="begin"/>
          </w:r>
          <w:r w:rsidRPr="00AE0311">
            <w:rPr>
              <w:rFonts w:cs="Times New Roman"/>
            </w:rPr>
            <w:instrText xml:space="preserve"> CITATION San02 \l 2057 </w:instrText>
          </w:r>
          <w:r w:rsidRPr="00AE0311">
            <w:rPr>
              <w:rFonts w:cs="Times New Roman"/>
            </w:rPr>
            <w:fldChar w:fldCharType="separate"/>
          </w:r>
          <w:r w:rsidR="004A3FED" w:rsidRPr="00AE0311">
            <w:rPr>
              <w:rFonts w:cs="Times New Roman"/>
              <w:noProof/>
            </w:rPr>
            <w:t xml:space="preserve"> (Mazumdar, 2002)</w:t>
          </w:r>
          <w:r w:rsidRPr="00AE0311">
            <w:rPr>
              <w:rFonts w:cs="Times New Roman"/>
            </w:rPr>
            <w:fldChar w:fldCharType="end"/>
          </w:r>
        </w:sdtContent>
      </w:sdt>
      <w:r w:rsidRPr="00AE0311">
        <w:rPr>
          <w:rFonts w:cs="Times New Roman"/>
        </w:rPr>
        <w:t xml:space="preserve">. A large part of Formula One vehicles and commercial aircraft are made from composite materials to reduce weight whilst maintaining the stiffness required for aerodynamically enhancing parts such as wings </w:t>
      </w:r>
      <w:sdt>
        <w:sdtPr>
          <w:rPr>
            <w:rFonts w:cs="Times New Roman"/>
          </w:rPr>
          <w:id w:val="-1142041503"/>
          <w:citation/>
        </w:sdtPr>
        <w:sdtContent>
          <w:r w:rsidRPr="00AE0311">
            <w:rPr>
              <w:rFonts w:cs="Times New Roman"/>
            </w:rPr>
            <w:fldChar w:fldCharType="begin"/>
          </w:r>
          <w:r w:rsidRPr="00AE0311">
            <w:rPr>
              <w:rFonts w:cs="Times New Roman"/>
            </w:rPr>
            <w:instrText xml:space="preserve"> CITATION Gri05 \l 2057 </w:instrText>
          </w:r>
          <w:r w:rsidRPr="00AE0311">
            <w:rPr>
              <w:rFonts w:cs="Times New Roman"/>
            </w:rPr>
            <w:fldChar w:fldCharType="separate"/>
          </w:r>
          <w:r w:rsidR="004A3FED" w:rsidRPr="00AE0311">
            <w:rPr>
              <w:rFonts w:cs="Times New Roman"/>
              <w:noProof/>
            </w:rPr>
            <w:t>(Griffiths, 2005)</w:t>
          </w:r>
          <w:r w:rsidRPr="00AE0311">
            <w:rPr>
              <w:rFonts w:cs="Times New Roman"/>
            </w:rPr>
            <w:fldChar w:fldCharType="end"/>
          </w:r>
        </w:sdtContent>
      </w:sdt>
      <w:r w:rsidRPr="00AE0311">
        <w:rPr>
          <w:rFonts w:cs="Times New Roman"/>
        </w:rPr>
        <w:t>. In more recent years composites have been used in a wider variety of applications and as material prices have fallen, they have become more accessible to a wider range of applications such as sports equipment and aesthetic applications such as mobile phone cases. Composite materials are used in sports equipment for similar reasons, the material is lightweight, stiff, durable and has the potential to be manufactured to give products specific properties such as flex in specific directions</w:t>
      </w:r>
      <w:sdt>
        <w:sdtPr>
          <w:rPr>
            <w:rFonts w:cs="Times New Roman"/>
          </w:rPr>
          <w:id w:val="-912010187"/>
          <w:citation/>
        </w:sdtPr>
        <w:sdtContent>
          <w:r w:rsidRPr="00AE0311">
            <w:rPr>
              <w:rFonts w:cs="Times New Roman"/>
            </w:rPr>
            <w:fldChar w:fldCharType="begin"/>
          </w:r>
          <w:r w:rsidRPr="00AE0311">
            <w:rPr>
              <w:rFonts w:cs="Times New Roman"/>
            </w:rPr>
            <w:instrText xml:space="preserve"> CITATION Com19 \l 2057 </w:instrText>
          </w:r>
          <w:r w:rsidRPr="00AE0311">
            <w:rPr>
              <w:rFonts w:cs="Times New Roman"/>
            </w:rPr>
            <w:fldChar w:fldCharType="separate"/>
          </w:r>
          <w:r w:rsidR="004A3FED" w:rsidRPr="00AE0311">
            <w:rPr>
              <w:rFonts w:cs="Times New Roman"/>
              <w:noProof/>
            </w:rPr>
            <w:t xml:space="preserve"> (Composites World, 2019)</w:t>
          </w:r>
          <w:r w:rsidRPr="00AE0311">
            <w:rPr>
              <w:rFonts w:cs="Times New Roman"/>
            </w:rPr>
            <w:fldChar w:fldCharType="end"/>
          </w:r>
        </w:sdtContent>
      </w:sdt>
      <w:r w:rsidRPr="00AE0311">
        <w:rPr>
          <w:rFonts w:cs="Times New Roman"/>
        </w:rPr>
        <w:t xml:space="preserve">. This benefits the user as the product loses less energy during use, transferring more energy from the user to the object and withstanding larger forces before becoming damaged. </w:t>
      </w:r>
    </w:p>
    <w:p w14:paraId="56689B54" w14:textId="14D84AE6" w:rsidR="00B33E6A" w:rsidRPr="00AE0311" w:rsidRDefault="00B33E6A" w:rsidP="000F2E1E">
      <w:pPr>
        <w:spacing w:before="0" w:after="0" w:line="360" w:lineRule="auto"/>
        <w:ind w:firstLine="284"/>
        <w:jc w:val="both"/>
        <w:rPr>
          <w:rFonts w:cs="Times New Roman"/>
        </w:rPr>
      </w:pPr>
      <w:r w:rsidRPr="00AE0311">
        <w:rPr>
          <w:rFonts w:cs="Times New Roman"/>
        </w:rPr>
        <w:lastRenderedPageBreak/>
        <w:t>Some of the benefits of the use of fibrous composite materials are dependent upon the way the product was manufactured. Fibre orientation and lamina layup are key to the properties of the product; this is because the fabric and by extension the fibres themselves are orthotropic. This means that any product that requires strength in multiple directions requires fibres placed in those directions</w:t>
      </w:r>
      <w:sdt>
        <w:sdtPr>
          <w:rPr>
            <w:rFonts w:cs="Times New Roman"/>
          </w:rPr>
          <w:id w:val="-1797289438"/>
          <w:citation/>
        </w:sdtPr>
        <w:sdtContent>
          <w:r w:rsidRPr="00AE0311">
            <w:rPr>
              <w:rFonts w:cs="Times New Roman"/>
            </w:rPr>
            <w:fldChar w:fldCharType="begin"/>
          </w:r>
          <w:r w:rsidRPr="00AE0311">
            <w:rPr>
              <w:rFonts w:cs="Times New Roman"/>
            </w:rPr>
            <w:instrText xml:space="preserve"> CITATION Uni20 \l 2057 </w:instrText>
          </w:r>
          <w:r w:rsidRPr="00AE0311">
            <w:rPr>
              <w:rFonts w:cs="Times New Roman"/>
            </w:rPr>
            <w:fldChar w:fldCharType="separate"/>
          </w:r>
          <w:r w:rsidR="004A3FED" w:rsidRPr="00AE0311">
            <w:rPr>
              <w:rFonts w:cs="Times New Roman"/>
              <w:noProof/>
            </w:rPr>
            <w:t xml:space="preserve"> (University of New South Wales , 2020)</w:t>
          </w:r>
          <w:r w:rsidRPr="00AE0311">
            <w:rPr>
              <w:rFonts w:cs="Times New Roman"/>
            </w:rPr>
            <w:fldChar w:fldCharType="end"/>
          </w:r>
        </w:sdtContent>
      </w:sdt>
      <w:r w:rsidRPr="00AE0311">
        <w:rPr>
          <w:rFonts w:cs="Times New Roman"/>
        </w:rPr>
        <w:t>. Care must also be taken to ensure that the layup of the lamina is symmetrical, an unbalanced layup could cause additional complications such as warping when removed from the mould and cooled post-cure. The use of a balanced layup also minimises the effects of hygrothermal stresses caused by differing expansion rates between the fibres and the matrix</w:t>
      </w:r>
      <w:sdt>
        <w:sdtPr>
          <w:rPr>
            <w:rFonts w:cs="Times New Roman"/>
          </w:rPr>
          <w:id w:val="1637301862"/>
          <w:citation/>
        </w:sdtPr>
        <w:sdtContent>
          <w:r w:rsidRPr="00AE0311">
            <w:rPr>
              <w:rFonts w:cs="Times New Roman"/>
            </w:rPr>
            <w:fldChar w:fldCharType="begin"/>
          </w:r>
          <w:r w:rsidRPr="00AE0311">
            <w:rPr>
              <w:rFonts w:cs="Times New Roman"/>
            </w:rPr>
            <w:instrText xml:space="preserve"> CITATION Lak203 \l 2057 </w:instrText>
          </w:r>
          <w:r w:rsidRPr="00AE0311">
            <w:rPr>
              <w:rFonts w:cs="Times New Roman"/>
            </w:rPr>
            <w:fldChar w:fldCharType="separate"/>
          </w:r>
          <w:r w:rsidR="004A3FED" w:rsidRPr="00AE0311">
            <w:rPr>
              <w:rFonts w:cs="Times New Roman"/>
              <w:noProof/>
            </w:rPr>
            <w:t xml:space="preserve"> (Lake, 2020)</w:t>
          </w:r>
          <w:r w:rsidRPr="00AE0311">
            <w:rPr>
              <w:rFonts w:cs="Times New Roman"/>
            </w:rPr>
            <w:fldChar w:fldCharType="end"/>
          </w:r>
        </w:sdtContent>
      </w:sdt>
      <w:r w:rsidRPr="00AE0311">
        <w:rPr>
          <w:rFonts w:cs="Times New Roman"/>
        </w:rPr>
        <w:t>. Filament winding benefits from this as the fibre can be placed in the desired direction at any specific point and can be easily changed without the need for a new piece of fabric the joint between which could cause stress concentration areas within the product.</w:t>
      </w:r>
    </w:p>
    <w:p w14:paraId="061BDBC2" w14:textId="77777777" w:rsidR="00B33E6A" w:rsidRPr="00AE0311" w:rsidRDefault="00B33E6A" w:rsidP="000F2E1E">
      <w:pPr>
        <w:spacing w:before="0" w:after="0" w:line="360" w:lineRule="auto"/>
        <w:ind w:firstLine="284"/>
        <w:jc w:val="both"/>
        <w:rPr>
          <w:rFonts w:cs="Times New Roman"/>
        </w:rPr>
      </w:pPr>
    </w:p>
    <w:p w14:paraId="75CA46B7" w14:textId="77777777" w:rsidR="00B33E6A" w:rsidRPr="00AE0311" w:rsidRDefault="00B33E6A" w:rsidP="000F2E1E">
      <w:pPr>
        <w:pStyle w:val="Heading3"/>
        <w:spacing w:before="0" w:line="360" w:lineRule="auto"/>
        <w:jc w:val="both"/>
        <w:rPr>
          <w:rFonts w:cs="Times New Roman"/>
        </w:rPr>
      </w:pPr>
      <w:bookmarkStart w:id="12" w:name="_Toc47690038"/>
      <w:r w:rsidRPr="00AE0311">
        <w:rPr>
          <w:rFonts w:cs="Times New Roman"/>
        </w:rPr>
        <w:t>3.2.2. Small Manufacturing Enterprises</w:t>
      </w:r>
      <w:bookmarkEnd w:id="12"/>
    </w:p>
    <w:p w14:paraId="6C07BEE2" w14:textId="5B2BEE8B" w:rsidR="00B33E6A" w:rsidRPr="00AE0311" w:rsidRDefault="00B33E6A" w:rsidP="000F2E1E">
      <w:pPr>
        <w:spacing w:before="0" w:after="0" w:line="360" w:lineRule="auto"/>
        <w:ind w:firstLine="284"/>
        <w:jc w:val="both"/>
        <w:rPr>
          <w:rFonts w:cs="Times New Roman"/>
        </w:rPr>
      </w:pPr>
      <w:r w:rsidRPr="00AE0311">
        <w:rPr>
          <w:rFonts w:cs="Times New Roman"/>
        </w:rPr>
        <w:t>Small manufacturing enterprises are companies that have significant intangible assets but have a finite amount of capital or other resources to aid their marketing and manufacturing. This is due to their constantly changing product market and in many cases reliance on word of mouth advertising. Therefore, the enterprise's ability to obtain and manage resources, expertise and personnel is critical to the success of the company</w:t>
      </w:r>
      <w:sdt>
        <w:sdtPr>
          <w:rPr>
            <w:rFonts w:cs="Times New Roman"/>
          </w:rPr>
          <w:id w:val="-1067802622"/>
          <w:citation/>
        </w:sdtPr>
        <w:sdtContent>
          <w:r w:rsidRPr="00AE0311">
            <w:rPr>
              <w:rFonts w:cs="Times New Roman"/>
            </w:rPr>
            <w:fldChar w:fldCharType="begin"/>
          </w:r>
          <w:r w:rsidRPr="00AE0311">
            <w:rPr>
              <w:rFonts w:cs="Times New Roman"/>
            </w:rPr>
            <w:instrText xml:space="preserve"> CITATION Kim08 \l 2057 </w:instrText>
          </w:r>
          <w:r w:rsidRPr="00AE0311">
            <w:rPr>
              <w:rFonts w:cs="Times New Roman"/>
            </w:rPr>
            <w:fldChar w:fldCharType="separate"/>
          </w:r>
          <w:r w:rsidR="004A3FED" w:rsidRPr="00AE0311">
            <w:rPr>
              <w:rFonts w:cs="Times New Roman"/>
              <w:noProof/>
            </w:rPr>
            <w:t xml:space="preserve"> (Kim, et al., 2008)</w:t>
          </w:r>
          <w:r w:rsidRPr="00AE0311">
            <w:rPr>
              <w:rFonts w:cs="Times New Roman"/>
            </w:rPr>
            <w:fldChar w:fldCharType="end"/>
          </w:r>
        </w:sdtContent>
      </w:sdt>
      <w:r w:rsidRPr="00AE0311">
        <w:rPr>
          <w:rFonts w:cs="Times New Roman"/>
        </w:rPr>
        <w:t>.</w:t>
      </w:r>
    </w:p>
    <w:p w14:paraId="0032CD3B" w14:textId="4FCB1BFC" w:rsidR="00B33E6A" w:rsidRPr="00AE0311" w:rsidRDefault="00B33E6A" w:rsidP="000F2E1E">
      <w:pPr>
        <w:spacing w:before="0" w:after="0" w:line="360" w:lineRule="auto"/>
        <w:ind w:firstLine="284"/>
        <w:jc w:val="both"/>
        <w:rPr>
          <w:rFonts w:cs="Times New Roman"/>
        </w:rPr>
      </w:pPr>
      <w:r w:rsidRPr="00AE0311">
        <w:rPr>
          <w:rFonts w:cs="Times New Roman"/>
        </w:rPr>
        <w:t>Many companies within the extreme sports industry fall into this category</w:t>
      </w:r>
      <w:sdt>
        <w:sdtPr>
          <w:rPr>
            <w:rFonts w:cs="Times New Roman"/>
          </w:rPr>
          <w:id w:val="1381283374"/>
          <w:citation/>
        </w:sdtPr>
        <w:sdtContent>
          <w:r w:rsidR="002D7CC5" w:rsidRPr="00AE0311">
            <w:rPr>
              <w:rFonts w:cs="Times New Roman"/>
            </w:rPr>
            <w:fldChar w:fldCharType="begin"/>
          </w:r>
          <w:r w:rsidR="002D7CC5" w:rsidRPr="00AE0311">
            <w:rPr>
              <w:rFonts w:cs="Times New Roman"/>
              <w:lang w:val="en-US"/>
            </w:rPr>
            <w:instrText xml:space="preserve"> CITATION Jon17 \l 1033  \m McC17</w:instrText>
          </w:r>
          <w:r w:rsidR="002D7CC5" w:rsidRPr="00AE0311">
            <w:rPr>
              <w:rFonts w:cs="Times New Roman"/>
            </w:rPr>
            <w:fldChar w:fldCharType="separate"/>
          </w:r>
          <w:r w:rsidR="002D7CC5" w:rsidRPr="00AE0311">
            <w:rPr>
              <w:rFonts w:cs="Times New Roman"/>
              <w:noProof/>
              <w:lang w:val="en-US"/>
            </w:rPr>
            <w:t xml:space="preserve"> (Jones, 2017; McConnachie, 2017)</w:t>
          </w:r>
          <w:r w:rsidR="002D7CC5" w:rsidRPr="00AE0311">
            <w:rPr>
              <w:rFonts w:cs="Times New Roman"/>
            </w:rPr>
            <w:fldChar w:fldCharType="end"/>
          </w:r>
        </w:sdtContent>
      </w:sdt>
      <w:r w:rsidRPr="00AE0311">
        <w:rPr>
          <w:rFonts w:cs="Times New Roman"/>
        </w:rPr>
        <w:t xml:space="preserve"> and therefore it was imperative that this project adapted to find a solution within this constraint.  It was also essential that the process could be run without the need for extensive knowledge or training in robotics.</w:t>
      </w:r>
    </w:p>
    <w:p w14:paraId="3FD4DDAA" w14:textId="77777777" w:rsidR="00B33E6A" w:rsidRPr="00AE0311" w:rsidRDefault="00B33E6A" w:rsidP="000F2E1E">
      <w:pPr>
        <w:pStyle w:val="Heading3"/>
        <w:spacing w:before="0" w:line="360" w:lineRule="auto"/>
        <w:jc w:val="both"/>
        <w:rPr>
          <w:rFonts w:cs="Times New Roman"/>
        </w:rPr>
      </w:pPr>
      <w:bookmarkStart w:id="13" w:name="_Toc47690039"/>
      <w:r w:rsidRPr="00AE0311">
        <w:rPr>
          <w:rFonts w:cs="Times New Roman"/>
        </w:rPr>
        <w:t>3.2.3. Core Materials</w:t>
      </w:r>
      <w:bookmarkEnd w:id="13"/>
      <w:r w:rsidRPr="00AE0311">
        <w:rPr>
          <w:rFonts w:cs="Times New Roman"/>
        </w:rPr>
        <w:t xml:space="preserve"> </w:t>
      </w:r>
    </w:p>
    <w:p w14:paraId="17C98AC9" w14:textId="7236D094" w:rsidR="00B33E6A" w:rsidRPr="00AE0311" w:rsidRDefault="00B33E6A" w:rsidP="000F2E1E">
      <w:pPr>
        <w:spacing w:before="0" w:after="0" w:line="360" w:lineRule="auto"/>
        <w:ind w:firstLine="284"/>
        <w:jc w:val="both"/>
        <w:rPr>
          <w:rFonts w:cs="Times New Roman"/>
        </w:rPr>
      </w:pPr>
      <w:r w:rsidRPr="00AE0311">
        <w:rPr>
          <w:rFonts w:cs="Times New Roman"/>
        </w:rPr>
        <w:t>Many different materials have been used as core materials over the years and generally depends on the application of the finished product as to which material will be used. These materials can range from natural wood cores in carbon skis to foam cores in kayaks and paddles</w:t>
      </w:r>
      <w:sdt>
        <w:sdtPr>
          <w:rPr>
            <w:rFonts w:cs="Times New Roman"/>
          </w:rPr>
          <w:id w:val="-1375618511"/>
          <w:citation/>
        </w:sdtPr>
        <w:sdtContent>
          <w:r w:rsidRPr="00AE0311">
            <w:rPr>
              <w:rFonts w:cs="Times New Roman"/>
            </w:rPr>
            <w:fldChar w:fldCharType="begin"/>
          </w:r>
          <w:r w:rsidRPr="00AE0311">
            <w:rPr>
              <w:rFonts w:cs="Times New Roman"/>
            </w:rPr>
            <w:instrText xml:space="preserve"> CITATION Phi07 \l 2057  \m Jon17</w:instrText>
          </w:r>
          <w:r w:rsidRPr="00AE0311">
            <w:rPr>
              <w:rFonts w:cs="Times New Roman"/>
            </w:rPr>
            <w:fldChar w:fldCharType="separate"/>
          </w:r>
          <w:r w:rsidR="004A3FED" w:rsidRPr="00AE0311">
            <w:rPr>
              <w:rFonts w:cs="Times New Roman"/>
              <w:noProof/>
            </w:rPr>
            <w:t xml:space="preserve"> (Mastrogiuseppe, 2007; Jones, 2017)</w:t>
          </w:r>
          <w:r w:rsidRPr="00AE0311">
            <w:rPr>
              <w:rFonts w:cs="Times New Roman"/>
            </w:rPr>
            <w:fldChar w:fldCharType="end"/>
          </w:r>
        </w:sdtContent>
      </w:sdt>
      <w:r w:rsidRPr="00AE0311">
        <w:rPr>
          <w:rFonts w:cs="Times New Roman"/>
        </w:rPr>
        <w:t xml:space="preserve">. The core material choice for filament winding must be stiff enough to withstand the forces subjected during manufacture without excessive deformation that would cause the fibre tow to be misplaced on the mandrill. The materials chosen for consideration in this project </w:t>
      </w:r>
      <w:r w:rsidR="004E364F" w:rsidRPr="00AE0311">
        <w:rPr>
          <w:rFonts w:cs="Times New Roman"/>
        </w:rPr>
        <w:t>were</w:t>
      </w:r>
      <w:r w:rsidRPr="00AE0311">
        <w:rPr>
          <w:rFonts w:cs="Times New Roman"/>
        </w:rPr>
        <w:t xml:space="preserve"> </w:t>
      </w:r>
      <w:bookmarkStart w:id="14" w:name="OLE_LINK1"/>
      <w:r w:rsidRPr="00AE0311">
        <w:rPr>
          <w:rFonts w:cs="Times New Roman"/>
        </w:rPr>
        <w:t>High impact polystyrene (HIPS) and Polyvinyl alcohol (PVA). High Impact Polystyrene is a low cost, machinable, impact-resistant thermoplastic that can be 3D printed into the required shape.</w:t>
      </w:r>
      <w:sdt>
        <w:sdtPr>
          <w:rPr>
            <w:rFonts w:cs="Times New Roman"/>
          </w:rPr>
          <w:id w:val="-2141024110"/>
          <w:citation/>
        </w:sdtPr>
        <w:sdtContent>
          <w:r w:rsidR="002D7CC5" w:rsidRPr="00AE0311">
            <w:rPr>
              <w:rFonts w:cs="Times New Roman"/>
            </w:rPr>
            <w:fldChar w:fldCharType="begin"/>
          </w:r>
          <w:r w:rsidR="002D7CC5" w:rsidRPr="00AE0311">
            <w:rPr>
              <w:rFonts w:cs="Times New Roman"/>
              <w:lang w:val="en-US"/>
            </w:rPr>
            <w:instrText xml:space="preserve"> CITATION ICE \l 1033 </w:instrText>
          </w:r>
          <w:r w:rsidR="002D7CC5" w:rsidRPr="00AE0311">
            <w:rPr>
              <w:rFonts w:cs="Times New Roman"/>
            </w:rPr>
            <w:fldChar w:fldCharType="separate"/>
          </w:r>
          <w:r w:rsidR="002D7CC5" w:rsidRPr="00AE0311">
            <w:rPr>
              <w:rFonts w:cs="Times New Roman"/>
              <w:noProof/>
              <w:lang w:val="en-US"/>
            </w:rPr>
            <w:t xml:space="preserve"> (ICE FILAMENTS, 2020)</w:t>
          </w:r>
          <w:r w:rsidR="002D7CC5" w:rsidRPr="00AE0311">
            <w:rPr>
              <w:rFonts w:cs="Times New Roman"/>
            </w:rPr>
            <w:fldChar w:fldCharType="end"/>
          </w:r>
        </w:sdtContent>
      </w:sdt>
      <w:r w:rsidRPr="00AE0311">
        <w:rPr>
          <w:rFonts w:cs="Times New Roman"/>
        </w:rPr>
        <w:t xml:space="preserve"> Polyvinyl alcohol is a water-soluble thermoplastic that can also be 3D printed</w:t>
      </w:r>
      <w:sdt>
        <w:sdtPr>
          <w:rPr>
            <w:rFonts w:cs="Times New Roman"/>
          </w:rPr>
          <w:id w:val="-1003970313"/>
          <w:citation/>
        </w:sdtPr>
        <w:sdtContent>
          <w:r w:rsidR="002D7CC5" w:rsidRPr="00AE0311">
            <w:rPr>
              <w:rFonts w:cs="Times New Roman"/>
            </w:rPr>
            <w:fldChar w:fldCharType="begin"/>
          </w:r>
          <w:r w:rsidR="002D7CC5" w:rsidRPr="00AE0311">
            <w:rPr>
              <w:rFonts w:cs="Times New Roman"/>
              <w:lang w:val="en-US"/>
            </w:rPr>
            <w:instrText xml:space="preserve"> CITATION ICE202 \l 1033 </w:instrText>
          </w:r>
          <w:r w:rsidR="002D7CC5" w:rsidRPr="00AE0311">
            <w:rPr>
              <w:rFonts w:cs="Times New Roman"/>
            </w:rPr>
            <w:fldChar w:fldCharType="separate"/>
          </w:r>
          <w:r w:rsidR="002D7CC5" w:rsidRPr="00AE0311">
            <w:rPr>
              <w:rFonts w:cs="Times New Roman"/>
              <w:noProof/>
              <w:lang w:val="en-US"/>
            </w:rPr>
            <w:t xml:space="preserve"> (ICE FILAMENTS, 2020)</w:t>
          </w:r>
          <w:r w:rsidR="002D7CC5" w:rsidRPr="00AE0311">
            <w:rPr>
              <w:rFonts w:cs="Times New Roman"/>
            </w:rPr>
            <w:fldChar w:fldCharType="end"/>
          </w:r>
        </w:sdtContent>
      </w:sdt>
      <w:r w:rsidRPr="00AE0311">
        <w:rPr>
          <w:rFonts w:cs="Times New Roman"/>
        </w:rPr>
        <w:t xml:space="preserve">. High impact polystyrene can be dissolved in limonene and is </w:t>
      </w:r>
      <w:r w:rsidRPr="00AE0311">
        <w:rPr>
          <w:rFonts w:cs="Times New Roman"/>
        </w:rPr>
        <w:lastRenderedPageBreak/>
        <w:t>cheaper than PVA filament, however, the PVA filament can be dissolved in water which may offset the price difference between the two materials as there would be no need for the limonene</w:t>
      </w:r>
      <w:sdt>
        <w:sdtPr>
          <w:rPr>
            <w:rFonts w:cs="Times New Roman"/>
          </w:rPr>
          <w:id w:val="-1497101208"/>
          <w:citation/>
        </w:sdtPr>
        <w:sdtContent>
          <w:r w:rsidRPr="00AE0311">
            <w:rPr>
              <w:rFonts w:cs="Times New Roman"/>
            </w:rPr>
            <w:fldChar w:fldCharType="begin"/>
          </w:r>
          <w:r w:rsidRPr="00AE0311">
            <w:rPr>
              <w:rFonts w:cs="Times New Roman"/>
            </w:rPr>
            <w:instrText xml:space="preserve"> CITATION ICE \l 2057 </w:instrText>
          </w:r>
          <w:r w:rsidRPr="00AE0311">
            <w:rPr>
              <w:rFonts w:cs="Times New Roman"/>
            </w:rPr>
            <w:fldChar w:fldCharType="separate"/>
          </w:r>
          <w:r w:rsidR="004A3FED" w:rsidRPr="00AE0311">
            <w:rPr>
              <w:rFonts w:cs="Times New Roman"/>
              <w:noProof/>
            </w:rPr>
            <w:t xml:space="preserve"> (ICE FILAMENTS, 2020)</w:t>
          </w:r>
          <w:r w:rsidRPr="00AE0311">
            <w:rPr>
              <w:rFonts w:cs="Times New Roman"/>
            </w:rPr>
            <w:fldChar w:fldCharType="end"/>
          </w:r>
        </w:sdtContent>
      </w:sdt>
      <w:r w:rsidRPr="00AE0311">
        <w:rPr>
          <w:rFonts w:cs="Times New Roman"/>
        </w:rPr>
        <w:t>.</w:t>
      </w:r>
      <w:bookmarkEnd w:id="14"/>
    </w:p>
    <w:p w14:paraId="29DDFFA9" w14:textId="77777777" w:rsidR="00B33E6A" w:rsidRPr="00AE0311" w:rsidRDefault="00B33E6A" w:rsidP="000F2E1E">
      <w:pPr>
        <w:pStyle w:val="Heading3"/>
        <w:spacing w:before="0" w:line="360" w:lineRule="auto"/>
        <w:jc w:val="both"/>
        <w:rPr>
          <w:rFonts w:cs="Times New Roman"/>
        </w:rPr>
      </w:pPr>
      <w:bookmarkStart w:id="15" w:name="_Toc47690040"/>
      <w:r w:rsidRPr="00AE0311">
        <w:rPr>
          <w:rFonts w:cs="Times New Roman"/>
        </w:rPr>
        <w:t>3.2.4.  Filament Winding</w:t>
      </w:r>
      <w:bookmarkEnd w:id="15"/>
    </w:p>
    <w:p w14:paraId="44A5CA8A" w14:textId="3B7F57FD" w:rsidR="00B33E6A" w:rsidRPr="00AE0311" w:rsidRDefault="00B33E6A" w:rsidP="000F2E1E">
      <w:pPr>
        <w:spacing w:before="0" w:after="0" w:line="360" w:lineRule="auto"/>
        <w:ind w:firstLine="284"/>
        <w:jc w:val="both"/>
        <w:rPr>
          <w:rFonts w:cs="Times New Roman"/>
        </w:rPr>
      </w:pPr>
      <w:r w:rsidRPr="00AE0311">
        <w:rPr>
          <w:rFonts w:cs="Times New Roman"/>
          <w:noProof/>
        </w:rPr>
        <mc:AlternateContent>
          <mc:Choice Requires="wps">
            <w:drawing>
              <wp:anchor distT="0" distB="0" distL="114300" distR="114300" simplePos="0" relativeHeight="251660288" behindDoc="1" locked="0" layoutInCell="1" allowOverlap="1" wp14:anchorId="436335DD" wp14:editId="501636BA">
                <wp:simplePos x="0" y="0"/>
                <wp:positionH relativeFrom="margin">
                  <wp:posOffset>1211580</wp:posOffset>
                </wp:positionH>
                <wp:positionV relativeFrom="paragraph">
                  <wp:posOffset>4016267</wp:posOffset>
                </wp:positionV>
                <wp:extent cx="304990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049905" cy="635"/>
                        </a:xfrm>
                        <a:prstGeom prst="rect">
                          <a:avLst/>
                        </a:prstGeom>
                        <a:solidFill>
                          <a:prstClr val="white"/>
                        </a:solidFill>
                        <a:ln>
                          <a:noFill/>
                        </a:ln>
                      </wps:spPr>
                      <wps:txbx>
                        <w:txbxContent>
                          <w:p w14:paraId="781B2C0D" w14:textId="2508E7E7" w:rsidR="002D71FB" w:rsidRPr="00D6627B" w:rsidRDefault="002D71FB" w:rsidP="00B33E6A">
                            <w:pPr>
                              <w:pStyle w:val="Caption"/>
                              <w:rPr>
                                <w:noProof/>
                                <w:color w:val="595959" w:themeColor="text1" w:themeTint="A6"/>
                              </w:rPr>
                            </w:pPr>
                            <w:bookmarkStart w:id="16" w:name="_Toc47690102"/>
                            <w:r>
                              <w:t xml:space="preserve">Figure </w:t>
                            </w:r>
                            <w:fldSimple w:instr=" SEQ Figure \* ARABIC ">
                              <w:r>
                                <w:rPr>
                                  <w:noProof/>
                                </w:rPr>
                                <w:t>1</w:t>
                              </w:r>
                            </w:fldSimple>
                            <w:r>
                              <w:t xml:space="preserve"> Winding process </w:t>
                            </w:r>
                            <w:sdt>
                              <w:sdtPr>
                                <w:id w:val="1368876280"/>
                                <w:citation/>
                              </w:sdtPr>
                              <w:sdtContent>
                                <w:r>
                                  <w:fldChar w:fldCharType="begin"/>
                                </w:r>
                                <w:r>
                                  <w:instrText xml:space="preserve">CITATION JRo99 \l 2057 </w:instrText>
                                </w:r>
                                <w:r>
                                  <w:fldChar w:fldCharType="separate"/>
                                </w:r>
                                <w:r w:rsidRPr="004A3FED">
                                  <w:rPr>
                                    <w:noProof/>
                                  </w:rPr>
                                  <w:t>(Rousseaua, et al., 1999)</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36335DD" id="_x0000_t202" coordsize="21600,21600" o:spt="202" path="m,l,21600r21600,l21600,xe">
                <v:stroke joinstyle="miter"/>
                <v:path gradientshapeok="t" o:connecttype="rect"/>
              </v:shapetype>
              <v:shape id="Text Box 2" o:spid="_x0000_s1026" type="#_x0000_t202" style="position:absolute;left:0;text-align:left;margin-left:95.4pt;margin-top:316.25pt;width:240.15pt;height:.05pt;z-index:-2516561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" stroked="f">
                <v:textbox style="mso-fit-shape-to-text:t" inset="0,0,0,0">
                  <w:txbxContent>
                    <w:p w14:paraId="781B2C0D" w14:textId="2508E7E7" w:rsidR="002D71FB" w:rsidRPr="00D6627B" w:rsidRDefault="002D71FB" w:rsidP="00B33E6A">
                      <w:pPr>
                        <w:pStyle w:val="Caption"/>
                        <w:rPr>
                          <w:noProof/>
                          <w:color w:val="595959" w:themeColor="text1" w:themeTint="A6"/>
                        </w:rPr>
                      </w:pPr>
                      <w:bookmarkStart w:id="17" w:name="_Toc47690102"/>
                      <w:r>
                        <w:t xml:space="preserve">Figure </w:t>
                      </w:r>
                      <w:fldSimple w:instr=" SEQ Figure \* ARABIC ">
                        <w:r>
                          <w:rPr>
                            <w:noProof/>
                          </w:rPr>
                          <w:t>1</w:t>
                        </w:r>
                      </w:fldSimple>
                      <w:r>
                        <w:t xml:space="preserve"> Winding process </w:t>
                      </w:r>
                      <w:sdt>
                        <w:sdtPr>
                          <w:id w:val="1368876280"/>
                          <w:citation/>
                        </w:sdtPr>
                        <w:sdtContent>
                          <w:r>
                            <w:fldChar w:fldCharType="begin"/>
                          </w:r>
                          <w:r>
                            <w:instrText xml:space="preserve">CITATION JRo99 \l 2057 </w:instrText>
                          </w:r>
                          <w:r>
                            <w:fldChar w:fldCharType="separate"/>
                          </w:r>
                          <w:r w:rsidRPr="004A3FED">
                            <w:rPr>
                              <w:noProof/>
                            </w:rPr>
                            <w:t>(Rousseaua, et al., 1999)</w:t>
                          </w:r>
                          <w:r>
                            <w:fldChar w:fldCharType="end"/>
                          </w:r>
                        </w:sdtContent>
                      </w:sdt>
                      <w:bookmarkEnd w:id="17"/>
                    </w:p>
                  </w:txbxContent>
                </v:textbox>
                <w10:wrap type="topAndBottom" anchorx="margin"/>
              </v:shape>
            </w:pict>
          </mc:Fallback>
        </mc:AlternateContent>
      </w:r>
      <w:r w:rsidRPr="00AE0311">
        <w:rPr>
          <w:rFonts w:cs="Times New Roman"/>
          <w:noProof/>
          <w:lang w:eastAsia="en-GB"/>
        </w:rPr>
        <w:drawing>
          <wp:anchor distT="0" distB="0" distL="114300" distR="114300" simplePos="0" relativeHeight="251659264" behindDoc="1" locked="0" layoutInCell="1" allowOverlap="1" wp14:anchorId="7F3E566F" wp14:editId="1586CA80">
            <wp:simplePos x="0" y="0"/>
            <wp:positionH relativeFrom="margin">
              <wp:posOffset>254000</wp:posOffset>
            </wp:positionH>
            <wp:positionV relativeFrom="paragraph">
              <wp:posOffset>2175510</wp:posOffset>
            </wp:positionV>
            <wp:extent cx="4847590" cy="195770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b="14467"/>
                    <a:stretch/>
                  </pic:blipFill>
                  <pic:spPr bwMode="auto">
                    <a:xfrm>
                      <a:off x="0" y="0"/>
                      <a:ext cx="4847590" cy="1957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E0311">
        <w:rPr>
          <w:rFonts w:cs="Times New Roman"/>
        </w:rPr>
        <w:t>Filament winding is a composite manufacturing process by which a fibre tow (the filament) is drawn through a resin bath, the excess resin is removed and the tow is wound tightly around a rotating mandrill at a moderate angle of between 20 and 80 degrees</w:t>
      </w:r>
      <w:sdt>
        <w:sdtPr>
          <w:rPr>
            <w:rFonts w:cs="Times New Roman"/>
          </w:rPr>
          <w:id w:val="754329923"/>
          <w:citation/>
        </w:sdtPr>
        <w:sdtContent>
          <w:r w:rsidRPr="00AE0311">
            <w:rPr>
              <w:rFonts w:cs="Times New Roman"/>
            </w:rPr>
            <w:fldChar w:fldCharType="begin"/>
          </w:r>
          <w:r w:rsidRPr="00AE0311">
            <w:rPr>
              <w:rFonts w:cs="Times New Roman"/>
            </w:rPr>
            <w:instrText xml:space="preserve">CITATION San021 \l 2057 </w:instrText>
          </w:r>
          <w:r w:rsidRPr="00AE0311">
            <w:rPr>
              <w:rFonts w:cs="Times New Roman"/>
            </w:rPr>
            <w:fldChar w:fldCharType="separate"/>
          </w:r>
          <w:r w:rsidR="004A3FED" w:rsidRPr="00AE0311">
            <w:rPr>
              <w:rFonts w:cs="Times New Roman"/>
              <w:noProof/>
            </w:rPr>
            <w:t xml:space="preserve"> (Madzuma, 2002)</w:t>
          </w:r>
          <w:r w:rsidRPr="00AE0311">
            <w:rPr>
              <w:rFonts w:cs="Times New Roman"/>
            </w:rPr>
            <w:fldChar w:fldCharType="end"/>
          </w:r>
        </w:sdtContent>
      </w:sdt>
      <w:r w:rsidRPr="00AE0311">
        <w:rPr>
          <w:rFonts w:cs="Times New Roman"/>
        </w:rPr>
        <w:t xml:space="preserve">.   A wind starting at one end of the mandrill and finishing at the other is called a passage, at the end of each passage the transverse motion of the tool or the winder (whichever is not static) is stopped and the pay-out eye is reversed. This also reverses the tow direction during the reversal the mandrill carries on rotating. This creates a shift between the two passages </w:t>
      </w:r>
      <w:r w:rsidR="00EA42ED" w:rsidRPr="00AE0311">
        <w:rPr>
          <w:rFonts w:cs="Times New Roman"/>
        </w:rPr>
        <w:t xml:space="preserve">as </w:t>
      </w:r>
      <w:r w:rsidRPr="00AE0311">
        <w:rPr>
          <w:rFonts w:cs="Times New Roman"/>
        </w:rPr>
        <w:t xml:space="preserve">displayed in figure </w:t>
      </w:r>
      <w:r w:rsidR="00EA42ED" w:rsidRPr="00AE0311">
        <w:rPr>
          <w:rFonts w:cs="Times New Roman"/>
        </w:rPr>
        <w:t xml:space="preserve">1 </w:t>
      </w:r>
      <w:r w:rsidRPr="00AE0311">
        <w:rPr>
          <w:rFonts w:cs="Times New Roman"/>
        </w:rPr>
        <w:t xml:space="preserve">the pay-out eye is </w:t>
      </w:r>
      <w:r w:rsidR="00EA42ED" w:rsidRPr="00AE0311">
        <w:rPr>
          <w:rFonts w:cs="Times New Roman"/>
        </w:rPr>
        <w:t xml:space="preserve">then </w:t>
      </w:r>
      <w:r w:rsidRPr="00AE0311">
        <w:rPr>
          <w:rFonts w:cs="Times New Roman"/>
        </w:rPr>
        <w:t xml:space="preserve">reversed again to the original angle and the process is repeated until a full layer is formed also illustrated below </w:t>
      </w:r>
      <w:sdt>
        <w:sdtPr>
          <w:rPr>
            <w:rFonts w:cs="Times New Roman"/>
          </w:rPr>
          <w:id w:val="-1584675349"/>
          <w:citation/>
        </w:sdtPr>
        <w:sdtContent>
          <w:r w:rsidRPr="00AE0311">
            <w:rPr>
              <w:rFonts w:cs="Times New Roman"/>
            </w:rPr>
            <w:fldChar w:fldCharType="begin"/>
          </w:r>
          <w:r w:rsidRPr="00AE0311">
            <w:rPr>
              <w:rFonts w:cs="Times New Roman"/>
            </w:rPr>
            <w:instrText xml:space="preserve">CITATION JRo99 \l 2057 </w:instrText>
          </w:r>
          <w:r w:rsidRPr="00AE0311">
            <w:rPr>
              <w:rFonts w:cs="Times New Roman"/>
            </w:rPr>
            <w:fldChar w:fldCharType="separate"/>
          </w:r>
          <w:r w:rsidR="004A3FED" w:rsidRPr="00AE0311">
            <w:rPr>
              <w:rFonts w:cs="Times New Roman"/>
              <w:noProof/>
            </w:rPr>
            <w:t>(Rousseaua, et al., 1999)</w:t>
          </w:r>
          <w:r w:rsidRPr="00AE0311">
            <w:rPr>
              <w:rFonts w:cs="Times New Roman"/>
            </w:rPr>
            <w:fldChar w:fldCharType="end"/>
          </w:r>
        </w:sdtContent>
      </w:sdt>
      <w:r w:rsidRPr="00AE0311">
        <w:rPr>
          <w:rFonts w:cs="Times New Roman"/>
        </w:rPr>
        <w:t>.</w:t>
      </w:r>
    </w:p>
    <w:p w14:paraId="2757E94D" w14:textId="77777777" w:rsidR="00B33E6A" w:rsidRPr="00AE0311" w:rsidRDefault="00B33E6A" w:rsidP="000F2E1E">
      <w:pPr>
        <w:pStyle w:val="Heading4"/>
        <w:spacing w:before="0" w:line="360" w:lineRule="auto"/>
        <w:jc w:val="both"/>
        <w:rPr>
          <w:rFonts w:ascii="Times New Roman" w:hAnsi="Times New Roman" w:cs="Times New Roman"/>
        </w:rPr>
      </w:pPr>
    </w:p>
    <w:p w14:paraId="729DE84A" w14:textId="77777777" w:rsidR="00B33E6A" w:rsidRPr="00AE0311" w:rsidRDefault="00B33E6A" w:rsidP="000F2E1E">
      <w:pPr>
        <w:pStyle w:val="Heading4"/>
        <w:spacing w:before="0" w:line="360" w:lineRule="auto"/>
        <w:jc w:val="both"/>
        <w:rPr>
          <w:rFonts w:ascii="Times New Roman" w:hAnsi="Times New Roman" w:cs="Times New Roman"/>
        </w:rPr>
      </w:pPr>
      <w:r w:rsidRPr="00AE0311">
        <w:rPr>
          <w:rFonts w:ascii="Times New Roman" w:hAnsi="Times New Roman" w:cs="Times New Roman"/>
        </w:rPr>
        <w:t xml:space="preserve">3.2.4.1 Planned Adaptations </w:t>
      </w:r>
    </w:p>
    <w:p w14:paraId="2EE55D5D" w14:textId="4E0C8042" w:rsidR="00B33E6A" w:rsidRPr="00AE0311" w:rsidRDefault="00B33E6A" w:rsidP="000F2E1E">
      <w:pPr>
        <w:spacing w:before="0" w:after="0" w:line="360" w:lineRule="auto"/>
        <w:ind w:firstLine="284"/>
        <w:jc w:val="both"/>
        <w:rPr>
          <w:rFonts w:cs="Times New Roman"/>
        </w:rPr>
      </w:pPr>
      <w:r w:rsidRPr="00AE0311">
        <w:rPr>
          <w:rFonts w:cs="Times New Roman"/>
        </w:rPr>
        <w:t xml:space="preserve">The planned adaptations to the traditional filament winding method included the use of a Universal Robots UR10 to support and rotate the mandrill to facilitate the fibre layup. The four degrees of freedom gained by doing this would allow the winding of mandrills with multiple axes. The change could also allow the filament winder to remain </w:t>
      </w:r>
      <w:r w:rsidR="004E364F" w:rsidRPr="00AE0311">
        <w:rPr>
          <w:rFonts w:cs="Times New Roman"/>
        </w:rPr>
        <w:t>static, therefore</w:t>
      </w:r>
      <w:r w:rsidRPr="00AE0311">
        <w:rPr>
          <w:rFonts w:cs="Times New Roman"/>
        </w:rPr>
        <w:t>, requiring less auxiliary equipment such as pulleys motors and a movement track.</w:t>
      </w:r>
    </w:p>
    <w:p w14:paraId="303B83A4" w14:textId="77777777" w:rsidR="00B33E6A" w:rsidRPr="00AE0311" w:rsidRDefault="00B33E6A" w:rsidP="000F2E1E">
      <w:pPr>
        <w:pStyle w:val="Heading4"/>
        <w:spacing w:before="0" w:line="360" w:lineRule="auto"/>
        <w:jc w:val="both"/>
        <w:rPr>
          <w:rFonts w:ascii="Times New Roman" w:hAnsi="Times New Roman" w:cs="Times New Roman"/>
        </w:rPr>
      </w:pPr>
      <w:r w:rsidRPr="00AE0311">
        <w:rPr>
          <w:rFonts w:ascii="Times New Roman" w:hAnsi="Times New Roman" w:cs="Times New Roman"/>
        </w:rPr>
        <w:t>3.2.4.2. Industrial Applications of Filament Winding</w:t>
      </w:r>
    </w:p>
    <w:p w14:paraId="7635EFA9" w14:textId="57E3819C" w:rsidR="00B33E6A" w:rsidRPr="00AE0311" w:rsidRDefault="00B33E6A" w:rsidP="000F2E1E">
      <w:pPr>
        <w:spacing w:before="0" w:after="0" w:line="360" w:lineRule="auto"/>
        <w:ind w:firstLine="284"/>
        <w:jc w:val="both"/>
        <w:rPr>
          <w:rFonts w:cs="Times New Roman"/>
        </w:rPr>
      </w:pPr>
      <w:r w:rsidRPr="00AE0311">
        <w:rPr>
          <w:rFonts w:cs="Times New Roman"/>
        </w:rPr>
        <w:t>A large application for filament winding is the reinforcement of pressure vessels/pipelines</w:t>
      </w:r>
      <w:sdt>
        <w:sdtPr>
          <w:rPr>
            <w:rFonts w:cs="Times New Roman"/>
          </w:rPr>
          <w:id w:val="-1806223174"/>
          <w:citation/>
        </w:sdtPr>
        <w:sdtContent>
          <w:r w:rsidRPr="00AE0311">
            <w:rPr>
              <w:rFonts w:cs="Times New Roman"/>
            </w:rPr>
            <w:fldChar w:fldCharType="begin"/>
          </w:r>
          <w:r w:rsidRPr="00AE0311">
            <w:rPr>
              <w:rFonts w:cs="Times New Roman"/>
            </w:rPr>
            <w:instrText xml:space="preserve">CITATION Day95 \l 2057 </w:instrText>
          </w:r>
          <w:r w:rsidRPr="00AE0311">
            <w:rPr>
              <w:rFonts w:cs="Times New Roman"/>
            </w:rPr>
            <w:fldChar w:fldCharType="separate"/>
          </w:r>
          <w:r w:rsidR="004A3FED" w:rsidRPr="00AE0311">
            <w:rPr>
              <w:rFonts w:cs="Times New Roman"/>
              <w:noProof/>
            </w:rPr>
            <w:t xml:space="preserve"> (Dayan &amp; Lifshitz, 1995)</w:t>
          </w:r>
          <w:r w:rsidRPr="00AE0311">
            <w:rPr>
              <w:rFonts w:cs="Times New Roman"/>
            </w:rPr>
            <w:fldChar w:fldCharType="end"/>
          </w:r>
        </w:sdtContent>
      </w:sdt>
      <w:r w:rsidRPr="00AE0311">
        <w:rPr>
          <w:rFonts w:cs="Times New Roman"/>
        </w:rPr>
        <w:t xml:space="preserve">. The use of filament wound fibre reinforcement allows for a much thinner metal skin because the metal only needs to withstand a small portion of the pressures expected </w:t>
      </w:r>
      <w:r w:rsidRPr="00AE0311">
        <w:rPr>
          <w:rFonts w:cs="Times New Roman"/>
        </w:rPr>
        <w:lastRenderedPageBreak/>
        <w:t>during the vessels use. The benefits of this are a smaller and much lighter vessel due to the comparative densities of the metal and the composite materials.</w:t>
      </w:r>
    </w:p>
    <w:p w14:paraId="0E38125F" w14:textId="2D2A0DB9" w:rsidR="00B33E6A" w:rsidRPr="00AE0311" w:rsidRDefault="00B33E6A" w:rsidP="000F2E1E">
      <w:pPr>
        <w:spacing w:before="0" w:after="0" w:line="360" w:lineRule="auto"/>
        <w:ind w:firstLine="284"/>
        <w:jc w:val="both"/>
        <w:rPr>
          <w:rFonts w:cs="Times New Roman"/>
        </w:rPr>
      </w:pPr>
      <w:r w:rsidRPr="00AE0311">
        <w:rPr>
          <w:rFonts w:cs="Times New Roman"/>
        </w:rPr>
        <w:t xml:space="preserve">Another application of the filament winding process is transmission shafts for automotive, motorsports and aerospace applications. Filament wound shafts are beneficial in this area due to low electrical conductivity and high resistance to corrosives. In comparison with their metallic counterparts. filament wound parts also benefit from being able to transmit torque over a longer distance at higher speeds </w:t>
      </w:r>
      <w:sdt>
        <w:sdtPr>
          <w:rPr>
            <w:rFonts w:cs="Times New Roman"/>
          </w:rPr>
          <w:id w:val="2118171221"/>
          <w:citation/>
        </w:sdtPr>
        <w:sdtContent>
          <w:r w:rsidRPr="00AE0311">
            <w:rPr>
              <w:rFonts w:cs="Times New Roman"/>
            </w:rPr>
            <w:fldChar w:fldCharType="begin"/>
          </w:r>
          <w:r w:rsidRPr="00AE0311">
            <w:rPr>
              <w:rFonts w:cs="Times New Roman"/>
            </w:rPr>
            <w:instrText xml:space="preserve"> CITATION Len15 \l 2057 </w:instrText>
          </w:r>
          <w:r w:rsidRPr="00AE0311">
            <w:rPr>
              <w:rFonts w:cs="Times New Roman"/>
            </w:rPr>
            <w:fldChar w:fldCharType="separate"/>
          </w:r>
          <w:r w:rsidR="004A3FED" w:rsidRPr="00AE0311">
            <w:rPr>
              <w:rFonts w:cs="Times New Roman"/>
              <w:noProof/>
            </w:rPr>
            <w:t>(Lentus composites , 2015)</w:t>
          </w:r>
          <w:r w:rsidRPr="00AE0311">
            <w:rPr>
              <w:rFonts w:cs="Times New Roman"/>
            </w:rPr>
            <w:fldChar w:fldCharType="end"/>
          </w:r>
        </w:sdtContent>
      </w:sdt>
    </w:p>
    <w:p w14:paraId="18257040" w14:textId="77777777" w:rsidR="00B33E6A" w:rsidRPr="00AE0311" w:rsidRDefault="00B33E6A" w:rsidP="000F2E1E">
      <w:pPr>
        <w:pStyle w:val="Heading4"/>
        <w:spacing w:line="360" w:lineRule="auto"/>
        <w:jc w:val="both"/>
        <w:rPr>
          <w:rFonts w:ascii="Times New Roman" w:hAnsi="Times New Roman" w:cs="Times New Roman"/>
        </w:rPr>
      </w:pPr>
      <w:r w:rsidRPr="00AE0311">
        <w:rPr>
          <w:rFonts w:ascii="Times New Roman" w:hAnsi="Times New Roman" w:cs="Times New Roman"/>
        </w:rPr>
        <w:t xml:space="preserve">3.2.4.3. Previous Solutions </w:t>
      </w:r>
    </w:p>
    <w:p w14:paraId="6F500164" w14:textId="6D50ACAF" w:rsidR="00B33E6A" w:rsidRPr="00AE0311" w:rsidRDefault="00B33E6A" w:rsidP="000F2E1E">
      <w:pPr>
        <w:spacing w:before="0" w:after="0" w:line="360" w:lineRule="auto"/>
        <w:ind w:firstLine="284"/>
        <w:jc w:val="both"/>
        <w:rPr>
          <w:rFonts w:cs="Times New Roman"/>
        </w:rPr>
      </w:pPr>
      <w:r w:rsidRPr="00AE0311">
        <w:rPr>
          <w:rFonts w:cs="Times New Roman"/>
        </w:rPr>
        <w:t>During this project, it was discovered that another researcher at Manchester University in association with industry had finished and produced their solution for multi-axis filament winding. This was a positive discovery as it showed that there was a demand for the project within large industries such as aerospace</w:t>
      </w:r>
      <w:r w:rsidR="00985561" w:rsidRPr="00AE0311">
        <w:rPr>
          <w:rFonts w:cs="Times New Roman"/>
        </w:rPr>
        <w:t xml:space="preserve">, energy </w:t>
      </w:r>
      <w:proofErr w:type="gramStart"/>
      <w:r w:rsidR="00985561" w:rsidRPr="00AE0311">
        <w:rPr>
          <w:rFonts w:cs="Times New Roman"/>
        </w:rPr>
        <w:t xml:space="preserve">production  </w:t>
      </w:r>
      <w:r w:rsidRPr="00AE0311">
        <w:rPr>
          <w:rFonts w:cs="Times New Roman"/>
        </w:rPr>
        <w:t>and</w:t>
      </w:r>
      <w:proofErr w:type="gramEnd"/>
      <w:r w:rsidRPr="00AE0311">
        <w:rPr>
          <w:rFonts w:cs="Times New Roman"/>
        </w:rPr>
        <w:t xml:space="preserve"> automotive as well as SME’s in the sports equipment industry. However, this project differs from the Manchester University project and its solution because this project is aimed at SME’s who do not have the investable capital that is required in the Manchester University project.</w:t>
      </w:r>
      <w:sdt>
        <w:sdtPr>
          <w:rPr>
            <w:rFonts w:cs="Times New Roman"/>
          </w:rPr>
          <w:id w:val="1350293873"/>
          <w:citation/>
        </w:sdtPr>
        <w:sdtContent>
          <w:r w:rsidRPr="00AE0311">
            <w:rPr>
              <w:rFonts w:cs="Times New Roman"/>
            </w:rPr>
            <w:fldChar w:fldCharType="begin"/>
          </w:r>
          <w:r w:rsidRPr="00AE0311">
            <w:rPr>
              <w:rFonts w:cs="Times New Roman"/>
            </w:rPr>
            <w:instrText xml:space="preserve"> CITATION Man20 \l 2057 </w:instrText>
          </w:r>
          <w:r w:rsidR="00985561" w:rsidRPr="00AE0311">
            <w:rPr>
              <w:rFonts w:cs="Times New Roman"/>
            </w:rPr>
            <w:instrText xml:space="preserve"> \m com18</w:instrText>
          </w:r>
          <w:r w:rsidRPr="00AE0311">
            <w:rPr>
              <w:rFonts w:cs="Times New Roman"/>
            </w:rPr>
            <w:fldChar w:fldCharType="separate"/>
          </w:r>
          <w:r w:rsidR="00985561" w:rsidRPr="00AE0311">
            <w:rPr>
              <w:rFonts w:cs="Times New Roman"/>
              <w:noProof/>
            </w:rPr>
            <w:t xml:space="preserve"> (Manchester University, 2020; Gardiner, 2018)</w:t>
          </w:r>
          <w:r w:rsidRPr="00AE0311">
            <w:rPr>
              <w:rFonts w:cs="Times New Roman"/>
            </w:rPr>
            <w:fldChar w:fldCharType="end"/>
          </w:r>
        </w:sdtContent>
      </w:sdt>
    </w:p>
    <w:p w14:paraId="595262FB" w14:textId="77777777" w:rsidR="002D71FB" w:rsidRPr="00AE0311" w:rsidRDefault="002D71FB" w:rsidP="000F2E1E">
      <w:pPr>
        <w:spacing w:before="0" w:after="0" w:line="360" w:lineRule="auto"/>
        <w:jc w:val="both"/>
        <w:rPr>
          <w:rFonts w:cs="Times New Roman"/>
        </w:rPr>
      </w:pPr>
    </w:p>
    <w:p w14:paraId="551F99BA" w14:textId="77777777" w:rsidR="00B33E6A" w:rsidRPr="00AE0311" w:rsidRDefault="00B33E6A" w:rsidP="000F2E1E">
      <w:pPr>
        <w:pStyle w:val="Heading2"/>
        <w:spacing w:before="0" w:line="360" w:lineRule="auto"/>
        <w:jc w:val="both"/>
        <w:rPr>
          <w:rFonts w:cs="Times New Roman"/>
        </w:rPr>
      </w:pPr>
      <w:bookmarkStart w:id="18" w:name="_Toc47690041"/>
      <w:r w:rsidRPr="00AE0311">
        <w:rPr>
          <w:rFonts w:cs="Times New Roman"/>
        </w:rPr>
        <w:t>3.3. White-Water Kayak Paddle Manufacture</w:t>
      </w:r>
      <w:bookmarkEnd w:id="18"/>
      <w:r w:rsidRPr="00AE0311">
        <w:rPr>
          <w:rFonts w:cs="Times New Roman"/>
        </w:rPr>
        <w:t xml:space="preserve"> </w:t>
      </w:r>
    </w:p>
    <w:p w14:paraId="38595D19" w14:textId="0E823714" w:rsidR="00B33E6A" w:rsidRPr="00AE0311" w:rsidRDefault="00B33E6A" w:rsidP="000F2E1E">
      <w:pPr>
        <w:spacing w:before="0" w:after="0" w:line="360" w:lineRule="auto"/>
        <w:ind w:firstLine="284"/>
        <w:jc w:val="both"/>
        <w:rPr>
          <w:rFonts w:cs="Times New Roman"/>
        </w:rPr>
      </w:pPr>
      <w:r w:rsidRPr="00AE0311">
        <w:rPr>
          <w:rFonts w:cs="Times New Roman"/>
        </w:rPr>
        <w:t>Composite materials were first used in canoeing in the early nineteen seventies</w:t>
      </w:r>
      <w:sdt>
        <w:sdtPr>
          <w:rPr>
            <w:rFonts w:cs="Times New Roman"/>
          </w:rPr>
          <w:id w:val="1787852572"/>
          <w:citation/>
        </w:sdtPr>
        <w:sdtContent>
          <w:r w:rsidRPr="00AE0311">
            <w:rPr>
              <w:rFonts w:cs="Times New Roman"/>
            </w:rPr>
            <w:fldChar w:fldCharType="begin"/>
          </w:r>
          <w:r w:rsidRPr="00AE0311">
            <w:rPr>
              <w:rFonts w:cs="Times New Roman"/>
            </w:rPr>
            <w:instrText xml:space="preserve"> CITATION Ain19 \l 2057 </w:instrText>
          </w:r>
          <w:r w:rsidRPr="00AE0311">
            <w:rPr>
              <w:rFonts w:cs="Times New Roman"/>
            </w:rPr>
            <w:fldChar w:fldCharType="separate"/>
          </w:r>
          <w:r w:rsidR="004A3FED" w:rsidRPr="00AE0311">
            <w:rPr>
              <w:rFonts w:cs="Times New Roman"/>
              <w:noProof/>
            </w:rPr>
            <w:t xml:space="preserve"> (Ainsworth Paddles, 2019)</w:t>
          </w:r>
          <w:r w:rsidRPr="00AE0311">
            <w:rPr>
              <w:rFonts w:cs="Times New Roman"/>
            </w:rPr>
            <w:fldChar w:fldCharType="end"/>
          </w:r>
        </w:sdtContent>
      </w:sdt>
      <w:r w:rsidRPr="00AE0311">
        <w:rPr>
          <w:rFonts w:cs="Times New Roman"/>
        </w:rPr>
        <w:t>. composites are used as the primary material in many Kayak paddles to provide stiffness whilst keeping the weight low</w:t>
      </w:r>
      <w:sdt>
        <w:sdtPr>
          <w:rPr>
            <w:rFonts w:cs="Times New Roman"/>
          </w:rPr>
          <w:id w:val="-215280311"/>
          <w:citation/>
        </w:sdtPr>
        <w:sdtContent>
          <w:r w:rsidRPr="00AE0311">
            <w:rPr>
              <w:rFonts w:cs="Times New Roman"/>
            </w:rPr>
            <w:fldChar w:fldCharType="begin"/>
          </w:r>
          <w:r w:rsidRPr="00AE0311">
            <w:rPr>
              <w:rFonts w:cs="Times New Roman"/>
            </w:rPr>
            <w:instrText xml:space="preserve"> CITATION Rao18 \l 2057 </w:instrText>
          </w:r>
          <w:r w:rsidRPr="00AE0311">
            <w:rPr>
              <w:rFonts w:cs="Times New Roman"/>
            </w:rPr>
            <w:fldChar w:fldCharType="separate"/>
          </w:r>
          <w:r w:rsidR="004A3FED" w:rsidRPr="00AE0311">
            <w:rPr>
              <w:rFonts w:cs="Times New Roman"/>
              <w:noProof/>
            </w:rPr>
            <w:t xml:space="preserve"> (Chappell, 2018)</w:t>
          </w:r>
          <w:r w:rsidRPr="00AE0311">
            <w:rPr>
              <w:rFonts w:cs="Times New Roman"/>
            </w:rPr>
            <w:fldChar w:fldCharType="end"/>
          </w:r>
        </w:sdtContent>
      </w:sdt>
      <w:r w:rsidRPr="00AE0311">
        <w:rPr>
          <w:rFonts w:cs="Times New Roman"/>
        </w:rPr>
        <w:t>. Carbon fibre was used as an alternative to or replacement of fibreglass which had replaced more traditional hardwoods. This change resulted in an improvement in performance at the elite level with falling world record times and faster course records</w:t>
      </w:r>
      <w:sdt>
        <w:sdtPr>
          <w:rPr>
            <w:rFonts w:cs="Times New Roman"/>
          </w:rPr>
          <w:id w:val="-940068714"/>
          <w:citation/>
        </w:sdtPr>
        <w:sdtContent>
          <w:r w:rsidRPr="00AE0311">
            <w:rPr>
              <w:rFonts w:cs="Times New Roman"/>
            </w:rPr>
            <w:fldChar w:fldCharType="begin"/>
          </w:r>
          <w:r w:rsidRPr="00AE0311">
            <w:rPr>
              <w:rFonts w:cs="Times New Roman"/>
            </w:rPr>
            <w:instrText xml:space="preserve"> CITATION Ray19 \l 2057 </w:instrText>
          </w:r>
          <w:r w:rsidRPr="00AE0311">
            <w:rPr>
              <w:rFonts w:cs="Times New Roman"/>
            </w:rPr>
            <w:fldChar w:fldCharType="separate"/>
          </w:r>
          <w:r w:rsidR="004A3FED" w:rsidRPr="00AE0311">
            <w:rPr>
              <w:rFonts w:cs="Times New Roman"/>
              <w:noProof/>
            </w:rPr>
            <w:t xml:space="preserve"> (Calverly, 2019)</w:t>
          </w:r>
          <w:r w:rsidRPr="00AE0311">
            <w:rPr>
              <w:rFonts w:cs="Times New Roman"/>
            </w:rPr>
            <w:fldChar w:fldCharType="end"/>
          </w:r>
        </w:sdtContent>
      </w:sdt>
      <w:r w:rsidRPr="00AE0311">
        <w:rPr>
          <w:rFonts w:cs="Times New Roman"/>
        </w:rPr>
        <w:t>. Carbon fibre is now much more prolific within the kayaking industry used in over half of all kayak paddles used in the UK</w:t>
      </w:r>
      <w:sdt>
        <w:sdtPr>
          <w:rPr>
            <w:rFonts w:cs="Times New Roman"/>
          </w:rPr>
          <w:id w:val="-671420872"/>
          <w:citation/>
        </w:sdtPr>
        <w:sdtContent>
          <w:r w:rsidRPr="00AE0311">
            <w:rPr>
              <w:rFonts w:cs="Times New Roman"/>
            </w:rPr>
            <w:fldChar w:fldCharType="begin"/>
          </w:r>
          <w:r w:rsidRPr="00AE0311">
            <w:rPr>
              <w:rFonts w:cs="Times New Roman"/>
            </w:rPr>
            <w:instrText xml:space="preserve"> CITATION Rao18 \l 2057 </w:instrText>
          </w:r>
          <w:r w:rsidRPr="00AE0311">
            <w:rPr>
              <w:rFonts w:cs="Times New Roman"/>
            </w:rPr>
            <w:fldChar w:fldCharType="separate"/>
          </w:r>
          <w:r w:rsidR="004A3FED" w:rsidRPr="00AE0311">
            <w:rPr>
              <w:rFonts w:cs="Times New Roman"/>
              <w:noProof/>
            </w:rPr>
            <w:t xml:space="preserve"> (Chappell, 2018)</w:t>
          </w:r>
          <w:r w:rsidRPr="00AE0311">
            <w:rPr>
              <w:rFonts w:cs="Times New Roman"/>
            </w:rPr>
            <w:fldChar w:fldCharType="end"/>
          </w:r>
        </w:sdtContent>
      </w:sdt>
    </w:p>
    <w:p w14:paraId="57554A78" w14:textId="63E69F35" w:rsidR="00B33E6A" w:rsidRPr="00AE0311" w:rsidRDefault="00B33E6A" w:rsidP="000F2E1E">
      <w:pPr>
        <w:spacing w:before="0" w:after="0" w:line="360" w:lineRule="auto"/>
        <w:ind w:firstLine="284"/>
        <w:jc w:val="both"/>
        <w:rPr>
          <w:rFonts w:cs="Times New Roman"/>
        </w:rPr>
      </w:pPr>
      <w:r w:rsidRPr="00AE0311">
        <w:rPr>
          <w:rFonts w:cs="Times New Roman"/>
        </w:rPr>
        <w:t xml:space="preserve">Kayak paddles are manufactured with a high level of stiffness to improve the power transfer between the paddler and the water. The stiffer the paddle the more energy it will transfer, therefore, a higher percentage of the energy put in by the paddler would be transferred through the paddle into the water enabling the paddler to propel the boat faster through the water. </w:t>
      </w:r>
      <w:sdt>
        <w:sdtPr>
          <w:rPr>
            <w:rFonts w:cs="Times New Roman"/>
          </w:rPr>
          <w:id w:val="-1168557245"/>
          <w:citation/>
        </w:sdtPr>
        <w:sdtContent>
          <w:r w:rsidRPr="00AE0311">
            <w:rPr>
              <w:rFonts w:cs="Times New Roman"/>
            </w:rPr>
            <w:fldChar w:fldCharType="begin"/>
          </w:r>
          <w:r w:rsidRPr="00AE0311">
            <w:rPr>
              <w:rFonts w:cs="Times New Roman"/>
            </w:rPr>
            <w:instrText xml:space="preserve"> CITATION Pau19 \l 2057 </w:instrText>
          </w:r>
          <w:r w:rsidRPr="00AE0311">
            <w:rPr>
              <w:rFonts w:cs="Times New Roman"/>
            </w:rPr>
            <w:fldChar w:fldCharType="separate"/>
          </w:r>
          <w:r w:rsidR="004A3FED" w:rsidRPr="00AE0311">
            <w:rPr>
              <w:rFonts w:cs="Times New Roman"/>
              <w:noProof/>
            </w:rPr>
            <w:t>(Robertson, 2019)</w:t>
          </w:r>
          <w:r w:rsidRPr="00AE0311">
            <w:rPr>
              <w:rFonts w:cs="Times New Roman"/>
            </w:rPr>
            <w:fldChar w:fldCharType="end"/>
          </w:r>
        </w:sdtContent>
      </w:sdt>
    </w:p>
    <w:p w14:paraId="7E16B4E2" w14:textId="5594E3E8" w:rsidR="00B33E6A" w:rsidRPr="00AE0311" w:rsidRDefault="00B33E6A" w:rsidP="000F2E1E">
      <w:pPr>
        <w:spacing w:before="0" w:after="0" w:line="360" w:lineRule="auto"/>
        <w:ind w:firstLine="284"/>
        <w:jc w:val="both"/>
        <w:rPr>
          <w:rFonts w:cs="Times New Roman"/>
        </w:rPr>
      </w:pPr>
      <w:r w:rsidRPr="00AE0311">
        <w:rPr>
          <w:rFonts w:cs="Times New Roman"/>
        </w:rPr>
        <w:t xml:space="preserve">Composite kayak paddles are designed to be lighter than those made from previous materials so that the paddler is expending less energy holding them up. Carbon fibre paddles were first designed and built for elite athletes to use to aid their performance. Since then the technology has become far more commonly used in the industry to the point where most “regular” paddlers use either full </w:t>
      </w:r>
      <w:r w:rsidRPr="00AE0311">
        <w:rPr>
          <w:rFonts w:cs="Times New Roman"/>
        </w:rPr>
        <w:lastRenderedPageBreak/>
        <w:t>carbon or a mixture of carbon fibre and other composite materials in their paddles.</w:t>
      </w:r>
      <w:sdt>
        <w:sdtPr>
          <w:rPr>
            <w:rFonts w:cs="Times New Roman"/>
          </w:rPr>
          <w:id w:val="-533966219"/>
          <w:citation/>
        </w:sdtPr>
        <w:sdtContent>
          <w:r w:rsidRPr="00AE0311">
            <w:rPr>
              <w:rFonts w:cs="Times New Roman"/>
            </w:rPr>
            <w:fldChar w:fldCharType="begin"/>
          </w:r>
          <w:r w:rsidRPr="00AE0311">
            <w:rPr>
              <w:rFonts w:cs="Times New Roman"/>
            </w:rPr>
            <w:instrText xml:space="preserve"> CITATION Pau19 \l 2057  \m Rao18</w:instrText>
          </w:r>
          <w:r w:rsidRPr="00AE0311">
            <w:rPr>
              <w:rFonts w:cs="Times New Roman"/>
            </w:rPr>
            <w:fldChar w:fldCharType="separate"/>
          </w:r>
          <w:r w:rsidR="004A3FED" w:rsidRPr="00AE0311">
            <w:rPr>
              <w:rFonts w:cs="Times New Roman"/>
              <w:noProof/>
            </w:rPr>
            <w:t xml:space="preserve"> (Robertson, 2019; Chappell, 2018)</w:t>
          </w:r>
          <w:r w:rsidRPr="00AE0311">
            <w:rPr>
              <w:rFonts w:cs="Times New Roman"/>
            </w:rPr>
            <w:fldChar w:fldCharType="end"/>
          </w:r>
        </w:sdtContent>
      </w:sdt>
    </w:p>
    <w:p w14:paraId="48263365" w14:textId="019667FF" w:rsidR="00B33E6A" w:rsidRPr="00AE0311" w:rsidRDefault="00B33E6A" w:rsidP="000F2E1E">
      <w:pPr>
        <w:spacing w:before="0" w:after="0" w:line="360" w:lineRule="auto"/>
        <w:ind w:firstLine="284"/>
        <w:jc w:val="both"/>
        <w:rPr>
          <w:rFonts w:cs="Times New Roman"/>
        </w:rPr>
      </w:pPr>
      <w:r w:rsidRPr="00AE0311">
        <w:rPr>
          <w:rFonts w:cs="Times New Roman"/>
        </w:rPr>
        <w:t>Carbon fibre, however, was not perfect. when compared to the earlier fibreglass products they were a lot more fragile. This resulted in more broken boats and paddles until a carbon Kevlar hybrid was introduced and used in combination with carbon fibre fabric around 1990</w:t>
      </w:r>
      <w:sdt>
        <w:sdtPr>
          <w:rPr>
            <w:rFonts w:cs="Times New Roman"/>
          </w:rPr>
          <w:id w:val="-314261228"/>
          <w:citation/>
        </w:sdtPr>
        <w:sdtContent>
          <w:r w:rsidRPr="00AE0311">
            <w:rPr>
              <w:rFonts w:cs="Times New Roman"/>
            </w:rPr>
            <w:fldChar w:fldCharType="begin"/>
          </w:r>
          <w:r w:rsidRPr="00AE0311">
            <w:rPr>
              <w:rFonts w:cs="Times New Roman"/>
            </w:rPr>
            <w:instrText xml:space="preserve"> CITATION Pau19 \l 2057 </w:instrText>
          </w:r>
          <w:r w:rsidRPr="00AE0311">
            <w:rPr>
              <w:rFonts w:cs="Times New Roman"/>
            </w:rPr>
            <w:fldChar w:fldCharType="separate"/>
          </w:r>
          <w:r w:rsidR="004A3FED" w:rsidRPr="00AE0311">
            <w:rPr>
              <w:rFonts w:cs="Times New Roman"/>
              <w:noProof/>
            </w:rPr>
            <w:t xml:space="preserve"> (Robertson, 2019)</w:t>
          </w:r>
          <w:r w:rsidRPr="00AE0311">
            <w:rPr>
              <w:rFonts w:cs="Times New Roman"/>
            </w:rPr>
            <w:fldChar w:fldCharType="end"/>
          </w:r>
        </w:sdtContent>
      </w:sdt>
      <w:r w:rsidRPr="00AE0311">
        <w:rPr>
          <w:rFonts w:cs="Times New Roman"/>
        </w:rPr>
        <w:t>.</w:t>
      </w:r>
    </w:p>
    <w:p w14:paraId="7C8E75BE" w14:textId="77777777" w:rsidR="00B33E6A" w:rsidRPr="00AE0311" w:rsidRDefault="00B33E6A" w:rsidP="000F2E1E">
      <w:pPr>
        <w:pStyle w:val="Heading3"/>
        <w:spacing w:before="0" w:line="360" w:lineRule="auto"/>
        <w:jc w:val="both"/>
        <w:rPr>
          <w:rFonts w:cs="Times New Roman"/>
        </w:rPr>
      </w:pPr>
      <w:bookmarkStart w:id="19" w:name="_Toc47690042"/>
      <w:r w:rsidRPr="00AE0311">
        <w:rPr>
          <w:rFonts w:cs="Times New Roman"/>
        </w:rPr>
        <w:t>3.3.1. Advantages of Using Filament Winding in the Kayak Paddle Manufacture Process</w:t>
      </w:r>
      <w:bookmarkEnd w:id="19"/>
    </w:p>
    <w:p w14:paraId="0047E1E1" w14:textId="7BA43A0E" w:rsidR="00B33E6A" w:rsidRPr="00AE0311" w:rsidRDefault="00B33E6A" w:rsidP="000F2E1E">
      <w:pPr>
        <w:spacing w:before="0" w:after="0" w:line="360" w:lineRule="auto"/>
        <w:ind w:firstLine="284"/>
        <w:jc w:val="both"/>
        <w:rPr>
          <w:rFonts w:cs="Times New Roman"/>
        </w:rPr>
      </w:pPr>
      <w:r w:rsidRPr="00AE0311">
        <w:rPr>
          <w:rFonts w:cs="Times New Roman"/>
        </w:rPr>
        <w:t>The benefit of using the filament winding process is the increased flexibility on fibre placement and orientation. This means the paddles would be further customisable in terms of flexibility of the paddle</w:t>
      </w:r>
      <w:sdt>
        <w:sdtPr>
          <w:rPr>
            <w:rFonts w:cs="Times New Roman"/>
          </w:rPr>
          <w:id w:val="-1761670611"/>
          <w:citation/>
        </w:sdtPr>
        <w:sdtContent>
          <w:r w:rsidRPr="00AE0311">
            <w:rPr>
              <w:rFonts w:cs="Times New Roman"/>
            </w:rPr>
            <w:fldChar w:fldCharType="begin"/>
          </w:r>
          <w:r w:rsidRPr="00AE0311">
            <w:rPr>
              <w:rFonts w:cs="Times New Roman"/>
            </w:rPr>
            <w:instrText xml:space="preserve"> CITATION Uni20 \l 2057 </w:instrText>
          </w:r>
          <w:r w:rsidRPr="00AE0311">
            <w:rPr>
              <w:rFonts w:cs="Times New Roman"/>
            </w:rPr>
            <w:fldChar w:fldCharType="separate"/>
          </w:r>
          <w:r w:rsidR="004A3FED" w:rsidRPr="00AE0311">
            <w:rPr>
              <w:rFonts w:cs="Times New Roman"/>
              <w:noProof/>
            </w:rPr>
            <w:t xml:space="preserve"> (University of New South Wales , 2020)</w:t>
          </w:r>
          <w:r w:rsidRPr="00AE0311">
            <w:rPr>
              <w:rFonts w:cs="Times New Roman"/>
            </w:rPr>
            <w:fldChar w:fldCharType="end"/>
          </w:r>
        </w:sdtContent>
      </w:sdt>
      <w:r w:rsidRPr="00AE0311">
        <w:rPr>
          <w:rFonts w:cs="Times New Roman"/>
        </w:rPr>
        <w:t>. This is advantageous to the end-user as long-distance or recreational paddlers tend to prefer a more flexible paddle as stiffer paddles cause fatigue much more quickly, however, in performance products stiffness is used to generate the maximum power transfer between the paddler and the water</w:t>
      </w:r>
      <w:sdt>
        <w:sdtPr>
          <w:rPr>
            <w:rFonts w:cs="Times New Roman"/>
          </w:rPr>
          <w:id w:val="-110128848"/>
          <w:citation/>
        </w:sdtPr>
        <w:sdtContent>
          <w:r w:rsidRPr="00AE0311">
            <w:rPr>
              <w:rFonts w:cs="Times New Roman"/>
            </w:rPr>
            <w:fldChar w:fldCharType="begin"/>
          </w:r>
          <w:r w:rsidRPr="00AE0311">
            <w:rPr>
              <w:rFonts w:cs="Times New Roman"/>
            </w:rPr>
            <w:instrText xml:space="preserve"> CITATION Mad19 \l 2057 </w:instrText>
          </w:r>
          <w:r w:rsidRPr="00AE0311">
            <w:rPr>
              <w:rFonts w:cs="Times New Roman"/>
            </w:rPr>
            <w:fldChar w:fldCharType="separate"/>
          </w:r>
          <w:r w:rsidR="004A3FED" w:rsidRPr="00AE0311">
            <w:rPr>
              <w:rFonts w:cs="Times New Roman"/>
              <w:noProof/>
            </w:rPr>
            <w:t xml:space="preserve"> (Mad River Canoe, 2019)</w:t>
          </w:r>
          <w:r w:rsidRPr="00AE0311">
            <w:rPr>
              <w:rFonts w:cs="Times New Roman"/>
            </w:rPr>
            <w:fldChar w:fldCharType="end"/>
          </w:r>
        </w:sdtContent>
      </w:sdt>
      <w:r w:rsidRPr="00AE0311">
        <w:rPr>
          <w:rFonts w:cs="Times New Roman"/>
        </w:rPr>
        <w:t xml:space="preserve">. This will enable manufacturers to offer a full range of flexibilities across their full range of designs. </w:t>
      </w:r>
    </w:p>
    <w:p w14:paraId="60B11EEC" w14:textId="77777777" w:rsidR="00B33E6A" w:rsidRPr="00AE0311" w:rsidRDefault="00B33E6A" w:rsidP="000F2E1E">
      <w:pPr>
        <w:spacing w:before="0" w:after="0" w:line="360" w:lineRule="auto"/>
        <w:ind w:firstLine="284"/>
        <w:jc w:val="both"/>
        <w:rPr>
          <w:rFonts w:cs="Times New Roman"/>
        </w:rPr>
      </w:pPr>
    </w:p>
    <w:p w14:paraId="05FC27B2" w14:textId="77777777" w:rsidR="00B33E6A" w:rsidRPr="00AE0311" w:rsidRDefault="00B33E6A" w:rsidP="000F2E1E">
      <w:pPr>
        <w:pStyle w:val="Heading2"/>
        <w:spacing w:line="360" w:lineRule="auto"/>
        <w:jc w:val="both"/>
        <w:rPr>
          <w:rFonts w:cs="Times New Roman"/>
        </w:rPr>
      </w:pPr>
      <w:bookmarkStart w:id="20" w:name="_Toc47690043"/>
      <w:r w:rsidRPr="00AE0311">
        <w:rPr>
          <w:rFonts w:cs="Times New Roman"/>
        </w:rPr>
        <w:t>3.4.  Literature Review</w:t>
      </w:r>
      <w:bookmarkEnd w:id="20"/>
      <w:r w:rsidRPr="00AE0311">
        <w:rPr>
          <w:rFonts w:cs="Times New Roman"/>
        </w:rPr>
        <w:t xml:space="preserve"> </w:t>
      </w:r>
    </w:p>
    <w:p w14:paraId="358B7F01" w14:textId="77777777" w:rsidR="00B33E6A" w:rsidRPr="00AE0311" w:rsidRDefault="00B33E6A" w:rsidP="000F2E1E">
      <w:pPr>
        <w:spacing w:line="360" w:lineRule="auto"/>
        <w:ind w:firstLine="284"/>
        <w:jc w:val="both"/>
        <w:rPr>
          <w:rFonts w:cs="Times New Roman"/>
        </w:rPr>
      </w:pPr>
      <w:r w:rsidRPr="00AE0311">
        <w:rPr>
          <w:rFonts w:cs="Times New Roman"/>
        </w:rPr>
        <w:t>This section reviews the state of research into the areas discussed within the background research section.</w:t>
      </w:r>
    </w:p>
    <w:p w14:paraId="43940AB3" w14:textId="77777777" w:rsidR="00B33E6A" w:rsidRPr="00AE0311" w:rsidRDefault="00B33E6A" w:rsidP="000F2E1E">
      <w:pPr>
        <w:pStyle w:val="Heading3"/>
        <w:spacing w:line="360" w:lineRule="auto"/>
        <w:jc w:val="both"/>
        <w:rPr>
          <w:rFonts w:cs="Times New Roman"/>
        </w:rPr>
      </w:pPr>
      <w:bookmarkStart w:id="21" w:name="_Toc47690044"/>
      <w:r w:rsidRPr="00AE0311">
        <w:rPr>
          <w:rFonts w:cs="Times New Roman"/>
        </w:rPr>
        <w:t>3.4.1. Automation in Manufacturing</w:t>
      </w:r>
      <w:bookmarkEnd w:id="21"/>
    </w:p>
    <w:p w14:paraId="216B5DDB" w14:textId="77777777" w:rsidR="00B33E6A" w:rsidRPr="00AE0311" w:rsidRDefault="00B33E6A" w:rsidP="000F2E1E">
      <w:pPr>
        <w:spacing w:line="360" w:lineRule="auto"/>
        <w:ind w:firstLine="284"/>
        <w:jc w:val="both"/>
        <w:rPr>
          <w:rFonts w:cs="Times New Roman"/>
        </w:rPr>
      </w:pPr>
      <w:r w:rsidRPr="00AE0311">
        <w:rPr>
          <w:rFonts w:cs="Times New Roman"/>
        </w:rPr>
        <w:t>Research into automation in manufacturing has been carried out for decades, there is an abundance of published reports in this topic area along with many peer-reviewed journals such as the international journal of automation and computing.</w:t>
      </w:r>
    </w:p>
    <w:p w14:paraId="2EFC5275" w14:textId="77777777" w:rsidR="00B33E6A" w:rsidRPr="00AE0311" w:rsidRDefault="00B33E6A" w:rsidP="000F2E1E">
      <w:pPr>
        <w:pStyle w:val="Heading3"/>
        <w:spacing w:line="360" w:lineRule="auto"/>
        <w:jc w:val="both"/>
        <w:rPr>
          <w:rFonts w:cs="Times New Roman"/>
        </w:rPr>
      </w:pPr>
      <w:bookmarkStart w:id="22" w:name="_Toc47690045"/>
      <w:r w:rsidRPr="00AE0311">
        <w:rPr>
          <w:rFonts w:cs="Times New Roman"/>
        </w:rPr>
        <w:t>3.4.2. Composite Manufacturing</w:t>
      </w:r>
      <w:bookmarkEnd w:id="22"/>
      <w:r w:rsidRPr="00AE0311">
        <w:rPr>
          <w:rFonts w:cs="Times New Roman"/>
        </w:rPr>
        <w:t xml:space="preserve"> </w:t>
      </w:r>
    </w:p>
    <w:p w14:paraId="20F41950" w14:textId="52BBC957" w:rsidR="00B33E6A" w:rsidRPr="00AE0311" w:rsidRDefault="00B33E6A" w:rsidP="000F2E1E">
      <w:pPr>
        <w:spacing w:line="360" w:lineRule="auto"/>
        <w:ind w:firstLine="284"/>
        <w:jc w:val="both"/>
        <w:rPr>
          <w:rFonts w:cs="Times New Roman"/>
        </w:rPr>
      </w:pPr>
      <w:r w:rsidRPr="00AE0311">
        <w:rPr>
          <w:rFonts w:cs="Times New Roman"/>
        </w:rPr>
        <w:t xml:space="preserve">Like automation in manufacturing, there is considerable research into composites in manufacturing including journals such as Composites World and composites in manufacturing, however, there are a relatively small proportion of these papers dedicated to automated manufacturing. This is likely due to the process being a relatively recent </w:t>
      </w:r>
      <w:r w:rsidR="004E364F" w:rsidRPr="00AE0311">
        <w:rPr>
          <w:rFonts w:cs="Times New Roman"/>
        </w:rPr>
        <w:t>innovation, primarily</w:t>
      </w:r>
      <w:r w:rsidRPr="00AE0311">
        <w:rPr>
          <w:rFonts w:cs="Times New Roman"/>
        </w:rPr>
        <w:t xml:space="preserve"> limited to medium and large manufacturing enterprises</w:t>
      </w:r>
      <w:r w:rsidR="00985561" w:rsidRPr="00AE0311">
        <w:rPr>
          <w:rFonts w:cs="Times New Roman"/>
        </w:rPr>
        <w:t xml:space="preserve"> who may not wish to share their manufacturing procedure with their competitors</w:t>
      </w:r>
      <w:r w:rsidRPr="00AE0311">
        <w:rPr>
          <w:rFonts w:cs="Times New Roman"/>
        </w:rPr>
        <w:t>.</w:t>
      </w:r>
    </w:p>
    <w:p w14:paraId="4F7BDE7D" w14:textId="77777777" w:rsidR="00B33E6A" w:rsidRPr="00AE0311" w:rsidRDefault="00B33E6A" w:rsidP="000F2E1E">
      <w:pPr>
        <w:pStyle w:val="Heading3"/>
        <w:spacing w:line="360" w:lineRule="auto"/>
        <w:jc w:val="both"/>
        <w:rPr>
          <w:rFonts w:cs="Times New Roman"/>
        </w:rPr>
      </w:pPr>
      <w:bookmarkStart w:id="23" w:name="_Toc47690046"/>
      <w:r w:rsidRPr="00AE0311">
        <w:rPr>
          <w:rFonts w:cs="Times New Roman"/>
        </w:rPr>
        <w:lastRenderedPageBreak/>
        <w:t>3.4.3. Small Manufacturing Enterprises</w:t>
      </w:r>
      <w:bookmarkEnd w:id="23"/>
      <w:r w:rsidRPr="00AE0311">
        <w:rPr>
          <w:rFonts w:cs="Times New Roman"/>
        </w:rPr>
        <w:t xml:space="preserve"> </w:t>
      </w:r>
    </w:p>
    <w:p w14:paraId="5E1345BD" w14:textId="77777777" w:rsidR="00B33E6A" w:rsidRPr="00AE0311" w:rsidRDefault="00B33E6A" w:rsidP="000F2E1E">
      <w:pPr>
        <w:spacing w:line="360" w:lineRule="auto"/>
        <w:ind w:firstLine="284"/>
        <w:jc w:val="both"/>
        <w:rPr>
          <w:rFonts w:cs="Times New Roman"/>
        </w:rPr>
      </w:pPr>
      <w:r w:rsidRPr="00AE0311">
        <w:rPr>
          <w:rFonts w:cs="Times New Roman"/>
        </w:rPr>
        <w:t xml:space="preserve">There are </w:t>
      </w:r>
      <w:proofErr w:type="gramStart"/>
      <w:r w:rsidRPr="00AE0311">
        <w:rPr>
          <w:rFonts w:cs="Times New Roman"/>
        </w:rPr>
        <w:t>a large number of</w:t>
      </w:r>
      <w:proofErr w:type="gramEnd"/>
      <w:r w:rsidRPr="00AE0311">
        <w:rPr>
          <w:rFonts w:cs="Times New Roman"/>
        </w:rPr>
        <w:t xml:space="preserve"> research papers into small manufacturing enterprises, however, many are written from business management or financial performance standpoint.</w:t>
      </w:r>
    </w:p>
    <w:p w14:paraId="246745D1" w14:textId="77777777" w:rsidR="00B33E6A" w:rsidRPr="00AE0311" w:rsidRDefault="00B33E6A" w:rsidP="000F2E1E">
      <w:pPr>
        <w:pStyle w:val="Heading3"/>
        <w:spacing w:line="360" w:lineRule="auto"/>
        <w:jc w:val="both"/>
        <w:rPr>
          <w:rFonts w:cs="Times New Roman"/>
        </w:rPr>
      </w:pPr>
      <w:bookmarkStart w:id="24" w:name="_Toc47690047"/>
      <w:r w:rsidRPr="00AE0311">
        <w:rPr>
          <w:rFonts w:cs="Times New Roman"/>
        </w:rPr>
        <w:t>3.4.4. Sports Engineering</w:t>
      </w:r>
      <w:bookmarkEnd w:id="24"/>
      <w:r w:rsidRPr="00AE0311">
        <w:rPr>
          <w:rFonts w:cs="Times New Roman"/>
        </w:rPr>
        <w:t xml:space="preserve"> </w:t>
      </w:r>
    </w:p>
    <w:p w14:paraId="59B9FE58" w14:textId="77777777" w:rsidR="00B33E6A" w:rsidRPr="00AE0311" w:rsidRDefault="00B33E6A" w:rsidP="000F2E1E">
      <w:pPr>
        <w:spacing w:line="360" w:lineRule="auto"/>
        <w:ind w:firstLine="284"/>
        <w:jc w:val="both"/>
        <w:rPr>
          <w:rFonts w:cs="Times New Roman"/>
        </w:rPr>
      </w:pPr>
      <w:r w:rsidRPr="00AE0311">
        <w:rPr>
          <w:rFonts w:cs="Times New Roman"/>
        </w:rPr>
        <w:t xml:space="preserve">Sports engineering is a relatively small market compared to mechanical, </w:t>
      </w:r>
      <w:r w:rsidR="00051D8A" w:rsidRPr="00AE0311">
        <w:rPr>
          <w:rFonts w:cs="Times New Roman"/>
        </w:rPr>
        <w:t>aerospace,</w:t>
      </w:r>
      <w:r w:rsidRPr="00AE0311">
        <w:rPr>
          <w:rFonts w:cs="Times New Roman"/>
        </w:rPr>
        <w:t xml:space="preserve"> or automotive industries, this means that there is also a much smaller number of peer-reviewed research papers, this is further reduced when considering extreme sports engineering.  This is circumvented </w:t>
      </w:r>
      <w:proofErr w:type="gramStart"/>
      <w:r w:rsidRPr="00AE0311">
        <w:rPr>
          <w:rFonts w:cs="Times New Roman"/>
        </w:rPr>
        <w:t>by the use of</w:t>
      </w:r>
      <w:proofErr w:type="gramEnd"/>
      <w:r w:rsidRPr="00AE0311">
        <w:rPr>
          <w:rFonts w:cs="Times New Roman"/>
        </w:rPr>
        <w:t xml:space="preserve"> other papers with a similar part, material and load case.</w:t>
      </w:r>
    </w:p>
    <w:p w14:paraId="1A56DDE7" w14:textId="77777777" w:rsidR="00985561" w:rsidRPr="00AE0311" w:rsidRDefault="00985561" w:rsidP="000F2E1E">
      <w:pPr>
        <w:spacing w:line="360" w:lineRule="auto"/>
        <w:jc w:val="both"/>
        <w:rPr>
          <w:rFonts w:cs="Times New Roman"/>
        </w:rPr>
      </w:pPr>
    </w:p>
    <w:p w14:paraId="28EE3AD2" w14:textId="4F5F6948" w:rsidR="00985561" w:rsidRPr="00AE0311" w:rsidRDefault="00985561" w:rsidP="000F2E1E">
      <w:pPr>
        <w:spacing w:line="360" w:lineRule="auto"/>
        <w:jc w:val="both"/>
        <w:rPr>
          <w:rFonts w:cs="Times New Roman"/>
        </w:rPr>
        <w:sectPr w:rsidR="00985561" w:rsidRPr="00AE0311" w:rsidSect="00320E3B">
          <w:footerReference w:type="default" r:id="rId20"/>
          <w:pgSz w:w="12240" w:h="15840"/>
          <w:pgMar w:top="1728" w:right="1800" w:bottom="1440" w:left="1800" w:header="720" w:footer="720" w:gutter="0"/>
          <w:pgNumType w:chapStyle="1"/>
          <w:cols w:space="720"/>
          <w:titlePg/>
          <w:docGrid w:linePitch="360"/>
        </w:sectPr>
      </w:pPr>
    </w:p>
    <w:p w14:paraId="5653403D"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25" w:name="_Toc47690048"/>
      <w:r w:rsidRPr="00AE0311">
        <w:rPr>
          <w:rFonts w:ascii="Times New Roman" w:hAnsi="Times New Roman" w:cs="Times New Roman"/>
        </w:rPr>
        <w:lastRenderedPageBreak/>
        <w:t>4. Methodology and Planning</w:t>
      </w:r>
      <w:bookmarkEnd w:id="25"/>
      <w:r w:rsidRPr="00AE0311">
        <w:rPr>
          <w:rFonts w:ascii="Times New Roman" w:hAnsi="Times New Roman" w:cs="Times New Roman"/>
        </w:rPr>
        <w:t xml:space="preserve"> </w:t>
      </w:r>
    </w:p>
    <w:p w14:paraId="52D4359B" w14:textId="77777777" w:rsidR="00B33E6A" w:rsidRPr="00AE0311" w:rsidRDefault="00B33E6A" w:rsidP="000F2E1E">
      <w:pPr>
        <w:spacing w:line="360" w:lineRule="auto"/>
        <w:ind w:firstLine="284"/>
        <w:jc w:val="both"/>
        <w:rPr>
          <w:rFonts w:cs="Times New Roman"/>
        </w:rPr>
      </w:pPr>
      <w:r w:rsidRPr="00AE0311">
        <w:rPr>
          <w:rFonts w:cs="Times New Roman"/>
        </w:rPr>
        <w:t xml:space="preserve">This section includes information on project planning, timelines and software and equipment selections. The Gantt chart produced to illustrate the projects timelines and the duration of each of the objectives mentioned in section 2 is also shown below </w:t>
      </w:r>
    </w:p>
    <w:p w14:paraId="32196628" w14:textId="18E95AE6" w:rsidR="00B33E6A" w:rsidRPr="00AE0311" w:rsidRDefault="00DE2BAF" w:rsidP="000F2E1E">
      <w:pPr>
        <w:spacing w:line="360" w:lineRule="auto"/>
        <w:jc w:val="both"/>
        <w:rPr>
          <w:rFonts w:cs="Times New Roman"/>
        </w:rPr>
      </w:pPr>
      <w:r w:rsidRPr="00AE0311">
        <w:rPr>
          <w:rFonts w:cs="Times New Roman"/>
          <w:noProof/>
        </w:rPr>
        <mc:AlternateContent>
          <mc:Choice Requires="wps">
            <w:drawing>
              <wp:anchor distT="0" distB="0" distL="114300" distR="114300" simplePos="0" relativeHeight="251671552" behindDoc="1" locked="0" layoutInCell="1" allowOverlap="1" wp14:anchorId="4B50DB28" wp14:editId="6591F214">
                <wp:simplePos x="0" y="0"/>
                <wp:positionH relativeFrom="column">
                  <wp:posOffset>0</wp:posOffset>
                </wp:positionH>
                <wp:positionV relativeFrom="paragraph">
                  <wp:posOffset>7875270</wp:posOffset>
                </wp:positionV>
                <wp:extent cx="1506474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15064740" cy="635"/>
                        </a:xfrm>
                        <a:prstGeom prst="rect">
                          <a:avLst/>
                        </a:prstGeom>
                        <a:solidFill>
                          <a:prstClr val="white"/>
                        </a:solidFill>
                        <a:ln>
                          <a:noFill/>
                        </a:ln>
                      </wps:spPr>
                      <wps:txbx>
                        <w:txbxContent>
                          <w:p w14:paraId="71A7E178" w14:textId="74658042" w:rsidR="002D71FB" w:rsidRPr="00F12AD1" w:rsidRDefault="002D71FB" w:rsidP="00DE2BAF">
                            <w:pPr>
                              <w:pStyle w:val="Caption"/>
                              <w:rPr>
                                <w:rFonts w:cs="Times New Roman"/>
                                <w:noProof/>
                              </w:rPr>
                            </w:pPr>
                            <w:bookmarkStart w:id="26" w:name="_Toc47690103"/>
                            <w:r>
                              <w:t xml:space="preserve">Figure </w:t>
                            </w:r>
                            <w:fldSimple w:instr=" SEQ Figure \* ARABIC ">
                              <w:r>
                                <w:rPr>
                                  <w:noProof/>
                                </w:rPr>
                                <w:t>2</w:t>
                              </w:r>
                            </w:fldSimple>
                            <w:r>
                              <w:t xml:space="preserve"> Project Gantt Chart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50DB28" id="Text Box 18" o:spid="_x0000_s1027" type="#_x0000_t202" style="position:absolute;left:0;text-align:left;margin-left:0;margin-top:620.1pt;width:1186.2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" stroked="f">
                <v:textbox style="mso-fit-shape-to-text:t" inset="0,0,0,0">
                  <w:txbxContent>
                    <w:p w14:paraId="71A7E178" w14:textId="74658042" w:rsidR="002D71FB" w:rsidRPr="00F12AD1" w:rsidRDefault="002D71FB" w:rsidP="00DE2BAF">
                      <w:pPr>
                        <w:pStyle w:val="Caption"/>
                        <w:rPr>
                          <w:rFonts w:cs="Times New Roman"/>
                          <w:noProof/>
                        </w:rPr>
                      </w:pPr>
                      <w:bookmarkStart w:id="27" w:name="_Toc47690103"/>
                      <w:r>
                        <w:t xml:space="preserve">Figure </w:t>
                      </w:r>
                      <w:fldSimple w:instr=" SEQ Figure \* ARABIC ">
                        <w:r>
                          <w:rPr>
                            <w:noProof/>
                          </w:rPr>
                          <w:t>2</w:t>
                        </w:r>
                      </w:fldSimple>
                      <w:r>
                        <w:t xml:space="preserve"> Project Gantt Chart</w:t>
                      </w:r>
                      <w:bookmarkEnd w:id="27"/>
                    </w:p>
                  </w:txbxContent>
                </v:textbox>
                <w10:wrap type="tight"/>
              </v:shape>
            </w:pict>
          </mc:Fallback>
        </mc:AlternateContent>
      </w:r>
      <w:r w:rsidR="00B33E6A" w:rsidRPr="00AE0311">
        <w:rPr>
          <w:rFonts w:cs="Times New Roman"/>
          <w:noProof/>
        </w:rPr>
        <w:drawing>
          <wp:anchor distT="0" distB="0" distL="114300" distR="114300" simplePos="0" relativeHeight="251665408" behindDoc="1" locked="0" layoutInCell="1" allowOverlap="1" wp14:anchorId="6F1352CF" wp14:editId="535CC5E3">
            <wp:simplePos x="0" y="0"/>
            <wp:positionH relativeFrom="column">
              <wp:posOffset>0</wp:posOffset>
            </wp:positionH>
            <wp:positionV relativeFrom="page">
              <wp:posOffset>2025015</wp:posOffset>
            </wp:positionV>
            <wp:extent cx="15064740" cy="7818120"/>
            <wp:effectExtent l="0" t="0" r="3810" b="0"/>
            <wp:wrapTight wrapText="bothSides">
              <wp:wrapPolygon edited="0">
                <wp:start x="0" y="158"/>
                <wp:lineTo x="0" y="789"/>
                <wp:lineTo x="4370" y="1105"/>
                <wp:lineTo x="10789" y="1105"/>
                <wp:lineTo x="3387" y="1632"/>
                <wp:lineTo x="0" y="1895"/>
                <wp:lineTo x="0" y="2737"/>
                <wp:lineTo x="2486" y="2789"/>
                <wp:lineTo x="0" y="3000"/>
                <wp:lineTo x="0" y="21526"/>
                <wp:lineTo x="21578" y="21526"/>
                <wp:lineTo x="21578" y="2632"/>
                <wp:lineTo x="2349" y="1947"/>
                <wp:lineTo x="10762" y="1105"/>
                <wp:lineTo x="1994" y="158"/>
                <wp:lineTo x="0" y="158"/>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064740" cy="7818120"/>
                    </a:xfrm>
                    <a:prstGeom prst="rect">
                      <a:avLst/>
                    </a:prstGeom>
                    <a:noFill/>
                  </pic:spPr>
                </pic:pic>
              </a:graphicData>
            </a:graphic>
            <wp14:sizeRelH relativeFrom="page">
              <wp14:pctWidth>0</wp14:pctWidth>
            </wp14:sizeRelH>
            <wp14:sizeRelV relativeFrom="page">
              <wp14:pctHeight>0</wp14:pctHeight>
            </wp14:sizeRelV>
          </wp:anchor>
        </w:drawing>
      </w:r>
    </w:p>
    <w:p w14:paraId="1370E71F" w14:textId="77777777" w:rsidR="00B33E6A" w:rsidRPr="00AE0311" w:rsidRDefault="00B33E6A" w:rsidP="000F2E1E">
      <w:pPr>
        <w:spacing w:line="360" w:lineRule="auto"/>
        <w:jc w:val="both"/>
        <w:rPr>
          <w:rFonts w:cs="Times New Roman"/>
        </w:rPr>
        <w:sectPr w:rsidR="00B33E6A" w:rsidRPr="00AE0311" w:rsidSect="0076013E">
          <w:pgSz w:w="27383" w:h="18652" w:orient="landscape" w:code="274"/>
          <w:pgMar w:top="1800" w:right="1440" w:bottom="1800" w:left="1728" w:header="720" w:footer="720" w:gutter="0"/>
          <w:pgNumType w:start="19"/>
          <w:cols w:space="720"/>
          <w:titlePg/>
          <w:docGrid w:linePitch="360"/>
        </w:sectPr>
      </w:pPr>
    </w:p>
    <w:p w14:paraId="6D5F5AE3" w14:textId="77777777" w:rsidR="00B33E6A" w:rsidRPr="00AE0311" w:rsidRDefault="00B33E6A" w:rsidP="000F2E1E">
      <w:pPr>
        <w:spacing w:before="0" w:after="0" w:line="360" w:lineRule="auto"/>
        <w:ind w:firstLine="284"/>
        <w:jc w:val="both"/>
        <w:rPr>
          <w:rFonts w:cs="Times New Roman"/>
        </w:rPr>
      </w:pPr>
      <w:r w:rsidRPr="00AE0311">
        <w:rPr>
          <w:rFonts w:cs="Times New Roman"/>
        </w:rPr>
        <w:lastRenderedPageBreak/>
        <w:t xml:space="preserve">As part of the proposal for this project a Gantt chart was required (shown above) to illustrate the timeline of the project, the intended start and finish times for each section of the project and whether the project was ahead or behind schedule. As shown above, the initial plan was to have a working prototype creating products within the timescale of the project, however, as the project moved forwards concessions had to be made as the scope of the project became clearer and as problems occurred. The first concession was that the prototype did not need to be made for a proof of concept if a full simulation could be created.  </w:t>
      </w:r>
    </w:p>
    <w:p w14:paraId="7E2EB35E" w14:textId="0CBACB4B" w:rsidR="00B33E6A" w:rsidRPr="00AE0311" w:rsidRDefault="00B33E6A" w:rsidP="000F2E1E">
      <w:pPr>
        <w:spacing w:before="0" w:after="0" w:line="360" w:lineRule="auto"/>
        <w:ind w:firstLine="284"/>
        <w:jc w:val="both"/>
        <w:rPr>
          <w:rFonts w:cs="Times New Roman"/>
        </w:rPr>
      </w:pPr>
      <w:r w:rsidRPr="00AE0311">
        <w:rPr>
          <w:rFonts w:cs="Times New Roman"/>
        </w:rPr>
        <w:t>At the start of the project, tasks were running smoothly and ahead of schedule in part due to the period without any external commitments to other academic modules. This continued until the end of semester one where the robotics software Robo DK was required to continue with the project, however, it had not been installed (explained further in section 8). During this period there were also issues with 3D printing, the test samples required for physical testing held up the progression of the project.</w:t>
      </w:r>
    </w:p>
    <w:p w14:paraId="7515B44A" w14:textId="77777777" w:rsidR="002D71FB" w:rsidRPr="00AE0311" w:rsidRDefault="002D71FB" w:rsidP="000F2E1E">
      <w:pPr>
        <w:spacing w:before="0" w:after="0" w:line="360" w:lineRule="auto"/>
        <w:ind w:firstLine="284"/>
        <w:jc w:val="both"/>
        <w:rPr>
          <w:rFonts w:cs="Times New Roman"/>
        </w:rPr>
      </w:pPr>
    </w:p>
    <w:p w14:paraId="60A4158E" w14:textId="65B1830E" w:rsidR="00B33E6A" w:rsidRPr="00AE0311" w:rsidRDefault="00B33E6A" w:rsidP="000F2E1E">
      <w:pPr>
        <w:pStyle w:val="Heading2"/>
        <w:spacing w:line="360" w:lineRule="auto"/>
        <w:jc w:val="both"/>
        <w:rPr>
          <w:rFonts w:cs="Times New Roman"/>
        </w:rPr>
      </w:pPr>
      <w:bookmarkStart w:id="28" w:name="_Toc47690049"/>
      <w:r w:rsidRPr="00AE0311">
        <w:rPr>
          <w:rFonts w:cs="Times New Roman"/>
        </w:rPr>
        <w:t xml:space="preserve">4.1. Major Equipment and Software Identified for the </w:t>
      </w:r>
      <w:r w:rsidR="004E364F" w:rsidRPr="00AE0311">
        <w:rPr>
          <w:rFonts w:cs="Times New Roman"/>
        </w:rPr>
        <w:t>Project.</w:t>
      </w:r>
      <w:bookmarkEnd w:id="28"/>
    </w:p>
    <w:p w14:paraId="11DBE4E5" w14:textId="77777777" w:rsidR="00B33E6A" w:rsidRPr="00AE0311" w:rsidRDefault="00B33E6A" w:rsidP="000F2E1E">
      <w:pPr>
        <w:pStyle w:val="ListParagraph"/>
        <w:numPr>
          <w:ilvl w:val="0"/>
          <w:numId w:val="28"/>
        </w:numPr>
        <w:spacing w:before="0" w:after="0" w:line="360" w:lineRule="auto"/>
        <w:jc w:val="both"/>
        <w:rPr>
          <w:rFonts w:cs="Times New Roman"/>
          <w:b/>
          <w:bCs/>
        </w:rPr>
      </w:pPr>
      <w:r w:rsidRPr="00AE0311">
        <w:rPr>
          <w:rFonts w:cs="Times New Roman"/>
          <w:b/>
          <w:bCs/>
        </w:rPr>
        <w:t>UR10 robotic arm:</w:t>
      </w:r>
      <w:r w:rsidRPr="00AE0311">
        <w:rPr>
          <w:rFonts w:cs="Times New Roman"/>
        </w:rPr>
        <w:t xml:space="preserve"> The financial limitations of this project required the use of the university’s UR10 robotic arm. It was identified that better-suited products exist, however, these were not available for the project. </w:t>
      </w:r>
    </w:p>
    <w:p w14:paraId="3BE8E5C8" w14:textId="77777777" w:rsidR="00B33E6A" w:rsidRPr="00AE0311" w:rsidRDefault="00B33E6A" w:rsidP="000F2E1E">
      <w:pPr>
        <w:pStyle w:val="ListParagraph"/>
        <w:numPr>
          <w:ilvl w:val="0"/>
          <w:numId w:val="28"/>
        </w:numPr>
        <w:spacing w:before="0" w:after="0" w:line="360" w:lineRule="auto"/>
        <w:jc w:val="both"/>
        <w:rPr>
          <w:rFonts w:cs="Times New Roman"/>
          <w:b/>
          <w:bCs/>
        </w:rPr>
      </w:pPr>
      <w:r w:rsidRPr="00AE0311">
        <w:rPr>
          <w:rFonts w:cs="Times New Roman"/>
          <w:b/>
          <w:bCs/>
        </w:rPr>
        <w:t>Ultimaker 2+ 3D printer:</w:t>
      </w:r>
      <w:r w:rsidRPr="00AE0311">
        <w:rPr>
          <w:rFonts w:cs="Times New Roman"/>
        </w:rPr>
        <w:t xml:space="preserve"> The university’s Ultimaker 3D printers were chosen to produce the mandrill for the carbon tow to be wrapped around due to concerns over the flexural rigidity of the alternative cast or CNC machined foam cores</w:t>
      </w:r>
    </w:p>
    <w:p w14:paraId="70C3F329" w14:textId="28FCA634" w:rsidR="00B33E6A" w:rsidRPr="00AE0311" w:rsidRDefault="00B33E6A" w:rsidP="000F2E1E">
      <w:pPr>
        <w:pStyle w:val="ListParagraph"/>
        <w:numPr>
          <w:ilvl w:val="0"/>
          <w:numId w:val="28"/>
        </w:numPr>
        <w:spacing w:before="0" w:after="0" w:line="360" w:lineRule="auto"/>
        <w:jc w:val="both"/>
        <w:rPr>
          <w:rFonts w:cs="Times New Roman"/>
          <w:b/>
          <w:bCs/>
        </w:rPr>
      </w:pPr>
      <w:r w:rsidRPr="00AE0311">
        <w:rPr>
          <w:rFonts w:cs="Times New Roman"/>
          <w:b/>
          <w:bCs/>
        </w:rPr>
        <w:t>Robo DK:</w:t>
      </w:r>
      <w:r w:rsidRPr="00AE0311">
        <w:rPr>
          <w:rFonts w:cs="Times New Roman"/>
        </w:rPr>
        <w:t xml:space="preserve"> RoboDK was chosen as the robotics simulation Software due to its low cost, relatively intuitive </w:t>
      </w:r>
      <w:r w:rsidR="00051D8A" w:rsidRPr="00AE0311">
        <w:rPr>
          <w:rFonts w:cs="Times New Roman"/>
        </w:rPr>
        <w:t>controls,</w:t>
      </w:r>
      <w:r w:rsidRPr="00AE0311">
        <w:rPr>
          <w:rFonts w:cs="Times New Roman"/>
        </w:rPr>
        <w:t xml:space="preserve"> and the ability to create programs offline.</w:t>
      </w:r>
    </w:p>
    <w:p w14:paraId="28544D01" w14:textId="77777777" w:rsidR="00B33E6A" w:rsidRPr="00AE0311" w:rsidRDefault="00B33E6A" w:rsidP="000F2E1E">
      <w:pPr>
        <w:pStyle w:val="ListParagraph"/>
        <w:numPr>
          <w:ilvl w:val="0"/>
          <w:numId w:val="28"/>
        </w:numPr>
        <w:spacing w:before="0" w:after="0" w:line="360" w:lineRule="auto"/>
        <w:jc w:val="both"/>
        <w:rPr>
          <w:rFonts w:cs="Times New Roman"/>
          <w:b/>
          <w:bCs/>
        </w:rPr>
      </w:pPr>
      <w:r w:rsidRPr="00AE0311">
        <w:rPr>
          <w:rFonts w:cs="Times New Roman"/>
          <w:b/>
          <w:bCs/>
        </w:rPr>
        <w:t>Solidworks:</w:t>
      </w:r>
      <w:r w:rsidRPr="00AE0311">
        <w:rPr>
          <w:rFonts w:cs="Times New Roman"/>
        </w:rPr>
        <w:t xml:space="preserve"> Solidworks was chosen as the CAD software to be used in this project, it had been used in other projects and was therefore familiar to the author.</w:t>
      </w:r>
    </w:p>
    <w:p w14:paraId="451AE26D" w14:textId="08BFF040" w:rsidR="00B33E6A" w:rsidRPr="00AE0311" w:rsidRDefault="004E364F" w:rsidP="000F2E1E">
      <w:pPr>
        <w:pStyle w:val="ListParagraph"/>
        <w:numPr>
          <w:ilvl w:val="0"/>
          <w:numId w:val="28"/>
        </w:numPr>
        <w:spacing w:before="0" w:after="0" w:line="360" w:lineRule="auto"/>
        <w:jc w:val="both"/>
        <w:rPr>
          <w:rFonts w:cs="Times New Roman"/>
          <w:b/>
          <w:bCs/>
        </w:rPr>
      </w:pPr>
      <w:r w:rsidRPr="00AE0311">
        <w:rPr>
          <w:rFonts w:cs="Times New Roman"/>
          <w:b/>
          <w:bCs/>
        </w:rPr>
        <w:t>MATLAB</w:t>
      </w:r>
      <w:r w:rsidR="00B33E6A" w:rsidRPr="00AE0311">
        <w:rPr>
          <w:rFonts w:cs="Times New Roman"/>
          <w:b/>
          <w:bCs/>
        </w:rPr>
        <w:t>:</w:t>
      </w:r>
      <w:r w:rsidR="00B33E6A" w:rsidRPr="00AE0311">
        <w:rPr>
          <w:rFonts w:cs="Times New Roman"/>
        </w:rPr>
        <w:t xml:space="preserve">  M</w:t>
      </w:r>
      <w:r w:rsidRPr="00AE0311">
        <w:rPr>
          <w:rFonts w:cs="Times New Roman"/>
        </w:rPr>
        <w:t xml:space="preserve">ATLAB </w:t>
      </w:r>
      <w:r w:rsidR="00B33E6A" w:rsidRPr="00AE0311">
        <w:rPr>
          <w:rFonts w:cs="Times New Roman"/>
        </w:rPr>
        <w:t xml:space="preserve">was chosen as the programming language for the code to be written which would control the robotic arm in conjunction with RoboDK. </w:t>
      </w:r>
      <w:r w:rsidRPr="00AE0311">
        <w:rPr>
          <w:rFonts w:cs="Times New Roman"/>
        </w:rPr>
        <w:t>MATLAB</w:t>
      </w:r>
      <w:r w:rsidR="00B33E6A" w:rsidRPr="00AE0311">
        <w:rPr>
          <w:rFonts w:cs="Times New Roman"/>
        </w:rPr>
        <w:t xml:space="preserve"> was found to be superfluous during the project when the need to combine </w:t>
      </w:r>
      <w:r w:rsidRPr="00AE0311">
        <w:rPr>
          <w:rFonts w:cs="Times New Roman"/>
        </w:rPr>
        <w:t>MATLAB</w:t>
      </w:r>
      <w:r w:rsidR="00B33E6A" w:rsidRPr="00AE0311">
        <w:rPr>
          <w:rFonts w:cs="Times New Roman"/>
        </w:rPr>
        <w:t xml:space="preserve"> and RoboDK scripts had been eliminated.</w:t>
      </w:r>
    </w:p>
    <w:p w14:paraId="336D38E1" w14:textId="77777777" w:rsidR="00B33E6A" w:rsidRPr="00AE0311" w:rsidRDefault="00B33E6A" w:rsidP="000F2E1E">
      <w:pPr>
        <w:pStyle w:val="ListParagraph"/>
        <w:numPr>
          <w:ilvl w:val="0"/>
          <w:numId w:val="28"/>
        </w:numPr>
        <w:spacing w:line="360" w:lineRule="auto"/>
        <w:jc w:val="both"/>
        <w:rPr>
          <w:rFonts w:cs="Times New Roman"/>
        </w:rPr>
      </w:pPr>
      <w:r w:rsidRPr="00AE0311">
        <w:rPr>
          <w:rFonts w:cs="Times New Roman"/>
        </w:rPr>
        <w:br w:type="page"/>
      </w:r>
    </w:p>
    <w:p w14:paraId="002BDBF2" w14:textId="77777777" w:rsidR="00B33E6A" w:rsidRPr="00AE0311" w:rsidRDefault="00B33E6A" w:rsidP="000F2E1E">
      <w:pPr>
        <w:spacing w:before="0" w:after="0" w:line="360" w:lineRule="auto"/>
        <w:jc w:val="both"/>
        <w:rPr>
          <w:rFonts w:cs="Times New Roman"/>
        </w:rPr>
      </w:pPr>
    </w:p>
    <w:p w14:paraId="2DA17BFA"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29" w:name="_Toc47690050"/>
      <w:r w:rsidRPr="00AE0311">
        <w:rPr>
          <w:rFonts w:ascii="Times New Roman" w:hAnsi="Times New Roman" w:cs="Times New Roman"/>
        </w:rPr>
        <w:t>5. Prototype Paddle Design</w:t>
      </w:r>
      <w:bookmarkEnd w:id="29"/>
    </w:p>
    <w:p w14:paraId="271DEDFB" w14:textId="4E30DB05" w:rsidR="00B33E6A" w:rsidRPr="00AE0311" w:rsidRDefault="00A51D45" w:rsidP="000F2E1E">
      <w:pPr>
        <w:spacing w:before="0" w:after="0" w:line="360" w:lineRule="auto"/>
        <w:ind w:firstLine="284"/>
        <w:jc w:val="both"/>
        <w:rPr>
          <w:rFonts w:cs="Times New Roman"/>
        </w:rPr>
      </w:pPr>
      <w:r w:rsidRPr="00AE0311">
        <w:rPr>
          <w:rFonts w:cs="Times New Roman"/>
          <w:noProof/>
        </w:rPr>
        <mc:AlternateContent>
          <mc:Choice Requires="wps">
            <w:drawing>
              <wp:anchor distT="0" distB="0" distL="114300" distR="114300" simplePos="0" relativeHeight="251673600" behindDoc="1" locked="0" layoutInCell="1" allowOverlap="1" wp14:anchorId="4928647B" wp14:editId="641A7029">
                <wp:simplePos x="0" y="0"/>
                <wp:positionH relativeFrom="column">
                  <wp:posOffset>3763010</wp:posOffset>
                </wp:positionH>
                <wp:positionV relativeFrom="paragraph">
                  <wp:posOffset>2090420</wp:posOffset>
                </wp:positionV>
                <wp:extent cx="208597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70A822CE" w14:textId="2C81FBD7" w:rsidR="002D71FB" w:rsidRPr="008841C8" w:rsidRDefault="002D71FB" w:rsidP="00A51D45">
                            <w:pPr>
                              <w:pStyle w:val="Caption"/>
                              <w:rPr>
                                <w:rFonts w:cs="Times New Roman"/>
                                <w:noProof/>
                              </w:rPr>
                            </w:pPr>
                            <w:bookmarkStart w:id="30" w:name="_Toc47690104"/>
                            <w:r>
                              <w:t xml:space="preserve">Figure </w:t>
                            </w:r>
                            <w:fldSimple w:instr=" SEQ Figure \* ARABIC ">
                              <w:r>
                                <w:rPr>
                                  <w:noProof/>
                                </w:rPr>
                                <w:t>3</w:t>
                              </w:r>
                            </w:fldSimple>
                            <w:r>
                              <w:t xml:space="preserve"> .</w:t>
                            </w:r>
                            <w:proofErr w:type="spellStart"/>
                            <w:r>
                              <w:t>stl</w:t>
                            </w:r>
                            <w:proofErr w:type="spellEnd"/>
                            <w:r>
                              <w:t xml:space="preserve"> point cloud from CMM testing results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28647B" id="Text Box 19" o:spid="_x0000_s1028" type="#_x0000_t202" style="position:absolute;left:0;text-align:left;margin-left:296.3pt;margin-top:164.6pt;width:164.2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" stroked="f">
                <v:textbox style="mso-fit-shape-to-text:t" inset="0,0,0,0">
                  <w:txbxContent>
                    <w:p w14:paraId="70A822CE" w14:textId="2C81FBD7" w:rsidR="002D71FB" w:rsidRPr="008841C8" w:rsidRDefault="002D71FB" w:rsidP="00A51D45">
                      <w:pPr>
                        <w:pStyle w:val="Caption"/>
                        <w:rPr>
                          <w:rFonts w:cs="Times New Roman"/>
                          <w:noProof/>
                        </w:rPr>
                      </w:pPr>
                      <w:bookmarkStart w:id="31" w:name="_Toc47690104"/>
                      <w:r>
                        <w:t xml:space="preserve">Figure </w:t>
                      </w:r>
                      <w:fldSimple w:instr=" SEQ Figure \* ARABIC ">
                        <w:r>
                          <w:rPr>
                            <w:noProof/>
                          </w:rPr>
                          <w:t>3</w:t>
                        </w:r>
                      </w:fldSimple>
                      <w:r>
                        <w:t xml:space="preserve"> .</w:t>
                      </w:r>
                      <w:proofErr w:type="spellStart"/>
                      <w:r>
                        <w:t>stl</w:t>
                      </w:r>
                      <w:proofErr w:type="spellEnd"/>
                      <w:r>
                        <w:t xml:space="preserve"> point cloud from CMM testing results</w:t>
                      </w:r>
                      <w:bookmarkEnd w:id="31"/>
                    </w:p>
                  </w:txbxContent>
                </v:textbox>
                <w10:wrap type="tight"/>
              </v:shape>
            </w:pict>
          </mc:Fallback>
        </mc:AlternateContent>
      </w:r>
      <w:r w:rsidR="00B33E6A" w:rsidRPr="00AE0311">
        <w:rPr>
          <w:rFonts w:cs="Times New Roman"/>
          <w:noProof/>
        </w:rPr>
        <w:drawing>
          <wp:anchor distT="0" distB="0" distL="114300" distR="114300" simplePos="0" relativeHeight="251662336" behindDoc="1" locked="0" layoutInCell="1" allowOverlap="1" wp14:anchorId="1C0EF6DD" wp14:editId="05213AEE">
            <wp:simplePos x="0" y="0"/>
            <wp:positionH relativeFrom="column">
              <wp:posOffset>3763010</wp:posOffset>
            </wp:positionH>
            <wp:positionV relativeFrom="paragraph">
              <wp:posOffset>17145</wp:posOffset>
            </wp:positionV>
            <wp:extent cx="2085975" cy="2016125"/>
            <wp:effectExtent l="0" t="0" r="9525" b="3175"/>
            <wp:wrapTight wrapText="bothSides">
              <wp:wrapPolygon edited="0">
                <wp:start x="0" y="0"/>
                <wp:lineTo x="0" y="21430"/>
                <wp:lineTo x="21501" y="21430"/>
                <wp:lineTo x="2150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85975" cy="2016125"/>
                    </a:xfrm>
                    <a:prstGeom prst="rect">
                      <a:avLst/>
                    </a:prstGeom>
                    <a:noFill/>
                  </pic:spPr>
                </pic:pic>
              </a:graphicData>
            </a:graphic>
            <wp14:sizeRelH relativeFrom="margin">
              <wp14:pctWidth>0</wp14:pctWidth>
            </wp14:sizeRelH>
            <wp14:sizeRelV relativeFrom="margin">
              <wp14:pctHeight>0</wp14:pctHeight>
            </wp14:sizeRelV>
          </wp:anchor>
        </w:drawing>
      </w:r>
      <w:r w:rsidR="00B33E6A" w:rsidRPr="00AE0311">
        <w:rPr>
          <w:rFonts w:cs="Times New Roman"/>
        </w:rPr>
        <w:t>The initial prototype design was based on a current performance paddle. This was completed by creating a ten-millimetre square grid that could be used as contact points for the next step, collecting CMM (Coordinate Measuring Machine) data. The CMM data was then used to create a point cloud file that could be manipulated and studied in Solidworks to find key aspects of the part geometry, that could then be used to create a CAD part and an .</w:t>
      </w:r>
      <w:proofErr w:type="spellStart"/>
      <w:r w:rsidR="00B33E6A" w:rsidRPr="00AE0311">
        <w:rPr>
          <w:rFonts w:cs="Times New Roman"/>
        </w:rPr>
        <w:t>stl</w:t>
      </w:r>
      <w:proofErr w:type="spellEnd"/>
      <w:r w:rsidR="00B33E6A" w:rsidRPr="00AE0311">
        <w:rPr>
          <w:rFonts w:cs="Times New Roman"/>
        </w:rPr>
        <w:t xml:space="preserve"> file to be 3D printed to construct the mandrill or mould.</w:t>
      </w:r>
    </w:p>
    <w:p w14:paraId="423F74F9" w14:textId="3860EFEF" w:rsidR="00B33E6A" w:rsidRPr="00AE0311" w:rsidRDefault="00A51D45" w:rsidP="000F2E1E">
      <w:pPr>
        <w:spacing w:before="0" w:after="0" w:line="360" w:lineRule="auto"/>
        <w:jc w:val="both"/>
        <w:rPr>
          <w:rFonts w:cs="Times New Roman"/>
        </w:rPr>
      </w:pPr>
      <w:r w:rsidRPr="00AE0311">
        <w:rPr>
          <w:rFonts w:cs="Times New Roman"/>
          <w:noProof/>
        </w:rPr>
        <mc:AlternateContent>
          <mc:Choice Requires="wps">
            <w:drawing>
              <wp:anchor distT="0" distB="0" distL="114300" distR="114300" simplePos="0" relativeHeight="251675648" behindDoc="0" locked="0" layoutInCell="1" allowOverlap="1" wp14:anchorId="312A0234" wp14:editId="5DE75A0E">
                <wp:simplePos x="0" y="0"/>
                <wp:positionH relativeFrom="column">
                  <wp:posOffset>26670</wp:posOffset>
                </wp:positionH>
                <wp:positionV relativeFrom="paragraph">
                  <wp:posOffset>2988945</wp:posOffset>
                </wp:positionV>
                <wp:extent cx="591947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5919470" cy="635"/>
                        </a:xfrm>
                        <a:prstGeom prst="rect">
                          <a:avLst/>
                        </a:prstGeom>
                        <a:solidFill>
                          <a:prstClr val="white"/>
                        </a:solidFill>
                        <a:ln>
                          <a:noFill/>
                        </a:ln>
                      </wps:spPr>
                      <wps:txbx>
                        <w:txbxContent>
                          <w:p w14:paraId="0D40D00B" w14:textId="291DA88D" w:rsidR="002D71FB" w:rsidRPr="001B18FA" w:rsidRDefault="002D71FB" w:rsidP="00A51D45">
                            <w:pPr>
                              <w:pStyle w:val="Caption"/>
                              <w:rPr>
                                <w:rFonts w:cs="Times New Roman"/>
                                <w:noProof/>
                              </w:rPr>
                            </w:pPr>
                            <w:bookmarkStart w:id="32" w:name="_Toc47690105"/>
                            <w:r>
                              <w:t xml:space="preserve">Figure </w:t>
                            </w:r>
                            <w:fldSimple w:instr=" SEQ Figure \* ARABIC ">
                              <w:r>
                                <w:rPr>
                                  <w:noProof/>
                                </w:rPr>
                                <w:t>4</w:t>
                              </w:r>
                            </w:fldSimple>
                            <w:r>
                              <w:t xml:space="preserve"> Top and side view of the mandrill design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2A0234" id="Text Box 20" o:spid="_x0000_s1029" type="#_x0000_t202" style="position:absolute;left:0;text-align:left;margin-left:2.1pt;margin-top:235.35pt;width:466.1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" stroked="f">
                <v:textbox style="mso-fit-shape-to-text:t" inset="0,0,0,0">
                  <w:txbxContent>
                    <w:p w14:paraId="0D40D00B" w14:textId="291DA88D" w:rsidR="002D71FB" w:rsidRPr="001B18FA" w:rsidRDefault="002D71FB" w:rsidP="00A51D45">
                      <w:pPr>
                        <w:pStyle w:val="Caption"/>
                        <w:rPr>
                          <w:rFonts w:cs="Times New Roman"/>
                          <w:noProof/>
                        </w:rPr>
                      </w:pPr>
                      <w:bookmarkStart w:id="33" w:name="_Toc47690105"/>
                      <w:r>
                        <w:t xml:space="preserve">Figure </w:t>
                      </w:r>
                      <w:fldSimple w:instr=" SEQ Figure \* ARABIC ">
                        <w:r>
                          <w:rPr>
                            <w:noProof/>
                          </w:rPr>
                          <w:t>4</w:t>
                        </w:r>
                      </w:fldSimple>
                      <w:r>
                        <w:t xml:space="preserve"> Top and side view of the mandrill design</w:t>
                      </w:r>
                      <w:bookmarkEnd w:id="33"/>
                    </w:p>
                  </w:txbxContent>
                </v:textbox>
                <w10:wrap type="topAndBottom"/>
              </v:shape>
            </w:pict>
          </mc:Fallback>
        </mc:AlternateContent>
      </w:r>
      <w:r w:rsidRPr="00AE0311">
        <w:rPr>
          <w:rFonts w:cs="Times New Roman"/>
          <w:noProof/>
        </w:rPr>
        <mc:AlternateContent>
          <mc:Choice Requires="wpg">
            <w:drawing>
              <wp:anchor distT="0" distB="0" distL="114300" distR="114300" simplePos="0" relativeHeight="251663360" behindDoc="0" locked="0" layoutInCell="1" allowOverlap="1" wp14:anchorId="29206484" wp14:editId="401675FB">
                <wp:simplePos x="0" y="0"/>
                <wp:positionH relativeFrom="column">
                  <wp:posOffset>-19685</wp:posOffset>
                </wp:positionH>
                <wp:positionV relativeFrom="paragraph">
                  <wp:posOffset>389889</wp:posOffset>
                </wp:positionV>
                <wp:extent cx="5919470" cy="2447925"/>
                <wp:effectExtent l="0" t="0" r="5080" b="9525"/>
                <wp:wrapTopAndBottom/>
                <wp:docPr id="17" name="Group 17"/>
                <wp:cNvGraphicFramePr/>
                <a:graphic xmlns:a="http://schemas.openxmlformats.org/drawingml/2006/main">
                  <a:graphicData uri="http://schemas.microsoft.com/office/word/2010/wordprocessingGroup">
                    <wpg:wgp>
                      <wpg:cNvGrpSpPr/>
                      <wpg:grpSpPr>
                        <a:xfrm>
                          <a:off x="0" y="0"/>
                          <a:ext cx="5919470" cy="2447925"/>
                          <a:chOff x="0" y="0"/>
                          <a:chExt cx="5919470" cy="2447925"/>
                        </a:xfrm>
                      </wpg:grpSpPr>
                      <pic:pic xmlns:pic="http://schemas.openxmlformats.org/drawingml/2006/picture">
                        <pic:nvPicPr>
                          <pic:cNvPr id="6" name="Picture 6"/>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1217295"/>
                            <a:ext cx="5919470" cy="1230630"/>
                          </a:xfrm>
                          <a:prstGeom prst="rect">
                            <a:avLst/>
                          </a:prstGeom>
                          <a:noFill/>
                        </pic:spPr>
                      </pic:pic>
                      <pic:pic xmlns:pic="http://schemas.openxmlformats.org/drawingml/2006/picture">
                        <pic:nvPicPr>
                          <pic:cNvPr id="5" name="Picture 5"/>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rot="5400000">
                            <a:off x="2119948" y="-2072958"/>
                            <a:ext cx="1722120" cy="5868035"/>
                          </a:xfrm>
                          <a:prstGeom prst="rect">
                            <a:avLst/>
                          </a:prstGeom>
                        </pic:spPr>
                      </pic:pic>
                    </wpg:wgp>
                  </a:graphicData>
                </a:graphic>
              </wp:anchor>
            </w:drawing>
          </mc:Choice>
          <mc:Fallback>
            <w:pict>
              <v:group w14:anchorId="1462D23D" id="Group 17" o:spid="_x0000_s1026" style="position:absolute;margin-left:-1.55pt;margin-top:30.7pt;width:466.1pt;height:192.75pt;z-index:251663360" coordsize="59194,24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top:12172;width:59194;height:12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">
                  <v:imagedata r:id="rId25" o:title=""/>
                </v:shape>
                <v:shape id="Picture 5" o:spid="_x0000_s1028" type="#_x0000_t75" style="position:absolute;left:21199;top:-20730;width:17221;height:5868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">
                  <v:imagedata r:id="rId26" o:title=""/>
                </v:shape>
                <w10:wrap type="topAndBottom"/>
              </v:group>
            </w:pict>
          </mc:Fallback>
        </mc:AlternateContent>
      </w:r>
    </w:p>
    <w:p w14:paraId="1777568A" w14:textId="29C30A56" w:rsidR="00B33E6A" w:rsidRPr="00AE0311" w:rsidRDefault="00A51D45" w:rsidP="000F2E1E">
      <w:pPr>
        <w:spacing w:before="0" w:after="0" w:line="360" w:lineRule="auto"/>
        <w:jc w:val="both"/>
        <w:rPr>
          <w:rFonts w:cs="Times New Roman"/>
        </w:rPr>
      </w:pPr>
      <w:r w:rsidRPr="00AE0311">
        <w:rPr>
          <w:rFonts w:cs="Times New Roman"/>
          <w:noProof/>
        </w:rPr>
        <mc:AlternateContent>
          <mc:Choice Requires="wps">
            <w:drawing>
              <wp:anchor distT="0" distB="0" distL="114300" distR="114300" simplePos="0" relativeHeight="251677696" behindDoc="0" locked="0" layoutInCell="1" allowOverlap="1" wp14:anchorId="3A704C93" wp14:editId="0C43A135">
                <wp:simplePos x="0" y="0"/>
                <wp:positionH relativeFrom="column">
                  <wp:posOffset>-20320</wp:posOffset>
                </wp:positionH>
                <wp:positionV relativeFrom="paragraph">
                  <wp:posOffset>5445125</wp:posOffset>
                </wp:positionV>
                <wp:extent cx="5623560"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5623560" cy="635"/>
                        </a:xfrm>
                        <a:prstGeom prst="rect">
                          <a:avLst/>
                        </a:prstGeom>
                        <a:solidFill>
                          <a:prstClr val="white"/>
                        </a:solidFill>
                        <a:ln>
                          <a:noFill/>
                        </a:ln>
                      </wps:spPr>
                      <wps:txbx>
                        <w:txbxContent>
                          <w:p w14:paraId="3B973E48" w14:textId="5906107B" w:rsidR="002D71FB" w:rsidRPr="008A2B7D" w:rsidRDefault="002D71FB" w:rsidP="00A51D45">
                            <w:pPr>
                              <w:pStyle w:val="Caption"/>
                              <w:rPr>
                                <w:rFonts w:cs="Times New Roman"/>
                                <w:noProof/>
                              </w:rPr>
                            </w:pPr>
                            <w:bookmarkStart w:id="34" w:name="_Toc47690106"/>
                            <w:r>
                              <w:t xml:space="preserve">Figure </w:t>
                            </w:r>
                            <w:fldSimple w:instr=" SEQ Figure \* ARABIC ">
                              <w:r>
                                <w:rPr>
                                  <w:noProof/>
                                </w:rPr>
                                <w:t>5</w:t>
                              </w:r>
                            </w:fldSimple>
                            <w:r>
                              <w:t xml:space="preserve"> Isometric view of the mandrill design</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04C93" id="Text Box 21" o:spid="_x0000_s1030" type="#_x0000_t202" style="position:absolute;left:0;text-align:left;margin-left:-1.6pt;margin-top:428.75pt;width:442.8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lhXLgIAAGYEAAAOAAAAZHJzL2Uyb0RvYy54bWysVMGO2jAQvVfqP1i+lwBbU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" stroked="f">
                <v:textbox style="mso-fit-shape-to-text:t" inset="0,0,0,0">
                  <w:txbxContent>
                    <w:p w14:paraId="3B973E48" w14:textId="5906107B" w:rsidR="002D71FB" w:rsidRPr="008A2B7D" w:rsidRDefault="002D71FB" w:rsidP="00A51D45">
                      <w:pPr>
                        <w:pStyle w:val="Caption"/>
                        <w:rPr>
                          <w:rFonts w:cs="Times New Roman"/>
                          <w:noProof/>
                        </w:rPr>
                      </w:pPr>
                      <w:bookmarkStart w:id="35" w:name="_Toc47690106"/>
                      <w:r>
                        <w:t xml:space="preserve">Figure </w:t>
                      </w:r>
                      <w:fldSimple w:instr=" SEQ Figure \* ARABIC ">
                        <w:r>
                          <w:rPr>
                            <w:noProof/>
                          </w:rPr>
                          <w:t>5</w:t>
                        </w:r>
                      </w:fldSimple>
                      <w:r>
                        <w:t xml:space="preserve"> Isometric view of the mandrill design</w:t>
                      </w:r>
                      <w:bookmarkEnd w:id="35"/>
                    </w:p>
                  </w:txbxContent>
                </v:textbox>
                <w10:wrap type="topAndBottom"/>
              </v:shape>
            </w:pict>
          </mc:Fallback>
        </mc:AlternateContent>
      </w:r>
      <w:r w:rsidRPr="00AE0311">
        <w:rPr>
          <w:rFonts w:cs="Times New Roman"/>
          <w:noProof/>
        </w:rPr>
        <w:drawing>
          <wp:anchor distT="0" distB="0" distL="114300" distR="114300" simplePos="0" relativeHeight="251661312" behindDoc="1" locked="0" layoutInCell="1" allowOverlap="1" wp14:anchorId="66DE6A3D" wp14:editId="639F5D6F">
            <wp:simplePos x="0" y="0"/>
            <wp:positionH relativeFrom="column">
              <wp:posOffset>-20320</wp:posOffset>
            </wp:positionH>
            <wp:positionV relativeFrom="paragraph">
              <wp:posOffset>2977515</wp:posOffset>
            </wp:positionV>
            <wp:extent cx="5623560" cy="2410460"/>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623560" cy="2410460"/>
                    </a:xfrm>
                    <a:prstGeom prst="rect">
                      <a:avLst/>
                    </a:prstGeom>
                  </pic:spPr>
                </pic:pic>
              </a:graphicData>
            </a:graphic>
            <wp14:sizeRelH relativeFrom="margin">
              <wp14:pctWidth>0</wp14:pctWidth>
            </wp14:sizeRelH>
            <wp14:sizeRelV relativeFrom="margin">
              <wp14:pctHeight>0</wp14:pctHeight>
            </wp14:sizeRelV>
          </wp:anchor>
        </w:drawing>
      </w:r>
    </w:p>
    <w:p w14:paraId="21E38D6B" w14:textId="77777777" w:rsidR="00320E3B" w:rsidRPr="00AE0311" w:rsidRDefault="00320E3B" w:rsidP="000F2E1E">
      <w:pPr>
        <w:spacing w:before="0" w:after="0" w:line="360" w:lineRule="auto"/>
        <w:jc w:val="both"/>
        <w:rPr>
          <w:rFonts w:cs="Times New Roman"/>
        </w:rPr>
      </w:pPr>
    </w:p>
    <w:p w14:paraId="583FBD0E"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36" w:name="_Toc47690051"/>
      <w:r w:rsidRPr="00AE0311">
        <w:rPr>
          <w:rFonts w:ascii="Times New Roman" w:hAnsi="Times New Roman" w:cs="Times New Roman"/>
        </w:rPr>
        <w:t>6. Mandrill Materials Selection</w:t>
      </w:r>
      <w:bookmarkEnd w:id="36"/>
      <w:r w:rsidRPr="00AE0311">
        <w:rPr>
          <w:rFonts w:ascii="Times New Roman" w:hAnsi="Times New Roman" w:cs="Times New Roman"/>
        </w:rPr>
        <w:t xml:space="preserve"> </w:t>
      </w:r>
    </w:p>
    <w:p w14:paraId="2044A285" w14:textId="77777777" w:rsidR="00B33E6A" w:rsidRPr="00AE0311" w:rsidRDefault="00B33E6A" w:rsidP="000F2E1E">
      <w:pPr>
        <w:spacing w:before="0" w:after="0" w:line="360" w:lineRule="auto"/>
        <w:ind w:firstLine="284"/>
        <w:jc w:val="both"/>
        <w:rPr>
          <w:rFonts w:cs="Times New Roman"/>
        </w:rPr>
      </w:pPr>
      <w:r w:rsidRPr="00AE0311">
        <w:rPr>
          <w:rFonts w:cs="Times New Roman"/>
        </w:rPr>
        <w:t>Due to the shape of the mandrill, it would have been impossible to physically remove it, therefore, it was decided that the core material should be dissolvable in a solvent that would not affect the carbon epoxy laminate. This decision was made to reduce the mass of the final part. It was also decided that the core material would be 3D printed to allow greater flexibility in producing multiple designs. the main consideration, however, for selecting a suitable core material is that the mandrill produced would be stiff enough to resist extensive deformation during manufacture.</w:t>
      </w:r>
    </w:p>
    <w:p w14:paraId="041B9965" w14:textId="646988E1" w:rsidR="00B33E6A" w:rsidRPr="00AE0311" w:rsidRDefault="00B33E6A" w:rsidP="000F2E1E">
      <w:pPr>
        <w:spacing w:before="0" w:after="0" w:line="360" w:lineRule="auto"/>
        <w:ind w:firstLine="284"/>
        <w:jc w:val="both"/>
        <w:rPr>
          <w:rFonts w:cs="Times New Roman"/>
        </w:rPr>
      </w:pPr>
      <w:r w:rsidRPr="00AE0311">
        <w:rPr>
          <w:rFonts w:cs="Times New Roman"/>
        </w:rPr>
        <w:t>Research has determined two materials that apply to the above criteria</w:t>
      </w:r>
      <w:r w:rsidR="00985561" w:rsidRPr="00AE0311">
        <w:rPr>
          <w:rFonts w:cs="Times New Roman"/>
        </w:rPr>
        <w:t>,</w:t>
      </w:r>
      <w:r w:rsidRPr="00AE0311">
        <w:rPr>
          <w:rFonts w:cs="Times New Roman"/>
        </w:rPr>
        <w:t xml:space="preserve"> Polyvinyl alcohol (PVA) and high impact polystyrene (HIPS) these materials will now be assessed based on their mechanical properties to select the</w:t>
      </w:r>
      <w:r w:rsidR="00985561" w:rsidRPr="00AE0311">
        <w:rPr>
          <w:rFonts w:cs="Times New Roman"/>
        </w:rPr>
        <w:t xml:space="preserve"> best</w:t>
      </w:r>
      <w:r w:rsidRPr="00AE0311">
        <w:rPr>
          <w:rFonts w:cs="Times New Roman"/>
        </w:rPr>
        <w:t xml:space="preserve"> material for use in manufacture.</w:t>
      </w:r>
    </w:p>
    <w:p w14:paraId="31D85956" w14:textId="77777777" w:rsidR="00B33E6A" w:rsidRPr="00AE0311" w:rsidRDefault="00B33E6A" w:rsidP="000F2E1E">
      <w:pPr>
        <w:pStyle w:val="Heading2"/>
        <w:spacing w:before="0" w:line="360" w:lineRule="auto"/>
        <w:jc w:val="both"/>
        <w:rPr>
          <w:rFonts w:cs="Times New Roman"/>
        </w:rPr>
      </w:pPr>
      <w:bookmarkStart w:id="37" w:name="_Toc47690052"/>
      <w:r w:rsidRPr="00AE0311">
        <w:rPr>
          <w:rFonts w:cs="Times New Roman"/>
        </w:rPr>
        <w:t>6.1. Hand Calculations</w:t>
      </w:r>
      <w:bookmarkEnd w:id="37"/>
    </w:p>
    <w:p w14:paraId="53E80112" w14:textId="752FAFE4" w:rsidR="00B33E6A" w:rsidRPr="00AE0311" w:rsidRDefault="00B33E6A" w:rsidP="000F2E1E">
      <w:pPr>
        <w:spacing w:before="0" w:after="0" w:line="360" w:lineRule="auto"/>
        <w:ind w:firstLine="284"/>
        <w:jc w:val="both"/>
        <w:rPr>
          <w:rFonts w:cs="Times New Roman"/>
        </w:rPr>
      </w:pPr>
      <w:r w:rsidRPr="00AE0311">
        <w:rPr>
          <w:rFonts w:cs="Times New Roman"/>
        </w:rPr>
        <w:t>The test samples and mandrill were both created using fused deposition modelling by an Ultimaker extended 2+ printer. The fused deposition modelling process deposits layers of molten plastic filament onto a bed and then previous layers to form three dimensional structures. This means the structures produced are orthotropic. This means that it is essential that the coordinate system in the hand calculations, FEA model and Physical testing specimens are all oriented in the same direction relative to the part. To validate the FEA completed in section 6.</w:t>
      </w:r>
      <w:r w:rsidR="0067033D" w:rsidRPr="00AE0311">
        <w:rPr>
          <w:rFonts w:cs="Times New Roman"/>
        </w:rPr>
        <w:t>3</w:t>
      </w:r>
      <w:r w:rsidRPr="00AE0311">
        <w:rPr>
          <w:rFonts w:cs="Times New Roman"/>
        </w:rPr>
        <w:t xml:space="preserve"> hand calculations were completed using the same materials information as used in the FEA. Originally it was intended that the materials data displayed in</w:t>
      </w:r>
      <w:r w:rsidR="004608DD" w:rsidRPr="00AE0311">
        <w:rPr>
          <w:rFonts w:cs="Times New Roman"/>
        </w:rPr>
        <w:t xml:space="preserve"> </w:t>
      </w:r>
      <w:r w:rsidRPr="00AE0311">
        <w:rPr>
          <w:rFonts w:cs="Times New Roman"/>
        </w:rPr>
        <w:t xml:space="preserve">table </w:t>
      </w:r>
      <w:r w:rsidR="004A3FED" w:rsidRPr="00AE0311">
        <w:rPr>
          <w:rFonts w:cs="Times New Roman"/>
        </w:rPr>
        <w:t>1</w:t>
      </w:r>
      <w:r w:rsidRPr="00AE0311">
        <w:rPr>
          <w:rFonts w:cs="Times New Roman"/>
        </w:rPr>
        <w:t xml:space="preserve"> would</w:t>
      </w:r>
      <w:r w:rsidR="004608DD" w:rsidRPr="00AE0311">
        <w:rPr>
          <w:rFonts w:cs="Times New Roman"/>
        </w:rPr>
        <w:t xml:space="preserve"> </w:t>
      </w:r>
      <w:r w:rsidRPr="00AE0311">
        <w:rPr>
          <w:rFonts w:cs="Times New Roman"/>
        </w:rPr>
        <w:t xml:space="preserve">be collected by means of physical testing. </w:t>
      </w:r>
      <w:r w:rsidR="004E364F" w:rsidRPr="00AE0311">
        <w:rPr>
          <w:rFonts w:cs="Times New Roman"/>
        </w:rPr>
        <w:t>Unfortunately,</w:t>
      </w:r>
      <w:r w:rsidRPr="00AE0311">
        <w:rPr>
          <w:rFonts w:cs="Times New Roman"/>
        </w:rPr>
        <w:t xml:space="preserve"> due to the Covid-19 pandemic this was not possible therefore the materials data shown was collected from a range of </w:t>
      </w:r>
      <w:r w:rsidR="00985561" w:rsidRPr="00AE0311">
        <w:rPr>
          <w:rFonts w:cs="Times New Roman"/>
        </w:rPr>
        <w:t xml:space="preserve">secondary </w:t>
      </w:r>
      <w:r w:rsidRPr="00AE0311">
        <w:rPr>
          <w:rFonts w:cs="Times New Roman"/>
        </w:rPr>
        <w:t>sources.</w:t>
      </w:r>
    </w:p>
    <w:p w14:paraId="067DFEA9" w14:textId="77777777" w:rsidR="00B33E6A" w:rsidRPr="00AE0311" w:rsidRDefault="00B33E6A" w:rsidP="000F2E1E">
      <w:pPr>
        <w:spacing w:line="360" w:lineRule="auto"/>
        <w:jc w:val="both"/>
        <w:rPr>
          <w:rFonts w:cs="Times New Roman"/>
        </w:rPr>
      </w:pPr>
      <w:r w:rsidRPr="00AE0311">
        <w:rPr>
          <w:rFonts w:cs="Times New Roman"/>
        </w:rPr>
        <w:br w:type="page"/>
      </w:r>
    </w:p>
    <w:tbl>
      <w:tblPr>
        <w:tblStyle w:val="TableGrid"/>
        <w:tblW w:w="0" w:type="auto"/>
        <w:tblLook w:val="04A0" w:firstRow="1" w:lastRow="0" w:firstColumn="1" w:lastColumn="0" w:noHBand="0" w:noVBand="1"/>
      </w:tblPr>
      <w:tblGrid>
        <w:gridCol w:w="2876"/>
        <w:gridCol w:w="2877"/>
        <w:gridCol w:w="2877"/>
      </w:tblGrid>
      <w:tr w:rsidR="00320E3B" w:rsidRPr="00AE0311" w14:paraId="6514CAAF" w14:textId="77777777" w:rsidTr="00320E3B">
        <w:trPr>
          <w:trHeight w:val="416"/>
        </w:trPr>
        <w:tc>
          <w:tcPr>
            <w:tcW w:w="2876" w:type="dxa"/>
          </w:tcPr>
          <w:p w14:paraId="2A9F5B2F" w14:textId="77777777" w:rsidR="00B33E6A" w:rsidRPr="00AE0311" w:rsidRDefault="00B33E6A" w:rsidP="000F2E1E">
            <w:pPr>
              <w:spacing w:line="360" w:lineRule="auto"/>
              <w:jc w:val="both"/>
              <w:rPr>
                <w:rFonts w:cs="Times New Roman"/>
                <w:color w:val="auto"/>
              </w:rPr>
            </w:pPr>
            <w:r w:rsidRPr="00AE0311">
              <w:rPr>
                <w:rFonts w:cs="Times New Roman"/>
                <w:color w:val="auto"/>
              </w:rPr>
              <w:lastRenderedPageBreak/>
              <w:t>Property</w:t>
            </w:r>
          </w:p>
        </w:tc>
        <w:tc>
          <w:tcPr>
            <w:tcW w:w="2877" w:type="dxa"/>
          </w:tcPr>
          <w:p w14:paraId="3E79DFFC" w14:textId="77777777" w:rsidR="00B33E6A" w:rsidRPr="00AE0311" w:rsidRDefault="00B33E6A" w:rsidP="000F2E1E">
            <w:pPr>
              <w:spacing w:line="360" w:lineRule="auto"/>
              <w:jc w:val="both"/>
              <w:rPr>
                <w:rFonts w:cs="Times New Roman"/>
                <w:color w:val="auto"/>
              </w:rPr>
            </w:pPr>
            <w:r w:rsidRPr="00AE0311">
              <w:rPr>
                <w:rFonts w:cs="Times New Roman"/>
                <w:color w:val="auto"/>
              </w:rPr>
              <w:t>HIPS</w:t>
            </w:r>
          </w:p>
        </w:tc>
        <w:tc>
          <w:tcPr>
            <w:tcW w:w="2877" w:type="dxa"/>
          </w:tcPr>
          <w:p w14:paraId="64928C14" w14:textId="77777777" w:rsidR="00B33E6A" w:rsidRPr="00AE0311" w:rsidRDefault="00B33E6A" w:rsidP="000F2E1E">
            <w:pPr>
              <w:spacing w:line="360" w:lineRule="auto"/>
              <w:jc w:val="both"/>
              <w:rPr>
                <w:rFonts w:cs="Times New Roman"/>
                <w:color w:val="auto"/>
              </w:rPr>
            </w:pPr>
            <w:r w:rsidRPr="00AE0311">
              <w:rPr>
                <w:rFonts w:cs="Times New Roman"/>
                <w:color w:val="auto"/>
              </w:rPr>
              <w:t>PVA</w:t>
            </w:r>
          </w:p>
        </w:tc>
      </w:tr>
      <w:tr w:rsidR="00320E3B" w:rsidRPr="00AE0311" w14:paraId="28EC5103" w14:textId="77777777" w:rsidTr="00320E3B">
        <w:tc>
          <w:tcPr>
            <w:tcW w:w="2876" w:type="dxa"/>
          </w:tcPr>
          <w:p w14:paraId="69B0793B" w14:textId="77777777" w:rsidR="00B33E6A" w:rsidRPr="00AE0311" w:rsidRDefault="00B33E6A" w:rsidP="000F2E1E">
            <w:pPr>
              <w:spacing w:line="360" w:lineRule="auto"/>
              <w:jc w:val="both"/>
              <w:rPr>
                <w:rFonts w:cs="Times New Roman"/>
                <w:color w:val="auto"/>
              </w:rPr>
            </w:pPr>
            <w:r w:rsidRPr="00AE0311">
              <w:rPr>
                <w:rFonts w:cs="Times New Roman"/>
                <w:color w:val="auto"/>
              </w:rPr>
              <w:t>Material Density (kg/m</w:t>
            </w:r>
            <w:r w:rsidRPr="00AE0311">
              <w:rPr>
                <w:rFonts w:cs="Times New Roman"/>
                <w:color w:val="auto"/>
                <w:vertAlign w:val="superscript"/>
              </w:rPr>
              <w:t>3</w:t>
            </w:r>
            <w:r w:rsidRPr="00AE0311">
              <w:rPr>
                <w:rFonts w:cs="Times New Roman"/>
                <w:color w:val="auto"/>
              </w:rPr>
              <w:t>)</w:t>
            </w:r>
          </w:p>
        </w:tc>
        <w:tc>
          <w:tcPr>
            <w:tcW w:w="2877" w:type="dxa"/>
          </w:tcPr>
          <w:p w14:paraId="3227CE96" w14:textId="5DA5F23A" w:rsidR="00B33E6A" w:rsidRPr="00AE0311" w:rsidRDefault="00B33E6A" w:rsidP="000F2E1E">
            <w:pPr>
              <w:spacing w:line="360" w:lineRule="auto"/>
              <w:jc w:val="both"/>
              <w:rPr>
                <w:rFonts w:cs="Times New Roman"/>
                <w:color w:val="auto"/>
              </w:rPr>
            </w:pPr>
            <w:r w:rsidRPr="00AE0311">
              <w:rPr>
                <w:rFonts w:cs="Times New Roman"/>
                <w:color w:val="auto"/>
              </w:rPr>
              <w:t>1040.00</w:t>
            </w:r>
            <w:sdt>
              <w:sdtPr>
                <w:rPr>
                  <w:rFonts w:cs="Times New Roman"/>
                  <w:color w:val="auto"/>
                </w:rPr>
                <w:id w:val="479661713"/>
                <w:citation/>
              </w:sdtPr>
              <w:sdtContent>
                <w:r w:rsidRPr="00AE0311">
                  <w:rPr>
                    <w:rFonts w:cs="Times New Roman"/>
                    <w:color w:val="auto"/>
                  </w:rPr>
                  <w:fldChar w:fldCharType="begin"/>
                </w:r>
                <w:r w:rsidRPr="00AE0311">
                  <w:rPr>
                    <w:rFonts w:cs="Times New Roman"/>
                    <w:color w:val="auto"/>
                  </w:rPr>
                  <w:instrText xml:space="preserve">CITATION ICE \l 2057 </w:instrText>
                </w:r>
                <w:r w:rsidRPr="00AE0311">
                  <w:rPr>
                    <w:rFonts w:cs="Times New Roman"/>
                    <w:color w:val="auto"/>
                  </w:rPr>
                  <w:fldChar w:fldCharType="separate"/>
                </w:r>
                <w:r w:rsidR="004A3FED" w:rsidRPr="00AE0311">
                  <w:rPr>
                    <w:rFonts w:cs="Times New Roman"/>
                    <w:noProof/>
                    <w:color w:val="auto"/>
                  </w:rPr>
                  <w:t xml:space="preserve"> (ICE FILAMENTS, 2020)</w:t>
                </w:r>
                <w:r w:rsidRPr="00AE0311">
                  <w:rPr>
                    <w:rFonts w:cs="Times New Roman"/>
                    <w:color w:val="auto"/>
                  </w:rPr>
                  <w:fldChar w:fldCharType="end"/>
                </w:r>
              </w:sdtContent>
            </w:sdt>
          </w:p>
        </w:tc>
        <w:tc>
          <w:tcPr>
            <w:tcW w:w="2877" w:type="dxa"/>
          </w:tcPr>
          <w:p w14:paraId="3C2D1786" w14:textId="13671978" w:rsidR="00B33E6A" w:rsidRPr="00AE0311" w:rsidRDefault="00B33E6A" w:rsidP="000F2E1E">
            <w:pPr>
              <w:spacing w:line="360" w:lineRule="auto"/>
              <w:jc w:val="both"/>
              <w:rPr>
                <w:rFonts w:cs="Times New Roman"/>
                <w:color w:val="auto"/>
              </w:rPr>
            </w:pPr>
            <w:r w:rsidRPr="00AE0311">
              <w:rPr>
                <w:rFonts w:cs="Times New Roman"/>
                <w:color w:val="auto"/>
              </w:rPr>
              <w:t>1220.00</w:t>
            </w:r>
            <w:sdt>
              <w:sdtPr>
                <w:rPr>
                  <w:rFonts w:cs="Times New Roman"/>
                  <w:color w:val="auto"/>
                </w:rPr>
                <w:id w:val="1134524280"/>
                <w:citation/>
              </w:sdtPr>
              <w:sdtContent>
                <w:r w:rsidRPr="00AE0311">
                  <w:rPr>
                    <w:rFonts w:cs="Times New Roman"/>
                    <w:color w:val="auto"/>
                  </w:rPr>
                  <w:fldChar w:fldCharType="begin"/>
                </w:r>
                <w:r w:rsidRPr="00AE0311">
                  <w:rPr>
                    <w:rFonts w:cs="Times New Roman"/>
                    <w:color w:val="auto"/>
                  </w:rPr>
                  <w:instrText xml:space="preserve"> CITATION ICE202 \l 2057 </w:instrText>
                </w:r>
                <w:r w:rsidRPr="00AE0311">
                  <w:rPr>
                    <w:rFonts w:cs="Times New Roman"/>
                    <w:color w:val="auto"/>
                  </w:rPr>
                  <w:fldChar w:fldCharType="separate"/>
                </w:r>
                <w:r w:rsidR="004A3FED" w:rsidRPr="00AE0311">
                  <w:rPr>
                    <w:rFonts w:cs="Times New Roman"/>
                    <w:noProof/>
                    <w:color w:val="auto"/>
                  </w:rPr>
                  <w:t xml:space="preserve"> (ICE FILAMENTS, 2020)</w:t>
                </w:r>
                <w:r w:rsidRPr="00AE0311">
                  <w:rPr>
                    <w:rFonts w:cs="Times New Roman"/>
                    <w:color w:val="auto"/>
                  </w:rPr>
                  <w:fldChar w:fldCharType="end"/>
                </w:r>
              </w:sdtContent>
            </w:sdt>
          </w:p>
        </w:tc>
      </w:tr>
      <w:tr w:rsidR="00320E3B" w:rsidRPr="00AE0311" w14:paraId="1CC4F82F" w14:textId="77777777" w:rsidTr="00320E3B">
        <w:tc>
          <w:tcPr>
            <w:tcW w:w="2876" w:type="dxa"/>
          </w:tcPr>
          <w:p w14:paraId="0CECB80F" w14:textId="77777777" w:rsidR="00B33E6A" w:rsidRPr="00AE0311" w:rsidRDefault="00B33E6A" w:rsidP="000F2E1E">
            <w:pPr>
              <w:spacing w:line="360" w:lineRule="auto"/>
              <w:jc w:val="both"/>
              <w:rPr>
                <w:rFonts w:cs="Times New Roman"/>
                <w:color w:val="auto"/>
              </w:rPr>
            </w:pPr>
            <w:r w:rsidRPr="00AE0311">
              <w:rPr>
                <w:rFonts w:cs="Times New Roman"/>
                <w:color w:val="auto"/>
              </w:rPr>
              <w:t>E</w:t>
            </w:r>
            <w:r w:rsidRPr="00AE0311">
              <w:rPr>
                <w:rFonts w:cs="Times New Roman"/>
                <w:color w:val="auto"/>
                <w:vertAlign w:val="subscript"/>
              </w:rPr>
              <w:t xml:space="preserve">1 </w:t>
            </w:r>
            <w:r w:rsidRPr="00AE0311">
              <w:rPr>
                <w:rFonts w:cs="Times New Roman"/>
                <w:color w:val="auto"/>
              </w:rPr>
              <w:t>(</w:t>
            </w:r>
            <w:proofErr w:type="spellStart"/>
            <w:r w:rsidRPr="00AE0311">
              <w:rPr>
                <w:rFonts w:cs="Times New Roman"/>
                <w:color w:val="auto"/>
              </w:rPr>
              <w:t>GPa</w:t>
            </w:r>
            <w:proofErr w:type="spellEnd"/>
            <w:r w:rsidRPr="00AE0311">
              <w:rPr>
                <w:rFonts w:cs="Times New Roman"/>
                <w:color w:val="auto"/>
              </w:rPr>
              <w:t>)</w:t>
            </w:r>
          </w:p>
        </w:tc>
        <w:tc>
          <w:tcPr>
            <w:tcW w:w="2877" w:type="dxa"/>
          </w:tcPr>
          <w:p w14:paraId="705DD45D" w14:textId="4FC32438" w:rsidR="00B33E6A" w:rsidRPr="00AE0311" w:rsidRDefault="00B33E6A" w:rsidP="000F2E1E">
            <w:pPr>
              <w:spacing w:line="360" w:lineRule="auto"/>
              <w:jc w:val="both"/>
              <w:rPr>
                <w:rFonts w:cs="Times New Roman"/>
                <w:color w:val="auto"/>
              </w:rPr>
            </w:pPr>
            <w:r w:rsidRPr="00AE0311">
              <w:rPr>
                <w:rFonts w:cs="Times New Roman"/>
                <w:color w:val="auto"/>
              </w:rPr>
              <w:t>1.93</w:t>
            </w:r>
            <w:sdt>
              <w:sdtPr>
                <w:rPr>
                  <w:rFonts w:cs="Times New Roman"/>
                  <w:color w:val="auto"/>
                </w:rPr>
                <w:id w:val="659046934"/>
                <w:citation/>
              </w:sdtPr>
              <w:sdtContent>
                <w:r w:rsidRPr="00AE0311">
                  <w:rPr>
                    <w:rFonts w:cs="Times New Roman"/>
                    <w:color w:val="auto"/>
                  </w:rPr>
                  <w:fldChar w:fldCharType="begin"/>
                </w:r>
                <w:r w:rsidRPr="00AE0311">
                  <w:rPr>
                    <w:rFonts w:cs="Times New Roman"/>
                    <w:color w:val="auto"/>
                  </w:rPr>
                  <w:instrText xml:space="preserve"> CITATION ICE \l 2057 </w:instrText>
                </w:r>
                <w:r w:rsidRPr="00AE0311">
                  <w:rPr>
                    <w:rFonts w:cs="Times New Roman"/>
                    <w:color w:val="auto"/>
                  </w:rPr>
                  <w:fldChar w:fldCharType="separate"/>
                </w:r>
                <w:r w:rsidR="004A3FED" w:rsidRPr="00AE0311">
                  <w:rPr>
                    <w:rFonts w:cs="Times New Roman"/>
                    <w:noProof/>
                    <w:color w:val="auto"/>
                  </w:rPr>
                  <w:t xml:space="preserve"> (ICE FILAMENTS, 2020)</w:t>
                </w:r>
                <w:r w:rsidRPr="00AE0311">
                  <w:rPr>
                    <w:rFonts w:cs="Times New Roman"/>
                    <w:color w:val="auto"/>
                  </w:rPr>
                  <w:fldChar w:fldCharType="end"/>
                </w:r>
              </w:sdtContent>
            </w:sdt>
          </w:p>
        </w:tc>
        <w:tc>
          <w:tcPr>
            <w:tcW w:w="2877" w:type="dxa"/>
          </w:tcPr>
          <w:p w14:paraId="5AA8E779" w14:textId="337F395E" w:rsidR="00B33E6A" w:rsidRPr="00AE0311" w:rsidRDefault="00B33E6A" w:rsidP="000F2E1E">
            <w:pPr>
              <w:spacing w:line="360" w:lineRule="auto"/>
              <w:jc w:val="both"/>
              <w:rPr>
                <w:rFonts w:cs="Times New Roman"/>
                <w:color w:val="auto"/>
              </w:rPr>
            </w:pPr>
            <w:r w:rsidRPr="00AE0311">
              <w:rPr>
                <w:rFonts w:cs="Times New Roman"/>
                <w:color w:val="auto"/>
              </w:rPr>
              <w:t>3.50</w:t>
            </w:r>
            <w:sdt>
              <w:sdtPr>
                <w:rPr>
                  <w:rFonts w:cs="Times New Roman"/>
                  <w:color w:val="auto"/>
                </w:rPr>
                <w:id w:val="-600637246"/>
                <w:citation/>
              </w:sdtPr>
              <w:sdtContent>
                <w:r w:rsidRPr="00AE0311">
                  <w:rPr>
                    <w:rFonts w:cs="Times New Roman"/>
                    <w:color w:val="auto"/>
                  </w:rPr>
                  <w:fldChar w:fldCharType="begin"/>
                </w:r>
                <w:r w:rsidRPr="00AE0311">
                  <w:rPr>
                    <w:rFonts w:cs="Times New Roman"/>
                    <w:color w:val="auto"/>
                  </w:rPr>
                  <w:instrText xml:space="preserve"> CITATION ICE202 \l 2057 </w:instrText>
                </w:r>
                <w:r w:rsidRPr="00AE0311">
                  <w:rPr>
                    <w:rFonts w:cs="Times New Roman"/>
                    <w:color w:val="auto"/>
                  </w:rPr>
                  <w:fldChar w:fldCharType="separate"/>
                </w:r>
                <w:r w:rsidR="004A3FED" w:rsidRPr="00AE0311">
                  <w:rPr>
                    <w:rFonts w:cs="Times New Roman"/>
                    <w:noProof/>
                    <w:color w:val="auto"/>
                  </w:rPr>
                  <w:t xml:space="preserve"> (ICE FILAMENTS, 2020)</w:t>
                </w:r>
                <w:r w:rsidRPr="00AE0311">
                  <w:rPr>
                    <w:rFonts w:cs="Times New Roman"/>
                    <w:color w:val="auto"/>
                  </w:rPr>
                  <w:fldChar w:fldCharType="end"/>
                </w:r>
              </w:sdtContent>
            </w:sdt>
          </w:p>
        </w:tc>
      </w:tr>
      <w:tr w:rsidR="00320E3B" w:rsidRPr="00AE0311" w14:paraId="60781228" w14:textId="77777777" w:rsidTr="00320E3B">
        <w:tc>
          <w:tcPr>
            <w:tcW w:w="2876" w:type="dxa"/>
          </w:tcPr>
          <w:p w14:paraId="4B71D3C7" w14:textId="77777777" w:rsidR="00B33E6A" w:rsidRPr="00AE0311" w:rsidRDefault="00B33E6A" w:rsidP="000F2E1E">
            <w:pPr>
              <w:spacing w:line="360" w:lineRule="auto"/>
              <w:jc w:val="both"/>
              <w:rPr>
                <w:rFonts w:cs="Times New Roman"/>
                <w:color w:val="auto"/>
              </w:rPr>
            </w:pPr>
            <w:r w:rsidRPr="00AE0311">
              <w:rPr>
                <w:rFonts w:cs="Times New Roman"/>
                <w:color w:val="auto"/>
              </w:rPr>
              <w:t>E</w:t>
            </w:r>
            <w:r w:rsidRPr="00AE0311">
              <w:rPr>
                <w:rFonts w:cs="Times New Roman"/>
                <w:color w:val="auto"/>
                <w:vertAlign w:val="subscript"/>
              </w:rPr>
              <w:t>2</w:t>
            </w:r>
            <w:r w:rsidRPr="00AE0311">
              <w:rPr>
                <w:rFonts w:cs="Times New Roman"/>
                <w:color w:val="auto"/>
              </w:rPr>
              <w:t xml:space="preserve"> (</w:t>
            </w:r>
            <w:proofErr w:type="spellStart"/>
            <w:r w:rsidRPr="00AE0311">
              <w:rPr>
                <w:rFonts w:cs="Times New Roman"/>
                <w:color w:val="auto"/>
              </w:rPr>
              <w:t>GPa</w:t>
            </w:r>
            <w:proofErr w:type="spellEnd"/>
            <w:r w:rsidRPr="00AE0311">
              <w:rPr>
                <w:rFonts w:cs="Times New Roman"/>
                <w:color w:val="auto"/>
              </w:rPr>
              <w:t>)</w:t>
            </w:r>
          </w:p>
          <w:p w14:paraId="68D655AD" w14:textId="77777777" w:rsidR="00B33E6A" w:rsidRPr="00AE0311" w:rsidRDefault="00B33E6A" w:rsidP="000F2E1E">
            <w:pPr>
              <w:spacing w:line="360" w:lineRule="auto"/>
              <w:jc w:val="both"/>
              <w:rPr>
                <w:rFonts w:cs="Times New Roman"/>
                <w:color w:val="auto"/>
              </w:rPr>
            </w:pPr>
            <w:r w:rsidRPr="00AE0311">
              <w:rPr>
                <w:rFonts w:cs="Times New Roman"/>
                <w:color w:val="auto"/>
              </w:rPr>
              <w:t>(E</w:t>
            </w:r>
            <w:r w:rsidRPr="00AE0311">
              <w:rPr>
                <w:rFonts w:cs="Times New Roman"/>
                <w:color w:val="auto"/>
                <w:vertAlign w:val="subscript"/>
              </w:rPr>
              <w:t>1</w:t>
            </w:r>
            <w:r w:rsidRPr="00AE0311">
              <w:rPr>
                <w:rFonts w:cs="Times New Roman"/>
                <w:color w:val="auto"/>
              </w:rPr>
              <w:t xml:space="preserve"> multiplied by a conversion factor of 0.39)</w:t>
            </w:r>
          </w:p>
        </w:tc>
        <w:tc>
          <w:tcPr>
            <w:tcW w:w="2877" w:type="dxa"/>
          </w:tcPr>
          <w:p w14:paraId="01A1CCA1" w14:textId="72112AE6" w:rsidR="00B33E6A" w:rsidRPr="00AE0311" w:rsidRDefault="00B33E6A" w:rsidP="000F2E1E">
            <w:pPr>
              <w:spacing w:line="360" w:lineRule="auto"/>
              <w:jc w:val="both"/>
              <w:rPr>
                <w:rFonts w:cs="Times New Roman"/>
                <w:color w:val="auto"/>
              </w:rPr>
            </w:pPr>
            <w:r w:rsidRPr="00AE0311">
              <w:rPr>
                <w:rFonts w:cs="Times New Roman"/>
                <w:color w:val="auto"/>
              </w:rPr>
              <w:t>0.6045</w:t>
            </w:r>
            <w:sdt>
              <w:sdtPr>
                <w:rPr>
                  <w:rFonts w:cs="Times New Roman"/>
                  <w:color w:val="auto"/>
                </w:rPr>
                <w:id w:val="1675300266"/>
                <w:citation/>
              </w:sdtPr>
              <w:sdtContent>
                <w:r w:rsidRPr="00AE0311">
                  <w:rPr>
                    <w:rFonts w:cs="Times New Roman"/>
                    <w:color w:val="auto"/>
                  </w:rPr>
                  <w:fldChar w:fldCharType="begin"/>
                </w:r>
                <w:r w:rsidRPr="00AE0311">
                  <w:rPr>
                    <w:rFonts w:cs="Times New Roman"/>
                    <w:color w:val="auto"/>
                  </w:rPr>
                  <w:instrText xml:space="preserve">CITATION Ten17 \l 2057 </w:instrText>
                </w:r>
                <w:r w:rsidRPr="00AE0311">
                  <w:rPr>
                    <w:rFonts w:cs="Times New Roman"/>
                    <w:color w:val="auto"/>
                  </w:rPr>
                  <w:fldChar w:fldCharType="separate"/>
                </w:r>
                <w:r w:rsidR="004A3FED" w:rsidRPr="00AE0311">
                  <w:rPr>
                    <w:rFonts w:cs="Times New Roman"/>
                    <w:noProof/>
                    <w:color w:val="auto"/>
                  </w:rPr>
                  <w:t xml:space="preserve"> (Tanikella, et al., 2017)</w:t>
                </w:r>
                <w:r w:rsidRPr="00AE0311">
                  <w:rPr>
                    <w:rFonts w:cs="Times New Roman"/>
                    <w:color w:val="auto"/>
                  </w:rPr>
                  <w:fldChar w:fldCharType="end"/>
                </w:r>
              </w:sdtContent>
            </w:sdt>
          </w:p>
        </w:tc>
        <w:tc>
          <w:tcPr>
            <w:tcW w:w="2877" w:type="dxa"/>
          </w:tcPr>
          <w:p w14:paraId="3733FCDA" w14:textId="4706836B" w:rsidR="00B33E6A" w:rsidRPr="00AE0311" w:rsidRDefault="00B33E6A" w:rsidP="000F2E1E">
            <w:pPr>
              <w:spacing w:line="360" w:lineRule="auto"/>
              <w:jc w:val="both"/>
              <w:rPr>
                <w:rFonts w:cs="Times New Roman"/>
                <w:color w:val="auto"/>
              </w:rPr>
            </w:pPr>
            <w:r w:rsidRPr="00AE0311">
              <w:rPr>
                <w:rFonts w:cs="Times New Roman"/>
                <w:color w:val="auto"/>
              </w:rPr>
              <w:t xml:space="preserve">1.365 </w:t>
            </w:r>
            <w:sdt>
              <w:sdtPr>
                <w:rPr>
                  <w:rFonts w:cs="Times New Roman"/>
                  <w:color w:val="auto"/>
                </w:rPr>
                <w:id w:val="342059307"/>
                <w:citation/>
              </w:sdtPr>
              <w:sdtContent>
                <w:r w:rsidRPr="00AE0311">
                  <w:rPr>
                    <w:rFonts w:cs="Times New Roman"/>
                    <w:color w:val="auto"/>
                  </w:rPr>
                  <w:fldChar w:fldCharType="begin"/>
                </w:r>
                <w:r w:rsidRPr="00AE0311">
                  <w:rPr>
                    <w:rFonts w:cs="Times New Roman"/>
                    <w:color w:val="auto"/>
                  </w:rPr>
                  <w:instrText xml:space="preserve">CITATION Ten17 \l 2057 </w:instrText>
                </w:r>
                <w:r w:rsidRPr="00AE0311">
                  <w:rPr>
                    <w:rFonts w:cs="Times New Roman"/>
                    <w:color w:val="auto"/>
                  </w:rPr>
                  <w:fldChar w:fldCharType="separate"/>
                </w:r>
                <w:r w:rsidR="004A3FED" w:rsidRPr="00AE0311">
                  <w:rPr>
                    <w:rFonts w:cs="Times New Roman"/>
                    <w:noProof/>
                    <w:color w:val="auto"/>
                  </w:rPr>
                  <w:t>(Tanikella, et al., 2017)</w:t>
                </w:r>
                <w:r w:rsidRPr="00AE0311">
                  <w:rPr>
                    <w:rFonts w:cs="Times New Roman"/>
                    <w:color w:val="auto"/>
                  </w:rPr>
                  <w:fldChar w:fldCharType="end"/>
                </w:r>
              </w:sdtContent>
            </w:sdt>
          </w:p>
        </w:tc>
      </w:tr>
      <w:tr w:rsidR="00320E3B" w:rsidRPr="00AE0311" w14:paraId="0AE0437A" w14:textId="77777777" w:rsidTr="00320E3B">
        <w:tc>
          <w:tcPr>
            <w:tcW w:w="2876" w:type="dxa"/>
          </w:tcPr>
          <w:p w14:paraId="795D8176" w14:textId="25C7B1D1" w:rsidR="00B33E6A" w:rsidRPr="00AE0311" w:rsidRDefault="00B33E6A" w:rsidP="000F2E1E">
            <w:pPr>
              <w:spacing w:line="360" w:lineRule="auto"/>
              <w:jc w:val="both"/>
              <w:rPr>
                <w:rFonts w:cs="Times New Roman"/>
                <w:color w:val="auto"/>
              </w:rPr>
            </w:pPr>
            <w:r w:rsidRPr="00AE0311">
              <w:rPr>
                <w:rFonts w:cs="Times New Roman"/>
                <w:color w:val="auto"/>
              </w:rPr>
              <w:t>Yield strength (MPa)</w:t>
            </w:r>
          </w:p>
        </w:tc>
        <w:tc>
          <w:tcPr>
            <w:tcW w:w="2877" w:type="dxa"/>
          </w:tcPr>
          <w:p w14:paraId="133C9284" w14:textId="293CBA64" w:rsidR="00B33E6A" w:rsidRPr="00AE0311" w:rsidRDefault="00B33E6A" w:rsidP="000F2E1E">
            <w:pPr>
              <w:spacing w:line="360" w:lineRule="auto"/>
              <w:jc w:val="both"/>
              <w:rPr>
                <w:rFonts w:cs="Times New Roman"/>
                <w:color w:val="auto"/>
              </w:rPr>
            </w:pPr>
            <w:r w:rsidRPr="00AE0311">
              <w:rPr>
                <w:rFonts w:cs="Times New Roman"/>
                <w:color w:val="auto"/>
              </w:rPr>
              <w:t xml:space="preserve">23.20(average taken from range in  </w:t>
            </w:r>
            <w:sdt>
              <w:sdtPr>
                <w:rPr>
                  <w:rFonts w:cs="Times New Roman"/>
                  <w:color w:val="auto"/>
                </w:rPr>
                <w:id w:val="287331790"/>
                <w:citation/>
              </w:sdtPr>
              <w:sdtContent>
                <w:r w:rsidRPr="00AE0311">
                  <w:rPr>
                    <w:rFonts w:cs="Times New Roman"/>
                    <w:color w:val="auto"/>
                  </w:rPr>
                  <w:fldChar w:fldCharType="begin"/>
                </w:r>
                <w:r w:rsidRPr="00AE0311">
                  <w:rPr>
                    <w:rFonts w:cs="Times New Roman"/>
                    <w:color w:val="auto"/>
                  </w:rPr>
                  <w:instrText xml:space="preserve">CITATION Moi20 \l 2057 </w:instrText>
                </w:r>
                <w:r w:rsidRPr="00AE0311">
                  <w:rPr>
                    <w:rFonts w:cs="Times New Roman"/>
                    <w:color w:val="auto"/>
                  </w:rPr>
                  <w:fldChar w:fldCharType="separate"/>
                </w:r>
                <w:r w:rsidR="004A3FED" w:rsidRPr="00AE0311">
                  <w:rPr>
                    <w:rFonts w:cs="Times New Roman"/>
                    <w:noProof/>
                    <w:color w:val="auto"/>
                  </w:rPr>
                  <w:t>(Moises, et al., 2020)</w:t>
                </w:r>
                <w:r w:rsidRPr="00AE0311">
                  <w:rPr>
                    <w:rFonts w:cs="Times New Roman"/>
                    <w:color w:val="auto"/>
                  </w:rPr>
                  <w:fldChar w:fldCharType="end"/>
                </w:r>
              </w:sdtContent>
            </w:sdt>
            <w:r w:rsidRPr="00AE0311">
              <w:rPr>
                <w:rFonts w:cs="Times New Roman"/>
                <w:color w:val="auto"/>
              </w:rPr>
              <w:t>)</w:t>
            </w:r>
          </w:p>
        </w:tc>
        <w:tc>
          <w:tcPr>
            <w:tcW w:w="2877" w:type="dxa"/>
          </w:tcPr>
          <w:p w14:paraId="15CD952B" w14:textId="5D2FEB1F" w:rsidR="00B33E6A" w:rsidRPr="00AE0311" w:rsidRDefault="00B33E6A" w:rsidP="000F2E1E">
            <w:pPr>
              <w:spacing w:line="360" w:lineRule="auto"/>
              <w:jc w:val="both"/>
              <w:rPr>
                <w:rFonts w:cs="Times New Roman"/>
                <w:color w:val="auto"/>
              </w:rPr>
            </w:pPr>
            <w:r w:rsidRPr="00AE0311">
              <w:rPr>
                <w:rFonts w:cs="Times New Roman"/>
                <w:color w:val="auto"/>
              </w:rPr>
              <w:t>27.07</w:t>
            </w:r>
            <w:sdt>
              <w:sdtPr>
                <w:rPr>
                  <w:rFonts w:cs="Times New Roman"/>
                  <w:color w:val="auto"/>
                </w:rPr>
                <w:id w:val="-866986750"/>
                <w:citation/>
              </w:sdtPr>
              <w:sdtContent>
                <w:r w:rsidRPr="00AE0311">
                  <w:rPr>
                    <w:rFonts w:cs="Times New Roman"/>
                    <w:color w:val="auto"/>
                  </w:rPr>
                  <w:fldChar w:fldCharType="begin"/>
                </w:r>
                <w:r w:rsidRPr="00AE0311">
                  <w:rPr>
                    <w:rFonts w:cs="Times New Roman"/>
                    <w:color w:val="auto"/>
                  </w:rPr>
                  <w:instrText xml:space="preserve"> CITATION KSC09 \l 2057 </w:instrText>
                </w:r>
                <w:r w:rsidRPr="00AE0311">
                  <w:rPr>
                    <w:rFonts w:cs="Times New Roman"/>
                    <w:color w:val="auto"/>
                  </w:rPr>
                  <w:fldChar w:fldCharType="separate"/>
                </w:r>
                <w:r w:rsidR="004A3FED" w:rsidRPr="00AE0311">
                  <w:rPr>
                    <w:rFonts w:cs="Times New Roman"/>
                    <w:noProof/>
                    <w:color w:val="auto"/>
                  </w:rPr>
                  <w:t xml:space="preserve"> (Chan, et al., 2009)</w:t>
                </w:r>
                <w:r w:rsidRPr="00AE0311">
                  <w:rPr>
                    <w:rFonts w:cs="Times New Roman"/>
                    <w:color w:val="auto"/>
                  </w:rPr>
                  <w:fldChar w:fldCharType="end"/>
                </w:r>
              </w:sdtContent>
            </w:sdt>
          </w:p>
        </w:tc>
      </w:tr>
      <w:tr w:rsidR="00320E3B" w:rsidRPr="00AE0311" w14:paraId="3A7A106D" w14:textId="77777777" w:rsidTr="00320E3B">
        <w:trPr>
          <w:trHeight w:val="912"/>
        </w:trPr>
        <w:tc>
          <w:tcPr>
            <w:tcW w:w="2876" w:type="dxa"/>
          </w:tcPr>
          <w:p w14:paraId="58896347" w14:textId="588C67F0" w:rsidR="00B33E6A" w:rsidRPr="00AE0311" w:rsidRDefault="00B33E6A" w:rsidP="000F2E1E">
            <w:pPr>
              <w:spacing w:line="360" w:lineRule="auto"/>
              <w:jc w:val="both"/>
              <w:rPr>
                <w:rFonts w:cs="Times New Roman"/>
                <w:color w:val="auto"/>
              </w:rPr>
            </w:pPr>
            <w:r w:rsidRPr="00AE0311">
              <w:rPr>
                <w:rFonts w:cs="Times New Roman"/>
                <w:color w:val="auto"/>
              </w:rPr>
              <w:t>Second Moment of area (mm</w:t>
            </w:r>
            <w:r w:rsidRPr="00AE0311">
              <w:rPr>
                <w:rFonts w:cs="Times New Roman"/>
                <w:color w:val="auto"/>
                <w:vertAlign w:val="superscript"/>
              </w:rPr>
              <w:t>4</w:t>
            </w:r>
            <w:r w:rsidRPr="00AE0311">
              <w:rPr>
                <w:rFonts w:cs="Times New Roman"/>
                <w:color w:val="auto"/>
              </w:rPr>
              <w:t>)</w:t>
            </w:r>
          </w:p>
        </w:tc>
        <w:tc>
          <w:tcPr>
            <w:tcW w:w="2877" w:type="dxa"/>
          </w:tcPr>
          <w:p w14:paraId="29B29155" w14:textId="77777777" w:rsidR="00B33E6A" w:rsidRPr="00AE0311" w:rsidRDefault="00B33E6A" w:rsidP="000F2E1E">
            <w:pPr>
              <w:spacing w:line="360" w:lineRule="auto"/>
              <w:jc w:val="both"/>
              <w:rPr>
                <w:rFonts w:eastAsia="Constantia" w:cs="Times New Roman"/>
                <w:color w:val="auto"/>
              </w:rPr>
            </w:pPr>
            <m:oMathPara>
              <m:oMath>
                <m:r>
                  <m:rPr>
                    <m:sty m:val="p"/>
                  </m:rPr>
                  <w:rPr>
                    <w:rFonts w:ascii="Cambria Math" w:hAnsi="Cambria Math" w:cs="Times New Roman"/>
                    <w:color w:val="auto"/>
                  </w:rPr>
                  <m:t>I=</m:t>
                </m:r>
                <m:f>
                  <m:fPr>
                    <m:ctrlPr>
                      <w:rPr>
                        <w:rFonts w:ascii="Cambria Math" w:hAnsi="Cambria Math" w:cs="Times New Roman"/>
                        <w:i/>
                        <w:color w:val="auto"/>
                      </w:rPr>
                    </m:ctrlPr>
                  </m:fPr>
                  <m:num>
                    <m:r>
                      <m:rPr>
                        <m:sty m:val="p"/>
                      </m:rPr>
                      <w:rPr>
                        <w:rFonts w:ascii="Cambria Math" w:hAnsi="Cambria Math" w:cs="Times New Roman"/>
                        <w:color w:val="auto"/>
                      </w:rPr>
                      <m:t>π</m:t>
                    </m:r>
                  </m:num>
                  <m:den>
                    <m:r>
                      <m:rPr>
                        <m:sty m:val="p"/>
                      </m:rPr>
                      <w:rPr>
                        <w:rFonts w:ascii="Cambria Math" w:hAnsi="Cambria Math" w:cs="Times New Roman"/>
                        <w:color w:val="auto"/>
                      </w:rPr>
                      <m:t>2</m:t>
                    </m:r>
                  </m:den>
                </m:f>
                <m:sSup>
                  <m:sSupPr>
                    <m:ctrlPr>
                      <w:rPr>
                        <w:rFonts w:ascii="Cambria Math" w:hAnsi="Cambria Math" w:cs="Times New Roman"/>
                        <w:i/>
                        <w:color w:val="auto"/>
                      </w:rPr>
                    </m:ctrlPr>
                  </m:sSupPr>
                  <m:e>
                    <m:r>
                      <m:rPr>
                        <m:sty m:val="p"/>
                      </m:rPr>
                      <w:rPr>
                        <w:rFonts w:ascii="Cambria Math" w:hAnsi="Cambria Math" w:cs="Times New Roman"/>
                        <w:color w:val="auto"/>
                      </w:rPr>
                      <m:t>r</m:t>
                    </m:r>
                  </m:e>
                  <m:sup>
                    <m:r>
                      <m:rPr>
                        <m:sty m:val="p"/>
                      </m:rPr>
                      <w:rPr>
                        <w:rFonts w:ascii="Cambria Math" w:hAnsi="Cambria Math" w:cs="Times New Roman"/>
                        <w:color w:val="auto"/>
                      </w:rPr>
                      <m:t>4</m:t>
                    </m:r>
                  </m:sup>
                </m:sSup>
                <m:r>
                  <m:rPr>
                    <m:sty m:val="p"/>
                  </m:rPr>
                  <w:rPr>
                    <w:rFonts w:ascii="Cambria Math" w:eastAsiaTheme="minorEastAsia" w:hAnsi="Cambria Math" w:cs="Times New Roman"/>
                    <w:color w:val="auto"/>
                  </w:rPr>
                  <m:t>=2.51327E-7</m:t>
                </m:r>
              </m:oMath>
            </m:oMathPara>
          </w:p>
          <w:p w14:paraId="427E2AFE" w14:textId="77777777" w:rsidR="00B33E6A" w:rsidRPr="00AE0311" w:rsidRDefault="00B33E6A" w:rsidP="000F2E1E">
            <w:pPr>
              <w:spacing w:line="360" w:lineRule="auto"/>
              <w:jc w:val="both"/>
              <w:rPr>
                <w:rFonts w:cs="Times New Roman"/>
                <w:color w:val="auto"/>
              </w:rPr>
            </w:pPr>
          </w:p>
        </w:tc>
        <w:tc>
          <w:tcPr>
            <w:tcW w:w="2877" w:type="dxa"/>
          </w:tcPr>
          <w:p w14:paraId="7D442631" w14:textId="77777777" w:rsidR="00B33E6A" w:rsidRPr="00AE0311" w:rsidRDefault="00B33E6A" w:rsidP="000F2E1E">
            <w:pPr>
              <w:spacing w:line="360" w:lineRule="auto"/>
              <w:jc w:val="both"/>
              <w:rPr>
                <w:rFonts w:cs="Times New Roman"/>
                <w:color w:val="auto"/>
              </w:rPr>
            </w:pPr>
            <m:oMathPara>
              <m:oMath>
                <m:r>
                  <m:rPr>
                    <m:sty m:val="p"/>
                  </m:rPr>
                  <w:rPr>
                    <w:rFonts w:ascii="Cambria Math" w:hAnsi="Cambria Math" w:cs="Times New Roman"/>
                    <w:color w:val="auto"/>
                  </w:rPr>
                  <m:t>I=</m:t>
                </m:r>
                <m:f>
                  <m:fPr>
                    <m:ctrlPr>
                      <w:rPr>
                        <w:rFonts w:ascii="Cambria Math" w:hAnsi="Cambria Math" w:cs="Times New Roman"/>
                        <w:i/>
                        <w:color w:val="auto"/>
                      </w:rPr>
                    </m:ctrlPr>
                  </m:fPr>
                  <m:num>
                    <m:r>
                      <m:rPr>
                        <m:sty m:val="p"/>
                      </m:rPr>
                      <w:rPr>
                        <w:rFonts w:ascii="Cambria Math" w:hAnsi="Cambria Math" w:cs="Times New Roman"/>
                        <w:color w:val="auto"/>
                      </w:rPr>
                      <m:t>π</m:t>
                    </m:r>
                  </m:num>
                  <m:den>
                    <m:r>
                      <m:rPr>
                        <m:sty m:val="p"/>
                      </m:rPr>
                      <w:rPr>
                        <w:rFonts w:ascii="Cambria Math" w:hAnsi="Cambria Math" w:cs="Times New Roman"/>
                        <w:color w:val="auto"/>
                      </w:rPr>
                      <m:t>2</m:t>
                    </m:r>
                  </m:den>
                </m:f>
                <m:sSup>
                  <m:sSupPr>
                    <m:ctrlPr>
                      <w:rPr>
                        <w:rFonts w:ascii="Cambria Math" w:hAnsi="Cambria Math" w:cs="Times New Roman"/>
                        <w:i/>
                        <w:color w:val="auto"/>
                      </w:rPr>
                    </m:ctrlPr>
                  </m:sSupPr>
                  <m:e>
                    <m:r>
                      <m:rPr>
                        <m:sty m:val="p"/>
                      </m:rPr>
                      <w:rPr>
                        <w:rFonts w:ascii="Cambria Math" w:hAnsi="Cambria Math" w:cs="Times New Roman"/>
                        <w:color w:val="auto"/>
                      </w:rPr>
                      <m:t>r</m:t>
                    </m:r>
                  </m:e>
                  <m:sup>
                    <m:r>
                      <m:rPr>
                        <m:sty m:val="p"/>
                      </m:rPr>
                      <w:rPr>
                        <w:rFonts w:ascii="Cambria Math" w:hAnsi="Cambria Math" w:cs="Times New Roman"/>
                        <w:color w:val="auto"/>
                      </w:rPr>
                      <m:t>4</m:t>
                    </m:r>
                  </m:sup>
                </m:sSup>
                <m:r>
                  <m:rPr>
                    <m:sty m:val="p"/>
                  </m:rPr>
                  <w:rPr>
                    <w:rFonts w:ascii="Cambria Math" w:eastAsiaTheme="minorEastAsia" w:hAnsi="Cambria Math" w:cs="Times New Roman"/>
                    <w:color w:val="auto"/>
                  </w:rPr>
                  <m:t>=2.51327E-7</m:t>
                </m:r>
              </m:oMath>
            </m:oMathPara>
          </w:p>
        </w:tc>
      </w:tr>
      <w:tr w:rsidR="00320E3B" w:rsidRPr="00AE0311" w14:paraId="6A57822F" w14:textId="77777777" w:rsidTr="00320E3B">
        <w:tc>
          <w:tcPr>
            <w:tcW w:w="2876" w:type="dxa"/>
          </w:tcPr>
          <w:p w14:paraId="77D4EB5A" w14:textId="63E2503D" w:rsidR="00B33E6A" w:rsidRPr="00AE0311" w:rsidRDefault="00B33E6A" w:rsidP="000F2E1E">
            <w:pPr>
              <w:spacing w:line="360" w:lineRule="auto"/>
              <w:jc w:val="both"/>
              <w:rPr>
                <w:rFonts w:cs="Times New Roman"/>
                <w:color w:val="auto"/>
              </w:rPr>
            </w:pPr>
            <w:proofErr w:type="spellStart"/>
            <w:r w:rsidRPr="00AE0311">
              <w:rPr>
                <w:rFonts w:cs="Times New Roman"/>
                <w:color w:val="auto"/>
              </w:rPr>
              <w:t>Poissons</w:t>
            </w:r>
            <w:proofErr w:type="spellEnd"/>
            <w:r w:rsidRPr="00AE0311">
              <w:rPr>
                <w:rFonts w:cs="Times New Roman"/>
                <w:color w:val="auto"/>
              </w:rPr>
              <w:t xml:space="preserve"> ratio</w:t>
            </w:r>
          </w:p>
        </w:tc>
        <w:tc>
          <w:tcPr>
            <w:tcW w:w="2877" w:type="dxa"/>
          </w:tcPr>
          <w:p w14:paraId="3E55E005" w14:textId="47604343" w:rsidR="00B33E6A" w:rsidRPr="00AE0311" w:rsidRDefault="00B33E6A" w:rsidP="000F2E1E">
            <w:pPr>
              <w:spacing w:line="360" w:lineRule="auto"/>
              <w:jc w:val="both"/>
              <w:rPr>
                <w:rFonts w:cs="Times New Roman"/>
                <w:color w:val="auto"/>
              </w:rPr>
            </w:pPr>
            <w:r w:rsidRPr="00AE0311">
              <w:rPr>
                <w:rFonts w:cs="Times New Roman"/>
                <w:color w:val="auto"/>
              </w:rPr>
              <w:t>0.41</w:t>
            </w:r>
            <w:sdt>
              <w:sdtPr>
                <w:rPr>
                  <w:rFonts w:cs="Times New Roman"/>
                  <w:color w:val="auto"/>
                </w:rPr>
                <w:id w:val="-972295137"/>
                <w:citation/>
              </w:sdtPr>
              <w:sdtContent>
                <w:r w:rsidRPr="00AE0311">
                  <w:rPr>
                    <w:rFonts w:cs="Times New Roman"/>
                    <w:color w:val="auto"/>
                  </w:rPr>
                  <w:fldChar w:fldCharType="begin"/>
                </w:r>
                <w:r w:rsidRPr="00AE0311">
                  <w:rPr>
                    <w:rFonts w:cs="Times New Roman"/>
                    <w:color w:val="auto"/>
                  </w:rPr>
                  <w:instrText xml:space="preserve"> CITATION Mak19 \l 2057 </w:instrText>
                </w:r>
                <w:r w:rsidRPr="00AE0311">
                  <w:rPr>
                    <w:rFonts w:cs="Times New Roman"/>
                    <w:color w:val="auto"/>
                  </w:rPr>
                  <w:fldChar w:fldCharType="separate"/>
                </w:r>
                <w:r w:rsidR="004A3FED" w:rsidRPr="00AE0311">
                  <w:rPr>
                    <w:rFonts w:cs="Times New Roman"/>
                    <w:noProof/>
                    <w:color w:val="auto"/>
                  </w:rPr>
                  <w:t xml:space="preserve"> (Makeitfrom.com, 2019)</w:t>
                </w:r>
                <w:r w:rsidRPr="00AE0311">
                  <w:rPr>
                    <w:rFonts w:cs="Times New Roman"/>
                    <w:color w:val="auto"/>
                  </w:rPr>
                  <w:fldChar w:fldCharType="end"/>
                </w:r>
              </w:sdtContent>
            </w:sdt>
          </w:p>
        </w:tc>
        <w:tc>
          <w:tcPr>
            <w:tcW w:w="2877" w:type="dxa"/>
          </w:tcPr>
          <w:p w14:paraId="7F7FF143" w14:textId="101B067A" w:rsidR="00B33E6A" w:rsidRPr="00AE0311" w:rsidRDefault="00B33E6A" w:rsidP="000F2E1E">
            <w:pPr>
              <w:keepNext/>
              <w:spacing w:line="360" w:lineRule="auto"/>
              <w:jc w:val="both"/>
              <w:rPr>
                <w:rFonts w:cs="Times New Roman"/>
                <w:color w:val="auto"/>
              </w:rPr>
            </w:pPr>
            <w:r w:rsidRPr="00AE0311">
              <w:rPr>
                <w:rFonts w:cs="Times New Roman"/>
                <w:color w:val="auto"/>
              </w:rPr>
              <w:t>0.44</w:t>
            </w:r>
            <w:sdt>
              <w:sdtPr>
                <w:rPr>
                  <w:rFonts w:cs="Times New Roman"/>
                  <w:color w:val="auto"/>
                </w:rPr>
                <w:id w:val="1271363023"/>
                <w:citation/>
              </w:sdtPr>
              <w:sdtContent>
                <w:r w:rsidRPr="00AE0311">
                  <w:rPr>
                    <w:rFonts w:cs="Times New Roman"/>
                    <w:color w:val="auto"/>
                  </w:rPr>
                  <w:fldChar w:fldCharType="begin"/>
                </w:r>
                <w:r w:rsidRPr="00AE0311">
                  <w:rPr>
                    <w:rFonts w:cs="Times New Roman"/>
                    <w:color w:val="auto"/>
                  </w:rPr>
                  <w:instrText xml:space="preserve"> CITATION Che13 \l 2057 </w:instrText>
                </w:r>
                <w:r w:rsidRPr="00AE0311">
                  <w:rPr>
                    <w:rFonts w:cs="Times New Roman"/>
                    <w:color w:val="auto"/>
                  </w:rPr>
                  <w:fldChar w:fldCharType="separate"/>
                </w:r>
                <w:r w:rsidR="004A3FED" w:rsidRPr="00AE0311">
                  <w:rPr>
                    <w:rFonts w:cs="Times New Roman"/>
                    <w:noProof/>
                    <w:color w:val="auto"/>
                  </w:rPr>
                  <w:t xml:space="preserve"> (Chen, et al., 2013)</w:t>
                </w:r>
                <w:r w:rsidRPr="00AE0311">
                  <w:rPr>
                    <w:rFonts w:cs="Times New Roman"/>
                    <w:color w:val="auto"/>
                  </w:rPr>
                  <w:fldChar w:fldCharType="end"/>
                </w:r>
              </w:sdtContent>
            </w:sdt>
          </w:p>
        </w:tc>
      </w:tr>
    </w:tbl>
    <w:p w14:paraId="3A2A462D" w14:textId="2468424E" w:rsidR="00B33E6A" w:rsidRPr="00AE0311" w:rsidRDefault="004A3FED" w:rsidP="000F2E1E">
      <w:pPr>
        <w:pStyle w:val="Caption"/>
        <w:spacing w:line="360" w:lineRule="auto"/>
        <w:jc w:val="both"/>
        <w:rPr>
          <w:rFonts w:cs="Times New Roman"/>
        </w:rPr>
      </w:pPr>
      <w:bookmarkStart w:id="38" w:name="_Toc47690116"/>
      <w:r w:rsidRPr="00AE0311">
        <w:rPr>
          <w:rFonts w:cs="Times New Roman"/>
        </w:rPr>
        <w:t xml:space="preserve">Table </w:t>
      </w:r>
      <w:r w:rsidRPr="00AE0311">
        <w:rPr>
          <w:rFonts w:cs="Times New Roman"/>
        </w:rPr>
        <w:fldChar w:fldCharType="begin"/>
      </w:r>
      <w:r w:rsidRPr="00AE0311">
        <w:rPr>
          <w:rFonts w:cs="Times New Roman"/>
        </w:rPr>
        <w:instrText xml:space="preserve"> SEQ Table \* ARABIC </w:instrText>
      </w:r>
      <w:r w:rsidRPr="00AE0311">
        <w:rPr>
          <w:rFonts w:cs="Times New Roman"/>
        </w:rPr>
        <w:fldChar w:fldCharType="separate"/>
      </w:r>
      <w:r w:rsidRPr="00AE0311">
        <w:rPr>
          <w:rFonts w:cs="Times New Roman"/>
          <w:noProof/>
        </w:rPr>
        <w:t>1</w:t>
      </w:r>
      <w:r w:rsidRPr="00AE0311">
        <w:rPr>
          <w:rFonts w:cs="Times New Roman"/>
        </w:rPr>
        <w:fldChar w:fldCharType="end"/>
      </w:r>
      <w:r w:rsidRPr="00AE0311">
        <w:rPr>
          <w:rFonts w:cs="Times New Roman"/>
        </w:rPr>
        <w:t xml:space="preserve"> Mechanical properties of HIPS and PVA</w:t>
      </w:r>
      <w:bookmarkEnd w:id="38"/>
    </w:p>
    <w:p w14:paraId="02D304EB" w14:textId="77777777" w:rsidR="00B33E6A" w:rsidRPr="00AE0311" w:rsidRDefault="00B33E6A" w:rsidP="000F2E1E">
      <w:pPr>
        <w:spacing w:before="0" w:after="0" w:line="360" w:lineRule="auto"/>
        <w:jc w:val="both"/>
        <w:rPr>
          <w:rFonts w:eastAsiaTheme="minorEastAsia" w:cs="Times New Roman"/>
        </w:rPr>
      </w:pPr>
      <m:oMathPara>
        <m:oMath>
          <m:r>
            <m:rPr>
              <m:sty m:val="p"/>
            </m:rPr>
            <w:rPr>
              <w:rFonts w:ascii="Cambria Math" w:eastAsiaTheme="minorEastAsia" w:hAnsi="Cambria Math" w:cs="Times New Roman"/>
            </w:rPr>
            <m:t>Maximum deflection=</m:t>
          </m:r>
          <m:f>
            <m:fPr>
              <m:ctrlPr>
                <w:rPr>
                  <w:rFonts w:ascii="Cambria Math" w:hAnsi="Cambria Math" w:cs="Times New Roman"/>
                  <w:i/>
                </w:rPr>
              </m:ctrlPr>
            </m:fPr>
            <m:num>
              <m:r>
                <m:rPr>
                  <m:sty m:val="p"/>
                </m:rPr>
                <w:rPr>
                  <w:rFonts w:ascii="Cambria Math" w:hAnsi="Cambria Math" w:cs="Times New Roman"/>
                </w:rPr>
                <m:t>W</m:t>
              </m:r>
              <m:sSup>
                <m:sSupPr>
                  <m:ctrlPr>
                    <w:rPr>
                      <w:rFonts w:ascii="Cambria Math" w:hAnsi="Cambria Math" w:cs="Times New Roman"/>
                      <w:i/>
                    </w:rPr>
                  </m:ctrlPr>
                </m:sSupPr>
                <m:e>
                  <m:r>
                    <m:rPr>
                      <m:sty m:val="p"/>
                    </m:rPr>
                    <w:rPr>
                      <w:rFonts w:ascii="Cambria Math" w:hAnsi="Cambria Math" w:cs="Times New Roman"/>
                    </w:rPr>
                    <m:t>l</m:t>
                  </m:r>
                </m:e>
                <m:sup>
                  <m:r>
                    <m:rPr>
                      <m:sty m:val="p"/>
                    </m:rPr>
                    <w:rPr>
                      <w:rFonts w:ascii="Cambria Math" w:hAnsi="Cambria Math" w:cs="Times New Roman"/>
                    </w:rPr>
                    <m:t>3</m:t>
                  </m:r>
                </m:sup>
              </m:sSup>
            </m:num>
            <m:den>
              <m:r>
                <m:rPr>
                  <m:sty m:val="p"/>
                </m:rPr>
                <w:rPr>
                  <w:rFonts w:ascii="Cambria Math" w:hAnsi="Cambria Math" w:cs="Times New Roman"/>
                </w:rPr>
                <m:t>3EI</m:t>
              </m:r>
            </m:den>
          </m:f>
        </m:oMath>
      </m:oMathPara>
    </w:p>
    <w:p w14:paraId="7470534E" w14:textId="77777777" w:rsidR="00B33E6A" w:rsidRPr="00AE0311" w:rsidRDefault="00B33E6A" w:rsidP="000F2E1E">
      <w:pPr>
        <w:spacing w:before="0" w:after="0" w:line="360" w:lineRule="auto"/>
        <w:jc w:val="both"/>
        <w:rPr>
          <w:rFonts w:eastAsiaTheme="minorEastAsia" w:cs="Times New Roman"/>
        </w:rPr>
      </w:pPr>
      <m:oMathPara>
        <m:oMath>
          <m:r>
            <m:rPr>
              <m:sty m:val="p"/>
            </m:rPr>
            <w:rPr>
              <w:rFonts w:ascii="Cambria Math" w:hAnsi="Cambria Math" w:cs="Times New Roman"/>
            </w:rPr>
            <m:t xml:space="preserve">Maximum deflection= </m:t>
          </m:r>
          <m:f>
            <m:fPr>
              <m:ctrlPr>
                <w:rPr>
                  <w:rFonts w:ascii="Cambria Math" w:hAnsi="Cambria Math" w:cs="Times New Roman"/>
                  <w:i/>
                </w:rPr>
              </m:ctrlPr>
            </m:fPr>
            <m:num>
              <m:r>
                <m:rPr>
                  <m:sty m:val="p"/>
                </m:rPr>
                <w:rPr>
                  <w:rFonts w:ascii="Cambria Math" w:hAnsi="Cambria Math" w:cs="Times New Roman"/>
                </w:rPr>
                <m:t>10×</m:t>
              </m:r>
              <m:sSup>
                <m:sSupPr>
                  <m:ctrlPr>
                    <w:rPr>
                      <w:rFonts w:ascii="Cambria Math" w:hAnsi="Cambria Math" w:cs="Times New Roman"/>
                      <w:i/>
                    </w:rPr>
                  </m:ctrlPr>
                </m:sSupPr>
                <m:e>
                  <m:r>
                    <m:rPr>
                      <m:sty m:val="p"/>
                    </m:rPr>
                    <w:rPr>
                      <w:rFonts w:ascii="Cambria Math" w:hAnsi="Cambria Math" w:cs="Times New Roman"/>
                    </w:rPr>
                    <m:t>0.2</m:t>
                  </m:r>
                </m:e>
                <m:sup>
                  <m:r>
                    <m:rPr>
                      <m:sty m:val="p"/>
                    </m:rPr>
                    <w:rPr>
                      <w:rFonts w:ascii="Cambria Math" w:hAnsi="Cambria Math" w:cs="Times New Roman"/>
                    </w:rPr>
                    <m:t>3</m:t>
                  </m:r>
                </m:sup>
              </m:sSup>
            </m:num>
            <m:den>
              <m:r>
                <m:rPr>
                  <m:sty m:val="p"/>
                </m:rPr>
                <w:rPr>
                  <w:rFonts w:ascii="Cambria Math" w:hAnsi="Cambria Math" w:cs="Times New Roman"/>
                </w:rPr>
                <m:t>3×0.6045E+9 ×2.51327E-7</m:t>
              </m:r>
            </m:den>
          </m:f>
        </m:oMath>
      </m:oMathPara>
    </w:p>
    <w:p w14:paraId="1438D06D" w14:textId="77777777" w:rsidR="00B33E6A" w:rsidRPr="00AE0311" w:rsidRDefault="00B33E6A" w:rsidP="000F2E1E">
      <w:pPr>
        <w:spacing w:before="0" w:after="0" w:line="360" w:lineRule="auto"/>
        <w:jc w:val="both"/>
        <w:rPr>
          <w:rFonts w:eastAsiaTheme="minorEastAsia" w:cs="Times New Roman"/>
        </w:rPr>
      </w:pPr>
      <m:oMathPara>
        <m:oMath>
          <m:r>
            <m:rPr>
              <m:sty m:val="p"/>
            </m:rPr>
            <w:rPr>
              <w:rFonts w:ascii="Cambria Math" w:hAnsi="Cambria Math" w:cs="Times New Roman"/>
            </w:rPr>
            <m:t>maximum deflection=1.76E-4m</m:t>
          </m:r>
        </m:oMath>
      </m:oMathPara>
    </w:p>
    <w:p w14:paraId="62A09E2B" w14:textId="77777777" w:rsidR="00B33E6A" w:rsidRPr="00AE0311" w:rsidRDefault="00B33E6A" w:rsidP="000F2E1E">
      <w:pPr>
        <w:spacing w:before="0" w:after="0" w:line="360" w:lineRule="auto"/>
        <w:jc w:val="both"/>
        <w:rPr>
          <w:rFonts w:eastAsiaTheme="minorEastAsia" w:cs="Times New Roman"/>
        </w:rPr>
      </w:pPr>
      <m:oMathPara>
        <m:oMath>
          <m:r>
            <m:rPr>
              <m:sty m:val="p"/>
            </m:rPr>
            <w:rPr>
              <w:rFonts w:ascii="Cambria Math" w:hAnsi="Cambria Math" w:cs="Times New Roman"/>
            </w:rPr>
            <m:t>maximum deflection=1.76E-1mm</m:t>
          </m:r>
        </m:oMath>
      </m:oMathPara>
    </w:p>
    <w:p w14:paraId="46E0B6C8" w14:textId="663E8300" w:rsidR="00B33E6A" w:rsidRPr="00AE0311" w:rsidRDefault="00B33E6A" w:rsidP="000F2E1E">
      <w:pPr>
        <w:pStyle w:val="Heading2"/>
        <w:spacing w:before="0" w:line="360" w:lineRule="auto"/>
        <w:jc w:val="both"/>
        <w:rPr>
          <w:rFonts w:cs="Times New Roman"/>
        </w:rPr>
      </w:pPr>
      <w:bookmarkStart w:id="39" w:name="_Toc47690053"/>
      <w:r w:rsidRPr="00AE0311">
        <w:rPr>
          <w:rFonts w:cs="Times New Roman"/>
        </w:rPr>
        <w:t>6.2. Physical Testing</w:t>
      </w:r>
      <w:bookmarkEnd w:id="39"/>
      <w:r w:rsidRPr="00AE0311">
        <w:rPr>
          <w:rFonts w:cs="Times New Roman"/>
        </w:rPr>
        <w:t xml:space="preserve"> </w:t>
      </w:r>
    </w:p>
    <w:p w14:paraId="35D0E45C" w14:textId="70714209" w:rsidR="00B33E6A" w:rsidRPr="00AE0311" w:rsidRDefault="00B33E6A" w:rsidP="000F2E1E">
      <w:pPr>
        <w:spacing w:before="0" w:after="0" w:line="360" w:lineRule="auto"/>
        <w:ind w:firstLine="284"/>
        <w:jc w:val="both"/>
        <w:rPr>
          <w:rFonts w:cs="Times New Roman"/>
        </w:rPr>
      </w:pPr>
      <w:r w:rsidRPr="00AE0311">
        <w:rPr>
          <w:rFonts w:cs="Times New Roman"/>
        </w:rPr>
        <w:t xml:space="preserve">As both a test of the materials capabilities to withstand the forces acting upon it during manufacture and a correlation test of the conducted finite element analysis. A physical test was undertaken. </w:t>
      </w:r>
    </w:p>
    <w:p w14:paraId="29D55EC3" w14:textId="6A3A38CF" w:rsidR="00B33E6A" w:rsidRPr="00AE0311" w:rsidRDefault="00B33E6A" w:rsidP="000F2E1E">
      <w:pPr>
        <w:pStyle w:val="Heading3"/>
        <w:spacing w:before="0" w:line="360" w:lineRule="auto"/>
        <w:jc w:val="both"/>
        <w:rPr>
          <w:rFonts w:eastAsia="Calibri" w:cs="Times New Roman"/>
        </w:rPr>
      </w:pPr>
      <w:bookmarkStart w:id="40" w:name="_Toc47690054"/>
      <w:r w:rsidRPr="00AE0311">
        <w:rPr>
          <w:rFonts w:eastAsia="Calibri" w:cs="Times New Roman"/>
        </w:rPr>
        <w:t>6.2.1. Equipment</w:t>
      </w:r>
      <w:bookmarkEnd w:id="40"/>
    </w:p>
    <w:p w14:paraId="79A1214C"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t xml:space="preserve">2 Clamp stands </w:t>
      </w:r>
    </w:p>
    <w:p w14:paraId="3587653C"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t>Micron clock</w:t>
      </w:r>
    </w:p>
    <w:p w14:paraId="264375C2"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t>Lightweight cord (e.g. fishing line)</w:t>
      </w:r>
    </w:p>
    <w:p w14:paraId="0509477B"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t xml:space="preserve">Mass hanger with masses between 50g and 1kg in 50g increments </w:t>
      </w:r>
    </w:p>
    <w:p w14:paraId="5007EF68"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lastRenderedPageBreak/>
        <w:t>Test pieces</w:t>
      </w:r>
    </w:p>
    <w:p w14:paraId="5B784BAF"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t>Superglue</w:t>
      </w:r>
    </w:p>
    <w:p w14:paraId="30FC6FC9" w14:textId="77777777" w:rsidR="00B33E6A" w:rsidRPr="00AE0311" w:rsidRDefault="00B33E6A" w:rsidP="000F2E1E">
      <w:pPr>
        <w:numPr>
          <w:ilvl w:val="0"/>
          <w:numId w:val="17"/>
        </w:numPr>
        <w:spacing w:before="0" w:after="0" w:line="360" w:lineRule="auto"/>
        <w:ind w:firstLine="0"/>
        <w:contextualSpacing/>
        <w:jc w:val="both"/>
        <w:rPr>
          <w:rFonts w:eastAsia="Calibri" w:cs="Times New Roman"/>
        </w:rPr>
      </w:pPr>
      <w:r w:rsidRPr="00AE0311">
        <w:rPr>
          <w:rFonts w:eastAsia="Calibri" w:cs="Times New Roman"/>
        </w:rPr>
        <w:t xml:space="preserve">Digital height gauge </w:t>
      </w:r>
    </w:p>
    <w:p w14:paraId="5F594B7B" w14:textId="77777777" w:rsidR="00B33E6A" w:rsidRPr="00AE0311" w:rsidRDefault="00B33E6A" w:rsidP="000F2E1E">
      <w:pPr>
        <w:pStyle w:val="Heading3"/>
        <w:spacing w:before="0" w:line="360" w:lineRule="auto"/>
        <w:jc w:val="both"/>
        <w:rPr>
          <w:rFonts w:eastAsia="Calibri" w:cs="Times New Roman"/>
        </w:rPr>
      </w:pPr>
      <w:bookmarkStart w:id="41" w:name="_Toc47690055"/>
      <w:r w:rsidRPr="00AE0311">
        <w:rPr>
          <w:rFonts w:eastAsia="Calibri" w:cs="Times New Roman"/>
        </w:rPr>
        <w:t>6.2.2. Experimental Methodology</w:t>
      </w:r>
      <w:bookmarkEnd w:id="41"/>
      <w:r w:rsidRPr="00AE0311">
        <w:rPr>
          <w:rFonts w:eastAsia="Calibri" w:cs="Times New Roman"/>
        </w:rPr>
        <w:t xml:space="preserve"> </w:t>
      </w:r>
    </w:p>
    <w:p w14:paraId="7FB1A93D" w14:textId="77777777" w:rsidR="00B33E6A" w:rsidRPr="00AE0311" w:rsidRDefault="00B33E6A" w:rsidP="000F2E1E">
      <w:pPr>
        <w:spacing w:before="0" w:after="0" w:line="360" w:lineRule="auto"/>
        <w:ind w:firstLine="284"/>
        <w:jc w:val="both"/>
        <w:rPr>
          <w:rFonts w:eastAsia="Calibri" w:cs="Times New Roman"/>
        </w:rPr>
      </w:pPr>
      <w:r w:rsidRPr="00AE0311">
        <w:rPr>
          <w:rFonts w:eastAsia="Calibri" w:cs="Times New Roman"/>
        </w:rPr>
        <w:t>Initially, the clamp stand would have been set up to hold a test piece horizontally 20cm from the free end (to be checked using a digital height gauge and spirit level) once set the superglue was then used to lock the clamp stand in place and prevent rotation of the clamp. Then a string of negligible mass was tied around the test sample at the free end from which the mass hanger(s) will be hung. A micron clock set to zero is then held by a clamp stand above the top of the free end of the test specimen with the tip of the needle in contact with the top of the test specimen with the micron clock calibrated to zero. The first mass is then hung from the string the micron clock is then read and the result for the corresponding mass is recorded. After this the next 50g mass is added to the hanger this process is repeated until the 1kg mass is reached or the specimen fails (failure criteria listed below).</w:t>
      </w:r>
    </w:p>
    <w:p w14:paraId="5DB67727" w14:textId="77777777" w:rsidR="00B33E6A" w:rsidRPr="00AE0311" w:rsidRDefault="00B33E6A" w:rsidP="000F2E1E">
      <w:pPr>
        <w:pStyle w:val="Heading4"/>
        <w:spacing w:before="0" w:line="360" w:lineRule="auto"/>
        <w:jc w:val="both"/>
        <w:rPr>
          <w:rFonts w:ascii="Times New Roman" w:eastAsia="Calibri" w:hAnsi="Times New Roman" w:cs="Times New Roman"/>
        </w:rPr>
      </w:pPr>
      <w:r w:rsidRPr="00AE0311">
        <w:rPr>
          <w:rFonts w:ascii="Times New Roman" w:eastAsia="Calibri" w:hAnsi="Times New Roman" w:cs="Times New Roman"/>
        </w:rPr>
        <w:t>6.2.2.1. Failure Criteria</w:t>
      </w:r>
    </w:p>
    <w:p w14:paraId="3C0605E2" w14:textId="77777777" w:rsidR="00B33E6A" w:rsidRPr="00AE0311" w:rsidRDefault="00B33E6A" w:rsidP="000F2E1E">
      <w:pPr>
        <w:numPr>
          <w:ilvl w:val="0"/>
          <w:numId w:val="18"/>
        </w:numPr>
        <w:spacing w:before="0" w:after="0" w:line="360" w:lineRule="auto"/>
        <w:ind w:firstLine="0"/>
        <w:contextualSpacing/>
        <w:jc w:val="both"/>
        <w:rPr>
          <w:rFonts w:eastAsia="Calibri" w:cs="Times New Roman"/>
        </w:rPr>
      </w:pPr>
      <w:r w:rsidRPr="00AE0311">
        <w:rPr>
          <w:rFonts w:eastAsia="Calibri" w:cs="Times New Roman"/>
        </w:rPr>
        <w:t xml:space="preserve">Significant cracking </w:t>
      </w:r>
    </w:p>
    <w:p w14:paraId="4E1C8C76" w14:textId="77777777" w:rsidR="00B33E6A" w:rsidRPr="00AE0311" w:rsidRDefault="00B33E6A" w:rsidP="000F2E1E">
      <w:pPr>
        <w:numPr>
          <w:ilvl w:val="0"/>
          <w:numId w:val="18"/>
        </w:numPr>
        <w:spacing w:before="0" w:after="0" w:line="360" w:lineRule="auto"/>
        <w:ind w:firstLine="0"/>
        <w:contextualSpacing/>
        <w:jc w:val="both"/>
        <w:rPr>
          <w:rFonts w:eastAsia="Calibri" w:cs="Times New Roman"/>
        </w:rPr>
      </w:pPr>
      <w:r w:rsidRPr="00AE0311">
        <w:rPr>
          <w:rFonts w:eastAsia="Calibri" w:cs="Times New Roman"/>
        </w:rPr>
        <w:t>Snapping (catastrophic failure)</w:t>
      </w:r>
    </w:p>
    <w:p w14:paraId="38457125" w14:textId="77777777" w:rsidR="00B33E6A" w:rsidRPr="00AE0311" w:rsidRDefault="00B33E6A" w:rsidP="000F2E1E">
      <w:pPr>
        <w:numPr>
          <w:ilvl w:val="0"/>
          <w:numId w:val="18"/>
        </w:numPr>
        <w:spacing w:before="0" w:after="0" w:line="360" w:lineRule="auto"/>
        <w:ind w:firstLine="0"/>
        <w:contextualSpacing/>
        <w:jc w:val="both"/>
        <w:rPr>
          <w:rFonts w:eastAsia="Calibri" w:cs="Times New Roman"/>
        </w:rPr>
      </w:pPr>
      <w:r w:rsidRPr="00AE0311">
        <w:rPr>
          <w:rFonts w:eastAsia="Calibri" w:cs="Times New Roman"/>
        </w:rPr>
        <w:t>Deformation over 5mm (over the full length of the mandrill)</w:t>
      </w:r>
    </w:p>
    <w:p w14:paraId="5B126FF5" w14:textId="77777777" w:rsidR="00B33E6A" w:rsidRPr="00AE0311" w:rsidRDefault="00B33E6A" w:rsidP="000F2E1E">
      <w:pPr>
        <w:pStyle w:val="Heading3"/>
        <w:spacing w:before="0" w:line="360" w:lineRule="auto"/>
        <w:jc w:val="both"/>
        <w:rPr>
          <w:rFonts w:cs="Times New Roman"/>
        </w:rPr>
      </w:pPr>
      <w:bookmarkStart w:id="42" w:name="_Toc47690056"/>
      <w:r w:rsidRPr="00AE0311">
        <w:rPr>
          <w:rFonts w:eastAsia="Calibri" w:cs="Times New Roman"/>
        </w:rPr>
        <w:t>6.2.3. Results</w:t>
      </w:r>
      <w:bookmarkEnd w:id="42"/>
      <w:r w:rsidRPr="00AE0311">
        <w:rPr>
          <w:rFonts w:eastAsia="Calibri" w:cs="Times New Roman"/>
        </w:rPr>
        <w:t xml:space="preserve"> </w:t>
      </w:r>
    </w:p>
    <w:tbl>
      <w:tblPr>
        <w:tblW w:w="8620" w:type="dxa"/>
        <w:tblLook w:val="04A0" w:firstRow="1" w:lastRow="0" w:firstColumn="1" w:lastColumn="0" w:noHBand="0" w:noVBand="1"/>
      </w:tblPr>
      <w:tblGrid>
        <w:gridCol w:w="1068"/>
        <w:gridCol w:w="1170"/>
        <w:gridCol w:w="1296"/>
        <w:gridCol w:w="1295"/>
        <w:gridCol w:w="1295"/>
        <w:gridCol w:w="1295"/>
        <w:gridCol w:w="1295"/>
      </w:tblGrid>
      <w:tr w:rsidR="00B33E6A" w:rsidRPr="00AE0311" w14:paraId="45EA3EC8" w14:textId="77777777" w:rsidTr="00320E3B">
        <w:trPr>
          <w:trHeight w:val="300"/>
        </w:trPr>
        <w:tc>
          <w:tcPr>
            <w:tcW w:w="1068" w:type="dxa"/>
            <w:tcBorders>
              <w:top w:val="single" w:sz="8" w:space="0" w:color="auto"/>
              <w:left w:val="single" w:sz="8" w:space="0" w:color="auto"/>
              <w:bottom w:val="single" w:sz="8" w:space="0" w:color="auto"/>
              <w:right w:val="nil"/>
            </w:tcBorders>
            <w:shd w:val="clear" w:color="auto" w:fill="auto"/>
            <w:noWrap/>
            <w:vAlign w:val="center"/>
            <w:hideMark/>
          </w:tcPr>
          <w:p w14:paraId="6D5DE9D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material</w:t>
            </w:r>
          </w:p>
        </w:tc>
        <w:tc>
          <w:tcPr>
            <w:tcW w:w="3667" w:type="dxa"/>
            <w:gridSpan w:val="3"/>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6E09CCB"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HIPS</w:t>
            </w:r>
          </w:p>
        </w:tc>
        <w:tc>
          <w:tcPr>
            <w:tcW w:w="3885" w:type="dxa"/>
            <w:gridSpan w:val="3"/>
            <w:tcBorders>
              <w:top w:val="single" w:sz="8" w:space="0" w:color="auto"/>
              <w:left w:val="nil"/>
              <w:bottom w:val="single" w:sz="8" w:space="0" w:color="auto"/>
              <w:right w:val="single" w:sz="8" w:space="0" w:color="000000"/>
            </w:tcBorders>
            <w:shd w:val="clear" w:color="auto" w:fill="auto"/>
            <w:noWrap/>
            <w:vAlign w:val="center"/>
            <w:hideMark/>
          </w:tcPr>
          <w:p w14:paraId="31EC00DF"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PVA</w:t>
            </w:r>
          </w:p>
        </w:tc>
      </w:tr>
      <w:tr w:rsidR="00B33E6A" w:rsidRPr="00AE0311" w14:paraId="26138370" w14:textId="77777777" w:rsidTr="00320E3B">
        <w:trPr>
          <w:trHeight w:val="300"/>
        </w:trPr>
        <w:tc>
          <w:tcPr>
            <w:tcW w:w="1068" w:type="dxa"/>
            <w:tcBorders>
              <w:top w:val="nil"/>
              <w:left w:val="single" w:sz="8" w:space="0" w:color="auto"/>
              <w:bottom w:val="single" w:sz="8" w:space="0" w:color="auto"/>
              <w:right w:val="nil"/>
            </w:tcBorders>
            <w:shd w:val="clear" w:color="auto" w:fill="auto"/>
            <w:noWrap/>
            <w:vAlign w:val="center"/>
            <w:hideMark/>
          </w:tcPr>
          <w:p w14:paraId="46775B5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7552" w:type="dxa"/>
            <w:gridSpan w:val="6"/>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6BF80CE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Deformation (mm)</w:t>
            </w:r>
          </w:p>
        </w:tc>
      </w:tr>
      <w:tr w:rsidR="00B33E6A" w:rsidRPr="00AE0311" w14:paraId="6BF4711F" w14:textId="77777777" w:rsidTr="00320E3B">
        <w:trPr>
          <w:trHeight w:val="300"/>
        </w:trPr>
        <w:tc>
          <w:tcPr>
            <w:tcW w:w="1068" w:type="dxa"/>
            <w:tcBorders>
              <w:top w:val="nil"/>
              <w:left w:val="single" w:sz="8" w:space="0" w:color="auto"/>
              <w:bottom w:val="single" w:sz="8" w:space="0" w:color="auto"/>
              <w:right w:val="nil"/>
            </w:tcBorders>
            <w:shd w:val="clear" w:color="auto" w:fill="auto"/>
            <w:noWrap/>
            <w:vAlign w:val="center"/>
            <w:hideMark/>
          </w:tcPr>
          <w:p w14:paraId="55A615DC"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Test piece</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5FA17F4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w:t>
            </w:r>
          </w:p>
        </w:tc>
        <w:tc>
          <w:tcPr>
            <w:tcW w:w="1296" w:type="dxa"/>
            <w:tcBorders>
              <w:top w:val="nil"/>
              <w:left w:val="nil"/>
              <w:bottom w:val="single" w:sz="4" w:space="0" w:color="auto"/>
              <w:right w:val="single" w:sz="4" w:space="0" w:color="auto"/>
            </w:tcBorders>
            <w:shd w:val="clear" w:color="auto" w:fill="auto"/>
            <w:noWrap/>
            <w:vAlign w:val="center"/>
            <w:hideMark/>
          </w:tcPr>
          <w:p w14:paraId="519C7EEA"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2</w:t>
            </w:r>
          </w:p>
        </w:tc>
        <w:tc>
          <w:tcPr>
            <w:tcW w:w="1295" w:type="dxa"/>
            <w:tcBorders>
              <w:top w:val="nil"/>
              <w:left w:val="nil"/>
              <w:bottom w:val="single" w:sz="4" w:space="0" w:color="auto"/>
              <w:right w:val="single" w:sz="8" w:space="0" w:color="auto"/>
            </w:tcBorders>
            <w:shd w:val="clear" w:color="auto" w:fill="auto"/>
            <w:noWrap/>
            <w:vAlign w:val="center"/>
            <w:hideMark/>
          </w:tcPr>
          <w:p w14:paraId="7BBDB2B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w:t>
            </w:r>
          </w:p>
        </w:tc>
        <w:tc>
          <w:tcPr>
            <w:tcW w:w="1295" w:type="dxa"/>
            <w:tcBorders>
              <w:top w:val="nil"/>
              <w:left w:val="nil"/>
              <w:bottom w:val="single" w:sz="4" w:space="0" w:color="auto"/>
              <w:right w:val="single" w:sz="4" w:space="0" w:color="auto"/>
            </w:tcBorders>
            <w:shd w:val="clear" w:color="auto" w:fill="auto"/>
            <w:noWrap/>
            <w:vAlign w:val="center"/>
            <w:hideMark/>
          </w:tcPr>
          <w:p w14:paraId="377E234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w:t>
            </w:r>
          </w:p>
        </w:tc>
        <w:tc>
          <w:tcPr>
            <w:tcW w:w="1295" w:type="dxa"/>
            <w:tcBorders>
              <w:top w:val="nil"/>
              <w:left w:val="nil"/>
              <w:bottom w:val="single" w:sz="4" w:space="0" w:color="auto"/>
              <w:right w:val="single" w:sz="4" w:space="0" w:color="auto"/>
            </w:tcBorders>
            <w:shd w:val="clear" w:color="auto" w:fill="auto"/>
            <w:noWrap/>
            <w:vAlign w:val="center"/>
            <w:hideMark/>
          </w:tcPr>
          <w:p w14:paraId="7D1BF39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2</w:t>
            </w:r>
          </w:p>
        </w:tc>
        <w:tc>
          <w:tcPr>
            <w:tcW w:w="1295" w:type="dxa"/>
            <w:tcBorders>
              <w:top w:val="nil"/>
              <w:left w:val="nil"/>
              <w:bottom w:val="single" w:sz="4" w:space="0" w:color="auto"/>
              <w:right w:val="single" w:sz="8" w:space="0" w:color="auto"/>
            </w:tcBorders>
            <w:shd w:val="clear" w:color="auto" w:fill="auto"/>
            <w:noWrap/>
            <w:vAlign w:val="center"/>
            <w:hideMark/>
          </w:tcPr>
          <w:p w14:paraId="345CECC8"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w:t>
            </w:r>
          </w:p>
        </w:tc>
      </w:tr>
      <w:tr w:rsidR="00B33E6A" w:rsidRPr="00AE0311" w14:paraId="3E2429DB" w14:textId="77777777" w:rsidTr="00320E3B">
        <w:trPr>
          <w:trHeight w:val="300"/>
        </w:trPr>
        <w:tc>
          <w:tcPr>
            <w:tcW w:w="1068" w:type="dxa"/>
            <w:tcBorders>
              <w:top w:val="nil"/>
              <w:left w:val="single" w:sz="8" w:space="0" w:color="auto"/>
              <w:bottom w:val="single" w:sz="8" w:space="0" w:color="auto"/>
              <w:right w:val="single" w:sz="8" w:space="0" w:color="auto"/>
            </w:tcBorders>
            <w:shd w:val="clear" w:color="auto" w:fill="auto"/>
            <w:noWrap/>
            <w:vAlign w:val="center"/>
            <w:hideMark/>
          </w:tcPr>
          <w:p w14:paraId="1BA4A282"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Mass (g)</w:t>
            </w:r>
          </w:p>
        </w:tc>
        <w:tc>
          <w:tcPr>
            <w:tcW w:w="1076" w:type="dxa"/>
            <w:tcBorders>
              <w:top w:val="nil"/>
              <w:left w:val="nil"/>
              <w:bottom w:val="single" w:sz="8" w:space="0" w:color="auto"/>
              <w:right w:val="single" w:sz="8" w:space="0" w:color="auto"/>
            </w:tcBorders>
            <w:shd w:val="clear" w:color="auto" w:fill="auto"/>
            <w:noWrap/>
            <w:vAlign w:val="center"/>
            <w:hideMark/>
          </w:tcPr>
          <w:p w14:paraId="15FB0C9A"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XXXXXX</w:t>
            </w:r>
          </w:p>
        </w:tc>
        <w:tc>
          <w:tcPr>
            <w:tcW w:w="1296" w:type="dxa"/>
            <w:tcBorders>
              <w:top w:val="nil"/>
              <w:left w:val="single" w:sz="4" w:space="0" w:color="auto"/>
              <w:bottom w:val="single" w:sz="8" w:space="0" w:color="auto"/>
              <w:right w:val="single" w:sz="8" w:space="0" w:color="auto"/>
            </w:tcBorders>
            <w:shd w:val="clear" w:color="auto" w:fill="auto"/>
            <w:noWrap/>
            <w:vAlign w:val="center"/>
            <w:hideMark/>
          </w:tcPr>
          <w:p w14:paraId="5B1F2C5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XXXXXX</w:t>
            </w:r>
          </w:p>
        </w:tc>
        <w:tc>
          <w:tcPr>
            <w:tcW w:w="1295" w:type="dxa"/>
            <w:tcBorders>
              <w:top w:val="nil"/>
              <w:left w:val="single" w:sz="4" w:space="0" w:color="auto"/>
              <w:bottom w:val="single" w:sz="8" w:space="0" w:color="auto"/>
              <w:right w:val="single" w:sz="8" w:space="0" w:color="auto"/>
            </w:tcBorders>
            <w:shd w:val="clear" w:color="auto" w:fill="auto"/>
            <w:noWrap/>
            <w:vAlign w:val="center"/>
            <w:hideMark/>
          </w:tcPr>
          <w:p w14:paraId="55F4C88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XXXXXX</w:t>
            </w:r>
          </w:p>
        </w:tc>
        <w:tc>
          <w:tcPr>
            <w:tcW w:w="1295" w:type="dxa"/>
            <w:tcBorders>
              <w:top w:val="nil"/>
              <w:left w:val="single" w:sz="4" w:space="0" w:color="auto"/>
              <w:bottom w:val="single" w:sz="8" w:space="0" w:color="auto"/>
              <w:right w:val="single" w:sz="8" w:space="0" w:color="auto"/>
            </w:tcBorders>
            <w:shd w:val="clear" w:color="auto" w:fill="auto"/>
            <w:noWrap/>
            <w:vAlign w:val="center"/>
            <w:hideMark/>
          </w:tcPr>
          <w:p w14:paraId="2ABD51A9"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XXXXXX</w:t>
            </w:r>
          </w:p>
        </w:tc>
        <w:tc>
          <w:tcPr>
            <w:tcW w:w="1295" w:type="dxa"/>
            <w:tcBorders>
              <w:top w:val="nil"/>
              <w:left w:val="single" w:sz="4" w:space="0" w:color="auto"/>
              <w:bottom w:val="single" w:sz="8" w:space="0" w:color="auto"/>
              <w:right w:val="single" w:sz="8" w:space="0" w:color="auto"/>
            </w:tcBorders>
            <w:shd w:val="clear" w:color="auto" w:fill="auto"/>
            <w:noWrap/>
            <w:vAlign w:val="center"/>
            <w:hideMark/>
          </w:tcPr>
          <w:p w14:paraId="3BF294D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XXXXXX</w:t>
            </w:r>
          </w:p>
        </w:tc>
        <w:tc>
          <w:tcPr>
            <w:tcW w:w="1295" w:type="dxa"/>
            <w:tcBorders>
              <w:top w:val="nil"/>
              <w:left w:val="single" w:sz="4" w:space="0" w:color="auto"/>
              <w:bottom w:val="single" w:sz="8" w:space="0" w:color="auto"/>
              <w:right w:val="single" w:sz="8" w:space="0" w:color="auto"/>
            </w:tcBorders>
            <w:shd w:val="clear" w:color="auto" w:fill="auto"/>
            <w:noWrap/>
            <w:vAlign w:val="center"/>
            <w:hideMark/>
          </w:tcPr>
          <w:p w14:paraId="6444CAC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XXXXXX</w:t>
            </w:r>
          </w:p>
        </w:tc>
      </w:tr>
      <w:tr w:rsidR="00B33E6A" w:rsidRPr="00AE0311" w14:paraId="2CBA7901"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0C66902D"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55B5CB1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3A3DFD4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72ACCF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006B5D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C7BC2B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2E9C1BF"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1F9C8295"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08C0F32F"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6D3E010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7EBB4BA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252304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613730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32FCB6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B9AE053"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4B70B361"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24A4AF8"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72AF8D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69832E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7E5C4F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4C2645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09130C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D0A33C4"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003C5C2E"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3D9E6D8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200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1DC8CF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0519A18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357575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8BDBEF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254FB8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141468D"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7189002A"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26A8F2BB"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250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A74B53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2A59F46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802B87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B6B6FE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3B1572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56A13D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369EC2EF"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2FD8474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1732C6D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203A08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031C37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023979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07AADD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D6C8107"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78EF5979"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03A9190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932D37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7DE7BB4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E09337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2093D5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7841BC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229CECC"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189522C5"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11487058"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400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230A9D5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6942BD0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05A14F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AE2879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F78997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0A4AD32"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89DF778"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2C639D9C"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450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4A22C7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5C8F721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0618DF6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33F66B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25403F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C2A2A19"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4C5693D2"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3F2B9022"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500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545448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D623F7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D2984F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CDE84D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F9B242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DC65278"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25628E92"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3071AB0B"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550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13BB90F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DB5815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72FBB2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D2A904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4ED722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440CF6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4C5F1FF8"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104483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600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2C52286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66E52F3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0151407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523469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557C02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273B7C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2B4C171A"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785A478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lastRenderedPageBreak/>
              <w:t>650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A770F7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049900C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CC097A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385EF8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443DC0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A5BB56D"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075B53E7"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211F07B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700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E77544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02E8804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C8F14B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81B7FC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2022CC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87D3B5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39E71F76"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5AE74B9"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750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20C0B2B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B94608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64823A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88C031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E5EC81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52F128A"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1FD5C048"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72AEB7D9"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800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3CFF2B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B9E820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AEF784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FE5E99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23E859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396EB83"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29C5750"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663E4CC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850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7F13E76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39A118F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44848C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41D9E5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F51311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8D65C35"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7DCFF4FC"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2CE6DDB"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900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5459439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7F82302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07E022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D25CF8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E96AEA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5B7233F"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014A30C6"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2DF6643B"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950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606FE88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03751C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54888D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AB5B81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864B92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B1FE2BD"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38817C02"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163DD3A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1000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5CEE731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2C1CCC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FDAA04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1447CE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B79202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0D28D3F"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313660FD"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A7F359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1050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5D36B12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637D95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79A088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B4694D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DC8B59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7EAAE87"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29FD6688"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0E338BA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1100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6A80381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53F3ADD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6608D0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11059A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B4B65E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6905443"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20B89CB6"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7953413A"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1150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9FA356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5EDF501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8113C0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837D98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1A1618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0727E63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1D26FD58"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6560B0D5"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1200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496CB67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6AA1D4D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D6E35F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6819D92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2AC16B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EEF4B42"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07136487"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7BD1CEB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1250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AF33F3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20CCA51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5E6AFE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5DF752D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431C9B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5152403"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12CA066"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0E0455E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1300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5761387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7C119F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60E94B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86C04D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302E6E7"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160FF3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90FB6E9"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38124FB5"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1350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188A6C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6271DEF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58404B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4B6EAC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858C00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FCAFB18"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3C52DBD1"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4AE8F7C3"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1400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6675DBF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5285652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287819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38406B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B02EB3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A071239"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93B0388"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1C7A2DD"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1450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72BFCC2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306F1A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C7110E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8A205BF"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AC3413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FAA7443"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E901209"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4803666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1500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457C49C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C26E7E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0B9C5561"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7841B6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21BAB2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A8229F3"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270F7690"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810DD6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1550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1A0A951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2306FAB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DCDD48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C5F8E9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8EE3C9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697C28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135AD772"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174435E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1600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2ED48C4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2B1548F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A9D242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9804EF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A6179E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88E3A2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0F867A81"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1F07F70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1650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F9B728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5985490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94EB2C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B2C9EF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49DA043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BE0F0E6"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27D617D3"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35165D43"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1700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3604A83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6BB6D7E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0862F3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6CDE03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31E8CC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60B3AA7"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3D2EAC6D"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5B5CB691"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1750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ED4CC5E"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4B0F70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6400DEC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06FEE2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10F66C5"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36E653EE"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1DBC9ABA"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429998B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1800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198419B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7BDA6F24"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05E6C21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0B1030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1CE54D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0398F35B"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6C6A8495"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6788974A"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1850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7E20DF8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E2C97A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FC20E4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72AA66E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0E3A6CB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726A206A"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5FFF68B9"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4D6D2E8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1900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709FE31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40D8AE1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539BB18C"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6F7381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25301B08"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4189D6BA"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6DD68515" w14:textId="77777777" w:rsidTr="00320E3B">
        <w:trPr>
          <w:trHeight w:val="288"/>
        </w:trPr>
        <w:tc>
          <w:tcPr>
            <w:tcW w:w="1068" w:type="dxa"/>
            <w:tcBorders>
              <w:top w:val="nil"/>
              <w:left w:val="single" w:sz="8" w:space="0" w:color="auto"/>
              <w:bottom w:val="single" w:sz="4" w:space="0" w:color="auto"/>
              <w:right w:val="nil"/>
            </w:tcBorders>
            <w:shd w:val="clear" w:color="auto" w:fill="auto"/>
            <w:noWrap/>
            <w:vAlign w:val="center"/>
            <w:hideMark/>
          </w:tcPr>
          <w:p w14:paraId="6461622A"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1950</w:t>
            </w:r>
          </w:p>
        </w:tc>
        <w:tc>
          <w:tcPr>
            <w:tcW w:w="1076" w:type="dxa"/>
            <w:tcBorders>
              <w:top w:val="nil"/>
              <w:left w:val="single" w:sz="8" w:space="0" w:color="auto"/>
              <w:bottom w:val="single" w:sz="4" w:space="0" w:color="auto"/>
              <w:right w:val="single" w:sz="4" w:space="0" w:color="auto"/>
            </w:tcBorders>
            <w:shd w:val="clear" w:color="auto" w:fill="auto"/>
            <w:noWrap/>
            <w:vAlign w:val="center"/>
            <w:hideMark/>
          </w:tcPr>
          <w:p w14:paraId="06FFC0C0"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4" w:space="0" w:color="auto"/>
              <w:right w:val="single" w:sz="4" w:space="0" w:color="auto"/>
            </w:tcBorders>
            <w:shd w:val="clear" w:color="auto" w:fill="auto"/>
            <w:noWrap/>
            <w:vAlign w:val="center"/>
            <w:hideMark/>
          </w:tcPr>
          <w:p w14:paraId="1C9230E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2F6B261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3CA1638D"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4" w:space="0" w:color="auto"/>
            </w:tcBorders>
            <w:shd w:val="clear" w:color="auto" w:fill="auto"/>
            <w:noWrap/>
            <w:vAlign w:val="center"/>
            <w:hideMark/>
          </w:tcPr>
          <w:p w14:paraId="1674E33B"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4" w:space="0" w:color="auto"/>
              <w:right w:val="single" w:sz="8" w:space="0" w:color="auto"/>
            </w:tcBorders>
            <w:shd w:val="clear" w:color="auto" w:fill="auto"/>
            <w:noWrap/>
            <w:vAlign w:val="center"/>
            <w:hideMark/>
          </w:tcPr>
          <w:p w14:paraId="1D3DFB18" w14:textId="77777777" w:rsidR="00B33E6A" w:rsidRPr="00AE0311" w:rsidRDefault="00B33E6A" w:rsidP="000F2E1E">
            <w:pPr>
              <w:spacing w:before="0" w:after="0" w:line="360" w:lineRule="auto"/>
              <w:jc w:val="both"/>
              <w:rPr>
                <w:rFonts w:eastAsia="Times New Roman" w:cs="Times New Roman"/>
                <w:color w:val="000000"/>
                <w:lang w:eastAsia="en-GB"/>
              </w:rPr>
            </w:pPr>
          </w:p>
        </w:tc>
      </w:tr>
      <w:tr w:rsidR="00B33E6A" w:rsidRPr="00AE0311" w14:paraId="62526C7D" w14:textId="77777777" w:rsidTr="00320E3B">
        <w:trPr>
          <w:trHeight w:val="300"/>
        </w:trPr>
        <w:tc>
          <w:tcPr>
            <w:tcW w:w="1068" w:type="dxa"/>
            <w:tcBorders>
              <w:top w:val="nil"/>
              <w:left w:val="single" w:sz="8" w:space="0" w:color="auto"/>
              <w:bottom w:val="single" w:sz="8" w:space="0" w:color="auto"/>
              <w:right w:val="nil"/>
            </w:tcBorders>
            <w:shd w:val="clear" w:color="auto" w:fill="auto"/>
            <w:noWrap/>
            <w:vAlign w:val="center"/>
            <w:hideMark/>
          </w:tcPr>
          <w:p w14:paraId="59BC6DC3"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2000</w:t>
            </w:r>
          </w:p>
        </w:tc>
        <w:tc>
          <w:tcPr>
            <w:tcW w:w="1076" w:type="dxa"/>
            <w:tcBorders>
              <w:top w:val="nil"/>
              <w:left w:val="single" w:sz="8" w:space="0" w:color="auto"/>
              <w:bottom w:val="single" w:sz="8" w:space="0" w:color="auto"/>
              <w:right w:val="single" w:sz="4" w:space="0" w:color="auto"/>
            </w:tcBorders>
            <w:shd w:val="clear" w:color="auto" w:fill="auto"/>
            <w:noWrap/>
            <w:vAlign w:val="center"/>
            <w:hideMark/>
          </w:tcPr>
          <w:p w14:paraId="2CCBCADA"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6" w:type="dxa"/>
            <w:tcBorders>
              <w:top w:val="nil"/>
              <w:left w:val="nil"/>
              <w:bottom w:val="single" w:sz="8" w:space="0" w:color="auto"/>
              <w:right w:val="single" w:sz="4" w:space="0" w:color="auto"/>
            </w:tcBorders>
            <w:shd w:val="clear" w:color="auto" w:fill="auto"/>
            <w:noWrap/>
            <w:vAlign w:val="center"/>
            <w:hideMark/>
          </w:tcPr>
          <w:p w14:paraId="2131CE16"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8" w:space="0" w:color="auto"/>
              <w:right w:val="single" w:sz="8" w:space="0" w:color="auto"/>
            </w:tcBorders>
            <w:shd w:val="clear" w:color="auto" w:fill="auto"/>
            <w:noWrap/>
            <w:vAlign w:val="center"/>
            <w:hideMark/>
          </w:tcPr>
          <w:p w14:paraId="0EBBE103"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8" w:space="0" w:color="auto"/>
              <w:right w:val="single" w:sz="4" w:space="0" w:color="auto"/>
            </w:tcBorders>
            <w:shd w:val="clear" w:color="auto" w:fill="auto"/>
            <w:noWrap/>
            <w:vAlign w:val="center"/>
            <w:hideMark/>
          </w:tcPr>
          <w:p w14:paraId="58B3DA59"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8" w:space="0" w:color="auto"/>
              <w:right w:val="single" w:sz="4" w:space="0" w:color="auto"/>
            </w:tcBorders>
            <w:shd w:val="clear" w:color="auto" w:fill="auto"/>
            <w:noWrap/>
            <w:vAlign w:val="center"/>
            <w:hideMark/>
          </w:tcPr>
          <w:p w14:paraId="06CC7342" w14:textId="77777777" w:rsidR="00B33E6A" w:rsidRPr="00AE0311" w:rsidRDefault="00B33E6A" w:rsidP="000F2E1E">
            <w:pPr>
              <w:spacing w:before="0" w:after="0" w:line="360" w:lineRule="auto"/>
              <w:jc w:val="both"/>
              <w:rPr>
                <w:rFonts w:eastAsia="Times New Roman" w:cs="Times New Roman"/>
                <w:color w:val="000000"/>
                <w:lang w:eastAsia="en-GB"/>
              </w:rPr>
            </w:pPr>
          </w:p>
        </w:tc>
        <w:tc>
          <w:tcPr>
            <w:tcW w:w="1295" w:type="dxa"/>
            <w:tcBorders>
              <w:top w:val="nil"/>
              <w:left w:val="nil"/>
              <w:bottom w:val="single" w:sz="8" w:space="0" w:color="auto"/>
              <w:right w:val="single" w:sz="8" w:space="0" w:color="auto"/>
            </w:tcBorders>
            <w:shd w:val="clear" w:color="auto" w:fill="auto"/>
            <w:noWrap/>
            <w:vAlign w:val="center"/>
            <w:hideMark/>
          </w:tcPr>
          <w:p w14:paraId="6C6E662B" w14:textId="77777777" w:rsidR="00B33E6A" w:rsidRPr="00AE0311" w:rsidRDefault="00B33E6A" w:rsidP="000F2E1E">
            <w:pPr>
              <w:keepNext/>
              <w:spacing w:before="0" w:after="0" w:line="360" w:lineRule="auto"/>
              <w:jc w:val="both"/>
              <w:rPr>
                <w:rFonts w:eastAsia="Times New Roman" w:cs="Times New Roman"/>
                <w:color w:val="000000"/>
                <w:lang w:eastAsia="en-GB"/>
              </w:rPr>
            </w:pPr>
          </w:p>
        </w:tc>
      </w:tr>
    </w:tbl>
    <w:p w14:paraId="0F18F4C5" w14:textId="7B21D18B" w:rsidR="00B33E6A" w:rsidRPr="00AE0311" w:rsidRDefault="004A3FED" w:rsidP="000F2E1E">
      <w:pPr>
        <w:pStyle w:val="Caption"/>
        <w:spacing w:line="360" w:lineRule="auto"/>
        <w:jc w:val="both"/>
        <w:rPr>
          <w:rFonts w:cs="Times New Roman"/>
        </w:rPr>
      </w:pPr>
      <w:bookmarkStart w:id="43" w:name="_Toc47690117"/>
      <w:r w:rsidRPr="00AE0311">
        <w:rPr>
          <w:rFonts w:cs="Times New Roman"/>
        </w:rPr>
        <w:t xml:space="preserve">Table </w:t>
      </w:r>
      <w:r w:rsidRPr="00AE0311">
        <w:rPr>
          <w:rFonts w:cs="Times New Roman"/>
        </w:rPr>
        <w:fldChar w:fldCharType="begin"/>
      </w:r>
      <w:r w:rsidRPr="00AE0311">
        <w:rPr>
          <w:rFonts w:cs="Times New Roman"/>
        </w:rPr>
        <w:instrText xml:space="preserve"> SEQ Table \* ARABIC </w:instrText>
      </w:r>
      <w:r w:rsidRPr="00AE0311">
        <w:rPr>
          <w:rFonts w:cs="Times New Roman"/>
        </w:rPr>
        <w:fldChar w:fldCharType="separate"/>
      </w:r>
      <w:r w:rsidRPr="00AE0311">
        <w:rPr>
          <w:rFonts w:cs="Times New Roman"/>
          <w:noProof/>
        </w:rPr>
        <w:t>2</w:t>
      </w:r>
      <w:r w:rsidRPr="00AE0311">
        <w:rPr>
          <w:rFonts w:cs="Times New Roman"/>
        </w:rPr>
        <w:fldChar w:fldCharType="end"/>
      </w:r>
      <w:r w:rsidRPr="00AE0311">
        <w:rPr>
          <w:rFonts w:cs="Times New Roman"/>
        </w:rPr>
        <w:t xml:space="preserve"> Physical testing results table</w:t>
      </w:r>
      <w:bookmarkEnd w:id="43"/>
    </w:p>
    <w:p w14:paraId="3A30E6E8" w14:textId="77777777" w:rsidR="004A3FED" w:rsidRPr="00AE0311" w:rsidRDefault="004A3FED" w:rsidP="000F2E1E">
      <w:pPr>
        <w:spacing w:before="0" w:after="0" w:line="360" w:lineRule="auto"/>
        <w:jc w:val="both"/>
        <w:rPr>
          <w:rFonts w:cs="Times New Roman"/>
        </w:rPr>
      </w:pPr>
    </w:p>
    <w:p w14:paraId="4B72D89F" w14:textId="1759EE06" w:rsidR="00B33E6A" w:rsidRPr="00AE0311" w:rsidRDefault="00B33E6A" w:rsidP="000F2E1E">
      <w:pPr>
        <w:spacing w:before="0" w:after="0" w:line="360" w:lineRule="auto"/>
        <w:ind w:firstLine="284"/>
        <w:jc w:val="both"/>
        <w:rPr>
          <w:rFonts w:cs="Times New Roman"/>
        </w:rPr>
      </w:pPr>
      <w:r w:rsidRPr="00AE0311">
        <w:rPr>
          <w:rFonts w:cs="Times New Roman"/>
        </w:rPr>
        <w:t xml:space="preserve">As seen in the above table </w:t>
      </w:r>
      <w:r w:rsidR="004A3FED" w:rsidRPr="00AE0311">
        <w:rPr>
          <w:rFonts w:cs="Times New Roman"/>
        </w:rPr>
        <w:t>2</w:t>
      </w:r>
      <w:r w:rsidRPr="00AE0311">
        <w:rPr>
          <w:rFonts w:cs="Times New Roman"/>
        </w:rPr>
        <w:t xml:space="preserve"> the physical testing was not completed. This was due to the closure of the </w:t>
      </w:r>
      <w:r w:rsidR="004E364F" w:rsidRPr="00AE0311">
        <w:rPr>
          <w:rFonts w:cs="Times New Roman"/>
        </w:rPr>
        <w:t>university’s</w:t>
      </w:r>
      <w:r w:rsidRPr="00AE0311">
        <w:rPr>
          <w:rFonts w:cs="Times New Roman"/>
        </w:rPr>
        <w:t xml:space="preserve"> workshops and the resulting inaccessibility of the required equipment. It was expected that the physical testing results would approximately follow the FEA results shown in section 6.3.6. It was expected that the Physical testing would result in a lower strength and stiffness than seen in the FEA simulations this could have resulted  from a number of factors such as a print defect during manufacture or differing physical data than the materials data collected during the section.</w:t>
      </w:r>
      <w:r w:rsidR="0067033D" w:rsidRPr="00AE0311">
        <w:rPr>
          <w:rFonts w:cs="Times New Roman"/>
        </w:rPr>
        <w:t>6.</w:t>
      </w:r>
      <w:r w:rsidR="00EA42ED" w:rsidRPr="00AE0311">
        <w:rPr>
          <w:rFonts w:cs="Times New Roman"/>
        </w:rPr>
        <w:t>2</w:t>
      </w:r>
      <w:r w:rsidR="0067033D" w:rsidRPr="00AE0311">
        <w:rPr>
          <w:rFonts w:cs="Times New Roman"/>
        </w:rPr>
        <w:t>.</w:t>
      </w:r>
      <w:r w:rsidR="00EA42ED" w:rsidRPr="00AE0311">
        <w:rPr>
          <w:rFonts w:cs="Times New Roman"/>
        </w:rPr>
        <w:t>2.1</w:t>
      </w:r>
    </w:p>
    <w:p w14:paraId="182FD1F7" w14:textId="77777777" w:rsidR="00B33E6A" w:rsidRPr="00AE0311" w:rsidRDefault="00B33E6A" w:rsidP="000F2E1E">
      <w:pPr>
        <w:pStyle w:val="Heading2"/>
        <w:spacing w:before="0" w:line="360" w:lineRule="auto"/>
        <w:jc w:val="both"/>
        <w:rPr>
          <w:rFonts w:cs="Times New Roman"/>
        </w:rPr>
      </w:pPr>
      <w:bookmarkStart w:id="44" w:name="_Toc47690057"/>
      <w:r w:rsidRPr="00AE0311">
        <w:rPr>
          <w:rFonts w:cs="Times New Roman"/>
        </w:rPr>
        <w:lastRenderedPageBreak/>
        <w:t>6.3. FEA</w:t>
      </w:r>
      <w:bookmarkEnd w:id="44"/>
    </w:p>
    <w:p w14:paraId="7D96A8D9" w14:textId="33B6ABC7" w:rsidR="00B33E6A" w:rsidRPr="00AE0311" w:rsidRDefault="00B33E6A" w:rsidP="000F2E1E">
      <w:pPr>
        <w:spacing w:before="0" w:after="0" w:line="360" w:lineRule="auto"/>
        <w:ind w:firstLine="284"/>
        <w:jc w:val="both"/>
        <w:rPr>
          <w:rFonts w:cs="Times New Roman"/>
        </w:rPr>
      </w:pPr>
      <w:r w:rsidRPr="00AE0311">
        <w:rPr>
          <w:rFonts w:cs="Times New Roman"/>
        </w:rPr>
        <w:t xml:space="preserve">A Finite element analysis (FEA) study was completed to determine the maximum deflection of the test samples when exposed to the loading expected during the manufacturing process. The FEA was </w:t>
      </w:r>
      <w:r w:rsidR="004E364F" w:rsidRPr="00AE0311">
        <w:rPr>
          <w:rFonts w:cs="Times New Roman"/>
        </w:rPr>
        <w:t>also used</w:t>
      </w:r>
      <w:r w:rsidRPr="00AE0311">
        <w:rPr>
          <w:rFonts w:cs="Times New Roman"/>
        </w:rPr>
        <w:t xml:space="preserve"> as validation data for the physical testing carried out in section 6.</w:t>
      </w:r>
      <w:r w:rsidR="009B2A15" w:rsidRPr="00AE0311">
        <w:rPr>
          <w:rFonts w:cs="Times New Roman"/>
        </w:rPr>
        <w:t>2</w:t>
      </w:r>
    </w:p>
    <w:p w14:paraId="17D88EE9" w14:textId="77777777" w:rsidR="00B33E6A" w:rsidRPr="00AE0311" w:rsidRDefault="00B33E6A" w:rsidP="000F2E1E">
      <w:pPr>
        <w:pStyle w:val="Heading3"/>
        <w:spacing w:before="0" w:line="360" w:lineRule="auto"/>
        <w:jc w:val="both"/>
        <w:rPr>
          <w:rFonts w:cs="Times New Roman"/>
        </w:rPr>
      </w:pPr>
      <w:bookmarkStart w:id="45" w:name="_Toc47690058"/>
      <w:r w:rsidRPr="00AE0311">
        <w:rPr>
          <w:rFonts w:cs="Times New Roman"/>
        </w:rPr>
        <w:t>6.3.1. Creation of FEA Test Specimen</w:t>
      </w:r>
      <w:bookmarkEnd w:id="45"/>
    </w:p>
    <w:p w14:paraId="69EF40B5" w14:textId="77777777" w:rsidR="00B33E6A" w:rsidRPr="00AE0311" w:rsidRDefault="00B33E6A" w:rsidP="000F2E1E">
      <w:pPr>
        <w:spacing w:line="360" w:lineRule="auto"/>
        <w:ind w:firstLine="284"/>
        <w:jc w:val="both"/>
        <w:rPr>
          <w:rFonts w:cs="Times New Roman"/>
        </w:rPr>
      </w:pPr>
      <w:r w:rsidRPr="00AE0311">
        <w:rPr>
          <w:rFonts w:cs="Times New Roman"/>
        </w:rPr>
        <w:t xml:space="preserve">The CAD and FEA simulations were carried out using Dassault Systems Solidworks 2019. To create an identical simulated part to the physical test specimens the measurements were taken from the physical part. The creation of the CAD began with creating the infill grid by sketching a cross-section of the part and extruding that sketch into surfaces to form the part. Because the walls of the part are very thin (0.4mm) they were all created as surfaces and the thickness information was input into the simulation. The surfaces were extruded to the full length of two hundred and fifty millimetres before being split into three sections to allow the constraints and loads to be placed in specific areas of the part as they would be constrained or loaded during the physical testing. </w:t>
      </w:r>
    </w:p>
    <w:p w14:paraId="1A924536" w14:textId="77777777" w:rsidR="00B33E6A" w:rsidRPr="00AE0311" w:rsidRDefault="00B33E6A" w:rsidP="000F2E1E">
      <w:pPr>
        <w:pStyle w:val="Heading3"/>
        <w:spacing w:before="0" w:line="360" w:lineRule="auto"/>
        <w:jc w:val="both"/>
        <w:rPr>
          <w:rFonts w:cs="Times New Roman"/>
        </w:rPr>
      </w:pPr>
      <w:bookmarkStart w:id="46" w:name="_Toc47690059"/>
      <w:r w:rsidRPr="00AE0311">
        <w:rPr>
          <w:rFonts w:cs="Times New Roman"/>
        </w:rPr>
        <w:t>6.3.2. Mesh Strategy Assessment</w:t>
      </w:r>
      <w:bookmarkEnd w:id="46"/>
      <w:r w:rsidRPr="00AE0311">
        <w:rPr>
          <w:rFonts w:cs="Times New Roman"/>
        </w:rPr>
        <w:t xml:space="preserve"> </w:t>
      </w:r>
    </w:p>
    <w:p w14:paraId="7875D9D8" w14:textId="77777777" w:rsidR="00B33E6A" w:rsidRPr="00AE0311" w:rsidRDefault="00B33E6A" w:rsidP="000F2E1E">
      <w:pPr>
        <w:spacing w:before="0" w:after="0" w:line="360" w:lineRule="auto"/>
        <w:ind w:firstLine="284"/>
        <w:jc w:val="both"/>
        <w:rPr>
          <w:rFonts w:cs="Times New Roman"/>
        </w:rPr>
      </w:pPr>
      <w:r w:rsidRPr="00AE0311">
        <w:rPr>
          <w:rFonts w:cs="Times New Roman"/>
        </w:rPr>
        <w:t xml:space="preserve">The purpose of a mesh strategy assessment is to logically assess the mesh to give the most accurate results while calculating within a reasonable amount of time. This includes determining the mesh type, element order and whether any specific areas require a finer mesh to better simulate the stresses or deformations occurring there. </w:t>
      </w:r>
    </w:p>
    <w:p w14:paraId="5C331A45" w14:textId="77777777" w:rsidR="00B33E6A" w:rsidRPr="00AE0311" w:rsidRDefault="00B33E6A" w:rsidP="000F2E1E">
      <w:pPr>
        <w:pStyle w:val="Heading4"/>
        <w:spacing w:before="0" w:line="360" w:lineRule="auto"/>
        <w:jc w:val="both"/>
        <w:rPr>
          <w:rFonts w:ascii="Times New Roman" w:hAnsi="Times New Roman" w:cs="Times New Roman"/>
        </w:rPr>
      </w:pPr>
      <w:r w:rsidRPr="00AE0311">
        <w:rPr>
          <w:rFonts w:ascii="Times New Roman" w:hAnsi="Times New Roman" w:cs="Times New Roman"/>
        </w:rPr>
        <w:t xml:space="preserve">6.3.1.1. Mesh Type </w:t>
      </w:r>
    </w:p>
    <w:p w14:paraId="2F83AB00" w14:textId="77777777" w:rsidR="00B33E6A" w:rsidRPr="00AE0311" w:rsidRDefault="00B33E6A" w:rsidP="000F2E1E">
      <w:pPr>
        <w:spacing w:before="0" w:after="0" w:line="360" w:lineRule="auto"/>
        <w:jc w:val="both"/>
        <w:rPr>
          <w:rFonts w:cs="Times New Roman"/>
        </w:rPr>
      </w:pPr>
      <w:r w:rsidRPr="00AE0311">
        <w:rPr>
          <w:rFonts w:cs="Times New Roman"/>
        </w:rPr>
        <w:t xml:space="preserve">Several different mesh types can be used in the FEA programs </w:t>
      </w:r>
    </w:p>
    <w:p w14:paraId="6943E1FC" w14:textId="44BBBF3D" w:rsidR="00B33E6A" w:rsidRPr="00AE0311" w:rsidRDefault="00B33E6A" w:rsidP="000F2E1E">
      <w:pPr>
        <w:pStyle w:val="ListParagraph"/>
        <w:numPr>
          <w:ilvl w:val="0"/>
          <w:numId w:val="19"/>
        </w:numPr>
        <w:spacing w:before="0" w:after="0" w:line="360" w:lineRule="auto"/>
        <w:ind w:firstLine="0"/>
        <w:jc w:val="both"/>
        <w:rPr>
          <w:rFonts w:cs="Times New Roman"/>
        </w:rPr>
      </w:pPr>
      <w:r w:rsidRPr="00AE0311">
        <w:rPr>
          <w:rFonts w:cs="Times New Roman"/>
        </w:rPr>
        <w:t xml:space="preserve">1D elements such as line elements are used to simplify the FEA of basic shapes with a uniform cross-section such as bars, </w:t>
      </w:r>
      <w:r w:rsidR="00051D8A" w:rsidRPr="00AE0311">
        <w:rPr>
          <w:rFonts w:cs="Times New Roman"/>
        </w:rPr>
        <w:t>rods,</w:t>
      </w:r>
      <w:r w:rsidRPr="00AE0311">
        <w:rPr>
          <w:rFonts w:cs="Times New Roman"/>
        </w:rPr>
        <w:t xml:space="preserve"> and beams </w:t>
      </w:r>
    </w:p>
    <w:p w14:paraId="6C416938" w14:textId="77777777" w:rsidR="00B33E6A" w:rsidRPr="00AE0311" w:rsidRDefault="00B33E6A" w:rsidP="000F2E1E">
      <w:pPr>
        <w:pStyle w:val="ListParagraph"/>
        <w:numPr>
          <w:ilvl w:val="0"/>
          <w:numId w:val="19"/>
        </w:numPr>
        <w:spacing w:before="0" w:after="0" w:line="360" w:lineRule="auto"/>
        <w:ind w:firstLine="0"/>
        <w:jc w:val="both"/>
        <w:rPr>
          <w:rFonts w:cs="Times New Roman"/>
        </w:rPr>
      </w:pPr>
      <w:r w:rsidRPr="00AE0311">
        <w:rPr>
          <w:rFonts w:cs="Times New Roman"/>
        </w:rPr>
        <w:t>2D elements are used to mesh the surface of parts and product's with thin walls that can be simplified to 2D surfaces. 2D elements may be used to mesh the surface of an entire product in certain FEA applications this saves time over using 3D elements as it reduces the number of nodes, therefore, reducing the computing time.</w:t>
      </w:r>
    </w:p>
    <w:p w14:paraId="246E8008" w14:textId="77777777" w:rsidR="00B33E6A" w:rsidRPr="00AE0311" w:rsidRDefault="00B33E6A" w:rsidP="000F2E1E">
      <w:pPr>
        <w:pStyle w:val="ListParagraph"/>
        <w:numPr>
          <w:ilvl w:val="0"/>
          <w:numId w:val="19"/>
        </w:numPr>
        <w:spacing w:before="0" w:after="0" w:line="360" w:lineRule="auto"/>
        <w:ind w:firstLine="284"/>
        <w:jc w:val="both"/>
        <w:rPr>
          <w:rFonts w:cs="Times New Roman"/>
        </w:rPr>
      </w:pPr>
      <w:r w:rsidRPr="00AE0311">
        <w:rPr>
          <w:rFonts w:cs="Times New Roman"/>
        </w:rPr>
        <w:t xml:space="preserve">3D elements are used to mesh large volumes with less elements and therefore nodes than would be required when using 2D elements </w:t>
      </w:r>
    </w:p>
    <w:p w14:paraId="33538196" w14:textId="554DB116" w:rsidR="00B33E6A" w:rsidRPr="00AE0311" w:rsidRDefault="00B33E6A" w:rsidP="000F2E1E">
      <w:pPr>
        <w:spacing w:before="0" w:after="0" w:line="360" w:lineRule="auto"/>
        <w:ind w:firstLine="284"/>
        <w:jc w:val="both"/>
        <w:rPr>
          <w:rFonts w:cs="Times New Roman"/>
        </w:rPr>
      </w:pPr>
      <w:r w:rsidRPr="00AE0311">
        <w:rPr>
          <w:rFonts w:cs="Times New Roman"/>
        </w:rPr>
        <w:t xml:space="preserve">For this project, it was decided that 1D elements could not be used because the </w:t>
      </w:r>
      <w:r w:rsidR="004E364F" w:rsidRPr="00AE0311">
        <w:rPr>
          <w:rFonts w:cs="Times New Roman"/>
        </w:rPr>
        <w:t>cross-sectional</w:t>
      </w:r>
      <w:r w:rsidRPr="00AE0311">
        <w:rPr>
          <w:rFonts w:cs="Times New Roman"/>
        </w:rPr>
        <w:t xml:space="preserve"> structure of the part was not the same in all directions. In </w:t>
      </w:r>
      <w:r w:rsidR="004E364F" w:rsidRPr="00AE0311">
        <w:rPr>
          <w:rFonts w:cs="Times New Roman"/>
        </w:rPr>
        <w:t>Addition,</w:t>
      </w:r>
      <w:r w:rsidRPr="00AE0311">
        <w:rPr>
          <w:rFonts w:cs="Times New Roman"/>
        </w:rPr>
        <w:t xml:space="preserve"> it was decided that because the walls were defined in the model as surfaces (0.4mm thick) that 2D elements would be sufficient to mesh the model. </w:t>
      </w:r>
    </w:p>
    <w:p w14:paraId="259F1622" w14:textId="77777777" w:rsidR="00B33E6A" w:rsidRPr="00AE0311" w:rsidRDefault="00B33E6A" w:rsidP="000F2E1E">
      <w:pPr>
        <w:pStyle w:val="Heading4"/>
        <w:spacing w:before="0" w:line="360" w:lineRule="auto"/>
        <w:jc w:val="both"/>
        <w:rPr>
          <w:rFonts w:ascii="Times New Roman" w:hAnsi="Times New Roman" w:cs="Times New Roman"/>
        </w:rPr>
      </w:pPr>
      <w:r w:rsidRPr="00AE0311">
        <w:rPr>
          <w:rFonts w:ascii="Times New Roman" w:hAnsi="Times New Roman" w:cs="Times New Roman"/>
        </w:rPr>
        <w:t>6.3.1.2. Element Order</w:t>
      </w:r>
    </w:p>
    <w:p w14:paraId="6320EA7F" w14:textId="77777777" w:rsidR="00B33E6A" w:rsidRPr="00AE0311" w:rsidRDefault="00B33E6A" w:rsidP="000F2E1E">
      <w:pPr>
        <w:spacing w:before="0" w:after="0" w:line="360" w:lineRule="auto"/>
        <w:ind w:firstLine="284"/>
        <w:jc w:val="both"/>
        <w:rPr>
          <w:rFonts w:cs="Times New Roman"/>
        </w:rPr>
      </w:pPr>
      <w:r w:rsidRPr="00AE0311">
        <w:rPr>
          <w:rFonts w:cs="Times New Roman"/>
        </w:rPr>
        <w:t xml:space="preserve">There are two different element orders first-order elements have a node at each vertex and second-order elements have both a node at each vertex and a node at the midpoint of each side. Having more </w:t>
      </w:r>
      <w:r w:rsidRPr="00AE0311">
        <w:rPr>
          <w:rFonts w:cs="Times New Roman"/>
        </w:rPr>
        <w:lastRenderedPageBreak/>
        <w:t xml:space="preserve">nodes the second-order elements decreases the distance between nodes, therefore, giving a more accurate representation of a physical test, this does, however, exponentially increase the number of calculations required per iteration and therefore the computational time depending on the element count. For this project, it was decided that the initial validation run using first-order elements would be conducted to highlight regions of interest and validate the process in a shorter timeframe than would be possible using second-order elements. Once this had been completed a decision would be made whether to switch to second-order elements to increase the accuracy of the results dependant on the outcome of the validation run. </w:t>
      </w:r>
    </w:p>
    <w:p w14:paraId="00D0E34E" w14:textId="77777777" w:rsidR="00B33E6A" w:rsidRPr="00AE0311" w:rsidRDefault="00B33E6A" w:rsidP="000F2E1E">
      <w:pPr>
        <w:pStyle w:val="Heading4"/>
        <w:spacing w:line="360" w:lineRule="auto"/>
        <w:jc w:val="both"/>
        <w:rPr>
          <w:rFonts w:ascii="Times New Roman" w:hAnsi="Times New Roman" w:cs="Times New Roman"/>
        </w:rPr>
      </w:pPr>
      <w:r w:rsidRPr="00AE0311">
        <w:rPr>
          <w:rFonts w:ascii="Times New Roman" w:hAnsi="Times New Roman" w:cs="Times New Roman"/>
        </w:rPr>
        <w:t xml:space="preserve">6.3.1.3. Failure Modes </w:t>
      </w:r>
    </w:p>
    <w:p w14:paraId="68ACE0A7" w14:textId="77777777" w:rsidR="00B33E6A" w:rsidRPr="00AE0311" w:rsidRDefault="00B33E6A" w:rsidP="000F2E1E">
      <w:pPr>
        <w:spacing w:before="0" w:after="0" w:line="360" w:lineRule="auto"/>
        <w:ind w:firstLine="284"/>
        <w:jc w:val="both"/>
        <w:rPr>
          <w:rFonts w:cs="Times New Roman"/>
        </w:rPr>
      </w:pPr>
      <w:r w:rsidRPr="00AE0311">
        <w:rPr>
          <w:rFonts w:cs="Times New Roman"/>
        </w:rPr>
        <w:t xml:space="preserve">There are many different types of failure modes that can be used for FEA testing. One of the </w:t>
      </w:r>
      <w:proofErr w:type="gramStart"/>
      <w:r w:rsidRPr="00AE0311">
        <w:rPr>
          <w:rFonts w:cs="Times New Roman"/>
        </w:rPr>
        <w:t>most commonly used</w:t>
      </w:r>
      <w:proofErr w:type="gramEnd"/>
      <w:r w:rsidRPr="00AE0311">
        <w:rPr>
          <w:rFonts w:cs="Times New Roman"/>
        </w:rPr>
        <w:t xml:space="preserve"> is the Von Mises Stress theory shown below.</w:t>
      </w:r>
    </w:p>
    <w:p w14:paraId="4B336526" w14:textId="77777777" w:rsidR="00B33E6A" w:rsidRPr="00AE0311" w:rsidRDefault="00B33E6A" w:rsidP="000F2E1E">
      <w:pPr>
        <w:spacing w:before="0" w:after="0" w:line="360" w:lineRule="auto"/>
        <w:ind w:firstLine="284"/>
        <w:jc w:val="both"/>
        <w:rPr>
          <w:rFonts w:eastAsiaTheme="minorEastAsia" w:cs="Times New Roman"/>
          <w:iCs/>
        </w:rPr>
      </w:pPr>
      <m:oMathPara>
        <m:oMath>
          <m:d>
            <m:dPr>
              <m:begChr m:val="["/>
              <m:endChr m:val="]"/>
              <m:ctrlPr>
                <w:rPr>
                  <w:rFonts w:ascii="Cambria Math" w:hAnsi="Cambria Math" w:cs="Times New Roman"/>
                  <w:i/>
                  <w:iCs/>
                </w:rPr>
              </m:ctrlPr>
            </m:dPr>
            <m:e>
              <m:sSup>
                <m:sSupPr>
                  <m:ctrlPr>
                    <w:rPr>
                      <w:rFonts w:ascii="Cambria Math" w:hAnsi="Cambria Math" w:cs="Times New Roman"/>
                      <w:i/>
                      <w:iCs/>
                    </w:rPr>
                  </m:ctrlPr>
                </m:sSupPr>
                <m:e>
                  <m:d>
                    <m:dPr>
                      <m:ctrlPr>
                        <w:rPr>
                          <w:rFonts w:ascii="Cambria Math" w:hAnsi="Cambria Math" w:cs="Times New Roman"/>
                          <w:i/>
                          <w:iCs/>
                        </w:rPr>
                      </m:ctrlPr>
                    </m:dPr>
                    <m:e>
                      <m:sSub>
                        <m:sSubPr>
                          <m:ctrlPr>
                            <w:rPr>
                              <w:rFonts w:ascii="Cambria Math" w:hAnsi="Cambria Math" w:cs="Times New Roman"/>
                              <w:i/>
                              <w:iCs/>
                            </w:rPr>
                          </m:ctrlPr>
                        </m:sSubPr>
                        <m:e>
                          <m:r>
                            <m:rPr>
                              <m:sty m:val="p"/>
                            </m:rPr>
                            <w:rPr>
                              <w:rFonts w:ascii="Cambria Math" w:hAnsi="Cambria Math" w:cs="Times New Roman"/>
                            </w:rPr>
                            <m:t>σ</m:t>
                          </m:r>
                        </m:e>
                        <m:sub>
                          <m:r>
                            <m:rPr>
                              <m:sty m:val="p"/>
                            </m:rPr>
                            <w:rPr>
                              <w:rFonts w:ascii="Cambria Math" w:hAnsi="Cambria Math" w:cs="Times New Roman"/>
                            </w:rPr>
                            <m:t>1</m:t>
                          </m:r>
                        </m:sub>
                      </m:sSub>
                      <m:r>
                        <m:rPr>
                          <m:sty m:val="p"/>
                        </m:rPr>
                        <w:rPr>
                          <w:rFonts w:ascii="Cambria Math" w:hAnsi="Cambria Math" w:cs="Times New Roman"/>
                        </w:rPr>
                        <m:t>-</m:t>
                      </m:r>
                      <m:sSub>
                        <m:sSubPr>
                          <m:ctrlPr>
                            <w:rPr>
                              <w:rFonts w:ascii="Cambria Math" w:hAnsi="Cambria Math" w:cs="Times New Roman"/>
                              <w:i/>
                              <w:iCs/>
                            </w:rPr>
                          </m:ctrlPr>
                        </m:sSubPr>
                        <m:e>
                          <m:r>
                            <m:rPr>
                              <m:sty m:val="p"/>
                            </m:rPr>
                            <w:rPr>
                              <w:rFonts w:ascii="Cambria Math" w:hAnsi="Cambria Math" w:cs="Times New Roman"/>
                            </w:rPr>
                            <m:t>σ</m:t>
                          </m:r>
                        </m:e>
                        <m:sub>
                          <m:r>
                            <m:rPr>
                              <m:sty m:val="p"/>
                            </m:rPr>
                            <w:rPr>
                              <w:rFonts w:ascii="Cambria Math" w:hAnsi="Cambria Math" w:cs="Times New Roman"/>
                            </w:rPr>
                            <m:t>2</m:t>
                          </m:r>
                        </m:sub>
                      </m:sSub>
                    </m:e>
                  </m:d>
                </m:e>
                <m:sup>
                  <m:r>
                    <m:rPr>
                      <m:sty m:val="p"/>
                    </m:rPr>
                    <w:rPr>
                      <w:rFonts w:ascii="Cambria Math" w:hAnsi="Cambria Math" w:cs="Times New Roman"/>
                    </w:rPr>
                    <m:t>2</m:t>
                  </m:r>
                </m:sup>
              </m:sSup>
              <m:r>
                <m:rPr>
                  <m:sty m:val="p"/>
                </m:rPr>
                <w:rPr>
                  <w:rFonts w:ascii="Cambria Math" w:hAnsi="Cambria Math" w:cs="Times New Roman"/>
                </w:rPr>
                <m:t>+</m:t>
              </m:r>
              <m:sSup>
                <m:sSupPr>
                  <m:ctrlPr>
                    <w:rPr>
                      <w:rFonts w:ascii="Cambria Math" w:hAnsi="Cambria Math" w:cs="Times New Roman"/>
                      <w:i/>
                      <w:iCs/>
                    </w:rPr>
                  </m:ctrlPr>
                </m:sSupPr>
                <m:e>
                  <m:d>
                    <m:dPr>
                      <m:ctrlPr>
                        <w:rPr>
                          <w:rFonts w:ascii="Cambria Math" w:hAnsi="Cambria Math" w:cs="Times New Roman"/>
                          <w:i/>
                          <w:iCs/>
                        </w:rPr>
                      </m:ctrlPr>
                    </m:dPr>
                    <m:e>
                      <m:sSub>
                        <m:sSubPr>
                          <m:ctrlPr>
                            <w:rPr>
                              <w:rFonts w:ascii="Cambria Math" w:hAnsi="Cambria Math" w:cs="Times New Roman"/>
                              <w:i/>
                              <w:iCs/>
                            </w:rPr>
                          </m:ctrlPr>
                        </m:sSubPr>
                        <m:e>
                          <m:r>
                            <m:rPr>
                              <m:sty m:val="p"/>
                            </m:rPr>
                            <w:rPr>
                              <w:rFonts w:ascii="Cambria Math" w:hAnsi="Cambria Math" w:cs="Times New Roman"/>
                            </w:rPr>
                            <m:t>σ</m:t>
                          </m:r>
                        </m:e>
                        <m:sub>
                          <m:r>
                            <m:rPr>
                              <m:sty m:val="p"/>
                            </m:rPr>
                            <w:rPr>
                              <w:rFonts w:ascii="Cambria Math" w:hAnsi="Cambria Math" w:cs="Times New Roman"/>
                            </w:rPr>
                            <m:t>2</m:t>
                          </m:r>
                        </m:sub>
                      </m:sSub>
                      <m:r>
                        <m:rPr>
                          <m:sty m:val="p"/>
                        </m:rPr>
                        <w:rPr>
                          <w:rFonts w:ascii="Cambria Math" w:hAnsi="Cambria Math" w:cs="Times New Roman"/>
                        </w:rPr>
                        <m:t>-</m:t>
                      </m:r>
                      <m:sSub>
                        <m:sSubPr>
                          <m:ctrlPr>
                            <w:rPr>
                              <w:rFonts w:ascii="Cambria Math" w:hAnsi="Cambria Math" w:cs="Times New Roman"/>
                              <w:i/>
                              <w:iCs/>
                            </w:rPr>
                          </m:ctrlPr>
                        </m:sSubPr>
                        <m:e>
                          <m:r>
                            <m:rPr>
                              <m:sty m:val="p"/>
                            </m:rPr>
                            <w:rPr>
                              <w:rFonts w:ascii="Cambria Math" w:hAnsi="Cambria Math" w:cs="Times New Roman"/>
                            </w:rPr>
                            <m:t>σ</m:t>
                          </m:r>
                        </m:e>
                        <m:sub>
                          <m:r>
                            <m:rPr>
                              <m:sty m:val="p"/>
                            </m:rPr>
                            <w:rPr>
                              <w:rFonts w:ascii="Cambria Math" w:hAnsi="Cambria Math" w:cs="Times New Roman"/>
                            </w:rPr>
                            <m:t>3</m:t>
                          </m:r>
                        </m:sub>
                      </m:sSub>
                    </m:e>
                  </m:d>
                </m:e>
                <m:sup>
                  <m:r>
                    <m:rPr>
                      <m:sty m:val="p"/>
                    </m:rPr>
                    <w:rPr>
                      <w:rFonts w:ascii="Cambria Math" w:hAnsi="Cambria Math" w:cs="Times New Roman"/>
                    </w:rPr>
                    <m:t>2</m:t>
                  </m:r>
                </m:sup>
              </m:sSup>
              <m:r>
                <m:rPr>
                  <m:sty m:val="p"/>
                </m:rPr>
                <w:rPr>
                  <w:rFonts w:ascii="Cambria Math" w:hAnsi="Cambria Math" w:cs="Times New Roman"/>
                </w:rPr>
                <m:t>+</m:t>
              </m:r>
              <m:sSup>
                <m:sSupPr>
                  <m:ctrlPr>
                    <w:rPr>
                      <w:rFonts w:ascii="Cambria Math" w:hAnsi="Cambria Math" w:cs="Times New Roman"/>
                      <w:i/>
                      <w:iCs/>
                    </w:rPr>
                  </m:ctrlPr>
                </m:sSupPr>
                <m:e>
                  <m:d>
                    <m:dPr>
                      <m:ctrlPr>
                        <w:rPr>
                          <w:rFonts w:ascii="Cambria Math" w:hAnsi="Cambria Math" w:cs="Times New Roman"/>
                          <w:i/>
                          <w:iCs/>
                        </w:rPr>
                      </m:ctrlPr>
                    </m:dPr>
                    <m:e>
                      <m:sSub>
                        <m:sSubPr>
                          <m:ctrlPr>
                            <w:rPr>
                              <w:rFonts w:ascii="Cambria Math" w:hAnsi="Cambria Math" w:cs="Times New Roman"/>
                              <w:i/>
                              <w:iCs/>
                            </w:rPr>
                          </m:ctrlPr>
                        </m:sSubPr>
                        <m:e>
                          <m:r>
                            <m:rPr>
                              <m:sty m:val="p"/>
                            </m:rPr>
                            <w:rPr>
                              <w:rFonts w:ascii="Cambria Math" w:hAnsi="Cambria Math" w:cs="Times New Roman"/>
                            </w:rPr>
                            <m:t>σ</m:t>
                          </m:r>
                        </m:e>
                        <m:sub>
                          <m:r>
                            <m:rPr>
                              <m:sty m:val="p"/>
                            </m:rPr>
                            <w:rPr>
                              <w:rFonts w:ascii="Cambria Math" w:hAnsi="Cambria Math" w:cs="Times New Roman"/>
                            </w:rPr>
                            <m:t>3</m:t>
                          </m:r>
                        </m:sub>
                      </m:sSub>
                      <m:r>
                        <m:rPr>
                          <m:sty m:val="p"/>
                        </m:rPr>
                        <w:rPr>
                          <w:rFonts w:ascii="Cambria Math" w:hAnsi="Cambria Math" w:cs="Times New Roman"/>
                        </w:rPr>
                        <m:t>-</m:t>
                      </m:r>
                      <m:sSub>
                        <m:sSubPr>
                          <m:ctrlPr>
                            <w:rPr>
                              <w:rFonts w:ascii="Cambria Math" w:hAnsi="Cambria Math" w:cs="Times New Roman"/>
                              <w:i/>
                              <w:iCs/>
                            </w:rPr>
                          </m:ctrlPr>
                        </m:sSubPr>
                        <m:e>
                          <m:r>
                            <m:rPr>
                              <m:sty m:val="p"/>
                            </m:rPr>
                            <w:rPr>
                              <w:rFonts w:ascii="Cambria Math" w:hAnsi="Cambria Math" w:cs="Times New Roman"/>
                            </w:rPr>
                            <m:t>σ</m:t>
                          </m:r>
                        </m:e>
                        <m:sub>
                          <m:r>
                            <m:rPr>
                              <m:sty m:val="p"/>
                            </m:rPr>
                            <w:rPr>
                              <w:rFonts w:ascii="Cambria Math" w:hAnsi="Cambria Math" w:cs="Times New Roman"/>
                            </w:rPr>
                            <m:t>1</m:t>
                          </m:r>
                        </m:sub>
                      </m:sSub>
                    </m:e>
                  </m:d>
                </m:e>
                <m:sup>
                  <m:r>
                    <m:rPr>
                      <m:sty m:val="p"/>
                    </m:rPr>
                    <w:rPr>
                      <w:rFonts w:ascii="Cambria Math" w:hAnsi="Cambria Math" w:cs="Times New Roman"/>
                    </w:rPr>
                    <m:t>2</m:t>
                  </m:r>
                </m:sup>
              </m:sSup>
            </m:e>
          </m:d>
          <m:r>
            <m:rPr>
              <m:sty m:val="p"/>
            </m:rPr>
            <w:rPr>
              <w:rFonts w:ascii="Cambria Math" w:hAnsi="Cambria Math" w:cs="Times New Roman"/>
            </w:rPr>
            <m:t>=2</m:t>
          </m:r>
          <m:sSubSup>
            <m:sSubSupPr>
              <m:ctrlPr>
                <w:rPr>
                  <w:rFonts w:ascii="Cambria Math" w:hAnsi="Cambria Math" w:cs="Times New Roman"/>
                  <w:i/>
                  <w:iCs/>
                </w:rPr>
              </m:ctrlPr>
            </m:sSubSupPr>
            <m:e>
              <m:r>
                <m:rPr>
                  <m:sty m:val="p"/>
                </m:rPr>
                <w:rPr>
                  <w:rFonts w:ascii="Cambria Math" w:hAnsi="Cambria Math" w:cs="Times New Roman"/>
                </w:rPr>
                <m:t>σ</m:t>
              </m:r>
            </m:e>
            <m:sub>
              <m:r>
                <m:rPr>
                  <m:sty m:val="p"/>
                </m:rPr>
                <w:rPr>
                  <w:rFonts w:ascii="Cambria Math" w:hAnsi="Cambria Math" w:cs="Times New Roman"/>
                </w:rPr>
                <m:t>y</m:t>
              </m:r>
            </m:sub>
            <m:sup>
              <m:r>
                <m:rPr>
                  <m:sty m:val="p"/>
                </m:rPr>
                <w:rPr>
                  <w:rFonts w:ascii="Cambria Math" w:hAnsi="Cambria Math" w:cs="Times New Roman"/>
                </w:rPr>
                <m:t>2</m:t>
              </m:r>
            </m:sup>
          </m:sSubSup>
        </m:oMath>
      </m:oMathPara>
    </w:p>
    <w:p w14:paraId="0DBC3920" w14:textId="77777777" w:rsidR="00B33E6A" w:rsidRPr="00AE0311" w:rsidRDefault="00B33E6A" w:rsidP="000F2E1E">
      <w:pPr>
        <w:spacing w:before="0" w:after="0" w:line="360" w:lineRule="auto"/>
        <w:ind w:firstLine="284"/>
        <w:jc w:val="both"/>
        <w:rPr>
          <w:rFonts w:eastAsiaTheme="minorEastAsia" w:cs="Times New Roman"/>
          <w:iCs/>
        </w:rPr>
      </w:pPr>
      <w:r w:rsidRPr="00AE0311">
        <w:rPr>
          <w:rFonts w:eastAsiaTheme="minorEastAsia" w:cs="Times New Roman"/>
          <w:iCs/>
        </w:rPr>
        <w:t>The Von Mises Stress theory was used in this project as it is a widely accepted theory of elastic failure that is applicable to the model.</w:t>
      </w:r>
    </w:p>
    <w:p w14:paraId="08E83DB2" w14:textId="77777777" w:rsidR="00B33E6A" w:rsidRPr="00AE0311" w:rsidRDefault="00B33E6A" w:rsidP="000F2E1E">
      <w:pPr>
        <w:pStyle w:val="Heading3"/>
        <w:spacing w:before="0" w:line="360" w:lineRule="auto"/>
        <w:jc w:val="both"/>
        <w:rPr>
          <w:rFonts w:cs="Times New Roman"/>
        </w:rPr>
      </w:pPr>
      <w:bookmarkStart w:id="47" w:name="_Toc47690060"/>
      <w:r w:rsidRPr="00AE0311">
        <w:rPr>
          <w:rFonts w:cs="Times New Roman"/>
        </w:rPr>
        <w:t>6.3.3. Mesh Independence Study</w:t>
      </w:r>
      <w:bookmarkEnd w:id="47"/>
      <w:r w:rsidRPr="00AE0311">
        <w:rPr>
          <w:rFonts w:cs="Times New Roman"/>
        </w:rPr>
        <w:t xml:space="preserve">  </w:t>
      </w:r>
    </w:p>
    <w:p w14:paraId="50938A90" w14:textId="77777777" w:rsidR="00B33E6A" w:rsidRPr="00AE0311" w:rsidRDefault="00B33E6A" w:rsidP="000F2E1E">
      <w:pPr>
        <w:spacing w:before="0" w:after="0" w:line="360" w:lineRule="auto"/>
        <w:ind w:firstLine="284"/>
        <w:jc w:val="both"/>
        <w:rPr>
          <w:rFonts w:cs="Times New Roman"/>
        </w:rPr>
      </w:pPr>
      <w:r w:rsidRPr="00AE0311">
        <w:rPr>
          <w:rFonts w:cs="Times New Roman"/>
        </w:rPr>
        <w:t>The mesh independent study aims to determine a mesh size that is small enough that it has a negligible effect upon the results while still being able to mesh and solve within a reasonable timescale. All mesh independence solutions were calculated using the same constraints, material and PC as used during further FEA solutions and in physical testing. All mesh independence study runs were completed using a force of 0.5N</w:t>
      </w:r>
    </w:p>
    <w:p w14:paraId="4737994B" w14:textId="77777777" w:rsidR="00B33E6A" w:rsidRPr="00AE0311" w:rsidRDefault="00B33E6A" w:rsidP="000F2E1E">
      <w:pPr>
        <w:spacing w:line="360" w:lineRule="auto"/>
        <w:jc w:val="both"/>
        <w:rPr>
          <w:rFonts w:cs="Times New Roman"/>
        </w:rPr>
      </w:pPr>
      <w:r w:rsidRPr="00AE0311">
        <w:rPr>
          <w:rFonts w:cs="Times New Roman"/>
        </w:rPr>
        <w:br w:type="page"/>
      </w:r>
    </w:p>
    <w:tbl>
      <w:tblPr>
        <w:tblW w:w="9209" w:type="dxa"/>
        <w:tblLook w:val="04A0" w:firstRow="1" w:lastRow="0" w:firstColumn="1" w:lastColumn="0" w:noHBand="0" w:noVBand="1"/>
      </w:tblPr>
      <w:tblGrid>
        <w:gridCol w:w="1720"/>
        <w:gridCol w:w="1500"/>
        <w:gridCol w:w="1453"/>
        <w:gridCol w:w="1418"/>
        <w:gridCol w:w="1559"/>
        <w:gridCol w:w="1559"/>
      </w:tblGrid>
      <w:tr w:rsidR="00B33E6A" w:rsidRPr="00AE0311" w14:paraId="6EF3724C" w14:textId="77777777" w:rsidTr="00320E3B">
        <w:trPr>
          <w:trHeight w:val="828"/>
        </w:trPr>
        <w:tc>
          <w:tcPr>
            <w:tcW w:w="17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B00AA1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lastRenderedPageBreak/>
              <w:t>Element size (mm)</w:t>
            </w:r>
          </w:p>
        </w:tc>
        <w:tc>
          <w:tcPr>
            <w:tcW w:w="1500" w:type="dxa"/>
            <w:tcBorders>
              <w:top w:val="single" w:sz="4" w:space="0" w:color="auto"/>
              <w:left w:val="nil"/>
              <w:bottom w:val="single" w:sz="4" w:space="0" w:color="auto"/>
              <w:right w:val="single" w:sz="4" w:space="0" w:color="auto"/>
            </w:tcBorders>
            <w:shd w:val="clear" w:color="auto" w:fill="auto"/>
            <w:vAlign w:val="center"/>
            <w:hideMark/>
          </w:tcPr>
          <w:p w14:paraId="2388FD28"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 xml:space="preserve">Meshing time </w:t>
            </w:r>
            <w:r w:rsidRPr="00AE0311">
              <w:rPr>
                <w:rFonts w:eastAsia="Times New Roman" w:cs="Times New Roman"/>
                <w:color w:val="000000"/>
                <w:lang w:eastAsia="en-GB"/>
              </w:rPr>
              <w:br/>
              <w:t>(HH:</w:t>
            </w:r>
            <w:proofErr w:type="gramStart"/>
            <w:r w:rsidRPr="00AE0311">
              <w:rPr>
                <w:rFonts w:eastAsia="Times New Roman" w:cs="Times New Roman"/>
                <w:color w:val="000000"/>
                <w:lang w:eastAsia="en-GB"/>
              </w:rPr>
              <w:t>MM:SS</w:t>
            </w:r>
            <w:proofErr w:type="gramEnd"/>
            <w:r w:rsidRPr="00AE0311">
              <w:rPr>
                <w:rFonts w:eastAsia="Times New Roman" w:cs="Times New Roman"/>
                <w:color w:val="000000"/>
                <w:lang w:eastAsia="en-GB"/>
              </w:rPr>
              <w:t>)</w:t>
            </w:r>
          </w:p>
        </w:tc>
        <w:tc>
          <w:tcPr>
            <w:tcW w:w="1453" w:type="dxa"/>
            <w:tcBorders>
              <w:top w:val="single" w:sz="4" w:space="0" w:color="auto"/>
              <w:left w:val="nil"/>
              <w:bottom w:val="single" w:sz="4" w:space="0" w:color="auto"/>
              <w:right w:val="single" w:sz="4" w:space="0" w:color="auto"/>
            </w:tcBorders>
            <w:shd w:val="clear" w:color="auto" w:fill="auto"/>
            <w:noWrap/>
            <w:vAlign w:val="center"/>
            <w:hideMark/>
          </w:tcPr>
          <w:p w14:paraId="5964BD19"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Number of elements</w:t>
            </w: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08B7528F"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Number of nodes</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7BE6EFB1"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 xml:space="preserve">Maximum </w:t>
            </w:r>
            <w:r w:rsidRPr="00AE0311">
              <w:rPr>
                <w:rFonts w:eastAsia="Times New Roman" w:cs="Times New Roman"/>
                <w:color w:val="000000"/>
                <w:lang w:eastAsia="en-GB"/>
              </w:rPr>
              <w:br/>
              <w:t>Deformation (mm)</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65865EE5"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 xml:space="preserve">Maximum Stress </w:t>
            </w:r>
            <w:r w:rsidRPr="00AE0311">
              <w:rPr>
                <w:rFonts w:eastAsia="Times New Roman" w:cs="Times New Roman"/>
                <w:color w:val="000000"/>
                <w:lang w:eastAsia="en-GB"/>
              </w:rPr>
              <w:br/>
              <w:t>(Pa)</w:t>
            </w:r>
          </w:p>
        </w:tc>
      </w:tr>
      <w:tr w:rsidR="00B33E6A" w:rsidRPr="00AE0311" w14:paraId="0AC2C52F" w14:textId="77777777" w:rsidTr="00320E3B">
        <w:trPr>
          <w:trHeight w:val="276"/>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C74B829"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3.5</w:t>
            </w:r>
          </w:p>
        </w:tc>
        <w:tc>
          <w:tcPr>
            <w:tcW w:w="1500" w:type="dxa"/>
            <w:tcBorders>
              <w:top w:val="nil"/>
              <w:left w:val="nil"/>
              <w:bottom w:val="single" w:sz="4" w:space="0" w:color="auto"/>
              <w:right w:val="single" w:sz="4" w:space="0" w:color="auto"/>
            </w:tcBorders>
            <w:shd w:val="clear" w:color="auto" w:fill="auto"/>
            <w:noWrap/>
            <w:vAlign w:val="bottom"/>
            <w:hideMark/>
          </w:tcPr>
          <w:p w14:paraId="74C9BBC2"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00:04:03</w:t>
            </w:r>
          </w:p>
        </w:tc>
        <w:tc>
          <w:tcPr>
            <w:tcW w:w="1453" w:type="dxa"/>
            <w:tcBorders>
              <w:top w:val="nil"/>
              <w:left w:val="nil"/>
              <w:bottom w:val="single" w:sz="4" w:space="0" w:color="auto"/>
              <w:right w:val="single" w:sz="4" w:space="0" w:color="auto"/>
            </w:tcBorders>
            <w:shd w:val="clear" w:color="auto" w:fill="auto"/>
            <w:noWrap/>
            <w:vAlign w:val="bottom"/>
            <w:hideMark/>
          </w:tcPr>
          <w:p w14:paraId="7A34EA8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38,989</w:t>
            </w:r>
          </w:p>
        </w:tc>
        <w:tc>
          <w:tcPr>
            <w:tcW w:w="1418" w:type="dxa"/>
            <w:tcBorders>
              <w:top w:val="nil"/>
              <w:left w:val="nil"/>
              <w:bottom w:val="single" w:sz="4" w:space="0" w:color="auto"/>
              <w:right w:val="single" w:sz="4" w:space="0" w:color="auto"/>
            </w:tcBorders>
            <w:shd w:val="clear" w:color="auto" w:fill="auto"/>
            <w:noWrap/>
            <w:vAlign w:val="bottom"/>
            <w:hideMark/>
          </w:tcPr>
          <w:p w14:paraId="5B1609F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60,223</w:t>
            </w:r>
          </w:p>
        </w:tc>
        <w:tc>
          <w:tcPr>
            <w:tcW w:w="1559" w:type="dxa"/>
            <w:tcBorders>
              <w:top w:val="nil"/>
              <w:left w:val="nil"/>
              <w:bottom w:val="single" w:sz="4" w:space="0" w:color="auto"/>
              <w:right w:val="single" w:sz="4" w:space="0" w:color="auto"/>
            </w:tcBorders>
            <w:shd w:val="clear" w:color="auto" w:fill="auto"/>
            <w:noWrap/>
            <w:vAlign w:val="bottom"/>
            <w:hideMark/>
          </w:tcPr>
          <w:p w14:paraId="778A441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3.39E-02</w:t>
            </w:r>
          </w:p>
        </w:tc>
        <w:tc>
          <w:tcPr>
            <w:tcW w:w="1559" w:type="dxa"/>
            <w:tcBorders>
              <w:top w:val="nil"/>
              <w:left w:val="nil"/>
              <w:bottom w:val="single" w:sz="4" w:space="0" w:color="auto"/>
              <w:right w:val="single" w:sz="4" w:space="0" w:color="auto"/>
            </w:tcBorders>
            <w:shd w:val="clear" w:color="auto" w:fill="auto"/>
            <w:noWrap/>
            <w:vAlign w:val="bottom"/>
            <w:hideMark/>
          </w:tcPr>
          <w:p w14:paraId="0E631900"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3.59E+04</w:t>
            </w:r>
          </w:p>
        </w:tc>
      </w:tr>
      <w:tr w:rsidR="00B33E6A" w:rsidRPr="00AE0311" w14:paraId="3EB7642B" w14:textId="77777777" w:rsidTr="00320E3B">
        <w:trPr>
          <w:trHeight w:val="276"/>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6D1347A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1.75</w:t>
            </w:r>
          </w:p>
        </w:tc>
        <w:tc>
          <w:tcPr>
            <w:tcW w:w="1500" w:type="dxa"/>
            <w:tcBorders>
              <w:top w:val="nil"/>
              <w:left w:val="nil"/>
              <w:bottom w:val="single" w:sz="4" w:space="0" w:color="auto"/>
              <w:right w:val="single" w:sz="4" w:space="0" w:color="auto"/>
            </w:tcBorders>
            <w:shd w:val="clear" w:color="auto" w:fill="auto"/>
            <w:noWrap/>
            <w:vAlign w:val="bottom"/>
            <w:hideMark/>
          </w:tcPr>
          <w:p w14:paraId="17B1D37A"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00:06:21</w:t>
            </w:r>
          </w:p>
        </w:tc>
        <w:tc>
          <w:tcPr>
            <w:tcW w:w="1453" w:type="dxa"/>
            <w:tcBorders>
              <w:top w:val="nil"/>
              <w:left w:val="nil"/>
              <w:bottom w:val="single" w:sz="4" w:space="0" w:color="auto"/>
              <w:right w:val="single" w:sz="4" w:space="0" w:color="auto"/>
            </w:tcBorders>
            <w:shd w:val="clear" w:color="auto" w:fill="auto"/>
            <w:noWrap/>
            <w:vAlign w:val="bottom"/>
            <w:hideMark/>
          </w:tcPr>
          <w:p w14:paraId="1C0AAD2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140,654</w:t>
            </w:r>
          </w:p>
        </w:tc>
        <w:tc>
          <w:tcPr>
            <w:tcW w:w="1418" w:type="dxa"/>
            <w:tcBorders>
              <w:top w:val="nil"/>
              <w:left w:val="nil"/>
              <w:bottom w:val="single" w:sz="4" w:space="0" w:color="auto"/>
              <w:right w:val="single" w:sz="4" w:space="0" w:color="auto"/>
            </w:tcBorders>
            <w:shd w:val="clear" w:color="auto" w:fill="auto"/>
            <w:noWrap/>
            <w:vAlign w:val="bottom"/>
            <w:hideMark/>
          </w:tcPr>
          <w:p w14:paraId="60A0EBEF"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246,265</w:t>
            </w:r>
          </w:p>
        </w:tc>
        <w:tc>
          <w:tcPr>
            <w:tcW w:w="1559" w:type="dxa"/>
            <w:tcBorders>
              <w:top w:val="nil"/>
              <w:left w:val="nil"/>
              <w:bottom w:val="single" w:sz="4" w:space="0" w:color="auto"/>
              <w:right w:val="single" w:sz="4" w:space="0" w:color="auto"/>
            </w:tcBorders>
            <w:shd w:val="clear" w:color="auto" w:fill="auto"/>
            <w:noWrap/>
            <w:vAlign w:val="bottom"/>
            <w:hideMark/>
          </w:tcPr>
          <w:p w14:paraId="18880FF6"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3.50E-02</w:t>
            </w:r>
          </w:p>
        </w:tc>
        <w:tc>
          <w:tcPr>
            <w:tcW w:w="1559" w:type="dxa"/>
            <w:tcBorders>
              <w:top w:val="nil"/>
              <w:left w:val="nil"/>
              <w:bottom w:val="single" w:sz="4" w:space="0" w:color="auto"/>
              <w:right w:val="single" w:sz="4" w:space="0" w:color="auto"/>
            </w:tcBorders>
            <w:shd w:val="clear" w:color="auto" w:fill="auto"/>
            <w:noWrap/>
            <w:vAlign w:val="bottom"/>
            <w:hideMark/>
          </w:tcPr>
          <w:p w14:paraId="36D90591"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3.81E+04</w:t>
            </w:r>
          </w:p>
        </w:tc>
      </w:tr>
      <w:tr w:rsidR="00B33E6A" w:rsidRPr="00AE0311" w14:paraId="247E5E62" w14:textId="77777777" w:rsidTr="00320E3B">
        <w:trPr>
          <w:trHeight w:val="276"/>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C8A8CF5"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1.16</w:t>
            </w:r>
          </w:p>
        </w:tc>
        <w:tc>
          <w:tcPr>
            <w:tcW w:w="1500" w:type="dxa"/>
            <w:tcBorders>
              <w:top w:val="nil"/>
              <w:left w:val="nil"/>
              <w:bottom w:val="single" w:sz="4" w:space="0" w:color="auto"/>
              <w:right w:val="single" w:sz="4" w:space="0" w:color="auto"/>
            </w:tcBorders>
            <w:shd w:val="clear" w:color="auto" w:fill="auto"/>
            <w:noWrap/>
            <w:vAlign w:val="bottom"/>
            <w:hideMark/>
          </w:tcPr>
          <w:p w14:paraId="0A4E437C"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00:17:41</w:t>
            </w:r>
          </w:p>
        </w:tc>
        <w:tc>
          <w:tcPr>
            <w:tcW w:w="1453" w:type="dxa"/>
            <w:tcBorders>
              <w:top w:val="nil"/>
              <w:left w:val="nil"/>
              <w:bottom w:val="single" w:sz="4" w:space="0" w:color="auto"/>
              <w:right w:val="single" w:sz="4" w:space="0" w:color="auto"/>
            </w:tcBorders>
            <w:shd w:val="clear" w:color="auto" w:fill="auto"/>
            <w:noWrap/>
            <w:vAlign w:val="bottom"/>
            <w:hideMark/>
          </w:tcPr>
          <w:p w14:paraId="777FB387"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317,569</w:t>
            </w:r>
          </w:p>
        </w:tc>
        <w:tc>
          <w:tcPr>
            <w:tcW w:w="1418" w:type="dxa"/>
            <w:tcBorders>
              <w:top w:val="nil"/>
              <w:left w:val="nil"/>
              <w:bottom w:val="single" w:sz="4" w:space="0" w:color="auto"/>
              <w:right w:val="single" w:sz="4" w:space="0" w:color="auto"/>
            </w:tcBorders>
            <w:shd w:val="clear" w:color="auto" w:fill="auto"/>
            <w:noWrap/>
            <w:vAlign w:val="bottom"/>
            <w:hideMark/>
          </w:tcPr>
          <w:p w14:paraId="791726D2"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582,320</w:t>
            </w:r>
          </w:p>
        </w:tc>
        <w:tc>
          <w:tcPr>
            <w:tcW w:w="1559" w:type="dxa"/>
            <w:tcBorders>
              <w:top w:val="nil"/>
              <w:left w:val="nil"/>
              <w:bottom w:val="single" w:sz="4" w:space="0" w:color="auto"/>
              <w:right w:val="single" w:sz="4" w:space="0" w:color="auto"/>
            </w:tcBorders>
            <w:shd w:val="clear" w:color="auto" w:fill="auto"/>
            <w:noWrap/>
            <w:vAlign w:val="bottom"/>
            <w:hideMark/>
          </w:tcPr>
          <w:p w14:paraId="08392BF8"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3.50E-02</w:t>
            </w:r>
          </w:p>
        </w:tc>
        <w:tc>
          <w:tcPr>
            <w:tcW w:w="1559" w:type="dxa"/>
            <w:tcBorders>
              <w:top w:val="nil"/>
              <w:left w:val="nil"/>
              <w:bottom w:val="single" w:sz="4" w:space="0" w:color="auto"/>
              <w:right w:val="single" w:sz="4" w:space="0" w:color="auto"/>
            </w:tcBorders>
            <w:shd w:val="clear" w:color="auto" w:fill="auto"/>
            <w:noWrap/>
            <w:vAlign w:val="bottom"/>
            <w:hideMark/>
          </w:tcPr>
          <w:p w14:paraId="14588F4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4.09E+04</w:t>
            </w:r>
          </w:p>
        </w:tc>
      </w:tr>
      <w:tr w:rsidR="00B33E6A" w:rsidRPr="00AE0311" w14:paraId="2A46B5B4" w14:textId="77777777" w:rsidTr="00320E3B">
        <w:trPr>
          <w:trHeight w:val="276"/>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EF78E2D"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0.875</w:t>
            </w:r>
          </w:p>
        </w:tc>
        <w:tc>
          <w:tcPr>
            <w:tcW w:w="1500" w:type="dxa"/>
            <w:tcBorders>
              <w:top w:val="nil"/>
              <w:left w:val="nil"/>
              <w:bottom w:val="single" w:sz="4" w:space="0" w:color="auto"/>
              <w:right w:val="single" w:sz="4" w:space="0" w:color="auto"/>
            </w:tcBorders>
            <w:shd w:val="clear" w:color="auto" w:fill="auto"/>
            <w:noWrap/>
            <w:vAlign w:val="bottom"/>
            <w:hideMark/>
          </w:tcPr>
          <w:p w14:paraId="1A160D25"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00:43:54</w:t>
            </w:r>
          </w:p>
        </w:tc>
        <w:tc>
          <w:tcPr>
            <w:tcW w:w="1453" w:type="dxa"/>
            <w:tcBorders>
              <w:top w:val="nil"/>
              <w:left w:val="nil"/>
              <w:bottom w:val="single" w:sz="4" w:space="0" w:color="auto"/>
              <w:right w:val="single" w:sz="4" w:space="0" w:color="auto"/>
            </w:tcBorders>
            <w:shd w:val="clear" w:color="auto" w:fill="auto"/>
            <w:noWrap/>
            <w:vAlign w:val="bottom"/>
            <w:hideMark/>
          </w:tcPr>
          <w:p w14:paraId="5B031224"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557,157</w:t>
            </w:r>
          </w:p>
        </w:tc>
        <w:tc>
          <w:tcPr>
            <w:tcW w:w="1418" w:type="dxa"/>
            <w:tcBorders>
              <w:top w:val="nil"/>
              <w:left w:val="nil"/>
              <w:bottom w:val="single" w:sz="4" w:space="0" w:color="auto"/>
              <w:right w:val="single" w:sz="4" w:space="0" w:color="auto"/>
            </w:tcBorders>
            <w:shd w:val="clear" w:color="auto" w:fill="auto"/>
            <w:noWrap/>
            <w:vAlign w:val="bottom"/>
            <w:hideMark/>
          </w:tcPr>
          <w:p w14:paraId="1FDBD6C8"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1,044,454</w:t>
            </w:r>
          </w:p>
        </w:tc>
        <w:tc>
          <w:tcPr>
            <w:tcW w:w="1559" w:type="dxa"/>
            <w:tcBorders>
              <w:top w:val="nil"/>
              <w:left w:val="nil"/>
              <w:bottom w:val="single" w:sz="4" w:space="0" w:color="auto"/>
              <w:right w:val="single" w:sz="4" w:space="0" w:color="auto"/>
            </w:tcBorders>
            <w:shd w:val="clear" w:color="auto" w:fill="auto"/>
            <w:noWrap/>
            <w:vAlign w:val="bottom"/>
            <w:hideMark/>
          </w:tcPr>
          <w:p w14:paraId="4FCB791E" w14:textId="77777777" w:rsidR="00B33E6A" w:rsidRPr="00AE0311" w:rsidRDefault="00B33E6A" w:rsidP="000F2E1E">
            <w:pPr>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3.50E-02</w:t>
            </w:r>
          </w:p>
        </w:tc>
        <w:tc>
          <w:tcPr>
            <w:tcW w:w="1559" w:type="dxa"/>
            <w:tcBorders>
              <w:top w:val="nil"/>
              <w:left w:val="nil"/>
              <w:bottom w:val="single" w:sz="4" w:space="0" w:color="auto"/>
              <w:right w:val="single" w:sz="4" w:space="0" w:color="auto"/>
            </w:tcBorders>
            <w:shd w:val="clear" w:color="auto" w:fill="auto"/>
            <w:noWrap/>
            <w:vAlign w:val="bottom"/>
            <w:hideMark/>
          </w:tcPr>
          <w:p w14:paraId="4BF25228" w14:textId="77777777" w:rsidR="00B33E6A" w:rsidRPr="00AE0311" w:rsidRDefault="00B33E6A" w:rsidP="000F2E1E">
            <w:pPr>
              <w:keepNext/>
              <w:spacing w:before="0" w:after="0" w:line="360" w:lineRule="auto"/>
              <w:jc w:val="both"/>
              <w:rPr>
                <w:rFonts w:eastAsia="Times New Roman" w:cs="Times New Roman"/>
                <w:color w:val="000000"/>
                <w:lang w:eastAsia="en-GB"/>
              </w:rPr>
            </w:pPr>
            <w:r w:rsidRPr="00AE0311">
              <w:rPr>
                <w:rFonts w:eastAsia="Times New Roman" w:cs="Times New Roman"/>
                <w:color w:val="000000"/>
                <w:lang w:eastAsia="en-GB"/>
              </w:rPr>
              <w:t>3.88E+04</w:t>
            </w:r>
          </w:p>
        </w:tc>
      </w:tr>
    </w:tbl>
    <w:p w14:paraId="5830A5D6" w14:textId="62DDA0C0" w:rsidR="004A3FED" w:rsidRPr="00AE0311" w:rsidRDefault="004A3FED" w:rsidP="000F2E1E">
      <w:pPr>
        <w:pStyle w:val="Caption"/>
        <w:spacing w:line="360" w:lineRule="auto"/>
        <w:jc w:val="both"/>
        <w:rPr>
          <w:rFonts w:cs="Times New Roman"/>
        </w:rPr>
      </w:pPr>
      <w:bookmarkStart w:id="48" w:name="_Toc47690118"/>
      <w:r w:rsidRPr="00AE0311">
        <w:rPr>
          <w:rFonts w:cs="Times New Roman"/>
        </w:rPr>
        <w:t xml:space="preserve">Table </w:t>
      </w:r>
      <w:r w:rsidRPr="00AE0311">
        <w:rPr>
          <w:rFonts w:cs="Times New Roman"/>
        </w:rPr>
        <w:fldChar w:fldCharType="begin"/>
      </w:r>
      <w:r w:rsidRPr="00AE0311">
        <w:rPr>
          <w:rFonts w:cs="Times New Roman"/>
        </w:rPr>
        <w:instrText xml:space="preserve"> SEQ Table \* ARABIC </w:instrText>
      </w:r>
      <w:r w:rsidRPr="00AE0311">
        <w:rPr>
          <w:rFonts w:cs="Times New Roman"/>
        </w:rPr>
        <w:fldChar w:fldCharType="separate"/>
      </w:r>
      <w:r w:rsidRPr="00AE0311">
        <w:rPr>
          <w:rFonts w:cs="Times New Roman"/>
          <w:noProof/>
        </w:rPr>
        <w:t>3</w:t>
      </w:r>
      <w:r w:rsidRPr="00AE0311">
        <w:rPr>
          <w:rFonts w:cs="Times New Roman"/>
        </w:rPr>
        <w:fldChar w:fldCharType="end"/>
      </w:r>
      <w:r w:rsidRPr="00AE0311">
        <w:rPr>
          <w:rFonts w:cs="Times New Roman"/>
        </w:rPr>
        <w:t xml:space="preserve"> Mesh independence study results</w:t>
      </w:r>
      <w:bookmarkEnd w:id="48"/>
    </w:p>
    <w:p w14:paraId="75B586D1" w14:textId="218BBF54" w:rsidR="00B33E6A" w:rsidRPr="00AE0311" w:rsidRDefault="004608DD" w:rsidP="000F2E1E">
      <w:pPr>
        <w:spacing w:before="0" w:after="0" w:line="360" w:lineRule="auto"/>
        <w:jc w:val="both"/>
        <w:rPr>
          <w:rFonts w:cs="Times New Roman"/>
        </w:rPr>
      </w:pPr>
      <w:r w:rsidRPr="00AE0311">
        <w:rPr>
          <w:rFonts w:cs="Times New Roman"/>
          <w:noProof/>
        </w:rPr>
        <mc:AlternateContent>
          <mc:Choice Requires="wps">
            <w:drawing>
              <wp:anchor distT="0" distB="0" distL="114300" distR="114300" simplePos="0" relativeHeight="251679744" behindDoc="0" locked="0" layoutInCell="1" allowOverlap="1" wp14:anchorId="0937CC17" wp14:editId="3ADFDE46">
                <wp:simplePos x="0" y="0"/>
                <wp:positionH relativeFrom="column">
                  <wp:posOffset>1905</wp:posOffset>
                </wp:positionH>
                <wp:positionV relativeFrom="paragraph">
                  <wp:posOffset>3458210</wp:posOffset>
                </wp:positionV>
                <wp:extent cx="5837555"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5837555" cy="635"/>
                        </a:xfrm>
                        <a:prstGeom prst="rect">
                          <a:avLst/>
                        </a:prstGeom>
                        <a:solidFill>
                          <a:prstClr val="white"/>
                        </a:solidFill>
                        <a:ln>
                          <a:noFill/>
                        </a:ln>
                      </wps:spPr>
                      <wps:txbx>
                        <w:txbxContent>
                          <w:p w14:paraId="2362D4D5" w14:textId="20CF4844" w:rsidR="002D71FB" w:rsidRPr="00E95890" w:rsidRDefault="002D71FB" w:rsidP="004608DD">
                            <w:pPr>
                              <w:pStyle w:val="Caption"/>
                              <w:rPr>
                                <w:rFonts w:cs="Times New Roman"/>
                                <w:noProof/>
                              </w:rPr>
                            </w:pPr>
                            <w:bookmarkStart w:id="49" w:name="_Toc47690107"/>
                            <w:r>
                              <w:t xml:space="preserve">Figure </w:t>
                            </w:r>
                            <w:fldSimple w:instr=" SEQ Figure \* ARABIC ">
                              <w:r>
                                <w:rPr>
                                  <w:noProof/>
                                </w:rPr>
                                <w:t>6</w:t>
                              </w:r>
                            </w:fldSimple>
                            <w:r>
                              <w:t xml:space="preserve"> Graph of maximum deformation against mesh element size</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37CC17" id="Text Box 22" o:spid="_x0000_s1031" type="#_x0000_t202" style="position:absolute;left:0;text-align:left;margin-left:.15pt;margin-top:272.3pt;width:459.6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" stroked="f">
                <v:textbox style="mso-fit-shape-to-text:t" inset="0,0,0,0">
                  <w:txbxContent>
                    <w:p w14:paraId="2362D4D5" w14:textId="20CF4844" w:rsidR="002D71FB" w:rsidRPr="00E95890" w:rsidRDefault="002D71FB" w:rsidP="004608DD">
                      <w:pPr>
                        <w:pStyle w:val="Caption"/>
                        <w:rPr>
                          <w:rFonts w:cs="Times New Roman"/>
                          <w:noProof/>
                        </w:rPr>
                      </w:pPr>
                      <w:bookmarkStart w:id="50" w:name="_Toc47690107"/>
                      <w:r>
                        <w:t xml:space="preserve">Figure </w:t>
                      </w:r>
                      <w:fldSimple w:instr=" SEQ Figure \* ARABIC ">
                        <w:r>
                          <w:rPr>
                            <w:noProof/>
                          </w:rPr>
                          <w:t>6</w:t>
                        </w:r>
                      </w:fldSimple>
                      <w:r>
                        <w:t xml:space="preserve"> Graph of maximum deformation against mesh element size</w:t>
                      </w:r>
                      <w:bookmarkEnd w:id="50"/>
                    </w:p>
                  </w:txbxContent>
                </v:textbox>
                <w10:wrap type="topAndBottom"/>
              </v:shape>
            </w:pict>
          </mc:Fallback>
        </mc:AlternateContent>
      </w:r>
      <w:r w:rsidRPr="00AE0311">
        <w:rPr>
          <w:rFonts w:cs="Times New Roman"/>
          <w:noProof/>
        </w:rPr>
        <w:drawing>
          <wp:anchor distT="0" distB="0" distL="114300" distR="114300" simplePos="0" relativeHeight="251664384" behindDoc="0" locked="0" layoutInCell="1" allowOverlap="1" wp14:anchorId="4A47309F" wp14:editId="483CAF7F">
            <wp:simplePos x="0" y="0"/>
            <wp:positionH relativeFrom="column">
              <wp:posOffset>1905</wp:posOffset>
            </wp:positionH>
            <wp:positionV relativeFrom="paragraph">
              <wp:posOffset>185420</wp:posOffset>
            </wp:positionV>
            <wp:extent cx="5838092" cy="3215640"/>
            <wp:effectExtent l="0" t="0" r="10795" b="3810"/>
            <wp:wrapTopAndBottom/>
            <wp:docPr id="14" name="Chart 14">
              <a:extLst xmlns:a="http://schemas.openxmlformats.org/drawingml/2006/main">
                <a:ext uri="{FF2B5EF4-FFF2-40B4-BE49-F238E27FC236}">
                  <a16:creationId xmlns:a16="http://schemas.microsoft.com/office/drawing/2014/main" id="{5D533B0D-5041-43F0-B83E-F9F8283467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p>
    <w:p w14:paraId="18527770" w14:textId="77777777" w:rsidR="004608DD" w:rsidRPr="00AE0311" w:rsidRDefault="004608DD" w:rsidP="000F2E1E">
      <w:pPr>
        <w:keepNext/>
        <w:spacing w:before="0" w:after="0" w:line="360" w:lineRule="auto"/>
        <w:jc w:val="both"/>
        <w:rPr>
          <w:rFonts w:cs="Times New Roman"/>
        </w:rPr>
      </w:pPr>
      <w:r w:rsidRPr="00AE0311">
        <w:rPr>
          <w:rFonts w:cs="Times New Roman"/>
          <w:noProof/>
        </w:rPr>
        <w:drawing>
          <wp:inline distT="0" distB="0" distL="0" distR="0" wp14:anchorId="4FE5DCF0" wp14:editId="0983043E">
            <wp:extent cx="5731510" cy="2823717"/>
            <wp:effectExtent l="0" t="0" r="2540" b="15240"/>
            <wp:docPr id="15" name="Chart 15">
              <a:extLst xmlns:a="http://schemas.openxmlformats.org/drawingml/2006/main">
                <a:ext uri="{FF2B5EF4-FFF2-40B4-BE49-F238E27FC236}">
                  <a16:creationId xmlns:a16="http://schemas.microsoft.com/office/drawing/2014/main" id="{6B44554A-2A43-422F-9ACC-C139479235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001E441" w14:textId="39F1F8C2" w:rsidR="00B33E6A" w:rsidRPr="00AE0311" w:rsidRDefault="004608DD" w:rsidP="000F2E1E">
      <w:pPr>
        <w:pStyle w:val="Caption"/>
        <w:spacing w:line="360" w:lineRule="auto"/>
        <w:jc w:val="both"/>
        <w:rPr>
          <w:rFonts w:cs="Times New Roman"/>
        </w:rPr>
      </w:pPr>
      <w:bookmarkStart w:id="51" w:name="_Toc47690108"/>
      <w:r w:rsidRPr="00AE0311">
        <w:rPr>
          <w:rFonts w:cs="Times New Roman"/>
        </w:rPr>
        <w:t xml:space="preserve">Figure </w:t>
      </w:r>
      <w:r w:rsidRPr="00AE0311">
        <w:rPr>
          <w:rFonts w:cs="Times New Roman"/>
        </w:rPr>
        <w:fldChar w:fldCharType="begin"/>
      </w:r>
      <w:r w:rsidRPr="00AE0311">
        <w:rPr>
          <w:rFonts w:cs="Times New Roman"/>
        </w:rPr>
        <w:instrText xml:space="preserve"> SEQ Figure \* ARABIC </w:instrText>
      </w:r>
      <w:r w:rsidRPr="00AE0311">
        <w:rPr>
          <w:rFonts w:cs="Times New Roman"/>
        </w:rPr>
        <w:fldChar w:fldCharType="separate"/>
      </w:r>
      <w:r w:rsidR="004A3FED" w:rsidRPr="00AE0311">
        <w:rPr>
          <w:rFonts w:cs="Times New Roman"/>
          <w:noProof/>
        </w:rPr>
        <w:t>7</w:t>
      </w:r>
      <w:r w:rsidRPr="00AE0311">
        <w:rPr>
          <w:rFonts w:cs="Times New Roman"/>
        </w:rPr>
        <w:fldChar w:fldCharType="end"/>
      </w:r>
      <w:r w:rsidRPr="00AE0311">
        <w:rPr>
          <w:rFonts w:cs="Times New Roman"/>
        </w:rPr>
        <w:t xml:space="preserve"> Graph of maximum stress against mesh element size</w:t>
      </w:r>
      <w:bookmarkEnd w:id="51"/>
    </w:p>
    <w:p w14:paraId="739E73D7" w14:textId="69D670EC" w:rsidR="00B33E6A" w:rsidRPr="00AE0311" w:rsidRDefault="00B33E6A" w:rsidP="000F2E1E">
      <w:pPr>
        <w:spacing w:before="0" w:after="0" w:line="360" w:lineRule="auto"/>
        <w:jc w:val="both"/>
        <w:rPr>
          <w:rFonts w:cs="Times New Roman"/>
        </w:rPr>
      </w:pPr>
    </w:p>
    <w:p w14:paraId="20CF0455" w14:textId="77777777" w:rsidR="00B33E6A" w:rsidRPr="00AE0311" w:rsidRDefault="00B33E6A" w:rsidP="000F2E1E">
      <w:pPr>
        <w:spacing w:before="0" w:after="0" w:line="360" w:lineRule="auto"/>
        <w:jc w:val="both"/>
        <w:rPr>
          <w:rFonts w:cs="Times New Roman"/>
        </w:rPr>
      </w:pPr>
    </w:p>
    <w:p w14:paraId="40E5E2DB" w14:textId="37F09957" w:rsidR="00B33E6A" w:rsidRPr="00AE0311" w:rsidRDefault="00B33E6A" w:rsidP="000F2E1E">
      <w:pPr>
        <w:spacing w:before="0" w:after="0" w:line="360" w:lineRule="auto"/>
        <w:ind w:firstLine="284"/>
        <w:jc w:val="both"/>
        <w:rPr>
          <w:rFonts w:cs="Times New Roman"/>
        </w:rPr>
      </w:pPr>
      <w:r w:rsidRPr="00AE0311">
        <w:rPr>
          <w:rFonts w:cs="Times New Roman"/>
        </w:rPr>
        <w:t xml:space="preserve">As shown in figure </w:t>
      </w:r>
      <w:r w:rsidR="009B2A15" w:rsidRPr="00AE0311">
        <w:rPr>
          <w:rFonts w:cs="Times New Roman"/>
        </w:rPr>
        <w:t>6</w:t>
      </w:r>
      <w:r w:rsidRPr="00AE0311">
        <w:rPr>
          <w:rFonts w:cs="Times New Roman"/>
        </w:rPr>
        <w:t xml:space="preserve"> the mesh size did not affect the maximum deformation seen in the part once the element size was reduced beyond 1.75mm the second graph shown in figure </w:t>
      </w:r>
      <w:r w:rsidR="00270314" w:rsidRPr="00AE0311">
        <w:rPr>
          <w:rFonts w:cs="Times New Roman"/>
        </w:rPr>
        <w:t>7</w:t>
      </w:r>
      <w:r w:rsidRPr="00AE0311">
        <w:rPr>
          <w:rFonts w:cs="Times New Roman"/>
        </w:rPr>
        <w:t xml:space="preserve"> shows that there was also little difference in the stress seen in the part at element sizes smaller than 1.75mm. </w:t>
      </w:r>
      <w:r w:rsidR="00270314" w:rsidRPr="00AE0311">
        <w:rPr>
          <w:rFonts w:cs="Times New Roman"/>
        </w:rPr>
        <w:t>I</w:t>
      </w:r>
      <w:r w:rsidRPr="00AE0311">
        <w:rPr>
          <w:rFonts w:cs="Times New Roman"/>
        </w:rPr>
        <w:t>t should be noted that as part of this decision the maximum stress value relating to the mesh element size 1.16mm was considered an outlier and despite efforts to determine the cause, the result stands.</w:t>
      </w:r>
    </w:p>
    <w:p w14:paraId="4E3CCB51" w14:textId="7A1402B0" w:rsidR="00B33E6A" w:rsidRPr="00AE0311" w:rsidRDefault="004608DD" w:rsidP="000F2E1E">
      <w:pPr>
        <w:spacing w:before="0" w:after="0" w:line="360" w:lineRule="auto"/>
        <w:ind w:firstLine="284"/>
        <w:jc w:val="both"/>
        <w:rPr>
          <w:rFonts w:cs="Times New Roman"/>
        </w:rPr>
      </w:pPr>
      <w:r w:rsidRPr="00AE0311">
        <w:rPr>
          <w:rFonts w:cs="Times New Roman"/>
          <w:noProof/>
        </w:rPr>
        <mc:AlternateContent>
          <mc:Choice Requires="wps">
            <w:drawing>
              <wp:anchor distT="0" distB="0" distL="114300" distR="114300" simplePos="0" relativeHeight="251681792" behindDoc="0" locked="0" layoutInCell="1" allowOverlap="1" wp14:anchorId="2A52F218" wp14:editId="75D3BF2B">
                <wp:simplePos x="0" y="0"/>
                <wp:positionH relativeFrom="column">
                  <wp:posOffset>-129540</wp:posOffset>
                </wp:positionH>
                <wp:positionV relativeFrom="paragraph">
                  <wp:posOffset>2110105</wp:posOffset>
                </wp:positionV>
                <wp:extent cx="6103620" cy="182880"/>
                <wp:effectExtent l="0" t="0" r="0" b="7620"/>
                <wp:wrapTopAndBottom/>
                <wp:docPr id="23" name="Text Box 23"/>
                <wp:cNvGraphicFramePr/>
                <a:graphic xmlns:a="http://schemas.openxmlformats.org/drawingml/2006/main">
                  <a:graphicData uri="http://schemas.microsoft.com/office/word/2010/wordprocessingShape">
                    <wps:wsp>
                      <wps:cNvSpPr txBox="1"/>
                      <wps:spPr>
                        <a:xfrm>
                          <a:off x="0" y="0"/>
                          <a:ext cx="6103620" cy="182880"/>
                        </a:xfrm>
                        <a:prstGeom prst="rect">
                          <a:avLst/>
                        </a:prstGeom>
                        <a:solidFill>
                          <a:prstClr val="white"/>
                        </a:solidFill>
                        <a:ln>
                          <a:noFill/>
                        </a:ln>
                      </wps:spPr>
                      <wps:txbx>
                        <w:txbxContent>
                          <w:p w14:paraId="2D26EC84" w14:textId="6FEA22E0" w:rsidR="002D71FB" w:rsidRPr="00C80EFF" w:rsidRDefault="002D71FB" w:rsidP="004608DD">
                            <w:pPr>
                              <w:pStyle w:val="Caption"/>
                              <w:rPr>
                                <w:noProof/>
                              </w:rPr>
                            </w:pPr>
                            <w:bookmarkStart w:id="52" w:name="_Toc47690109"/>
                            <w:r>
                              <w:t xml:space="preserve">Figure </w:t>
                            </w:r>
                            <w:fldSimple w:instr=" SEQ Figure \* ARABIC ">
                              <w:r>
                                <w:rPr>
                                  <w:noProof/>
                                </w:rPr>
                                <w:t>8</w:t>
                              </w:r>
                            </w:fldSimple>
                            <w:r>
                              <w:t xml:space="preserve"> Test specimen 3.5mm mesh</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2F218" id="Text Box 23" o:spid="_x0000_s1032" type="#_x0000_t202" style="position:absolute;left:0;text-align:left;margin-left:-10.2pt;margin-top:166.15pt;width:480.6pt;height:14.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" stroked="f">
                <v:textbox inset="0,0,0,0">
                  <w:txbxContent>
                    <w:p w14:paraId="2D26EC84" w14:textId="6FEA22E0" w:rsidR="002D71FB" w:rsidRPr="00C80EFF" w:rsidRDefault="002D71FB" w:rsidP="004608DD">
                      <w:pPr>
                        <w:pStyle w:val="Caption"/>
                        <w:rPr>
                          <w:noProof/>
                        </w:rPr>
                      </w:pPr>
                      <w:bookmarkStart w:id="53" w:name="_Toc47690109"/>
                      <w:r>
                        <w:t xml:space="preserve">Figure </w:t>
                      </w:r>
                      <w:fldSimple w:instr=" SEQ Figure \* ARABIC ">
                        <w:r>
                          <w:rPr>
                            <w:noProof/>
                          </w:rPr>
                          <w:t>8</w:t>
                        </w:r>
                      </w:fldSimple>
                      <w:r>
                        <w:t xml:space="preserve"> Test specimen 3.5mm mesh</w:t>
                      </w:r>
                      <w:bookmarkEnd w:id="53"/>
                    </w:p>
                  </w:txbxContent>
                </v:textbox>
                <w10:wrap type="topAndBottom"/>
              </v:shape>
            </w:pict>
          </mc:Fallback>
        </mc:AlternateContent>
      </w:r>
      <w:r w:rsidR="00DE2BAF" w:rsidRPr="00AE0311">
        <w:rPr>
          <w:rFonts w:cs="Times New Roman"/>
          <w:noProof/>
        </w:rPr>
        <w:drawing>
          <wp:anchor distT="0" distB="0" distL="114300" distR="114300" simplePos="0" relativeHeight="251669504" behindDoc="0" locked="0" layoutInCell="1" allowOverlap="1" wp14:anchorId="0CE17104" wp14:editId="51A9A5FB">
            <wp:simplePos x="0" y="0"/>
            <wp:positionH relativeFrom="column">
              <wp:posOffset>-914400</wp:posOffset>
            </wp:positionH>
            <wp:positionV relativeFrom="paragraph">
              <wp:posOffset>479425</wp:posOffset>
            </wp:positionV>
            <wp:extent cx="7495540" cy="1630680"/>
            <wp:effectExtent l="0" t="0" r="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7495540" cy="1630680"/>
                    </a:xfrm>
                    <a:prstGeom prst="rect">
                      <a:avLst/>
                    </a:prstGeom>
                  </pic:spPr>
                </pic:pic>
              </a:graphicData>
            </a:graphic>
            <wp14:sizeRelH relativeFrom="margin">
              <wp14:pctWidth>0</wp14:pctWidth>
            </wp14:sizeRelH>
            <wp14:sizeRelV relativeFrom="margin">
              <wp14:pctHeight>0</wp14:pctHeight>
            </wp14:sizeRelV>
          </wp:anchor>
        </w:drawing>
      </w:r>
      <w:r w:rsidR="00B33E6A" w:rsidRPr="00AE0311">
        <w:rPr>
          <w:rFonts w:cs="Times New Roman"/>
        </w:rPr>
        <w:t>From the results of the mesh independence study, it was decided that all further testing runs would be undertaken using a 1.75mm mesh element size.</w:t>
      </w:r>
      <w:r w:rsidR="00DE2BAF" w:rsidRPr="00AE0311">
        <w:rPr>
          <w:rFonts w:cs="Times New Roman"/>
          <w:noProof/>
        </w:rPr>
        <w:t xml:space="preserve"> </w:t>
      </w:r>
    </w:p>
    <w:p w14:paraId="0D50C183" w14:textId="122809B9" w:rsidR="00B33E6A" w:rsidRPr="00AE0311" w:rsidRDefault="004608DD" w:rsidP="000F2E1E">
      <w:pPr>
        <w:spacing w:before="0" w:after="0" w:line="360" w:lineRule="auto"/>
        <w:jc w:val="both"/>
        <w:rPr>
          <w:rFonts w:cs="Times New Roman"/>
        </w:rPr>
      </w:pPr>
      <w:r w:rsidRPr="00AE0311">
        <w:rPr>
          <w:rFonts w:cs="Times New Roman"/>
          <w:noProof/>
        </w:rPr>
        <mc:AlternateContent>
          <mc:Choice Requires="wps">
            <w:drawing>
              <wp:anchor distT="0" distB="0" distL="114300" distR="114300" simplePos="0" relativeHeight="251683840" behindDoc="0" locked="0" layoutInCell="1" allowOverlap="1" wp14:anchorId="2509AAF1" wp14:editId="07E472E0">
                <wp:simplePos x="0" y="0"/>
                <wp:positionH relativeFrom="column">
                  <wp:posOffset>-129540</wp:posOffset>
                </wp:positionH>
                <wp:positionV relativeFrom="paragraph">
                  <wp:posOffset>3587750</wp:posOffset>
                </wp:positionV>
                <wp:extent cx="6769735" cy="21272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6769735" cy="212725"/>
                        </a:xfrm>
                        <a:prstGeom prst="rect">
                          <a:avLst/>
                        </a:prstGeom>
                        <a:solidFill>
                          <a:prstClr val="white"/>
                        </a:solidFill>
                        <a:ln>
                          <a:noFill/>
                        </a:ln>
                      </wps:spPr>
                      <wps:txbx>
                        <w:txbxContent>
                          <w:p w14:paraId="41C40D1D" w14:textId="25C4A367" w:rsidR="002D71FB" w:rsidRPr="000569AE" w:rsidRDefault="002D71FB" w:rsidP="004608DD">
                            <w:pPr>
                              <w:pStyle w:val="Caption"/>
                              <w:rPr>
                                <w:noProof/>
                              </w:rPr>
                            </w:pPr>
                            <w:bookmarkStart w:id="54" w:name="_Toc47690110"/>
                            <w:r>
                              <w:t xml:space="preserve">Figure </w:t>
                            </w:r>
                            <w:fldSimple w:instr=" SEQ Figure \* ARABIC ">
                              <w:r>
                                <w:rPr>
                                  <w:noProof/>
                                </w:rPr>
                                <w:t>9</w:t>
                              </w:r>
                            </w:fldSimple>
                            <w:r>
                              <w:t xml:space="preserve"> Test specimen 1.75mm mesh</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9AAF1" id="Text Box 24" o:spid="_x0000_s1033" type="#_x0000_t202" style="position:absolute;left:0;text-align:left;margin-left:-10.2pt;margin-top:282.5pt;width:533.05pt;height:16.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" stroked="f">
                <v:textbox inset="0,0,0,0">
                  <w:txbxContent>
                    <w:p w14:paraId="41C40D1D" w14:textId="25C4A367" w:rsidR="002D71FB" w:rsidRPr="000569AE" w:rsidRDefault="002D71FB" w:rsidP="004608DD">
                      <w:pPr>
                        <w:pStyle w:val="Caption"/>
                        <w:rPr>
                          <w:noProof/>
                        </w:rPr>
                      </w:pPr>
                      <w:bookmarkStart w:id="55" w:name="_Toc47690110"/>
                      <w:r>
                        <w:t xml:space="preserve">Figure </w:t>
                      </w:r>
                      <w:fldSimple w:instr=" SEQ Figure \* ARABIC ">
                        <w:r>
                          <w:rPr>
                            <w:noProof/>
                          </w:rPr>
                          <w:t>9</w:t>
                        </w:r>
                      </w:fldSimple>
                      <w:r>
                        <w:t xml:space="preserve"> Test specimen 1.75mm mesh</w:t>
                      </w:r>
                      <w:bookmarkEnd w:id="55"/>
                    </w:p>
                  </w:txbxContent>
                </v:textbox>
                <w10:wrap type="topAndBottom"/>
              </v:shape>
            </w:pict>
          </mc:Fallback>
        </mc:AlternateContent>
      </w:r>
      <w:r w:rsidRPr="00AE0311">
        <w:rPr>
          <w:rFonts w:cs="Times New Roman"/>
          <w:noProof/>
        </w:rPr>
        <w:drawing>
          <wp:anchor distT="0" distB="0" distL="114300" distR="114300" simplePos="0" relativeHeight="251667456" behindDoc="0" locked="0" layoutInCell="1" allowOverlap="1" wp14:anchorId="53523B25" wp14:editId="2997733C">
            <wp:simplePos x="0" y="0"/>
            <wp:positionH relativeFrom="column">
              <wp:posOffset>-897890</wp:posOffset>
            </wp:positionH>
            <wp:positionV relativeFrom="paragraph">
              <wp:posOffset>2005965</wp:posOffset>
            </wp:positionV>
            <wp:extent cx="7539355" cy="1578610"/>
            <wp:effectExtent l="0" t="0" r="4445"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7539355" cy="1578610"/>
                    </a:xfrm>
                    <a:prstGeom prst="rect">
                      <a:avLst/>
                    </a:prstGeom>
                  </pic:spPr>
                </pic:pic>
              </a:graphicData>
            </a:graphic>
            <wp14:sizeRelH relativeFrom="margin">
              <wp14:pctWidth>0</wp14:pctWidth>
            </wp14:sizeRelH>
            <wp14:sizeRelV relativeFrom="margin">
              <wp14:pctHeight>0</wp14:pctHeight>
            </wp14:sizeRelV>
          </wp:anchor>
        </w:drawing>
      </w:r>
    </w:p>
    <w:p w14:paraId="6E1C8552" w14:textId="518D461E" w:rsidR="00B33E6A" w:rsidRPr="00AE0311" w:rsidRDefault="004608DD" w:rsidP="000F2E1E">
      <w:pPr>
        <w:spacing w:before="0" w:after="0" w:line="360" w:lineRule="auto"/>
        <w:jc w:val="both"/>
        <w:rPr>
          <w:rFonts w:cs="Times New Roman"/>
        </w:rPr>
      </w:pPr>
      <w:r w:rsidRPr="00AE0311">
        <w:rPr>
          <w:rFonts w:cs="Times New Roman"/>
          <w:noProof/>
        </w:rPr>
        <mc:AlternateContent>
          <mc:Choice Requires="wps">
            <w:drawing>
              <wp:anchor distT="0" distB="0" distL="114300" distR="114300" simplePos="0" relativeHeight="251685888" behindDoc="0" locked="0" layoutInCell="1" allowOverlap="1" wp14:anchorId="42F8E662" wp14:editId="65BB2BFF">
                <wp:simplePos x="0" y="0"/>
                <wp:positionH relativeFrom="column">
                  <wp:posOffset>-129540</wp:posOffset>
                </wp:positionH>
                <wp:positionV relativeFrom="paragraph">
                  <wp:posOffset>3440430</wp:posOffset>
                </wp:positionV>
                <wp:extent cx="6771640" cy="21272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6771640" cy="212725"/>
                        </a:xfrm>
                        <a:prstGeom prst="rect">
                          <a:avLst/>
                        </a:prstGeom>
                        <a:solidFill>
                          <a:prstClr val="white"/>
                        </a:solidFill>
                        <a:ln>
                          <a:noFill/>
                        </a:ln>
                      </wps:spPr>
                      <wps:txbx>
                        <w:txbxContent>
                          <w:p w14:paraId="12BE5A09" w14:textId="373FB550" w:rsidR="002D71FB" w:rsidRPr="000C6463" w:rsidRDefault="002D71FB" w:rsidP="004608DD">
                            <w:pPr>
                              <w:pStyle w:val="Caption"/>
                              <w:rPr>
                                <w:noProof/>
                              </w:rPr>
                            </w:pPr>
                            <w:bookmarkStart w:id="56" w:name="_Toc47690111"/>
                            <w:r>
                              <w:t xml:space="preserve">Figure </w:t>
                            </w:r>
                            <w:fldSimple w:instr=" SEQ Figure \* ARABIC ">
                              <w:r>
                                <w:rPr>
                                  <w:noProof/>
                                </w:rPr>
                                <w:t>10</w:t>
                              </w:r>
                            </w:fldSimple>
                            <w:r>
                              <w:t xml:space="preserve"> Test specimen 1.16mm mesh</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8E662" id="Text Box 25" o:spid="_x0000_s1034" type="#_x0000_t202" style="position:absolute;left:0;text-align:left;margin-left:-10.2pt;margin-top:270.9pt;width:533.2pt;height:16.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" stroked="f">
                <v:textbox inset="0,0,0,0">
                  <w:txbxContent>
                    <w:p w14:paraId="12BE5A09" w14:textId="373FB550" w:rsidR="002D71FB" w:rsidRPr="000C6463" w:rsidRDefault="002D71FB" w:rsidP="004608DD">
                      <w:pPr>
                        <w:pStyle w:val="Caption"/>
                        <w:rPr>
                          <w:noProof/>
                        </w:rPr>
                      </w:pPr>
                      <w:bookmarkStart w:id="57" w:name="_Toc47690111"/>
                      <w:r>
                        <w:t xml:space="preserve">Figure </w:t>
                      </w:r>
                      <w:fldSimple w:instr=" SEQ Figure \* ARABIC ">
                        <w:r>
                          <w:rPr>
                            <w:noProof/>
                          </w:rPr>
                          <w:t>10</w:t>
                        </w:r>
                      </w:fldSimple>
                      <w:r>
                        <w:t xml:space="preserve"> Test specimen 1.16mm mesh</w:t>
                      </w:r>
                      <w:bookmarkEnd w:id="57"/>
                    </w:p>
                  </w:txbxContent>
                </v:textbox>
                <w10:wrap type="topAndBottom"/>
              </v:shape>
            </w:pict>
          </mc:Fallback>
        </mc:AlternateContent>
      </w:r>
      <w:r w:rsidRPr="00AE0311">
        <w:rPr>
          <w:rFonts w:cs="Times New Roman"/>
          <w:noProof/>
        </w:rPr>
        <w:drawing>
          <wp:anchor distT="0" distB="0" distL="114300" distR="114300" simplePos="0" relativeHeight="251666432" behindDoc="0" locked="0" layoutInCell="1" allowOverlap="1" wp14:anchorId="55A3B4A2" wp14:editId="4232392E">
            <wp:simplePos x="0" y="0"/>
            <wp:positionH relativeFrom="column">
              <wp:posOffset>-855345</wp:posOffset>
            </wp:positionH>
            <wp:positionV relativeFrom="paragraph">
              <wp:posOffset>1988185</wp:posOffset>
            </wp:positionV>
            <wp:extent cx="7495540" cy="144907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7495540" cy="1449070"/>
                    </a:xfrm>
                    <a:prstGeom prst="rect">
                      <a:avLst/>
                    </a:prstGeom>
                  </pic:spPr>
                </pic:pic>
              </a:graphicData>
            </a:graphic>
            <wp14:sizeRelH relativeFrom="margin">
              <wp14:pctWidth>0</wp14:pctWidth>
            </wp14:sizeRelH>
            <wp14:sizeRelV relativeFrom="margin">
              <wp14:pctHeight>0</wp14:pctHeight>
            </wp14:sizeRelV>
          </wp:anchor>
        </w:drawing>
      </w:r>
    </w:p>
    <w:p w14:paraId="5733869C" w14:textId="52DFCEC2" w:rsidR="00B33E6A" w:rsidRPr="00AE0311" w:rsidRDefault="00B33E6A" w:rsidP="000F2E1E">
      <w:pPr>
        <w:spacing w:before="0" w:after="0" w:line="360" w:lineRule="auto"/>
        <w:jc w:val="both"/>
        <w:rPr>
          <w:rFonts w:cs="Times New Roman"/>
        </w:rPr>
      </w:pPr>
    </w:p>
    <w:p w14:paraId="6EBFF732" w14:textId="7EFAF9C6" w:rsidR="00B33E6A" w:rsidRPr="00AE0311" w:rsidRDefault="004608DD" w:rsidP="000F2E1E">
      <w:pPr>
        <w:spacing w:before="0" w:after="0" w:line="360" w:lineRule="auto"/>
        <w:jc w:val="both"/>
        <w:rPr>
          <w:rFonts w:cs="Times New Roman"/>
        </w:rPr>
      </w:pPr>
      <w:r w:rsidRPr="00AE0311">
        <w:rPr>
          <w:rFonts w:cs="Times New Roman"/>
          <w:noProof/>
        </w:rPr>
        <w:lastRenderedPageBreak/>
        <mc:AlternateContent>
          <mc:Choice Requires="wps">
            <w:drawing>
              <wp:anchor distT="0" distB="0" distL="114300" distR="114300" simplePos="0" relativeHeight="251687936" behindDoc="0" locked="0" layoutInCell="1" allowOverlap="1" wp14:anchorId="7D4D2F24" wp14:editId="3586EAF5">
                <wp:simplePos x="0" y="0"/>
                <wp:positionH relativeFrom="column">
                  <wp:posOffset>-3810</wp:posOffset>
                </wp:positionH>
                <wp:positionV relativeFrom="paragraph">
                  <wp:posOffset>1722120</wp:posOffset>
                </wp:positionV>
                <wp:extent cx="6649720" cy="17589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6649720" cy="175895"/>
                        </a:xfrm>
                        <a:prstGeom prst="rect">
                          <a:avLst/>
                        </a:prstGeom>
                        <a:solidFill>
                          <a:prstClr val="white"/>
                        </a:solidFill>
                        <a:ln>
                          <a:noFill/>
                        </a:ln>
                      </wps:spPr>
                      <wps:txbx>
                        <w:txbxContent>
                          <w:p w14:paraId="0183DD7B" w14:textId="55729EF7" w:rsidR="002D71FB" w:rsidRPr="007A7A70" w:rsidRDefault="002D71FB" w:rsidP="004608DD">
                            <w:pPr>
                              <w:pStyle w:val="Caption"/>
                              <w:rPr>
                                <w:noProof/>
                              </w:rPr>
                            </w:pPr>
                            <w:bookmarkStart w:id="58" w:name="_Toc47690112"/>
                            <w:r>
                              <w:t xml:space="preserve">Figure </w:t>
                            </w:r>
                            <w:fldSimple w:instr=" SEQ Figure \* ARABIC ">
                              <w:r>
                                <w:rPr>
                                  <w:noProof/>
                                </w:rPr>
                                <w:t>11</w:t>
                              </w:r>
                            </w:fldSimple>
                            <w:r>
                              <w:t xml:space="preserve"> Test specimen 0.875mm mesh</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D2F24" id="Text Box 26" o:spid="_x0000_s1035" type="#_x0000_t202" style="position:absolute;left:0;text-align:left;margin-left:-.3pt;margin-top:135.6pt;width:523.6pt;height:13.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" stroked="f">
                <v:textbox inset="0,0,0,0">
                  <w:txbxContent>
                    <w:p w14:paraId="0183DD7B" w14:textId="55729EF7" w:rsidR="002D71FB" w:rsidRPr="007A7A70" w:rsidRDefault="002D71FB" w:rsidP="004608DD">
                      <w:pPr>
                        <w:pStyle w:val="Caption"/>
                        <w:rPr>
                          <w:noProof/>
                        </w:rPr>
                      </w:pPr>
                      <w:bookmarkStart w:id="59" w:name="_Toc47690112"/>
                      <w:r>
                        <w:t xml:space="preserve">Figure </w:t>
                      </w:r>
                      <w:fldSimple w:instr=" SEQ Figure \* ARABIC ">
                        <w:r>
                          <w:rPr>
                            <w:noProof/>
                          </w:rPr>
                          <w:t>11</w:t>
                        </w:r>
                      </w:fldSimple>
                      <w:r>
                        <w:t xml:space="preserve"> Test specimen 0.875mm mesh</w:t>
                      </w:r>
                      <w:bookmarkEnd w:id="59"/>
                    </w:p>
                  </w:txbxContent>
                </v:textbox>
                <w10:wrap type="topAndBottom"/>
              </v:shape>
            </w:pict>
          </mc:Fallback>
        </mc:AlternateContent>
      </w:r>
      <w:r w:rsidRPr="00AE0311">
        <w:rPr>
          <w:rFonts w:cs="Times New Roman"/>
          <w:noProof/>
        </w:rPr>
        <w:drawing>
          <wp:anchor distT="0" distB="0" distL="114300" distR="114300" simplePos="0" relativeHeight="251668480" behindDoc="0" locked="0" layoutInCell="1" allowOverlap="1" wp14:anchorId="67848911" wp14:editId="2307A51A">
            <wp:simplePos x="0" y="0"/>
            <wp:positionH relativeFrom="column">
              <wp:posOffset>-914400</wp:posOffset>
            </wp:positionH>
            <wp:positionV relativeFrom="paragraph">
              <wp:posOffset>252730</wp:posOffset>
            </wp:positionV>
            <wp:extent cx="7495540" cy="147066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 t="5872" r="1070" b="9298"/>
                    <a:stretch/>
                  </pic:blipFill>
                  <pic:spPr bwMode="auto">
                    <a:xfrm>
                      <a:off x="0" y="0"/>
                      <a:ext cx="7495540" cy="1470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A520E8" w14:textId="0FCBB2D5" w:rsidR="001F7968" w:rsidRPr="00AE0311" w:rsidRDefault="001F7968" w:rsidP="000F2E1E">
      <w:pPr>
        <w:spacing w:before="0" w:after="0" w:line="360" w:lineRule="auto"/>
        <w:jc w:val="both"/>
        <w:rPr>
          <w:rFonts w:cs="Times New Roman"/>
        </w:rPr>
      </w:pPr>
    </w:p>
    <w:p w14:paraId="6FD0E572" w14:textId="4390F54C" w:rsidR="00B33E6A" w:rsidRPr="00AE0311" w:rsidRDefault="00B33E6A" w:rsidP="000F2E1E">
      <w:pPr>
        <w:pStyle w:val="Heading3"/>
        <w:spacing w:line="360" w:lineRule="auto"/>
        <w:jc w:val="both"/>
        <w:rPr>
          <w:rFonts w:cs="Times New Roman"/>
        </w:rPr>
      </w:pPr>
      <w:bookmarkStart w:id="60" w:name="_Toc47690061"/>
      <w:r w:rsidRPr="00AE0311">
        <w:rPr>
          <w:rFonts w:cs="Times New Roman"/>
        </w:rPr>
        <w:t>6.3.4. Validation of the FEA Process</w:t>
      </w:r>
      <w:bookmarkEnd w:id="60"/>
      <w:r w:rsidRPr="00AE0311">
        <w:rPr>
          <w:rFonts w:cs="Times New Roman"/>
        </w:rPr>
        <w:t xml:space="preserve"> </w:t>
      </w:r>
    </w:p>
    <w:p w14:paraId="18908DA8" w14:textId="77777777" w:rsidR="004A3FED" w:rsidRPr="00AE0311" w:rsidRDefault="00B33E6A" w:rsidP="000F2E1E">
      <w:pPr>
        <w:keepNext/>
        <w:spacing w:line="360" w:lineRule="auto"/>
        <w:ind w:firstLine="284"/>
        <w:jc w:val="both"/>
        <w:rPr>
          <w:rFonts w:cs="Times New Roman"/>
        </w:rPr>
      </w:pPr>
      <w:r w:rsidRPr="00AE0311">
        <w:rPr>
          <w:rFonts w:cs="Times New Roman"/>
        </w:rPr>
        <w:t>To validate the FEA process hand calculations were performed in section 6.1 to calculate the maximum deformation in a solid part. The solid part was also modelled and simulated in Solidworks using the same materials data as the hand calculations. The hand calculations resulted in a maximum deflection of 0.176mm and the FEA simulation resulted in a maximum deformation of 0.117mm. The difference between the two values being 0.059mm it was decided that the difference was small enough to validate the FEA Process. It was also decided that the results were Close enough that the remaining FEA test runs would also be completed using first-order elements.</w:t>
      </w:r>
      <w:r w:rsidRPr="00AE0311">
        <w:rPr>
          <w:rFonts w:cs="Times New Roman"/>
          <w:noProof/>
        </w:rPr>
        <w:drawing>
          <wp:anchor distT="0" distB="0" distL="114300" distR="114300" simplePos="0" relativeHeight="251688960" behindDoc="1" locked="0" layoutInCell="1" allowOverlap="1" wp14:anchorId="607144BB" wp14:editId="744F5D69">
            <wp:simplePos x="0" y="0"/>
            <wp:positionH relativeFrom="column">
              <wp:posOffset>0</wp:posOffset>
            </wp:positionH>
            <wp:positionV relativeFrom="paragraph">
              <wp:posOffset>1765935</wp:posOffset>
            </wp:positionV>
            <wp:extent cx="5486400" cy="2453005"/>
            <wp:effectExtent l="0" t="0" r="0" b="4445"/>
            <wp:wrapTight wrapText="bothSides">
              <wp:wrapPolygon edited="0">
                <wp:start x="0" y="0"/>
                <wp:lineTo x="0" y="21471"/>
                <wp:lineTo x="21525" y="21471"/>
                <wp:lineTo x="2152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486400" cy="2453005"/>
                    </a:xfrm>
                    <a:prstGeom prst="rect">
                      <a:avLst/>
                    </a:prstGeom>
                  </pic:spPr>
                </pic:pic>
              </a:graphicData>
            </a:graphic>
            <wp14:sizeRelH relativeFrom="page">
              <wp14:pctWidth>0</wp14:pctWidth>
            </wp14:sizeRelH>
            <wp14:sizeRelV relativeFrom="page">
              <wp14:pctHeight>0</wp14:pctHeight>
            </wp14:sizeRelV>
          </wp:anchor>
        </w:drawing>
      </w:r>
    </w:p>
    <w:p w14:paraId="3BFF45A5" w14:textId="2EBDC1E5" w:rsidR="00B33E6A" w:rsidRPr="00AE0311" w:rsidRDefault="004A3FED" w:rsidP="000F2E1E">
      <w:pPr>
        <w:pStyle w:val="Caption"/>
        <w:spacing w:line="360" w:lineRule="auto"/>
        <w:jc w:val="both"/>
        <w:rPr>
          <w:rFonts w:cs="Times New Roman"/>
        </w:rPr>
      </w:pPr>
      <w:bookmarkStart w:id="61" w:name="_Toc47690113"/>
      <w:r w:rsidRPr="00AE0311">
        <w:rPr>
          <w:rFonts w:cs="Times New Roman"/>
        </w:rPr>
        <w:t xml:space="preserve">Figure </w:t>
      </w:r>
      <w:r w:rsidRPr="00AE0311">
        <w:rPr>
          <w:rFonts w:cs="Times New Roman"/>
        </w:rPr>
        <w:fldChar w:fldCharType="begin"/>
      </w:r>
      <w:r w:rsidRPr="00AE0311">
        <w:rPr>
          <w:rFonts w:cs="Times New Roman"/>
        </w:rPr>
        <w:instrText xml:space="preserve"> SEQ Figure \* ARABIC </w:instrText>
      </w:r>
      <w:r w:rsidRPr="00AE0311">
        <w:rPr>
          <w:rFonts w:cs="Times New Roman"/>
        </w:rPr>
        <w:fldChar w:fldCharType="separate"/>
      </w:r>
      <w:r w:rsidRPr="00AE0311">
        <w:rPr>
          <w:rFonts w:cs="Times New Roman"/>
          <w:noProof/>
        </w:rPr>
        <w:t>12</w:t>
      </w:r>
      <w:r w:rsidRPr="00AE0311">
        <w:rPr>
          <w:rFonts w:cs="Times New Roman"/>
        </w:rPr>
        <w:fldChar w:fldCharType="end"/>
      </w:r>
      <w:r w:rsidRPr="00AE0311">
        <w:rPr>
          <w:rFonts w:cs="Times New Roman"/>
        </w:rPr>
        <w:t xml:space="preserve"> Validation run displacement results</w:t>
      </w:r>
      <w:bookmarkEnd w:id="61"/>
    </w:p>
    <w:p w14:paraId="4B1F8EE7" w14:textId="77777777" w:rsidR="00B33E6A" w:rsidRPr="00AE0311" w:rsidRDefault="00B33E6A" w:rsidP="000F2E1E">
      <w:pPr>
        <w:spacing w:line="360" w:lineRule="auto"/>
        <w:jc w:val="both"/>
        <w:rPr>
          <w:rFonts w:cs="Times New Roman"/>
        </w:rPr>
      </w:pPr>
    </w:p>
    <w:p w14:paraId="14BA0418" w14:textId="77777777" w:rsidR="00B33E6A" w:rsidRPr="00AE0311" w:rsidRDefault="00B33E6A" w:rsidP="000F2E1E">
      <w:pPr>
        <w:pStyle w:val="Heading3"/>
        <w:spacing w:line="360" w:lineRule="auto"/>
        <w:jc w:val="both"/>
        <w:rPr>
          <w:rFonts w:cs="Times New Roman"/>
        </w:rPr>
      </w:pPr>
      <w:bookmarkStart w:id="62" w:name="_Toc47690062"/>
      <w:r w:rsidRPr="00AE0311">
        <w:rPr>
          <w:rFonts w:cs="Times New Roman"/>
        </w:rPr>
        <w:t>6.3.6. FEA Testing Results</w:t>
      </w:r>
      <w:bookmarkEnd w:id="62"/>
      <w:r w:rsidRPr="00AE0311">
        <w:rPr>
          <w:rFonts w:cs="Times New Roman"/>
        </w:rPr>
        <w:t xml:space="preserve"> </w:t>
      </w:r>
    </w:p>
    <w:p w14:paraId="3F3BCDD5" w14:textId="700D11FA" w:rsidR="00B33E6A" w:rsidRPr="00AE0311" w:rsidRDefault="00B33E6A" w:rsidP="000F2E1E">
      <w:pPr>
        <w:spacing w:line="360" w:lineRule="auto"/>
        <w:ind w:firstLine="284"/>
        <w:jc w:val="both"/>
        <w:rPr>
          <w:rFonts w:cs="Times New Roman"/>
        </w:rPr>
      </w:pPr>
      <w:r w:rsidRPr="00AE0311">
        <w:rPr>
          <w:rFonts w:cs="Times New Roman"/>
        </w:rPr>
        <w:t xml:space="preserve">FEA testing was carried out to compare with and validate the physical testing carried out in section </w:t>
      </w:r>
      <w:r w:rsidR="00270314" w:rsidRPr="00AE0311">
        <w:rPr>
          <w:rFonts w:cs="Times New Roman"/>
        </w:rPr>
        <w:t>6.2</w:t>
      </w:r>
      <w:r w:rsidRPr="00AE0311">
        <w:rPr>
          <w:rFonts w:cs="Times New Roman"/>
        </w:rPr>
        <w:t xml:space="preserve"> as decided in the mesh independence study</w:t>
      </w:r>
      <w:r w:rsidR="00270314" w:rsidRPr="00AE0311">
        <w:rPr>
          <w:rFonts w:cs="Times New Roman"/>
        </w:rPr>
        <w:t xml:space="preserve"> and validation run</w:t>
      </w:r>
      <w:r w:rsidRPr="00AE0311">
        <w:rPr>
          <w:rFonts w:cs="Times New Roman"/>
        </w:rPr>
        <w:t xml:space="preserve"> all the test runs were carried out using a 1.75mm mesh </w:t>
      </w:r>
      <w:r w:rsidR="00270314" w:rsidRPr="00AE0311">
        <w:rPr>
          <w:rFonts w:cs="Times New Roman"/>
        </w:rPr>
        <w:t>of first order elements</w:t>
      </w:r>
      <w:r w:rsidR="00EA42ED" w:rsidRPr="00AE0311">
        <w:rPr>
          <w:rFonts w:cs="Times New Roman"/>
        </w:rPr>
        <w:t>.</w:t>
      </w:r>
    </w:p>
    <w:p w14:paraId="03A26D92" w14:textId="77777777" w:rsidR="00270314" w:rsidRPr="00AE0311" w:rsidRDefault="00270314" w:rsidP="000F2E1E">
      <w:pPr>
        <w:spacing w:line="360" w:lineRule="auto"/>
        <w:jc w:val="both"/>
        <w:rPr>
          <w:rFonts w:cs="Times New Roman"/>
        </w:rPr>
      </w:pPr>
    </w:p>
    <w:tbl>
      <w:tblPr>
        <w:tblStyle w:val="TableGrid"/>
        <w:tblW w:w="8936" w:type="dxa"/>
        <w:jc w:val="center"/>
        <w:tblLook w:val="04A0" w:firstRow="1" w:lastRow="0" w:firstColumn="1" w:lastColumn="0" w:noHBand="0" w:noVBand="1"/>
      </w:tblPr>
      <w:tblGrid>
        <w:gridCol w:w="1113"/>
        <w:gridCol w:w="1347"/>
        <w:gridCol w:w="1133"/>
        <w:gridCol w:w="1261"/>
        <w:gridCol w:w="1446"/>
        <w:gridCol w:w="1226"/>
        <w:gridCol w:w="1410"/>
      </w:tblGrid>
      <w:tr w:rsidR="00B33E6A" w:rsidRPr="00AE0311" w14:paraId="500C528C" w14:textId="77777777" w:rsidTr="00320E3B">
        <w:trPr>
          <w:trHeight w:val="288"/>
          <w:jc w:val="center"/>
        </w:trPr>
        <w:tc>
          <w:tcPr>
            <w:tcW w:w="1113" w:type="dxa"/>
            <w:vMerge w:val="restart"/>
            <w:noWrap/>
            <w:hideMark/>
          </w:tcPr>
          <w:p w14:paraId="7454384C" w14:textId="77777777" w:rsidR="00B33E6A" w:rsidRPr="00AE0311" w:rsidRDefault="00B33E6A" w:rsidP="000F2E1E">
            <w:pPr>
              <w:spacing w:line="360" w:lineRule="auto"/>
              <w:jc w:val="both"/>
              <w:rPr>
                <w:rFonts w:cs="Times New Roman"/>
              </w:rPr>
            </w:pPr>
            <w:r w:rsidRPr="00AE0311">
              <w:rPr>
                <w:rFonts w:cs="Times New Roman"/>
              </w:rPr>
              <w:lastRenderedPageBreak/>
              <w:t>force (N)</w:t>
            </w:r>
          </w:p>
        </w:tc>
        <w:tc>
          <w:tcPr>
            <w:tcW w:w="3741" w:type="dxa"/>
            <w:gridSpan w:val="3"/>
            <w:noWrap/>
            <w:hideMark/>
          </w:tcPr>
          <w:p w14:paraId="5E00A63B" w14:textId="77777777" w:rsidR="00B33E6A" w:rsidRPr="00AE0311" w:rsidRDefault="00B33E6A" w:rsidP="000F2E1E">
            <w:pPr>
              <w:spacing w:line="360" w:lineRule="auto"/>
              <w:jc w:val="both"/>
              <w:rPr>
                <w:rFonts w:cs="Times New Roman"/>
              </w:rPr>
            </w:pPr>
            <w:r w:rsidRPr="00AE0311">
              <w:rPr>
                <w:rFonts w:cs="Times New Roman"/>
              </w:rPr>
              <w:t>3D Printed HIPS</w:t>
            </w:r>
          </w:p>
        </w:tc>
        <w:tc>
          <w:tcPr>
            <w:tcW w:w="4082" w:type="dxa"/>
            <w:gridSpan w:val="3"/>
            <w:noWrap/>
            <w:hideMark/>
          </w:tcPr>
          <w:p w14:paraId="59F6118E" w14:textId="77777777" w:rsidR="00B33E6A" w:rsidRPr="00AE0311" w:rsidRDefault="00B33E6A" w:rsidP="000F2E1E">
            <w:pPr>
              <w:spacing w:line="360" w:lineRule="auto"/>
              <w:jc w:val="both"/>
              <w:rPr>
                <w:rFonts w:cs="Times New Roman"/>
              </w:rPr>
            </w:pPr>
            <w:r w:rsidRPr="00AE0311">
              <w:rPr>
                <w:rFonts w:cs="Times New Roman"/>
              </w:rPr>
              <w:t>3D Printed PVA</w:t>
            </w:r>
          </w:p>
        </w:tc>
      </w:tr>
      <w:tr w:rsidR="00B33E6A" w:rsidRPr="00AE0311" w14:paraId="61670E42" w14:textId="77777777" w:rsidTr="00320E3B">
        <w:trPr>
          <w:trHeight w:val="840"/>
          <w:jc w:val="center"/>
        </w:trPr>
        <w:tc>
          <w:tcPr>
            <w:tcW w:w="1113" w:type="dxa"/>
            <w:vMerge/>
            <w:hideMark/>
          </w:tcPr>
          <w:p w14:paraId="03C79629" w14:textId="77777777" w:rsidR="00B33E6A" w:rsidRPr="00AE0311" w:rsidRDefault="00B33E6A" w:rsidP="000F2E1E">
            <w:pPr>
              <w:spacing w:line="360" w:lineRule="auto"/>
              <w:jc w:val="both"/>
              <w:rPr>
                <w:rFonts w:cs="Times New Roman"/>
              </w:rPr>
            </w:pPr>
          </w:p>
        </w:tc>
        <w:tc>
          <w:tcPr>
            <w:tcW w:w="1347" w:type="dxa"/>
            <w:hideMark/>
          </w:tcPr>
          <w:p w14:paraId="1AD85972" w14:textId="77777777" w:rsidR="00B33E6A" w:rsidRPr="00AE0311" w:rsidRDefault="00B33E6A" w:rsidP="000F2E1E">
            <w:pPr>
              <w:spacing w:line="360" w:lineRule="auto"/>
              <w:jc w:val="both"/>
              <w:rPr>
                <w:rFonts w:cs="Times New Roman"/>
              </w:rPr>
            </w:pPr>
            <w:r w:rsidRPr="00AE0311">
              <w:rPr>
                <w:rFonts w:cs="Times New Roman"/>
              </w:rPr>
              <w:t xml:space="preserve">Maximum </w:t>
            </w:r>
            <w:r w:rsidRPr="00AE0311">
              <w:rPr>
                <w:rFonts w:cs="Times New Roman"/>
              </w:rPr>
              <w:br/>
              <w:t>Deformation (mm)</w:t>
            </w:r>
          </w:p>
        </w:tc>
        <w:tc>
          <w:tcPr>
            <w:tcW w:w="1133" w:type="dxa"/>
            <w:hideMark/>
          </w:tcPr>
          <w:p w14:paraId="78EC26E1" w14:textId="77777777" w:rsidR="00B33E6A" w:rsidRPr="00AE0311" w:rsidRDefault="00B33E6A" w:rsidP="000F2E1E">
            <w:pPr>
              <w:spacing w:line="360" w:lineRule="auto"/>
              <w:jc w:val="both"/>
              <w:rPr>
                <w:rFonts w:cs="Times New Roman"/>
              </w:rPr>
            </w:pPr>
            <w:r w:rsidRPr="00AE0311">
              <w:rPr>
                <w:rFonts w:cs="Times New Roman"/>
              </w:rPr>
              <w:t xml:space="preserve">Maximum Stress </w:t>
            </w:r>
            <w:r w:rsidRPr="00AE0311">
              <w:rPr>
                <w:rFonts w:cs="Times New Roman"/>
              </w:rPr>
              <w:br/>
              <w:t>(Pa)</w:t>
            </w:r>
          </w:p>
        </w:tc>
        <w:tc>
          <w:tcPr>
            <w:tcW w:w="1261" w:type="dxa"/>
            <w:noWrap/>
            <w:hideMark/>
          </w:tcPr>
          <w:p w14:paraId="169C75FC" w14:textId="77777777" w:rsidR="00B33E6A" w:rsidRPr="00AE0311" w:rsidRDefault="00B33E6A" w:rsidP="000F2E1E">
            <w:pPr>
              <w:spacing w:line="360" w:lineRule="auto"/>
              <w:jc w:val="both"/>
              <w:rPr>
                <w:rFonts w:cs="Times New Roman"/>
              </w:rPr>
            </w:pPr>
            <w:r w:rsidRPr="00AE0311">
              <w:rPr>
                <w:rFonts w:cs="Times New Roman"/>
              </w:rPr>
              <w:t>Maximum strain</w:t>
            </w:r>
          </w:p>
        </w:tc>
        <w:tc>
          <w:tcPr>
            <w:tcW w:w="1446" w:type="dxa"/>
            <w:hideMark/>
          </w:tcPr>
          <w:p w14:paraId="0B66FBEC" w14:textId="77777777" w:rsidR="00B33E6A" w:rsidRPr="00AE0311" w:rsidRDefault="00B33E6A" w:rsidP="000F2E1E">
            <w:pPr>
              <w:spacing w:line="360" w:lineRule="auto"/>
              <w:jc w:val="both"/>
              <w:rPr>
                <w:rFonts w:cs="Times New Roman"/>
              </w:rPr>
            </w:pPr>
            <w:r w:rsidRPr="00AE0311">
              <w:rPr>
                <w:rFonts w:cs="Times New Roman"/>
              </w:rPr>
              <w:t xml:space="preserve">Maximum </w:t>
            </w:r>
            <w:r w:rsidRPr="00AE0311">
              <w:rPr>
                <w:rFonts w:cs="Times New Roman"/>
              </w:rPr>
              <w:br/>
              <w:t>Deformation (mm)</w:t>
            </w:r>
          </w:p>
        </w:tc>
        <w:tc>
          <w:tcPr>
            <w:tcW w:w="1226" w:type="dxa"/>
            <w:hideMark/>
          </w:tcPr>
          <w:p w14:paraId="08DB4921" w14:textId="77777777" w:rsidR="00B33E6A" w:rsidRPr="00AE0311" w:rsidRDefault="00B33E6A" w:rsidP="000F2E1E">
            <w:pPr>
              <w:spacing w:line="360" w:lineRule="auto"/>
              <w:jc w:val="both"/>
              <w:rPr>
                <w:rFonts w:cs="Times New Roman"/>
              </w:rPr>
            </w:pPr>
            <w:r w:rsidRPr="00AE0311">
              <w:rPr>
                <w:rFonts w:cs="Times New Roman"/>
              </w:rPr>
              <w:t xml:space="preserve">Maximum Stress </w:t>
            </w:r>
            <w:r w:rsidRPr="00AE0311">
              <w:rPr>
                <w:rFonts w:cs="Times New Roman"/>
              </w:rPr>
              <w:br/>
              <w:t>(Pa)</w:t>
            </w:r>
          </w:p>
        </w:tc>
        <w:tc>
          <w:tcPr>
            <w:tcW w:w="1410" w:type="dxa"/>
            <w:noWrap/>
            <w:hideMark/>
          </w:tcPr>
          <w:p w14:paraId="5F9139E6" w14:textId="77777777" w:rsidR="00B33E6A" w:rsidRPr="00AE0311" w:rsidRDefault="00B33E6A" w:rsidP="000F2E1E">
            <w:pPr>
              <w:spacing w:line="360" w:lineRule="auto"/>
              <w:jc w:val="both"/>
              <w:rPr>
                <w:rFonts w:cs="Times New Roman"/>
              </w:rPr>
            </w:pPr>
            <w:r w:rsidRPr="00AE0311">
              <w:rPr>
                <w:rFonts w:cs="Times New Roman"/>
              </w:rPr>
              <w:t>Maximum strain</w:t>
            </w:r>
          </w:p>
        </w:tc>
      </w:tr>
      <w:tr w:rsidR="00B33E6A" w:rsidRPr="00AE0311" w14:paraId="0F7242B8" w14:textId="77777777" w:rsidTr="00320E3B">
        <w:trPr>
          <w:trHeight w:val="276"/>
          <w:jc w:val="center"/>
        </w:trPr>
        <w:tc>
          <w:tcPr>
            <w:tcW w:w="1113" w:type="dxa"/>
            <w:noWrap/>
            <w:hideMark/>
          </w:tcPr>
          <w:p w14:paraId="499AF4C9" w14:textId="77777777" w:rsidR="00B33E6A" w:rsidRPr="00AE0311" w:rsidRDefault="00B33E6A" w:rsidP="000F2E1E">
            <w:pPr>
              <w:spacing w:line="360" w:lineRule="auto"/>
              <w:jc w:val="both"/>
              <w:rPr>
                <w:rFonts w:cs="Times New Roman"/>
              </w:rPr>
            </w:pPr>
            <w:r w:rsidRPr="00AE0311">
              <w:rPr>
                <w:rFonts w:cs="Times New Roman"/>
              </w:rPr>
              <w:t>0.50</w:t>
            </w:r>
          </w:p>
        </w:tc>
        <w:tc>
          <w:tcPr>
            <w:tcW w:w="1347" w:type="dxa"/>
            <w:noWrap/>
            <w:hideMark/>
          </w:tcPr>
          <w:p w14:paraId="58AD91B1" w14:textId="77777777" w:rsidR="00B33E6A" w:rsidRPr="00AE0311" w:rsidRDefault="00B33E6A" w:rsidP="000F2E1E">
            <w:pPr>
              <w:spacing w:line="360" w:lineRule="auto"/>
              <w:jc w:val="both"/>
              <w:rPr>
                <w:rFonts w:cs="Times New Roman"/>
              </w:rPr>
            </w:pPr>
            <w:r w:rsidRPr="00AE0311">
              <w:rPr>
                <w:rFonts w:cs="Times New Roman"/>
              </w:rPr>
              <w:t>3.50E-02</w:t>
            </w:r>
          </w:p>
        </w:tc>
        <w:tc>
          <w:tcPr>
            <w:tcW w:w="1133" w:type="dxa"/>
            <w:noWrap/>
            <w:hideMark/>
          </w:tcPr>
          <w:p w14:paraId="15BB28DE" w14:textId="77777777" w:rsidR="00B33E6A" w:rsidRPr="00AE0311" w:rsidRDefault="00B33E6A" w:rsidP="000F2E1E">
            <w:pPr>
              <w:spacing w:line="360" w:lineRule="auto"/>
              <w:jc w:val="both"/>
              <w:rPr>
                <w:rFonts w:cs="Times New Roman"/>
              </w:rPr>
            </w:pPr>
            <w:r w:rsidRPr="00AE0311">
              <w:rPr>
                <w:rFonts w:cs="Times New Roman"/>
              </w:rPr>
              <w:t>3.81E+04</w:t>
            </w:r>
          </w:p>
        </w:tc>
        <w:tc>
          <w:tcPr>
            <w:tcW w:w="1261" w:type="dxa"/>
            <w:noWrap/>
            <w:hideMark/>
          </w:tcPr>
          <w:p w14:paraId="481B7FE6" w14:textId="77777777" w:rsidR="00B33E6A" w:rsidRPr="00AE0311" w:rsidRDefault="00B33E6A" w:rsidP="000F2E1E">
            <w:pPr>
              <w:spacing w:line="360" w:lineRule="auto"/>
              <w:jc w:val="both"/>
              <w:rPr>
                <w:rFonts w:cs="Times New Roman"/>
              </w:rPr>
            </w:pPr>
            <w:r w:rsidRPr="00AE0311">
              <w:rPr>
                <w:rFonts w:cs="Times New Roman"/>
              </w:rPr>
              <w:t>4.25E-05</w:t>
            </w:r>
          </w:p>
        </w:tc>
        <w:tc>
          <w:tcPr>
            <w:tcW w:w="1446" w:type="dxa"/>
            <w:noWrap/>
            <w:hideMark/>
          </w:tcPr>
          <w:p w14:paraId="62067DAF" w14:textId="77777777" w:rsidR="00B33E6A" w:rsidRPr="00AE0311" w:rsidRDefault="00B33E6A" w:rsidP="000F2E1E">
            <w:pPr>
              <w:spacing w:line="360" w:lineRule="auto"/>
              <w:jc w:val="both"/>
              <w:rPr>
                <w:rFonts w:cs="Times New Roman"/>
              </w:rPr>
            </w:pPr>
            <w:r w:rsidRPr="00AE0311">
              <w:rPr>
                <w:rFonts w:cs="Times New Roman"/>
              </w:rPr>
              <w:t>1.96E-02</w:t>
            </w:r>
          </w:p>
        </w:tc>
        <w:tc>
          <w:tcPr>
            <w:tcW w:w="1226" w:type="dxa"/>
            <w:noWrap/>
            <w:hideMark/>
          </w:tcPr>
          <w:p w14:paraId="2E108854" w14:textId="77777777" w:rsidR="00B33E6A" w:rsidRPr="00AE0311" w:rsidRDefault="00B33E6A" w:rsidP="000F2E1E">
            <w:pPr>
              <w:spacing w:line="360" w:lineRule="auto"/>
              <w:jc w:val="both"/>
              <w:rPr>
                <w:rFonts w:cs="Times New Roman"/>
              </w:rPr>
            </w:pPr>
            <w:r w:rsidRPr="00AE0311">
              <w:rPr>
                <w:rFonts w:cs="Times New Roman"/>
              </w:rPr>
              <w:t>3.39E+04</w:t>
            </w:r>
          </w:p>
        </w:tc>
        <w:tc>
          <w:tcPr>
            <w:tcW w:w="1410" w:type="dxa"/>
            <w:noWrap/>
            <w:hideMark/>
          </w:tcPr>
          <w:p w14:paraId="4B4ACB9E" w14:textId="77777777" w:rsidR="00B33E6A" w:rsidRPr="00AE0311" w:rsidRDefault="00B33E6A" w:rsidP="000F2E1E">
            <w:pPr>
              <w:spacing w:line="360" w:lineRule="auto"/>
              <w:jc w:val="both"/>
              <w:rPr>
                <w:rFonts w:cs="Times New Roman"/>
              </w:rPr>
            </w:pPr>
            <w:r w:rsidRPr="00AE0311">
              <w:rPr>
                <w:rFonts w:cs="Times New Roman"/>
              </w:rPr>
              <w:t>1.68E-05</w:t>
            </w:r>
          </w:p>
        </w:tc>
      </w:tr>
      <w:tr w:rsidR="00B33E6A" w:rsidRPr="00AE0311" w14:paraId="6553384A" w14:textId="77777777" w:rsidTr="00320E3B">
        <w:trPr>
          <w:trHeight w:val="276"/>
          <w:jc w:val="center"/>
        </w:trPr>
        <w:tc>
          <w:tcPr>
            <w:tcW w:w="1113" w:type="dxa"/>
            <w:noWrap/>
            <w:hideMark/>
          </w:tcPr>
          <w:p w14:paraId="2D7649E9" w14:textId="77777777" w:rsidR="00B33E6A" w:rsidRPr="00AE0311" w:rsidRDefault="00B33E6A" w:rsidP="000F2E1E">
            <w:pPr>
              <w:spacing w:line="360" w:lineRule="auto"/>
              <w:jc w:val="both"/>
              <w:rPr>
                <w:rFonts w:cs="Times New Roman"/>
              </w:rPr>
            </w:pPr>
            <w:r w:rsidRPr="00AE0311">
              <w:rPr>
                <w:rFonts w:cs="Times New Roman"/>
              </w:rPr>
              <w:t>1.00</w:t>
            </w:r>
          </w:p>
        </w:tc>
        <w:tc>
          <w:tcPr>
            <w:tcW w:w="1347" w:type="dxa"/>
            <w:noWrap/>
            <w:hideMark/>
          </w:tcPr>
          <w:p w14:paraId="2DFE4AE9" w14:textId="77777777" w:rsidR="00B33E6A" w:rsidRPr="00AE0311" w:rsidRDefault="00B33E6A" w:rsidP="000F2E1E">
            <w:pPr>
              <w:spacing w:line="360" w:lineRule="auto"/>
              <w:jc w:val="both"/>
              <w:rPr>
                <w:rFonts w:cs="Times New Roman"/>
              </w:rPr>
            </w:pPr>
            <w:r w:rsidRPr="00AE0311">
              <w:rPr>
                <w:rFonts w:cs="Times New Roman"/>
              </w:rPr>
              <w:t>6.95E-02</w:t>
            </w:r>
          </w:p>
        </w:tc>
        <w:tc>
          <w:tcPr>
            <w:tcW w:w="1133" w:type="dxa"/>
            <w:noWrap/>
            <w:hideMark/>
          </w:tcPr>
          <w:p w14:paraId="0F8C8944" w14:textId="77777777" w:rsidR="00B33E6A" w:rsidRPr="00AE0311" w:rsidRDefault="00B33E6A" w:rsidP="000F2E1E">
            <w:pPr>
              <w:spacing w:line="360" w:lineRule="auto"/>
              <w:jc w:val="both"/>
              <w:rPr>
                <w:rFonts w:cs="Times New Roman"/>
              </w:rPr>
            </w:pPr>
            <w:r w:rsidRPr="00AE0311">
              <w:rPr>
                <w:rFonts w:cs="Times New Roman"/>
              </w:rPr>
              <w:t>8.14E+04</w:t>
            </w:r>
          </w:p>
        </w:tc>
        <w:tc>
          <w:tcPr>
            <w:tcW w:w="1261" w:type="dxa"/>
            <w:noWrap/>
            <w:hideMark/>
          </w:tcPr>
          <w:p w14:paraId="1D7AA729" w14:textId="77777777" w:rsidR="00B33E6A" w:rsidRPr="00AE0311" w:rsidRDefault="00B33E6A" w:rsidP="000F2E1E">
            <w:pPr>
              <w:spacing w:line="360" w:lineRule="auto"/>
              <w:jc w:val="both"/>
              <w:rPr>
                <w:rFonts w:cs="Times New Roman"/>
              </w:rPr>
            </w:pPr>
            <w:r w:rsidRPr="00AE0311">
              <w:rPr>
                <w:rFonts w:cs="Times New Roman"/>
              </w:rPr>
              <w:t>7.27E-05</w:t>
            </w:r>
          </w:p>
        </w:tc>
        <w:tc>
          <w:tcPr>
            <w:tcW w:w="1446" w:type="dxa"/>
            <w:noWrap/>
            <w:hideMark/>
          </w:tcPr>
          <w:p w14:paraId="056B7EE1" w14:textId="77777777" w:rsidR="00B33E6A" w:rsidRPr="00AE0311" w:rsidRDefault="00B33E6A" w:rsidP="000F2E1E">
            <w:pPr>
              <w:spacing w:line="360" w:lineRule="auto"/>
              <w:jc w:val="both"/>
              <w:rPr>
                <w:rFonts w:cs="Times New Roman"/>
              </w:rPr>
            </w:pPr>
            <w:r w:rsidRPr="00AE0311">
              <w:rPr>
                <w:rFonts w:cs="Times New Roman"/>
              </w:rPr>
              <w:t>4.02E-02</w:t>
            </w:r>
          </w:p>
        </w:tc>
        <w:tc>
          <w:tcPr>
            <w:tcW w:w="1226" w:type="dxa"/>
            <w:noWrap/>
            <w:hideMark/>
          </w:tcPr>
          <w:p w14:paraId="07EF2CF2" w14:textId="77777777" w:rsidR="00B33E6A" w:rsidRPr="00AE0311" w:rsidRDefault="00B33E6A" w:rsidP="000F2E1E">
            <w:pPr>
              <w:spacing w:line="360" w:lineRule="auto"/>
              <w:jc w:val="both"/>
              <w:rPr>
                <w:rFonts w:cs="Times New Roman"/>
              </w:rPr>
            </w:pPr>
            <w:r w:rsidRPr="00AE0311">
              <w:rPr>
                <w:rFonts w:cs="Times New Roman"/>
              </w:rPr>
              <w:t>6.94E+04</w:t>
            </w:r>
          </w:p>
        </w:tc>
        <w:tc>
          <w:tcPr>
            <w:tcW w:w="1410" w:type="dxa"/>
            <w:noWrap/>
            <w:hideMark/>
          </w:tcPr>
          <w:p w14:paraId="7D9C0405" w14:textId="77777777" w:rsidR="00B33E6A" w:rsidRPr="00AE0311" w:rsidRDefault="00B33E6A" w:rsidP="000F2E1E">
            <w:pPr>
              <w:spacing w:line="360" w:lineRule="auto"/>
              <w:jc w:val="both"/>
              <w:rPr>
                <w:rFonts w:cs="Times New Roman"/>
              </w:rPr>
            </w:pPr>
            <w:r w:rsidRPr="00AE0311">
              <w:rPr>
                <w:rFonts w:cs="Times New Roman"/>
              </w:rPr>
              <w:t>3.47E-05</w:t>
            </w:r>
          </w:p>
        </w:tc>
      </w:tr>
      <w:tr w:rsidR="00B33E6A" w:rsidRPr="00AE0311" w14:paraId="78AEDE0B" w14:textId="77777777" w:rsidTr="00320E3B">
        <w:trPr>
          <w:trHeight w:val="276"/>
          <w:jc w:val="center"/>
        </w:trPr>
        <w:tc>
          <w:tcPr>
            <w:tcW w:w="1113" w:type="dxa"/>
            <w:noWrap/>
            <w:hideMark/>
          </w:tcPr>
          <w:p w14:paraId="44A34E1E" w14:textId="77777777" w:rsidR="00B33E6A" w:rsidRPr="00AE0311" w:rsidRDefault="00B33E6A" w:rsidP="000F2E1E">
            <w:pPr>
              <w:spacing w:line="360" w:lineRule="auto"/>
              <w:jc w:val="both"/>
              <w:rPr>
                <w:rFonts w:cs="Times New Roman"/>
              </w:rPr>
            </w:pPr>
            <w:r w:rsidRPr="00AE0311">
              <w:rPr>
                <w:rFonts w:cs="Times New Roman"/>
              </w:rPr>
              <w:t>1.50</w:t>
            </w:r>
          </w:p>
        </w:tc>
        <w:tc>
          <w:tcPr>
            <w:tcW w:w="1347" w:type="dxa"/>
            <w:noWrap/>
            <w:hideMark/>
          </w:tcPr>
          <w:p w14:paraId="47F8A991" w14:textId="77777777" w:rsidR="00B33E6A" w:rsidRPr="00AE0311" w:rsidRDefault="00B33E6A" w:rsidP="000F2E1E">
            <w:pPr>
              <w:spacing w:line="360" w:lineRule="auto"/>
              <w:jc w:val="both"/>
              <w:rPr>
                <w:rFonts w:cs="Times New Roman"/>
              </w:rPr>
            </w:pPr>
            <w:r w:rsidRPr="00AE0311">
              <w:rPr>
                <w:rFonts w:cs="Times New Roman"/>
              </w:rPr>
              <w:t>1.05E-01</w:t>
            </w:r>
          </w:p>
        </w:tc>
        <w:tc>
          <w:tcPr>
            <w:tcW w:w="1133" w:type="dxa"/>
            <w:noWrap/>
            <w:hideMark/>
          </w:tcPr>
          <w:p w14:paraId="298E0342" w14:textId="77777777" w:rsidR="00B33E6A" w:rsidRPr="00AE0311" w:rsidRDefault="00B33E6A" w:rsidP="000F2E1E">
            <w:pPr>
              <w:spacing w:line="360" w:lineRule="auto"/>
              <w:jc w:val="both"/>
              <w:rPr>
                <w:rFonts w:cs="Times New Roman"/>
              </w:rPr>
            </w:pPr>
            <w:r w:rsidRPr="00AE0311">
              <w:rPr>
                <w:rFonts w:cs="Times New Roman"/>
              </w:rPr>
              <w:t>1.23E+05</w:t>
            </w:r>
          </w:p>
        </w:tc>
        <w:tc>
          <w:tcPr>
            <w:tcW w:w="1261" w:type="dxa"/>
            <w:noWrap/>
            <w:hideMark/>
          </w:tcPr>
          <w:p w14:paraId="481FBDD0" w14:textId="77777777" w:rsidR="00B33E6A" w:rsidRPr="00AE0311" w:rsidRDefault="00B33E6A" w:rsidP="000F2E1E">
            <w:pPr>
              <w:spacing w:line="360" w:lineRule="auto"/>
              <w:jc w:val="both"/>
              <w:rPr>
                <w:rFonts w:cs="Times New Roman"/>
              </w:rPr>
            </w:pPr>
            <w:r w:rsidRPr="00AE0311">
              <w:rPr>
                <w:rFonts w:cs="Times New Roman"/>
              </w:rPr>
              <w:t>9.07E-05</w:t>
            </w:r>
          </w:p>
        </w:tc>
        <w:tc>
          <w:tcPr>
            <w:tcW w:w="1446" w:type="dxa"/>
            <w:noWrap/>
            <w:hideMark/>
          </w:tcPr>
          <w:p w14:paraId="04C1AF4E" w14:textId="77777777" w:rsidR="00B33E6A" w:rsidRPr="00AE0311" w:rsidRDefault="00B33E6A" w:rsidP="000F2E1E">
            <w:pPr>
              <w:spacing w:line="360" w:lineRule="auto"/>
              <w:jc w:val="both"/>
              <w:rPr>
                <w:rFonts w:cs="Times New Roman"/>
              </w:rPr>
            </w:pPr>
            <w:r w:rsidRPr="00AE0311">
              <w:rPr>
                <w:rFonts w:cs="Times New Roman"/>
              </w:rPr>
              <w:t>5.89E-02</w:t>
            </w:r>
          </w:p>
        </w:tc>
        <w:tc>
          <w:tcPr>
            <w:tcW w:w="1226" w:type="dxa"/>
            <w:noWrap/>
            <w:hideMark/>
          </w:tcPr>
          <w:p w14:paraId="156EF58A" w14:textId="77777777" w:rsidR="00B33E6A" w:rsidRPr="00AE0311" w:rsidRDefault="00B33E6A" w:rsidP="000F2E1E">
            <w:pPr>
              <w:spacing w:line="360" w:lineRule="auto"/>
              <w:jc w:val="both"/>
              <w:rPr>
                <w:rFonts w:cs="Times New Roman"/>
              </w:rPr>
            </w:pPr>
            <w:r w:rsidRPr="00AE0311">
              <w:rPr>
                <w:rFonts w:cs="Times New Roman"/>
              </w:rPr>
              <w:t>1.01E+05</w:t>
            </w:r>
          </w:p>
        </w:tc>
        <w:tc>
          <w:tcPr>
            <w:tcW w:w="1410" w:type="dxa"/>
            <w:noWrap/>
            <w:hideMark/>
          </w:tcPr>
          <w:p w14:paraId="5CCE7D6E" w14:textId="77777777" w:rsidR="00B33E6A" w:rsidRPr="00AE0311" w:rsidRDefault="00B33E6A" w:rsidP="000F2E1E">
            <w:pPr>
              <w:spacing w:line="360" w:lineRule="auto"/>
              <w:jc w:val="both"/>
              <w:rPr>
                <w:rFonts w:cs="Times New Roman"/>
              </w:rPr>
            </w:pPr>
            <w:r w:rsidRPr="00AE0311">
              <w:rPr>
                <w:rFonts w:cs="Times New Roman"/>
              </w:rPr>
              <w:t>5.11E-05</w:t>
            </w:r>
          </w:p>
        </w:tc>
      </w:tr>
      <w:tr w:rsidR="00B33E6A" w:rsidRPr="00AE0311" w14:paraId="1AE61D7B" w14:textId="77777777" w:rsidTr="00320E3B">
        <w:trPr>
          <w:trHeight w:val="276"/>
          <w:jc w:val="center"/>
        </w:trPr>
        <w:tc>
          <w:tcPr>
            <w:tcW w:w="1113" w:type="dxa"/>
            <w:noWrap/>
            <w:hideMark/>
          </w:tcPr>
          <w:p w14:paraId="67893A37" w14:textId="77777777" w:rsidR="00B33E6A" w:rsidRPr="00AE0311" w:rsidRDefault="00B33E6A" w:rsidP="000F2E1E">
            <w:pPr>
              <w:spacing w:line="360" w:lineRule="auto"/>
              <w:jc w:val="both"/>
              <w:rPr>
                <w:rFonts w:cs="Times New Roman"/>
              </w:rPr>
            </w:pPr>
            <w:r w:rsidRPr="00AE0311">
              <w:rPr>
                <w:rFonts w:cs="Times New Roman"/>
              </w:rPr>
              <w:t>2.00</w:t>
            </w:r>
          </w:p>
        </w:tc>
        <w:tc>
          <w:tcPr>
            <w:tcW w:w="1347" w:type="dxa"/>
            <w:noWrap/>
            <w:hideMark/>
          </w:tcPr>
          <w:p w14:paraId="168B3151" w14:textId="77777777" w:rsidR="00B33E6A" w:rsidRPr="00AE0311" w:rsidRDefault="00B33E6A" w:rsidP="000F2E1E">
            <w:pPr>
              <w:spacing w:line="360" w:lineRule="auto"/>
              <w:jc w:val="both"/>
              <w:rPr>
                <w:rFonts w:cs="Times New Roman"/>
              </w:rPr>
            </w:pPr>
            <w:r w:rsidRPr="00AE0311">
              <w:rPr>
                <w:rFonts w:cs="Times New Roman"/>
              </w:rPr>
              <w:t>1.39E-01</w:t>
            </w:r>
          </w:p>
        </w:tc>
        <w:tc>
          <w:tcPr>
            <w:tcW w:w="1133" w:type="dxa"/>
            <w:noWrap/>
            <w:hideMark/>
          </w:tcPr>
          <w:p w14:paraId="74EFA207" w14:textId="77777777" w:rsidR="00B33E6A" w:rsidRPr="00AE0311" w:rsidRDefault="00B33E6A" w:rsidP="000F2E1E">
            <w:pPr>
              <w:spacing w:line="360" w:lineRule="auto"/>
              <w:jc w:val="both"/>
              <w:rPr>
                <w:rFonts w:cs="Times New Roman"/>
              </w:rPr>
            </w:pPr>
            <w:r w:rsidRPr="00AE0311">
              <w:rPr>
                <w:rFonts w:cs="Times New Roman"/>
              </w:rPr>
              <w:t>1.62E+05</w:t>
            </w:r>
          </w:p>
        </w:tc>
        <w:tc>
          <w:tcPr>
            <w:tcW w:w="1261" w:type="dxa"/>
            <w:noWrap/>
            <w:hideMark/>
          </w:tcPr>
          <w:p w14:paraId="2827C9D3" w14:textId="77777777" w:rsidR="00B33E6A" w:rsidRPr="00AE0311" w:rsidRDefault="00B33E6A" w:rsidP="000F2E1E">
            <w:pPr>
              <w:spacing w:line="360" w:lineRule="auto"/>
              <w:jc w:val="both"/>
              <w:rPr>
                <w:rFonts w:cs="Times New Roman"/>
              </w:rPr>
            </w:pPr>
            <w:r w:rsidRPr="00AE0311">
              <w:rPr>
                <w:rFonts w:cs="Times New Roman"/>
              </w:rPr>
              <w:t>1.20E-04</w:t>
            </w:r>
          </w:p>
        </w:tc>
        <w:tc>
          <w:tcPr>
            <w:tcW w:w="1446" w:type="dxa"/>
            <w:noWrap/>
            <w:hideMark/>
          </w:tcPr>
          <w:p w14:paraId="1976710E" w14:textId="77777777" w:rsidR="00B33E6A" w:rsidRPr="00AE0311" w:rsidRDefault="00B33E6A" w:rsidP="000F2E1E">
            <w:pPr>
              <w:spacing w:line="360" w:lineRule="auto"/>
              <w:jc w:val="both"/>
              <w:rPr>
                <w:rFonts w:cs="Times New Roman"/>
              </w:rPr>
            </w:pPr>
            <w:r w:rsidRPr="00AE0311">
              <w:rPr>
                <w:rFonts w:cs="Times New Roman"/>
              </w:rPr>
              <w:t>7.85E-02</w:t>
            </w:r>
          </w:p>
        </w:tc>
        <w:tc>
          <w:tcPr>
            <w:tcW w:w="1226" w:type="dxa"/>
            <w:noWrap/>
            <w:hideMark/>
          </w:tcPr>
          <w:p w14:paraId="6FDBF1E9" w14:textId="77777777" w:rsidR="00B33E6A" w:rsidRPr="00AE0311" w:rsidRDefault="00B33E6A" w:rsidP="000F2E1E">
            <w:pPr>
              <w:spacing w:line="360" w:lineRule="auto"/>
              <w:jc w:val="both"/>
              <w:rPr>
                <w:rFonts w:cs="Times New Roman"/>
              </w:rPr>
            </w:pPr>
            <w:r w:rsidRPr="00AE0311">
              <w:rPr>
                <w:rFonts w:cs="Times New Roman"/>
              </w:rPr>
              <w:t>1.36E+05</w:t>
            </w:r>
          </w:p>
        </w:tc>
        <w:tc>
          <w:tcPr>
            <w:tcW w:w="1410" w:type="dxa"/>
            <w:noWrap/>
            <w:hideMark/>
          </w:tcPr>
          <w:p w14:paraId="63DC70F4" w14:textId="77777777" w:rsidR="00B33E6A" w:rsidRPr="00AE0311" w:rsidRDefault="00B33E6A" w:rsidP="000F2E1E">
            <w:pPr>
              <w:spacing w:line="360" w:lineRule="auto"/>
              <w:jc w:val="both"/>
              <w:rPr>
                <w:rFonts w:cs="Times New Roman"/>
              </w:rPr>
            </w:pPr>
            <w:r w:rsidRPr="00AE0311">
              <w:rPr>
                <w:rFonts w:cs="Times New Roman"/>
              </w:rPr>
              <w:t>6.75E-05</w:t>
            </w:r>
          </w:p>
        </w:tc>
      </w:tr>
      <w:tr w:rsidR="00B33E6A" w:rsidRPr="00AE0311" w14:paraId="67601BB1" w14:textId="77777777" w:rsidTr="00320E3B">
        <w:trPr>
          <w:trHeight w:val="276"/>
          <w:jc w:val="center"/>
        </w:trPr>
        <w:tc>
          <w:tcPr>
            <w:tcW w:w="1113" w:type="dxa"/>
            <w:noWrap/>
            <w:hideMark/>
          </w:tcPr>
          <w:p w14:paraId="0905AD30" w14:textId="77777777" w:rsidR="00B33E6A" w:rsidRPr="00AE0311" w:rsidRDefault="00B33E6A" w:rsidP="000F2E1E">
            <w:pPr>
              <w:spacing w:line="360" w:lineRule="auto"/>
              <w:jc w:val="both"/>
              <w:rPr>
                <w:rFonts w:cs="Times New Roman"/>
              </w:rPr>
            </w:pPr>
            <w:r w:rsidRPr="00AE0311">
              <w:rPr>
                <w:rFonts w:cs="Times New Roman"/>
              </w:rPr>
              <w:t>2.50</w:t>
            </w:r>
          </w:p>
        </w:tc>
        <w:tc>
          <w:tcPr>
            <w:tcW w:w="1347" w:type="dxa"/>
            <w:noWrap/>
            <w:hideMark/>
          </w:tcPr>
          <w:p w14:paraId="39D1B213" w14:textId="77777777" w:rsidR="00B33E6A" w:rsidRPr="00AE0311" w:rsidRDefault="00B33E6A" w:rsidP="000F2E1E">
            <w:pPr>
              <w:spacing w:line="360" w:lineRule="auto"/>
              <w:jc w:val="both"/>
              <w:rPr>
                <w:rFonts w:cs="Times New Roman"/>
              </w:rPr>
            </w:pPr>
            <w:r w:rsidRPr="00AE0311">
              <w:rPr>
                <w:rFonts w:cs="Times New Roman"/>
              </w:rPr>
              <w:t>1.77E-01</w:t>
            </w:r>
          </w:p>
        </w:tc>
        <w:tc>
          <w:tcPr>
            <w:tcW w:w="1133" w:type="dxa"/>
            <w:noWrap/>
            <w:hideMark/>
          </w:tcPr>
          <w:p w14:paraId="3CA9601D" w14:textId="77777777" w:rsidR="00B33E6A" w:rsidRPr="00AE0311" w:rsidRDefault="00B33E6A" w:rsidP="000F2E1E">
            <w:pPr>
              <w:spacing w:line="360" w:lineRule="auto"/>
              <w:jc w:val="both"/>
              <w:rPr>
                <w:rFonts w:cs="Times New Roman"/>
              </w:rPr>
            </w:pPr>
            <w:r w:rsidRPr="00AE0311">
              <w:rPr>
                <w:rFonts w:cs="Times New Roman"/>
              </w:rPr>
              <w:t>2.07E+05</w:t>
            </w:r>
          </w:p>
        </w:tc>
        <w:tc>
          <w:tcPr>
            <w:tcW w:w="1261" w:type="dxa"/>
            <w:noWrap/>
            <w:hideMark/>
          </w:tcPr>
          <w:p w14:paraId="48D910E0" w14:textId="77777777" w:rsidR="00B33E6A" w:rsidRPr="00AE0311" w:rsidRDefault="00B33E6A" w:rsidP="000F2E1E">
            <w:pPr>
              <w:spacing w:line="360" w:lineRule="auto"/>
              <w:jc w:val="both"/>
              <w:rPr>
                <w:rFonts w:cs="Times New Roman"/>
              </w:rPr>
            </w:pPr>
            <w:r w:rsidRPr="00AE0311">
              <w:rPr>
                <w:rFonts w:cs="Times New Roman"/>
              </w:rPr>
              <w:t>1.53E-04</w:t>
            </w:r>
          </w:p>
        </w:tc>
        <w:tc>
          <w:tcPr>
            <w:tcW w:w="1446" w:type="dxa"/>
            <w:noWrap/>
            <w:hideMark/>
          </w:tcPr>
          <w:p w14:paraId="4A694122" w14:textId="77777777" w:rsidR="00B33E6A" w:rsidRPr="00AE0311" w:rsidRDefault="00B33E6A" w:rsidP="000F2E1E">
            <w:pPr>
              <w:spacing w:line="360" w:lineRule="auto"/>
              <w:jc w:val="both"/>
              <w:rPr>
                <w:rFonts w:cs="Times New Roman"/>
              </w:rPr>
            </w:pPr>
            <w:r w:rsidRPr="00AE0311">
              <w:rPr>
                <w:rFonts w:cs="Times New Roman"/>
              </w:rPr>
              <w:t>9.65E-02</w:t>
            </w:r>
          </w:p>
        </w:tc>
        <w:tc>
          <w:tcPr>
            <w:tcW w:w="1226" w:type="dxa"/>
            <w:noWrap/>
            <w:hideMark/>
          </w:tcPr>
          <w:p w14:paraId="42F49470" w14:textId="77777777" w:rsidR="00B33E6A" w:rsidRPr="00AE0311" w:rsidRDefault="00B33E6A" w:rsidP="000F2E1E">
            <w:pPr>
              <w:spacing w:line="360" w:lineRule="auto"/>
              <w:jc w:val="both"/>
              <w:rPr>
                <w:rFonts w:cs="Times New Roman"/>
              </w:rPr>
            </w:pPr>
            <w:r w:rsidRPr="00AE0311">
              <w:rPr>
                <w:rFonts w:cs="Times New Roman"/>
              </w:rPr>
              <w:t>1.65E+05</w:t>
            </w:r>
          </w:p>
        </w:tc>
        <w:tc>
          <w:tcPr>
            <w:tcW w:w="1410" w:type="dxa"/>
            <w:noWrap/>
            <w:hideMark/>
          </w:tcPr>
          <w:p w14:paraId="3BEF536C" w14:textId="77777777" w:rsidR="00B33E6A" w:rsidRPr="00AE0311" w:rsidRDefault="00B33E6A" w:rsidP="000F2E1E">
            <w:pPr>
              <w:spacing w:line="360" w:lineRule="auto"/>
              <w:jc w:val="both"/>
              <w:rPr>
                <w:rFonts w:cs="Times New Roman"/>
              </w:rPr>
            </w:pPr>
            <w:r w:rsidRPr="00AE0311">
              <w:rPr>
                <w:rFonts w:cs="Times New Roman"/>
              </w:rPr>
              <w:t>8.35E-05</w:t>
            </w:r>
          </w:p>
        </w:tc>
      </w:tr>
      <w:tr w:rsidR="00B33E6A" w:rsidRPr="00AE0311" w14:paraId="3AF22E1C" w14:textId="77777777" w:rsidTr="00320E3B">
        <w:trPr>
          <w:trHeight w:val="276"/>
          <w:jc w:val="center"/>
        </w:trPr>
        <w:tc>
          <w:tcPr>
            <w:tcW w:w="1113" w:type="dxa"/>
            <w:noWrap/>
            <w:hideMark/>
          </w:tcPr>
          <w:p w14:paraId="6D133DC0" w14:textId="77777777" w:rsidR="00B33E6A" w:rsidRPr="00AE0311" w:rsidRDefault="00B33E6A" w:rsidP="000F2E1E">
            <w:pPr>
              <w:spacing w:line="360" w:lineRule="auto"/>
              <w:jc w:val="both"/>
              <w:rPr>
                <w:rFonts w:cs="Times New Roman"/>
              </w:rPr>
            </w:pPr>
            <w:r w:rsidRPr="00AE0311">
              <w:rPr>
                <w:rFonts w:cs="Times New Roman"/>
              </w:rPr>
              <w:t>3.00</w:t>
            </w:r>
          </w:p>
        </w:tc>
        <w:tc>
          <w:tcPr>
            <w:tcW w:w="1347" w:type="dxa"/>
            <w:noWrap/>
            <w:hideMark/>
          </w:tcPr>
          <w:p w14:paraId="1634D089" w14:textId="77777777" w:rsidR="00B33E6A" w:rsidRPr="00AE0311" w:rsidRDefault="00B33E6A" w:rsidP="000F2E1E">
            <w:pPr>
              <w:spacing w:line="360" w:lineRule="auto"/>
              <w:jc w:val="both"/>
              <w:rPr>
                <w:rFonts w:cs="Times New Roman"/>
              </w:rPr>
            </w:pPr>
            <w:r w:rsidRPr="00AE0311">
              <w:rPr>
                <w:rFonts w:cs="Times New Roman"/>
              </w:rPr>
              <w:t>2.16E-01</w:t>
            </w:r>
          </w:p>
        </w:tc>
        <w:tc>
          <w:tcPr>
            <w:tcW w:w="1133" w:type="dxa"/>
            <w:noWrap/>
            <w:hideMark/>
          </w:tcPr>
          <w:p w14:paraId="0330CCE6" w14:textId="77777777" w:rsidR="00B33E6A" w:rsidRPr="00AE0311" w:rsidRDefault="00B33E6A" w:rsidP="000F2E1E">
            <w:pPr>
              <w:spacing w:line="360" w:lineRule="auto"/>
              <w:jc w:val="both"/>
              <w:rPr>
                <w:rFonts w:cs="Times New Roman"/>
              </w:rPr>
            </w:pPr>
            <w:r w:rsidRPr="00AE0311">
              <w:rPr>
                <w:rFonts w:cs="Times New Roman"/>
              </w:rPr>
              <w:t>2.54E+05</w:t>
            </w:r>
          </w:p>
        </w:tc>
        <w:tc>
          <w:tcPr>
            <w:tcW w:w="1261" w:type="dxa"/>
            <w:noWrap/>
            <w:hideMark/>
          </w:tcPr>
          <w:p w14:paraId="02313EB8" w14:textId="77777777" w:rsidR="00B33E6A" w:rsidRPr="00AE0311" w:rsidRDefault="00B33E6A" w:rsidP="000F2E1E">
            <w:pPr>
              <w:spacing w:line="360" w:lineRule="auto"/>
              <w:jc w:val="both"/>
              <w:rPr>
                <w:rFonts w:cs="Times New Roman"/>
              </w:rPr>
            </w:pPr>
            <w:r w:rsidRPr="00AE0311">
              <w:rPr>
                <w:rFonts w:cs="Times New Roman"/>
              </w:rPr>
              <w:t>2.19E-04</w:t>
            </w:r>
          </w:p>
        </w:tc>
        <w:tc>
          <w:tcPr>
            <w:tcW w:w="1446" w:type="dxa"/>
            <w:noWrap/>
            <w:hideMark/>
          </w:tcPr>
          <w:p w14:paraId="363FBDF0" w14:textId="77777777" w:rsidR="00B33E6A" w:rsidRPr="00AE0311" w:rsidRDefault="00B33E6A" w:rsidP="000F2E1E">
            <w:pPr>
              <w:spacing w:line="360" w:lineRule="auto"/>
              <w:jc w:val="both"/>
              <w:rPr>
                <w:rFonts w:cs="Times New Roman"/>
              </w:rPr>
            </w:pPr>
            <w:r w:rsidRPr="00AE0311">
              <w:rPr>
                <w:rFonts w:cs="Times New Roman"/>
              </w:rPr>
              <w:t>1.16E-01</w:t>
            </w:r>
          </w:p>
        </w:tc>
        <w:tc>
          <w:tcPr>
            <w:tcW w:w="1226" w:type="dxa"/>
            <w:noWrap/>
            <w:hideMark/>
          </w:tcPr>
          <w:p w14:paraId="4666674A" w14:textId="77777777" w:rsidR="00B33E6A" w:rsidRPr="00AE0311" w:rsidRDefault="00B33E6A" w:rsidP="000F2E1E">
            <w:pPr>
              <w:spacing w:line="360" w:lineRule="auto"/>
              <w:jc w:val="both"/>
              <w:rPr>
                <w:rFonts w:cs="Times New Roman"/>
              </w:rPr>
            </w:pPr>
            <w:r w:rsidRPr="00AE0311">
              <w:rPr>
                <w:rFonts w:cs="Times New Roman"/>
              </w:rPr>
              <w:t>1.98E+05</w:t>
            </w:r>
          </w:p>
        </w:tc>
        <w:tc>
          <w:tcPr>
            <w:tcW w:w="1410" w:type="dxa"/>
            <w:noWrap/>
            <w:hideMark/>
          </w:tcPr>
          <w:p w14:paraId="6195628A" w14:textId="77777777" w:rsidR="00B33E6A" w:rsidRPr="00AE0311" w:rsidRDefault="00B33E6A" w:rsidP="000F2E1E">
            <w:pPr>
              <w:spacing w:line="360" w:lineRule="auto"/>
              <w:jc w:val="both"/>
              <w:rPr>
                <w:rFonts w:cs="Times New Roman"/>
              </w:rPr>
            </w:pPr>
            <w:r w:rsidRPr="00AE0311">
              <w:rPr>
                <w:rFonts w:cs="Times New Roman"/>
              </w:rPr>
              <w:t>1.00E-04</w:t>
            </w:r>
          </w:p>
        </w:tc>
      </w:tr>
      <w:tr w:rsidR="00B33E6A" w:rsidRPr="00AE0311" w14:paraId="65035211" w14:textId="77777777" w:rsidTr="00320E3B">
        <w:trPr>
          <w:trHeight w:val="276"/>
          <w:jc w:val="center"/>
        </w:trPr>
        <w:tc>
          <w:tcPr>
            <w:tcW w:w="1113" w:type="dxa"/>
            <w:noWrap/>
            <w:hideMark/>
          </w:tcPr>
          <w:p w14:paraId="77DFCA2D" w14:textId="77777777" w:rsidR="00B33E6A" w:rsidRPr="00AE0311" w:rsidRDefault="00B33E6A" w:rsidP="000F2E1E">
            <w:pPr>
              <w:spacing w:line="360" w:lineRule="auto"/>
              <w:jc w:val="both"/>
              <w:rPr>
                <w:rFonts w:cs="Times New Roman"/>
              </w:rPr>
            </w:pPr>
            <w:r w:rsidRPr="00AE0311">
              <w:rPr>
                <w:rFonts w:cs="Times New Roman"/>
              </w:rPr>
              <w:t>3.50</w:t>
            </w:r>
          </w:p>
        </w:tc>
        <w:tc>
          <w:tcPr>
            <w:tcW w:w="1347" w:type="dxa"/>
            <w:noWrap/>
            <w:hideMark/>
          </w:tcPr>
          <w:p w14:paraId="5F5C10AA" w14:textId="77777777" w:rsidR="00B33E6A" w:rsidRPr="00AE0311" w:rsidRDefault="00B33E6A" w:rsidP="000F2E1E">
            <w:pPr>
              <w:spacing w:line="360" w:lineRule="auto"/>
              <w:jc w:val="both"/>
              <w:rPr>
                <w:rFonts w:cs="Times New Roman"/>
              </w:rPr>
            </w:pPr>
            <w:r w:rsidRPr="00AE0311">
              <w:rPr>
                <w:rFonts w:cs="Times New Roman"/>
              </w:rPr>
              <w:t>2.47E-01</w:t>
            </w:r>
          </w:p>
        </w:tc>
        <w:tc>
          <w:tcPr>
            <w:tcW w:w="1133" w:type="dxa"/>
            <w:noWrap/>
            <w:hideMark/>
          </w:tcPr>
          <w:p w14:paraId="69F82E62" w14:textId="77777777" w:rsidR="00B33E6A" w:rsidRPr="00AE0311" w:rsidRDefault="00B33E6A" w:rsidP="000F2E1E">
            <w:pPr>
              <w:spacing w:line="360" w:lineRule="auto"/>
              <w:jc w:val="both"/>
              <w:rPr>
                <w:rFonts w:cs="Times New Roman"/>
              </w:rPr>
            </w:pPr>
            <w:r w:rsidRPr="00AE0311">
              <w:rPr>
                <w:rFonts w:cs="Times New Roman"/>
              </w:rPr>
              <w:t>2.88E+05</w:t>
            </w:r>
          </w:p>
        </w:tc>
        <w:tc>
          <w:tcPr>
            <w:tcW w:w="1261" w:type="dxa"/>
            <w:noWrap/>
            <w:hideMark/>
          </w:tcPr>
          <w:p w14:paraId="711863A1" w14:textId="77777777" w:rsidR="00B33E6A" w:rsidRPr="00AE0311" w:rsidRDefault="00B33E6A" w:rsidP="000F2E1E">
            <w:pPr>
              <w:spacing w:line="360" w:lineRule="auto"/>
              <w:jc w:val="both"/>
              <w:rPr>
                <w:rFonts w:cs="Times New Roman"/>
              </w:rPr>
            </w:pPr>
            <w:r w:rsidRPr="00AE0311">
              <w:rPr>
                <w:rFonts w:cs="Times New Roman"/>
              </w:rPr>
              <w:t>2.55E-04</w:t>
            </w:r>
          </w:p>
        </w:tc>
        <w:tc>
          <w:tcPr>
            <w:tcW w:w="1446" w:type="dxa"/>
            <w:noWrap/>
            <w:hideMark/>
          </w:tcPr>
          <w:p w14:paraId="4FB30542" w14:textId="77777777" w:rsidR="00B33E6A" w:rsidRPr="00AE0311" w:rsidRDefault="00B33E6A" w:rsidP="000F2E1E">
            <w:pPr>
              <w:spacing w:line="360" w:lineRule="auto"/>
              <w:jc w:val="both"/>
              <w:rPr>
                <w:rFonts w:cs="Times New Roman"/>
              </w:rPr>
            </w:pPr>
            <w:r w:rsidRPr="00AE0311">
              <w:rPr>
                <w:rFonts w:cs="Times New Roman"/>
              </w:rPr>
              <w:t>1.33E-01</w:t>
            </w:r>
          </w:p>
        </w:tc>
        <w:tc>
          <w:tcPr>
            <w:tcW w:w="1226" w:type="dxa"/>
            <w:noWrap/>
            <w:hideMark/>
          </w:tcPr>
          <w:p w14:paraId="21DD92DD" w14:textId="77777777" w:rsidR="00B33E6A" w:rsidRPr="00AE0311" w:rsidRDefault="00B33E6A" w:rsidP="000F2E1E">
            <w:pPr>
              <w:spacing w:line="360" w:lineRule="auto"/>
              <w:jc w:val="both"/>
              <w:rPr>
                <w:rFonts w:cs="Times New Roman"/>
              </w:rPr>
            </w:pPr>
            <w:r w:rsidRPr="00AE0311">
              <w:rPr>
                <w:rFonts w:cs="Times New Roman"/>
              </w:rPr>
              <w:t>2.28E+05</w:t>
            </w:r>
          </w:p>
        </w:tc>
        <w:tc>
          <w:tcPr>
            <w:tcW w:w="1410" w:type="dxa"/>
            <w:noWrap/>
            <w:hideMark/>
          </w:tcPr>
          <w:p w14:paraId="4C57F29D" w14:textId="77777777" w:rsidR="00B33E6A" w:rsidRPr="00AE0311" w:rsidRDefault="00B33E6A" w:rsidP="000F2E1E">
            <w:pPr>
              <w:spacing w:line="360" w:lineRule="auto"/>
              <w:jc w:val="both"/>
              <w:rPr>
                <w:rFonts w:cs="Times New Roman"/>
              </w:rPr>
            </w:pPr>
            <w:r w:rsidRPr="00AE0311">
              <w:rPr>
                <w:rFonts w:cs="Times New Roman"/>
              </w:rPr>
              <w:t>1.17E-04</w:t>
            </w:r>
          </w:p>
        </w:tc>
      </w:tr>
      <w:tr w:rsidR="00B33E6A" w:rsidRPr="00AE0311" w14:paraId="070007E5" w14:textId="77777777" w:rsidTr="00320E3B">
        <w:trPr>
          <w:trHeight w:val="276"/>
          <w:jc w:val="center"/>
        </w:trPr>
        <w:tc>
          <w:tcPr>
            <w:tcW w:w="1113" w:type="dxa"/>
            <w:noWrap/>
            <w:hideMark/>
          </w:tcPr>
          <w:p w14:paraId="4B7038A2" w14:textId="77777777" w:rsidR="00B33E6A" w:rsidRPr="00AE0311" w:rsidRDefault="00B33E6A" w:rsidP="000F2E1E">
            <w:pPr>
              <w:spacing w:line="360" w:lineRule="auto"/>
              <w:jc w:val="both"/>
              <w:rPr>
                <w:rFonts w:cs="Times New Roman"/>
              </w:rPr>
            </w:pPr>
            <w:r w:rsidRPr="00AE0311">
              <w:rPr>
                <w:rFonts w:cs="Times New Roman"/>
              </w:rPr>
              <w:t>4.00</w:t>
            </w:r>
          </w:p>
        </w:tc>
        <w:tc>
          <w:tcPr>
            <w:tcW w:w="1347" w:type="dxa"/>
            <w:noWrap/>
            <w:hideMark/>
          </w:tcPr>
          <w:p w14:paraId="2B396C41" w14:textId="77777777" w:rsidR="00B33E6A" w:rsidRPr="00AE0311" w:rsidRDefault="00B33E6A" w:rsidP="000F2E1E">
            <w:pPr>
              <w:spacing w:line="360" w:lineRule="auto"/>
              <w:jc w:val="both"/>
              <w:rPr>
                <w:rFonts w:cs="Times New Roman"/>
              </w:rPr>
            </w:pPr>
            <w:r w:rsidRPr="00AE0311">
              <w:rPr>
                <w:rFonts w:cs="Times New Roman"/>
              </w:rPr>
              <w:t>2.77E-01</w:t>
            </w:r>
          </w:p>
        </w:tc>
        <w:tc>
          <w:tcPr>
            <w:tcW w:w="1133" w:type="dxa"/>
            <w:noWrap/>
            <w:hideMark/>
          </w:tcPr>
          <w:p w14:paraId="54FAC571" w14:textId="77777777" w:rsidR="00B33E6A" w:rsidRPr="00AE0311" w:rsidRDefault="00B33E6A" w:rsidP="000F2E1E">
            <w:pPr>
              <w:spacing w:line="360" w:lineRule="auto"/>
              <w:jc w:val="both"/>
              <w:rPr>
                <w:rFonts w:cs="Times New Roman"/>
              </w:rPr>
            </w:pPr>
            <w:r w:rsidRPr="00AE0311">
              <w:rPr>
                <w:rFonts w:cs="Times New Roman"/>
              </w:rPr>
              <w:t>3.24E+05</w:t>
            </w:r>
          </w:p>
        </w:tc>
        <w:tc>
          <w:tcPr>
            <w:tcW w:w="1261" w:type="dxa"/>
            <w:noWrap/>
            <w:hideMark/>
          </w:tcPr>
          <w:p w14:paraId="337552FF" w14:textId="77777777" w:rsidR="00B33E6A" w:rsidRPr="00AE0311" w:rsidRDefault="00B33E6A" w:rsidP="000F2E1E">
            <w:pPr>
              <w:spacing w:line="360" w:lineRule="auto"/>
              <w:jc w:val="both"/>
              <w:rPr>
                <w:rFonts w:cs="Times New Roman"/>
              </w:rPr>
            </w:pPr>
            <w:r w:rsidRPr="00AE0311">
              <w:rPr>
                <w:rFonts w:cs="Times New Roman"/>
              </w:rPr>
              <w:t>2.88E-04</w:t>
            </w:r>
          </w:p>
        </w:tc>
        <w:tc>
          <w:tcPr>
            <w:tcW w:w="1446" w:type="dxa"/>
            <w:noWrap/>
            <w:hideMark/>
          </w:tcPr>
          <w:p w14:paraId="36FDDD66" w14:textId="77777777" w:rsidR="00B33E6A" w:rsidRPr="00AE0311" w:rsidRDefault="00B33E6A" w:rsidP="000F2E1E">
            <w:pPr>
              <w:spacing w:line="360" w:lineRule="auto"/>
              <w:jc w:val="both"/>
              <w:rPr>
                <w:rFonts w:cs="Times New Roman"/>
              </w:rPr>
            </w:pPr>
            <w:r w:rsidRPr="00AE0311">
              <w:rPr>
                <w:rFonts w:cs="Times New Roman"/>
              </w:rPr>
              <w:t>1.50E-01</w:t>
            </w:r>
          </w:p>
        </w:tc>
        <w:tc>
          <w:tcPr>
            <w:tcW w:w="1226" w:type="dxa"/>
            <w:noWrap/>
            <w:hideMark/>
          </w:tcPr>
          <w:p w14:paraId="442366F3" w14:textId="77777777" w:rsidR="00B33E6A" w:rsidRPr="00AE0311" w:rsidRDefault="00B33E6A" w:rsidP="000F2E1E">
            <w:pPr>
              <w:spacing w:line="360" w:lineRule="auto"/>
              <w:jc w:val="both"/>
              <w:rPr>
                <w:rFonts w:cs="Times New Roman"/>
              </w:rPr>
            </w:pPr>
            <w:r w:rsidRPr="00AE0311">
              <w:rPr>
                <w:rFonts w:cs="Times New Roman"/>
              </w:rPr>
              <w:t>2.58E+05</w:t>
            </w:r>
          </w:p>
        </w:tc>
        <w:tc>
          <w:tcPr>
            <w:tcW w:w="1410" w:type="dxa"/>
            <w:noWrap/>
            <w:hideMark/>
          </w:tcPr>
          <w:p w14:paraId="1D314A67" w14:textId="77777777" w:rsidR="00B33E6A" w:rsidRPr="00AE0311" w:rsidRDefault="00B33E6A" w:rsidP="000F2E1E">
            <w:pPr>
              <w:spacing w:line="360" w:lineRule="auto"/>
              <w:jc w:val="both"/>
              <w:rPr>
                <w:rFonts w:cs="Times New Roman"/>
              </w:rPr>
            </w:pPr>
            <w:r w:rsidRPr="00AE0311">
              <w:rPr>
                <w:rFonts w:cs="Times New Roman"/>
              </w:rPr>
              <w:t>1.32E-04</w:t>
            </w:r>
          </w:p>
        </w:tc>
      </w:tr>
      <w:tr w:rsidR="00B33E6A" w:rsidRPr="00AE0311" w14:paraId="164FF85C" w14:textId="77777777" w:rsidTr="00320E3B">
        <w:trPr>
          <w:trHeight w:val="276"/>
          <w:jc w:val="center"/>
        </w:trPr>
        <w:tc>
          <w:tcPr>
            <w:tcW w:w="1113" w:type="dxa"/>
            <w:noWrap/>
            <w:hideMark/>
          </w:tcPr>
          <w:p w14:paraId="273B91B1" w14:textId="77777777" w:rsidR="00B33E6A" w:rsidRPr="00AE0311" w:rsidRDefault="00B33E6A" w:rsidP="000F2E1E">
            <w:pPr>
              <w:spacing w:line="360" w:lineRule="auto"/>
              <w:jc w:val="both"/>
              <w:rPr>
                <w:rFonts w:cs="Times New Roman"/>
              </w:rPr>
            </w:pPr>
            <w:r w:rsidRPr="00AE0311">
              <w:rPr>
                <w:rFonts w:cs="Times New Roman"/>
              </w:rPr>
              <w:t>4.50</w:t>
            </w:r>
          </w:p>
        </w:tc>
        <w:tc>
          <w:tcPr>
            <w:tcW w:w="1347" w:type="dxa"/>
            <w:noWrap/>
            <w:hideMark/>
          </w:tcPr>
          <w:p w14:paraId="3351014D" w14:textId="77777777" w:rsidR="00B33E6A" w:rsidRPr="00AE0311" w:rsidRDefault="00B33E6A" w:rsidP="000F2E1E">
            <w:pPr>
              <w:spacing w:line="360" w:lineRule="auto"/>
              <w:jc w:val="both"/>
              <w:rPr>
                <w:rFonts w:cs="Times New Roman"/>
              </w:rPr>
            </w:pPr>
            <w:r w:rsidRPr="00AE0311">
              <w:rPr>
                <w:rFonts w:cs="Times New Roman"/>
              </w:rPr>
              <w:t>3.25E-01</w:t>
            </w:r>
          </w:p>
        </w:tc>
        <w:tc>
          <w:tcPr>
            <w:tcW w:w="1133" w:type="dxa"/>
            <w:noWrap/>
            <w:hideMark/>
          </w:tcPr>
          <w:p w14:paraId="45ABC42F" w14:textId="77777777" w:rsidR="00B33E6A" w:rsidRPr="00AE0311" w:rsidRDefault="00B33E6A" w:rsidP="000F2E1E">
            <w:pPr>
              <w:spacing w:line="360" w:lineRule="auto"/>
              <w:jc w:val="both"/>
              <w:rPr>
                <w:rFonts w:cs="Times New Roman"/>
              </w:rPr>
            </w:pPr>
            <w:r w:rsidRPr="00AE0311">
              <w:rPr>
                <w:rFonts w:cs="Times New Roman"/>
              </w:rPr>
              <w:t>3.80E+05</w:t>
            </w:r>
          </w:p>
        </w:tc>
        <w:tc>
          <w:tcPr>
            <w:tcW w:w="1261" w:type="dxa"/>
            <w:noWrap/>
            <w:hideMark/>
          </w:tcPr>
          <w:p w14:paraId="6992176A" w14:textId="77777777" w:rsidR="00B33E6A" w:rsidRPr="00AE0311" w:rsidRDefault="00B33E6A" w:rsidP="000F2E1E">
            <w:pPr>
              <w:spacing w:line="360" w:lineRule="auto"/>
              <w:jc w:val="both"/>
              <w:rPr>
                <w:rFonts w:cs="Times New Roman"/>
              </w:rPr>
            </w:pPr>
            <w:r w:rsidRPr="00AE0311">
              <w:rPr>
                <w:rFonts w:cs="Times New Roman"/>
              </w:rPr>
              <w:t>3.37E-04</w:t>
            </w:r>
          </w:p>
        </w:tc>
        <w:tc>
          <w:tcPr>
            <w:tcW w:w="1446" w:type="dxa"/>
            <w:noWrap/>
            <w:hideMark/>
          </w:tcPr>
          <w:p w14:paraId="24991D45" w14:textId="77777777" w:rsidR="00B33E6A" w:rsidRPr="00AE0311" w:rsidRDefault="00B33E6A" w:rsidP="000F2E1E">
            <w:pPr>
              <w:spacing w:line="360" w:lineRule="auto"/>
              <w:jc w:val="both"/>
              <w:rPr>
                <w:rFonts w:cs="Times New Roman"/>
              </w:rPr>
            </w:pPr>
            <w:r w:rsidRPr="00AE0311">
              <w:rPr>
                <w:rFonts w:cs="Times New Roman"/>
              </w:rPr>
              <w:t>1.73E-01</w:t>
            </w:r>
          </w:p>
        </w:tc>
        <w:tc>
          <w:tcPr>
            <w:tcW w:w="1226" w:type="dxa"/>
            <w:noWrap/>
            <w:hideMark/>
          </w:tcPr>
          <w:p w14:paraId="210498CA" w14:textId="77777777" w:rsidR="00B33E6A" w:rsidRPr="00AE0311" w:rsidRDefault="00B33E6A" w:rsidP="000F2E1E">
            <w:pPr>
              <w:spacing w:line="360" w:lineRule="auto"/>
              <w:jc w:val="both"/>
              <w:rPr>
                <w:rFonts w:cs="Times New Roman"/>
              </w:rPr>
            </w:pPr>
            <w:r w:rsidRPr="00AE0311">
              <w:rPr>
                <w:rFonts w:cs="Times New Roman"/>
              </w:rPr>
              <w:t>2.99E+05</w:t>
            </w:r>
          </w:p>
        </w:tc>
        <w:tc>
          <w:tcPr>
            <w:tcW w:w="1410" w:type="dxa"/>
            <w:noWrap/>
            <w:hideMark/>
          </w:tcPr>
          <w:p w14:paraId="4866441D" w14:textId="77777777" w:rsidR="00B33E6A" w:rsidRPr="00AE0311" w:rsidRDefault="00B33E6A" w:rsidP="000F2E1E">
            <w:pPr>
              <w:spacing w:line="360" w:lineRule="auto"/>
              <w:jc w:val="both"/>
              <w:rPr>
                <w:rFonts w:cs="Times New Roman"/>
              </w:rPr>
            </w:pPr>
            <w:r w:rsidRPr="00AE0311">
              <w:rPr>
                <w:rFonts w:cs="Times New Roman"/>
              </w:rPr>
              <w:t>1.51E-04</w:t>
            </w:r>
          </w:p>
        </w:tc>
      </w:tr>
      <w:tr w:rsidR="00B33E6A" w:rsidRPr="00AE0311" w14:paraId="6F231647" w14:textId="77777777" w:rsidTr="00320E3B">
        <w:trPr>
          <w:trHeight w:val="276"/>
          <w:jc w:val="center"/>
        </w:trPr>
        <w:tc>
          <w:tcPr>
            <w:tcW w:w="1113" w:type="dxa"/>
            <w:noWrap/>
            <w:hideMark/>
          </w:tcPr>
          <w:p w14:paraId="14F7A383" w14:textId="77777777" w:rsidR="00B33E6A" w:rsidRPr="00AE0311" w:rsidRDefault="00B33E6A" w:rsidP="000F2E1E">
            <w:pPr>
              <w:spacing w:line="360" w:lineRule="auto"/>
              <w:jc w:val="both"/>
              <w:rPr>
                <w:rFonts w:cs="Times New Roman"/>
              </w:rPr>
            </w:pPr>
            <w:r w:rsidRPr="00AE0311">
              <w:rPr>
                <w:rFonts w:cs="Times New Roman"/>
              </w:rPr>
              <w:t>5.00</w:t>
            </w:r>
          </w:p>
        </w:tc>
        <w:tc>
          <w:tcPr>
            <w:tcW w:w="1347" w:type="dxa"/>
            <w:noWrap/>
            <w:hideMark/>
          </w:tcPr>
          <w:p w14:paraId="7B489401" w14:textId="77777777" w:rsidR="00B33E6A" w:rsidRPr="00AE0311" w:rsidRDefault="00B33E6A" w:rsidP="000F2E1E">
            <w:pPr>
              <w:spacing w:line="360" w:lineRule="auto"/>
              <w:jc w:val="both"/>
              <w:rPr>
                <w:rFonts w:cs="Times New Roman"/>
              </w:rPr>
            </w:pPr>
            <w:r w:rsidRPr="00AE0311">
              <w:rPr>
                <w:rFonts w:cs="Times New Roman"/>
              </w:rPr>
              <w:t>3.43E-01</w:t>
            </w:r>
          </w:p>
        </w:tc>
        <w:tc>
          <w:tcPr>
            <w:tcW w:w="1133" w:type="dxa"/>
            <w:noWrap/>
            <w:hideMark/>
          </w:tcPr>
          <w:p w14:paraId="2A62EC24" w14:textId="77777777" w:rsidR="00B33E6A" w:rsidRPr="00AE0311" w:rsidRDefault="00B33E6A" w:rsidP="000F2E1E">
            <w:pPr>
              <w:spacing w:line="360" w:lineRule="auto"/>
              <w:jc w:val="both"/>
              <w:rPr>
                <w:rFonts w:cs="Times New Roman"/>
              </w:rPr>
            </w:pPr>
            <w:r w:rsidRPr="00AE0311">
              <w:rPr>
                <w:rFonts w:cs="Times New Roman"/>
              </w:rPr>
              <w:t>4.02E+05</w:t>
            </w:r>
          </w:p>
        </w:tc>
        <w:tc>
          <w:tcPr>
            <w:tcW w:w="1261" w:type="dxa"/>
            <w:noWrap/>
            <w:hideMark/>
          </w:tcPr>
          <w:p w14:paraId="3009EBA2" w14:textId="77777777" w:rsidR="00B33E6A" w:rsidRPr="00AE0311" w:rsidRDefault="00B33E6A" w:rsidP="000F2E1E">
            <w:pPr>
              <w:spacing w:line="360" w:lineRule="auto"/>
              <w:jc w:val="both"/>
              <w:rPr>
                <w:rFonts w:cs="Times New Roman"/>
              </w:rPr>
            </w:pPr>
            <w:r w:rsidRPr="00AE0311">
              <w:rPr>
                <w:rFonts w:cs="Times New Roman"/>
              </w:rPr>
              <w:t>3.55E-04</w:t>
            </w:r>
          </w:p>
        </w:tc>
        <w:tc>
          <w:tcPr>
            <w:tcW w:w="1446" w:type="dxa"/>
            <w:noWrap/>
            <w:hideMark/>
          </w:tcPr>
          <w:p w14:paraId="07A1756E" w14:textId="77777777" w:rsidR="00B33E6A" w:rsidRPr="00AE0311" w:rsidRDefault="00B33E6A" w:rsidP="000F2E1E">
            <w:pPr>
              <w:spacing w:line="360" w:lineRule="auto"/>
              <w:jc w:val="both"/>
              <w:rPr>
                <w:rFonts w:cs="Times New Roman"/>
              </w:rPr>
            </w:pPr>
            <w:r w:rsidRPr="00AE0311">
              <w:rPr>
                <w:rFonts w:cs="Times New Roman"/>
              </w:rPr>
              <w:t>2.07E-01</w:t>
            </w:r>
          </w:p>
        </w:tc>
        <w:tc>
          <w:tcPr>
            <w:tcW w:w="1226" w:type="dxa"/>
            <w:noWrap/>
            <w:hideMark/>
          </w:tcPr>
          <w:p w14:paraId="5822ACB0" w14:textId="77777777" w:rsidR="00B33E6A" w:rsidRPr="00AE0311" w:rsidRDefault="00B33E6A" w:rsidP="000F2E1E">
            <w:pPr>
              <w:spacing w:line="360" w:lineRule="auto"/>
              <w:jc w:val="both"/>
              <w:rPr>
                <w:rFonts w:cs="Times New Roman"/>
              </w:rPr>
            </w:pPr>
            <w:r w:rsidRPr="00AE0311">
              <w:rPr>
                <w:rFonts w:cs="Times New Roman"/>
              </w:rPr>
              <w:t>3.57E+05</w:t>
            </w:r>
          </w:p>
        </w:tc>
        <w:tc>
          <w:tcPr>
            <w:tcW w:w="1410" w:type="dxa"/>
            <w:noWrap/>
            <w:hideMark/>
          </w:tcPr>
          <w:p w14:paraId="4547D0D3" w14:textId="77777777" w:rsidR="00B33E6A" w:rsidRPr="00AE0311" w:rsidRDefault="00B33E6A" w:rsidP="000F2E1E">
            <w:pPr>
              <w:spacing w:line="360" w:lineRule="auto"/>
              <w:jc w:val="both"/>
              <w:rPr>
                <w:rFonts w:cs="Times New Roman"/>
              </w:rPr>
            </w:pPr>
            <w:r w:rsidRPr="00AE0311">
              <w:rPr>
                <w:rFonts w:cs="Times New Roman"/>
              </w:rPr>
              <w:t>1.79E-04</w:t>
            </w:r>
          </w:p>
        </w:tc>
      </w:tr>
      <w:tr w:rsidR="00B33E6A" w:rsidRPr="00AE0311" w14:paraId="10FA16C7" w14:textId="77777777" w:rsidTr="00320E3B">
        <w:trPr>
          <w:trHeight w:val="276"/>
          <w:jc w:val="center"/>
        </w:trPr>
        <w:tc>
          <w:tcPr>
            <w:tcW w:w="1113" w:type="dxa"/>
            <w:noWrap/>
            <w:hideMark/>
          </w:tcPr>
          <w:p w14:paraId="301A83A7" w14:textId="77777777" w:rsidR="00B33E6A" w:rsidRPr="00AE0311" w:rsidRDefault="00B33E6A" w:rsidP="000F2E1E">
            <w:pPr>
              <w:spacing w:line="360" w:lineRule="auto"/>
              <w:jc w:val="both"/>
              <w:rPr>
                <w:rFonts w:cs="Times New Roman"/>
              </w:rPr>
            </w:pPr>
            <w:r w:rsidRPr="00AE0311">
              <w:rPr>
                <w:rFonts w:cs="Times New Roman"/>
              </w:rPr>
              <w:t>5.50</w:t>
            </w:r>
          </w:p>
        </w:tc>
        <w:tc>
          <w:tcPr>
            <w:tcW w:w="1347" w:type="dxa"/>
            <w:noWrap/>
            <w:hideMark/>
          </w:tcPr>
          <w:p w14:paraId="043959D7" w14:textId="77777777" w:rsidR="00B33E6A" w:rsidRPr="00AE0311" w:rsidRDefault="00B33E6A" w:rsidP="000F2E1E">
            <w:pPr>
              <w:spacing w:line="360" w:lineRule="auto"/>
              <w:jc w:val="both"/>
              <w:rPr>
                <w:rFonts w:cs="Times New Roman"/>
              </w:rPr>
            </w:pPr>
            <w:r w:rsidRPr="00AE0311">
              <w:rPr>
                <w:rFonts w:cs="Times New Roman"/>
              </w:rPr>
              <w:t>3.93E-01</w:t>
            </w:r>
          </w:p>
        </w:tc>
        <w:tc>
          <w:tcPr>
            <w:tcW w:w="1133" w:type="dxa"/>
            <w:noWrap/>
            <w:hideMark/>
          </w:tcPr>
          <w:p w14:paraId="27383B1D" w14:textId="77777777" w:rsidR="00B33E6A" w:rsidRPr="00AE0311" w:rsidRDefault="00B33E6A" w:rsidP="000F2E1E">
            <w:pPr>
              <w:spacing w:line="360" w:lineRule="auto"/>
              <w:jc w:val="both"/>
              <w:rPr>
                <w:rFonts w:cs="Times New Roman"/>
              </w:rPr>
            </w:pPr>
            <w:r w:rsidRPr="00AE0311">
              <w:rPr>
                <w:rFonts w:cs="Times New Roman"/>
              </w:rPr>
              <w:t>4.64E+05</w:t>
            </w:r>
          </w:p>
        </w:tc>
        <w:tc>
          <w:tcPr>
            <w:tcW w:w="1261" w:type="dxa"/>
            <w:noWrap/>
            <w:hideMark/>
          </w:tcPr>
          <w:p w14:paraId="33408F3E" w14:textId="77777777" w:rsidR="00B33E6A" w:rsidRPr="00AE0311" w:rsidRDefault="00B33E6A" w:rsidP="000F2E1E">
            <w:pPr>
              <w:spacing w:line="360" w:lineRule="auto"/>
              <w:jc w:val="both"/>
              <w:rPr>
                <w:rFonts w:cs="Times New Roman"/>
              </w:rPr>
            </w:pPr>
            <w:r w:rsidRPr="00AE0311">
              <w:rPr>
                <w:rFonts w:cs="Times New Roman"/>
              </w:rPr>
              <w:t>4.03E-04</w:t>
            </w:r>
          </w:p>
        </w:tc>
        <w:tc>
          <w:tcPr>
            <w:tcW w:w="1446" w:type="dxa"/>
            <w:noWrap/>
            <w:hideMark/>
          </w:tcPr>
          <w:p w14:paraId="4EC410D8" w14:textId="77777777" w:rsidR="00B33E6A" w:rsidRPr="00AE0311" w:rsidRDefault="00B33E6A" w:rsidP="000F2E1E">
            <w:pPr>
              <w:spacing w:line="360" w:lineRule="auto"/>
              <w:jc w:val="both"/>
              <w:rPr>
                <w:rFonts w:cs="Times New Roman"/>
              </w:rPr>
            </w:pPr>
            <w:r w:rsidRPr="00AE0311">
              <w:rPr>
                <w:rFonts w:cs="Times New Roman"/>
              </w:rPr>
              <w:t>2.11E-01</w:t>
            </w:r>
          </w:p>
        </w:tc>
        <w:tc>
          <w:tcPr>
            <w:tcW w:w="1226" w:type="dxa"/>
            <w:noWrap/>
            <w:hideMark/>
          </w:tcPr>
          <w:p w14:paraId="52C707B5" w14:textId="77777777" w:rsidR="00B33E6A" w:rsidRPr="00AE0311" w:rsidRDefault="00B33E6A" w:rsidP="000F2E1E">
            <w:pPr>
              <w:spacing w:line="360" w:lineRule="auto"/>
              <w:jc w:val="both"/>
              <w:rPr>
                <w:rFonts w:cs="Times New Roman"/>
              </w:rPr>
            </w:pPr>
            <w:r w:rsidRPr="00AE0311">
              <w:rPr>
                <w:rFonts w:cs="Times New Roman"/>
              </w:rPr>
              <w:t>3.60E+05</w:t>
            </w:r>
          </w:p>
        </w:tc>
        <w:tc>
          <w:tcPr>
            <w:tcW w:w="1410" w:type="dxa"/>
            <w:noWrap/>
            <w:hideMark/>
          </w:tcPr>
          <w:p w14:paraId="387F9168" w14:textId="77777777" w:rsidR="00B33E6A" w:rsidRPr="00AE0311" w:rsidRDefault="00B33E6A" w:rsidP="000F2E1E">
            <w:pPr>
              <w:spacing w:line="360" w:lineRule="auto"/>
              <w:jc w:val="both"/>
              <w:rPr>
                <w:rFonts w:cs="Times New Roman"/>
              </w:rPr>
            </w:pPr>
            <w:r w:rsidRPr="00AE0311">
              <w:rPr>
                <w:rFonts w:cs="Times New Roman"/>
              </w:rPr>
              <w:t>1.86E-04</w:t>
            </w:r>
          </w:p>
        </w:tc>
      </w:tr>
      <w:tr w:rsidR="00B33E6A" w:rsidRPr="00AE0311" w14:paraId="6B75E830" w14:textId="77777777" w:rsidTr="00320E3B">
        <w:trPr>
          <w:trHeight w:val="276"/>
          <w:jc w:val="center"/>
        </w:trPr>
        <w:tc>
          <w:tcPr>
            <w:tcW w:w="1113" w:type="dxa"/>
            <w:noWrap/>
            <w:hideMark/>
          </w:tcPr>
          <w:p w14:paraId="65489B85" w14:textId="77777777" w:rsidR="00B33E6A" w:rsidRPr="00AE0311" w:rsidRDefault="00B33E6A" w:rsidP="000F2E1E">
            <w:pPr>
              <w:spacing w:line="360" w:lineRule="auto"/>
              <w:jc w:val="both"/>
              <w:rPr>
                <w:rFonts w:cs="Times New Roman"/>
              </w:rPr>
            </w:pPr>
            <w:r w:rsidRPr="00AE0311">
              <w:rPr>
                <w:rFonts w:cs="Times New Roman"/>
              </w:rPr>
              <w:t>6.00</w:t>
            </w:r>
          </w:p>
        </w:tc>
        <w:tc>
          <w:tcPr>
            <w:tcW w:w="1347" w:type="dxa"/>
            <w:noWrap/>
            <w:hideMark/>
          </w:tcPr>
          <w:p w14:paraId="2D83253E" w14:textId="77777777" w:rsidR="00B33E6A" w:rsidRPr="00AE0311" w:rsidRDefault="00B33E6A" w:rsidP="000F2E1E">
            <w:pPr>
              <w:spacing w:line="360" w:lineRule="auto"/>
              <w:jc w:val="both"/>
              <w:rPr>
                <w:rFonts w:cs="Times New Roman"/>
              </w:rPr>
            </w:pPr>
            <w:r w:rsidRPr="00AE0311">
              <w:rPr>
                <w:rFonts w:cs="Times New Roman"/>
              </w:rPr>
              <w:t>4.37E-01</w:t>
            </w:r>
          </w:p>
        </w:tc>
        <w:tc>
          <w:tcPr>
            <w:tcW w:w="1133" w:type="dxa"/>
            <w:noWrap/>
            <w:hideMark/>
          </w:tcPr>
          <w:p w14:paraId="1B3892E4" w14:textId="77777777" w:rsidR="00B33E6A" w:rsidRPr="00AE0311" w:rsidRDefault="00B33E6A" w:rsidP="000F2E1E">
            <w:pPr>
              <w:spacing w:line="360" w:lineRule="auto"/>
              <w:jc w:val="both"/>
              <w:rPr>
                <w:rFonts w:cs="Times New Roman"/>
              </w:rPr>
            </w:pPr>
            <w:r w:rsidRPr="00AE0311">
              <w:rPr>
                <w:rFonts w:cs="Times New Roman"/>
              </w:rPr>
              <w:t>5.13E+05</w:t>
            </w:r>
          </w:p>
        </w:tc>
        <w:tc>
          <w:tcPr>
            <w:tcW w:w="1261" w:type="dxa"/>
            <w:noWrap/>
            <w:hideMark/>
          </w:tcPr>
          <w:p w14:paraId="646806B9" w14:textId="77777777" w:rsidR="00B33E6A" w:rsidRPr="00AE0311" w:rsidRDefault="00B33E6A" w:rsidP="000F2E1E">
            <w:pPr>
              <w:spacing w:line="360" w:lineRule="auto"/>
              <w:jc w:val="both"/>
              <w:rPr>
                <w:rFonts w:cs="Times New Roman"/>
              </w:rPr>
            </w:pPr>
            <w:r w:rsidRPr="00AE0311">
              <w:rPr>
                <w:rFonts w:cs="Times New Roman"/>
              </w:rPr>
              <w:t>4.49E-04</w:t>
            </w:r>
          </w:p>
        </w:tc>
        <w:tc>
          <w:tcPr>
            <w:tcW w:w="1446" w:type="dxa"/>
            <w:noWrap/>
            <w:hideMark/>
          </w:tcPr>
          <w:p w14:paraId="05D6D581" w14:textId="77777777" w:rsidR="00B33E6A" w:rsidRPr="00AE0311" w:rsidRDefault="00B33E6A" w:rsidP="000F2E1E">
            <w:pPr>
              <w:spacing w:line="360" w:lineRule="auto"/>
              <w:jc w:val="both"/>
              <w:rPr>
                <w:rFonts w:cs="Times New Roman"/>
              </w:rPr>
            </w:pPr>
            <w:r w:rsidRPr="00AE0311">
              <w:rPr>
                <w:rFonts w:cs="Times New Roman"/>
              </w:rPr>
              <w:t>2.28E-01</w:t>
            </w:r>
          </w:p>
        </w:tc>
        <w:tc>
          <w:tcPr>
            <w:tcW w:w="1226" w:type="dxa"/>
            <w:noWrap/>
            <w:hideMark/>
          </w:tcPr>
          <w:p w14:paraId="1DC977BA" w14:textId="77777777" w:rsidR="00B33E6A" w:rsidRPr="00AE0311" w:rsidRDefault="00B33E6A" w:rsidP="000F2E1E">
            <w:pPr>
              <w:spacing w:line="360" w:lineRule="auto"/>
              <w:jc w:val="both"/>
              <w:rPr>
                <w:rFonts w:cs="Times New Roman"/>
              </w:rPr>
            </w:pPr>
            <w:r w:rsidRPr="00AE0311">
              <w:rPr>
                <w:rFonts w:cs="Times New Roman"/>
              </w:rPr>
              <w:t>3.90E+05</w:t>
            </w:r>
          </w:p>
        </w:tc>
        <w:tc>
          <w:tcPr>
            <w:tcW w:w="1410" w:type="dxa"/>
            <w:noWrap/>
            <w:hideMark/>
          </w:tcPr>
          <w:p w14:paraId="5502E772" w14:textId="77777777" w:rsidR="00B33E6A" w:rsidRPr="00AE0311" w:rsidRDefault="00B33E6A" w:rsidP="000F2E1E">
            <w:pPr>
              <w:spacing w:line="360" w:lineRule="auto"/>
              <w:jc w:val="both"/>
              <w:rPr>
                <w:rFonts w:cs="Times New Roman"/>
              </w:rPr>
            </w:pPr>
            <w:r w:rsidRPr="00AE0311">
              <w:rPr>
                <w:rFonts w:cs="Times New Roman"/>
              </w:rPr>
              <w:t>2.01E-04</w:t>
            </w:r>
          </w:p>
        </w:tc>
      </w:tr>
      <w:tr w:rsidR="00B33E6A" w:rsidRPr="00AE0311" w14:paraId="73A9846F" w14:textId="77777777" w:rsidTr="00320E3B">
        <w:trPr>
          <w:trHeight w:val="276"/>
          <w:jc w:val="center"/>
        </w:trPr>
        <w:tc>
          <w:tcPr>
            <w:tcW w:w="1113" w:type="dxa"/>
            <w:noWrap/>
            <w:hideMark/>
          </w:tcPr>
          <w:p w14:paraId="2559693C" w14:textId="77777777" w:rsidR="00B33E6A" w:rsidRPr="00AE0311" w:rsidRDefault="00B33E6A" w:rsidP="000F2E1E">
            <w:pPr>
              <w:spacing w:line="360" w:lineRule="auto"/>
              <w:jc w:val="both"/>
              <w:rPr>
                <w:rFonts w:cs="Times New Roman"/>
              </w:rPr>
            </w:pPr>
            <w:r w:rsidRPr="00AE0311">
              <w:rPr>
                <w:rFonts w:cs="Times New Roman"/>
              </w:rPr>
              <w:t>6.50</w:t>
            </w:r>
          </w:p>
        </w:tc>
        <w:tc>
          <w:tcPr>
            <w:tcW w:w="1347" w:type="dxa"/>
            <w:noWrap/>
            <w:hideMark/>
          </w:tcPr>
          <w:p w14:paraId="7226D692" w14:textId="77777777" w:rsidR="00B33E6A" w:rsidRPr="00AE0311" w:rsidRDefault="00B33E6A" w:rsidP="000F2E1E">
            <w:pPr>
              <w:spacing w:line="360" w:lineRule="auto"/>
              <w:jc w:val="both"/>
              <w:rPr>
                <w:rFonts w:cs="Times New Roman"/>
              </w:rPr>
            </w:pPr>
            <w:r w:rsidRPr="00AE0311">
              <w:rPr>
                <w:rFonts w:cs="Times New Roman"/>
              </w:rPr>
              <w:t>4.71E-01</w:t>
            </w:r>
          </w:p>
        </w:tc>
        <w:tc>
          <w:tcPr>
            <w:tcW w:w="1133" w:type="dxa"/>
            <w:noWrap/>
            <w:hideMark/>
          </w:tcPr>
          <w:p w14:paraId="57028C95" w14:textId="77777777" w:rsidR="00B33E6A" w:rsidRPr="00AE0311" w:rsidRDefault="00B33E6A" w:rsidP="000F2E1E">
            <w:pPr>
              <w:spacing w:line="360" w:lineRule="auto"/>
              <w:jc w:val="both"/>
              <w:rPr>
                <w:rFonts w:cs="Times New Roman"/>
              </w:rPr>
            </w:pPr>
            <w:r w:rsidRPr="00AE0311">
              <w:rPr>
                <w:rFonts w:cs="Times New Roman"/>
              </w:rPr>
              <w:t>5.56E+05</w:t>
            </w:r>
          </w:p>
        </w:tc>
        <w:tc>
          <w:tcPr>
            <w:tcW w:w="1261" w:type="dxa"/>
            <w:noWrap/>
            <w:hideMark/>
          </w:tcPr>
          <w:p w14:paraId="17D81F8D" w14:textId="77777777" w:rsidR="00B33E6A" w:rsidRPr="00AE0311" w:rsidRDefault="00B33E6A" w:rsidP="000F2E1E">
            <w:pPr>
              <w:spacing w:line="360" w:lineRule="auto"/>
              <w:jc w:val="both"/>
              <w:rPr>
                <w:rFonts w:cs="Times New Roman"/>
              </w:rPr>
            </w:pPr>
            <w:r w:rsidRPr="00AE0311">
              <w:rPr>
                <w:rFonts w:cs="Times New Roman"/>
              </w:rPr>
              <w:t>4.77E-04</w:t>
            </w:r>
          </w:p>
        </w:tc>
        <w:tc>
          <w:tcPr>
            <w:tcW w:w="1446" w:type="dxa"/>
            <w:noWrap/>
            <w:hideMark/>
          </w:tcPr>
          <w:p w14:paraId="593F1B85" w14:textId="77777777" w:rsidR="00B33E6A" w:rsidRPr="00AE0311" w:rsidRDefault="00B33E6A" w:rsidP="000F2E1E">
            <w:pPr>
              <w:spacing w:line="360" w:lineRule="auto"/>
              <w:jc w:val="both"/>
              <w:rPr>
                <w:rFonts w:cs="Times New Roman"/>
              </w:rPr>
            </w:pPr>
            <w:r w:rsidRPr="00AE0311">
              <w:rPr>
                <w:rFonts w:cs="Times New Roman"/>
              </w:rPr>
              <w:t>2.49E-01</w:t>
            </w:r>
          </w:p>
        </w:tc>
        <w:tc>
          <w:tcPr>
            <w:tcW w:w="1226" w:type="dxa"/>
            <w:noWrap/>
            <w:hideMark/>
          </w:tcPr>
          <w:p w14:paraId="650F991A" w14:textId="77777777" w:rsidR="00B33E6A" w:rsidRPr="00AE0311" w:rsidRDefault="00B33E6A" w:rsidP="000F2E1E">
            <w:pPr>
              <w:spacing w:line="360" w:lineRule="auto"/>
              <w:jc w:val="both"/>
              <w:rPr>
                <w:rFonts w:cs="Times New Roman"/>
              </w:rPr>
            </w:pPr>
            <w:r w:rsidRPr="00AE0311">
              <w:rPr>
                <w:rFonts w:cs="Times New Roman"/>
              </w:rPr>
              <w:t>4.27E+05</w:t>
            </w:r>
          </w:p>
        </w:tc>
        <w:tc>
          <w:tcPr>
            <w:tcW w:w="1410" w:type="dxa"/>
            <w:noWrap/>
            <w:hideMark/>
          </w:tcPr>
          <w:p w14:paraId="227167D8" w14:textId="77777777" w:rsidR="00B33E6A" w:rsidRPr="00AE0311" w:rsidRDefault="00B33E6A" w:rsidP="000F2E1E">
            <w:pPr>
              <w:spacing w:line="360" w:lineRule="auto"/>
              <w:jc w:val="both"/>
              <w:rPr>
                <w:rFonts w:cs="Times New Roman"/>
              </w:rPr>
            </w:pPr>
            <w:r w:rsidRPr="00AE0311">
              <w:rPr>
                <w:rFonts w:cs="Times New Roman"/>
              </w:rPr>
              <w:t>2.19E-04</w:t>
            </w:r>
          </w:p>
        </w:tc>
      </w:tr>
      <w:tr w:rsidR="00B33E6A" w:rsidRPr="00AE0311" w14:paraId="65A3CCB6" w14:textId="77777777" w:rsidTr="00320E3B">
        <w:trPr>
          <w:trHeight w:val="276"/>
          <w:jc w:val="center"/>
        </w:trPr>
        <w:tc>
          <w:tcPr>
            <w:tcW w:w="1113" w:type="dxa"/>
            <w:noWrap/>
            <w:hideMark/>
          </w:tcPr>
          <w:p w14:paraId="494A94A7" w14:textId="77777777" w:rsidR="00B33E6A" w:rsidRPr="00AE0311" w:rsidRDefault="00B33E6A" w:rsidP="000F2E1E">
            <w:pPr>
              <w:spacing w:line="360" w:lineRule="auto"/>
              <w:jc w:val="both"/>
              <w:rPr>
                <w:rFonts w:cs="Times New Roman"/>
              </w:rPr>
            </w:pPr>
            <w:r w:rsidRPr="00AE0311">
              <w:rPr>
                <w:rFonts w:cs="Times New Roman"/>
              </w:rPr>
              <w:t>7.00</w:t>
            </w:r>
          </w:p>
        </w:tc>
        <w:tc>
          <w:tcPr>
            <w:tcW w:w="1347" w:type="dxa"/>
            <w:noWrap/>
            <w:hideMark/>
          </w:tcPr>
          <w:p w14:paraId="4D35AE19" w14:textId="77777777" w:rsidR="00B33E6A" w:rsidRPr="00AE0311" w:rsidRDefault="00B33E6A" w:rsidP="000F2E1E">
            <w:pPr>
              <w:spacing w:line="360" w:lineRule="auto"/>
              <w:jc w:val="both"/>
              <w:rPr>
                <w:rFonts w:cs="Times New Roman"/>
              </w:rPr>
            </w:pPr>
            <w:r w:rsidRPr="00AE0311">
              <w:rPr>
                <w:rFonts w:cs="Times New Roman"/>
              </w:rPr>
              <w:t>4.76E-01</w:t>
            </w:r>
          </w:p>
        </w:tc>
        <w:tc>
          <w:tcPr>
            <w:tcW w:w="1133" w:type="dxa"/>
            <w:noWrap/>
            <w:hideMark/>
          </w:tcPr>
          <w:p w14:paraId="1F64D059" w14:textId="77777777" w:rsidR="00B33E6A" w:rsidRPr="00AE0311" w:rsidRDefault="00B33E6A" w:rsidP="000F2E1E">
            <w:pPr>
              <w:spacing w:line="360" w:lineRule="auto"/>
              <w:jc w:val="both"/>
              <w:rPr>
                <w:rFonts w:cs="Times New Roman"/>
              </w:rPr>
            </w:pPr>
            <w:r w:rsidRPr="00AE0311">
              <w:rPr>
                <w:rFonts w:cs="Times New Roman"/>
              </w:rPr>
              <w:t>5.60E+05</w:t>
            </w:r>
          </w:p>
        </w:tc>
        <w:tc>
          <w:tcPr>
            <w:tcW w:w="1261" w:type="dxa"/>
            <w:noWrap/>
            <w:hideMark/>
          </w:tcPr>
          <w:p w14:paraId="7999A2F2" w14:textId="77777777" w:rsidR="00B33E6A" w:rsidRPr="00AE0311" w:rsidRDefault="00B33E6A" w:rsidP="000F2E1E">
            <w:pPr>
              <w:spacing w:line="360" w:lineRule="auto"/>
              <w:jc w:val="both"/>
              <w:rPr>
                <w:rFonts w:cs="Times New Roman"/>
              </w:rPr>
            </w:pPr>
            <w:r w:rsidRPr="00AE0311">
              <w:rPr>
                <w:rFonts w:cs="Times New Roman"/>
              </w:rPr>
              <w:t>4.91E-04</w:t>
            </w:r>
          </w:p>
        </w:tc>
        <w:tc>
          <w:tcPr>
            <w:tcW w:w="1446" w:type="dxa"/>
            <w:noWrap/>
            <w:hideMark/>
          </w:tcPr>
          <w:p w14:paraId="160D1C19" w14:textId="77777777" w:rsidR="00B33E6A" w:rsidRPr="00AE0311" w:rsidRDefault="00B33E6A" w:rsidP="000F2E1E">
            <w:pPr>
              <w:spacing w:line="360" w:lineRule="auto"/>
              <w:jc w:val="both"/>
              <w:rPr>
                <w:rFonts w:cs="Times New Roman"/>
              </w:rPr>
            </w:pPr>
            <w:r w:rsidRPr="00AE0311">
              <w:rPr>
                <w:rFonts w:cs="Times New Roman"/>
              </w:rPr>
              <w:t>2.86E-01</w:t>
            </w:r>
          </w:p>
        </w:tc>
        <w:tc>
          <w:tcPr>
            <w:tcW w:w="1226" w:type="dxa"/>
            <w:noWrap/>
            <w:hideMark/>
          </w:tcPr>
          <w:p w14:paraId="0FFB9A11" w14:textId="77777777" w:rsidR="00B33E6A" w:rsidRPr="00AE0311" w:rsidRDefault="00B33E6A" w:rsidP="000F2E1E">
            <w:pPr>
              <w:spacing w:line="360" w:lineRule="auto"/>
              <w:jc w:val="both"/>
              <w:rPr>
                <w:rFonts w:cs="Times New Roman"/>
              </w:rPr>
            </w:pPr>
            <w:r w:rsidRPr="00AE0311">
              <w:rPr>
                <w:rFonts w:cs="Times New Roman"/>
              </w:rPr>
              <w:t>4.92E+05</w:t>
            </w:r>
          </w:p>
        </w:tc>
        <w:tc>
          <w:tcPr>
            <w:tcW w:w="1410" w:type="dxa"/>
            <w:noWrap/>
            <w:hideMark/>
          </w:tcPr>
          <w:p w14:paraId="42522D61" w14:textId="77777777" w:rsidR="00B33E6A" w:rsidRPr="00AE0311" w:rsidRDefault="00B33E6A" w:rsidP="000F2E1E">
            <w:pPr>
              <w:spacing w:line="360" w:lineRule="auto"/>
              <w:jc w:val="both"/>
              <w:rPr>
                <w:rFonts w:cs="Times New Roman"/>
              </w:rPr>
            </w:pPr>
            <w:r w:rsidRPr="00AE0311">
              <w:rPr>
                <w:rFonts w:cs="Times New Roman"/>
              </w:rPr>
              <w:t>2.48E-04</w:t>
            </w:r>
          </w:p>
        </w:tc>
      </w:tr>
      <w:tr w:rsidR="00B33E6A" w:rsidRPr="00AE0311" w14:paraId="7038341E" w14:textId="77777777" w:rsidTr="00320E3B">
        <w:trPr>
          <w:trHeight w:val="276"/>
          <w:jc w:val="center"/>
        </w:trPr>
        <w:tc>
          <w:tcPr>
            <w:tcW w:w="1113" w:type="dxa"/>
            <w:noWrap/>
            <w:hideMark/>
          </w:tcPr>
          <w:p w14:paraId="57F1403A" w14:textId="77777777" w:rsidR="00B33E6A" w:rsidRPr="00AE0311" w:rsidRDefault="00B33E6A" w:rsidP="000F2E1E">
            <w:pPr>
              <w:spacing w:line="360" w:lineRule="auto"/>
              <w:jc w:val="both"/>
              <w:rPr>
                <w:rFonts w:cs="Times New Roman"/>
              </w:rPr>
            </w:pPr>
            <w:r w:rsidRPr="00AE0311">
              <w:rPr>
                <w:rFonts w:cs="Times New Roman"/>
              </w:rPr>
              <w:t>7.50</w:t>
            </w:r>
          </w:p>
        </w:tc>
        <w:tc>
          <w:tcPr>
            <w:tcW w:w="1347" w:type="dxa"/>
            <w:noWrap/>
            <w:hideMark/>
          </w:tcPr>
          <w:p w14:paraId="5D39D04D" w14:textId="77777777" w:rsidR="00B33E6A" w:rsidRPr="00AE0311" w:rsidRDefault="00B33E6A" w:rsidP="000F2E1E">
            <w:pPr>
              <w:spacing w:line="360" w:lineRule="auto"/>
              <w:jc w:val="both"/>
              <w:rPr>
                <w:rFonts w:cs="Times New Roman"/>
              </w:rPr>
            </w:pPr>
            <w:r w:rsidRPr="00AE0311">
              <w:rPr>
                <w:rFonts w:cs="Times New Roman"/>
              </w:rPr>
              <w:t>5.41E-01</w:t>
            </w:r>
          </w:p>
        </w:tc>
        <w:tc>
          <w:tcPr>
            <w:tcW w:w="1133" w:type="dxa"/>
            <w:noWrap/>
            <w:hideMark/>
          </w:tcPr>
          <w:p w14:paraId="0DF91502" w14:textId="77777777" w:rsidR="00B33E6A" w:rsidRPr="00AE0311" w:rsidRDefault="00B33E6A" w:rsidP="000F2E1E">
            <w:pPr>
              <w:spacing w:line="360" w:lineRule="auto"/>
              <w:jc w:val="both"/>
              <w:rPr>
                <w:rFonts w:cs="Times New Roman"/>
              </w:rPr>
            </w:pPr>
            <w:r w:rsidRPr="00AE0311">
              <w:rPr>
                <w:rFonts w:cs="Times New Roman"/>
              </w:rPr>
              <w:t>6.28E+05</w:t>
            </w:r>
          </w:p>
        </w:tc>
        <w:tc>
          <w:tcPr>
            <w:tcW w:w="1261" w:type="dxa"/>
            <w:noWrap/>
            <w:hideMark/>
          </w:tcPr>
          <w:p w14:paraId="27A7AAF2" w14:textId="77777777" w:rsidR="00B33E6A" w:rsidRPr="00AE0311" w:rsidRDefault="00B33E6A" w:rsidP="000F2E1E">
            <w:pPr>
              <w:spacing w:line="360" w:lineRule="auto"/>
              <w:jc w:val="both"/>
              <w:rPr>
                <w:rFonts w:cs="Times New Roman"/>
              </w:rPr>
            </w:pPr>
            <w:r w:rsidRPr="00AE0311">
              <w:rPr>
                <w:rFonts w:cs="Times New Roman"/>
              </w:rPr>
              <w:t>5.67E-04</w:t>
            </w:r>
          </w:p>
        </w:tc>
        <w:tc>
          <w:tcPr>
            <w:tcW w:w="1446" w:type="dxa"/>
            <w:noWrap/>
            <w:hideMark/>
          </w:tcPr>
          <w:p w14:paraId="6655C8C0" w14:textId="77777777" w:rsidR="00B33E6A" w:rsidRPr="00AE0311" w:rsidRDefault="00B33E6A" w:rsidP="000F2E1E">
            <w:pPr>
              <w:spacing w:line="360" w:lineRule="auto"/>
              <w:jc w:val="both"/>
              <w:rPr>
                <w:rFonts w:cs="Times New Roman"/>
              </w:rPr>
            </w:pPr>
            <w:r w:rsidRPr="00AE0311">
              <w:rPr>
                <w:rFonts w:cs="Times New Roman"/>
              </w:rPr>
              <w:t>2.86E-01</w:t>
            </w:r>
          </w:p>
        </w:tc>
        <w:tc>
          <w:tcPr>
            <w:tcW w:w="1226" w:type="dxa"/>
            <w:noWrap/>
            <w:hideMark/>
          </w:tcPr>
          <w:p w14:paraId="0403487E" w14:textId="77777777" w:rsidR="00B33E6A" w:rsidRPr="00AE0311" w:rsidRDefault="00B33E6A" w:rsidP="000F2E1E">
            <w:pPr>
              <w:spacing w:line="360" w:lineRule="auto"/>
              <w:jc w:val="both"/>
              <w:rPr>
                <w:rFonts w:cs="Times New Roman"/>
              </w:rPr>
            </w:pPr>
            <w:r w:rsidRPr="00AE0311">
              <w:rPr>
                <w:rFonts w:cs="Times New Roman"/>
              </w:rPr>
              <w:t>5.00E+05</w:t>
            </w:r>
          </w:p>
        </w:tc>
        <w:tc>
          <w:tcPr>
            <w:tcW w:w="1410" w:type="dxa"/>
            <w:noWrap/>
            <w:hideMark/>
          </w:tcPr>
          <w:p w14:paraId="0D00BBFB" w14:textId="77777777" w:rsidR="00B33E6A" w:rsidRPr="00AE0311" w:rsidRDefault="00B33E6A" w:rsidP="000F2E1E">
            <w:pPr>
              <w:spacing w:line="360" w:lineRule="auto"/>
              <w:jc w:val="both"/>
              <w:rPr>
                <w:rFonts w:cs="Times New Roman"/>
              </w:rPr>
            </w:pPr>
            <w:r w:rsidRPr="00AE0311">
              <w:rPr>
                <w:rFonts w:cs="Times New Roman"/>
              </w:rPr>
              <w:t>2.80E-04</w:t>
            </w:r>
          </w:p>
        </w:tc>
      </w:tr>
      <w:tr w:rsidR="00B33E6A" w:rsidRPr="00AE0311" w14:paraId="7541D794" w14:textId="77777777" w:rsidTr="00320E3B">
        <w:trPr>
          <w:trHeight w:val="276"/>
          <w:jc w:val="center"/>
        </w:trPr>
        <w:tc>
          <w:tcPr>
            <w:tcW w:w="1113" w:type="dxa"/>
            <w:noWrap/>
            <w:hideMark/>
          </w:tcPr>
          <w:p w14:paraId="37345BFC" w14:textId="77777777" w:rsidR="00B33E6A" w:rsidRPr="00AE0311" w:rsidRDefault="00B33E6A" w:rsidP="000F2E1E">
            <w:pPr>
              <w:spacing w:line="360" w:lineRule="auto"/>
              <w:jc w:val="both"/>
              <w:rPr>
                <w:rFonts w:cs="Times New Roman"/>
              </w:rPr>
            </w:pPr>
            <w:r w:rsidRPr="00AE0311">
              <w:rPr>
                <w:rFonts w:cs="Times New Roman"/>
              </w:rPr>
              <w:t>8.00</w:t>
            </w:r>
          </w:p>
        </w:tc>
        <w:tc>
          <w:tcPr>
            <w:tcW w:w="1347" w:type="dxa"/>
            <w:noWrap/>
            <w:hideMark/>
          </w:tcPr>
          <w:p w14:paraId="6EB99A67" w14:textId="77777777" w:rsidR="00B33E6A" w:rsidRPr="00AE0311" w:rsidRDefault="00B33E6A" w:rsidP="000F2E1E">
            <w:pPr>
              <w:spacing w:line="360" w:lineRule="auto"/>
              <w:jc w:val="both"/>
              <w:rPr>
                <w:rFonts w:cs="Times New Roman"/>
              </w:rPr>
            </w:pPr>
            <w:r w:rsidRPr="00AE0311">
              <w:rPr>
                <w:rFonts w:cs="Times New Roman"/>
              </w:rPr>
              <w:t>5.61E-01</w:t>
            </w:r>
          </w:p>
        </w:tc>
        <w:tc>
          <w:tcPr>
            <w:tcW w:w="1133" w:type="dxa"/>
            <w:noWrap/>
            <w:hideMark/>
          </w:tcPr>
          <w:p w14:paraId="616542AC" w14:textId="77777777" w:rsidR="00B33E6A" w:rsidRPr="00AE0311" w:rsidRDefault="00B33E6A" w:rsidP="000F2E1E">
            <w:pPr>
              <w:spacing w:line="360" w:lineRule="auto"/>
              <w:jc w:val="both"/>
              <w:rPr>
                <w:rFonts w:cs="Times New Roman"/>
              </w:rPr>
            </w:pPr>
            <w:r w:rsidRPr="00AE0311">
              <w:rPr>
                <w:rFonts w:cs="Times New Roman"/>
              </w:rPr>
              <w:t>6.61E+05</w:t>
            </w:r>
          </w:p>
        </w:tc>
        <w:tc>
          <w:tcPr>
            <w:tcW w:w="1261" w:type="dxa"/>
            <w:noWrap/>
            <w:hideMark/>
          </w:tcPr>
          <w:p w14:paraId="04BBB800" w14:textId="77777777" w:rsidR="00B33E6A" w:rsidRPr="00AE0311" w:rsidRDefault="00B33E6A" w:rsidP="000F2E1E">
            <w:pPr>
              <w:spacing w:line="360" w:lineRule="auto"/>
              <w:jc w:val="both"/>
              <w:rPr>
                <w:rFonts w:cs="Times New Roman"/>
              </w:rPr>
            </w:pPr>
            <w:r w:rsidRPr="00AE0311">
              <w:rPr>
                <w:rFonts w:cs="Times New Roman"/>
              </w:rPr>
              <w:t>5.72E-04</w:t>
            </w:r>
          </w:p>
        </w:tc>
        <w:tc>
          <w:tcPr>
            <w:tcW w:w="1446" w:type="dxa"/>
            <w:noWrap/>
            <w:hideMark/>
          </w:tcPr>
          <w:p w14:paraId="308E809D" w14:textId="77777777" w:rsidR="00B33E6A" w:rsidRPr="00AE0311" w:rsidRDefault="00B33E6A" w:rsidP="000F2E1E">
            <w:pPr>
              <w:spacing w:line="360" w:lineRule="auto"/>
              <w:jc w:val="both"/>
              <w:rPr>
                <w:rFonts w:cs="Times New Roman"/>
              </w:rPr>
            </w:pPr>
            <w:r w:rsidRPr="00AE0311">
              <w:rPr>
                <w:rFonts w:cs="Times New Roman"/>
              </w:rPr>
              <w:t>3.19E-01</w:t>
            </w:r>
          </w:p>
        </w:tc>
        <w:tc>
          <w:tcPr>
            <w:tcW w:w="1226" w:type="dxa"/>
            <w:noWrap/>
            <w:hideMark/>
          </w:tcPr>
          <w:p w14:paraId="65E8CBBE" w14:textId="77777777" w:rsidR="00B33E6A" w:rsidRPr="00AE0311" w:rsidRDefault="00B33E6A" w:rsidP="000F2E1E">
            <w:pPr>
              <w:spacing w:line="360" w:lineRule="auto"/>
              <w:jc w:val="both"/>
              <w:rPr>
                <w:rFonts w:cs="Times New Roman"/>
              </w:rPr>
            </w:pPr>
            <w:r w:rsidRPr="00AE0311">
              <w:rPr>
                <w:rFonts w:cs="Times New Roman"/>
              </w:rPr>
              <w:t>5.45E+05</w:t>
            </w:r>
          </w:p>
        </w:tc>
        <w:tc>
          <w:tcPr>
            <w:tcW w:w="1410" w:type="dxa"/>
            <w:noWrap/>
            <w:hideMark/>
          </w:tcPr>
          <w:p w14:paraId="2EDD2785" w14:textId="77777777" w:rsidR="00B33E6A" w:rsidRPr="00AE0311" w:rsidRDefault="00B33E6A" w:rsidP="000F2E1E">
            <w:pPr>
              <w:spacing w:line="360" w:lineRule="auto"/>
              <w:jc w:val="both"/>
              <w:rPr>
                <w:rFonts w:cs="Times New Roman"/>
              </w:rPr>
            </w:pPr>
            <w:r w:rsidRPr="00AE0311">
              <w:rPr>
                <w:rFonts w:cs="Times New Roman"/>
              </w:rPr>
              <w:t>3.36E-04</w:t>
            </w:r>
          </w:p>
        </w:tc>
      </w:tr>
      <w:tr w:rsidR="00B33E6A" w:rsidRPr="00AE0311" w14:paraId="59E24816" w14:textId="77777777" w:rsidTr="00320E3B">
        <w:trPr>
          <w:trHeight w:val="276"/>
          <w:jc w:val="center"/>
        </w:trPr>
        <w:tc>
          <w:tcPr>
            <w:tcW w:w="1113" w:type="dxa"/>
            <w:noWrap/>
            <w:hideMark/>
          </w:tcPr>
          <w:p w14:paraId="79F846CB" w14:textId="77777777" w:rsidR="00B33E6A" w:rsidRPr="00AE0311" w:rsidRDefault="00B33E6A" w:rsidP="000F2E1E">
            <w:pPr>
              <w:spacing w:line="360" w:lineRule="auto"/>
              <w:jc w:val="both"/>
              <w:rPr>
                <w:rFonts w:cs="Times New Roman"/>
              </w:rPr>
            </w:pPr>
            <w:r w:rsidRPr="00AE0311">
              <w:rPr>
                <w:rFonts w:cs="Times New Roman"/>
              </w:rPr>
              <w:lastRenderedPageBreak/>
              <w:t>8.50</w:t>
            </w:r>
          </w:p>
        </w:tc>
        <w:tc>
          <w:tcPr>
            <w:tcW w:w="1347" w:type="dxa"/>
            <w:noWrap/>
            <w:hideMark/>
          </w:tcPr>
          <w:p w14:paraId="44C0C7AA" w14:textId="77777777" w:rsidR="00B33E6A" w:rsidRPr="00AE0311" w:rsidRDefault="00B33E6A" w:rsidP="000F2E1E">
            <w:pPr>
              <w:spacing w:line="360" w:lineRule="auto"/>
              <w:jc w:val="both"/>
              <w:rPr>
                <w:rFonts w:cs="Times New Roman"/>
              </w:rPr>
            </w:pPr>
            <w:r w:rsidRPr="00AE0311">
              <w:rPr>
                <w:rFonts w:cs="Times New Roman"/>
              </w:rPr>
              <w:t>5.94E-01</w:t>
            </w:r>
          </w:p>
        </w:tc>
        <w:tc>
          <w:tcPr>
            <w:tcW w:w="1133" w:type="dxa"/>
            <w:noWrap/>
            <w:hideMark/>
          </w:tcPr>
          <w:p w14:paraId="32B8B095" w14:textId="77777777" w:rsidR="00B33E6A" w:rsidRPr="00AE0311" w:rsidRDefault="00B33E6A" w:rsidP="000F2E1E">
            <w:pPr>
              <w:spacing w:line="360" w:lineRule="auto"/>
              <w:jc w:val="both"/>
              <w:rPr>
                <w:rFonts w:cs="Times New Roman"/>
              </w:rPr>
            </w:pPr>
            <w:r w:rsidRPr="00AE0311">
              <w:rPr>
                <w:rFonts w:cs="Times New Roman"/>
              </w:rPr>
              <w:t>6.99E+05</w:t>
            </w:r>
          </w:p>
        </w:tc>
        <w:tc>
          <w:tcPr>
            <w:tcW w:w="1261" w:type="dxa"/>
            <w:noWrap/>
            <w:hideMark/>
          </w:tcPr>
          <w:p w14:paraId="725B0637" w14:textId="77777777" w:rsidR="00B33E6A" w:rsidRPr="00AE0311" w:rsidRDefault="00B33E6A" w:rsidP="000F2E1E">
            <w:pPr>
              <w:spacing w:line="360" w:lineRule="auto"/>
              <w:jc w:val="both"/>
              <w:rPr>
                <w:rFonts w:cs="Times New Roman"/>
              </w:rPr>
            </w:pPr>
            <w:r w:rsidRPr="00AE0311">
              <w:rPr>
                <w:rFonts w:cs="Times New Roman"/>
              </w:rPr>
              <w:t>6.06E-04</w:t>
            </w:r>
          </w:p>
        </w:tc>
        <w:tc>
          <w:tcPr>
            <w:tcW w:w="1446" w:type="dxa"/>
            <w:noWrap/>
            <w:hideMark/>
          </w:tcPr>
          <w:p w14:paraId="290A4DC3" w14:textId="77777777" w:rsidR="00B33E6A" w:rsidRPr="00AE0311" w:rsidRDefault="00B33E6A" w:rsidP="000F2E1E">
            <w:pPr>
              <w:spacing w:line="360" w:lineRule="auto"/>
              <w:jc w:val="both"/>
              <w:rPr>
                <w:rFonts w:cs="Times New Roman"/>
              </w:rPr>
            </w:pPr>
            <w:r w:rsidRPr="00AE0311">
              <w:rPr>
                <w:rFonts w:cs="Times New Roman"/>
              </w:rPr>
              <w:t>3.22E-01</w:t>
            </w:r>
          </w:p>
        </w:tc>
        <w:tc>
          <w:tcPr>
            <w:tcW w:w="1226" w:type="dxa"/>
            <w:noWrap/>
            <w:hideMark/>
          </w:tcPr>
          <w:p w14:paraId="0B560D55" w14:textId="77777777" w:rsidR="00B33E6A" w:rsidRPr="00AE0311" w:rsidRDefault="00B33E6A" w:rsidP="000F2E1E">
            <w:pPr>
              <w:spacing w:line="360" w:lineRule="auto"/>
              <w:jc w:val="both"/>
              <w:rPr>
                <w:rFonts w:cs="Times New Roman"/>
              </w:rPr>
            </w:pPr>
            <w:r w:rsidRPr="00AE0311">
              <w:rPr>
                <w:rFonts w:cs="Times New Roman"/>
              </w:rPr>
              <w:t>5.54E+05</w:t>
            </w:r>
          </w:p>
        </w:tc>
        <w:tc>
          <w:tcPr>
            <w:tcW w:w="1410" w:type="dxa"/>
            <w:noWrap/>
            <w:hideMark/>
          </w:tcPr>
          <w:p w14:paraId="7F4A2109" w14:textId="77777777" w:rsidR="00B33E6A" w:rsidRPr="00AE0311" w:rsidRDefault="00B33E6A" w:rsidP="000F2E1E">
            <w:pPr>
              <w:spacing w:line="360" w:lineRule="auto"/>
              <w:jc w:val="both"/>
              <w:rPr>
                <w:rFonts w:cs="Times New Roman"/>
              </w:rPr>
            </w:pPr>
            <w:r w:rsidRPr="00AE0311">
              <w:rPr>
                <w:rFonts w:cs="Times New Roman"/>
              </w:rPr>
              <w:t>3.94E-04</w:t>
            </w:r>
          </w:p>
        </w:tc>
      </w:tr>
      <w:tr w:rsidR="00B33E6A" w:rsidRPr="00AE0311" w14:paraId="2C86A068" w14:textId="77777777" w:rsidTr="00320E3B">
        <w:trPr>
          <w:trHeight w:val="276"/>
          <w:jc w:val="center"/>
        </w:trPr>
        <w:tc>
          <w:tcPr>
            <w:tcW w:w="1113" w:type="dxa"/>
            <w:noWrap/>
            <w:hideMark/>
          </w:tcPr>
          <w:p w14:paraId="58F44A88" w14:textId="77777777" w:rsidR="00B33E6A" w:rsidRPr="00AE0311" w:rsidRDefault="00B33E6A" w:rsidP="000F2E1E">
            <w:pPr>
              <w:spacing w:line="360" w:lineRule="auto"/>
              <w:jc w:val="both"/>
              <w:rPr>
                <w:rFonts w:cs="Times New Roman"/>
              </w:rPr>
            </w:pPr>
            <w:r w:rsidRPr="00AE0311">
              <w:rPr>
                <w:rFonts w:cs="Times New Roman"/>
              </w:rPr>
              <w:t>9.00</w:t>
            </w:r>
          </w:p>
        </w:tc>
        <w:tc>
          <w:tcPr>
            <w:tcW w:w="1347" w:type="dxa"/>
            <w:noWrap/>
            <w:hideMark/>
          </w:tcPr>
          <w:p w14:paraId="2EDC3BBE" w14:textId="77777777" w:rsidR="00B33E6A" w:rsidRPr="00AE0311" w:rsidRDefault="00B33E6A" w:rsidP="000F2E1E">
            <w:pPr>
              <w:spacing w:line="360" w:lineRule="auto"/>
              <w:jc w:val="both"/>
              <w:rPr>
                <w:rFonts w:cs="Times New Roman"/>
              </w:rPr>
            </w:pPr>
            <w:r w:rsidRPr="00AE0311">
              <w:rPr>
                <w:rFonts w:cs="Times New Roman"/>
              </w:rPr>
              <w:t>6.46E-01</w:t>
            </w:r>
          </w:p>
        </w:tc>
        <w:tc>
          <w:tcPr>
            <w:tcW w:w="1133" w:type="dxa"/>
            <w:noWrap/>
            <w:hideMark/>
          </w:tcPr>
          <w:p w14:paraId="51ECB6EC" w14:textId="77777777" w:rsidR="00B33E6A" w:rsidRPr="00AE0311" w:rsidRDefault="00B33E6A" w:rsidP="000F2E1E">
            <w:pPr>
              <w:spacing w:line="360" w:lineRule="auto"/>
              <w:jc w:val="both"/>
              <w:rPr>
                <w:rFonts w:cs="Times New Roman"/>
              </w:rPr>
            </w:pPr>
            <w:r w:rsidRPr="00AE0311">
              <w:rPr>
                <w:rFonts w:cs="Times New Roman"/>
              </w:rPr>
              <w:t>7.55E+05</w:t>
            </w:r>
          </w:p>
        </w:tc>
        <w:tc>
          <w:tcPr>
            <w:tcW w:w="1261" w:type="dxa"/>
            <w:noWrap/>
            <w:hideMark/>
          </w:tcPr>
          <w:p w14:paraId="01325FD8" w14:textId="77777777" w:rsidR="00B33E6A" w:rsidRPr="00AE0311" w:rsidRDefault="00B33E6A" w:rsidP="000F2E1E">
            <w:pPr>
              <w:spacing w:line="360" w:lineRule="auto"/>
              <w:jc w:val="both"/>
              <w:rPr>
                <w:rFonts w:cs="Times New Roman"/>
              </w:rPr>
            </w:pPr>
            <w:r w:rsidRPr="00AE0311">
              <w:rPr>
                <w:rFonts w:cs="Times New Roman"/>
              </w:rPr>
              <w:t>6.71E-04</w:t>
            </w:r>
          </w:p>
        </w:tc>
        <w:tc>
          <w:tcPr>
            <w:tcW w:w="1446" w:type="dxa"/>
            <w:noWrap/>
            <w:hideMark/>
          </w:tcPr>
          <w:p w14:paraId="0493885C" w14:textId="77777777" w:rsidR="00B33E6A" w:rsidRPr="00AE0311" w:rsidRDefault="00B33E6A" w:rsidP="000F2E1E">
            <w:pPr>
              <w:spacing w:line="360" w:lineRule="auto"/>
              <w:jc w:val="both"/>
              <w:rPr>
                <w:rFonts w:cs="Times New Roman"/>
              </w:rPr>
            </w:pPr>
            <w:r w:rsidRPr="00AE0311">
              <w:rPr>
                <w:rFonts w:cs="Times New Roman"/>
              </w:rPr>
              <w:t>3.54E-01</w:t>
            </w:r>
          </w:p>
        </w:tc>
        <w:tc>
          <w:tcPr>
            <w:tcW w:w="1226" w:type="dxa"/>
            <w:noWrap/>
            <w:hideMark/>
          </w:tcPr>
          <w:p w14:paraId="2AE2EF51" w14:textId="77777777" w:rsidR="00B33E6A" w:rsidRPr="00AE0311" w:rsidRDefault="00B33E6A" w:rsidP="000F2E1E">
            <w:pPr>
              <w:spacing w:line="360" w:lineRule="auto"/>
              <w:jc w:val="both"/>
              <w:rPr>
                <w:rFonts w:cs="Times New Roman"/>
              </w:rPr>
            </w:pPr>
            <w:r w:rsidRPr="00AE0311">
              <w:rPr>
                <w:rFonts w:cs="Times New Roman"/>
              </w:rPr>
              <w:t>6.07E+05</w:t>
            </w:r>
          </w:p>
        </w:tc>
        <w:tc>
          <w:tcPr>
            <w:tcW w:w="1410" w:type="dxa"/>
            <w:noWrap/>
            <w:hideMark/>
          </w:tcPr>
          <w:p w14:paraId="5F03B6BF" w14:textId="77777777" w:rsidR="00B33E6A" w:rsidRPr="00AE0311" w:rsidRDefault="00B33E6A" w:rsidP="000F2E1E">
            <w:pPr>
              <w:spacing w:line="360" w:lineRule="auto"/>
              <w:jc w:val="both"/>
              <w:rPr>
                <w:rFonts w:cs="Times New Roman"/>
              </w:rPr>
            </w:pPr>
            <w:r w:rsidRPr="00AE0311">
              <w:rPr>
                <w:rFonts w:cs="Times New Roman"/>
              </w:rPr>
              <w:t>4.38E-04</w:t>
            </w:r>
          </w:p>
        </w:tc>
      </w:tr>
      <w:tr w:rsidR="00B33E6A" w:rsidRPr="00AE0311" w14:paraId="36EBC375" w14:textId="77777777" w:rsidTr="00320E3B">
        <w:trPr>
          <w:trHeight w:val="276"/>
          <w:jc w:val="center"/>
        </w:trPr>
        <w:tc>
          <w:tcPr>
            <w:tcW w:w="1113" w:type="dxa"/>
            <w:noWrap/>
            <w:hideMark/>
          </w:tcPr>
          <w:p w14:paraId="43C47DDD" w14:textId="77777777" w:rsidR="00B33E6A" w:rsidRPr="00AE0311" w:rsidRDefault="00B33E6A" w:rsidP="000F2E1E">
            <w:pPr>
              <w:spacing w:line="360" w:lineRule="auto"/>
              <w:jc w:val="both"/>
              <w:rPr>
                <w:rFonts w:cs="Times New Roman"/>
              </w:rPr>
            </w:pPr>
            <w:r w:rsidRPr="00AE0311">
              <w:rPr>
                <w:rFonts w:cs="Times New Roman"/>
              </w:rPr>
              <w:t>9.50</w:t>
            </w:r>
          </w:p>
        </w:tc>
        <w:tc>
          <w:tcPr>
            <w:tcW w:w="1347" w:type="dxa"/>
            <w:noWrap/>
            <w:hideMark/>
          </w:tcPr>
          <w:p w14:paraId="641D5715" w14:textId="77777777" w:rsidR="00B33E6A" w:rsidRPr="00AE0311" w:rsidRDefault="00B33E6A" w:rsidP="000F2E1E">
            <w:pPr>
              <w:spacing w:line="360" w:lineRule="auto"/>
              <w:jc w:val="both"/>
              <w:rPr>
                <w:rFonts w:cs="Times New Roman"/>
              </w:rPr>
            </w:pPr>
            <w:r w:rsidRPr="00AE0311">
              <w:rPr>
                <w:rFonts w:cs="Times New Roman"/>
              </w:rPr>
              <w:t>6.74E-01</w:t>
            </w:r>
          </w:p>
        </w:tc>
        <w:tc>
          <w:tcPr>
            <w:tcW w:w="1133" w:type="dxa"/>
            <w:noWrap/>
            <w:hideMark/>
          </w:tcPr>
          <w:p w14:paraId="54A2ABA0" w14:textId="77777777" w:rsidR="00B33E6A" w:rsidRPr="00AE0311" w:rsidRDefault="00B33E6A" w:rsidP="000F2E1E">
            <w:pPr>
              <w:spacing w:line="360" w:lineRule="auto"/>
              <w:jc w:val="both"/>
              <w:rPr>
                <w:rFonts w:cs="Times New Roman"/>
              </w:rPr>
            </w:pPr>
            <w:r w:rsidRPr="00AE0311">
              <w:rPr>
                <w:rFonts w:cs="Times New Roman"/>
              </w:rPr>
              <w:t>7.82E+05</w:t>
            </w:r>
          </w:p>
        </w:tc>
        <w:tc>
          <w:tcPr>
            <w:tcW w:w="1261" w:type="dxa"/>
            <w:noWrap/>
            <w:hideMark/>
          </w:tcPr>
          <w:p w14:paraId="7F9F01A5" w14:textId="77777777" w:rsidR="00B33E6A" w:rsidRPr="00AE0311" w:rsidRDefault="00B33E6A" w:rsidP="000F2E1E">
            <w:pPr>
              <w:spacing w:line="360" w:lineRule="auto"/>
              <w:jc w:val="both"/>
              <w:rPr>
                <w:rFonts w:cs="Times New Roman"/>
              </w:rPr>
            </w:pPr>
            <w:r w:rsidRPr="00AE0311">
              <w:rPr>
                <w:rFonts w:cs="Times New Roman"/>
              </w:rPr>
              <w:t>7.03E-04</w:t>
            </w:r>
          </w:p>
        </w:tc>
        <w:tc>
          <w:tcPr>
            <w:tcW w:w="1446" w:type="dxa"/>
            <w:noWrap/>
            <w:hideMark/>
          </w:tcPr>
          <w:p w14:paraId="120F260F" w14:textId="77777777" w:rsidR="00B33E6A" w:rsidRPr="00AE0311" w:rsidRDefault="00B33E6A" w:rsidP="000F2E1E">
            <w:pPr>
              <w:spacing w:line="360" w:lineRule="auto"/>
              <w:jc w:val="both"/>
              <w:rPr>
                <w:rFonts w:cs="Times New Roman"/>
              </w:rPr>
            </w:pPr>
            <w:r w:rsidRPr="00AE0311">
              <w:rPr>
                <w:rFonts w:cs="Times New Roman"/>
              </w:rPr>
              <w:t>3.74E-01</w:t>
            </w:r>
          </w:p>
        </w:tc>
        <w:tc>
          <w:tcPr>
            <w:tcW w:w="1226" w:type="dxa"/>
            <w:noWrap/>
            <w:hideMark/>
          </w:tcPr>
          <w:p w14:paraId="6A33BE86" w14:textId="77777777" w:rsidR="00B33E6A" w:rsidRPr="00AE0311" w:rsidRDefault="00B33E6A" w:rsidP="000F2E1E">
            <w:pPr>
              <w:spacing w:line="360" w:lineRule="auto"/>
              <w:jc w:val="both"/>
              <w:rPr>
                <w:rFonts w:cs="Times New Roman"/>
              </w:rPr>
            </w:pPr>
            <w:r w:rsidRPr="00AE0311">
              <w:rPr>
                <w:rFonts w:cs="Times New Roman"/>
              </w:rPr>
              <w:t>6.44E+05</w:t>
            </w:r>
          </w:p>
        </w:tc>
        <w:tc>
          <w:tcPr>
            <w:tcW w:w="1410" w:type="dxa"/>
            <w:noWrap/>
            <w:hideMark/>
          </w:tcPr>
          <w:p w14:paraId="5E2119E8" w14:textId="77777777" w:rsidR="00B33E6A" w:rsidRPr="00AE0311" w:rsidRDefault="00B33E6A" w:rsidP="000F2E1E">
            <w:pPr>
              <w:spacing w:line="360" w:lineRule="auto"/>
              <w:jc w:val="both"/>
              <w:rPr>
                <w:rFonts w:cs="Times New Roman"/>
              </w:rPr>
            </w:pPr>
            <w:r w:rsidRPr="00AE0311">
              <w:rPr>
                <w:rFonts w:cs="Times New Roman"/>
              </w:rPr>
              <w:t>4.57E-04</w:t>
            </w:r>
          </w:p>
        </w:tc>
      </w:tr>
      <w:tr w:rsidR="00B33E6A" w:rsidRPr="00AE0311" w14:paraId="2097930D" w14:textId="77777777" w:rsidTr="00320E3B">
        <w:trPr>
          <w:trHeight w:val="288"/>
          <w:jc w:val="center"/>
        </w:trPr>
        <w:tc>
          <w:tcPr>
            <w:tcW w:w="1113" w:type="dxa"/>
            <w:noWrap/>
            <w:hideMark/>
          </w:tcPr>
          <w:p w14:paraId="0DB621BE" w14:textId="77777777" w:rsidR="00B33E6A" w:rsidRPr="00AE0311" w:rsidRDefault="00B33E6A" w:rsidP="000F2E1E">
            <w:pPr>
              <w:spacing w:line="360" w:lineRule="auto"/>
              <w:jc w:val="both"/>
              <w:rPr>
                <w:rFonts w:cs="Times New Roman"/>
              </w:rPr>
            </w:pPr>
            <w:r w:rsidRPr="00AE0311">
              <w:rPr>
                <w:rFonts w:cs="Times New Roman"/>
              </w:rPr>
              <w:t>10.00</w:t>
            </w:r>
          </w:p>
        </w:tc>
        <w:tc>
          <w:tcPr>
            <w:tcW w:w="1347" w:type="dxa"/>
            <w:noWrap/>
            <w:hideMark/>
          </w:tcPr>
          <w:p w14:paraId="1F393F61" w14:textId="77777777" w:rsidR="00B33E6A" w:rsidRPr="00AE0311" w:rsidRDefault="00B33E6A" w:rsidP="000F2E1E">
            <w:pPr>
              <w:spacing w:line="360" w:lineRule="auto"/>
              <w:jc w:val="both"/>
              <w:rPr>
                <w:rFonts w:cs="Times New Roman"/>
              </w:rPr>
            </w:pPr>
            <w:r w:rsidRPr="00AE0311">
              <w:rPr>
                <w:rFonts w:cs="Times New Roman"/>
              </w:rPr>
              <w:t>7.30E-01</w:t>
            </w:r>
          </w:p>
        </w:tc>
        <w:tc>
          <w:tcPr>
            <w:tcW w:w="1133" w:type="dxa"/>
            <w:noWrap/>
            <w:hideMark/>
          </w:tcPr>
          <w:p w14:paraId="72413F68" w14:textId="77777777" w:rsidR="00B33E6A" w:rsidRPr="00AE0311" w:rsidRDefault="00B33E6A" w:rsidP="000F2E1E">
            <w:pPr>
              <w:spacing w:line="360" w:lineRule="auto"/>
              <w:jc w:val="both"/>
              <w:rPr>
                <w:rFonts w:cs="Times New Roman"/>
              </w:rPr>
            </w:pPr>
            <w:r w:rsidRPr="00AE0311">
              <w:rPr>
                <w:rFonts w:cs="Times New Roman"/>
              </w:rPr>
              <w:t>8.56E+05</w:t>
            </w:r>
          </w:p>
        </w:tc>
        <w:tc>
          <w:tcPr>
            <w:tcW w:w="1261" w:type="dxa"/>
            <w:noWrap/>
            <w:hideMark/>
          </w:tcPr>
          <w:p w14:paraId="4C2A6A72" w14:textId="77777777" w:rsidR="00B33E6A" w:rsidRPr="00AE0311" w:rsidRDefault="00B33E6A" w:rsidP="000F2E1E">
            <w:pPr>
              <w:spacing w:line="360" w:lineRule="auto"/>
              <w:jc w:val="both"/>
              <w:rPr>
                <w:rFonts w:cs="Times New Roman"/>
              </w:rPr>
            </w:pPr>
            <w:r w:rsidRPr="00AE0311">
              <w:rPr>
                <w:rFonts w:cs="Times New Roman"/>
              </w:rPr>
              <w:t>7.51E-04</w:t>
            </w:r>
          </w:p>
        </w:tc>
        <w:tc>
          <w:tcPr>
            <w:tcW w:w="1446" w:type="dxa"/>
            <w:noWrap/>
            <w:hideMark/>
          </w:tcPr>
          <w:p w14:paraId="12428663" w14:textId="77777777" w:rsidR="00B33E6A" w:rsidRPr="00AE0311" w:rsidRDefault="00B33E6A" w:rsidP="000F2E1E">
            <w:pPr>
              <w:spacing w:line="360" w:lineRule="auto"/>
              <w:jc w:val="both"/>
              <w:rPr>
                <w:rFonts w:cs="Times New Roman"/>
              </w:rPr>
            </w:pPr>
            <w:r w:rsidRPr="00AE0311">
              <w:rPr>
                <w:rFonts w:cs="Times New Roman"/>
              </w:rPr>
              <w:t>3.79E-01</w:t>
            </w:r>
          </w:p>
        </w:tc>
        <w:tc>
          <w:tcPr>
            <w:tcW w:w="1226" w:type="dxa"/>
            <w:noWrap/>
            <w:hideMark/>
          </w:tcPr>
          <w:p w14:paraId="1D2A37D1" w14:textId="77777777" w:rsidR="00B33E6A" w:rsidRPr="00AE0311" w:rsidRDefault="00B33E6A" w:rsidP="000F2E1E">
            <w:pPr>
              <w:spacing w:line="360" w:lineRule="auto"/>
              <w:jc w:val="both"/>
              <w:rPr>
                <w:rFonts w:cs="Times New Roman"/>
              </w:rPr>
            </w:pPr>
            <w:r w:rsidRPr="00AE0311">
              <w:rPr>
                <w:rFonts w:cs="Times New Roman"/>
              </w:rPr>
              <w:t>6.56E+05</w:t>
            </w:r>
          </w:p>
        </w:tc>
        <w:tc>
          <w:tcPr>
            <w:tcW w:w="1410" w:type="dxa"/>
            <w:noWrap/>
            <w:hideMark/>
          </w:tcPr>
          <w:p w14:paraId="77AC1B13" w14:textId="77777777" w:rsidR="00B33E6A" w:rsidRPr="00AE0311" w:rsidRDefault="00B33E6A" w:rsidP="000F2E1E">
            <w:pPr>
              <w:keepNext/>
              <w:spacing w:line="360" w:lineRule="auto"/>
              <w:jc w:val="both"/>
              <w:rPr>
                <w:rFonts w:cs="Times New Roman"/>
              </w:rPr>
            </w:pPr>
            <w:r w:rsidRPr="00AE0311">
              <w:rPr>
                <w:rFonts w:cs="Times New Roman"/>
              </w:rPr>
              <w:t>5.21E-04</w:t>
            </w:r>
          </w:p>
        </w:tc>
      </w:tr>
    </w:tbl>
    <w:p w14:paraId="5ECF7735" w14:textId="59A317F7" w:rsidR="004A3FED" w:rsidRPr="00AE0311" w:rsidRDefault="004A3FED" w:rsidP="000F2E1E">
      <w:pPr>
        <w:pStyle w:val="Caption"/>
        <w:spacing w:line="360" w:lineRule="auto"/>
        <w:jc w:val="both"/>
        <w:rPr>
          <w:rFonts w:cs="Times New Roman"/>
        </w:rPr>
      </w:pPr>
      <w:bookmarkStart w:id="63" w:name="_Toc47690119"/>
      <w:r w:rsidRPr="00AE0311">
        <w:rPr>
          <w:rFonts w:cs="Times New Roman"/>
        </w:rPr>
        <w:t xml:space="preserve">Table </w:t>
      </w:r>
      <w:r w:rsidRPr="00AE0311">
        <w:rPr>
          <w:rFonts w:cs="Times New Roman"/>
        </w:rPr>
        <w:fldChar w:fldCharType="begin"/>
      </w:r>
      <w:r w:rsidRPr="00AE0311">
        <w:rPr>
          <w:rFonts w:cs="Times New Roman"/>
        </w:rPr>
        <w:instrText xml:space="preserve"> SEQ Table \* ARABIC </w:instrText>
      </w:r>
      <w:r w:rsidRPr="00AE0311">
        <w:rPr>
          <w:rFonts w:cs="Times New Roman"/>
        </w:rPr>
        <w:fldChar w:fldCharType="separate"/>
      </w:r>
      <w:r w:rsidRPr="00AE0311">
        <w:rPr>
          <w:rFonts w:cs="Times New Roman"/>
          <w:noProof/>
        </w:rPr>
        <w:t>4</w:t>
      </w:r>
      <w:r w:rsidRPr="00AE0311">
        <w:rPr>
          <w:rFonts w:cs="Times New Roman"/>
        </w:rPr>
        <w:fldChar w:fldCharType="end"/>
      </w:r>
      <w:r w:rsidRPr="00AE0311">
        <w:rPr>
          <w:rFonts w:cs="Times New Roman"/>
        </w:rPr>
        <w:t xml:space="preserve"> FEA results table</w:t>
      </w:r>
      <w:bookmarkEnd w:id="63"/>
    </w:p>
    <w:p w14:paraId="661CC7FE" w14:textId="77777777" w:rsidR="004A3FED" w:rsidRPr="00AE0311" w:rsidRDefault="00B33E6A" w:rsidP="000F2E1E">
      <w:pPr>
        <w:keepNext/>
        <w:spacing w:line="360" w:lineRule="auto"/>
        <w:jc w:val="both"/>
        <w:rPr>
          <w:rFonts w:cs="Times New Roman"/>
        </w:rPr>
      </w:pPr>
      <w:r w:rsidRPr="00AE0311">
        <w:rPr>
          <w:rFonts w:cs="Times New Roman"/>
          <w:noProof/>
        </w:rPr>
        <w:drawing>
          <wp:inline distT="0" distB="0" distL="0" distR="0" wp14:anchorId="1E17A66A" wp14:editId="0C57F6DE">
            <wp:extent cx="5486400" cy="3503930"/>
            <wp:effectExtent l="0" t="0" r="0" b="1270"/>
            <wp:docPr id="9" name="Chart 9">
              <a:extLst xmlns:a="http://schemas.openxmlformats.org/drawingml/2006/main">
                <a:ext uri="{FF2B5EF4-FFF2-40B4-BE49-F238E27FC236}">
                  <a16:creationId xmlns:a16="http://schemas.microsoft.com/office/drawing/2014/main" id="{85FE3359-B027-4BD4-B94A-09BA57CB00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1F129F8" w14:textId="4D4F45C4" w:rsidR="00B33E6A" w:rsidRPr="00AE0311" w:rsidRDefault="004A3FED" w:rsidP="000F2E1E">
      <w:pPr>
        <w:pStyle w:val="Caption"/>
        <w:spacing w:line="360" w:lineRule="auto"/>
        <w:jc w:val="both"/>
        <w:rPr>
          <w:rFonts w:cs="Times New Roman"/>
        </w:rPr>
      </w:pPr>
      <w:bookmarkStart w:id="64" w:name="_Toc47690114"/>
      <w:r w:rsidRPr="00AE0311">
        <w:rPr>
          <w:rFonts w:cs="Times New Roman"/>
        </w:rPr>
        <w:t xml:space="preserve">Figure </w:t>
      </w:r>
      <w:r w:rsidRPr="00AE0311">
        <w:rPr>
          <w:rFonts w:cs="Times New Roman"/>
        </w:rPr>
        <w:fldChar w:fldCharType="begin"/>
      </w:r>
      <w:r w:rsidRPr="00AE0311">
        <w:rPr>
          <w:rFonts w:cs="Times New Roman"/>
        </w:rPr>
        <w:instrText xml:space="preserve"> SEQ Figure \* ARABIC </w:instrText>
      </w:r>
      <w:r w:rsidRPr="00AE0311">
        <w:rPr>
          <w:rFonts w:cs="Times New Roman"/>
        </w:rPr>
        <w:fldChar w:fldCharType="separate"/>
      </w:r>
      <w:r w:rsidRPr="00AE0311">
        <w:rPr>
          <w:rFonts w:cs="Times New Roman"/>
          <w:noProof/>
        </w:rPr>
        <w:t>13</w:t>
      </w:r>
      <w:r w:rsidRPr="00AE0311">
        <w:rPr>
          <w:rFonts w:cs="Times New Roman"/>
        </w:rPr>
        <w:fldChar w:fldCharType="end"/>
      </w:r>
      <w:r w:rsidRPr="00AE0311">
        <w:rPr>
          <w:rFonts w:cs="Times New Roman"/>
        </w:rPr>
        <w:t xml:space="preserve"> Graph of maximum stress over maximum strain</w:t>
      </w:r>
      <w:bookmarkEnd w:id="64"/>
    </w:p>
    <w:p w14:paraId="04826716" w14:textId="49BBF176" w:rsidR="00B33E6A" w:rsidRPr="00AE0311" w:rsidRDefault="00B33E6A" w:rsidP="000F2E1E">
      <w:pPr>
        <w:spacing w:line="360" w:lineRule="auto"/>
        <w:ind w:firstLine="284"/>
        <w:jc w:val="both"/>
        <w:rPr>
          <w:rFonts w:cs="Times New Roman"/>
        </w:rPr>
      </w:pPr>
      <w:r w:rsidRPr="00AE0311">
        <w:rPr>
          <w:rFonts w:cs="Times New Roman"/>
        </w:rPr>
        <w:t xml:space="preserve">A feature shown in the PVA results in </w:t>
      </w:r>
      <w:r w:rsidR="00270314" w:rsidRPr="00AE0311">
        <w:rPr>
          <w:rFonts w:cs="Times New Roman"/>
        </w:rPr>
        <w:t>Figure 13</w:t>
      </w:r>
      <w:r w:rsidRPr="00AE0311">
        <w:rPr>
          <w:rFonts w:cs="Times New Roman"/>
        </w:rPr>
        <w:t xml:space="preserve"> is the abrupt change in gradient. This change in gradient may indicate that the material had </w:t>
      </w:r>
      <w:r w:rsidR="004E364F" w:rsidRPr="00AE0311">
        <w:rPr>
          <w:rFonts w:cs="Times New Roman"/>
        </w:rPr>
        <w:t>passed</w:t>
      </w:r>
      <w:r w:rsidRPr="00AE0311">
        <w:rPr>
          <w:rFonts w:cs="Times New Roman"/>
        </w:rPr>
        <w:t xml:space="preserve"> its elastic limit and begun to yield. </w:t>
      </w:r>
      <w:r w:rsidR="004E364F" w:rsidRPr="00AE0311">
        <w:rPr>
          <w:rFonts w:cs="Times New Roman"/>
        </w:rPr>
        <w:t>However,</w:t>
      </w:r>
      <w:r w:rsidRPr="00AE0311">
        <w:rPr>
          <w:rFonts w:cs="Times New Roman"/>
        </w:rPr>
        <w:t xml:space="preserve"> this contrasts the material properties found through research. Further FEA testing with larger forces applied would create a wider view of the curve enabling a more extensive analysis of the </w:t>
      </w:r>
      <w:r w:rsidR="00270314" w:rsidRPr="00AE0311">
        <w:rPr>
          <w:rFonts w:cs="Times New Roman"/>
        </w:rPr>
        <w:t>position of the above datapoints on the materials stress strain curve</w:t>
      </w:r>
      <w:r w:rsidRPr="00AE0311">
        <w:rPr>
          <w:rFonts w:cs="Times New Roman"/>
        </w:rPr>
        <w:t>. The physical testing conducted in section 6.2 would have also enabled further analysis</w:t>
      </w:r>
    </w:p>
    <w:p w14:paraId="6E617034" w14:textId="77777777" w:rsidR="004A3FED" w:rsidRPr="00AE0311" w:rsidRDefault="00B33E6A" w:rsidP="000F2E1E">
      <w:pPr>
        <w:keepNext/>
        <w:spacing w:line="360" w:lineRule="auto"/>
        <w:jc w:val="both"/>
        <w:rPr>
          <w:rFonts w:cs="Times New Roman"/>
        </w:rPr>
      </w:pPr>
      <w:r w:rsidRPr="00AE0311">
        <w:rPr>
          <w:rFonts w:cs="Times New Roman"/>
          <w:noProof/>
        </w:rPr>
        <w:lastRenderedPageBreak/>
        <w:drawing>
          <wp:inline distT="0" distB="0" distL="0" distR="0" wp14:anchorId="25A66BA1" wp14:editId="7C7BD62D">
            <wp:extent cx="5486400" cy="3471545"/>
            <wp:effectExtent l="0" t="0" r="0" b="14605"/>
            <wp:docPr id="13" name="Chart 13">
              <a:extLst xmlns:a="http://schemas.openxmlformats.org/drawingml/2006/main">
                <a:ext uri="{FF2B5EF4-FFF2-40B4-BE49-F238E27FC236}">
                  <a16:creationId xmlns:a16="http://schemas.microsoft.com/office/drawing/2014/main" id="{C31F4564-088B-4CF4-B59B-53E648D759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9B96334" w14:textId="7C1293B1" w:rsidR="00B33E6A" w:rsidRPr="00AE0311" w:rsidRDefault="004A3FED" w:rsidP="000F2E1E">
      <w:pPr>
        <w:pStyle w:val="Caption"/>
        <w:spacing w:line="360" w:lineRule="auto"/>
        <w:jc w:val="both"/>
        <w:rPr>
          <w:rFonts w:cs="Times New Roman"/>
        </w:rPr>
      </w:pPr>
      <w:bookmarkStart w:id="65" w:name="_Toc47690115"/>
      <w:r w:rsidRPr="00AE0311">
        <w:rPr>
          <w:rFonts w:cs="Times New Roman"/>
        </w:rPr>
        <w:t xml:space="preserve">Figure </w:t>
      </w:r>
      <w:r w:rsidRPr="00AE0311">
        <w:rPr>
          <w:rFonts w:cs="Times New Roman"/>
        </w:rPr>
        <w:fldChar w:fldCharType="begin"/>
      </w:r>
      <w:r w:rsidRPr="00AE0311">
        <w:rPr>
          <w:rFonts w:cs="Times New Roman"/>
        </w:rPr>
        <w:instrText xml:space="preserve"> SEQ Figure \* ARABIC </w:instrText>
      </w:r>
      <w:r w:rsidRPr="00AE0311">
        <w:rPr>
          <w:rFonts w:cs="Times New Roman"/>
        </w:rPr>
        <w:fldChar w:fldCharType="separate"/>
      </w:r>
      <w:r w:rsidRPr="00AE0311">
        <w:rPr>
          <w:rFonts w:cs="Times New Roman"/>
          <w:noProof/>
        </w:rPr>
        <w:t>14</w:t>
      </w:r>
      <w:r w:rsidRPr="00AE0311">
        <w:rPr>
          <w:rFonts w:cs="Times New Roman"/>
        </w:rPr>
        <w:fldChar w:fldCharType="end"/>
      </w:r>
      <w:r w:rsidRPr="00AE0311">
        <w:rPr>
          <w:rFonts w:cs="Times New Roman"/>
        </w:rPr>
        <w:t xml:space="preserve"> Graph of maximum deformation against applied force</w:t>
      </w:r>
      <w:bookmarkEnd w:id="65"/>
    </w:p>
    <w:p w14:paraId="781F7BCF" w14:textId="2E2381B6" w:rsidR="00B33E6A" w:rsidRPr="00AE0311" w:rsidRDefault="00B33E6A" w:rsidP="000F2E1E">
      <w:pPr>
        <w:spacing w:line="360" w:lineRule="auto"/>
        <w:ind w:firstLine="284"/>
        <w:jc w:val="both"/>
        <w:rPr>
          <w:rFonts w:cs="Times New Roman"/>
        </w:rPr>
      </w:pPr>
      <w:r w:rsidRPr="00AE0311">
        <w:rPr>
          <w:rFonts w:cs="Times New Roman"/>
        </w:rPr>
        <w:t xml:space="preserve">As shown in the graph above </w:t>
      </w:r>
      <w:proofErr w:type="gramStart"/>
      <w:r w:rsidRPr="00AE0311">
        <w:rPr>
          <w:rFonts w:cs="Times New Roman"/>
        </w:rPr>
        <w:t>both of the materials</w:t>
      </w:r>
      <w:proofErr w:type="gramEnd"/>
      <w:r w:rsidRPr="00AE0311">
        <w:rPr>
          <w:rFonts w:cs="Times New Roman"/>
        </w:rPr>
        <w:t xml:space="preserve"> were able to withstand the maximum load expected to be seen during the process. Both materials also deformed less than the failure criteria detailed in section </w:t>
      </w:r>
      <w:r w:rsidR="00EA42ED" w:rsidRPr="00AE0311">
        <w:rPr>
          <w:rFonts w:cs="Times New Roman"/>
        </w:rPr>
        <w:t>6</w:t>
      </w:r>
      <w:r w:rsidRPr="00AE0311">
        <w:rPr>
          <w:rFonts w:cs="Times New Roman"/>
        </w:rPr>
        <w:t>.</w:t>
      </w:r>
      <w:r w:rsidR="00EA42ED" w:rsidRPr="00AE0311">
        <w:rPr>
          <w:rFonts w:cs="Times New Roman"/>
        </w:rPr>
        <w:t>2</w:t>
      </w:r>
      <w:r w:rsidRPr="00AE0311">
        <w:rPr>
          <w:rFonts w:cs="Times New Roman"/>
        </w:rPr>
        <w:t>.2.</w:t>
      </w:r>
      <w:r w:rsidR="00EA42ED" w:rsidRPr="00AE0311">
        <w:rPr>
          <w:rFonts w:cs="Times New Roman"/>
        </w:rPr>
        <w:t>1</w:t>
      </w:r>
      <w:r w:rsidRPr="00AE0311">
        <w:rPr>
          <w:rFonts w:cs="Times New Roman"/>
        </w:rPr>
        <w:t xml:space="preserve"> However, the simulation indicates that the PVA specimen would deform approximately 1.75 mm less than the HIPS specimen. It was for these reasons that the PVA filament was chosen as the material to create the mandrill from.</w:t>
      </w:r>
    </w:p>
    <w:p w14:paraId="6ADD9DB2" w14:textId="77777777" w:rsidR="00B33E6A" w:rsidRPr="00AE0311" w:rsidRDefault="00B33E6A" w:rsidP="000F2E1E">
      <w:pPr>
        <w:spacing w:line="360" w:lineRule="auto"/>
        <w:jc w:val="both"/>
        <w:rPr>
          <w:rFonts w:cs="Times New Roman"/>
        </w:rPr>
      </w:pPr>
    </w:p>
    <w:p w14:paraId="52F7AC46" w14:textId="77777777" w:rsidR="00B33E6A" w:rsidRPr="00AE0311" w:rsidRDefault="00B33E6A" w:rsidP="000F2E1E">
      <w:pPr>
        <w:spacing w:before="0" w:after="0" w:line="360" w:lineRule="auto"/>
        <w:jc w:val="both"/>
        <w:rPr>
          <w:rFonts w:cs="Times New Roman"/>
        </w:rPr>
      </w:pPr>
    </w:p>
    <w:p w14:paraId="0298E7F4" w14:textId="77777777" w:rsidR="00B33E6A" w:rsidRPr="00AE0311" w:rsidRDefault="00B33E6A" w:rsidP="000F2E1E">
      <w:pPr>
        <w:spacing w:before="0" w:after="0" w:line="360" w:lineRule="auto"/>
        <w:jc w:val="both"/>
        <w:rPr>
          <w:rFonts w:cs="Times New Roman"/>
        </w:rPr>
      </w:pPr>
    </w:p>
    <w:p w14:paraId="3F072C0B" w14:textId="77777777" w:rsidR="00B33E6A" w:rsidRPr="00AE0311" w:rsidRDefault="00B33E6A" w:rsidP="000F2E1E">
      <w:pPr>
        <w:spacing w:before="0" w:after="0" w:line="360" w:lineRule="auto"/>
        <w:jc w:val="both"/>
        <w:rPr>
          <w:rFonts w:cs="Times New Roman"/>
        </w:rPr>
      </w:pPr>
      <w:r w:rsidRPr="00AE0311">
        <w:rPr>
          <w:rFonts w:cs="Times New Roman"/>
        </w:rPr>
        <w:br w:type="page"/>
      </w:r>
    </w:p>
    <w:p w14:paraId="113188E1"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66" w:name="_Toc47690063"/>
      <w:r w:rsidRPr="00AE0311">
        <w:rPr>
          <w:rFonts w:ascii="Times New Roman" w:hAnsi="Times New Roman" w:cs="Times New Roman"/>
        </w:rPr>
        <w:lastRenderedPageBreak/>
        <w:t>7. Process Automation</w:t>
      </w:r>
      <w:bookmarkEnd w:id="66"/>
      <w:r w:rsidRPr="00AE0311">
        <w:rPr>
          <w:rFonts w:ascii="Times New Roman" w:hAnsi="Times New Roman" w:cs="Times New Roman"/>
        </w:rPr>
        <w:t xml:space="preserve"> </w:t>
      </w:r>
    </w:p>
    <w:p w14:paraId="345CD2EA" w14:textId="0A689811" w:rsidR="00B33E6A" w:rsidRPr="00AE0311" w:rsidRDefault="00B33E6A" w:rsidP="000F2E1E">
      <w:pPr>
        <w:spacing w:line="360" w:lineRule="auto"/>
        <w:ind w:firstLine="284"/>
        <w:jc w:val="both"/>
        <w:rPr>
          <w:rFonts w:cs="Times New Roman"/>
        </w:rPr>
      </w:pPr>
      <w:r w:rsidRPr="00AE0311">
        <w:rPr>
          <w:rFonts w:cs="Times New Roman"/>
        </w:rPr>
        <w:t xml:space="preserve">This section includes information on the design of the filament winder and </w:t>
      </w:r>
      <w:r w:rsidR="004E364F" w:rsidRPr="00AE0311">
        <w:rPr>
          <w:rFonts w:cs="Times New Roman"/>
        </w:rPr>
        <w:t>the</w:t>
      </w:r>
      <w:r w:rsidRPr="00AE0311">
        <w:rPr>
          <w:rFonts w:cs="Times New Roman"/>
        </w:rPr>
        <w:t xml:space="preserve"> automation of the process. </w:t>
      </w:r>
    </w:p>
    <w:p w14:paraId="6814372B" w14:textId="77777777" w:rsidR="00B33E6A" w:rsidRPr="00AE0311" w:rsidRDefault="00B33E6A" w:rsidP="000F2E1E">
      <w:pPr>
        <w:pStyle w:val="Heading2"/>
        <w:spacing w:before="0" w:line="360" w:lineRule="auto"/>
        <w:jc w:val="both"/>
        <w:rPr>
          <w:rFonts w:cs="Times New Roman"/>
        </w:rPr>
      </w:pPr>
      <w:bookmarkStart w:id="67" w:name="_Toc47690064"/>
      <w:r w:rsidRPr="00AE0311">
        <w:rPr>
          <w:rFonts w:cs="Times New Roman"/>
        </w:rPr>
        <w:t>7.1. Initial Concept</w:t>
      </w:r>
      <w:bookmarkEnd w:id="67"/>
      <w:r w:rsidRPr="00AE0311">
        <w:rPr>
          <w:rFonts w:cs="Times New Roman"/>
        </w:rPr>
        <w:t xml:space="preserve">  </w:t>
      </w:r>
    </w:p>
    <w:p w14:paraId="6A95567E" w14:textId="77777777" w:rsidR="00B33E6A" w:rsidRPr="00AE0311" w:rsidRDefault="00B33E6A" w:rsidP="000F2E1E">
      <w:pPr>
        <w:spacing w:before="0" w:after="0" w:line="360" w:lineRule="auto"/>
        <w:ind w:firstLine="284"/>
        <w:jc w:val="both"/>
        <w:rPr>
          <w:rFonts w:cs="Times New Roman"/>
        </w:rPr>
      </w:pPr>
      <w:r w:rsidRPr="00AE0311">
        <w:rPr>
          <w:rFonts w:cs="Times New Roman"/>
        </w:rPr>
        <w:t>At the start of the project, it was planned that the mandrill would be attached to the end of the UR10’s tool flange which would then rotate the mandrill while also moving in the X and Y axis to maintain the correct point of contact with the filament feeder which was to remain stationary. It was discovered that the tool flange on the UR10 could not be reprogramed to allow limitless rotation as previously believed, and therefore an assembly to allow this would need to be created for this purpose.</w:t>
      </w:r>
    </w:p>
    <w:p w14:paraId="7E2412DC" w14:textId="77777777" w:rsidR="00B33E6A" w:rsidRPr="00AE0311" w:rsidRDefault="00B33E6A" w:rsidP="000F2E1E">
      <w:pPr>
        <w:pStyle w:val="Heading2"/>
        <w:spacing w:before="0" w:line="360" w:lineRule="auto"/>
        <w:jc w:val="both"/>
        <w:rPr>
          <w:rFonts w:cs="Times New Roman"/>
        </w:rPr>
      </w:pPr>
      <w:bookmarkStart w:id="68" w:name="_Toc47690065"/>
      <w:r w:rsidRPr="00AE0311">
        <w:rPr>
          <w:rFonts w:cs="Times New Roman"/>
        </w:rPr>
        <w:t>7.2. Second Concept</w:t>
      </w:r>
      <w:bookmarkEnd w:id="68"/>
    </w:p>
    <w:p w14:paraId="48F48220" w14:textId="77777777" w:rsidR="00B33E6A" w:rsidRPr="00AE0311" w:rsidRDefault="00B33E6A" w:rsidP="000F2E1E">
      <w:pPr>
        <w:spacing w:before="0" w:after="0" w:line="360" w:lineRule="auto"/>
        <w:ind w:firstLine="284"/>
        <w:jc w:val="both"/>
        <w:rPr>
          <w:rFonts w:cs="Times New Roman"/>
        </w:rPr>
      </w:pPr>
      <w:r w:rsidRPr="00AE0311">
        <w:rPr>
          <w:rFonts w:cs="Times New Roman"/>
        </w:rPr>
        <w:t>To solve the problem of the initial concept a frame would be mounted to the end of the UR10 that would support a motor, bearing, collet and the mandrill. The frame would be fabricated to allow the motor to spin the collet inside the bearing which would also be attached to the frame. During the creation of the simulations, it was noticed that due to the crank in the paddle shaft it was likely that the mandrill would impact the filament feeder as it rotated. Therefore, a solution would be required.</w:t>
      </w:r>
    </w:p>
    <w:p w14:paraId="6730D75F" w14:textId="77777777" w:rsidR="00B33E6A" w:rsidRPr="00AE0311" w:rsidRDefault="00B33E6A" w:rsidP="000F2E1E">
      <w:pPr>
        <w:pStyle w:val="Heading2"/>
        <w:spacing w:before="0" w:line="360" w:lineRule="auto"/>
        <w:jc w:val="both"/>
        <w:rPr>
          <w:rFonts w:cs="Times New Roman"/>
        </w:rPr>
      </w:pPr>
      <w:bookmarkStart w:id="69" w:name="_Toc47690066"/>
      <w:r w:rsidRPr="00AE0311">
        <w:rPr>
          <w:rFonts w:cs="Times New Roman"/>
        </w:rPr>
        <w:t>7.3. Final Concept</w:t>
      </w:r>
      <w:bookmarkEnd w:id="69"/>
    </w:p>
    <w:p w14:paraId="57C337DE" w14:textId="77777777" w:rsidR="00B33E6A" w:rsidRPr="00AE0311" w:rsidRDefault="00B33E6A" w:rsidP="000F2E1E">
      <w:pPr>
        <w:spacing w:before="0" w:after="0" w:line="360" w:lineRule="auto"/>
        <w:ind w:firstLine="284"/>
        <w:jc w:val="both"/>
        <w:rPr>
          <w:rFonts w:cs="Times New Roman"/>
        </w:rPr>
      </w:pPr>
      <w:r w:rsidRPr="00AE0311">
        <w:rPr>
          <w:rFonts w:cs="Times New Roman"/>
        </w:rPr>
        <w:t>For the final concept, it was decided that the mandrill could be rotated on an external axis as it would during traditional filament winding. The UR10 would then become the filament feeder that would maintain the wind angle along the mandrill. This would solve the problem of the second concept as the UR 10 would have a greater area to position itself in while maintaining the correct feed position on the mandrill</w:t>
      </w:r>
    </w:p>
    <w:p w14:paraId="7743301D" w14:textId="77777777" w:rsidR="00B33E6A" w:rsidRPr="00AE0311" w:rsidRDefault="00B33E6A" w:rsidP="000F2E1E">
      <w:pPr>
        <w:spacing w:line="360" w:lineRule="auto"/>
        <w:jc w:val="both"/>
        <w:rPr>
          <w:rFonts w:cs="Times New Roman"/>
        </w:rPr>
      </w:pPr>
      <w:r w:rsidRPr="00AE0311">
        <w:rPr>
          <w:rFonts w:cs="Times New Roman"/>
        </w:rPr>
        <w:br w:type="page"/>
      </w:r>
    </w:p>
    <w:p w14:paraId="6799BB06"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70" w:name="_Toc47690067"/>
      <w:r w:rsidRPr="00AE0311">
        <w:rPr>
          <w:rFonts w:ascii="Times New Roman" w:hAnsi="Times New Roman" w:cs="Times New Roman"/>
        </w:rPr>
        <w:lastRenderedPageBreak/>
        <w:t>8. How Covid-19 has Affected this Project</w:t>
      </w:r>
      <w:bookmarkEnd w:id="70"/>
      <w:r w:rsidRPr="00AE0311">
        <w:rPr>
          <w:rFonts w:ascii="Times New Roman" w:hAnsi="Times New Roman" w:cs="Times New Roman"/>
        </w:rPr>
        <w:t xml:space="preserve"> </w:t>
      </w:r>
    </w:p>
    <w:p w14:paraId="0FA8C400" w14:textId="77777777" w:rsidR="00B33E6A" w:rsidRPr="00AE0311" w:rsidRDefault="00B33E6A" w:rsidP="000F2E1E">
      <w:pPr>
        <w:pStyle w:val="Heading2"/>
        <w:spacing w:before="0" w:line="360" w:lineRule="auto"/>
        <w:jc w:val="both"/>
        <w:rPr>
          <w:rFonts w:cs="Times New Roman"/>
        </w:rPr>
      </w:pPr>
      <w:bookmarkStart w:id="71" w:name="_Toc47690068"/>
      <w:r w:rsidRPr="00AE0311">
        <w:rPr>
          <w:rFonts w:cs="Times New Roman"/>
        </w:rPr>
        <w:t>8.1. Access to Software</w:t>
      </w:r>
      <w:bookmarkEnd w:id="71"/>
      <w:r w:rsidRPr="00AE0311">
        <w:rPr>
          <w:rFonts w:cs="Times New Roman"/>
        </w:rPr>
        <w:t xml:space="preserve"> </w:t>
      </w:r>
    </w:p>
    <w:p w14:paraId="58740047" w14:textId="77777777" w:rsidR="00B33E6A" w:rsidRPr="00AE0311" w:rsidRDefault="00B33E6A" w:rsidP="000F2E1E">
      <w:pPr>
        <w:spacing w:before="0" w:after="0" w:line="360" w:lineRule="auto"/>
        <w:ind w:firstLine="284"/>
        <w:jc w:val="both"/>
        <w:rPr>
          <w:rFonts w:cs="Times New Roman"/>
          <w:b/>
          <w:bCs/>
        </w:rPr>
      </w:pPr>
      <w:r w:rsidRPr="00AE0311">
        <w:rPr>
          <w:rFonts w:cs="Times New Roman"/>
          <w:b/>
          <w:bCs/>
        </w:rPr>
        <w:t>Robo DK</w:t>
      </w:r>
    </w:p>
    <w:p w14:paraId="753B7A2F" w14:textId="69E339FD" w:rsidR="00B33E6A" w:rsidRPr="00AE0311" w:rsidRDefault="00B33E6A" w:rsidP="000F2E1E">
      <w:pPr>
        <w:spacing w:before="0" w:after="0" w:line="360" w:lineRule="auto"/>
        <w:ind w:firstLine="284"/>
        <w:jc w:val="both"/>
        <w:rPr>
          <w:rFonts w:cs="Times New Roman"/>
        </w:rPr>
      </w:pPr>
      <w:r w:rsidRPr="00AE0311">
        <w:rPr>
          <w:rFonts w:cs="Times New Roman"/>
        </w:rPr>
        <w:t>Robo DK is an offline programming tool for robots. Robo DK enables the programming of multiple robots and external axis in combination, allowing them to work collaboratively to complete a task. It is this feature that was going to be used to create the program for the robotic arm and external axis to follow. At the end of the previous academic year when this project was first discussed with the lecturers, assurances were made that the software would be purchased and installed by the university before the beginning of the current academic year, however, due to some complications between the university and the software developers the software was not installed until late February</w:t>
      </w:r>
      <w:r w:rsidR="00654713" w:rsidRPr="00AE0311">
        <w:rPr>
          <w:rFonts w:cs="Times New Roman"/>
        </w:rPr>
        <w:t>, as seen in the Gantt chart in section 4 this was a number of weeks after the Programming was planned to be finished</w:t>
      </w:r>
      <w:r w:rsidRPr="00AE0311">
        <w:rPr>
          <w:rFonts w:cs="Times New Roman"/>
        </w:rPr>
        <w:t>. The programming could still have been possible under the time allocation, however, due to Covid-19 and the closure of the workshops and later the university the software was inaccessible</w:t>
      </w:r>
      <w:r w:rsidR="00654713" w:rsidRPr="00AE0311">
        <w:rPr>
          <w:rFonts w:cs="Times New Roman"/>
        </w:rPr>
        <w:t xml:space="preserve"> once again</w:t>
      </w:r>
      <w:r w:rsidRPr="00AE0311">
        <w:rPr>
          <w:rFonts w:cs="Times New Roman"/>
        </w:rPr>
        <w:t>.</w:t>
      </w:r>
    </w:p>
    <w:p w14:paraId="05CB477A" w14:textId="77777777" w:rsidR="00B33E6A" w:rsidRPr="00AE0311" w:rsidRDefault="00B33E6A" w:rsidP="000F2E1E">
      <w:pPr>
        <w:spacing w:before="0" w:after="0" w:line="360" w:lineRule="auto"/>
        <w:ind w:firstLine="284"/>
        <w:jc w:val="both"/>
        <w:rPr>
          <w:rFonts w:cs="Times New Roman"/>
        </w:rPr>
      </w:pPr>
    </w:p>
    <w:p w14:paraId="6281C419" w14:textId="77777777" w:rsidR="00B33E6A" w:rsidRPr="00AE0311" w:rsidRDefault="00B33E6A" w:rsidP="000F2E1E">
      <w:pPr>
        <w:pStyle w:val="Heading2"/>
        <w:spacing w:before="0" w:line="360" w:lineRule="auto"/>
        <w:jc w:val="both"/>
        <w:rPr>
          <w:rFonts w:cs="Times New Roman"/>
        </w:rPr>
      </w:pPr>
      <w:bookmarkStart w:id="72" w:name="_Toc47690069"/>
      <w:r w:rsidRPr="00AE0311">
        <w:rPr>
          <w:rFonts w:cs="Times New Roman"/>
        </w:rPr>
        <w:t>8.2. Access to Staff, Students and Facilities</w:t>
      </w:r>
      <w:bookmarkEnd w:id="72"/>
      <w:r w:rsidRPr="00AE0311">
        <w:rPr>
          <w:rFonts w:cs="Times New Roman"/>
        </w:rPr>
        <w:t xml:space="preserve"> </w:t>
      </w:r>
    </w:p>
    <w:p w14:paraId="274CD670" w14:textId="77777777" w:rsidR="00B33E6A" w:rsidRPr="00AE0311" w:rsidRDefault="00B33E6A" w:rsidP="000F2E1E">
      <w:pPr>
        <w:spacing w:before="0" w:after="0" w:line="360" w:lineRule="auto"/>
        <w:ind w:firstLine="284"/>
        <w:jc w:val="both"/>
        <w:rPr>
          <w:rFonts w:cs="Times New Roman"/>
          <w:b/>
          <w:bCs/>
        </w:rPr>
      </w:pPr>
      <w:r w:rsidRPr="00AE0311">
        <w:rPr>
          <w:rFonts w:cs="Times New Roman"/>
          <w:b/>
          <w:bCs/>
        </w:rPr>
        <w:t xml:space="preserve">Staff and other students </w:t>
      </w:r>
    </w:p>
    <w:p w14:paraId="49CB5AFB" w14:textId="38308E6B" w:rsidR="00B33E6A" w:rsidRPr="00AE0311" w:rsidRDefault="00B33E6A" w:rsidP="000F2E1E">
      <w:pPr>
        <w:spacing w:before="0" w:after="0" w:line="360" w:lineRule="auto"/>
        <w:ind w:firstLine="284"/>
        <w:jc w:val="both"/>
        <w:rPr>
          <w:rFonts w:cs="Times New Roman"/>
        </w:rPr>
      </w:pPr>
      <w:r w:rsidRPr="00AE0311">
        <w:rPr>
          <w:rFonts w:cs="Times New Roman"/>
        </w:rPr>
        <w:t xml:space="preserve">Due to the Covid-19 pandemic there was far more limited access to staff during the latter stages of this project. This affected the authors ability to converse with staff members, and other students concerning certain areas of the project, greatly slowing the response time. This </w:t>
      </w:r>
      <w:r w:rsidR="004E364F" w:rsidRPr="00AE0311">
        <w:rPr>
          <w:rFonts w:cs="Times New Roman"/>
        </w:rPr>
        <w:t>led</w:t>
      </w:r>
      <w:r w:rsidRPr="00AE0311">
        <w:rPr>
          <w:rFonts w:cs="Times New Roman"/>
        </w:rPr>
        <w:t xml:space="preserve"> to frustration and anxiety for example when struggling with software and could have also </w:t>
      </w:r>
      <w:r w:rsidR="004E364F" w:rsidRPr="00AE0311">
        <w:rPr>
          <w:rFonts w:cs="Times New Roman"/>
        </w:rPr>
        <w:t>led</w:t>
      </w:r>
      <w:r w:rsidRPr="00AE0311">
        <w:rPr>
          <w:rFonts w:cs="Times New Roman"/>
        </w:rPr>
        <w:t xml:space="preserve"> to a loss of momentum in the project. </w:t>
      </w:r>
    </w:p>
    <w:p w14:paraId="196E364A" w14:textId="77777777" w:rsidR="00B33E6A" w:rsidRPr="00AE0311" w:rsidRDefault="00B33E6A" w:rsidP="000F2E1E">
      <w:pPr>
        <w:spacing w:before="0" w:after="0" w:line="360" w:lineRule="auto"/>
        <w:ind w:firstLine="284"/>
        <w:jc w:val="both"/>
        <w:rPr>
          <w:rFonts w:cs="Times New Roman"/>
          <w:b/>
          <w:bCs/>
        </w:rPr>
      </w:pPr>
      <w:r w:rsidRPr="00AE0311">
        <w:rPr>
          <w:rFonts w:cs="Times New Roman"/>
          <w:b/>
          <w:bCs/>
        </w:rPr>
        <w:t xml:space="preserve">3D Printing </w:t>
      </w:r>
    </w:p>
    <w:p w14:paraId="342565F6" w14:textId="5CE1EAB8" w:rsidR="00B33E6A" w:rsidRPr="00AE0311" w:rsidRDefault="00B33E6A" w:rsidP="000F2E1E">
      <w:pPr>
        <w:spacing w:before="0" w:after="0" w:line="360" w:lineRule="auto"/>
        <w:ind w:firstLine="284"/>
        <w:jc w:val="both"/>
        <w:rPr>
          <w:rFonts w:cs="Times New Roman"/>
        </w:rPr>
      </w:pPr>
      <w:r w:rsidRPr="00AE0311">
        <w:rPr>
          <w:rFonts w:cs="Times New Roman"/>
        </w:rPr>
        <w:t>During the project, test pieces were designed ready to be 3D printed to demonstrate that the material and process was strong enough to produce the mandrills required in the filament winding process. There were many complications during the manufacture of the test specimens</w:t>
      </w:r>
      <w:r w:rsidR="00654713" w:rsidRPr="00AE0311">
        <w:rPr>
          <w:rFonts w:cs="Times New Roman"/>
        </w:rPr>
        <w:t>.</w:t>
      </w:r>
      <w:r w:rsidRPr="00AE0311">
        <w:rPr>
          <w:rFonts w:cs="Times New Roman"/>
        </w:rPr>
        <w:t xml:space="preserve"> </w:t>
      </w:r>
      <w:r w:rsidR="00654713" w:rsidRPr="00AE0311">
        <w:rPr>
          <w:rFonts w:cs="Times New Roman"/>
        </w:rPr>
        <w:t>D</w:t>
      </w:r>
      <w:r w:rsidRPr="00AE0311">
        <w:rPr>
          <w:rFonts w:cs="Times New Roman"/>
        </w:rPr>
        <w:t>ue to the length of the specimens the 3D printer bed was no longer maintaining a high enough top layer temperature to prevent the top layer from cooling fully before the next layer was applied. This problem was solved by creating a temporary enclosure for the 3D printer to decrease the dissipation of heat away from the printer where it was required.</w:t>
      </w:r>
    </w:p>
    <w:p w14:paraId="19C5673C" w14:textId="48311C0F" w:rsidR="00B33E6A" w:rsidRPr="00AE0311" w:rsidRDefault="00B33E6A" w:rsidP="000F2E1E">
      <w:pPr>
        <w:spacing w:before="0" w:after="0" w:line="360" w:lineRule="auto"/>
        <w:ind w:firstLine="284"/>
        <w:jc w:val="both"/>
        <w:rPr>
          <w:rFonts w:cs="Times New Roman"/>
        </w:rPr>
      </w:pPr>
      <w:r w:rsidRPr="00AE0311">
        <w:rPr>
          <w:rFonts w:cs="Times New Roman"/>
        </w:rPr>
        <w:t xml:space="preserve"> Due to Covid-19 and the length of time taken to print the test specimens, not </w:t>
      </w:r>
      <w:proofErr w:type="gramStart"/>
      <w:r w:rsidRPr="00AE0311">
        <w:rPr>
          <w:rFonts w:cs="Times New Roman"/>
        </w:rPr>
        <w:t>all of</w:t>
      </w:r>
      <w:proofErr w:type="gramEnd"/>
      <w:r w:rsidRPr="00AE0311">
        <w:rPr>
          <w:rFonts w:cs="Times New Roman"/>
        </w:rPr>
        <w:t xml:space="preserve"> the specimens were printed before the workshop and university closed due to Covid-19. This meant that physical testing could not be completed and that the core materials selection would depend</w:t>
      </w:r>
      <w:r w:rsidR="00654713" w:rsidRPr="00AE0311">
        <w:rPr>
          <w:rFonts w:cs="Times New Roman"/>
        </w:rPr>
        <w:t xml:space="preserve"> entirely</w:t>
      </w:r>
      <w:r w:rsidRPr="00AE0311">
        <w:rPr>
          <w:rFonts w:cs="Times New Roman"/>
        </w:rPr>
        <w:t xml:space="preserve"> on the results of the hand calculations and FEA.</w:t>
      </w:r>
    </w:p>
    <w:p w14:paraId="45162C9B" w14:textId="77777777" w:rsidR="00B33E6A" w:rsidRPr="00AE0311" w:rsidRDefault="00B33E6A" w:rsidP="000F2E1E">
      <w:pPr>
        <w:pStyle w:val="Heading2"/>
        <w:spacing w:line="360" w:lineRule="auto"/>
        <w:jc w:val="both"/>
        <w:rPr>
          <w:rFonts w:cs="Times New Roman"/>
        </w:rPr>
      </w:pPr>
      <w:bookmarkStart w:id="73" w:name="_Toc47690070"/>
      <w:r w:rsidRPr="00AE0311">
        <w:rPr>
          <w:rFonts w:cs="Times New Roman"/>
        </w:rPr>
        <w:lastRenderedPageBreak/>
        <w:t>8.3. Mental Illness</w:t>
      </w:r>
      <w:bookmarkEnd w:id="73"/>
    </w:p>
    <w:p w14:paraId="7EBA1EE8" w14:textId="7D4FF29F" w:rsidR="00B33E6A" w:rsidRPr="00AE0311" w:rsidRDefault="00B33E6A" w:rsidP="000F2E1E">
      <w:pPr>
        <w:spacing w:line="360" w:lineRule="auto"/>
        <w:ind w:firstLine="284"/>
        <w:jc w:val="both"/>
        <w:rPr>
          <w:rFonts w:cs="Times New Roman"/>
        </w:rPr>
      </w:pPr>
      <w:r w:rsidRPr="00AE0311">
        <w:rPr>
          <w:rFonts w:cs="Times New Roman"/>
        </w:rPr>
        <w:t xml:space="preserve">Covid-19 has had (and is having) a profound </w:t>
      </w:r>
      <w:r w:rsidR="004E364F" w:rsidRPr="00AE0311">
        <w:rPr>
          <w:rFonts w:cs="Times New Roman"/>
        </w:rPr>
        <w:t>effect</w:t>
      </w:r>
      <w:r w:rsidRPr="00AE0311">
        <w:rPr>
          <w:rFonts w:cs="Times New Roman"/>
        </w:rPr>
        <w:t xml:space="preserve"> on the whole world physically, </w:t>
      </w:r>
      <w:r w:rsidR="004E364F" w:rsidRPr="00AE0311">
        <w:rPr>
          <w:rFonts w:cs="Times New Roman"/>
        </w:rPr>
        <w:t>emotionally,</w:t>
      </w:r>
      <w:r w:rsidRPr="00AE0311">
        <w:rPr>
          <w:rFonts w:cs="Times New Roman"/>
        </w:rPr>
        <w:t xml:space="preserve"> and mentally. Due to the pandemic additional stressors were introduced and many more worsened and became much more widespread </w:t>
      </w:r>
      <w:r w:rsidR="004E364F" w:rsidRPr="00AE0311">
        <w:rPr>
          <w:rFonts w:cs="Times New Roman"/>
        </w:rPr>
        <w:t>including</w:t>
      </w:r>
      <w:r w:rsidRPr="00AE0311">
        <w:rPr>
          <w:rFonts w:cs="Times New Roman"/>
        </w:rPr>
        <w:t xml:space="preserve"> job fears, physical and financial </w:t>
      </w:r>
      <w:r w:rsidR="004E364F" w:rsidRPr="00AE0311">
        <w:rPr>
          <w:rFonts w:cs="Times New Roman"/>
        </w:rPr>
        <w:t>wellbeing,</w:t>
      </w:r>
      <w:r w:rsidRPr="00AE0311">
        <w:rPr>
          <w:rFonts w:cs="Times New Roman"/>
        </w:rPr>
        <w:t xml:space="preserve"> and social isolation. There were also extensive restrictions throughout the UK prohibiting many peoples coping mechanisms </w:t>
      </w:r>
      <w:r w:rsidR="004E364F" w:rsidRPr="00AE0311">
        <w:rPr>
          <w:rFonts w:cs="Times New Roman"/>
        </w:rPr>
        <w:t>including</w:t>
      </w:r>
      <w:r w:rsidRPr="00AE0311">
        <w:rPr>
          <w:rFonts w:cs="Times New Roman"/>
        </w:rPr>
        <w:t xml:space="preserve"> very limited exercise, no access to friends and family, no access to green spaces, </w:t>
      </w:r>
      <w:r w:rsidR="004E364F" w:rsidRPr="00AE0311">
        <w:rPr>
          <w:rFonts w:cs="Times New Roman"/>
        </w:rPr>
        <w:t>rivers,</w:t>
      </w:r>
      <w:r w:rsidRPr="00AE0311">
        <w:rPr>
          <w:rFonts w:cs="Times New Roman"/>
        </w:rPr>
        <w:t xml:space="preserve"> and the sea. This compounded the affect each of the stressors has had on the population with serious mental health cases having risen 8.1% </w:t>
      </w:r>
      <w:proofErr w:type="gramStart"/>
      <w:r w:rsidRPr="00AE0311">
        <w:rPr>
          <w:rFonts w:cs="Times New Roman"/>
        </w:rPr>
        <w:t>taking into account</w:t>
      </w:r>
      <w:proofErr w:type="gramEnd"/>
      <w:r w:rsidRPr="00AE0311">
        <w:rPr>
          <w:rFonts w:cs="Times New Roman"/>
        </w:rPr>
        <w:t xml:space="preserve"> original trajectories. Groups with higher case numbers pre pandemic such as women and young adults saw the highest rise in case numbers. Compounding these issues was the reduced access to and overloading of mental health services meaning that there was much more limited help available for those suffering with mental illness.</w:t>
      </w:r>
      <w:sdt>
        <w:sdtPr>
          <w:rPr>
            <w:rFonts w:cs="Times New Roman"/>
          </w:rPr>
          <w:id w:val="-1760282968"/>
          <w:citation/>
        </w:sdtPr>
        <w:sdtContent>
          <w:r w:rsidRPr="00AE0311">
            <w:rPr>
              <w:rFonts w:cs="Times New Roman"/>
            </w:rPr>
            <w:fldChar w:fldCharType="begin"/>
          </w:r>
          <w:r w:rsidRPr="00AE0311">
            <w:rPr>
              <w:rFonts w:cs="Times New Roman"/>
            </w:rPr>
            <w:instrText xml:space="preserve"> CITATION The20 \l 2057 </w:instrText>
          </w:r>
          <w:r w:rsidRPr="00AE0311">
            <w:rPr>
              <w:rFonts w:cs="Times New Roman"/>
            </w:rPr>
            <w:fldChar w:fldCharType="separate"/>
          </w:r>
          <w:r w:rsidR="004A3FED" w:rsidRPr="00AE0311">
            <w:rPr>
              <w:rFonts w:cs="Times New Roman"/>
              <w:noProof/>
            </w:rPr>
            <w:t xml:space="preserve"> (The Health Foundation, 2020)</w:t>
          </w:r>
          <w:r w:rsidRPr="00AE0311">
            <w:rPr>
              <w:rFonts w:cs="Times New Roman"/>
            </w:rPr>
            <w:fldChar w:fldCharType="end"/>
          </w:r>
        </w:sdtContent>
      </w:sdt>
      <w:r w:rsidRPr="00AE0311">
        <w:rPr>
          <w:rFonts w:cs="Times New Roman"/>
        </w:rPr>
        <w:t xml:space="preserve">.  </w:t>
      </w:r>
    </w:p>
    <w:p w14:paraId="45409A00" w14:textId="75ED4FEB" w:rsidR="00B33E6A" w:rsidRPr="00AE0311" w:rsidRDefault="00B33E6A" w:rsidP="000F2E1E">
      <w:pPr>
        <w:spacing w:line="360" w:lineRule="auto"/>
        <w:ind w:firstLine="284"/>
        <w:jc w:val="both"/>
        <w:rPr>
          <w:rFonts w:cs="Times New Roman"/>
        </w:rPr>
      </w:pPr>
      <w:r w:rsidRPr="00AE0311">
        <w:rPr>
          <w:rFonts w:cs="Times New Roman"/>
        </w:rPr>
        <w:t xml:space="preserve">The author having a </w:t>
      </w:r>
      <w:r w:rsidR="004E364F" w:rsidRPr="00AE0311">
        <w:rPr>
          <w:rFonts w:cs="Times New Roman"/>
        </w:rPr>
        <w:t>pre-existing</w:t>
      </w:r>
      <w:r w:rsidRPr="00AE0311">
        <w:rPr>
          <w:rFonts w:cs="Times New Roman"/>
        </w:rPr>
        <w:t xml:space="preserve"> diagnosis of mental illness has been significantly affected by the Covid-19 pandemic. Lockdown resulted in the author being socially isolated in halls of </w:t>
      </w:r>
      <w:r w:rsidR="004E364F" w:rsidRPr="00AE0311">
        <w:rPr>
          <w:rFonts w:cs="Times New Roman"/>
        </w:rPr>
        <w:t>residence as</w:t>
      </w:r>
      <w:r w:rsidRPr="00AE0311">
        <w:rPr>
          <w:rFonts w:cs="Times New Roman"/>
        </w:rPr>
        <w:t xml:space="preserve"> they were unable to return home due to a shielding parent.  The author was</w:t>
      </w:r>
      <w:r w:rsidR="00654713" w:rsidRPr="00AE0311">
        <w:rPr>
          <w:rFonts w:cs="Times New Roman"/>
        </w:rPr>
        <w:t xml:space="preserve"> also</w:t>
      </w:r>
      <w:r w:rsidRPr="00AE0311">
        <w:rPr>
          <w:rFonts w:cs="Times New Roman"/>
        </w:rPr>
        <w:t xml:space="preserve"> unable to participate in their usual outdoor </w:t>
      </w:r>
      <w:r w:rsidR="004E364F" w:rsidRPr="00AE0311">
        <w:rPr>
          <w:rFonts w:cs="Times New Roman"/>
        </w:rPr>
        <w:t>activities</w:t>
      </w:r>
      <w:r w:rsidRPr="00AE0311">
        <w:rPr>
          <w:rFonts w:cs="Times New Roman"/>
        </w:rPr>
        <w:t xml:space="preserve"> such as kayaking that have previously acted as coping strategies and has </w:t>
      </w:r>
      <w:r w:rsidR="004E364F" w:rsidRPr="00AE0311">
        <w:rPr>
          <w:rFonts w:cs="Times New Roman"/>
        </w:rPr>
        <w:t>led</w:t>
      </w:r>
      <w:r w:rsidRPr="00AE0311">
        <w:rPr>
          <w:rFonts w:cs="Times New Roman"/>
        </w:rPr>
        <w:t xml:space="preserve"> to a drop in physical wellbeing.  These frustrations have </w:t>
      </w:r>
      <w:r w:rsidR="004E364F" w:rsidRPr="00AE0311">
        <w:rPr>
          <w:rFonts w:cs="Times New Roman"/>
        </w:rPr>
        <w:t>led</w:t>
      </w:r>
      <w:r w:rsidRPr="00AE0311">
        <w:rPr>
          <w:rFonts w:cs="Times New Roman"/>
        </w:rPr>
        <w:t xml:space="preserve"> to an </w:t>
      </w:r>
      <w:r w:rsidR="004E364F" w:rsidRPr="00AE0311">
        <w:rPr>
          <w:rFonts w:cs="Times New Roman"/>
        </w:rPr>
        <w:t>exacerbation</w:t>
      </w:r>
      <w:r w:rsidRPr="00AE0311">
        <w:rPr>
          <w:rFonts w:cs="Times New Roman"/>
        </w:rPr>
        <w:t xml:space="preserve"> of symptoms of depression in the author resulting in difficulties remaining focused and reduced productivity. </w:t>
      </w:r>
    </w:p>
    <w:p w14:paraId="227431C1" w14:textId="77777777" w:rsidR="00B33E6A" w:rsidRPr="00AE0311" w:rsidRDefault="00B33E6A" w:rsidP="000F2E1E">
      <w:pPr>
        <w:spacing w:before="0" w:after="0" w:line="360" w:lineRule="auto"/>
        <w:jc w:val="both"/>
        <w:rPr>
          <w:rFonts w:cs="Times New Roman"/>
        </w:rPr>
      </w:pPr>
      <w:r w:rsidRPr="00AE0311">
        <w:rPr>
          <w:rFonts w:cs="Times New Roman"/>
        </w:rPr>
        <w:br w:type="page"/>
      </w:r>
    </w:p>
    <w:p w14:paraId="5EA58F47"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74" w:name="_Toc47690071"/>
      <w:r w:rsidRPr="00AE0311">
        <w:rPr>
          <w:rFonts w:ascii="Times New Roman" w:hAnsi="Times New Roman" w:cs="Times New Roman"/>
        </w:rPr>
        <w:lastRenderedPageBreak/>
        <w:t>9. Conclusion</w:t>
      </w:r>
      <w:bookmarkEnd w:id="74"/>
      <w:r w:rsidRPr="00AE0311">
        <w:rPr>
          <w:rFonts w:ascii="Times New Roman" w:hAnsi="Times New Roman" w:cs="Times New Roman"/>
        </w:rPr>
        <w:t xml:space="preserve">  </w:t>
      </w:r>
    </w:p>
    <w:p w14:paraId="107692A7" w14:textId="4CC97615" w:rsidR="00B33E6A" w:rsidRPr="00AE0311" w:rsidRDefault="00B33E6A" w:rsidP="000F2E1E">
      <w:pPr>
        <w:spacing w:before="0" w:after="0" w:line="360" w:lineRule="auto"/>
        <w:ind w:firstLine="284"/>
        <w:jc w:val="both"/>
        <w:rPr>
          <w:rFonts w:cs="Times New Roman"/>
        </w:rPr>
      </w:pPr>
      <w:r w:rsidRPr="00AE0311">
        <w:rPr>
          <w:rFonts w:cs="Times New Roman"/>
        </w:rPr>
        <w:t>In conclusion, this project has failed to achieve either of the original project goals due to a combination of inability to access software, Covid</w:t>
      </w:r>
      <w:r w:rsidR="004E364F" w:rsidRPr="00AE0311">
        <w:rPr>
          <w:rFonts w:cs="Times New Roman"/>
        </w:rPr>
        <w:t>-</w:t>
      </w:r>
      <w:r w:rsidRPr="00AE0311">
        <w:rPr>
          <w:rFonts w:cs="Times New Roman"/>
        </w:rPr>
        <w:t xml:space="preserve">19 </w:t>
      </w:r>
      <w:r w:rsidR="004E364F" w:rsidRPr="00AE0311">
        <w:rPr>
          <w:rFonts w:cs="Times New Roman"/>
        </w:rPr>
        <w:t>restrictions,</w:t>
      </w:r>
      <w:r w:rsidRPr="00AE0311">
        <w:rPr>
          <w:rFonts w:cs="Times New Roman"/>
        </w:rPr>
        <w:t xml:space="preserve"> and the scope of the project. The scope of the project was initially perceived as being much smaller, the reality was it was overreaching and larger than anticipated. Further work as detailed in section 10 could be carried out to complete the project however despite a portion of the project already having been completed; research, mandrill design and materials selection, due to the scope of the project the author would recommend that the project be undertaken outside of academic assessment or at a higher level.</w:t>
      </w:r>
    </w:p>
    <w:p w14:paraId="2FE4CDD0" w14:textId="77777777" w:rsidR="00B33E6A" w:rsidRPr="00AE0311" w:rsidRDefault="00B33E6A" w:rsidP="000F2E1E">
      <w:pPr>
        <w:spacing w:line="360" w:lineRule="auto"/>
        <w:jc w:val="both"/>
        <w:rPr>
          <w:rFonts w:cs="Times New Roman"/>
        </w:rPr>
      </w:pPr>
      <w:r w:rsidRPr="00AE0311">
        <w:rPr>
          <w:rFonts w:cs="Times New Roman"/>
        </w:rPr>
        <w:br w:type="page"/>
      </w:r>
    </w:p>
    <w:p w14:paraId="77B8606D" w14:textId="77777777" w:rsidR="00B33E6A" w:rsidRPr="00AE0311" w:rsidRDefault="00B33E6A" w:rsidP="000F2E1E">
      <w:pPr>
        <w:pStyle w:val="Heading1"/>
        <w:spacing w:before="0" w:after="0" w:line="360" w:lineRule="auto"/>
        <w:jc w:val="both"/>
        <w:rPr>
          <w:rFonts w:ascii="Times New Roman" w:hAnsi="Times New Roman" w:cs="Times New Roman"/>
        </w:rPr>
      </w:pPr>
      <w:bookmarkStart w:id="75" w:name="_Toc47690072"/>
      <w:r w:rsidRPr="00AE0311">
        <w:rPr>
          <w:rFonts w:ascii="Times New Roman" w:hAnsi="Times New Roman" w:cs="Times New Roman"/>
        </w:rPr>
        <w:lastRenderedPageBreak/>
        <w:t>10. Further work</w:t>
      </w:r>
      <w:bookmarkEnd w:id="75"/>
    </w:p>
    <w:p w14:paraId="77583AD1" w14:textId="77777777" w:rsidR="00B33E6A" w:rsidRPr="00AE0311" w:rsidRDefault="00B33E6A" w:rsidP="000F2E1E">
      <w:pPr>
        <w:spacing w:line="360" w:lineRule="auto"/>
        <w:ind w:firstLine="284"/>
        <w:jc w:val="both"/>
        <w:rPr>
          <w:rFonts w:cs="Times New Roman"/>
        </w:rPr>
      </w:pPr>
      <w:r w:rsidRPr="00AE0311">
        <w:rPr>
          <w:rFonts w:cs="Times New Roman"/>
        </w:rPr>
        <w:t>Further work for this project can be taken into several different directions.</w:t>
      </w:r>
    </w:p>
    <w:p w14:paraId="0ED562A2" w14:textId="77777777" w:rsidR="00B33E6A" w:rsidRPr="00AE0311" w:rsidRDefault="00B33E6A" w:rsidP="000F2E1E">
      <w:pPr>
        <w:pStyle w:val="Heading2"/>
        <w:spacing w:line="360" w:lineRule="auto"/>
        <w:jc w:val="both"/>
        <w:rPr>
          <w:rFonts w:cs="Times New Roman"/>
        </w:rPr>
      </w:pPr>
      <w:bookmarkStart w:id="76" w:name="_Toc47690073"/>
      <w:r w:rsidRPr="00AE0311">
        <w:rPr>
          <w:rFonts w:cs="Times New Roman"/>
        </w:rPr>
        <w:t>10.1. Continuation of Testing</w:t>
      </w:r>
      <w:bookmarkEnd w:id="76"/>
    </w:p>
    <w:p w14:paraId="2B359A53" w14:textId="77777777" w:rsidR="00B33E6A" w:rsidRPr="00AE0311" w:rsidRDefault="00B33E6A" w:rsidP="000F2E1E">
      <w:pPr>
        <w:spacing w:line="360" w:lineRule="auto"/>
        <w:ind w:firstLine="284"/>
        <w:jc w:val="both"/>
        <w:rPr>
          <w:rFonts w:cs="Times New Roman"/>
        </w:rPr>
      </w:pPr>
      <w:r w:rsidRPr="00AE0311">
        <w:rPr>
          <w:rFonts w:cs="Times New Roman"/>
        </w:rPr>
        <w:t>The plan for this project was to finish with a full working prototype product. The continuation of this would have involved non-destructive testing of the paddle to accurately define the mechanical properties of the part, alongside physical in-use testing with a range of paddlers to gain feedback to analyse the part to enable the further development of both the product and the process.</w:t>
      </w:r>
    </w:p>
    <w:p w14:paraId="426E21D7" w14:textId="77777777" w:rsidR="00B33E6A" w:rsidRPr="00AE0311" w:rsidRDefault="00B33E6A" w:rsidP="000F2E1E">
      <w:pPr>
        <w:pStyle w:val="Heading2"/>
        <w:spacing w:line="360" w:lineRule="auto"/>
        <w:jc w:val="both"/>
        <w:rPr>
          <w:rFonts w:cs="Times New Roman"/>
        </w:rPr>
      </w:pPr>
      <w:bookmarkStart w:id="77" w:name="_Toc47690074"/>
      <w:r w:rsidRPr="00AE0311">
        <w:rPr>
          <w:rFonts w:cs="Times New Roman"/>
        </w:rPr>
        <w:t>10.2. Paddle Design</w:t>
      </w:r>
      <w:bookmarkEnd w:id="77"/>
      <w:r w:rsidRPr="00AE0311">
        <w:rPr>
          <w:rFonts w:cs="Times New Roman"/>
        </w:rPr>
        <w:t xml:space="preserve"> </w:t>
      </w:r>
    </w:p>
    <w:p w14:paraId="16151E15" w14:textId="4EE88A70" w:rsidR="00B33E6A" w:rsidRPr="00AE0311" w:rsidRDefault="00B33E6A" w:rsidP="000F2E1E">
      <w:pPr>
        <w:spacing w:line="360" w:lineRule="auto"/>
        <w:ind w:firstLine="284"/>
        <w:jc w:val="both"/>
        <w:rPr>
          <w:rFonts w:cs="Times New Roman"/>
        </w:rPr>
      </w:pPr>
      <w:r w:rsidRPr="00AE0311">
        <w:rPr>
          <w:rFonts w:cs="Times New Roman"/>
        </w:rPr>
        <w:t xml:space="preserve">Further work could be undertaken on the design of </w:t>
      </w:r>
      <w:r w:rsidR="004E364F" w:rsidRPr="00AE0311">
        <w:rPr>
          <w:rFonts w:cs="Times New Roman"/>
        </w:rPr>
        <w:t>white-water</w:t>
      </w:r>
      <w:r w:rsidRPr="00AE0311">
        <w:rPr>
          <w:rFonts w:cs="Times New Roman"/>
        </w:rPr>
        <w:t xml:space="preserve"> kayak paddles to improve a variety of factors such as performance, </w:t>
      </w:r>
      <w:r w:rsidR="00051D8A" w:rsidRPr="00AE0311">
        <w:rPr>
          <w:rFonts w:cs="Times New Roman"/>
        </w:rPr>
        <w:t>ergonomics,</w:t>
      </w:r>
      <w:r w:rsidRPr="00AE0311">
        <w:rPr>
          <w:rFonts w:cs="Times New Roman"/>
        </w:rPr>
        <w:t xml:space="preserve"> and fluid flow. The modelling and use of the paddle within simulation-based design software </w:t>
      </w:r>
      <w:r w:rsidR="004372A2" w:rsidRPr="00AE0311">
        <w:rPr>
          <w:rFonts w:cs="Times New Roman"/>
        </w:rPr>
        <w:t>would create</w:t>
      </w:r>
      <w:r w:rsidRPr="00AE0311">
        <w:rPr>
          <w:rFonts w:cs="Times New Roman"/>
        </w:rPr>
        <w:t xml:space="preserve"> the potential to cause a rapid improvement of the overall design.</w:t>
      </w:r>
    </w:p>
    <w:p w14:paraId="432FD176" w14:textId="77777777" w:rsidR="00B33E6A" w:rsidRPr="00AE0311" w:rsidRDefault="00B33E6A" w:rsidP="000F2E1E">
      <w:pPr>
        <w:pStyle w:val="Heading2"/>
        <w:spacing w:line="360" w:lineRule="auto"/>
        <w:jc w:val="both"/>
        <w:rPr>
          <w:rFonts w:cs="Times New Roman"/>
        </w:rPr>
      </w:pPr>
      <w:bookmarkStart w:id="78" w:name="_Toc47690075"/>
      <w:r w:rsidRPr="00AE0311">
        <w:rPr>
          <w:rFonts w:cs="Times New Roman"/>
        </w:rPr>
        <w:t>10.3. Manufacturing Process</w:t>
      </w:r>
      <w:bookmarkEnd w:id="78"/>
      <w:r w:rsidRPr="00AE0311">
        <w:rPr>
          <w:rFonts w:cs="Times New Roman"/>
        </w:rPr>
        <w:t xml:space="preserve"> </w:t>
      </w:r>
    </w:p>
    <w:p w14:paraId="1C8380CC" w14:textId="77777777" w:rsidR="00B33E6A" w:rsidRPr="00AE0311" w:rsidRDefault="00B33E6A" w:rsidP="000F2E1E">
      <w:pPr>
        <w:spacing w:line="360" w:lineRule="auto"/>
        <w:ind w:firstLine="284"/>
        <w:jc w:val="both"/>
        <w:rPr>
          <w:rFonts w:cs="Times New Roman"/>
        </w:rPr>
      </w:pPr>
      <w:r w:rsidRPr="00AE0311">
        <w:rPr>
          <w:rFonts w:cs="Times New Roman"/>
        </w:rPr>
        <w:t>Further work could also be undertaken into improving the manufacturing process, this work may include the addition of other auxiliary equipment and tooling enabling the full automation of the process. The process could also be further modernised by implementing industry 4.0 techniques such as vision guidance and sensor data for the system to be able to run and change programs (to produce different parts) itself without the need for human input. This would also enable a level of predictive quality control using the sensor data and vision guidance to create a defect probability for that part and alerts for the operator if the probability exceeds a certain level or there are faults with any of the sensors or the parts that they are monitoring.</w:t>
      </w:r>
    </w:p>
    <w:p w14:paraId="7BF0DF48" w14:textId="77777777" w:rsidR="00B33E6A" w:rsidRPr="00AE0311" w:rsidRDefault="00B33E6A" w:rsidP="000F2E1E">
      <w:pPr>
        <w:spacing w:before="0" w:after="0" w:line="360" w:lineRule="auto"/>
        <w:jc w:val="both"/>
        <w:rPr>
          <w:rFonts w:cs="Times New Roman"/>
        </w:rPr>
      </w:pPr>
    </w:p>
    <w:p w14:paraId="62B2D0CE" w14:textId="77777777" w:rsidR="00B33E6A" w:rsidRPr="00AE0311" w:rsidRDefault="00B33E6A" w:rsidP="000F2E1E">
      <w:pPr>
        <w:spacing w:before="0" w:after="0" w:line="360" w:lineRule="auto"/>
        <w:jc w:val="both"/>
        <w:rPr>
          <w:rFonts w:cs="Times New Roman"/>
        </w:rPr>
      </w:pPr>
      <w:r w:rsidRPr="00AE0311">
        <w:rPr>
          <w:rFonts w:cs="Times New Roman"/>
        </w:rPr>
        <w:br w:type="page"/>
      </w:r>
    </w:p>
    <w:bookmarkStart w:id="79" w:name="_Toc47690076" w:displacedByCustomXml="next"/>
    <w:sdt>
      <w:sdtPr>
        <w:rPr>
          <w:rFonts w:ascii="Times New Roman" w:eastAsiaTheme="minorHAnsi" w:hAnsi="Times New Roman" w:cs="Times New Roman"/>
          <w:color w:val="595959" w:themeColor="text1" w:themeTint="A6"/>
          <w:sz w:val="22"/>
        </w:rPr>
        <w:id w:val="195356510"/>
        <w:docPartObj>
          <w:docPartGallery w:val="Bibliographies"/>
          <w:docPartUnique/>
        </w:docPartObj>
      </w:sdtPr>
      <w:sdtEndPr>
        <w:rPr>
          <w:color w:val="auto"/>
        </w:rPr>
      </w:sdtEndPr>
      <w:sdtContent>
        <w:p w14:paraId="01014E39" w14:textId="77777777" w:rsidR="00B33E6A" w:rsidRPr="00AE0311" w:rsidRDefault="00B33E6A" w:rsidP="000F2E1E">
          <w:pPr>
            <w:pStyle w:val="Heading1"/>
            <w:spacing w:before="0" w:after="0" w:line="360" w:lineRule="auto"/>
            <w:jc w:val="both"/>
            <w:rPr>
              <w:rFonts w:ascii="Times New Roman" w:hAnsi="Times New Roman" w:cs="Times New Roman"/>
            </w:rPr>
          </w:pPr>
          <w:r w:rsidRPr="00AE0311">
            <w:rPr>
              <w:rFonts w:ascii="Times New Roman" w:hAnsi="Times New Roman" w:cs="Times New Roman"/>
            </w:rPr>
            <w:t>Bibliography</w:t>
          </w:r>
          <w:bookmarkEnd w:id="79"/>
        </w:p>
        <w:sdt>
          <w:sdtPr>
            <w:rPr>
              <w:rFonts w:cs="Times New Roman"/>
            </w:rPr>
            <w:id w:val="111145805"/>
            <w:bibliography/>
          </w:sdtPr>
          <w:sdtContent>
            <w:p w14:paraId="57FA844D" w14:textId="77777777" w:rsidR="004A3FED" w:rsidRPr="00AE0311" w:rsidRDefault="00B33E6A" w:rsidP="000F2E1E">
              <w:pPr>
                <w:pStyle w:val="Bibliography"/>
                <w:spacing w:line="360" w:lineRule="auto"/>
                <w:jc w:val="both"/>
                <w:rPr>
                  <w:rFonts w:cs="Times New Roman"/>
                  <w:noProof/>
                  <w:sz w:val="24"/>
                  <w:szCs w:val="24"/>
                </w:rPr>
              </w:pPr>
              <w:r w:rsidRPr="00AE0311">
                <w:rPr>
                  <w:rFonts w:cs="Times New Roman"/>
                </w:rPr>
                <w:fldChar w:fldCharType="begin"/>
              </w:r>
              <w:r w:rsidRPr="00AE0311">
                <w:rPr>
                  <w:rFonts w:cs="Times New Roman"/>
                </w:rPr>
                <w:instrText xml:space="preserve"> BIBLIOGRAPHY </w:instrText>
              </w:r>
              <w:r w:rsidRPr="00AE0311">
                <w:rPr>
                  <w:rFonts w:cs="Times New Roman"/>
                </w:rPr>
                <w:fldChar w:fldCharType="separate"/>
              </w:r>
              <w:r w:rsidR="004A3FED" w:rsidRPr="00AE0311">
                <w:rPr>
                  <w:rFonts w:cs="Times New Roman"/>
                  <w:noProof/>
                </w:rPr>
                <w:t xml:space="preserve">Acieta, 2019. </w:t>
              </w:r>
              <w:r w:rsidR="004A3FED" w:rsidRPr="00AE0311">
                <w:rPr>
                  <w:rFonts w:cs="Times New Roman"/>
                  <w:i/>
                  <w:iCs/>
                  <w:noProof/>
                </w:rPr>
                <w:t xml:space="preserve">Acieta - Robotics in Composites Manufacturing. </w:t>
              </w:r>
              <w:r w:rsidR="004A3FED" w:rsidRPr="00AE0311">
                <w:rPr>
                  <w:rFonts w:cs="Times New Roman"/>
                  <w:noProof/>
                </w:rPr>
                <w:t xml:space="preserve">[Online] </w:t>
              </w:r>
              <w:r w:rsidR="004A3FED" w:rsidRPr="00AE0311">
                <w:rPr>
                  <w:rFonts w:cs="Times New Roman"/>
                  <w:noProof/>
                </w:rPr>
                <w:br/>
                <w:t xml:space="preserve">Available at: </w:t>
              </w:r>
              <w:r w:rsidR="004A3FED" w:rsidRPr="00AE0311">
                <w:rPr>
                  <w:rFonts w:cs="Times New Roman"/>
                  <w:noProof/>
                  <w:u w:val="single"/>
                </w:rPr>
                <w:t>https://www.acieta.com/why-robotic-automation/robotic-solutions-industry/robotic-manufacturing-for-composites/</w:t>
              </w:r>
              <w:r w:rsidR="004A3FED" w:rsidRPr="00AE0311">
                <w:rPr>
                  <w:rFonts w:cs="Times New Roman"/>
                  <w:noProof/>
                </w:rPr>
                <w:br/>
                <w:t>[Accessed 25 May 2020].</w:t>
              </w:r>
            </w:p>
            <w:p w14:paraId="40B25F3B"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Acieta, 2019. </w:t>
              </w:r>
              <w:r w:rsidRPr="00AE0311">
                <w:rPr>
                  <w:rFonts w:cs="Times New Roman"/>
                  <w:i/>
                  <w:iCs/>
                  <w:noProof/>
                </w:rPr>
                <w:t xml:space="preserve">Acieta - Robotics in Manufacturing.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https://www.acieta.com/why-robotic-automation/robotics-manufacturing/</w:t>
              </w:r>
              <w:r w:rsidRPr="00AE0311">
                <w:rPr>
                  <w:rFonts w:cs="Times New Roman"/>
                  <w:noProof/>
                </w:rPr>
                <w:br/>
                <w:t>[Accessed 27 May 2020].</w:t>
              </w:r>
            </w:p>
            <w:p w14:paraId="15FC2B6F"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Ainsworth Paddles, 2019. </w:t>
              </w:r>
              <w:r w:rsidRPr="00AE0311">
                <w:rPr>
                  <w:rFonts w:cs="Times New Roman"/>
                  <w:i/>
                  <w:iCs/>
                  <w:noProof/>
                </w:rPr>
                <w:t xml:space="preserve">AINSWORTH blade technology.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https://www.ainsworthpaddles.co.uk/blade-technology-3-w.asp</w:t>
              </w:r>
              <w:r w:rsidRPr="00AE0311">
                <w:rPr>
                  <w:rFonts w:cs="Times New Roman"/>
                  <w:noProof/>
                </w:rPr>
                <w:br/>
                <w:t>[Accessed 05 11 2019].</w:t>
              </w:r>
            </w:p>
            <w:p w14:paraId="061B025E"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Barclays, 2018. </w:t>
              </w:r>
              <w:r w:rsidRPr="00AE0311">
                <w:rPr>
                  <w:rFonts w:cs="Times New Roman"/>
                  <w:i/>
                  <w:iCs/>
                  <w:noProof/>
                </w:rPr>
                <w:t xml:space="preserve">Robots at the gate: Humans and technology at work , </w:t>
              </w:r>
              <w:r w:rsidRPr="00AE0311">
                <w:rPr>
                  <w:rFonts w:cs="Times New Roman"/>
                  <w:noProof/>
                </w:rPr>
                <w:t>London: Barclays.</w:t>
              </w:r>
            </w:p>
            <w:p w14:paraId="553676BC"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Calverly, R., 2019. </w:t>
              </w:r>
              <w:r w:rsidRPr="00AE0311">
                <w:rPr>
                  <w:rFonts w:cs="Times New Roman"/>
                  <w:i/>
                  <w:iCs/>
                  <w:noProof/>
                </w:rPr>
                <w:t xml:space="preserve">History of materials in kayaking </w:t>
              </w:r>
              <w:r w:rsidRPr="00AE0311">
                <w:rPr>
                  <w:rFonts w:cs="Times New Roman"/>
                  <w:noProof/>
                </w:rPr>
                <w:t>[Interview] (29 February 2019).</w:t>
              </w:r>
            </w:p>
            <w:p w14:paraId="2575F90B"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Chan, K. S., Senin, H. B. &amp; Naimah, I., 2009. </w:t>
              </w:r>
              <w:r w:rsidRPr="00AE0311">
                <w:rPr>
                  <w:rFonts w:cs="Times New Roman"/>
                  <w:i/>
                  <w:iCs/>
                  <w:noProof/>
                </w:rPr>
                <w:t xml:space="preserve">Structural and Mechanical Properties of Polyvinyl Alcohol (pva) Thin Film, </w:t>
              </w:r>
              <w:r w:rsidRPr="00AE0311">
                <w:rPr>
                  <w:rFonts w:cs="Times New Roman"/>
                  <w:noProof/>
                </w:rPr>
                <w:t>Beijing: ResearchGate.</w:t>
              </w:r>
            </w:p>
            <w:p w14:paraId="39DFE04E"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Chappell, R., 2018. </w:t>
              </w:r>
              <w:r w:rsidRPr="00AE0311">
                <w:rPr>
                  <w:rFonts w:cs="Times New Roman"/>
                  <w:i/>
                  <w:iCs/>
                  <w:noProof/>
                </w:rPr>
                <w:t xml:space="preserve">damage in kayak paddles survey. </w:t>
              </w:r>
              <w:r w:rsidRPr="00AE0311">
                <w:rPr>
                  <w:rFonts w:cs="Times New Roman"/>
                  <w:noProof/>
                </w:rPr>
                <w:t>Swansea: Google Forms.</w:t>
              </w:r>
            </w:p>
            <w:p w14:paraId="5CACEAD9"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Chen, F., Kang, D.-J. &amp; Park, J.-H., 2013. </w:t>
              </w:r>
              <w:r w:rsidRPr="00AE0311">
                <w:rPr>
                  <w:rFonts w:cs="Times New Roman"/>
                  <w:i/>
                  <w:iCs/>
                  <w:noProof/>
                </w:rPr>
                <w:t xml:space="preserve">New measurement method of Poisson’sratio of PVA hydrogels using an opticalﬂow analysis for a digital imaging system, </w:t>
              </w:r>
              <w:r w:rsidRPr="00AE0311">
                <w:rPr>
                  <w:rFonts w:cs="Times New Roman"/>
                  <w:noProof/>
                </w:rPr>
                <w:t>Busan: ResearchGate.</w:t>
              </w:r>
            </w:p>
            <w:p w14:paraId="70BA70DA"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Cheng, Y. et al., 2018. </w:t>
              </w:r>
              <w:r w:rsidRPr="00AE0311">
                <w:rPr>
                  <w:rFonts w:cs="Times New Roman"/>
                  <w:i/>
                  <w:iCs/>
                  <w:noProof/>
                </w:rPr>
                <w:t xml:space="preserve">Data and knowledge mining with big data towards smart production, </w:t>
              </w:r>
              <w:r w:rsidRPr="00AE0311">
                <w:rPr>
                  <w:rFonts w:cs="Times New Roman"/>
                  <w:noProof/>
                </w:rPr>
                <w:t>Beijing: Elsevier.</w:t>
              </w:r>
            </w:p>
            <w:p w14:paraId="3B885C39"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Chiacchio, F., Petropoulos, G. &amp; Pichler, D., 2018. </w:t>
              </w:r>
              <w:r w:rsidRPr="00AE0311">
                <w:rPr>
                  <w:rFonts w:cs="Times New Roman"/>
                  <w:i/>
                  <w:iCs/>
                  <w:noProof/>
                </w:rPr>
                <w:t xml:space="preserve">breugel.org.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http://bruegel.org/wp-content/uploads/2018/04/Working-Paper-AB_25042018.pdf</w:t>
              </w:r>
              <w:r w:rsidRPr="00AE0311">
                <w:rPr>
                  <w:rFonts w:cs="Times New Roman"/>
                  <w:noProof/>
                </w:rPr>
                <w:br/>
                <w:t>[Accessed 7 November 2019].</w:t>
              </w:r>
            </w:p>
            <w:p w14:paraId="7946C873"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Coggin, P. A., 2014. </w:t>
              </w:r>
              <w:r w:rsidRPr="00AE0311">
                <w:rPr>
                  <w:rFonts w:cs="Times New Roman"/>
                  <w:i/>
                  <w:iCs/>
                  <w:noProof/>
                </w:rPr>
                <w:t xml:space="preserve">Education for the Future: The Case for Radical Change. </w:t>
              </w:r>
              <w:r w:rsidRPr="00AE0311">
                <w:rPr>
                  <w:rFonts w:cs="Times New Roman"/>
                  <w:noProof/>
                </w:rPr>
                <w:t>Oxford: Elsevier.</w:t>
              </w:r>
            </w:p>
            <w:p w14:paraId="2B84EA80"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Composites World, 2019. </w:t>
              </w:r>
              <w:r w:rsidRPr="00AE0311">
                <w:rPr>
                  <w:rFonts w:cs="Times New Roman"/>
                  <w:i/>
                  <w:iCs/>
                  <w:noProof/>
                </w:rPr>
                <w:t xml:space="preserve">Composites World - The markets: Sports and recreation (2020).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https://www.compositesworld.com/articles/the-markets-sports-and-recreation</w:t>
              </w:r>
              <w:r w:rsidRPr="00AE0311">
                <w:rPr>
                  <w:rFonts w:cs="Times New Roman"/>
                  <w:noProof/>
                </w:rPr>
                <w:br/>
                <w:t>[Accessed 14 February 2020].</w:t>
              </w:r>
            </w:p>
            <w:p w14:paraId="2524FAC2"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Dayan, H. &amp; Lifshitz, J., 1995. </w:t>
              </w:r>
              <w:r w:rsidRPr="00AE0311">
                <w:rPr>
                  <w:rFonts w:cs="Times New Roman"/>
                  <w:i/>
                  <w:iCs/>
                  <w:noProof/>
                </w:rPr>
                <w:t xml:space="preserve">Filament-wound pressure vessel with thick metal liner, </w:t>
              </w:r>
              <w:r w:rsidRPr="00AE0311">
                <w:rPr>
                  <w:rFonts w:cs="Times New Roman"/>
                  <w:noProof/>
                </w:rPr>
                <w:t>Haifa: Elsevier.</w:t>
              </w:r>
            </w:p>
            <w:p w14:paraId="16B4982E"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lastRenderedPageBreak/>
                <w:t xml:space="preserve">Fortuna, C., 2018. </w:t>
              </w:r>
              <w:r w:rsidRPr="00AE0311">
                <w:rPr>
                  <w:rFonts w:cs="Times New Roman"/>
                  <w:i/>
                  <w:iCs/>
                  <w:noProof/>
                </w:rPr>
                <w:t xml:space="preserve">CleanTechnica - Automating Intelligently Is Tesla’s Manufacturing Advantage.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https://cleantechnica.com/2018/06/30/automating-intelligently-is-teslas-manufacturing-advantage/</w:t>
              </w:r>
              <w:r w:rsidRPr="00AE0311">
                <w:rPr>
                  <w:rFonts w:cs="Times New Roman"/>
                  <w:noProof/>
                </w:rPr>
                <w:br/>
                <w:t>[Accessed 20 March 2020].</w:t>
              </w:r>
            </w:p>
            <w:p w14:paraId="293EDCED"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Gardiner, G., 2018. </w:t>
              </w:r>
              <w:r w:rsidRPr="00AE0311">
                <w:rPr>
                  <w:rFonts w:cs="Times New Roman"/>
                  <w:i/>
                  <w:iCs/>
                  <w:noProof/>
                </w:rPr>
                <w:t xml:space="preserve">composites world - filament winding reinvented.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https://www.compositesworld.com/articles/filament-winding-reinvented</w:t>
              </w:r>
              <w:r w:rsidRPr="00AE0311">
                <w:rPr>
                  <w:rFonts w:cs="Times New Roman"/>
                  <w:noProof/>
                </w:rPr>
                <w:br/>
                <w:t>[Accessed 15 March 2020].</w:t>
              </w:r>
            </w:p>
            <w:p w14:paraId="6BAE3D1F"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Griffiths, B., 2005. </w:t>
              </w:r>
              <w:r w:rsidRPr="00AE0311">
                <w:rPr>
                  <w:rFonts w:cs="Times New Roman"/>
                  <w:i/>
                  <w:iCs/>
                  <w:noProof/>
                </w:rPr>
                <w:t xml:space="preserve">Composites World - Boeing sets pace for composite usage in large civil aircraft.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https://www.compositesworld.com/articles/boeing-sets-pace-for-composite-usage-in-large-civil-aircraft</w:t>
              </w:r>
              <w:r w:rsidRPr="00AE0311">
                <w:rPr>
                  <w:rFonts w:cs="Times New Roman"/>
                  <w:noProof/>
                </w:rPr>
                <w:br/>
                <w:t>[Accessed 22 March 2020].</w:t>
              </w:r>
            </w:p>
            <w:p w14:paraId="166BC3FA"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Groover, M. P., 2019. </w:t>
              </w:r>
              <w:r w:rsidRPr="00AE0311">
                <w:rPr>
                  <w:rFonts w:cs="Times New Roman"/>
                  <w:i/>
                  <w:iCs/>
                  <w:noProof/>
                </w:rPr>
                <w:t xml:space="preserve">Encyclopaedia Britanica - Automation.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https://www.britannica.com/technology/automation</w:t>
              </w:r>
              <w:r w:rsidRPr="00AE0311">
                <w:rPr>
                  <w:rFonts w:cs="Times New Roman"/>
                  <w:noProof/>
                </w:rPr>
                <w:br/>
                <w:t>[Accessed 15 4 2020].</w:t>
              </w:r>
            </w:p>
            <w:p w14:paraId="3F4A0F15"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Health and safety laboratory, 2012. </w:t>
              </w:r>
              <w:r w:rsidRPr="00AE0311">
                <w:rPr>
                  <w:rFonts w:cs="Times New Roman"/>
                  <w:i/>
                  <w:iCs/>
                  <w:noProof/>
                </w:rPr>
                <w:t xml:space="preserve">Collision and injury criteria when, </w:t>
              </w:r>
              <w:r w:rsidRPr="00AE0311">
                <w:rPr>
                  <w:rFonts w:cs="Times New Roman"/>
                  <w:noProof/>
                </w:rPr>
                <w:t>Buxton: HSE.</w:t>
              </w:r>
            </w:p>
            <w:p w14:paraId="17317A7D"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House of Commons - Business, Energy and Industrial Strategy Committee, 2019. </w:t>
              </w:r>
              <w:r w:rsidRPr="00AE0311">
                <w:rPr>
                  <w:rFonts w:cs="Times New Roman"/>
                  <w:i/>
                  <w:iCs/>
                  <w:noProof/>
                </w:rPr>
                <w:t xml:space="preserve">Automation and the future of work, </w:t>
              </w:r>
              <w:r w:rsidRPr="00AE0311">
                <w:rPr>
                  <w:rFonts w:cs="Times New Roman"/>
                  <w:noProof/>
                </w:rPr>
                <w:t>London: UK Government House of Commons.</w:t>
              </w:r>
            </w:p>
            <w:p w14:paraId="6034C96D"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ICE FILAMENTS, 2020. </w:t>
              </w:r>
              <w:r w:rsidRPr="00AE0311">
                <w:rPr>
                  <w:rFonts w:cs="Times New Roman"/>
                  <w:i/>
                  <w:iCs/>
                  <w:noProof/>
                </w:rPr>
                <w:t xml:space="preserve">ICE FILAMENTS - HIPS Data sheet. </w:t>
              </w:r>
              <w:r w:rsidRPr="00AE0311">
                <w:rPr>
                  <w:rFonts w:cs="Times New Roman"/>
                  <w:noProof/>
                </w:rPr>
                <w:t>s.l.:ICE FILAMENTS.</w:t>
              </w:r>
            </w:p>
            <w:p w14:paraId="64204764"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ICE FILAMENTS, 2020. </w:t>
              </w:r>
              <w:r w:rsidRPr="00AE0311">
                <w:rPr>
                  <w:rFonts w:cs="Times New Roman"/>
                  <w:i/>
                  <w:iCs/>
                  <w:noProof/>
                </w:rPr>
                <w:t xml:space="preserve">ICE FILAMENTS - PVA Data sheet. </w:t>
              </w:r>
              <w:r w:rsidRPr="00AE0311">
                <w:rPr>
                  <w:rFonts w:cs="Times New Roman"/>
                  <w:noProof/>
                </w:rPr>
                <w:t>s.l.:ICE FILAMENTS.</w:t>
              </w:r>
            </w:p>
            <w:p w14:paraId="455FBDA4"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Innovate UK and UK Research and Innovation, 2019. </w:t>
              </w:r>
              <w:r w:rsidRPr="00AE0311">
                <w:rPr>
                  <w:rFonts w:cs="Times New Roman"/>
                  <w:i/>
                  <w:iCs/>
                  <w:noProof/>
                </w:rPr>
                <w:t xml:space="preserve">Making UK manufacturing smarter: apply for funding.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https://www.gov.uk/government/news/making-uk-manufacturing-smarter-apply-for-funding</w:t>
              </w:r>
              <w:r w:rsidRPr="00AE0311">
                <w:rPr>
                  <w:rFonts w:cs="Times New Roman"/>
                  <w:noProof/>
                </w:rPr>
                <w:br/>
                <w:t>[Accessed 17 March 2020].</w:t>
              </w:r>
            </w:p>
            <w:p w14:paraId="04FB0F27"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Jones, T., 2017. </w:t>
              </w:r>
              <w:r w:rsidRPr="00AE0311">
                <w:rPr>
                  <w:rFonts w:cs="Times New Roman"/>
                  <w:i/>
                  <w:iCs/>
                  <w:noProof/>
                </w:rPr>
                <w:t xml:space="preserve">Workshop Visit </w:t>
              </w:r>
              <w:r w:rsidRPr="00AE0311">
                <w:rPr>
                  <w:rFonts w:cs="Times New Roman"/>
                  <w:noProof/>
                </w:rPr>
                <w:t>[Interview] (7 March 2017).</w:t>
              </w:r>
            </w:p>
            <w:p w14:paraId="2E810517"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Kim, K. S., Knotts, T. L. &amp; C., J., 2008. </w:t>
              </w:r>
              <w:r w:rsidRPr="00AE0311">
                <w:rPr>
                  <w:rFonts w:cs="Times New Roman"/>
                  <w:i/>
                  <w:iCs/>
                  <w:noProof/>
                </w:rPr>
                <w:t xml:space="preserve">Characterizing viability of small manufacturing enterprises (SME) in the market, </w:t>
              </w:r>
              <w:r w:rsidRPr="00AE0311">
                <w:rPr>
                  <w:rFonts w:cs="Times New Roman"/>
                  <w:noProof/>
                </w:rPr>
                <w:t>Springfield: elsevier.</w:t>
              </w:r>
            </w:p>
            <w:p w14:paraId="26AD067E"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Lake, K., 2020. </w:t>
              </w:r>
              <w:r w:rsidRPr="00AE0311">
                <w:rPr>
                  <w:rFonts w:cs="Times New Roman"/>
                  <w:i/>
                  <w:iCs/>
                  <w:noProof/>
                </w:rPr>
                <w:t xml:space="preserve">Materials &amp; Manufacturing for Niche Markets - Macromechanical Analysis of Laminates lecture. </w:t>
              </w:r>
              <w:r w:rsidRPr="00AE0311">
                <w:rPr>
                  <w:rFonts w:cs="Times New Roman"/>
                  <w:noProof/>
                </w:rPr>
                <w:t>Swansea: UWTSD.</w:t>
              </w:r>
            </w:p>
            <w:p w14:paraId="56DEE005"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lastRenderedPageBreak/>
                <w:t xml:space="preserve">Lentus composites , 2015. </w:t>
              </w:r>
              <w:r w:rsidRPr="00AE0311">
                <w:rPr>
                  <w:rFonts w:cs="Times New Roman"/>
                  <w:i/>
                  <w:iCs/>
                  <w:noProof/>
                </w:rPr>
                <w:t xml:space="preserve">Lentus - Filament Winding.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https://www.lentuscomposites.co.uk/filament-winding/</w:t>
              </w:r>
              <w:r w:rsidRPr="00AE0311">
                <w:rPr>
                  <w:rFonts w:cs="Times New Roman"/>
                  <w:noProof/>
                </w:rPr>
                <w:br/>
                <w:t>[Accessed 16 April 2020].</w:t>
              </w:r>
            </w:p>
            <w:p w14:paraId="3F450E43"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Mad River Canoe, 2019. </w:t>
              </w:r>
              <w:r w:rsidRPr="00AE0311">
                <w:rPr>
                  <w:rFonts w:cs="Times New Roman"/>
                  <w:i/>
                  <w:iCs/>
                  <w:noProof/>
                </w:rPr>
                <w:t xml:space="preserve">Mad River Canoe - Features to Consider When Choosing a Paddle.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https://www.madrivercanoe.com/us/experience/faq/content/features-consider-when-choosing-paddle</w:t>
              </w:r>
              <w:r w:rsidRPr="00AE0311">
                <w:rPr>
                  <w:rFonts w:cs="Times New Roman"/>
                  <w:noProof/>
                </w:rPr>
                <w:br/>
                <w:t>[Accessed 26 Nov 2019].</w:t>
              </w:r>
            </w:p>
            <w:p w14:paraId="5740F023"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Madzuma, S. k., 2002. 6.8.4 Filament Winding Process. In: </w:t>
              </w:r>
              <w:r w:rsidRPr="00AE0311">
                <w:rPr>
                  <w:rFonts w:cs="Times New Roman"/>
                  <w:i/>
                  <w:iCs/>
                  <w:noProof/>
                </w:rPr>
                <w:t xml:space="preserve">COMPOSITES MANUFACTURING materials product and process engineering. </w:t>
              </w:r>
              <w:r w:rsidRPr="00AE0311">
                <w:rPr>
                  <w:rFonts w:cs="Times New Roman"/>
                  <w:noProof/>
                </w:rPr>
                <w:t>Boca Raton: CRC PRESS.</w:t>
              </w:r>
            </w:p>
            <w:p w14:paraId="714959B6"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Makeitfrom.com, 2019. </w:t>
              </w:r>
              <w:r w:rsidRPr="00AE0311">
                <w:rPr>
                  <w:rFonts w:cs="Times New Roman"/>
                  <w:i/>
                  <w:iCs/>
                  <w:noProof/>
                </w:rPr>
                <w:t xml:space="preserve">Makeitfrom.com - High Impact Polystyrene (HIPS).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https://www.makeitfrom.com/material-properties/High-Impact-Polystyrene-HIPS</w:t>
              </w:r>
              <w:r w:rsidRPr="00AE0311">
                <w:rPr>
                  <w:rFonts w:cs="Times New Roman"/>
                  <w:noProof/>
                </w:rPr>
                <w:br/>
                <w:t>[Accessed 2 May 2020].</w:t>
              </w:r>
            </w:p>
            <w:p w14:paraId="260383A5"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Manchester University, 2020. </w:t>
              </w:r>
              <w:r w:rsidRPr="00AE0311">
                <w:rPr>
                  <w:rFonts w:cs="Times New Roman"/>
                  <w:i/>
                  <w:iCs/>
                  <w:noProof/>
                </w:rPr>
                <w:t xml:space="preserve">Cygnet-texkimp.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https://www.manchester.ac.uk/collaborate/business-engagement/knowledge-exchange/case-studies/cygnet-texkimp/</w:t>
              </w:r>
              <w:r w:rsidRPr="00AE0311">
                <w:rPr>
                  <w:rFonts w:cs="Times New Roman"/>
                  <w:noProof/>
                </w:rPr>
                <w:br/>
                <w:t>[Accessed 15 March 2020].</w:t>
              </w:r>
            </w:p>
            <w:p w14:paraId="6FDE1366"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Marr, B., 2018. </w:t>
              </w:r>
              <w:r w:rsidRPr="00AE0311">
                <w:rPr>
                  <w:rFonts w:cs="Times New Roman"/>
                  <w:i/>
                  <w:iCs/>
                  <w:noProof/>
                </w:rPr>
                <w:t xml:space="preserve">Forbes.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https://www.forbes.com/sites/bernardmarr/2018/09/02/what-is-industry-4-0-heres-a-super-easy-explanation-for-anyone/#5ea712ab9788</w:t>
              </w:r>
              <w:r w:rsidRPr="00AE0311">
                <w:rPr>
                  <w:rFonts w:cs="Times New Roman"/>
                  <w:noProof/>
                </w:rPr>
                <w:br/>
                <w:t>[Accessed 25 April 2020].</w:t>
              </w:r>
            </w:p>
            <w:p w14:paraId="359B34AE"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Mastrogiuseppe, P., 2007. </w:t>
              </w:r>
              <w:r w:rsidRPr="00AE0311">
                <w:rPr>
                  <w:rFonts w:cs="Times New Roman"/>
                  <w:i/>
                  <w:iCs/>
                  <w:noProof/>
                </w:rPr>
                <w:t xml:space="preserve">The effects of core material and thickness on the performance and behaviour of a ski , </w:t>
              </w:r>
              <w:r w:rsidRPr="00AE0311">
                <w:rPr>
                  <w:rFonts w:cs="Times New Roman"/>
                  <w:noProof/>
                </w:rPr>
                <w:t>Montreal: McGill University Department of Civil Engineering and applied Mechanics.</w:t>
              </w:r>
            </w:p>
            <w:p w14:paraId="1E40BE2C"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Mazumdar, S. K., 2002. 1.2 What are composites?. In: </w:t>
              </w:r>
              <w:r w:rsidRPr="00AE0311">
                <w:rPr>
                  <w:rFonts w:cs="Times New Roman"/>
                  <w:i/>
                  <w:iCs/>
                  <w:noProof/>
                </w:rPr>
                <w:t xml:space="preserve">COMPOSITES MANUFACTURING materials, product and process engineering. </w:t>
              </w:r>
              <w:r w:rsidRPr="00AE0311">
                <w:rPr>
                  <w:rFonts w:cs="Times New Roman"/>
                  <w:noProof/>
                </w:rPr>
                <w:t>Boca Raton: CRC PRESS.</w:t>
              </w:r>
            </w:p>
            <w:p w14:paraId="34CC51FC"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Moises, D., Lopez, B. &amp; Ahmad, R., 2020. </w:t>
              </w:r>
              <w:r w:rsidRPr="00AE0311">
                <w:rPr>
                  <w:rFonts w:cs="Times New Roman"/>
                  <w:i/>
                  <w:iCs/>
                  <w:noProof/>
                </w:rPr>
                <w:t xml:space="preserve">Tensile Mechanical Behaviour of Multi-Polymer Sandwich Structures via Fused Deposition Modelling, </w:t>
              </w:r>
              <w:r w:rsidRPr="00AE0311">
                <w:rPr>
                  <w:rFonts w:cs="Times New Roman"/>
                  <w:noProof/>
                </w:rPr>
                <w:t>Alberta: MDPI.</w:t>
              </w:r>
            </w:p>
            <w:p w14:paraId="1D720CA3"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Novak, M., 2013. </w:t>
              </w:r>
              <w:r w:rsidRPr="00AE0311">
                <w:rPr>
                  <w:rFonts w:cs="Times New Roman"/>
                  <w:i/>
                  <w:iCs/>
                  <w:noProof/>
                </w:rPr>
                <w:t xml:space="preserve">Smithsonian Magazine -.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https://www.smithsonianmag.com/history/nikola-teslas-amazing-predictions-for-the-21st-century-26353702/</w:t>
              </w:r>
              <w:r w:rsidRPr="00AE0311">
                <w:rPr>
                  <w:rFonts w:cs="Times New Roman"/>
                  <w:noProof/>
                </w:rPr>
                <w:br/>
                <w:t>[Accessed 11 November 2019].</w:t>
              </w:r>
            </w:p>
            <w:p w14:paraId="3B5B85C2"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Robertson, P., 2019. </w:t>
              </w:r>
              <w:r w:rsidRPr="00AE0311">
                <w:rPr>
                  <w:rFonts w:cs="Times New Roman"/>
                  <w:i/>
                  <w:iCs/>
                  <w:noProof/>
                </w:rPr>
                <w:t xml:space="preserve">carbon fibre in the kayaking industry </w:t>
              </w:r>
              <w:r w:rsidRPr="00AE0311">
                <w:rPr>
                  <w:rFonts w:cs="Times New Roman"/>
                  <w:noProof/>
                </w:rPr>
                <w:t>[Interview] (8 February 2019).</w:t>
              </w:r>
            </w:p>
            <w:p w14:paraId="41273453"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lastRenderedPageBreak/>
                <w:t xml:space="preserve">Rousseaua, J., Perreux, D. &amp; Verdiere, N., 1999. </w:t>
              </w:r>
              <w:r w:rsidRPr="00AE0311">
                <w:rPr>
                  <w:rFonts w:cs="Times New Roman"/>
                  <w:i/>
                  <w:iCs/>
                  <w:noProof/>
                </w:rPr>
                <w:t xml:space="preserve">The influence of winding patterns on the damage behaviour of filament-wound pipes, </w:t>
              </w:r>
              <w:r w:rsidRPr="00AE0311">
                <w:rPr>
                  <w:rFonts w:cs="Times New Roman"/>
                  <w:noProof/>
                </w:rPr>
                <w:t>Besancon: Elsevier.</w:t>
              </w:r>
            </w:p>
            <w:p w14:paraId="180F2D9F"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Sanjay K. Madzumar, P., 2002. 2.3 Matrix materials. In: </w:t>
              </w:r>
              <w:r w:rsidRPr="00AE0311">
                <w:rPr>
                  <w:rFonts w:cs="Times New Roman"/>
                  <w:i/>
                  <w:iCs/>
                  <w:noProof/>
                </w:rPr>
                <w:t xml:space="preserve">COMPOSITES MANUFACTURING materials product and process engineering. </w:t>
              </w:r>
              <w:r w:rsidRPr="00AE0311">
                <w:rPr>
                  <w:rFonts w:cs="Times New Roman"/>
                  <w:noProof/>
                </w:rPr>
                <w:t>Boca Raton: CRC PRESS.</w:t>
              </w:r>
            </w:p>
            <w:p w14:paraId="1955DB98"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Steinhour, D. &amp; Addison, C., 1996. </w:t>
              </w:r>
              <w:r w:rsidRPr="00AE0311">
                <w:rPr>
                  <w:rFonts w:cs="Times New Roman"/>
                  <w:i/>
                  <w:iCs/>
                  <w:noProof/>
                </w:rPr>
                <w:t xml:space="preserve">Ergonomically improved kayak paddle. </w:t>
              </w:r>
              <w:r w:rsidRPr="00AE0311">
                <w:rPr>
                  <w:rFonts w:cs="Times New Roman"/>
                  <w:noProof/>
                </w:rPr>
                <w:t>United States, Patent No. US5820424A.</w:t>
              </w:r>
            </w:p>
            <w:p w14:paraId="0DD61DDB"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Tanikella, N. G., Wittbrodt, B. &amp; Pearce, J. M., 2017. </w:t>
              </w:r>
              <w:r w:rsidRPr="00AE0311">
                <w:rPr>
                  <w:rFonts w:cs="Times New Roman"/>
                  <w:i/>
                  <w:iCs/>
                  <w:noProof/>
                </w:rPr>
                <w:t xml:space="preserve">Tensile strength of commercial polymer materials for fused filament fabrication 3D printing, </w:t>
              </w:r>
              <w:r w:rsidRPr="00AE0311">
                <w:rPr>
                  <w:rFonts w:cs="Times New Roman"/>
                  <w:noProof/>
                </w:rPr>
                <w:t>Michigan: Elsevier.</w:t>
              </w:r>
            </w:p>
            <w:p w14:paraId="6A44008C"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Tech Target, 2019. </w:t>
              </w:r>
              <w:r w:rsidRPr="00AE0311">
                <w:rPr>
                  <w:rFonts w:cs="Times New Roman"/>
                  <w:i/>
                  <w:iCs/>
                  <w:noProof/>
                </w:rPr>
                <w:t xml:space="preserve">Tech Target IOT Agenda - machine-to-machine communication.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https://internetofthingsagenda.techtarget.com/definition/machine-to-machine-M2M</w:t>
              </w:r>
              <w:r w:rsidRPr="00AE0311">
                <w:rPr>
                  <w:rFonts w:cs="Times New Roman"/>
                  <w:noProof/>
                </w:rPr>
                <w:br/>
                <w:t>[Accessed 17 March 2020].</w:t>
              </w:r>
            </w:p>
            <w:p w14:paraId="4DD5D838"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The Health Foundation, 2020. </w:t>
              </w:r>
              <w:r w:rsidRPr="00AE0311">
                <w:rPr>
                  <w:rFonts w:cs="Times New Roman"/>
                  <w:i/>
                  <w:iCs/>
                  <w:noProof/>
                </w:rPr>
                <w:t xml:space="preserve">The Health Foundation - Emerging evidence on COVID-19’s impact on mental health and health inequalities.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https://www.health.org.uk/news-and-comment/blogs/emerging-evidence-on-covid-19s-impact-on-mental-health-and-health</w:t>
              </w:r>
              <w:r w:rsidRPr="00AE0311">
                <w:rPr>
                  <w:rFonts w:cs="Times New Roman"/>
                  <w:noProof/>
                </w:rPr>
                <w:br/>
                <w:t>[Accessed 30 June 2020].</w:t>
              </w:r>
            </w:p>
            <w:p w14:paraId="1FD4C2A0" w14:textId="77777777" w:rsidR="004A3FED" w:rsidRPr="00AE0311" w:rsidRDefault="004A3FED" w:rsidP="000F2E1E">
              <w:pPr>
                <w:pStyle w:val="Bibliography"/>
                <w:spacing w:line="360" w:lineRule="auto"/>
                <w:jc w:val="both"/>
                <w:rPr>
                  <w:rFonts w:cs="Times New Roman"/>
                  <w:noProof/>
                </w:rPr>
              </w:pPr>
              <w:r w:rsidRPr="00AE0311">
                <w:rPr>
                  <w:rFonts w:cs="Times New Roman"/>
                  <w:noProof/>
                </w:rPr>
                <w:t xml:space="preserve">University of New South Wales , 2020. </w:t>
              </w:r>
              <w:r w:rsidRPr="00AE0311">
                <w:rPr>
                  <w:rFonts w:cs="Times New Roman"/>
                  <w:i/>
                  <w:iCs/>
                  <w:noProof/>
                </w:rPr>
                <w:t xml:space="preserve">University of New South Wales School of Materials Science and Engineering - Fibre Orientation. </w:t>
              </w:r>
              <w:r w:rsidRPr="00AE0311">
                <w:rPr>
                  <w:rFonts w:cs="Times New Roman"/>
                  <w:noProof/>
                </w:rPr>
                <w:t xml:space="preserve">[Online] </w:t>
              </w:r>
              <w:r w:rsidRPr="00AE0311">
                <w:rPr>
                  <w:rFonts w:cs="Times New Roman"/>
                  <w:noProof/>
                </w:rPr>
                <w:br/>
                <w:t xml:space="preserve">Available at: </w:t>
              </w:r>
              <w:r w:rsidRPr="00AE0311">
                <w:rPr>
                  <w:rFonts w:cs="Times New Roman"/>
                  <w:noProof/>
                  <w:u w:val="single"/>
                </w:rPr>
                <w:t>http://www.materials.unsw.edu.au/tutorials/online-tutorials/3-fibre-orientation#:~:text=Home-,3%3A%20Fibre%20Orientation,to%20the%20direction%20of%20loading.&amp;text=A%20method%20of%20producing%20a,decreases%20the%20overall%20strengthening%20effect.</w:t>
              </w:r>
              <w:r w:rsidRPr="00AE0311">
                <w:rPr>
                  <w:rFonts w:cs="Times New Roman"/>
                  <w:noProof/>
                </w:rPr>
                <w:br/>
                <w:t>[Accessed 22 March 2020].</w:t>
              </w:r>
            </w:p>
            <w:p w14:paraId="26059CBB" w14:textId="77777777" w:rsidR="00B33E6A" w:rsidRPr="00AE0311" w:rsidRDefault="00B33E6A" w:rsidP="000F2E1E">
              <w:pPr>
                <w:spacing w:before="0" w:after="0" w:line="360" w:lineRule="auto"/>
                <w:jc w:val="both"/>
                <w:rPr>
                  <w:rFonts w:cs="Times New Roman"/>
                </w:rPr>
              </w:pPr>
              <w:r w:rsidRPr="00AE0311">
                <w:rPr>
                  <w:rFonts w:cs="Times New Roman"/>
                  <w:b/>
                  <w:bCs/>
                  <w:noProof/>
                </w:rPr>
                <w:fldChar w:fldCharType="end"/>
              </w:r>
              <w:r w:rsidRPr="00AE0311">
                <w:rPr>
                  <w:rFonts w:cs="Times New Roman"/>
                </w:rPr>
                <w:t>International Federation of Robotics (2019). Brexit: UK falling back in global automation race – robot sales down 3%. [online] Available at: https://ifr.org/ifr-press-releases/news/brexit-uk-falling-back-in-global-automation-race-robot-sales-down-3 [Accessed 7 Nov. 2019].</w:t>
              </w:r>
            </w:p>
            <w:p w14:paraId="405A85EE" w14:textId="77777777" w:rsidR="00B33E6A" w:rsidRPr="00AE0311" w:rsidRDefault="00B33E6A" w:rsidP="000F2E1E">
              <w:pPr>
                <w:spacing w:before="0" w:after="0" w:line="360" w:lineRule="auto"/>
                <w:jc w:val="both"/>
                <w:rPr>
                  <w:rFonts w:cs="Times New Roman"/>
                </w:rPr>
              </w:pPr>
              <w:r w:rsidRPr="00AE0311">
                <w:rPr>
                  <w:rFonts w:cs="Times New Roman"/>
                </w:rPr>
                <w:t>International Federation of Robotics (2018). Robot density rises globally. [online] Available at: https://ifr.org/ifr-press-releases/news/robot-density-rises-globally [Accessed 7 Nov. 2019].</w:t>
              </w:r>
            </w:p>
          </w:sdtContent>
        </w:sdt>
      </w:sdtContent>
    </w:sdt>
    <w:p w14:paraId="28C1A22D" w14:textId="5B773DB1" w:rsidR="00D80C61" w:rsidRPr="00AE0311" w:rsidRDefault="00D80C61" w:rsidP="000F2E1E">
      <w:pPr>
        <w:spacing w:line="360" w:lineRule="auto"/>
        <w:jc w:val="both"/>
        <w:rPr>
          <w:rFonts w:cs="Times New Roman"/>
        </w:rPr>
      </w:pPr>
    </w:p>
    <w:sectPr w:rsidR="00D80C61" w:rsidRPr="00AE03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FE655" w14:textId="77777777" w:rsidR="006D7948" w:rsidRDefault="006D7948" w:rsidP="0076013E">
      <w:pPr>
        <w:spacing w:before="0" w:after="0" w:line="240" w:lineRule="auto"/>
      </w:pPr>
      <w:r>
        <w:separator/>
      </w:r>
    </w:p>
  </w:endnote>
  <w:endnote w:type="continuationSeparator" w:id="0">
    <w:p w14:paraId="0D6FE246" w14:textId="77777777" w:rsidR="006D7948" w:rsidRDefault="006D7948" w:rsidP="007601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onstantia">
    <w:panose1 w:val="02030602050306030303"/>
    <w:charset w:val="00"/>
    <w:family w:val="roman"/>
    <w:pitch w:val="variable"/>
    <w:sig w:usb0="A00002EF" w:usb1="4000204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D4829F" w14:textId="77777777" w:rsidR="002D71FB" w:rsidRDefault="002D71FB">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7D181F" w14:textId="77777777" w:rsidR="006D7948" w:rsidRDefault="006D7948" w:rsidP="0076013E">
      <w:pPr>
        <w:spacing w:before="0" w:after="0" w:line="240" w:lineRule="auto"/>
      </w:pPr>
      <w:r>
        <w:separator/>
      </w:r>
    </w:p>
  </w:footnote>
  <w:footnote w:type="continuationSeparator" w:id="0">
    <w:p w14:paraId="5D10D654" w14:textId="77777777" w:rsidR="006D7948" w:rsidRDefault="006D7948" w:rsidP="0076013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0C46B1"/>
    <w:multiLevelType w:val="multilevel"/>
    <w:tmpl w:val="BA665F1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0D3F582E"/>
    <w:multiLevelType w:val="hybridMultilevel"/>
    <w:tmpl w:val="31829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AD049B2"/>
    <w:multiLevelType w:val="hybridMultilevel"/>
    <w:tmpl w:val="D0BE7F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AF56A23"/>
    <w:multiLevelType w:val="hybridMultilevel"/>
    <w:tmpl w:val="228E0096"/>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6" w15:restartNumberingAfterBreak="0">
    <w:nsid w:val="1D4478F3"/>
    <w:multiLevelType w:val="hybridMultilevel"/>
    <w:tmpl w:val="C5E6A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8137BF"/>
    <w:multiLevelType w:val="hybridMultilevel"/>
    <w:tmpl w:val="1E8A0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F176E7"/>
    <w:multiLevelType w:val="hybridMultilevel"/>
    <w:tmpl w:val="7CF06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2B80B3A"/>
    <w:multiLevelType w:val="hybridMultilevel"/>
    <w:tmpl w:val="C636A3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42F44F32"/>
    <w:multiLevelType w:val="hybridMultilevel"/>
    <w:tmpl w:val="D1484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8348FD"/>
    <w:multiLevelType w:val="hybridMultilevel"/>
    <w:tmpl w:val="B964DE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6F37159"/>
    <w:multiLevelType w:val="hybridMultilevel"/>
    <w:tmpl w:val="46F49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186F10"/>
    <w:multiLevelType w:val="hybridMultilevel"/>
    <w:tmpl w:val="2368AB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5AAD6F58"/>
    <w:multiLevelType w:val="hybridMultilevel"/>
    <w:tmpl w:val="BDBC6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2C016A"/>
    <w:multiLevelType w:val="hybridMultilevel"/>
    <w:tmpl w:val="E466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1A5096"/>
    <w:multiLevelType w:val="hybridMultilevel"/>
    <w:tmpl w:val="7E62E6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2A6F72"/>
    <w:multiLevelType w:val="multilevel"/>
    <w:tmpl w:val="70109A9C"/>
    <w:lvl w:ilvl="0">
      <w:start w:val="4"/>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9" w15:restartNumberingAfterBreak="0">
    <w:nsid w:val="72A20B62"/>
    <w:multiLevelType w:val="multilevel"/>
    <w:tmpl w:val="445E59E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760C0AA9"/>
    <w:multiLevelType w:val="hybridMultilevel"/>
    <w:tmpl w:val="72BC0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C47D11"/>
    <w:multiLevelType w:val="multilevel"/>
    <w:tmpl w:val="9384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634E27"/>
    <w:multiLevelType w:val="hybridMultilevel"/>
    <w:tmpl w:val="07780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22"/>
  </w:num>
  <w:num w:numId="4">
    <w:abstractNumId w:val="10"/>
  </w:num>
  <w:num w:numId="5">
    <w:abstractNumId w:val="13"/>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7"/>
  </w:num>
  <w:num w:numId="15">
    <w:abstractNumId w:val="15"/>
  </w:num>
  <w:num w:numId="16">
    <w:abstractNumId w:val="16"/>
  </w:num>
  <w:num w:numId="17">
    <w:abstractNumId w:val="21"/>
  </w:num>
  <w:num w:numId="18">
    <w:abstractNumId w:val="24"/>
  </w:num>
  <w:num w:numId="19">
    <w:abstractNumId w:val="19"/>
  </w:num>
  <w:num w:numId="20">
    <w:abstractNumId w:val="31"/>
  </w:num>
  <w:num w:numId="21">
    <w:abstractNumId w:val="29"/>
  </w:num>
  <w:num w:numId="22">
    <w:abstractNumId w:val="14"/>
  </w:num>
  <w:num w:numId="23">
    <w:abstractNumId w:val="27"/>
  </w:num>
  <w:num w:numId="24">
    <w:abstractNumId w:val="18"/>
  </w:num>
  <w:num w:numId="25">
    <w:abstractNumId w:val="26"/>
  </w:num>
  <w:num w:numId="26">
    <w:abstractNumId w:val="23"/>
  </w:num>
  <w:num w:numId="27">
    <w:abstractNumId w:val="28"/>
  </w:num>
  <w:num w:numId="28">
    <w:abstractNumId w:val="20"/>
  </w:num>
  <w:num w:numId="29">
    <w:abstractNumId w:val="32"/>
  </w:num>
  <w:num w:numId="30">
    <w:abstractNumId w:val="30"/>
  </w:num>
  <w:num w:numId="31">
    <w:abstractNumId w:val="25"/>
  </w:num>
  <w:num w:numId="32">
    <w:abstractNumId w:val="11"/>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E6A"/>
    <w:rsid w:val="00051D8A"/>
    <w:rsid w:val="000F2E1E"/>
    <w:rsid w:val="001F7968"/>
    <w:rsid w:val="00270314"/>
    <w:rsid w:val="00294A0B"/>
    <w:rsid w:val="002D71FB"/>
    <w:rsid w:val="002D7CC5"/>
    <w:rsid w:val="00320E3B"/>
    <w:rsid w:val="00380992"/>
    <w:rsid w:val="004372A2"/>
    <w:rsid w:val="004608DD"/>
    <w:rsid w:val="004941D5"/>
    <w:rsid w:val="004A3FED"/>
    <w:rsid w:val="004E364F"/>
    <w:rsid w:val="00654713"/>
    <w:rsid w:val="0067033D"/>
    <w:rsid w:val="006D7948"/>
    <w:rsid w:val="0076013E"/>
    <w:rsid w:val="00985561"/>
    <w:rsid w:val="009B2A15"/>
    <w:rsid w:val="00A51D45"/>
    <w:rsid w:val="00AE0311"/>
    <w:rsid w:val="00B33E6A"/>
    <w:rsid w:val="00CE563C"/>
    <w:rsid w:val="00D80C61"/>
    <w:rsid w:val="00DE2BAF"/>
    <w:rsid w:val="00EA4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7C51C"/>
  <w15:chartTrackingRefBased/>
  <w15:docId w15:val="{9DFF2E95-D7E1-4AD5-98D5-5997BCBDF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E6A"/>
    <w:pPr>
      <w:spacing w:before="120" w:after="200" w:line="264" w:lineRule="auto"/>
    </w:pPr>
    <w:rPr>
      <w:rFonts w:ascii="Times New Roman" w:hAnsi="Times New Roman"/>
    </w:rPr>
  </w:style>
  <w:style w:type="paragraph" w:styleId="Heading1">
    <w:name w:val="heading 1"/>
    <w:basedOn w:val="Normal"/>
    <w:next w:val="Normal"/>
    <w:link w:val="Heading1Char"/>
    <w:uiPriority w:val="9"/>
    <w:qFormat/>
    <w:rsid w:val="00B33E6A"/>
    <w:pPr>
      <w:keepNext/>
      <w:keepLines/>
      <w:spacing w:before="600" w:after="60"/>
      <w:contextualSpacing/>
      <w:outlineLvl w:val="0"/>
    </w:pPr>
    <w:rPr>
      <w:rFonts w:ascii="Calibri" w:eastAsiaTheme="majorEastAsia" w:hAnsi="Calibri" w:cs="Calibri Light"/>
      <w:color w:val="2F5496" w:themeColor="accent1" w:themeShade="BF"/>
      <w:sz w:val="40"/>
    </w:rPr>
  </w:style>
  <w:style w:type="paragraph" w:styleId="Heading2">
    <w:name w:val="heading 2"/>
    <w:basedOn w:val="Normal"/>
    <w:next w:val="Normal"/>
    <w:link w:val="Heading2Char"/>
    <w:uiPriority w:val="9"/>
    <w:unhideWhenUsed/>
    <w:qFormat/>
    <w:rsid w:val="00B33E6A"/>
    <w:pPr>
      <w:keepNext/>
      <w:keepLines/>
      <w:spacing w:before="240" w:after="0"/>
      <w:contextualSpacing/>
      <w:outlineLvl w:val="1"/>
    </w:pPr>
    <w:rPr>
      <w:rFonts w:eastAsiaTheme="majorEastAsia" w:cstheme="majorBidi"/>
      <w:color w:val="2F5496" w:themeColor="accent1" w:themeShade="BF"/>
      <w:sz w:val="32"/>
    </w:rPr>
  </w:style>
  <w:style w:type="paragraph" w:styleId="Heading3">
    <w:name w:val="heading 3"/>
    <w:basedOn w:val="Normal"/>
    <w:next w:val="Normal"/>
    <w:link w:val="Heading3Char"/>
    <w:uiPriority w:val="9"/>
    <w:unhideWhenUsed/>
    <w:qFormat/>
    <w:rsid w:val="00B33E6A"/>
    <w:pPr>
      <w:keepNext/>
      <w:keepLines/>
      <w:spacing w:before="40" w:after="0"/>
      <w:outlineLvl w:val="2"/>
    </w:pPr>
    <w:rPr>
      <w:rFonts w:eastAsiaTheme="majorEastAsia" w:cstheme="majorBidi"/>
      <w:color w:val="1F3763" w:themeColor="accent1" w:themeShade="7F"/>
      <w:sz w:val="28"/>
      <w:szCs w:val="24"/>
    </w:rPr>
  </w:style>
  <w:style w:type="paragraph" w:styleId="Heading4">
    <w:name w:val="heading 4"/>
    <w:basedOn w:val="Normal"/>
    <w:next w:val="Normal"/>
    <w:link w:val="Heading4Char"/>
    <w:uiPriority w:val="9"/>
    <w:unhideWhenUsed/>
    <w:qFormat/>
    <w:rsid w:val="00B33E6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B33E6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33E6A"/>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33E6A"/>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B33E6A"/>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E6A"/>
    <w:rPr>
      <w:rFonts w:ascii="Calibri" w:eastAsiaTheme="majorEastAsia" w:hAnsi="Calibri" w:cs="Calibri Light"/>
      <w:color w:val="2F5496" w:themeColor="accent1" w:themeShade="BF"/>
      <w:sz w:val="40"/>
    </w:rPr>
  </w:style>
  <w:style w:type="character" w:customStyle="1" w:styleId="Heading2Char">
    <w:name w:val="Heading 2 Char"/>
    <w:basedOn w:val="DefaultParagraphFont"/>
    <w:link w:val="Heading2"/>
    <w:uiPriority w:val="9"/>
    <w:rsid w:val="00B33E6A"/>
    <w:rPr>
      <w:rFonts w:ascii="Times New Roman" w:eastAsiaTheme="majorEastAsia" w:hAnsi="Times New Roman" w:cstheme="majorBidi"/>
      <w:color w:val="2F5496" w:themeColor="accent1" w:themeShade="BF"/>
      <w:sz w:val="32"/>
    </w:rPr>
  </w:style>
  <w:style w:type="character" w:customStyle="1" w:styleId="Heading3Char">
    <w:name w:val="Heading 3 Char"/>
    <w:basedOn w:val="DefaultParagraphFont"/>
    <w:link w:val="Heading3"/>
    <w:uiPriority w:val="9"/>
    <w:rsid w:val="00B33E6A"/>
    <w:rPr>
      <w:rFonts w:ascii="Times New Roman" w:eastAsiaTheme="majorEastAsia" w:hAnsi="Times New Roman" w:cstheme="majorBidi"/>
      <w:color w:val="1F3763" w:themeColor="accent1" w:themeShade="7F"/>
      <w:sz w:val="28"/>
      <w:szCs w:val="24"/>
    </w:rPr>
  </w:style>
  <w:style w:type="character" w:customStyle="1" w:styleId="Heading4Char">
    <w:name w:val="Heading 4 Char"/>
    <w:basedOn w:val="DefaultParagraphFont"/>
    <w:link w:val="Heading4"/>
    <w:uiPriority w:val="9"/>
    <w:rsid w:val="00B33E6A"/>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B33E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33E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33E6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B33E6A"/>
    <w:rPr>
      <w:rFonts w:asciiTheme="majorHAnsi" w:eastAsiaTheme="majorEastAsia" w:hAnsiTheme="majorHAnsi" w:cstheme="majorBidi"/>
      <w:i/>
      <w:iCs/>
      <w:color w:val="272727" w:themeColor="text1" w:themeTint="D8"/>
      <w:szCs w:val="21"/>
    </w:rPr>
  </w:style>
  <w:style w:type="paragraph" w:customStyle="1" w:styleId="ContactInfo">
    <w:name w:val="Contact Info"/>
    <w:basedOn w:val="Normal"/>
    <w:uiPriority w:val="4"/>
    <w:qFormat/>
    <w:rsid w:val="00B33E6A"/>
    <w:pPr>
      <w:spacing w:before="0" w:after="0"/>
      <w:jc w:val="center"/>
    </w:pPr>
  </w:style>
  <w:style w:type="paragraph" w:styleId="ListBullet">
    <w:name w:val="List Bullet"/>
    <w:basedOn w:val="Normal"/>
    <w:uiPriority w:val="10"/>
    <w:unhideWhenUsed/>
    <w:qFormat/>
    <w:rsid w:val="00B33E6A"/>
    <w:pPr>
      <w:numPr>
        <w:numId w:val="1"/>
      </w:numPr>
    </w:pPr>
  </w:style>
  <w:style w:type="paragraph" w:styleId="Title">
    <w:name w:val="Title"/>
    <w:basedOn w:val="Normal"/>
    <w:link w:val="TitleChar"/>
    <w:uiPriority w:val="2"/>
    <w:unhideWhenUsed/>
    <w:qFormat/>
    <w:rsid w:val="00B33E6A"/>
    <w:pPr>
      <w:spacing w:before="480" w:after="40" w:line="240" w:lineRule="auto"/>
      <w:contextualSpacing/>
      <w:jc w:val="center"/>
    </w:pPr>
    <w:rPr>
      <w:rFonts w:asciiTheme="majorHAnsi" w:eastAsiaTheme="majorEastAsia" w:hAnsiTheme="majorHAnsi" w:cstheme="majorBidi"/>
      <w:color w:val="2F5496" w:themeColor="accent1" w:themeShade="BF"/>
      <w:kern w:val="28"/>
      <w:sz w:val="60"/>
    </w:rPr>
  </w:style>
  <w:style w:type="character" w:customStyle="1" w:styleId="TitleChar">
    <w:name w:val="Title Char"/>
    <w:basedOn w:val="DefaultParagraphFont"/>
    <w:link w:val="Title"/>
    <w:uiPriority w:val="2"/>
    <w:rsid w:val="00B33E6A"/>
    <w:rPr>
      <w:rFonts w:asciiTheme="majorHAnsi" w:eastAsiaTheme="majorEastAsia" w:hAnsiTheme="majorHAnsi" w:cstheme="majorBidi"/>
      <w:color w:val="2F5496" w:themeColor="accent1" w:themeShade="BF"/>
      <w:kern w:val="28"/>
      <w:sz w:val="60"/>
    </w:rPr>
  </w:style>
  <w:style w:type="paragraph" w:styleId="Subtitle">
    <w:name w:val="Subtitle"/>
    <w:basedOn w:val="Normal"/>
    <w:link w:val="SubtitleChar"/>
    <w:uiPriority w:val="3"/>
    <w:unhideWhenUsed/>
    <w:qFormat/>
    <w:rsid w:val="00B33E6A"/>
    <w:pPr>
      <w:numPr>
        <w:ilvl w:val="1"/>
      </w:numPr>
      <w:spacing w:before="0" w:after="480"/>
      <w:contextualSpacing/>
      <w:jc w:val="center"/>
    </w:pPr>
    <w:rPr>
      <w:rFonts w:ascii="Calibri" w:eastAsiaTheme="majorEastAsia" w:hAnsi="Calibri" w:cstheme="majorBidi"/>
      <w:caps/>
      <w:sz w:val="26"/>
    </w:rPr>
  </w:style>
  <w:style w:type="character" w:customStyle="1" w:styleId="SubtitleChar">
    <w:name w:val="Subtitle Char"/>
    <w:basedOn w:val="DefaultParagraphFont"/>
    <w:link w:val="Subtitle"/>
    <w:uiPriority w:val="3"/>
    <w:rsid w:val="00B33E6A"/>
    <w:rPr>
      <w:rFonts w:ascii="Calibri" w:eastAsiaTheme="majorEastAsia" w:hAnsi="Calibri" w:cstheme="majorBidi"/>
      <w:caps/>
      <w:sz w:val="26"/>
    </w:rPr>
  </w:style>
  <w:style w:type="paragraph" w:styleId="Footer">
    <w:name w:val="footer"/>
    <w:basedOn w:val="Normal"/>
    <w:link w:val="FooterChar"/>
    <w:uiPriority w:val="99"/>
    <w:unhideWhenUsed/>
    <w:rsid w:val="00B33E6A"/>
    <w:pPr>
      <w:spacing w:before="0" w:after="0" w:line="240" w:lineRule="auto"/>
      <w:jc w:val="right"/>
    </w:pPr>
    <w:rPr>
      <w:caps/>
    </w:rPr>
  </w:style>
  <w:style w:type="character" w:customStyle="1" w:styleId="FooterChar">
    <w:name w:val="Footer Char"/>
    <w:basedOn w:val="DefaultParagraphFont"/>
    <w:link w:val="Footer"/>
    <w:uiPriority w:val="99"/>
    <w:rsid w:val="00B33E6A"/>
    <w:rPr>
      <w:rFonts w:ascii="Times New Roman" w:hAnsi="Times New Roman"/>
      <w:caps/>
    </w:rPr>
  </w:style>
  <w:style w:type="paragraph" w:customStyle="1" w:styleId="Photo">
    <w:name w:val="Photo"/>
    <w:basedOn w:val="Normal"/>
    <w:uiPriority w:val="1"/>
    <w:qFormat/>
    <w:rsid w:val="00B33E6A"/>
    <w:pPr>
      <w:spacing w:before="0" w:after="0" w:line="240" w:lineRule="auto"/>
      <w:jc w:val="center"/>
    </w:pPr>
  </w:style>
  <w:style w:type="paragraph" w:styleId="Header">
    <w:name w:val="header"/>
    <w:basedOn w:val="Normal"/>
    <w:link w:val="HeaderChar"/>
    <w:uiPriority w:val="99"/>
    <w:unhideWhenUsed/>
    <w:rsid w:val="00B33E6A"/>
    <w:pPr>
      <w:spacing w:before="0" w:after="0" w:line="240" w:lineRule="auto"/>
    </w:pPr>
  </w:style>
  <w:style w:type="character" w:customStyle="1" w:styleId="HeaderChar">
    <w:name w:val="Header Char"/>
    <w:basedOn w:val="DefaultParagraphFont"/>
    <w:link w:val="Header"/>
    <w:uiPriority w:val="99"/>
    <w:rsid w:val="00B33E6A"/>
    <w:rPr>
      <w:rFonts w:ascii="Times New Roman" w:hAnsi="Times New Roman"/>
    </w:rPr>
  </w:style>
  <w:style w:type="paragraph" w:styleId="ListNumber">
    <w:name w:val="List Number"/>
    <w:basedOn w:val="Normal"/>
    <w:uiPriority w:val="11"/>
    <w:unhideWhenUsed/>
    <w:qFormat/>
    <w:rsid w:val="00B33E6A"/>
    <w:pPr>
      <w:numPr>
        <w:numId w:val="2"/>
      </w:numPr>
      <w:contextualSpacing/>
    </w:pPr>
  </w:style>
  <w:style w:type="character" w:styleId="IntenseEmphasis">
    <w:name w:val="Intense Emphasis"/>
    <w:basedOn w:val="DefaultParagraphFont"/>
    <w:uiPriority w:val="21"/>
    <w:unhideWhenUsed/>
    <w:qFormat/>
    <w:rsid w:val="00B33E6A"/>
    <w:rPr>
      <w:i/>
      <w:iCs/>
      <w:color w:val="2F5496" w:themeColor="accent1" w:themeShade="BF"/>
    </w:rPr>
  </w:style>
  <w:style w:type="paragraph" w:styleId="IntenseQuote">
    <w:name w:val="Intense Quote"/>
    <w:basedOn w:val="Normal"/>
    <w:next w:val="Normal"/>
    <w:link w:val="IntenseQuoteChar"/>
    <w:uiPriority w:val="30"/>
    <w:unhideWhenUsed/>
    <w:qFormat/>
    <w:rsid w:val="00B33E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3E6A"/>
    <w:rPr>
      <w:rFonts w:ascii="Times New Roman" w:hAnsi="Times New Roman"/>
      <w:i/>
      <w:iCs/>
      <w:color w:val="2F5496" w:themeColor="accent1" w:themeShade="BF"/>
    </w:rPr>
  </w:style>
  <w:style w:type="character" w:styleId="IntenseReference">
    <w:name w:val="Intense Reference"/>
    <w:basedOn w:val="DefaultParagraphFont"/>
    <w:uiPriority w:val="32"/>
    <w:unhideWhenUsed/>
    <w:qFormat/>
    <w:rsid w:val="00B33E6A"/>
    <w:rPr>
      <w:b/>
      <w:bCs/>
      <w:caps w:val="0"/>
      <w:smallCaps/>
      <w:color w:val="2F5496" w:themeColor="accent1" w:themeShade="BF"/>
      <w:spacing w:val="5"/>
    </w:rPr>
  </w:style>
  <w:style w:type="paragraph" w:styleId="Caption">
    <w:name w:val="caption"/>
    <w:basedOn w:val="Normal"/>
    <w:next w:val="Normal"/>
    <w:uiPriority w:val="35"/>
    <w:unhideWhenUsed/>
    <w:qFormat/>
    <w:rsid w:val="00B33E6A"/>
    <w:pPr>
      <w:spacing w:before="0" w:after="0" w:line="240" w:lineRule="auto"/>
    </w:pPr>
    <w:rPr>
      <w:i/>
      <w:iCs/>
      <w:color w:val="44546A" w:themeColor="text2"/>
      <w:szCs w:val="18"/>
    </w:rPr>
  </w:style>
  <w:style w:type="paragraph" w:styleId="BalloonText">
    <w:name w:val="Balloon Text"/>
    <w:basedOn w:val="Normal"/>
    <w:link w:val="BalloonTextChar"/>
    <w:uiPriority w:val="99"/>
    <w:semiHidden/>
    <w:unhideWhenUsed/>
    <w:rsid w:val="00B33E6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B33E6A"/>
    <w:rPr>
      <w:rFonts w:ascii="Segoe UI" w:hAnsi="Segoe UI" w:cs="Segoe UI"/>
      <w:szCs w:val="18"/>
    </w:rPr>
  </w:style>
  <w:style w:type="paragraph" w:styleId="BlockText">
    <w:name w:val="Block Text"/>
    <w:basedOn w:val="Normal"/>
    <w:uiPriority w:val="99"/>
    <w:semiHidden/>
    <w:unhideWhenUsed/>
    <w:rsid w:val="00B33E6A"/>
    <w:pPr>
      <w:pBdr>
        <w:top w:val="single" w:sz="2" w:space="10" w:color="2F5496" w:themeColor="accent1" w:themeShade="BF"/>
        <w:left w:val="single" w:sz="2" w:space="10" w:color="2F5496" w:themeColor="accent1" w:themeShade="BF"/>
        <w:bottom w:val="single" w:sz="2" w:space="10" w:color="2F5496" w:themeColor="accent1" w:themeShade="BF"/>
        <w:right w:val="single" w:sz="2" w:space="10" w:color="2F5496" w:themeColor="accent1" w:themeShade="BF"/>
      </w:pBdr>
      <w:ind w:left="1152" w:right="1152"/>
    </w:pPr>
    <w:rPr>
      <w:rFonts w:eastAsiaTheme="minorEastAsia"/>
      <w:i/>
      <w:iCs/>
      <w:color w:val="2F5496" w:themeColor="accent1" w:themeShade="BF"/>
    </w:rPr>
  </w:style>
  <w:style w:type="paragraph" w:styleId="BodyText3">
    <w:name w:val="Body Text 3"/>
    <w:basedOn w:val="Normal"/>
    <w:link w:val="BodyText3Char"/>
    <w:uiPriority w:val="99"/>
    <w:semiHidden/>
    <w:unhideWhenUsed/>
    <w:rsid w:val="00B33E6A"/>
    <w:pPr>
      <w:spacing w:after="120"/>
    </w:pPr>
    <w:rPr>
      <w:szCs w:val="16"/>
    </w:rPr>
  </w:style>
  <w:style w:type="character" w:customStyle="1" w:styleId="BodyText3Char">
    <w:name w:val="Body Text 3 Char"/>
    <w:basedOn w:val="DefaultParagraphFont"/>
    <w:link w:val="BodyText3"/>
    <w:uiPriority w:val="99"/>
    <w:semiHidden/>
    <w:rsid w:val="00B33E6A"/>
    <w:rPr>
      <w:rFonts w:ascii="Times New Roman" w:hAnsi="Times New Roman"/>
      <w:szCs w:val="16"/>
    </w:rPr>
  </w:style>
  <w:style w:type="paragraph" w:styleId="BodyTextIndent3">
    <w:name w:val="Body Text Indent 3"/>
    <w:basedOn w:val="Normal"/>
    <w:link w:val="BodyTextIndent3Char"/>
    <w:uiPriority w:val="99"/>
    <w:semiHidden/>
    <w:unhideWhenUsed/>
    <w:rsid w:val="00B33E6A"/>
    <w:pPr>
      <w:spacing w:after="120"/>
      <w:ind w:left="360"/>
    </w:pPr>
    <w:rPr>
      <w:szCs w:val="16"/>
    </w:rPr>
  </w:style>
  <w:style w:type="character" w:customStyle="1" w:styleId="BodyTextIndent3Char">
    <w:name w:val="Body Text Indent 3 Char"/>
    <w:basedOn w:val="DefaultParagraphFont"/>
    <w:link w:val="BodyTextIndent3"/>
    <w:uiPriority w:val="99"/>
    <w:semiHidden/>
    <w:rsid w:val="00B33E6A"/>
    <w:rPr>
      <w:rFonts w:ascii="Times New Roman" w:hAnsi="Times New Roman"/>
      <w:szCs w:val="16"/>
    </w:rPr>
  </w:style>
  <w:style w:type="character" w:styleId="CommentReference">
    <w:name w:val="annotation reference"/>
    <w:basedOn w:val="DefaultParagraphFont"/>
    <w:uiPriority w:val="99"/>
    <w:semiHidden/>
    <w:unhideWhenUsed/>
    <w:rsid w:val="00B33E6A"/>
    <w:rPr>
      <w:sz w:val="22"/>
      <w:szCs w:val="16"/>
    </w:rPr>
  </w:style>
  <w:style w:type="paragraph" w:styleId="CommentText">
    <w:name w:val="annotation text"/>
    <w:basedOn w:val="Normal"/>
    <w:link w:val="CommentTextChar"/>
    <w:uiPriority w:val="99"/>
    <w:unhideWhenUsed/>
    <w:rsid w:val="00B33E6A"/>
    <w:pPr>
      <w:spacing w:line="240" w:lineRule="auto"/>
    </w:pPr>
    <w:rPr>
      <w:szCs w:val="20"/>
    </w:rPr>
  </w:style>
  <w:style w:type="character" w:customStyle="1" w:styleId="CommentTextChar">
    <w:name w:val="Comment Text Char"/>
    <w:basedOn w:val="DefaultParagraphFont"/>
    <w:link w:val="CommentText"/>
    <w:uiPriority w:val="99"/>
    <w:rsid w:val="00B33E6A"/>
    <w:rPr>
      <w:rFonts w:ascii="Times New Roman" w:hAnsi="Times New Roman"/>
      <w:szCs w:val="20"/>
    </w:rPr>
  </w:style>
  <w:style w:type="paragraph" w:styleId="CommentSubject">
    <w:name w:val="annotation subject"/>
    <w:basedOn w:val="CommentText"/>
    <w:next w:val="CommentText"/>
    <w:link w:val="CommentSubjectChar"/>
    <w:uiPriority w:val="99"/>
    <w:semiHidden/>
    <w:unhideWhenUsed/>
    <w:rsid w:val="00B33E6A"/>
    <w:rPr>
      <w:b/>
      <w:bCs/>
    </w:rPr>
  </w:style>
  <w:style w:type="character" w:customStyle="1" w:styleId="CommentSubjectChar">
    <w:name w:val="Comment Subject Char"/>
    <w:basedOn w:val="CommentTextChar"/>
    <w:link w:val="CommentSubject"/>
    <w:uiPriority w:val="99"/>
    <w:semiHidden/>
    <w:rsid w:val="00B33E6A"/>
    <w:rPr>
      <w:rFonts w:ascii="Times New Roman" w:hAnsi="Times New Roman"/>
      <w:b/>
      <w:bCs/>
      <w:szCs w:val="20"/>
    </w:rPr>
  </w:style>
  <w:style w:type="paragraph" w:styleId="DocumentMap">
    <w:name w:val="Document Map"/>
    <w:basedOn w:val="Normal"/>
    <w:link w:val="DocumentMapChar"/>
    <w:uiPriority w:val="99"/>
    <w:semiHidden/>
    <w:unhideWhenUsed/>
    <w:rsid w:val="00B33E6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B33E6A"/>
    <w:rPr>
      <w:rFonts w:ascii="Segoe UI" w:hAnsi="Segoe UI" w:cs="Segoe UI"/>
      <w:szCs w:val="16"/>
    </w:rPr>
  </w:style>
  <w:style w:type="paragraph" w:styleId="EndnoteText">
    <w:name w:val="endnote text"/>
    <w:basedOn w:val="Normal"/>
    <w:link w:val="EndnoteTextChar"/>
    <w:uiPriority w:val="99"/>
    <w:semiHidden/>
    <w:unhideWhenUsed/>
    <w:rsid w:val="00B33E6A"/>
    <w:pPr>
      <w:spacing w:before="0" w:after="0" w:line="240" w:lineRule="auto"/>
    </w:pPr>
    <w:rPr>
      <w:szCs w:val="20"/>
    </w:rPr>
  </w:style>
  <w:style w:type="character" w:customStyle="1" w:styleId="EndnoteTextChar">
    <w:name w:val="Endnote Text Char"/>
    <w:basedOn w:val="DefaultParagraphFont"/>
    <w:link w:val="EndnoteText"/>
    <w:uiPriority w:val="99"/>
    <w:semiHidden/>
    <w:rsid w:val="00B33E6A"/>
    <w:rPr>
      <w:rFonts w:ascii="Times New Roman" w:hAnsi="Times New Roman"/>
      <w:szCs w:val="20"/>
    </w:rPr>
  </w:style>
  <w:style w:type="paragraph" w:styleId="EnvelopeReturn">
    <w:name w:val="envelope return"/>
    <w:basedOn w:val="Normal"/>
    <w:uiPriority w:val="99"/>
    <w:semiHidden/>
    <w:unhideWhenUsed/>
    <w:rsid w:val="00B33E6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B33E6A"/>
    <w:rPr>
      <w:color w:val="2F5496" w:themeColor="accent1" w:themeShade="BF"/>
      <w:u w:val="single"/>
    </w:rPr>
  </w:style>
  <w:style w:type="paragraph" w:styleId="FootnoteText">
    <w:name w:val="footnote text"/>
    <w:basedOn w:val="Normal"/>
    <w:link w:val="FootnoteTextChar"/>
    <w:uiPriority w:val="99"/>
    <w:semiHidden/>
    <w:unhideWhenUsed/>
    <w:rsid w:val="00B33E6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B33E6A"/>
    <w:rPr>
      <w:rFonts w:ascii="Times New Roman" w:hAnsi="Times New Roman"/>
      <w:szCs w:val="20"/>
    </w:rPr>
  </w:style>
  <w:style w:type="character" w:styleId="HTMLCode">
    <w:name w:val="HTML Code"/>
    <w:basedOn w:val="DefaultParagraphFont"/>
    <w:uiPriority w:val="99"/>
    <w:semiHidden/>
    <w:unhideWhenUsed/>
    <w:rsid w:val="00B33E6A"/>
    <w:rPr>
      <w:rFonts w:ascii="Consolas" w:hAnsi="Consolas"/>
      <w:sz w:val="22"/>
      <w:szCs w:val="20"/>
    </w:rPr>
  </w:style>
  <w:style w:type="character" w:styleId="HTMLKeyboard">
    <w:name w:val="HTML Keyboard"/>
    <w:basedOn w:val="DefaultParagraphFont"/>
    <w:uiPriority w:val="99"/>
    <w:semiHidden/>
    <w:unhideWhenUsed/>
    <w:rsid w:val="00B33E6A"/>
    <w:rPr>
      <w:rFonts w:ascii="Consolas" w:hAnsi="Consolas"/>
      <w:sz w:val="22"/>
      <w:szCs w:val="20"/>
    </w:rPr>
  </w:style>
  <w:style w:type="paragraph" w:styleId="HTMLPreformatted">
    <w:name w:val="HTML Preformatted"/>
    <w:basedOn w:val="Normal"/>
    <w:link w:val="HTMLPreformattedChar"/>
    <w:uiPriority w:val="99"/>
    <w:semiHidden/>
    <w:unhideWhenUsed/>
    <w:rsid w:val="00B33E6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B33E6A"/>
    <w:rPr>
      <w:rFonts w:ascii="Consolas" w:hAnsi="Consolas"/>
      <w:szCs w:val="20"/>
    </w:rPr>
  </w:style>
  <w:style w:type="character" w:styleId="HTMLTypewriter">
    <w:name w:val="HTML Typewriter"/>
    <w:basedOn w:val="DefaultParagraphFont"/>
    <w:uiPriority w:val="99"/>
    <w:semiHidden/>
    <w:unhideWhenUsed/>
    <w:rsid w:val="00B33E6A"/>
    <w:rPr>
      <w:rFonts w:ascii="Consolas" w:hAnsi="Consolas"/>
      <w:sz w:val="22"/>
      <w:szCs w:val="20"/>
    </w:rPr>
  </w:style>
  <w:style w:type="character" w:styleId="Hyperlink">
    <w:name w:val="Hyperlink"/>
    <w:basedOn w:val="DefaultParagraphFont"/>
    <w:uiPriority w:val="99"/>
    <w:unhideWhenUsed/>
    <w:rsid w:val="00B33E6A"/>
    <w:rPr>
      <w:color w:val="525252" w:themeColor="accent3" w:themeShade="80"/>
      <w:u w:val="single"/>
    </w:rPr>
  </w:style>
  <w:style w:type="paragraph" w:styleId="MacroText">
    <w:name w:val="macro"/>
    <w:link w:val="MacroTextChar"/>
    <w:uiPriority w:val="99"/>
    <w:semiHidden/>
    <w:unhideWhenUsed/>
    <w:rsid w:val="00B33E6A"/>
    <w:pPr>
      <w:tabs>
        <w:tab w:val="left" w:pos="480"/>
        <w:tab w:val="left" w:pos="960"/>
        <w:tab w:val="left" w:pos="1440"/>
        <w:tab w:val="left" w:pos="1920"/>
        <w:tab w:val="left" w:pos="2400"/>
        <w:tab w:val="left" w:pos="2880"/>
        <w:tab w:val="left" w:pos="3360"/>
        <w:tab w:val="left" w:pos="3840"/>
        <w:tab w:val="left" w:pos="4320"/>
      </w:tabs>
      <w:spacing w:before="120" w:after="0" w:line="264" w:lineRule="auto"/>
    </w:pPr>
    <w:rPr>
      <w:rFonts w:ascii="Consolas" w:hAnsi="Consolas"/>
      <w:color w:val="595959" w:themeColor="text1" w:themeTint="A6"/>
      <w:szCs w:val="20"/>
      <w:lang w:val="en-US"/>
    </w:rPr>
  </w:style>
  <w:style w:type="character" w:customStyle="1" w:styleId="MacroTextChar">
    <w:name w:val="Macro Text Char"/>
    <w:basedOn w:val="DefaultParagraphFont"/>
    <w:link w:val="MacroText"/>
    <w:uiPriority w:val="99"/>
    <w:semiHidden/>
    <w:rsid w:val="00B33E6A"/>
    <w:rPr>
      <w:rFonts w:ascii="Consolas" w:hAnsi="Consolas"/>
      <w:color w:val="595959" w:themeColor="text1" w:themeTint="A6"/>
      <w:szCs w:val="20"/>
      <w:lang w:val="en-US"/>
    </w:rPr>
  </w:style>
  <w:style w:type="character" w:styleId="PlaceholderText">
    <w:name w:val="Placeholder Text"/>
    <w:basedOn w:val="DefaultParagraphFont"/>
    <w:uiPriority w:val="99"/>
    <w:semiHidden/>
    <w:rsid w:val="00B33E6A"/>
    <w:rPr>
      <w:color w:val="595959" w:themeColor="text1" w:themeTint="A6"/>
    </w:rPr>
  </w:style>
  <w:style w:type="paragraph" w:styleId="PlainText">
    <w:name w:val="Plain Text"/>
    <w:basedOn w:val="Normal"/>
    <w:link w:val="PlainTextChar"/>
    <w:uiPriority w:val="99"/>
    <w:semiHidden/>
    <w:unhideWhenUsed/>
    <w:rsid w:val="00B33E6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B33E6A"/>
    <w:rPr>
      <w:rFonts w:ascii="Consolas" w:hAnsi="Consolas"/>
      <w:szCs w:val="21"/>
    </w:rPr>
  </w:style>
  <w:style w:type="character" w:styleId="Strong">
    <w:name w:val="Strong"/>
    <w:basedOn w:val="DefaultParagraphFont"/>
    <w:uiPriority w:val="22"/>
    <w:qFormat/>
    <w:rsid w:val="00B33E6A"/>
    <w:rPr>
      <w:b/>
      <w:bCs/>
    </w:rPr>
  </w:style>
  <w:style w:type="character" w:customStyle="1" w:styleId="selectable">
    <w:name w:val="selectable"/>
    <w:basedOn w:val="DefaultParagraphFont"/>
    <w:rsid w:val="00B33E6A"/>
  </w:style>
  <w:style w:type="paragraph" w:styleId="Bibliography">
    <w:name w:val="Bibliography"/>
    <w:basedOn w:val="Normal"/>
    <w:next w:val="Normal"/>
    <w:uiPriority w:val="37"/>
    <w:unhideWhenUsed/>
    <w:rsid w:val="00B33E6A"/>
  </w:style>
  <w:style w:type="paragraph" w:styleId="TOCHeading">
    <w:name w:val="TOC Heading"/>
    <w:basedOn w:val="Heading1"/>
    <w:next w:val="Normal"/>
    <w:uiPriority w:val="39"/>
    <w:unhideWhenUsed/>
    <w:qFormat/>
    <w:rsid w:val="00B33E6A"/>
    <w:pPr>
      <w:spacing w:before="240" w:after="0" w:line="259" w:lineRule="auto"/>
      <w:contextualSpacing w:val="0"/>
      <w:outlineLvl w:val="9"/>
    </w:pPr>
    <w:rPr>
      <w:rFonts w:asciiTheme="majorHAnsi" w:hAnsiTheme="majorHAnsi" w:cstheme="majorBidi"/>
      <w:szCs w:val="32"/>
      <w:lang w:val="en-US"/>
    </w:rPr>
  </w:style>
  <w:style w:type="paragraph" w:styleId="TOC1">
    <w:name w:val="toc 1"/>
    <w:basedOn w:val="Normal"/>
    <w:next w:val="Normal"/>
    <w:autoRedefine/>
    <w:uiPriority w:val="39"/>
    <w:unhideWhenUsed/>
    <w:rsid w:val="00B33E6A"/>
    <w:pPr>
      <w:spacing w:after="100"/>
    </w:pPr>
  </w:style>
  <w:style w:type="paragraph" w:styleId="TOC2">
    <w:name w:val="toc 2"/>
    <w:basedOn w:val="Normal"/>
    <w:next w:val="Normal"/>
    <w:autoRedefine/>
    <w:uiPriority w:val="39"/>
    <w:unhideWhenUsed/>
    <w:rsid w:val="00B33E6A"/>
    <w:pPr>
      <w:spacing w:after="100"/>
      <w:ind w:left="220"/>
    </w:pPr>
  </w:style>
  <w:style w:type="paragraph" w:styleId="TOC3">
    <w:name w:val="toc 3"/>
    <w:basedOn w:val="Normal"/>
    <w:next w:val="Normal"/>
    <w:autoRedefine/>
    <w:uiPriority w:val="39"/>
    <w:unhideWhenUsed/>
    <w:rsid w:val="00B33E6A"/>
    <w:pPr>
      <w:spacing w:after="100"/>
      <w:ind w:left="440"/>
    </w:pPr>
  </w:style>
  <w:style w:type="table" w:styleId="TableGrid">
    <w:name w:val="Table Grid"/>
    <w:basedOn w:val="TableNormal"/>
    <w:uiPriority w:val="39"/>
    <w:rsid w:val="00B33E6A"/>
    <w:pPr>
      <w:spacing w:after="0" w:line="240" w:lineRule="auto"/>
    </w:pPr>
    <w:rPr>
      <w:color w:val="595959" w:themeColor="text1" w:themeTint="A6"/>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B33E6A"/>
    <w:pPr>
      <w:ind w:left="720"/>
      <w:contextualSpacing/>
    </w:pPr>
  </w:style>
  <w:style w:type="paragraph" w:styleId="Revision">
    <w:name w:val="Revision"/>
    <w:hidden/>
    <w:uiPriority w:val="99"/>
    <w:semiHidden/>
    <w:rsid w:val="00B33E6A"/>
    <w:pPr>
      <w:spacing w:after="0" w:line="240" w:lineRule="auto"/>
    </w:pPr>
    <w:rPr>
      <w:rFonts w:ascii="Times New Roman" w:hAnsi="Times New Roman"/>
    </w:rPr>
  </w:style>
  <w:style w:type="paragraph" w:styleId="TableofFigures">
    <w:name w:val="table of figures"/>
    <w:basedOn w:val="Normal"/>
    <w:next w:val="Normal"/>
    <w:uiPriority w:val="99"/>
    <w:unhideWhenUsed/>
    <w:rsid w:val="004A3F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6300">
      <w:bodyDiv w:val="1"/>
      <w:marLeft w:val="0"/>
      <w:marRight w:val="0"/>
      <w:marTop w:val="0"/>
      <w:marBottom w:val="0"/>
      <w:divBdr>
        <w:top w:val="none" w:sz="0" w:space="0" w:color="auto"/>
        <w:left w:val="none" w:sz="0" w:space="0" w:color="auto"/>
        <w:bottom w:val="none" w:sz="0" w:space="0" w:color="auto"/>
        <w:right w:val="none" w:sz="0" w:space="0" w:color="auto"/>
      </w:divBdr>
    </w:div>
    <w:div w:id="76559123">
      <w:bodyDiv w:val="1"/>
      <w:marLeft w:val="0"/>
      <w:marRight w:val="0"/>
      <w:marTop w:val="0"/>
      <w:marBottom w:val="0"/>
      <w:divBdr>
        <w:top w:val="none" w:sz="0" w:space="0" w:color="auto"/>
        <w:left w:val="none" w:sz="0" w:space="0" w:color="auto"/>
        <w:bottom w:val="none" w:sz="0" w:space="0" w:color="auto"/>
        <w:right w:val="none" w:sz="0" w:space="0" w:color="auto"/>
      </w:divBdr>
    </w:div>
    <w:div w:id="82533700">
      <w:bodyDiv w:val="1"/>
      <w:marLeft w:val="0"/>
      <w:marRight w:val="0"/>
      <w:marTop w:val="0"/>
      <w:marBottom w:val="0"/>
      <w:divBdr>
        <w:top w:val="none" w:sz="0" w:space="0" w:color="auto"/>
        <w:left w:val="none" w:sz="0" w:space="0" w:color="auto"/>
        <w:bottom w:val="none" w:sz="0" w:space="0" w:color="auto"/>
        <w:right w:val="none" w:sz="0" w:space="0" w:color="auto"/>
      </w:divBdr>
    </w:div>
    <w:div w:id="142280121">
      <w:bodyDiv w:val="1"/>
      <w:marLeft w:val="0"/>
      <w:marRight w:val="0"/>
      <w:marTop w:val="0"/>
      <w:marBottom w:val="0"/>
      <w:divBdr>
        <w:top w:val="none" w:sz="0" w:space="0" w:color="auto"/>
        <w:left w:val="none" w:sz="0" w:space="0" w:color="auto"/>
        <w:bottom w:val="none" w:sz="0" w:space="0" w:color="auto"/>
        <w:right w:val="none" w:sz="0" w:space="0" w:color="auto"/>
      </w:divBdr>
    </w:div>
    <w:div w:id="158694511">
      <w:bodyDiv w:val="1"/>
      <w:marLeft w:val="0"/>
      <w:marRight w:val="0"/>
      <w:marTop w:val="0"/>
      <w:marBottom w:val="0"/>
      <w:divBdr>
        <w:top w:val="none" w:sz="0" w:space="0" w:color="auto"/>
        <w:left w:val="none" w:sz="0" w:space="0" w:color="auto"/>
        <w:bottom w:val="none" w:sz="0" w:space="0" w:color="auto"/>
        <w:right w:val="none" w:sz="0" w:space="0" w:color="auto"/>
      </w:divBdr>
    </w:div>
    <w:div w:id="262150304">
      <w:bodyDiv w:val="1"/>
      <w:marLeft w:val="0"/>
      <w:marRight w:val="0"/>
      <w:marTop w:val="0"/>
      <w:marBottom w:val="0"/>
      <w:divBdr>
        <w:top w:val="none" w:sz="0" w:space="0" w:color="auto"/>
        <w:left w:val="none" w:sz="0" w:space="0" w:color="auto"/>
        <w:bottom w:val="none" w:sz="0" w:space="0" w:color="auto"/>
        <w:right w:val="none" w:sz="0" w:space="0" w:color="auto"/>
      </w:divBdr>
    </w:div>
    <w:div w:id="365445457">
      <w:bodyDiv w:val="1"/>
      <w:marLeft w:val="0"/>
      <w:marRight w:val="0"/>
      <w:marTop w:val="0"/>
      <w:marBottom w:val="0"/>
      <w:divBdr>
        <w:top w:val="none" w:sz="0" w:space="0" w:color="auto"/>
        <w:left w:val="none" w:sz="0" w:space="0" w:color="auto"/>
        <w:bottom w:val="none" w:sz="0" w:space="0" w:color="auto"/>
        <w:right w:val="none" w:sz="0" w:space="0" w:color="auto"/>
      </w:divBdr>
    </w:div>
    <w:div w:id="427429426">
      <w:bodyDiv w:val="1"/>
      <w:marLeft w:val="0"/>
      <w:marRight w:val="0"/>
      <w:marTop w:val="0"/>
      <w:marBottom w:val="0"/>
      <w:divBdr>
        <w:top w:val="none" w:sz="0" w:space="0" w:color="auto"/>
        <w:left w:val="none" w:sz="0" w:space="0" w:color="auto"/>
        <w:bottom w:val="none" w:sz="0" w:space="0" w:color="auto"/>
        <w:right w:val="none" w:sz="0" w:space="0" w:color="auto"/>
      </w:divBdr>
    </w:div>
    <w:div w:id="478420994">
      <w:bodyDiv w:val="1"/>
      <w:marLeft w:val="0"/>
      <w:marRight w:val="0"/>
      <w:marTop w:val="0"/>
      <w:marBottom w:val="0"/>
      <w:divBdr>
        <w:top w:val="none" w:sz="0" w:space="0" w:color="auto"/>
        <w:left w:val="none" w:sz="0" w:space="0" w:color="auto"/>
        <w:bottom w:val="none" w:sz="0" w:space="0" w:color="auto"/>
        <w:right w:val="none" w:sz="0" w:space="0" w:color="auto"/>
      </w:divBdr>
    </w:div>
    <w:div w:id="482814302">
      <w:bodyDiv w:val="1"/>
      <w:marLeft w:val="0"/>
      <w:marRight w:val="0"/>
      <w:marTop w:val="0"/>
      <w:marBottom w:val="0"/>
      <w:divBdr>
        <w:top w:val="none" w:sz="0" w:space="0" w:color="auto"/>
        <w:left w:val="none" w:sz="0" w:space="0" w:color="auto"/>
        <w:bottom w:val="none" w:sz="0" w:space="0" w:color="auto"/>
        <w:right w:val="none" w:sz="0" w:space="0" w:color="auto"/>
      </w:divBdr>
    </w:div>
    <w:div w:id="495731207">
      <w:bodyDiv w:val="1"/>
      <w:marLeft w:val="0"/>
      <w:marRight w:val="0"/>
      <w:marTop w:val="0"/>
      <w:marBottom w:val="0"/>
      <w:divBdr>
        <w:top w:val="none" w:sz="0" w:space="0" w:color="auto"/>
        <w:left w:val="none" w:sz="0" w:space="0" w:color="auto"/>
        <w:bottom w:val="none" w:sz="0" w:space="0" w:color="auto"/>
        <w:right w:val="none" w:sz="0" w:space="0" w:color="auto"/>
      </w:divBdr>
    </w:div>
    <w:div w:id="503399694">
      <w:bodyDiv w:val="1"/>
      <w:marLeft w:val="0"/>
      <w:marRight w:val="0"/>
      <w:marTop w:val="0"/>
      <w:marBottom w:val="0"/>
      <w:divBdr>
        <w:top w:val="none" w:sz="0" w:space="0" w:color="auto"/>
        <w:left w:val="none" w:sz="0" w:space="0" w:color="auto"/>
        <w:bottom w:val="none" w:sz="0" w:space="0" w:color="auto"/>
        <w:right w:val="none" w:sz="0" w:space="0" w:color="auto"/>
      </w:divBdr>
    </w:div>
    <w:div w:id="525871385">
      <w:bodyDiv w:val="1"/>
      <w:marLeft w:val="0"/>
      <w:marRight w:val="0"/>
      <w:marTop w:val="0"/>
      <w:marBottom w:val="0"/>
      <w:divBdr>
        <w:top w:val="none" w:sz="0" w:space="0" w:color="auto"/>
        <w:left w:val="none" w:sz="0" w:space="0" w:color="auto"/>
        <w:bottom w:val="none" w:sz="0" w:space="0" w:color="auto"/>
        <w:right w:val="none" w:sz="0" w:space="0" w:color="auto"/>
      </w:divBdr>
    </w:div>
    <w:div w:id="588080920">
      <w:bodyDiv w:val="1"/>
      <w:marLeft w:val="0"/>
      <w:marRight w:val="0"/>
      <w:marTop w:val="0"/>
      <w:marBottom w:val="0"/>
      <w:divBdr>
        <w:top w:val="none" w:sz="0" w:space="0" w:color="auto"/>
        <w:left w:val="none" w:sz="0" w:space="0" w:color="auto"/>
        <w:bottom w:val="none" w:sz="0" w:space="0" w:color="auto"/>
        <w:right w:val="none" w:sz="0" w:space="0" w:color="auto"/>
      </w:divBdr>
    </w:div>
    <w:div w:id="620958035">
      <w:bodyDiv w:val="1"/>
      <w:marLeft w:val="0"/>
      <w:marRight w:val="0"/>
      <w:marTop w:val="0"/>
      <w:marBottom w:val="0"/>
      <w:divBdr>
        <w:top w:val="none" w:sz="0" w:space="0" w:color="auto"/>
        <w:left w:val="none" w:sz="0" w:space="0" w:color="auto"/>
        <w:bottom w:val="none" w:sz="0" w:space="0" w:color="auto"/>
        <w:right w:val="none" w:sz="0" w:space="0" w:color="auto"/>
      </w:divBdr>
    </w:div>
    <w:div w:id="630476334">
      <w:bodyDiv w:val="1"/>
      <w:marLeft w:val="0"/>
      <w:marRight w:val="0"/>
      <w:marTop w:val="0"/>
      <w:marBottom w:val="0"/>
      <w:divBdr>
        <w:top w:val="none" w:sz="0" w:space="0" w:color="auto"/>
        <w:left w:val="none" w:sz="0" w:space="0" w:color="auto"/>
        <w:bottom w:val="none" w:sz="0" w:space="0" w:color="auto"/>
        <w:right w:val="none" w:sz="0" w:space="0" w:color="auto"/>
      </w:divBdr>
    </w:div>
    <w:div w:id="656882460">
      <w:bodyDiv w:val="1"/>
      <w:marLeft w:val="0"/>
      <w:marRight w:val="0"/>
      <w:marTop w:val="0"/>
      <w:marBottom w:val="0"/>
      <w:divBdr>
        <w:top w:val="none" w:sz="0" w:space="0" w:color="auto"/>
        <w:left w:val="none" w:sz="0" w:space="0" w:color="auto"/>
        <w:bottom w:val="none" w:sz="0" w:space="0" w:color="auto"/>
        <w:right w:val="none" w:sz="0" w:space="0" w:color="auto"/>
      </w:divBdr>
    </w:div>
    <w:div w:id="684332005">
      <w:bodyDiv w:val="1"/>
      <w:marLeft w:val="0"/>
      <w:marRight w:val="0"/>
      <w:marTop w:val="0"/>
      <w:marBottom w:val="0"/>
      <w:divBdr>
        <w:top w:val="none" w:sz="0" w:space="0" w:color="auto"/>
        <w:left w:val="none" w:sz="0" w:space="0" w:color="auto"/>
        <w:bottom w:val="none" w:sz="0" w:space="0" w:color="auto"/>
        <w:right w:val="none" w:sz="0" w:space="0" w:color="auto"/>
      </w:divBdr>
    </w:div>
    <w:div w:id="700011226">
      <w:bodyDiv w:val="1"/>
      <w:marLeft w:val="0"/>
      <w:marRight w:val="0"/>
      <w:marTop w:val="0"/>
      <w:marBottom w:val="0"/>
      <w:divBdr>
        <w:top w:val="none" w:sz="0" w:space="0" w:color="auto"/>
        <w:left w:val="none" w:sz="0" w:space="0" w:color="auto"/>
        <w:bottom w:val="none" w:sz="0" w:space="0" w:color="auto"/>
        <w:right w:val="none" w:sz="0" w:space="0" w:color="auto"/>
      </w:divBdr>
    </w:div>
    <w:div w:id="707686264">
      <w:bodyDiv w:val="1"/>
      <w:marLeft w:val="0"/>
      <w:marRight w:val="0"/>
      <w:marTop w:val="0"/>
      <w:marBottom w:val="0"/>
      <w:divBdr>
        <w:top w:val="none" w:sz="0" w:space="0" w:color="auto"/>
        <w:left w:val="none" w:sz="0" w:space="0" w:color="auto"/>
        <w:bottom w:val="none" w:sz="0" w:space="0" w:color="auto"/>
        <w:right w:val="none" w:sz="0" w:space="0" w:color="auto"/>
      </w:divBdr>
    </w:div>
    <w:div w:id="770663729">
      <w:bodyDiv w:val="1"/>
      <w:marLeft w:val="0"/>
      <w:marRight w:val="0"/>
      <w:marTop w:val="0"/>
      <w:marBottom w:val="0"/>
      <w:divBdr>
        <w:top w:val="none" w:sz="0" w:space="0" w:color="auto"/>
        <w:left w:val="none" w:sz="0" w:space="0" w:color="auto"/>
        <w:bottom w:val="none" w:sz="0" w:space="0" w:color="auto"/>
        <w:right w:val="none" w:sz="0" w:space="0" w:color="auto"/>
      </w:divBdr>
    </w:div>
    <w:div w:id="789593344">
      <w:bodyDiv w:val="1"/>
      <w:marLeft w:val="0"/>
      <w:marRight w:val="0"/>
      <w:marTop w:val="0"/>
      <w:marBottom w:val="0"/>
      <w:divBdr>
        <w:top w:val="none" w:sz="0" w:space="0" w:color="auto"/>
        <w:left w:val="none" w:sz="0" w:space="0" w:color="auto"/>
        <w:bottom w:val="none" w:sz="0" w:space="0" w:color="auto"/>
        <w:right w:val="none" w:sz="0" w:space="0" w:color="auto"/>
      </w:divBdr>
    </w:div>
    <w:div w:id="944078397">
      <w:bodyDiv w:val="1"/>
      <w:marLeft w:val="0"/>
      <w:marRight w:val="0"/>
      <w:marTop w:val="0"/>
      <w:marBottom w:val="0"/>
      <w:divBdr>
        <w:top w:val="none" w:sz="0" w:space="0" w:color="auto"/>
        <w:left w:val="none" w:sz="0" w:space="0" w:color="auto"/>
        <w:bottom w:val="none" w:sz="0" w:space="0" w:color="auto"/>
        <w:right w:val="none" w:sz="0" w:space="0" w:color="auto"/>
      </w:divBdr>
    </w:div>
    <w:div w:id="1018241908">
      <w:bodyDiv w:val="1"/>
      <w:marLeft w:val="0"/>
      <w:marRight w:val="0"/>
      <w:marTop w:val="0"/>
      <w:marBottom w:val="0"/>
      <w:divBdr>
        <w:top w:val="none" w:sz="0" w:space="0" w:color="auto"/>
        <w:left w:val="none" w:sz="0" w:space="0" w:color="auto"/>
        <w:bottom w:val="none" w:sz="0" w:space="0" w:color="auto"/>
        <w:right w:val="none" w:sz="0" w:space="0" w:color="auto"/>
      </w:divBdr>
    </w:div>
    <w:div w:id="1034037300">
      <w:bodyDiv w:val="1"/>
      <w:marLeft w:val="0"/>
      <w:marRight w:val="0"/>
      <w:marTop w:val="0"/>
      <w:marBottom w:val="0"/>
      <w:divBdr>
        <w:top w:val="none" w:sz="0" w:space="0" w:color="auto"/>
        <w:left w:val="none" w:sz="0" w:space="0" w:color="auto"/>
        <w:bottom w:val="none" w:sz="0" w:space="0" w:color="auto"/>
        <w:right w:val="none" w:sz="0" w:space="0" w:color="auto"/>
      </w:divBdr>
    </w:div>
    <w:div w:id="1082797170">
      <w:bodyDiv w:val="1"/>
      <w:marLeft w:val="0"/>
      <w:marRight w:val="0"/>
      <w:marTop w:val="0"/>
      <w:marBottom w:val="0"/>
      <w:divBdr>
        <w:top w:val="none" w:sz="0" w:space="0" w:color="auto"/>
        <w:left w:val="none" w:sz="0" w:space="0" w:color="auto"/>
        <w:bottom w:val="none" w:sz="0" w:space="0" w:color="auto"/>
        <w:right w:val="none" w:sz="0" w:space="0" w:color="auto"/>
      </w:divBdr>
    </w:div>
    <w:div w:id="1146506196">
      <w:bodyDiv w:val="1"/>
      <w:marLeft w:val="0"/>
      <w:marRight w:val="0"/>
      <w:marTop w:val="0"/>
      <w:marBottom w:val="0"/>
      <w:divBdr>
        <w:top w:val="none" w:sz="0" w:space="0" w:color="auto"/>
        <w:left w:val="none" w:sz="0" w:space="0" w:color="auto"/>
        <w:bottom w:val="none" w:sz="0" w:space="0" w:color="auto"/>
        <w:right w:val="none" w:sz="0" w:space="0" w:color="auto"/>
      </w:divBdr>
    </w:div>
    <w:div w:id="1176463759">
      <w:bodyDiv w:val="1"/>
      <w:marLeft w:val="0"/>
      <w:marRight w:val="0"/>
      <w:marTop w:val="0"/>
      <w:marBottom w:val="0"/>
      <w:divBdr>
        <w:top w:val="none" w:sz="0" w:space="0" w:color="auto"/>
        <w:left w:val="none" w:sz="0" w:space="0" w:color="auto"/>
        <w:bottom w:val="none" w:sz="0" w:space="0" w:color="auto"/>
        <w:right w:val="none" w:sz="0" w:space="0" w:color="auto"/>
      </w:divBdr>
    </w:div>
    <w:div w:id="1190873543">
      <w:bodyDiv w:val="1"/>
      <w:marLeft w:val="0"/>
      <w:marRight w:val="0"/>
      <w:marTop w:val="0"/>
      <w:marBottom w:val="0"/>
      <w:divBdr>
        <w:top w:val="none" w:sz="0" w:space="0" w:color="auto"/>
        <w:left w:val="none" w:sz="0" w:space="0" w:color="auto"/>
        <w:bottom w:val="none" w:sz="0" w:space="0" w:color="auto"/>
        <w:right w:val="none" w:sz="0" w:space="0" w:color="auto"/>
      </w:divBdr>
    </w:div>
    <w:div w:id="1233658721">
      <w:bodyDiv w:val="1"/>
      <w:marLeft w:val="0"/>
      <w:marRight w:val="0"/>
      <w:marTop w:val="0"/>
      <w:marBottom w:val="0"/>
      <w:divBdr>
        <w:top w:val="none" w:sz="0" w:space="0" w:color="auto"/>
        <w:left w:val="none" w:sz="0" w:space="0" w:color="auto"/>
        <w:bottom w:val="none" w:sz="0" w:space="0" w:color="auto"/>
        <w:right w:val="none" w:sz="0" w:space="0" w:color="auto"/>
      </w:divBdr>
    </w:div>
    <w:div w:id="1256325438">
      <w:bodyDiv w:val="1"/>
      <w:marLeft w:val="0"/>
      <w:marRight w:val="0"/>
      <w:marTop w:val="0"/>
      <w:marBottom w:val="0"/>
      <w:divBdr>
        <w:top w:val="none" w:sz="0" w:space="0" w:color="auto"/>
        <w:left w:val="none" w:sz="0" w:space="0" w:color="auto"/>
        <w:bottom w:val="none" w:sz="0" w:space="0" w:color="auto"/>
        <w:right w:val="none" w:sz="0" w:space="0" w:color="auto"/>
      </w:divBdr>
    </w:div>
    <w:div w:id="1295327247">
      <w:bodyDiv w:val="1"/>
      <w:marLeft w:val="0"/>
      <w:marRight w:val="0"/>
      <w:marTop w:val="0"/>
      <w:marBottom w:val="0"/>
      <w:divBdr>
        <w:top w:val="none" w:sz="0" w:space="0" w:color="auto"/>
        <w:left w:val="none" w:sz="0" w:space="0" w:color="auto"/>
        <w:bottom w:val="none" w:sz="0" w:space="0" w:color="auto"/>
        <w:right w:val="none" w:sz="0" w:space="0" w:color="auto"/>
      </w:divBdr>
    </w:div>
    <w:div w:id="1314218529">
      <w:bodyDiv w:val="1"/>
      <w:marLeft w:val="0"/>
      <w:marRight w:val="0"/>
      <w:marTop w:val="0"/>
      <w:marBottom w:val="0"/>
      <w:divBdr>
        <w:top w:val="none" w:sz="0" w:space="0" w:color="auto"/>
        <w:left w:val="none" w:sz="0" w:space="0" w:color="auto"/>
        <w:bottom w:val="none" w:sz="0" w:space="0" w:color="auto"/>
        <w:right w:val="none" w:sz="0" w:space="0" w:color="auto"/>
      </w:divBdr>
    </w:div>
    <w:div w:id="1315910877">
      <w:bodyDiv w:val="1"/>
      <w:marLeft w:val="0"/>
      <w:marRight w:val="0"/>
      <w:marTop w:val="0"/>
      <w:marBottom w:val="0"/>
      <w:divBdr>
        <w:top w:val="none" w:sz="0" w:space="0" w:color="auto"/>
        <w:left w:val="none" w:sz="0" w:space="0" w:color="auto"/>
        <w:bottom w:val="none" w:sz="0" w:space="0" w:color="auto"/>
        <w:right w:val="none" w:sz="0" w:space="0" w:color="auto"/>
      </w:divBdr>
    </w:div>
    <w:div w:id="1346904266">
      <w:bodyDiv w:val="1"/>
      <w:marLeft w:val="0"/>
      <w:marRight w:val="0"/>
      <w:marTop w:val="0"/>
      <w:marBottom w:val="0"/>
      <w:divBdr>
        <w:top w:val="none" w:sz="0" w:space="0" w:color="auto"/>
        <w:left w:val="none" w:sz="0" w:space="0" w:color="auto"/>
        <w:bottom w:val="none" w:sz="0" w:space="0" w:color="auto"/>
        <w:right w:val="none" w:sz="0" w:space="0" w:color="auto"/>
      </w:divBdr>
    </w:div>
    <w:div w:id="1349941754">
      <w:bodyDiv w:val="1"/>
      <w:marLeft w:val="0"/>
      <w:marRight w:val="0"/>
      <w:marTop w:val="0"/>
      <w:marBottom w:val="0"/>
      <w:divBdr>
        <w:top w:val="none" w:sz="0" w:space="0" w:color="auto"/>
        <w:left w:val="none" w:sz="0" w:space="0" w:color="auto"/>
        <w:bottom w:val="none" w:sz="0" w:space="0" w:color="auto"/>
        <w:right w:val="none" w:sz="0" w:space="0" w:color="auto"/>
      </w:divBdr>
    </w:div>
    <w:div w:id="1361129808">
      <w:bodyDiv w:val="1"/>
      <w:marLeft w:val="0"/>
      <w:marRight w:val="0"/>
      <w:marTop w:val="0"/>
      <w:marBottom w:val="0"/>
      <w:divBdr>
        <w:top w:val="none" w:sz="0" w:space="0" w:color="auto"/>
        <w:left w:val="none" w:sz="0" w:space="0" w:color="auto"/>
        <w:bottom w:val="none" w:sz="0" w:space="0" w:color="auto"/>
        <w:right w:val="none" w:sz="0" w:space="0" w:color="auto"/>
      </w:divBdr>
    </w:div>
    <w:div w:id="1425496408">
      <w:bodyDiv w:val="1"/>
      <w:marLeft w:val="0"/>
      <w:marRight w:val="0"/>
      <w:marTop w:val="0"/>
      <w:marBottom w:val="0"/>
      <w:divBdr>
        <w:top w:val="none" w:sz="0" w:space="0" w:color="auto"/>
        <w:left w:val="none" w:sz="0" w:space="0" w:color="auto"/>
        <w:bottom w:val="none" w:sz="0" w:space="0" w:color="auto"/>
        <w:right w:val="none" w:sz="0" w:space="0" w:color="auto"/>
      </w:divBdr>
    </w:div>
    <w:div w:id="1551335005">
      <w:bodyDiv w:val="1"/>
      <w:marLeft w:val="0"/>
      <w:marRight w:val="0"/>
      <w:marTop w:val="0"/>
      <w:marBottom w:val="0"/>
      <w:divBdr>
        <w:top w:val="none" w:sz="0" w:space="0" w:color="auto"/>
        <w:left w:val="none" w:sz="0" w:space="0" w:color="auto"/>
        <w:bottom w:val="none" w:sz="0" w:space="0" w:color="auto"/>
        <w:right w:val="none" w:sz="0" w:space="0" w:color="auto"/>
      </w:divBdr>
    </w:div>
    <w:div w:id="1563715230">
      <w:bodyDiv w:val="1"/>
      <w:marLeft w:val="0"/>
      <w:marRight w:val="0"/>
      <w:marTop w:val="0"/>
      <w:marBottom w:val="0"/>
      <w:divBdr>
        <w:top w:val="none" w:sz="0" w:space="0" w:color="auto"/>
        <w:left w:val="none" w:sz="0" w:space="0" w:color="auto"/>
        <w:bottom w:val="none" w:sz="0" w:space="0" w:color="auto"/>
        <w:right w:val="none" w:sz="0" w:space="0" w:color="auto"/>
      </w:divBdr>
    </w:div>
    <w:div w:id="1589801454">
      <w:bodyDiv w:val="1"/>
      <w:marLeft w:val="0"/>
      <w:marRight w:val="0"/>
      <w:marTop w:val="0"/>
      <w:marBottom w:val="0"/>
      <w:divBdr>
        <w:top w:val="none" w:sz="0" w:space="0" w:color="auto"/>
        <w:left w:val="none" w:sz="0" w:space="0" w:color="auto"/>
        <w:bottom w:val="none" w:sz="0" w:space="0" w:color="auto"/>
        <w:right w:val="none" w:sz="0" w:space="0" w:color="auto"/>
      </w:divBdr>
    </w:div>
    <w:div w:id="1612737028">
      <w:bodyDiv w:val="1"/>
      <w:marLeft w:val="0"/>
      <w:marRight w:val="0"/>
      <w:marTop w:val="0"/>
      <w:marBottom w:val="0"/>
      <w:divBdr>
        <w:top w:val="none" w:sz="0" w:space="0" w:color="auto"/>
        <w:left w:val="none" w:sz="0" w:space="0" w:color="auto"/>
        <w:bottom w:val="none" w:sz="0" w:space="0" w:color="auto"/>
        <w:right w:val="none" w:sz="0" w:space="0" w:color="auto"/>
      </w:divBdr>
    </w:div>
    <w:div w:id="1626497144">
      <w:bodyDiv w:val="1"/>
      <w:marLeft w:val="0"/>
      <w:marRight w:val="0"/>
      <w:marTop w:val="0"/>
      <w:marBottom w:val="0"/>
      <w:divBdr>
        <w:top w:val="none" w:sz="0" w:space="0" w:color="auto"/>
        <w:left w:val="none" w:sz="0" w:space="0" w:color="auto"/>
        <w:bottom w:val="none" w:sz="0" w:space="0" w:color="auto"/>
        <w:right w:val="none" w:sz="0" w:space="0" w:color="auto"/>
      </w:divBdr>
    </w:div>
    <w:div w:id="1660116659">
      <w:bodyDiv w:val="1"/>
      <w:marLeft w:val="0"/>
      <w:marRight w:val="0"/>
      <w:marTop w:val="0"/>
      <w:marBottom w:val="0"/>
      <w:divBdr>
        <w:top w:val="none" w:sz="0" w:space="0" w:color="auto"/>
        <w:left w:val="none" w:sz="0" w:space="0" w:color="auto"/>
        <w:bottom w:val="none" w:sz="0" w:space="0" w:color="auto"/>
        <w:right w:val="none" w:sz="0" w:space="0" w:color="auto"/>
      </w:divBdr>
    </w:div>
    <w:div w:id="1752772740">
      <w:bodyDiv w:val="1"/>
      <w:marLeft w:val="0"/>
      <w:marRight w:val="0"/>
      <w:marTop w:val="0"/>
      <w:marBottom w:val="0"/>
      <w:divBdr>
        <w:top w:val="none" w:sz="0" w:space="0" w:color="auto"/>
        <w:left w:val="none" w:sz="0" w:space="0" w:color="auto"/>
        <w:bottom w:val="none" w:sz="0" w:space="0" w:color="auto"/>
        <w:right w:val="none" w:sz="0" w:space="0" w:color="auto"/>
      </w:divBdr>
    </w:div>
    <w:div w:id="1756130947">
      <w:bodyDiv w:val="1"/>
      <w:marLeft w:val="0"/>
      <w:marRight w:val="0"/>
      <w:marTop w:val="0"/>
      <w:marBottom w:val="0"/>
      <w:divBdr>
        <w:top w:val="none" w:sz="0" w:space="0" w:color="auto"/>
        <w:left w:val="none" w:sz="0" w:space="0" w:color="auto"/>
        <w:bottom w:val="none" w:sz="0" w:space="0" w:color="auto"/>
        <w:right w:val="none" w:sz="0" w:space="0" w:color="auto"/>
      </w:divBdr>
    </w:div>
    <w:div w:id="1756436501">
      <w:bodyDiv w:val="1"/>
      <w:marLeft w:val="0"/>
      <w:marRight w:val="0"/>
      <w:marTop w:val="0"/>
      <w:marBottom w:val="0"/>
      <w:divBdr>
        <w:top w:val="none" w:sz="0" w:space="0" w:color="auto"/>
        <w:left w:val="none" w:sz="0" w:space="0" w:color="auto"/>
        <w:bottom w:val="none" w:sz="0" w:space="0" w:color="auto"/>
        <w:right w:val="none" w:sz="0" w:space="0" w:color="auto"/>
      </w:divBdr>
    </w:div>
    <w:div w:id="1757357300">
      <w:bodyDiv w:val="1"/>
      <w:marLeft w:val="0"/>
      <w:marRight w:val="0"/>
      <w:marTop w:val="0"/>
      <w:marBottom w:val="0"/>
      <w:divBdr>
        <w:top w:val="none" w:sz="0" w:space="0" w:color="auto"/>
        <w:left w:val="none" w:sz="0" w:space="0" w:color="auto"/>
        <w:bottom w:val="none" w:sz="0" w:space="0" w:color="auto"/>
        <w:right w:val="none" w:sz="0" w:space="0" w:color="auto"/>
      </w:divBdr>
    </w:div>
    <w:div w:id="1791701757">
      <w:bodyDiv w:val="1"/>
      <w:marLeft w:val="0"/>
      <w:marRight w:val="0"/>
      <w:marTop w:val="0"/>
      <w:marBottom w:val="0"/>
      <w:divBdr>
        <w:top w:val="none" w:sz="0" w:space="0" w:color="auto"/>
        <w:left w:val="none" w:sz="0" w:space="0" w:color="auto"/>
        <w:bottom w:val="none" w:sz="0" w:space="0" w:color="auto"/>
        <w:right w:val="none" w:sz="0" w:space="0" w:color="auto"/>
      </w:divBdr>
    </w:div>
    <w:div w:id="1874272614">
      <w:bodyDiv w:val="1"/>
      <w:marLeft w:val="0"/>
      <w:marRight w:val="0"/>
      <w:marTop w:val="0"/>
      <w:marBottom w:val="0"/>
      <w:divBdr>
        <w:top w:val="none" w:sz="0" w:space="0" w:color="auto"/>
        <w:left w:val="none" w:sz="0" w:space="0" w:color="auto"/>
        <w:bottom w:val="none" w:sz="0" w:space="0" w:color="auto"/>
        <w:right w:val="none" w:sz="0" w:space="0" w:color="auto"/>
      </w:divBdr>
    </w:div>
    <w:div w:id="1934511529">
      <w:bodyDiv w:val="1"/>
      <w:marLeft w:val="0"/>
      <w:marRight w:val="0"/>
      <w:marTop w:val="0"/>
      <w:marBottom w:val="0"/>
      <w:divBdr>
        <w:top w:val="none" w:sz="0" w:space="0" w:color="auto"/>
        <w:left w:val="none" w:sz="0" w:space="0" w:color="auto"/>
        <w:bottom w:val="none" w:sz="0" w:space="0" w:color="auto"/>
        <w:right w:val="none" w:sz="0" w:space="0" w:color="auto"/>
      </w:divBdr>
    </w:div>
    <w:div w:id="1966690342">
      <w:bodyDiv w:val="1"/>
      <w:marLeft w:val="0"/>
      <w:marRight w:val="0"/>
      <w:marTop w:val="0"/>
      <w:marBottom w:val="0"/>
      <w:divBdr>
        <w:top w:val="none" w:sz="0" w:space="0" w:color="auto"/>
        <w:left w:val="none" w:sz="0" w:space="0" w:color="auto"/>
        <w:bottom w:val="none" w:sz="0" w:space="0" w:color="auto"/>
        <w:right w:val="none" w:sz="0" w:space="0" w:color="auto"/>
      </w:divBdr>
    </w:div>
    <w:div w:id="1973048928">
      <w:bodyDiv w:val="1"/>
      <w:marLeft w:val="0"/>
      <w:marRight w:val="0"/>
      <w:marTop w:val="0"/>
      <w:marBottom w:val="0"/>
      <w:divBdr>
        <w:top w:val="none" w:sz="0" w:space="0" w:color="auto"/>
        <w:left w:val="none" w:sz="0" w:space="0" w:color="auto"/>
        <w:bottom w:val="none" w:sz="0" w:space="0" w:color="auto"/>
        <w:right w:val="none" w:sz="0" w:space="0" w:color="auto"/>
      </w:divBdr>
    </w:div>
    <w:div w:id="2107387746">
      <w:bodyDiv w:val="1"/>
      <w:marLeft w:val="0"/>
      <w:marRight w:val="0"/>
      <w:marTop w:val="0"/>
      <w:marBottom w:val="0"/>
      <w:divBdr>
        <w:top w:val="none" w:sz="0" w:space="0" w:color="auto"/>
        <w:left w:val="none" w:sz="0" w:space="0" w:color="auto"/>
        <w:bottom w:val="none" w:sz="0" w:space="0" w:color="auto"/>
        <w:right w:val="none" w:sz="0" w:space="0" w:color="auto"/>
      </w:divBdr>
    </w:div>
    <w:div w:id="2124034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F:\Year%203\DISS\drafts\Final%20Draft%20-%20Returned.docx" TargetMode="External"/><Relationship Id="rId18" Type="http://schemas.openxmlformats.org/officeDocument/2006/relationships/hyperlink" Target="file:///F:\Year%203\DISS\drafts\Final%20Draft%20-%20Returned.docx"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hyperlink" Target="file:///F:\Year%203\DISS\drafts\Final%20Draft%20-%20Returned.docx" TargetMode="External"/><Relationship Id="rId17" Type="http://schemas.openxmlformats.org/officeDocument/2006/relationships/hyperlink" Target="file:///F:\Year%203\DISS\drafts\Final%20Draft%20-%20Returned.docx" TargetMode="External"/><Relationship Id="rId25" Type="http://schemas.openxmlformats.org/officeDocument/2006/relationships/image" Target="media/image7.png"/><Relationship Id="rId33" Type="http://schemas.openxmlformats.org/officeDocument/2006/relationships/image" Target="media/image1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F:\Year%203\DISS\drafts\Final%20Draft%20-%20Returned.docx" TargetMode="External"/><Relationship Id="rId20" Type="http://schemas.openxmlformats.org/officeDocument/2006/relationships/footer" Target="footer1.xml"/><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F:\Year%203\DISS\drafts\Final%20Draft%20-%20Returned.docx" TargetMode="External"/><Relationship Id="rId24" Type="http://schemas.openxmlformats.org/officeDocument/2006/relationships/image" Target="media/image6.png"/><Relationship Id="rId32" Type="http://schemas.openxmlformats.org/officeDocument/2006/relationships/image" Target="media/image12.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F:\Year%203\DISS\drafts\Final%20Draft%20-%20Returned.docx" TargetMode="External"/><Relationship Id="rId23" Type="http://schemas.openxmlformats.org/officeDocument/2006/relationships/image" Target="media/image5.png"/><Relationship Id="rId28" Type="http://schemas.openxmlformats.org/officeDocument/2006/relationships/chart" Target="charts/chart1.xml"/><Relationship Id="rId36" Type="http://schemas.openxmlformats.org/officeDocument/2006/relationships/chart" Target="charts/chart4.xml"/><Relationship Id="rId10" Type="http://schemas.openxmlformats.org/officeDocument/2006/relationships/hyperlink" Target="file:///F:\Year%203\DISS\drafts\Final%20Draft%20-%20Returned.docx" TargetMode="External"/><Relationship Id="rId19" Type="http://schemas.openxmlformats.org/officeDocument/2006/relationships/image" Target="media/image2.png"/><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file:///F:\Year%203\DISS\drafts\Final%20Draft%20-%20Returned.docx" TargetMode="External"/><Relationship Id="rId14" Type="http://schemas.openxmlformats.org/officeDocument/2006/relationships/hyperlink" Target="file:///F:\Year%203\DISS\drafts\Final%20Draft%20-%20Returned.docx"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0.png"/><Relationship Id="rId35"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A graph to illustrate the relationship between the maximum deformation and mesh element size</a:t>
            </a:r>
          </a:p>
        </c:rich>
      </c:tx>
      <c:layout>
        <c:manualLayout>
          <c:xMode val="edge"/>
          <c:yMode val="edge"/>
          <c:x val="0.16343561134356113"/>
          <c:y val="1.97472353870458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5783557913001461"/>
          <c:y val="0.21406003159557663"/>
          <c:w val="0.8113647927900226"/>
          <c:h val="0.61883233197746024"/>
        </c:manualLayout>
      </c:layout>
      <c:scatterChart>
        <c:scatterStyle val="smoothMarker"/>
        <c:varyColors val="0"/>
        <c:ser>
          <c:idx val="0"/>
          <c:order val="0"/>
          <c:tx>
            <c:strRef>
              <c:f>Sheet1!$F$2</c:f>
              <c:strCache>
                <c:ptCount val="1"/>
                <c:pt idx="0">
                  <c:v>Maximum 
Deformation (mm)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Sheet1!$B$3:$B$6</c:f>
              <c:numCache>
                <c:formatCode>General</c:formatCode>
                <c:ptCount val="4"/>
                <c:pt idx="0">
                  <c:v>3.5</c:v>
                </c:pt>
                <c:pt idx="1">
                  <c:v>1.75</c:v>
                </c:pt>
                <c:pt idx="2">
                  <c:v>1.1599999999999999</c:v>
                </c:pt>
                <c:pt idx="3">
                  <c:v>0.875</c:v>
                </c:pt>
              </c:numCache>
            </c:numRef>
          </c:xVal>
          <c:yVal>
            <c:numRef>
              <c:f>Sheet1!$F$3:$F$6</c:f>
              <c:numCache>
                <c:formatCode>0.00E+00</c:formatCode>
                <c:ptCount val="4"/>
                <c:pt idx="0">
                  <c:v>3.39E-2</c:v>
                </c:pt>
                <c:pt idx="1">
                  <c:v>3.5000000000000003E-2</c:v>
                </c:pt>
                <c:pt idx="2">
                  <c:v>3.5000000000000003E-2</c:v>
                </c:pt>
                <c:pt idx="3">
                  <c:v>3.5000000000000003E-2</c:v>
                </c:pt>
              </c:numCache>
            </c:numRef>
          </c:yVal>
          <c:smooth val="1"/>
          <c:extLst>
            <c:ext xmlns:c16="http://schemas.microsoft.com/office/drawing/2014/chart" uri="{C3380CC4-5D6E-409C-BE32-E72D297353CC}">
              <c16:uniqueId val="{00000000-3216-410F-B216-0CC7C3034750}"/>
            </c:ext>
          </c:extLst>
        </c:ser>
        <c:dLbls>
          <c:showLegendKey val="0"/>
          <c:showVal val="0"/>
          <c:showCatName val="0"/>
          <c:showSerName val="0"/>
          <c:showPercent val="0"/>
          <c:showBubbleSize val="0"/>
        </c:dLbls>
        <c:axId val="643556992"/>
        <c:axId val="643562568"/>
      </c:scatterChart>
      <c:valAx>
        <c:axId val="643556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Mesh element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43562568"/>
        <c:crosses val="autoZero"/>
        <c:crossBetween val="midCat"/>
      </c:valAx>
      <c:valAx>
        <c:axId val="643562568"/>
        <c:scaling>
          <c:orientation val="minMax"/>
          <c:max val="4.0000000000000008E-2"/>
          <c:min val="2.5000000000000005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Maximum deformation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43556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A graph to illustrate the relationship between the Maximum Stress and</a:t>
            </a:r>
            <a:r>
              <a:rPr lang="en-US" baseline="0"/>
              <a:t> the mesh element size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Sheet1!$G$2</c:f>
              <c:strCache>
                <c:ptCount val="1"/>
                <c:pt idx="0">
                  <c:v>Maximum Stress 
(Pa)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Sheet1!$B$3:$B$6</c:f>
              <c:numCache>
                <c:formatCode>General</c:formatCode>
                <c:ptCount val="4"/>
                <c:pt idx="0">
                  <c:v>3.5</c:v>
                </c:pt>
                <c:pt idx="1">
                  <c:v>1.75</c:v>
                </c:pt>
                <c:pt idx="2">
                  <c:v>1.1599999999999999</c:v>
                </c:pt>
                <c:pt idx="3">
                  <c:v>0.875</c:v>
                </c:pt>
              </c:numCache>
            </c:numRef>
          </c:xVal>
          <c:yVal>
            <c:numRef>
              <c:f>Sheet1!$G$3:$G$6</c:f>
              <c:numCache>
                <c:formatCode>0.00E+00</c:formatCode>
                <c:ptCount val="4"/>
                <c:pt idx="0">
                  <c:v>35900</c:v>
                </c:pt>
                <c:pt idx="1">
                  <c:v>38100</c:v>
                </c:pt>
                <c:pt idx="2">
                  <c:v>40900</c:v>
                </c:pt>
                <c:pt idx="3">
                  <c:v>38800</c:v>
                </c:pt>
              </c:numCache>
            </c:numRef>
          </c:yVal>
          <c:smooth val="1"/>
          <c:extLst>
            <c:ext xmlns:c16="http://schemas.microsoft.com/office/drawing/2014/chart" uri="{C3380CC4-5D6E-409C-BE32-E72D297353CC}">
              <c16:uniqueId val="{00000000-C528-4AF9-98F2-72F503FD03C1}"/>
            </c:ext>
          </c:extLst>
        </c:ser>
        <c:dLbls>
          <c:showLegendKey val="0"/>
          <c:showVal val="0"/>
          <c:showCatName val="0"/>
          <c:showSerName val="0"/>
          <c:showPercent val="0"/>
          <c:showBubbleSize val="0"/>
        </c:dLbls>
        <c:axId val="585087288"/>
        <c:axId val="585092536"/>
      </c:scatterChart>
      <c:valAx>
        <c:axId val="585087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Mesh Element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85092536"/>
        <c:crosses val="autoZero"/>
        <c:crossBetween val="midCat"/>
      </c:valAx>
      <c:valAx>
        <c:axId val="585092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Maximum stress (Pa)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850872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 A graph illustrating the stress/strain curves of both materials</a:t>
            </a:r>
          </a:p>
        </c:rich>
      </c:tx>
      <c:overlay val="0"/>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704614665669639"/>
          <c:y val="0.11066661643355684"/>
          <c:w val="0.77327357001859476"/>
          <c:h val="0.65759010756292791"/>
        </c:manualLayout>
      </c:layout>
      <c:scatterChart>
        <c:scatterStyle val="smoothMarker"/>
        <c:varyColors val="0"/>
        <c:ser>
          <c:idx val="0"/>
          <c:order val="0"/>
          <c:tx>
            <c:v>stress/strain HIPS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Sheet2!$E$10:$E$29</c:f>
              <c:numCache>
                <c:formatCode>0.00E+00</c:formatCode>
                <c:ptCount val="20"/>
                <c:pt idx="0">
                  <c:v>4.2500000000000003E-5</c:v>
                </c:pt>
                <c:pt idx="1">
                  <c:v>7.2700000000000005E-5</c:v>
                </c:pt>
                <c:pt idx="2">
                  <c:v>9.0699999999999996E-5</c:v>
                </c:pt>
                <c:pt idx="3">
                  <c:v>1.2E-4</c:v>
                </c:pt>
                <c:pt idx="4">
                  <c:v>1.5300000000000001E-4</c:v>
                </c:pt>
                <c:pt idx="5">
                  <c:v>2.1900000000000001E-4</c:v>
                </c:pt>
                <c:pt idx="6">
                  <c:v>2.5500000000000002E-4</c:v>
                </c:pt>
                <c:pt idx="7">
                  <c:v>2.876E-4</c:v>
                </c:pt>
                <c:pt idx="8">
                  <c:v>3.3700000000000001E-4</c:v>
                </c:pt>
                <c:pt idx="9">
                  <c:v>3.5500000000000001E-4</c:v>
                </c:pt>
                <c:pt idx="10">
                  <c:v>4.0299999999999998E-4</c:v>
                </c:pt>
                <c:pt idx="11">
                  <c:v>4.4900000000000002E-4</c:v>
                </c:pt>
                <c:pt idx="12">
                  <c:v>4.7699999999999999E-4</c:v>
                </c:pt>
                <c:pt idx="13">
                  <c:v>4.9100000000000001E-4</c:v>
                </c:pt>
                <c:pt idx="14">
                  <c:v>5.6729999999999997E-4</c:v>
                </c:pt>
                <c:pt idx="15">
                  <c:v>5.7200000000000003E-4</c:v>
                </c:pt>
                <c:pt idx="16">
                  <c:v>6.0599999999999998E-4</c:v>
                </c:pt>
                <c:pt idx="17">
                  <c:v>6.7089999999999999E-4</c:v>
                </c:pt>
                <c:pt idx="18">
                  <c:v>7.0299999999999996E-4</c:v>
                </c:pt>
                <c:pt idx="19">
                  <c:v>7.5100000000000004E-4</c:v>
                </c:pt>
              </c:numCache>
            </c:numRef>
          </c:xVal>
          <c:yVal>
            <c:numRef>
              <c:f>Sheet2!$D$10:$D$49</c:f>
              <c:numCache>
                <c:formatCode>0.00E+00</c:formatCode>
                <c:ptCount val="40"/>
                <c:pt idx="0">
                  <c:v>38100</c:v>
                </c:pt>
                <c:pt idx="1">
                  <c:v>81400</c:v>
                </c:pt>
                <c:pt idx="2">
                  <c:v>123000</c:v>
                </c:pt>
                <c:pt idx="3">
                  <c:v>162000</c:v>
                </c:pt>
                <c:pt idx="4">
                  <c:v>207000</c:v>
                </c:pt>
                <c:pt idx="5">
                  <c:v>254000</c:v>
                </c:pt>
                <c:pt idx="6">
                  <c:v>288000</c:v>
                </c:pt>
                <c:pt idx="7">
                  <c:v>324000</c:v>
                </c:pt>
                <c:pt idx="8">
                  <c:v>380000</c:v>
                </c:pt>
                <c:pt idx="9">
                  <c:v>402000</c:v>
                </c:pt>
                <c:pt idx="10">
                  <c:v>464000</c:v>
                </c:pt>
                <c:pt idx="11">
                  <c:v>513000</c:v>
                </c:pt>
                <c:pt idx="12">
                  <c:v>556000</c:v>
                </c:pt>
                <c:pt idx="13">
                  <c:v>560000</c:v>
                </c:pt>
                <c:pt idx="14">
                  <c:v>628300</c:v>
                </c:pt>
                <c:pt idx="15">
                  <c:v>661000</c:v>
                </c:pt>
                <c:pt idx="16">
                  <c:v>699000</c:v>
                </c:pt>
                <c:pt idx="17">
                  <c:v>755000</c:v>
                </c:pt>
                <c:pt idx="18">
                  <c:v>782000</c:v>
                </c:pt>
                <c:pt idx="19">
                  <c:v>856000</c:v>
                </c:pt>
                <c:pt idx="24" formatCode="General">
                  <c:v>0</c:v>
                </c:pt>
                <c:pt idx="25">
                  <c:v>38100</c:v>
                </c:pt>
                <c:pt idx="26">
                  <c:v>81400</c:v>
                </c:pt>
                <c:pt idx="27">
                  <c:v>123000</c:v>
                </c:pt>
                <c:pt idx="28">
                  <c:v>162000</c:v>
                </c:pt>
                <c:pt idx="29">
                  <c:v>207000</c:v>
                </c:pt>
                <c:pt idx="30">
                  <c:v>254000</c:v>
                </c:pt>
                <c:pt idx="31">
                  <c:v>288000</c:v>
                </c:pt>
                <c:pt idx="32">
                  <c:v>324000</c:v>
                </c:pt>
                <c:pt idx="33">
                  <c:v>380000</c:v>
                </c:pt>
                <c:pt idx="34">
                  <c:v>402000</c:v>
                </c:pt>
                <c:pt idx="35">
                  <c:v>464000</c:v>
                </c:pt>
                <c:pt idx="36">
                  <c:v>513000</c:v>
                </c:pt>
                <c:pt idx="37">
                  <c:v>556000</c:v>
                </c:pt>
                <c:pt idx="38">
                  <c:v>560000</c:v>
                </c:pt>
                <c:pt idx="39">
                  <c:v>628300</c:v>
                </c:pt>
              </c:numCache>
            </c:numRef>
          </c:yVal>
          <c:smooth val="1"/>
          <c:extLst>
            <c:ext xmlns:c16="http://schemas.microsoft.com/office/drawing/2014/chart" uri="{C3380CC4-5D6E-409C-BE32-E72D297353CC}">
              <c16:uniqueId val="{00000000-9B9E-4B4F-9FA2-67A5DAA71F38}"/>
            </c:ext>
          </c:extLst>
        </c:ser>
        <c:ser>
          <c:idx val="1"/>
          <c:order val="1"/>
          <c:tx>
            <c:v>stress/strain PVA</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Sheet2!$H$10:$H$29</c:f>
              <c:numCache>
                <c:formatCode>0.00E+00</c:formatCode>
                <c:ptCount val="20"/>
                <c:pt idx="0">
                  <c:v>1.6799999999999998E-5</c:v>
                </c:pt>
                <c:pt idx="1">
                  <c:v>3.4700000000000003E-5</c:v>
                </c:pt>
                <c:pt idx="2">
                  <c:v>5.1100000000000002E-5</c:v>
                </c:pt>
                <c:pt idx="3">
                  <c:v>6.7500000000000001E-5</c:v>
                </c:pt>
                <c:pt idx="4">
                  <c:v>8.3499999999999997E-5</c:v>
                </c:pt>
                <c:pt idx="5">
                  <c:v>1E-4</c:v>
                </c:pt>
                <c:pt idx="6">
                  <c:v>1.17E-4</c:v>
                </c:pt>
                <c:pt idx="7">
                  <c:v>1.3200000000000001E-4</c:v>
                </c:pt>
                <c:pt idx="8">
                  <c:v>1.5100000000000001E-4</c:v>
                </c:pt>
                <c:pt idx="9">
                  <c:v>1.7899999999999999E-4</c:v>
                </c:pt>
                <c:pt idx="10">
                  <c:v>1.8599999999999999E-4</c:v>
                </c:pt>
                <c:pt idx="11">
                  <c:v>2.0100000000000001E-4</c:v>
                </c:pt>
                <c:pt idx="12">
                  <c:v>2.1900000000000001E-4</c:v>
                </c:pt>
                <c:pt idx="13">
                  <c:v>2.4800000000000001E-4</c:v>
                </c:pt>
                <c:pt idx="14">
                  <c:v>2.7999999999999998E-4</c:v>
                </c:pt>
                <c:pt idx="15">
                  <c:v>3.3599999999999998E-4</c:v>
                </c:pt>
                <c:pt idx="16">
                  <c:v>3.9399999999999998E-4</c:v>
                </c:pt>
                <c:pt idx="17">
                  <c:v>4.3800000000000002E-4</c:v>
                </c:pt>
                <c:pt idx="18">
                  <c:v>4.57E-4</c:v>
                </c:pt>
                <c:pt idx="19">
                  <c:v>5.2099999999999998E-4</c:v>
                </c:pt>
              </c:numCache>
            </c:numRef>
          </c:xVal>
          <c:yVal>
            <c:numRef>
              <c:f>Sheet2!$G$10:$G$29</c:f>
              <c:numCache>
                <c:formatCode>0.00E+00</c:formatCode>
                <c:ptCount val="20"/>
                <c:pt idx="0">
                  <c:v>33900</c:v>
                </c:pt>
                <c:pt idx="1">
                  <c:v>69400</c:v>
                </c:pt>
                <c:pt idx="2">
                  <c:v>101000</c:v>
                </c:pt>
                <c:pt idx="3">
                  <c:v>135800</c:v>
                </c:pt>
                <c:pt idx="4">
                  <c:v>165000</c:v>
                </c:pt>
                <c:pt idx="5">
                  <c:v>198300</c:v>
                </c:pt>
                <c:pt idx="6">
                  <c:v>228000</c:v>
                </c:pt>
                <c:pt idx="7">
                  <c:v>258000</c:v>
                </c:pt>
                <c:pt idx="8">
                  <c:v>299000</c:v>
                </c:pt>
                <c:pt idx="9">
                  <c:v>357000</c:v>
                </c:pt>
                <c:pt idx="10">
                  <c:v>360000</c:v>
                </c:pt>
                <c:pt idx="11">
                  <c:v>390000</c:v>
                </c:pt>
                <c:pt idx="12">
                  <c:v>427000</c:v>
                </c:pt>
                <c:pt idx="13">
                  <c:v>492000</c:v>
                </c:pt>
                <c:pt idx="14">
                  <c:v>500000</c:v>
                </c:pt>
                <c:pt idx="15">
                  <c:v>545000</c:v>
                </c:pt>
                <c:pt idx="16">
                  <c:v>554000</c:v>
                </c:pt>
                <c:pt idx="17">
                  <c:v>607000</c:v>
                </c:pt>
                <c:pt idx="18">
                  <c:v>644000</c:v>
                </c:pt>
                <c:pt idx="19">
                  <c:v>656000</c:v>
                </c:pt>
              </c:numCache>
            </c:numRef>
          </c:yVal>
          <c:smooth val="1"/>
          <c:extLst>
            <c:ext xmlns:c16="http://schemas.microsoft.com/office/drawing/2014/chart" uri="{C3380CC4-5D6E-409C-BE32-E72D297353CC}">
              <c16:uniqueId val="{00000001-9B9E-4B4F-9FA2-67A5DAA71F38}"/>
            </c:ext>
          </c:extLst>
        </c:ser>
        <c:dLbls>
          <c:showLegendKey val="0"/>
          <c:showVal val="0"/>
          <c:showCatName val="0"/>
          <c:showSerName val="0"/>
          <c:showPercent val="0"/>
          <c:showBubbleSize val="0"/>
        </c:dLbls>
        <c:axId val="463916600"/>
        <c:axId val="463916928"/>
      </c:scatterChart>
      <c:valAx>
        <c:axId val="463916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Maximum Strain</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63916928"/>
        <c:crosses val="autoZero"/>
        <c:crossBetween val="midCat"/>
      </c:valAx>
      <c:valAx>
        <c:axId val="463916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Maximum Stress (Pa)</a:t>
                </a: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63916600"/>
        <c:crosses val="autoZero"/>
        <c:crossBetween val="midCat"/>
      </c:valAx>
      <c:spPr>
        <a:noFill/>
        <a:ln>
          <a:noFill/>
        </a:ln>
        <a:effectLst/>
      </c:spPr>
    </c:plotArea>
    <c:legend>
      <c:legendPos val="r"/>
      <c:layout>
        <c:manualLayout>
          <c:xMode val="edge"/>
          <c:yMode val="edge"/>
          <c:x val="0.27706856955380577"/>
          <c:y val="0.8729435234151367"/>
          <c:w val="0.53051753760149711"/>
          <c:h val="0.1098536601868518"/>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A graph illustrating the relationship between the applied force and the maximum deformation seen in the part.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4718277199977076"/>
          <c:y val="0.17496618940558167"/>
          <c:w val="0.79232755755439233"/>
          <c:h val="0.57553308397269809"/>
        </c:manualLayout>
      </c:layout>
      <c:scatterChart>
        <c:scatterStyle val="smoothMarker"/>
        <c:varyColors val="0"/>
        <c:ser>
          <c:idx val="0"/>
          <c:order val="0"/>
          <c:tx>
            <c:v>HIPS Maximum deformation (mm)</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Sheet2!$B$10:$B$29</c:f>
              <c:numCache>
                <c:formatCode>0.00</c:formatCode>
                <c:ptCount val="20"/>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numCache>
            </c:numRef>
          </c:xVal>
          <c:yVal>
            <c:numRef>
              <c:f>Sheet2!$C$10:$C$49</c:f>
              <c:numCache>
                <c:formatCode>0.00E+00</c:formatCode>
                <c:ptCount val="40"/>
                <c:pt idx="0">
                  <c:v>3.5000000000000003E-2</c:v>
                </c:pt>
                <c:pt idx="1">
                  <c:v>6.9500000000000006E-2</c:v>
                </c:pt>
                <c:pt idx="2">
                  <c:v>0.105</c:v>
                </c:pt>
                <c:pt idx="3">
                  <c:v>0.13900000000000001</c:v>
                </c:pt>
                <c:pt idx="4">
                  <c:v>0.17699999999999999</c:v>
                </c:pt>
                <c:pt idx="5">
                  <c:v>0.21640000000000001</c:v>
                </c:pt>
                <c:pt idx="6">
                  <c:v>0.247</c:v>
                </c:pt>
                <c:pt idx="7">
                  <c:v>0.27700000000000002</c:v>
                </c:pt>
                <c:pt idx="8">
                  <c:v>0.32500000000000001</c:v>
                </c:pt>
                <c:pt idx="9">
                  <c:v>0.34300000000000003</c:v>
                </c:pt>
                <c:pt idx="10">
                  <c:v>0.39300000000000002</c:v>
                </c:pt>
                <c:pt idx="11">
                  <c:v>0.437</c:v>
                </c:pt>
                <c:pt idx="12">
                  <c:v>0.47099999999999997</c:v>
                </c:pt>
                <c:pt idx="13">
                  <c:v>0.47610000000000002</c:v>
                </c:pt>
                <c:pt idx="14">
                  <c:v>0.54090000000000005</c:v>
                </c:pt>
                <c:pt idx="15">
                  <c:v>0.56100000000000005</c:v>
                </c:pt>
                <c:pt idx="16">
                  <c:v>0.59399999999999997</c:v>
                </c:pt>
                <c:pt idx="17">
                  <c:v>0.64600000000000002</c:v>
                </c:pt>
                <c:pt idx="18">
                  <c:v>0.67400000000000004</c:v>
                </c:pt>
                <c:pt idx="19">
                  <c:v>0.73</c:v>
                </c:pt>
              </c:numCache>
            </c:numRef>
          </c:yVal>
          <c:smooth val="1"/>
          <c:extLst>
            <c:ext xmlns:c16="http://schemas.microsoft.com/office/drawing/2014/chart" uri="{C3380CC4-5D6E-409C-BE32-E72D297353CC}">
              <c16:uniqueId val="{00000000-6EBB-49D8-9A4E-35B18DCE9775}"/>
            </c:ext>
          </c:extLst>
        </c:ser>
        <c:ser>
          <c:idx val="1"/>
          <c:order val="1"/>
          <c:tx>
            <c:v>PVA Maximum deformation (mm)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Sheet2!$B$10:$B$29</c:f>
              <c:numCache>
                <c:formatCode>0.00</c:formatCode>
                <c:ptCount val="20"/>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numCache>
            </c:numRef>
          </c:xVal>
          <c:yVal>
            <c:numRef>
              <c:f>Sheet2!$F$10:$F$29</c:f>
              <c:numCache>
                <c:formatCode>0.00E+00</c:formatCode>
                <c:ptCount val="20"/>
                <c:pt idx="0">
                  <c:v>1.9599999999999999E-2</c:v>
                </c:pt>
                <c:pt idx="1">
                  <c:v>4.0219999999999999E-2</c:v>
                </c:pt>
                <c:pt idx="2">
                  <c:v>5.8900000000000001E-2</c:v>
                </c:pt>
                <c:pt idx="3">
                  <c:v>7.8520000000000006E-2</c:v>
                </c:pt>
                <c:pt idx="4">
                  <c:v>9.6500000000000002E-2</c:v>
                </c:pt>
                <c:pt idx="5">
                  <c:v>0.1158</c:v>
                </c:pt>
                <c:pt idx="6">
                  <c:v>0.13300000000000001</c:v>
                </c:pt>
                <c:pt idx="7">
                  <c:v>0.15040000000000001</c:v>
                </c:pt>
                <c:pt idx="8">
                  <c:v>0.17299999999999999</c:v>
                </c:pt>
                <c:pt idx="9">
                  <c:v>0.20699999999999999</c:v>
                </c:pt>
                <c:pt idx="10">
                  <c:v>0.21099999999999999</c:v>
                </c:pt>
                <c:pt idx="11">
                  <c:v>0.22800000000000001</c:v>
                </c:pt>
                <c:pt idx="12">
                  <c:v>0.249</c:v>
                </c:pt>
                <c:pt idx="13">
                  <c:v>0.28599999999999998</c:v>
                </c:pt>
                <c:pt idx="14">
                  <c:v>0.28599999999999998</c:v>
                </c:pt>
                <c:pt idx="15">
                  <c:v>0.31900000000000001</c:v>
                </c:pt>
                <c:pt idx="16">
                  <c:v>0.32200000000000001</c:v>
                </c:pt>
                <c:pt idx="17">
                  <c:v>0.35399999999999998</c:v>
                </c:pt>
                <c:pt idx="18">
                  <c:v>0.374</c:v>
                </c:pt>
                <c:pt idx="19">
                  <c:v>0.379</c:v>
                </c:pt>
              </c:numCache>
            </c:numRef>
          </c:yVal>
          <c:smooth val="1"/>
          <c:extLst>
            <c:ext xmlns:c16="http://schemas.microsoft.com/office/drawing/2014/chart" uri="{C3380CC4-5D6E-409C-BE32-E72D297353CC}">
              <c16:uniqueId val="{00000001-6EBB-49D8-9A4E-35B18DCE9775}"/>
            </c:ext>
          </c:extLst>
        </c:ser>
        <c:dLbls>
          <c:showLegendKey val="0"/>
          <c:showVal val="0"/>
          <c:showCatName val="0"/>
          <c:showSerName val="0"/>
          <c:showPercent val="0"/>
          <c:showBubbleSize val="0"/>
        </c:dLbls>
        <c:axId val="459259560"/>
        <c:axId val="586401272"/>
      </c:scatterChart>
      <c:valAx>
        <c:axId val="459259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Applied Force (N)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86401272"/>
        <c:crosses val="autoZero"/>
        <c:crossBetween val="midCat"/>
      </c:valAx>
      <c:valAx>
        <c:axId val="586401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Maximum deformation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59259560"/>
        <c:crosses val="autoZero"/>
        <c:crossBetween val="midCat"/>
      </c:valAx>
      <c:spPr>
        <a:noFill/>
        <a:ln>
          <a:noFill/>
        </a:ln>
        <a:effectLst/>
      </c:spPr>
    </c:plotArea>
    <c:legend>
      <c:legendPos val="r"/>
      <c:layout>
        <c:manualLayout>
          <c:xMode val="edge"/>
          <c:yMode val="edge"/>
          <c:x val="0.1074595363079615"/>
          <c:y val="0.85235787284214604"/>
          <c:w val="0.75641495333916597"/>
          <c:h val="0.145110472009674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Day95</b:Tag>
    <b:SourceType>Report</b:SourceType>
    <b:Guid>{CEBAD11E-D8AF-44E4-96CE-FF237F6E2892}</b:Guid>
    <b:Title>Filament-wound pressure vessel with thick metal liner</b:Title>
    <b:Year>1995</b:Year>
    <b:City>Haifa</b:City>
    <b:Publisher>Elsevier</b:Publisher>
    <b:Author>
      <b:Author>
        <b:NameList>
          <b:Person>
            <b:Last>Dayan</b:Last>
            <b:First>H.</b:First>
          </b:Person>
          <b:Person>
            <b:Last>Lifshitz</b:Last>
            <b:First>J.M.</b:First>
          </b:Person>
        </b:NameList>
      </b:Author>
    </b:Author>
    <b:RefOrder>1</b:RefOrder>
  </b:Source>
  <b:Source>
    <b:Tag>Ste</b:Tag>
    <b:SourceType>Patent</b:SourceType>
    <b:Guid>{51664DE7-AEA9-4B69-A950-84DCBE9DAEBA}</b:Guid>
    <b:Author>
      <b:Inventor>
        <b:NameList>
          <b:Person>
            <b:Last>Steinhour</b:Last>
            <b:First>Derick</b:First>
          </b:Person>
          <b:Person>
            <b:Last>Addison</b:Last>
            <b:First>Corran</b:First>
          </b:Person>
        </b:NameList>
      </b:Inventor>
    </b:Author>
    <b:Title>Ergonomically improved kayak paddle</b:Title>
    <b:Year>1996</b:Year>
    <b:CountryRegion>United States</b:CountryRegion>
    <b:PatentNumber>US5820424A</b:PatentNumber>
    <b:RefOrder>2</b:RefOrder>
  </b:Source>
  <b:Source>
    <b:Tag>Man20</b:Tag>
    <b:SourceType>InternetSite</b:SourceType>
    <b:Guid>{DE33F3BF-F550-4F91-8EEE-CD0141D058EF}</b:Guid>
    <b:Title>Cygnet-texkimp</b:Title>
    <b:Year>2020</b:Year>
    <b:Publisher>Manchester University</b:Publisher>
    <b:City>Manchester</b:City>
    <b:Author>
      <b:Author>
        <b:Corporate>Manchester University</b:Corporate>
      </b:Author>
    </b:Author>
    <b:YearAccessed>2020</b:YearAccessed>
    <b:MonthAccessed>March</b:MonthAccessed>
    <b:DayAccessed>15</b:DayAccessed>
    <b:URL>https://www.manchester.ac.uk/collaborate/business-engagement/knowledge-exchange/case-studies/cygnet-texkimp/</b:URL>
    <b:RefOrder>3</b:RefOrder>
  </b:Source>
  <b:Source>
    <b:Tag>Jon17</b:Tag>
    <b:SourceType>Interview</b:SourceType>
    <b:Guid>{4B9B06E8-E3DC-4FE0-80BA-70E6F1346751}</b:Guid>
    <b:Title>Workshop Visit</b:Title>
    <b:Year>2017</b:Year>
    <b:Author>
      <b:Interviewee>
        <b:NameList>
          <b:Person>
            <b:Last>Jones</b:Last>
            <b:First>Toby</b:First>
          </b:Person>
        </b:NameList>
      </b:Interviewee>
    </b:Author>
    <b:Month>March</b:Month>
    <b:Day>7</b:Day>
    <b:RefOrder>4</b:RefOrder>
  </b:Source>
  <b:Source>
    <b:Tag>Gro19</b:Tag>
    <b:SourceType>InternetSite</b:SourceType>
    <b:Guid>{9E0DCD69-597A-458D-AE73-276D7648CD1D}</b:Guid>
    <b:Title>Encyclopaedia Britanica - Automation</b:Title>
    <b:Year>2019</b:Year>
    <b:YearAccessed>2020</b:YearAccessed>
    <b:MonthAccessed>4</b:MonthAccessed>
    <b:DayAccessed>15</b:DayAccessed>
    <b:URL>https://www.britannica.com/technology/automation</b:URL>
    <b:Author>
      <b:Author>
        <b:NameList>
          <b:Person>
            <b:Last>Groover</b:Last>
            <b:First>Mikell.</b:First>
            <b:Middle>P.</b:Middle>
          </b:Person>
        </b:NameList>
      </b:Author>
    </b:Author>
    <b:RefOrder>5</b:RefOrder>
  </b:Source>
  <b:Source>
    <b:Tag>Hou19</b:Tag>
    <b:SourceType>Report</b:SourceType>
    <b:Guid>{2DF9F38E-07A4-4C01-B90C-D15EFB0CC621}</b:Guid>
    <b:Title>Automation and the future of work</b:Title>
    <b:Year>2019</b:Year>
    <b:Author>
      <b:Author>
        <b:Corporate>House of Commons - Business, Energy and Industrial Strategy Committee</b:Corporate>
      </b:Author>
    </b:Author>
    <b:Publisher>UK Government House of Commons</b:Publisher>
    <b:City>London</b:City>
    <b:RefOrder>6</b:RefOrder>
  </b:Source>
  <b:Source>
    <b:Tag>Nov131</b:Tag>
    <b:SourceType>InternetSite</b:SourceType>
    <b:Guid>{AF912ABB-940D-4FAF-9B84-897B4B85A774}</b:Guid>
    <b:Author>
      <b:Author>
        <b:NameList>
          <b:Person>
            <b:Last>Novak</b:Last>
            <b:First>Matt</b:First>
          </b:Person>
        </b:NameList>
      </b:Author>
    </b:Author>
    <b:Title>Smithsonian Magazine - </b:Title>
    <b:Year>2013</b:Year>
    <b:YearAccessed>2019</b:YearAccessed>
    <b:MonthAccessed>November</b:MonthAccessed>
    <b:DayAccessed>11</b:DayAccessed>
    <b:URL>https://www.smithsonianmag.com/history/nikola-teslas-amazing-predictions-for-the-21st-century-26353702/</b:URL>
    <b:RefOrder>7</b:RefOrder>
  </b:Source>
  <b:Source>
    <b:Tag>Hea12</b:Tag>
    <b:SourceType>Report</b:SourceType>
    <b:Guid>{0BDF3071-79A7-4DB6-90BB-784CA46C06E0}</b:Guid>
    <b:Title>Collision and injury criteria when</b:Title>
    <b:Year>2012</b:Year>
    <b:Author>
      <b:Author>
        <b:Corporate>Health and safety laboratory</b:Corporate>
      </b:Author>
    </b:Author>
    <b:Publisher>HSE</b:Publisher>
    <b:City>Buxton</b:City>
    <b:RefOrder>8</b:RefOrder>
  </b:Source>
  <b:Source>
    <b:Tag>San02</b:Tag>
    <b:SourceType>BookSection</b:SourceType>
    <b:Guid>{34075D70-5906-4F8D-9A60-413FA021E694}</b:Guid>
    <b:Title>1.2 What are composites?</b:Title>
    <b:Year>2002</b:Year>
    <b:Publisher>CRC PRESS</b:Publisher>
    <b:City>Boca Raton</b:City>
    <b:BookTitle>COMPOSITES MANUFACTURING materials, product and process engineering</b:BookTitle>
    <b:Author>
      <b:Author>
        <b:NameList>
          <b:Person>
            <b:Last>Mazumdar</b:Last>
            <b:First>Sanjay</b:First>
            <b:Middle>K.</b:Middle>
          </b:Person>
        </b:NameList>
      </b:Author>
    </b:Author>
    <b:RefOrder>9</b:RefOrder>
  </b:Source>
  <b:Source>
    <b:Tag>Gri05</b:Tag>
    <b:SourceType>DocumentFromInternetSite</b:SourceType>
    <b:Guid>{E25DA070-7B53-46D0-AFBA-E315DA9BF54B}</b:Guid>
    <b:Title>Composites World - Boeing sets pace for composite usage in large civil aircraft</b:Title>
    <b:Year>2005</b:Year>
    <b:Author>
      <b:Author>
        <b:NameList>
          <b:Person>
            <b:Last>Griffiths</b:Last>
            <b:First>Bob</b:First>
          </b:Person>
        </b:NameList>
      </b:Author>
    </b:Author>
    <b:Month>January</b:Month>
    <b:Day>5</b:Day>
    <b:YearAccessed>2020</b:YearAccessed>
    <b:MonthAccessed>March</b:MonthAccessed>
    <b:DayAccessed>22</b:DayAccessed>
    <b:URL>https://www.compositesworld.com/articles/boeing-sets-pace-for-composite-usage-in-large-civil-aircraft</b:URL>
    <b:RefOrder>10</b:RefOrder>
  </b:Source>
  <b:Source>
    <b:Tag>Com19</b:Tag>
    <b:SourceType>DocumentFromInternetSite</b:SourceType>
    <b:Guid>{979BE87D-708E-46B6-ACF3-D1D8FC2260F4}</b:Guid>
    <b:Title>Composites World - The markets: Sports and recreation (2020)</b:Title>
    <b:Year>2019</b:Year>
    <b:Month>January</b:Month>
    <b:Day>12</b:Day>
    <b:YearAccessed>2020</b:YearAccessed>
    <b:MonthAccessed>February</b:MonthAccessed>
    <b:DayAccessed>14</b:DayAccessed>
    <b:URL>https://www.compositesworld.com/articles/the-markets-sports-and-recreation</b:URL>
    <b:Author>
      <b:Author>
        <b:Corporate>Composites World</b:Corporate>
      </b:Author>
    </b:Author>
    <b:RefOrder>11</b:RefOrder>
  </b:Source>
  <b:Source>
    <b:Tag>Uni20</b:Tag>
    <b:SourceType>InternetSite</b:SourceType>
    <b:Guid>{65F62C27-7B2B-4C60-A0B2-10FA6D05855A}</b:Guid>
    <b:Title>University of New South Wales School of Materials Science and Engineering - Fibre Orientation </b:Title>
    <b:Year>2020</b:Year>
    <b:YearAccessed>2020</b:YearAccessed>
    <b:MonthAccessed>March</b:MonthAccessed>
    <b:DayAccessed>22</b:DayAccessed>
    <b:URL>http://www.materials.unsw.edu.au/tutorials/online-tutorials/3-fibre-orientation#:~:text=Home-,3%3A%20Fibre%20Orientation,to%20the%20direction%20of%20loading.&amp;text=A%20method%20of%20producing%20a,decreases%20the%20overall%20strengthening%20effect.</b:URL>
    <b:Author>
      <b:Author>
        <b:Corporate>University of New South Wales </b:Corporate>
      </b:Author>
    </b:Author>
    <b:RefOrder>12</b:RefOrder>
  </b:Source>
  <b:Source>
    <b:Tag>Lak203</b:Tag>
    <b:SourceType>Misc</b:SourceType>
    <b:Guid>{CE8CCFB6-DBCA-48A5-9577-3316548674AD}</b:Guid>
    <b:Title>Materials &amp; Manufacturing for Niche Markets - Macromechanical Analysis of Laminates lecture </b:Title>
    <b:Year>2020</b:Year>
    <b:Author>
      <b:Author>
        <b:NameList>
          <b:Person>
            <b:Last>Lake</b:Last>
            <b:First>Kelvin</b:First>
          </b:Person>
        </b:NameList>
      </b:Author>
    </b:Author>
    <b:City>Swansea</b:City>
    <b:Publisher>UWTSD</b:Publisher>
    <b:RefOrder>13</b:RefOrder>
  </b:Source>
  <b:Source>
    <b:Tag>Kim08</b:Tag>
    <b:SourceType>Report</b:SourceType>
    <b:Guid>{905E3BB3-4DA3-4F74-B7C8-908D2018B78A}</b:Guid>
    <b:Title>Characterizing viability of small manufacturing enterprises (SME) in the market</b:Title>
    <b:Year>2008</b:Year>
    <b:Author>
      <b:Author>
        <b:NameList>
          <b:Person>
            <b:Last>Kim</b:Last>
            <b:First>Kee</b:First>
            <b:Middle>S.</b:Middle>
          </b:Person>
          <b:Person>
            <b:Last>Knotts</b:Last>
            <b:First>Tami</b:First>
            <b:Middle>L.</b:Middle>
          </b:Person>
          <b:Person>
            <b:Last>C.</b:Last>
            <b:First>JonesStephen</b:First>
          </b:Person>
        </b:NameList>
      </b:Author>
    </b:Author>
    <b:Publisher>elsevier</b:Publisher>
    <b:City>Springfield</b:City>
    <b:RefOrder>14</b:RefOrder>
  </b:Source>
  <b:Source>
    <b:Tag>Phi07</b:Tag>
    <b:SourceType>Report</b:SourceType>
    <b:Guid>{105C4F85-53CC-4163-B9DE-5FA18AFC98F8}</b:Guid>
    <b:Title>The effects of core material and thickness on the performance and behaviour of a ski </b:Title>
    <b:Year>2007</b:Year>
    <b:City>Montreal</b:City>
    <b:Publisher>McGill University Department of Civil Engineering and applied Mechanics</b:Publisher>
    <b:Author>
      <b:Author>
        <b:NameList>
          <b:Person>
            <b:Last>Mastrogiuseppe</b:Last>
            <b:First>Philippe</b:First>
          </b:Person>
        </b:NameList>
      </b:Author>
    </b:Author>
    <b:RefOrder>16</b:RefOrder>
  </b:Source>
  <b:Source>
    <b:Tag>ICE</b:Tag>
    <b:SourceType>Misc</b:SourceType>
    <b:Guid>{CEA61455-9C78-4B1E-954E-47D0004CA450}</b:Guid>
    <b:Author>
      <b:Author>
        <b:Corporate>ICE FILAMENTS</b:Corporate>
      </b:Author>
    </b:Author>
    <b:Title>ICE FILAMENTS - HIPS Data sheet</b:Title>
    <b:Year>2020</b:Year>
    <b:Publisher>ICE FILAMENTS</b:Publisher>
    <b:RefOrder>17</b:RefOrder>
  </b:Source>
  <b:Source>
    <b:Tag>San021</b:Tag>
    <b:SourceType>BookSection</b:SourceType>
    <b:Guid>{FBAD3EF1-40B5-49F1-B033-1851E599B049}</b:Guid>
    <b:Author>
      <b:Author>
        <b:NameList>
          <b:Person>
            <b:Last>Madzuma</b:Last>
            <b:First>Sanjay.</b:First>
            <b:Middle>k.</b:Middle>
          </b:Person>
        </b:NameList>
      </b:Author>
    </b:Author>
    <b:Title>6.8.4 Filament Winding Process</b:Title>
    <b:BookTitle>COMPOSITES MANUFACTURING materials product and process engineering</b:BookTitle>
    <b:Year>2002</b:Year>
    <b:City>Boca Raton</b:City>
    <b:Publisher>CRC PRESS</b:Publisher>
    <b:RefOrder>19</b:RefOrder>
  </b:Source>
  <b:Source>
    <b:Tag>JRo99</b:Tag>
    <b:SourceType>Report</b:SourceType>
    <b:Guid>{3F257B14-769D-4683-9E16-EFCBA57836C4}</b:Guid>
    <b:Title>The influence of winding patterns on the damage behaviour of filament-wound pipes</b:Title>
    <b:Year>1999</b:Year>
    <b:City>Besancon</b:City>
    <b:Publisher>Elsevier</b:Publisher>
    <b:Author>
      <b:Author>
        <b:NameList>
          <b:Person>
            <b:Last>Rousseaua</b:Last>
            <b:First>J.</b:First>
          </b:Person>
          <b:Person>
            <b:Last>Perreux</b:Last>
            <b:First>D.</b:First>
          </b:Person>
          <b:Person>
            <b:Last>Verdiere</b:Last>
            <b:First>N.</b:First>
          </b:Person>
        </b:NameList>
      </b:Author>
    </b:Author>
    <b:RefOrder>20</b:RefOrder>
  </b:Source>
  <b:Source>
    <b:Tag>Len15</b:Tag>
    <b:SourceType>InternetSite</b:SourceType>
    <b:Guid>{117756FA-9A12-4C25-A9ED-FE7518286756}</b:Guid>
    <b:Author>
      <b:Author>
        <b:Corporate>Lentus composites </b:Corporate>
      </b:Author>
    </b:Author>
    <b:Title>Lentus - Filament Winding</b:Title>
    <b:Year>2015</b:Year>
    <b:YearAccessed>2020</b:YearAccessed>
    <b:MonthAccessed>April</b:MonthAccessed>
    <b:DayAccessed>16</b:DayAccessed>
    <b:URL>https://www.lentuscomposites.co.uk/filament-winding/</b:URL>
    <b:RefOrder>21</b:RefOrder>
  </b:Source>
  <b:Source>
    <b:Tag>com18</b:Tag>
    <b:SourceType>DocumentFromInternetSite</b:SourceType>
    <b:Guid>{282D7283-C046-4AB7-B4E5-05E79AE6FC40}</b:Guid>
    <b:Title>composites world - filament winding reinvented</b:Title>
    <b:Year>2018</b:Year>
    <b:YearAccessed>2020</b:YearAccessed>
    <b:MonthAccessed>March</b:MonthAccessed>
    <b:DayAccessed>15</b:DayAccessed>
    <b:URL>https://www.compositesworld.com/articles/filament-winding-reinvented</b:URL>
    <b:Month>January</b:Month>
    <b:Day>11</b:Day>
    <b:Author>
      <b:Author>
        <b:NameList>
          <b:Person>
            <b:Last>Gardiner</b:Last>
            <b:First>Ginger</b:First>
          </b:Person>
        </b:NameList>
      </b:Author>
    </b:Author>
    <b:RefOrder>22</b:RefOrder>
  </b:Source>
  <b:Source>
    <b:Tag>Ain19</b:Tag>
    <b:SourceType>InternetSite</b:SourceType>
    <b:Guid>{32B2B805-265F-4D9D-9181-A708556CCA5D}</b:Guid>
    <b:Author>
      <b:Author>
        <b:Corporate>Ainsworth Paddles</b:Corporate>
      </b:Author>
    </b:Author>
    <b:Title>AINSWORTH blade technology</b:Title>
    <b:Year>2019</b:Year>
    <b:YearAccessed>2019</b:YearAccessed>
    <b:MonthAccessed>11</b:MonthAccessed>
    <b:DayAccessed>05</b:DayAccessed>
    <b:URL>https://www.ainsworthpaddles.co.uk/blade-technology-3-w.asp</b:URL>
    <b:RefOrder>23</b:RefOrder>
  </b:Source>
  <b:Source>
    <b:Tag>Rao18</b:Tag>
    <b:SourceType>Misc</b:SourceType>
    <b:Guid>{4CC29BC7-8FE4-40A6-99DF-922F35F00219}</b:Guid>
    <b:Title>damage in kayak paddles survey</b:Title>
    <b:Year>2018</b:Year>
    <b:City>Swansea</b:City>
    <b:Publisher>Google Forms</b:Publisher>
    <b:Author>
      <b:Author>
        <b:NameList>
          <b:Person>
            <b:Last>Chappell</b:Last>
            <b:First>Raoul</b:First>
          </b:Person>
        </b:NameList>
      </b:Author>
    </b:Author>
    <b:RefOrder>24</b:RefOrder>
  </b:Source>
  <b:Source>
    <b:Tag>Ray19</b:Tag>
    <b:SourceType>Interview</b:SourceType>
    <b:Guid>{38814818-EBE5-4F1F-90AA-5723D170EC54}</b:Guid>
    <b:Title>History of materials in kayaking</b:Title>
    <b:Year>2019</b:Year>
    <b:Author>
      <b:Interviewee>
        <b:NameList>
          <b:Person>
            <b:Last>Calverly</b:Last>
            <b:First>Ray</b:First>
          </b:Person>
        </b:NameList>
      </b:Interviewee>
    </b:Author>
    <b:Month>February</b:Month>
    <b:Day>29</b:Day>
    <b:RefOrder>25</b:RefOrder>
  </b:Source>
  <b:Source>
    <b:Tag>Pau19</b:Tag>
    <b:SourceType>Interview</b:SourceType>
    <b:Guid>{8C80BD9F-929B-4363-BD7F-81E46E1618D8}</b:Guid>
    <b:Title>carbon fibre in the kayaking industry</b:Title>
    <b:Year>2019</b:Year>
    <b:Author>
      <b:Interviewee>
        <b:NameList>
          <b:Person>
            <b:Last>Robertson</b:Last>
            <b:First>Paul</b:First>
          </b:Person>
        </b:NameList>
      </b:Interviewee>
    </b:Author>
    <b:Month>February</b:Month>
    <b:Day>8</b:Day>
    <b:RefOrder>26</b:RefOrder>
  </b:Source>
  <b:Source>
    <b:Tag>Mad19</b:Tag>
    <b:SourceType>InternetSite</b:SourceType>
    <b:Guid>{908DD003-9AF2-4905-8D51-4FC10A45DA9D}</b:Guid>
    <b:Title>Mad River Canoe - Features to Consider When Choosing a Paddle</b:Title>
    <b:Year>2019</b:Year>
    <b:Author>
      <b:Author>
        <b:Corporate>Mad River Canoe</b:Corporate>
      </b:Author>
    </b:Author>
    <b:YearAccessed>2019</b:YearAccessed>
    <b:MonthAccessed>Nov</b:MonthAccessed>
    <b:DayAccessed>26</b:DayAccessed>
    <b:URL>https://www.madrivercanoe.com/us/experience/faq/content/features-consider-when-choosing-paddle</b:URL>
    <b:RefOrder>27</b:RefOrder>
  </b:Source>
  <b:Source>
    <b:Tag>ICE202</b:Tag>
    <b:SourceType>Misc</b:SourceType>
    <b:Guid>{F8F6DC29-414A-4ABC-864E-1848836AE088}</b:Guid>
    <b:Author>
      <b:Author>
        <b:Corporate>ICE FILAMENTS</b:Corporate>
      </b:Author>
    </b:Author>
    <b:Title>ICE FILAMENTS - PVA Data sheet</b:Title>
    <b:Year>2020</b:Year>
    <b:Publisher>ICE FILAMENTS</b:Publisher>
    <b:RefOrder>18</b:RefOrder>
  </b:Source>
  <b:Source>
    <b:Tag>Ten17</b:Tag>
    <b:SourceType>Report</b:SourceType>
    <b:Guid>{4AA3E546-7566-487E-A4E7-F6ABFE58263A}</b:Guid>
    <b:Title>Tensile strength of commercial polymer materials for fused filament fabrication 3D printing</b:Title>
    <b:Year>2017</b:Year>
    <b:City>Michigan</b:City>
    <b:Publisher>Elsevier</b:Publisher>
    <b:Author>
      <b:Author>
        <b:NameList>
          <b:Person>
            <b:Last>Tanikella</b:Last>
            <b:First>Nagendra,</b:First>
            <b:Middle>G.</b:Middle>
          </b:Person>
          <b:Person>
            <b:Last>Wittbrodt</b:Last>
            <b:First>Ben</b:First>
          </b:Person>
          <b:Person>
            <b:Last>Pearce</b:Last>
            <b:First>Joshua,</b:First>
            <b:Middle>M.</b:Middle>
          </b:Person>
        </b:NameList>
      </b:Author>
    </b:Author>
    <b:RefOrder>28</b:RefOrder>
  </b:Source>
  <b:Source>
    <b:Tag>Moi20</b:Tag>
    <b:SourceType>Report</b:SourceType>
    <b:Guid>{27FD9D12-C432-402B-B797-EF43B42D3716}</b:Guid>
    <b:Author>
      <b:Author>
        <b:NameList>
          <b:Person>
            <b:Last>Moises</b:Last>
            <b:First>David</b:First>
          </b:Person>
          <b:Person>
            <b:Last>Lopez</b:Last>
            <b:First>Baca</b:First>
          </b:Person>
          <b:Person>
            <b:Last>Ahmad</b:Last>
            <b:First>Rafiq,</b:First>
          </b:Person>
        </b:NameList>
      </b:Author>
    </b:Author>
    <b:Title>Tensile Mechanical Behaviour of Multi-Polymer Sandwich Structures via Fused Deposition Modelling</b:Title>
    <b:Year>2020</b:Year>
    <b:Publisher>MDPI</b:Publisher>
    <b:City>Alberta</b:City>
    <b:RefOrder>29</b:RefOrder>
  </b:Source>
  <b:Source>
    <b:Tag>KSC09</b:Tag>
    <b:SourceType>Report</b:SourceType>
    <b:Guid>{BFEDB588-8070-42B6-ACE8-DB40C5F56390}</b:Guid>
    <b:Title>Structural and Mechanical Properties of Polyvinyl Alcohol (pva) Thin Film</b:Title>
    <b:Year>2009</b:Year>
    <b:Author>
      <b:Author>
        <b:NameList>
          <b:Person>
            <b:Last>Chan</b:Last>
            <b:First>K.</b:First>
            <b:Middle>S.</b:Middle>
          </b:Person>
          <b:Person>
            <b:Last>Senin</b:Last>
            <b:First>H.</b:First>
            <b:Middle>B.</b:Middle>
          </b:Person>
          <b:Person>
            <b:Last>Naimah</b:Last>
            <b:First>I.</b:First>
          </b:Person>
        </b:NameList>
      </b:Author>
    </b:Author>
    <b:Publisher>ResearchGate</b:Publisher>
    <b:City>Beijing</b:City>
    <b:RefOrder>30</b:RefOrder>
  </b:Source>
  <b:Source>
    <b:Tag>Mak19</b:Tag>
    <b:SourceType>InternetSite</b:SourceType>
    <b:Guid>{C944EC47-E4AB-460D-A542-9A70E28135DE}</b:Guid>
    <b:Title>Makeitfrom.com - High Impact Polystyrene (HIPS)</b:Title>
    <b:Year>2019</b:Year>
    <b:Author>
      <b:Author>
        <b:Corporate>Makeitfrom.com</b:Corporate>
      </b:Author>
    </b:Author>
    <b:YearAccessed>2020</b:YearAccessed>
    <b:MonthAccessed>May</b:MonthAccessed>
    <b:DayAccessed>2</b:DayAccessed>
    <b:URL>https://www.makeitfrom.com/material-properties/High-Impact-Polystyrene-HIPS</b:URL>
    <b:RefOrder>31</b:RefOrder>
  </b:Source>
  <b:Source>
    <b:Tag>Che13</b:Tag>
    <b:SourceType>Report</b:SourceType>
    <b:Guid>{959757D8-493A-4D24-AC50-BABA9601165F}</b:Guid>
    <b:Author>
      <b:Author>
        <b:NameList>
          <b:Person>
            <b:Last>Chen</b:Last>
            <b:First>Feifei</b:First>
          </b:Person>
          <b:Person>
            <b:Last>Kang</b:Last>
            <b:First>Dong-Joong</b:First>
          </b:Person>
          <b:Person>
            <b:Last>Park</b:Last>
            <b:First>Jun-Hyub</b:First>
          </b:Person>
        </b:NameList>
      </b:Author>
    </b:Author>
    <b:Title>New measurement method of Poisson’sratio of PVA hydrogels using an opticalﬂow analysis for a digital imaging system</b:Title>
    <b:Year>2013</b:Year>
    <b:Publisher>ResearchGate</b:Publisher>
    <b:City>Busan</b:City>
    <b:RefOrder>32</b:RefOrder>
  </b:Source>
  <b:Source>
    <b:Tag>The20</b:Tag>
    <b:SourceType>InternetSite</b:SourceType>
    <b:Guid>{3D42EE11-BE95-4DB6-8F2D-C133F6B30EB4}</b:Guid>
    <b:Title>The Health Foundation - Emerging evidence on COVID-19’s impact on mental health and health inequalities</b:Title>
    <b:Year>2020</b:Year>
    <b:Author>
      <b:Author>
        <b:Corporate>The Health Foundation</b:Corporate>
      </b:Author>
    </b:Author>
    <b:YearAccessed>2020</b:YearAccessed>
    <b:MonthAccessed>June</b:MonthAccessed>
    <b:DayAccessed>30</b:DayAccessed>
    <b:URL>https://www.health.org.uk/news-and-comment/blogs/emerging-evidence-on-covid-19s-impact-on-mental-health-and-health</b:URL>
    <b:RefOrder>33</b:RefOrder>
  </b:Source>
  <b:Source>
    <b:Tag>Bar18</b:Tag>
    <b:SourceType>Report</b:SourceType>
    <b:Guid>{0A87CCA9-B756-4017-A8E3-8E4A21BA626F}</b:Guid>
    <b:Title>Robots at the gate: Humans and technology at work </b:Title>
    <b:Year>2018</b:Year>
    <b:Author>
      <b:Author>
        <b:Corporate>Barclays</b:Corporate>
      </b:Author>
    </b:Author>
    <b:Publisher>Barclays</b:Publisher>
    <b:City>London</b:City>
    <b:RefOrder>34</b:RefOrder>
  </b:Source>
  <b:Source>
    <b:Tag>Mad02</b:Tag>
    <b:SourceType>BookSection</b:SourceType>
    <b:Guid>{7C87DB93-83E5-4019-AF5F-CE5CA310A7C8}</b:Guid>
    <b:Author>
      <b:Author>
        <b:NameList>
          <b:Person>
            <b:Last>Sanjay K. Madzumar</b:Last>
            <b:First>PhD.</b:First>
          </b:Person>
        </b:NameList>
      </b:Author>
    </b:Author>
    <b:Title>2.3 Matrix materials</b:Title>
    <b:BookTitle>COMPOSITES MANUFACTURING materials product and process engineering</b:BookTitle>
    <b:Year>2002</b:Year>
    <b:City>Boca Raton</b:City>
    <b:Publisher>CRC PRESS</b:Publisher>
    <b:RefOrder>35</b:RefOrder>
  </b:Source>
  <b:Source>
    <b:Tag>Cog14</b:Tag>
    <b:SourceType>Book</b:SourceType>
    <b:Guid>{F573C069-E671-4BDA-B1D1-2C9E74D62153}</b:Guid>
    <b:Title>Education for the Future: The Case for Radical Change</b:Title>
    <b:Year>2014</b:Year>
    <b:Author>
      <b:Author>
        <b:NameList>
          <b:Person>
            <b:Last>Coggin</b:Last>
            <b:First>Philip</b:First>
            <b:Middle>A.</b:Middle>
          </b:Person>
        </b:NameList>
      </b:Author>
    </b:Author>
    <b:City>Oxford</b:City>
    <b:Publisher>Elsevier</b:Publisher>
    <b:RefOrder>36</b:RefOrder>
  </b:Source>
  <b:Source>
    <b:Tag>Aci19</b:Tag>
    <b:SourceType>InternetSite</b:SourceType>
    <b:Guid>{CDA20DE0-5164-47B2-B3ED-4BCE61F085FB}</b:Guid>
    <b:Author>
      <b:Author>
        <b:Corporate>Acieta</b:Corporate>
      </b:Author>
    </b:Author>
    <b:Title>Acieta - Robotics in Manufacturing </b:Title>
    <b:Year>2019</b:Year>
    <b:YearAccessed>2020</b:YearAccessed>
    <b:MonthAccessed>May</b:MonthAccessed>
    <b:DayAccessed>27</b:DayAccessed>
    <b:URL>https://www.acieta.com/why-robotic-automation/robotics-manufacturing/</b:URL>
    <b:RefOrder>37</b:RefOrder>
  </b:Source>
  <b:Source>
    <b:Tag>Ber18</b:Tag>
    <b:SourceType>InternetSite</b:SourceType>
    <b:Guid>{89D3EF10-D379-4569-BDF7-B1489A71EEA6}</b:Guid>
    <b:Author>
      <b:Author>
        <b:NameList>
          <b:Person>
            <b:Last>Marr</b:Last>
            <b:First>Bernard</b:First>
          </b:Person>
        </b:NameList>
      </b:Author>
    </b:Author>
    <b:Title>Forbes</b:Title>
    <b:Year>2018</b:Year>
    <b:YearAccessed>2020</b:YearAccessed>
    <b:MonthAccessed>April</b:MonthAccessed>
    <b:DayAccessed>25</b:DayAccessed>
    <b:URL>https://www.forbes.com/sites/bernardmarr/2018/09/02/what-is-industry-4-0-heres-a-super-easy-explanation-for-anyone/#5ea712ab9788</b:URL>
    <b:RefOrder>38</b:RefOrder>
  </b:Source>
  <b:Source>
    <b:Tag>aci20</b:Tag>
    <b:SourceType>InternetSite</b:SourceType>
    <b:Guid>{F1BE0629-1903-4DF0-818D-ABB7D57FAB15}</b:Guid>
    <b:Author>
      <b:Author>
        <b:Corporate>Acieta</b:Corporate>
      </b:Author>
    </b:Author>
    <b:Title>Acieta - Robotics in Composites Manufacturing</b:Title>
    <b:Year>2019</b:Year>
    <b:YearAccessed>2020</b:YearAccessed>
    <b:MonthAccessed>May</b:MonthAccessed>
    <b:DayAccessed>25</b:DayAccessed>
    <b:URL>https://www.acieta.com/why-robotic-automation/robotic-solutions-industry/robotic-manufacturing-for-composites/</b:URL>
    <b:RefOrder>39</b:RefOrder>
  </b:Source>
  <b:Source>
    <b:Tag>Fra18</b:Tag>
    <b:SourceType>DocumentFromInternetSite</b:SourceType>
    <b:Guid>{FF80E209-00F2-41C3-A937-E7B7A5B2D5BF}</b:Guid>
    <b:Title>breugel.org</b:Title>
    <b:Year>2018</b:Year>
    <b:Month>April</b:Month>
    <b:Day>18</b:Day>
    <b:YearAccessed>2019</b:YearAccessed>
    <b:MonthAccessed>November</b:MonthAccessed>
    <b:DayAccessed>7</b:DayAccessed>
    <b:URL>http://bruegel.org/wp-content/uploads/2018/04/Working-Paper-AB_25042018.pdf</b:URL>
    <b:Author>
      <b:Author>
        <b:NameList>
          <b:Person>
            <b:Last>Chiacchio</b:Last>
            <b:First>Fracesco</b:First>
          </b:Person>
          <b:Person>
            <b:Last>Petropoulos</b:Last>
            <b:First>Georgios</b:First>
          </b:Person>
          <b:Person>
            <b:Last>Pichler</b:Last>
            <b:First>David</b:First>
          </b:Person>
        </b:NameList>
      </b:Author>
    </b:Author>
    <b:RefOrder>40</b:RefOrder>
  </b:Source>
  <b:Source>
    <b:Tag>For18</b:Tag>
    <b:SourceType>DocumentFromInternetSite</b:SourceType>
    <b:Guid>{92C09B91-0CE2-497E-8895-90FDC1ED4DAC}</b:Guid>
    <b:Author>
      <b:Author>
        <b:NameList>
          <b:Person>
            <b:Last>Fortuna</b:Last>
            <b:First>Carolyn</b:First>
          </b:Person>
        </b:NameList>
      </b:Author>
    </b:Author>
    <b:Title>CleanTechnica - Automating Intelligently Is Tesla’s Manufacturing Advantage</b:Title>
    <b:Year>2018</b:Year>
    <b:Month>June</b:Month>
    <b:Day>30</b:Day>
    <b:YearAccessed>2020</b:YearAccessed>
    <b:MonthAccessed>March</b:MonthAccessed>
    <b:DayAccessed>20</b:DayAccessed>
    <b:URL>https://cleantechnica.com/2018/06/30/automating-intelligently-is-teslas-manufacturing-advantage/</b:URL>
    <b:RefOrder>41</b:RefOrder>
  </b:Source>
  <b:Source>
    <b:Tag>Che18</b:Tag>
    <b:SourceType>Report</b:SourceType>
    <b:Guid>{77521E57-DE70-4E69-8D9A-71BB0D0F6D55}</b:Guid>
    <b:Title>Data and knowledge mining with big data towards smart production</b:Title>
    <b:Year>2018</b:Year>
    <b:Author>
      <b:Author>
        <b:NameList>
          <b:Person>
            <b:Last>Cheng</b:Last>
            <b:First>Ying</b:First>
          </b:Person>
          <b:Person>
            <b:Last>Chen</b:Last>
            <b:First>Ken</b:First>
          </b:Person>
          <b:Person>
            <b:Last>Sun</b:Last>
            <b:First>Hemeng</b:First>
          </b:Person>
          <b:Person>
            <b:Last>Zhang</b:Last>
            <b:First>Yongping</b:First>
          </b:Person>
          <b:Person>
            <b:Last>Tao</b:Last>
            <b:First>Fei</b:First>
          </b:Person>
        </b:NameList>
      </b:Author>
    </b:Author>
    <b:Publisher>Elsevier</b:Publisher>
    <b:City>Beijing</b:City>
    <b:RefOrder>42</b:RefOrder>
  </b:Source>
  <b:Source>
    <b:Tag>Tec19</b:Tag>
    <b:SourceType>InternetSite</b:SourceType>
    <b:Guid>{F85626EC-DEB7-46BA-A9D1-AAAA28F319D4}</b:Guid>
    <b:Title>Tech Target IOT Agenda - machine-to-machine communication</b:Title>
    <b:Year>2019</b:Year>
    <b:Author>
      <b:Author>
        <b:Corporate>Tech Target</b:Corporate>
      </b:Author>
    </b:Author>
    <b:YearAccessed>2020</b:YearAccessed>
    <b:MonthAccessed>March</b:MonthAccessed>
    <b:DayAccessed>17</b:DayAccessed>
    <b:URL>https://internetofthingsagenda.techtarget.com/definition/machine-to-machine-M2M</b:URL>
    <b:RefOrder>43</b:RefOrder>
  </b:Source>
  <b:Source>
    <b:Tag>Inn19</b:Tag>
    <b:SourceType>InternetSite</b:SourceType>
    <b:Guid>{3A733450-1DF2-495B-BF2B-F128D92F7AED}</b:Guid>
    <b:Author>
      <b:Author>
        <b:Corporate>Innovate UK and UK Research and Innovation</b:Corporate>
      </b:Author>
    </b:Author>
    <b:Title>Making UK manufacturing smarter: apply for funding</b:Title>
    <b:Year>2019</b:Year>
    <b:YearAccessed>2020</b:YearAccessed>
    <b:MonthAccessed>March</b:MonthAccessed>
    <b:DayAccessed>17</b:DayAccessed>
    <b:URL>https://www.gov.uk/government/news/making-uk-manufacturing-smarter-apply-for-funding</b:URL>
    <b:RefOrder>44</b:RefOrder>
  </b:Source>
  <b:Source>
    <b:Tag>McC17</b:Tag>
    <b:SourceType>Interview</b:SourceType>
    <b:Guid>{B26BF08F-8CA0-45DE-92E1-A075F1297385}</b:Guid>
    <b:Title>Workshop Visit</b:Title>
    <b:Year>2017</b:Year>
    <b:Author>
      <b:Interviewee>
        <b:NameList>
          <b:Person>
            <b:Last>McConnachie</b:Last>
            <b:First>James</b:First>
          </b:Person>
        </b:NameList>
      </b:Interviewee>
    </b:Author>
    <b:Month>March</b:Month>
    <b:Day>6</b:Day>
    <b:RefOrder>15</b:RefOrder>
  </b:Source>
</b:Sources>
</file>

<file path=customXml/itemProps1.xml><?xml version="1.0" encoding="utf-8"?>
<ds:datastoreItem xmlns:ds="http://schemas.openxmlformats.org/officeDocument/2006/customXml" ds:itemID="{82F277B4-C8D0-4589-BC46-C5549BEC0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10190</Words>
  <Characters>58087</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 Chappell</dc:creator>
  <cp:keywords/>
  <dc:description/>
  <cp:lastModifiedBy>Raoul Chappell</cp:lastModifiedBy>
  <cp:revision>2</cp:revision>
  <dcterms:created xsi:type="dcterms:W3CDTF">2020-08-07T11:38:00Z</dcterms:created>
  <dcterms:modified xsi:type="dcterms:W3CDTF">2020-08-07T11:38:00Z</dcterms:modified>
</cp:coreProperties>
</file>