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69C5D03" w:rsidP="1302C59C" w:rsidRDefault="469C5D03" w14:paraId="7E7F89AB" w14:textId="27BFB640">
      <w:pPr>
        <w:jc w:val="center"/>
        <w:rPr>
          <w:sz w:val="28"/>
          <w:szCs w:val="28"/>
          <w:u w:val="single"/>
        </w:rPr>
      </w:pPr>
      <w:r w:rsidRPr="1302C59C" w:rsidR="469C5D03">
        <w:rPr>
          <w:sz w:val="28"/>
          <w:szCs w:val="28"/>
          <w:u w:val="single"/>
        </w:rPr>
        <w:t>Carmarthen</w:t>
      </w:r>
      <w:r w:rsidRPr="1302C59C" w:rsidR="469C5D03">
        <w:rPr>
          <w:sz w:val="28"/>
          <w:szCs w:val="28"/>
          <w:u w:val="single"/>
        </w:rPr>
        <w:t xml:space="preserve"> workhouse </w:t>
      </w:r>
    </w:p>
    <w:p w:rsidR="352EF34A" w:rsidP="1302C59C" w:rsidRDefault="352EF34A" w14:paraId="64ACAEDE" w14:textId="4C50EEA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52EF34A">
        <w:rPr/>
        <w:t xml:space="preserve">What is </w:t>
      </w:r>
      <w:r w:rsidR="352EF34A">
        <w:rPr/>
        <w:t>Carmarthen</w:t>
      </w:r>
      <w:r w:rsidR="352EF34A">
        <w:rPr/>
        <w:t xml:space="preserve"> workhouse? </w:t>
      </w:r>
    </w:p>
    <w:p w:rsidR="4ED9A925" w:rsidP="1302C59C" w:rsidRDefault="4ED9A925" w14:paraId="3ACF13D7" w14:textId="5C8554B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</w:rPr>
      </w:pPr>
      <w:r w:rsidR="4ED9A925">
        <w:rPr/>
        <w:t xml:space="preserve">According to the oxford dictionary, a workhouse is defined as </w:t>
      </w:r>
      <w:r w:rsidR="4ED9A925">
        <w:rPr/>
        <w:t xml:space="preserve">a </w:t>
      </w:r>
      <w:r w:rsidR="5B0157EF">
        <w:rPr/>
        <w:t>“</w:t>
      </w:r>
      <w:r w:rsidR="4ED9A925">
        <w:rPr/>
        <w:t>public institution in which the destitute of a parish receive</w:t>
      </w:r>
      <w:r w:rsidR="2DEE36EB">
        <w:rPr/>
        <w:t>d board and lodging in return for work.”</w:t>
      </w:r>
      <w:r w:rsidR="52EEB6BB">
        <w:rPr/>
        <w:t xml:space="preserve"> Built in</w:t>
      </w:r>
      <w:r w:rsidR="2D936731">
        <w:rPr/>
        <w:t xml:space="preserve"> the</w:t>
      </w:r>
      <w:r w:rsidR="52EEB6BB">
        <w:rPr/>
        <w:t xml:space="preserve"> 1830</w:t>
      </w:r>
      <w:r w:rsidR="33A0EAF3">
        <w:rPr/>
        <w:t>s</w:t>
      </w:r>
      <w:r w:rsidR="52EEB6BB">
        <w:rPr/>
        <w:t xml:space="preserve">, </w:t>
      </w:r>
      <w:r w:rsidR="57B5C247">
        <w:rPr/>
        <w:t>Carmarthen workhouse</w:t>
      </w:r>
      <w:r w:rsidR="47A8892D">
        <w:rPr/>
        <w:t xml:space="preserve"> provided</w:t>
      </w:r>
      <w:r w:rsidR="47A8892D">
        <w:rPr/>
        <w:t xml:space="preserve"> what many called</w:t>
      </w:r>
      <w:r w:rsidR="47A8892D">
        <w:rPr/>
        <w:t xml:space="preserve"> indoor relief</w:t>
      </w:r>
      <w:r w:rsidR="47A8892D">
        <w:rPr/>
        <w:t xml:space="preserve"> to the unemployable poor people of </w:t>
      </w:r>
      <w:r w:rsidR="47A8892D">
        <w:rPr/>
        <w:t xml:space="preserve">Carmarthenshire in southwest Wales. </w:t>
      </w:r>
      <w:r w:rsidR="40F9FAA3">
        <w:rPr/>
        <w:t xml:space="preserve">It originated from </w:t>
      </w:r>
      <w:r w:rsidR="5FA2B574">
        <w:rPr/>
        <w:t>a</w:t>
      </w:r>
      <w:r w:rsidR="01644E19">
        <w:rPr/>
        <w:t xml:space="preserve">n </w:t>
      </w:r>
      <w:r w:rsidR="21940C21">
        <w:rPr/>
        <w:t>eighteenth-century</w:t>
      </w:r>
      <w:r w:rsidR="5FA2B574">
        <w:rPr/>
        <w:t xml:space="preserve"> </w:t>
      </w:r>
      <w:r w:rsidR="5FA2B574">
        <w:rPr/>
        <w:t xml:space="preserve">tradition of </w:t>
      </w:r>
      <w:r w:rsidR="1B45E905">
        <w:rPr/>
        <w:t xml:space="preserve">poor relief which is </w:t>
      </w:r>
      <w:r w:rsidR="1B45E905">
        <w:rPr/>
        <w:t>essentially government</w:t>
      </w:r>
      <w:r w:rsidR="1B45E905">
        <w:rPr/>
        <w:t xml:space="preserve"> and ecclesiastical action which </w:t>
      </w:r>
      <w:r w:rsidR="46864C08">
        <w:rPr/>
        <w:t>was</w:t>
      </w:r>
      <w:r w:rsidR="1B45E905">
        <w:rPr/>
        <w:t xml:space="preserve"> put i</w:t>
      </w:r>
      <w:r w:rsidR="7A5A03FC">
        <w:rPr/>
        <w:t>n</w:t>
      </w:r>
      <w:r w:rsidR="1B45E905">
        <w:rPr/>
        <w:t xml:space="preserve"> place to relieve poverty. </w:t>
      </w:r>
      <w:r w:rsidR="320BEFCE">
        <w:rPr/>
        <w:t xml:space="preserve">This then evolved into a formal workhouse under the </w:t>
      </w:r>
      <w:r w:rsidRPr="1302C59C" w:rsidR="320BEFCE">
        <w:rPr>
          <w:i w:val="1"/>
          <w:iCs w:val="1"/>
        </w:rPr>
        <w:t xml:space="preserve">poor law amendment act 1834, </w:t>
      </w:r>
      <w:r w:rsidRPr="1302C59C" w:rsidR="320BEFCE">
        <w:rPr>
          <w:i w:val="0"/>
          <w:iCs w:val="0"/>
        </w:rPr>
        <w:t xml:space="preserve">becoming part of the government led system of poor relief </w:t>
      </w:r>
      <w:r w:rsidRPr="1302C59C" w:rsidR="4A6541A0">
        <w:rPr>
          <w:i w:val="0"/>
          <w:iCs w:val="0"/>
        </w:rPr>
        <w:t>that</w:t>
      </w:r>
      <w:r w:rsidRPr="1302C59C" w:rsidR="320BEFCE">
        <w:rPr>
          <w:i w:val="0"/>
          <w:iCs w:val="0"/>
        </w:rPr>
        <w:t xml:space="preserve"> swept through </w:t>
      </w:r>
      <w:r w:rsidRPr="1302C59C" w:rsidR="0B3E786D">
        <w:rPr>
          <w:i w:val="0"/>
          <w:iCs w:val="0"/>
        </w:rPr>
        <w:t>England</w:t>
      </w:r>
      <w:r w:rsidRPr="1302C59C" w:rsidR="320BEFCE">
        <w:rPr>
          <w:i w:val="0"/>
          <w:iCs w:val="0"/>
        </w:rPr>
        <w:t xml:space="preserve"> and </w:t>
      </w:r>
      <w:r w:rsidRPr="1302C59C" w:rsidR="7BB380ED">
        <w:rPr>
          <w:i w:val="0"/>
          <w:iCs w:val="0"/>
        </w:rPr>
        <w:t>Wales</w:t>
      </w:r>
      <w:r w:rsidRPr="1302C59C" w:rsidR="320BEFCE">
        <w:rPr>
          <w:i w:val="0"/>
          <w:iCs w:val="0"/>
        </w:rPr>
        <w:t xml:space="preserve"> duri</w:t>
      </w:r>
      <w:r w:rsidRPr="1302C59C" w:rsidR="6CE54EB4">
        <w:rPr>
          <w:i w:val="0"/>
          <w:iCs w:val="0"/>
        </w:rPr>
        <w:t xml:space="preserve">ng the nineteenth century. </w:t>
      </w:r>
      <w:r w:rsidRPr="1302C59C" w:rsidR="664500F1">
        <w:rPr>
          <w:i w:val="0"/>
          <w:iCs w:val="0"/>
        </w:rPr>
        <w:t xml:space="preserve">Workhouses were designed both to shelter and employ the poor, whilst also being </w:t>
      </w:r>
      <w:r w:rsidRPr="1302C59C" w:rsidR="664500F1">
        <w:rPr>
          <w:i w:val="0"/>
          <w:iCs w:val="0"/>
        </w:rPr>
        <w:t>very strict</w:t>
      </w:r>
      <w:r w:rsidRPr="1302C59C" w:rsidR="664500F1">
        <w:rPr>
          <w:i w:val="0"/>
          <w:iCs w:val="0"/>
        </w:rPr>
        <w:t>. Dissim</w:t>
      </w:r>
      <w:r w:rsidRPr="1302C59C" w:rsidR="7FCC53A7">
        <w:rPr>
          <w:i w:val="0"/>
          <w:iCs w:val="0"/>
        </w:rPr>
        <w:t xml:space="preserve">ilar to </w:t>
      </w:r>
      <w:r w:rsidRPr="1302C59C" w:rsidR="7CA674CF">
        <w:rPr>
          <w:i w:val="0"/>
          <w:iCs w:val="0"/>
        </w:rPr>
        <w:t xml:space="preserve">the earlier parish poorhouse that offered more relaxed, informal </w:t>
      </w:r>
      <w:r w:rsidRPr="1302C59C" w:rsidR="7CA674CF">
        <w:rPr>
          <w:i w:val="0"/>
          <w:iCs w:val="0"/>
        </w:rPr>
        <w:t>assistance</w:t>
      </w:r>
      <w:r w:rsidRPr="1302C59C" w:rsidR="7CA674CF">
        <w:rPr>
          <w:i w:val="0"/>
          <w:iCs w:val="0"/>
        </w:rPr>
        <w:t xml:space="preserve">, post 1834 workhouses </w:t>
      </w:r>
      <w:r w:rsidRPr="1302C59C" w:rsidR="288DC5CC">
        <w:rPr>
          <w:i w:val="0"/>
          <w:iCs w:val="0"/>
        </w:rPr>
        <w:t>enforced a regime that was intended to defer dependency. Reside</w:t>
      </w:r>
      <w:r w:rsidRPr="1302C59C" w:rsidR="4A91872A">
        <w:rPr>
          <w:i w:val="0"/>
          <w:iCs w:val="0"/>
        </w:rPr>
        <w:t>nt</w:t>
      </w:r>
      <w:r w:rsidRPr="1302C59C" w:rsidR="288DC5CC">
        <w:rPr>
          <w:i w:val="0"/>
          <w:iCs w:val="0"/>
        </w:rPr>
        <w:t xml:space="preserve">s were </w:t>
      </w:r>
      <w:r w:rsidRPr="1302C59C" w:rsidR="1F8E2CF0">
        <w:rPr>
          <w:i w:val="0"/>
          <w:iCs w:val="0"/>
        </w:rPr>
        <w:t>separated</w:t>
      </w:r>
      <w:r w:rsidRPr="1302C59C" w:rsidR="756003A1">
        <w:rPr>
          <w:i w:val="0"/>
          <w:iCs w:val="0"/>
        </w:rPr>
        <w:t xml:space="preserve"> by age, </w:t>
      </w:r>
      <w:r w:rsidRPr="1302C59C" w:rsidR="756003A1">
        <w:rPr>
          <w:i w:val="0"/>
          <w:iCs w:val="0"/>
        </w:rPr>
        <w:t>gender</w:t>
      </w:r>
      <w:r w:rsidRPr="1302C59C" w:rsidR="756003A1">
        <w:rPr>
          <w:i w:val="0"/>
          <w:iCs w:val="0"/>
        </w:rPr>
        <w:t xml:space="preserve"> and their ability to work. They were subjected to rigid conditions</w:t>
      </w:r>
      <w:r w:rsidRPr="1302C59C" w:rsidR="548F9801">
        <w:rPr>
          <w:i w:val="0"/>
          <w:iCs w:val="0"/>
        </w:rPr>
        <w:t xml:space="preserve"> and compulsory labour. Looking at it from that point of view, Carmarthen was not so much a </w:t>
      </w:r>
      <w:r w:rsidRPr="1302C59C" w:rsidR="5D63A3BD">
        <w:rPr>
          <w:i w:val="0"/>
          <w:iCs w:val="0"/>
        </w:rPr>
        <w:t xml:space="preserve">charitable refuge but more of a formal </w:t>
      </w:r>
      <w:r w:rsidRPr="1302C59C" w:rsidR="259602BD">
        <w:rPr>
          <w:i w:val="0"/>
          <w:iCs w:val="0"/>
        </w:rPr>
        <w:t xml:space="preserve">arm of state and a government run business aimed at managing poverty. Carmarthen workhouse </w:t>
      </w:r>
      <w:r w:rsidRPr="1302C59C" w:rsidR="4C544CA8">
        <w:rPr>
          <w:i w:val="0"/>
          <w:iCs w:val="0"/>
        </w:rPr>
        <w:t xml:space="preserve">provided accommodation, </w:t>
      </w:r>
      <w:r w:rsidRPr="1302C59C" w:rsidR="51CAFF28">
        <w:rPr>
          <w:i w:val="0"/>
          <w:iCs w:val="0"/>
        </w:rPr>
        <w:t>subsistence</w:t>
      </w:r>
      <w:r w:rsidRPr="1302C59C" w:rsidR="4C544CA8">
        <w:rPr>
          <w:i w:val="0"/>
          <w:iCs w:val="0"/>
        </w:rPr>
        <w:t xml:space="preserve">, and employment for </w:t>
      </w:r>
      <w:r w:rsidRPr="1302C59C" w:rsidR="6AA89834">
        <w:rPr>
          <w:i w:val="0"/>
          <w:iCs w:val="0"/>
        </w:rPr>
        <w:t xml:space="preserve">poor people, children, the </w:t>
      </w:r>
      <w:r w:rsidRPr="1302C59C" w:rsidR="6AA89834">
        <w:rPr>
          <w:i w:val="0"/>
          <w:iCs w:val="0"/>
        </w:rPr>
        <w:t>elderly</w:t>
      </w:r>
      <w:r w:rsidRPr="1302C59C" w:rsidR="6AA89834">
        <w:rPr>
          <w:i w:val="0"/>
          <w:iCs w:val="0"/>
        </w:rPr>
        <w:t xml:space="preserve"> and people who were assumed to be unable to support themselves. </w:t>
      </w:r>
      <w:r w:rsidRPr="1302C59C" w:rsidR="6AA89834">
        <w:rPr>
          <w:i w:val="0"/>
          <w:iCs w:val="0"/>
        </w:rPr>
        <w:t xml:space="preserve">The </w:t>
      </w:r>
      <w:r w:rsidRPr="1302C59C" w:rsidR="0D99FEEC">
        <w:rPr>
          <w:i w:val="0"/>
          <w:iCs w:val="0"/>
        </w:rPr>
        <w:t>Carmarthen</w:t>
      </w:r>
      <w:r w:rsidRPr="1302C59C" w:rsidR="6AA89834">
        <w:rPr>
          <w:i w:val="0"/>
          <w:iCs w:val="0"/>
        </w:rPr>
        <w:t xml:space="preserve"> workhouse site was made up of a series of buildings, including an entrance or </w:t>
      </w:r>
      <w:r w:rsidRPr="1302C59C" w:rsidR="2042FD9A">
        <w:rPr>
          <w:i w:val="0"/>
          <w:iCs w:val="0"/>
        </w:rPr>
        <w:t>gatehouse</w:t>
      </w:r>
      <w:r w:rsidRPr="1302C59C" w:rsidR="2EA28582">
        <w:rPr>
          <w:i w:val="0"/>
          <w:iCs w:val="0"/>
        </w:rPr>
        <w:t xml:space="preserve">. </w:t>
      </w:r>
      <w:r w:rsidRPr="1302C59C" w:rsidR="50631D82">
        <w:rPr>
          <w:i w:val="0"/>
          <w:iCs w:val="0"/>
        </w:rPr>
        <w:t xml:space="preserve">Architecturally, workhouses like </w:t>
      </w:r>
      <w:r w:rsidRPr="1302C59C" w:rsidR="030794DC">
        <w:rPr>
          <w:i w:val="0"/>
          <w:iCs w:val="0"/>
        </w:rPr>
        <w:t>Carmarthen's</w:t>
      </w:r>
      <w:r w:rsidRPr="1302C59C" w:rsidR="50631D82">
        <w:rPr>
          <w:i w:val="0"/>
          <w:iCs w:val="0"/>
        </w:rPr>
        <w:t xml:space="preserve"> followed a double courtyard layout with separate wings or blocks for different categories of inmates; able bodied men, women, children, the </w:t>
      </w:r>
      <w:r w:rsidRPr="1302C59C" w:rsidR="3B361ABE">
        <w:rPr>
          <w:i w:val="0"/>
          <w:iCs w:val="0"/>
        </w:rPr>
        <w:t xml:space="preserve">sick, and the infirm which was due to the fact that </w:t>
      </w:r>
      <w:r w:rsidRPr="1302C59C" w:rsidR="1A4CF71A">
        <w:rPr>
          <w:i w:val="0"/>
          <w:iCs w:val="0"/>
        </w:rPr>
        <w:t>Victorian</w:t>
      </w:r>
      <w:r w:rsidRPr="1302C59C" w:rsidR="3B361ABE">
        <w:rPr>
          <w:i w:val="0"/>
          <w:iCs w:val="0"/>
        </w:rPr>
        <w:t xml:space="preserve"> ideology stated that the poor should be segregated and conditioned to work. </w:t>
      </w:r>
    </w:p>
    <w:p w:rsidR="320BEFCE" w:rsidP="1302C59C" w:rsidRDefault="320BEFCE" w14:paraId="26E78402" w14:textId="41DC369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20BEFCE">
        <w:rPr/>
        <w:t xml:space="preserve"> </w:t>
      </w:r>
      <w:r w:rsidR="152D5182">
        <w:rPr/>
        <w:t>Who made it?</w:t>
      </w:r>
    </w:p>
    <w:p w:rsidR="7A9EA624" w:rsidP="1302C59C" w:rsidRDefault="7A9EA624" w14:paraId="1A234AC5" w14:textId="1B94BD9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A9EA624">
        <w:rPr/>
        <w:t>The creation of the Carmarthen Workhouse involved multiple p</w:t>
      </w:r>
      <w:r w:rsidR="75E64464">
        <w:rPr/>
        <w:t>eo</w:t>
      </w:r>
      <w:r w:rsidR="7A9EA624">
        <w:rPr/>
        <w:t>ple. The original poorhouse was constructed in 1805-1806 after parish authorities a</w:t>
      </w:r>
      <w:r w:rsidR="1785C801">
        <w:rPr/>
        <w:t xml:space="preserve">t </w:t>
      </w:r>
      <w:r w:rsidR="498C7DCC">
        <w:rPr/>
        <w:t>Carmarthen</w:t>
      </w:r>
      <w:r w:rsidR="1785C801">
        <w:rPr/>
        <w:t xml:space="preserve"> decided to </w:t>
      </w:r>
      <w:r w:rsidR="715A8CE4">
        <w:rPr/>
        <w:t xml:space="preserve">build a facility that could house paupers locally instead of leaving them scattered around the country. This building was a product </w:t>
      </w:r>
      <w:r w:rsidR="6D839670">
        <w:rPr/>
        <w:t xml:space="preserve">of local parish governance rather than national legislation. Because of the </w:t>
      </w:r>
      <w:r w:rsidRPr="1302C59C" w:rsidR="6D839670">
        <w:rPr>
          <w:i w:val="1"/>
          <w:iCs w:val="1"/>
        </w:rPr>
        <w:t>poor law amendment act 1834</w:t>
      </w:r>
      <w:r w:rsidR="6D839670">
        <w:rPr/>
        <w:t xml:space="preserve">, </w:t>
      </w:r>
      <w:r w:rsidR="3F9D7DEC">
        <w:rPr/>
        <w:t>Carmarthen Poor Law Union was formed on 2 July 1836 and ordered to provide a workhouse for the unions 28 c</w:t>
      </w:r>
      <w:r w:rsidR="7FE1B3B4">
        <w:rPr/>
        <w:t xml:space="preserve">onstituent parishes. The Board of Guardians, which was an elected body that </w:t>
      </w:r>
      <w:r w:rsidR="7FE1B3B4">
        <w:rPr/>
        <w:t>represented</w:t>
      </w:r>
      <w:r w:rsidR="7FE1B3B4">
        <w:rPr/>
        <w:t xml:space="preserve"> the parishes, oversaw the </w:t>
      </w:r>
      <w:r w:rsidR="4FD97B9E">
        <w:rPr/>
        <w:t>construction of an intentionally built workhouse. The foundation stone of the new workhouse was laid in 1837</w:t>
      </w:r>
      <w:r w:rsidR="64956317">
        <w:rPr/>
        <w:t xml:space="preserve">, with Thomas Evans serving as the </w:t>
      </w:r>
      <w:r w:rsidR="64956317">
        <w:rPr/>
        <w:t>initial</w:t>
      </w:r>
      <w:r w:rsidR="64956317">
        <w:rPr/>
        <w:t xml:space="preserve"> contractor. Extensions were made in 1839-</w:t>
      </w:r>
      <w:r w:rsidR="37E0EDC1">
        <w:rPr/>
        <w:t xml:space="preserve">1840 and they were executed under J.L Collard and then there were more expansions through the late nineteenth century that were overseen by George Morgan. </w:t>
      </w:r>
      <w:r w:rsidR="3C6DBABF">
        <w:rPr/>
        <w:t xml:space="preserve">A fire in 1906 caused damage to the main building however it was rebuilt in 1907-1908 by A.I Jones. </w:t>
      </w:r>
      <w:r w:rsidR="0821EAF6">
        <w:rPr/>
        <w:t>Although</w:t>
      </w:r>
      <w:r w:rsidR="0F90D53B">
        <w:rPr/>
        <w:t xml:space="preserve"> local authorities comissioned and funded the building, these decisions came down to national legislation on poor relief. </w:t>
      </w:r>
      <w:r w:rsidR="31F69BD0">
        <w:rPr/>
        <w:t xml:space="preserve">The Board of Guardians acted under the authority of the Poor Law Commission </w:t>
      </w:r>
      <w:r w:rsidR="5CB2DEA9">
        <w:rPr/>
        <w:t xml:space="preserve">and later Poor Law Boards, implementing a central government policy that compelled parishes to gather resources and erect these types of institutions, </w:t>
      </w:r>
      <w:bookmarkStart w:name="_Int_0RwUs8FU" w:id="8765941"/>
      <w:r w:rsidR="5CB2DEA9">
        <w:rPr/>
        <w:t>in order to</w:t>
      </w:r>
      <w:bookmarkEnd w:id="8765941"/>
      <w:r w:rsidR="5CB2DEA9">
        <w:rPr/>
        <w:t xml:space="preserve"> help the </w:t>
      </w:r>
      <w:r w:rsidR="627422E1">
        <w:rPr/>
        <w:t>poor.</w:t>
      </w:r>
    </w:p>
    <w:p w:rsidR="1302C59C" w:rsidP="1302C59C" w:rsidRDefault="1302C59C" w14:paraId="45A755EB" w14:textId="2870327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1F6BEA66" w:rsidP="1302C59C" w:rsidRDefault="1F6BEA66" w14:paraId="596F6B64" w14:textId="602154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F6BEA66">
        <w:rPr/>
        <w:t xml:space="preserve">Why was it made? </w:t>
      </w:r>
    </w:p>
    <w:p w:rsidR="1F6BEA66" w:rsidP="1302C59C" w:rsidRDefault="1F6BEA66" w14:paraId="7A390D23" w14:textId="48F9E14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F6BEA66">
        <w:rPr/>
        <w:t xml:space="preserve">The Carmarthen Workhouse, </w:t>
      </w:r>
      <w:bookmarkStart w:name="_Int_WvSAfRx5" w:id="808585679"/>
      <w:r w:rsidR="490B5101">
        <w:rPr/>
        <w:t>similarly</w:t>
      </w:r>
      <w:bookmarkEnd w:id="808585679"/>
      <w:r w:rsidR="1F6BEA66">
        <w:rPr/>
        <w:t xml:space="preserve"> to others that were </w:t>
      </w:r>
      <w:r w:rsidR="1F6BEA66">
        <w:rPr/>
        <w:t>established</w:t>
      </w:r>
      <w:r w:rsidR="1F6BEA66">
        <w:rPr/>
        <w:t xml:space="preserve"> under the Poor Law System, was designed </w:t>
      </w:r>
      <w:r w:rsidR="43B7AA73">
        <w:rPr/>
        <w:t>as a mechanism for dealing with poverty and social insecurity in a period of rapid social change. The Poor Law Amendment Act of 1834 aimed to reduce the cost of poor relief, an</w:t>
      </w:r>
      <w:r w:rsidR="24643D09">
        <w:rPr/>
        <w:t xml:space="preserve">d critically what reformers considered idleness, by centralising responsibility into unions of parishes and mandating workhouses as the principal site of relief. </w:t>
      </w:r>
      <w:r w:rsidR="783F6F93">
        <w:rPr/>
        <w:t xml:space="preserve">The rationale rested on a mix of fiscal concern, moral ideology, and administrative </w:t>
      </w:r>
      <w:r w:rsidR="2F8E5089">
        <w:rPr/>
        <w:t xml:space="preserve">reform. </w:t>
      </w:r>
      <w:r w:rsidR="366DF5E3">
        <w:rPr/>
        <w:t>Politicians and policymakers in the 1830s, influenced by utilitarian ideas decided that poor relief systems encouraged depend</w:t>
      </w:r>
      <w:r w:rsidR="64577945">
        <w:rPr/>
        <w:t xml:space="preserve">ency and were financially unsuitable. This meant that workhouses were meant to be both cheaper and less attractive than labour outside. </w:t>
      </w:r>
      <w:r w:rsidR="1BAFBE51">
        <w:rPr/>
        <w:t xml:space="preserve">The underlaying assumption was that poverty was curable either through employment or through the deterrent effect of poor cnditions in the workhose. In Carmarthen specifically, local </w:t>
      </w:r>
      <w:r w:rsidR="056F791A">
        <w:rPr/>
        <w:t>religious authorities had already strug</w:t>
      </w:r>
      <w:r w:rsidR="1D8D8835">
        <w:rPr/>
        <w:t>g</w:t>
      </w:r>
      <w:r w:rsidR="056F791A">
        <w:rPr/>
        <w:t xml:space="preserve">led with the cost and administration of poor relief in the late eighteenth and early nineteenth centuries, </w:t>
      </w:r>
      <w:r w:rsidR="10530E99">
        <w:rPr/>
        <w:t xml:space="preserve">proven by the debt that incurred from building the 1805 poorhouse. </w:t>
      </w:r>
      <w:r w:rsidR="749851C3">
        <w:rPr/>
        <w:t xml:space="preserve">The shift to a union workhouse reflected national rules and local financial pressures, making a centralised, permanent institution appear both necessary and inevitable. </w:t>
      </w:r>
      <w:r w:rsidR="618F9062">
        <w:rPr/>
        <w:t>A</w:t>
      </w:r>
      <w:r w:rsidR="749851C3">
        <w:rPr/>
        <w:t>d</w:t>
      </w:r>
      <w:r w:rsidR="5E48265A">
        <w:rPr/>
        <w:t>ditio</w:t>
      </w:r>
      <w:r w:rsidR="4151068D">
        <w:rPr/>
        <w:t>nally, workhouses hosted various social functions. They provided shelter for those with no other means of support, and i</w:t>
      </w:r>
      <w:r w:rsidR="63C7866D">
        <w:rPr/>
        <w:t>n lat</w:t>
      </w:r>
      <w:r w:rsidR="6388DFCD">
        <w:rPr/>
        <w:t>e</w:t>
      </w:r>
      <w:r w:rsidR="63C7866D">
        <w:rPr/>
        <w:t>r years, they often housed the elderly, infirm and children. This addition of a children</w:t>
      </w:r>
      <w:r w:rsidR="029B3A78">
        <w:rPr/>
        <w:t>’</w:t>
      </w:r>
      <w:r w:rsidR="63C7866D">
        <w:rPr/>
        <w:t>s</w:t>
      </w:r>
      <w:r w:rsidR="63C7866D">
        <w:rPr/>
        <w:t xml:space="preserve"> block in 1879 proves the expanding conc</w:t>
      </w:r>
      <w:r w:rsidR="3064B20F">
        <w:rPr/>
        <w:t xml:space="preserve">eption of institutional welfare that went further than just poor relief. </w:t>
      </w:r>
    </w:p>
    <w:p w:rsidR="42894FE3" w:rsidP="1302C59C" w:rsidRDefault="42894FE3" w14:paraId="2FAD4E83" w14:textId="197D7F9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2894FE3">
        <w:rPr/>
        <w:t>What audience did they have in mind?</w:t>
      </w:r>
    </w:p>
    <w:p w:rsidR="42894FE3" w:rsidP="1302C59C" w:rsidRDefault="42894FE3" w14:paraId="21750F5A" w14:textId="3D4527B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2894FE3">
        <w:rPr/>
        <w:t xml:space="preserve">The creators and administrators of the Carmarthen workhouse </w:t>
      </w:r>
      <w:r w:rsidR="6AFA7283">
        <w:rPr/>
        <w:t>anticipated</w:t>
      </w:r>
      <w:r w:rsidR="6AFA7283">
        <w:rPr/>
        <w:t xml:space="preserve"> several different audiences, primarily aimed at the destitute poor. The main intended occupants for the workhouse were those unable to provide for themselves</w:t>
      </w:r>
      <w:r w:rsidR="5274BA6F">
        <w:rPr/>
        <w:t xml:space="preserve"> or their families. For </w:t>
      </w:r>
      <w:r w:rsidR="3017AA2E">
        <w:rPr/>
        <w:t>example</w:t>
      </w:r>
      <w:r w:rsidR="5274BA6F">
        <w:rPr/>
        <w:t xml:space="preserve">, the idle poor, elderly poor people, the infirm, orphaned </w:t>
      </w:r>
      <w:r w:rsidR="5274BA6F">
        <w:rPr/>
        <w:t>child</w:t>
      </w:r>
      <w:r w:rsidR="12E016A5">
        <w:rPr/>
        <w:t>ren</w:t>
      </w:r>
      <w:r w:rsidR="12E016A5">
        <w:rPr/>
        <w:t xml:space="preserve"> and those with no family support. </w:t>
      </w:r>
      <w:r w:rsidR="48E5334C">
        <w:rPr/>
        <w:t xml:space="preserve">Their entry into the workhouse was based on </w:t>
      </w:r>
      <w:r w:rsidR="48E5334C">
        <w:rPr/>
        <w:t>demonstrating</w:t>
      </w:r>
      <w:r w:rsidR="48E5334C">
        <w:rPr/>
        <w:t xml:space="preserve"> their need and surrendering their independence in exchange for support. A</w:t>
      </w:r>
      <w:r w:rsidR="14FF4625">
        <w:rPr/>
        <w:t xml:space="preserve">nother category of audience that Carmarthen’s workhouse was aimed at supporting was </w:t>
      </w:r>
      <w:r w:rsidR="14FF4625">
        <w:rPr/>
        <w:t>comprised</w:t>
      </w:r>
      <w:r w:rsidR="14FF4625">
        <w:rPr/>
        <w:t xml:space="preserve"> of taxpayes and l</w:t>
      </w:r>
      <w:r w:rsidR="1C1825E4">
        <w:rPr/>
        <w:t xml:space="preserve">ocal elites who </w:t>
      </w:r>
      <w:r w:rsidR="1C1825E4">
        <w:rPr/>
        <w:t>were responsible for</w:t>
      </w:r>
      <w:r w:rsidR="1C1825E4">
        <w:rPr/>
        <w:t xml:space="preserve"> funding poor relief. Workhouses were </w:t>
      </w:r>
      <w:r w:rsidR="6747A50E">
        <w:rPr/>
        <w:t>essentially built</w:t>
      </w:r>
      <w:r w:rsidR="6747A50E">
        <w:rPr/>
        <w:t xml:space="preserve"> to reduce the cost of poor relief and reassure the financial supporters that funds were being used </w:t>
      </w:r>
      <w:r w:rsidR="67FBD841">
        <w:rPr/>
        <w:t xml:space="preserve">efficiently and with deterrent effect. The governing authorities pictured the workhouse also as a demonstration of state order and moral </w:t>
      </w:r>
      <w:r w:rsidR="63F1F360">
        <w:rPr/>
        <w:t xml:space="preserve">economy which was an institution that disciplined poverty, preserved social order and operationalised Poor Law Policy. </w:t>
      </w:r>
      <w:r w:rsidR="13821703">
        <w:rPr/>
        <w:t>However, the actual audience, those people who experienced the workhouse, expanded over time to not only include the people just mention</w:t>
      </w:r>
      <w:r w:rsidR="5A0A0473">
        <w:rPr/>
        <w:t xml:space="preserve">ed, but also individuals who were placed there involuntrily or by family distress, children </w:t>
      </w:r>
      <w:r w:rsidR="16B87790">
        <w:rPr/>
        <w:t>separated</w:t>
      </w:r>
      <w:r w:rsidR="5A0A0473">
        <w:rPr/>
        <w:t xml:space="preserve"> from their parents, and the physically unwell who entered as a last resort for subsist</w:t>
      </w:r>
      <w:r w:rsidR="3FC8335D">
        <w:rPr/>
        <w:t>ence</w:t>
      </w:r>
      <w:r w:rsidR="4041B1C1">
        <w:rPr/>
        <w:t xml:space="preserve">. </w:t>
      </w:r>
    </w:p>
    <w:p w:rsidR="1302C59C" w:rsidP="1302C59C" w:rsidRDefault="1302C59C" w14:paraId="2DAFD378" w14:textId="490A05A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59B0FC30" w:rsidP="1302C59C" w:rsidRDefault="59B0FC30" w14:paraId="6DC696D3" w14:textId="5C6E69D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9B0FC30">
        <w:rPr/>
        <w:t xml:space="preserve">How might the answers to these questions affect the way we use and interpret the workhouse? </w:t>
      </w:r>
    </w:p>
    <w:p w:rsidR="59B0FC30" w:rsidP="1302C59C" w:rsidRDefault="59B0FC30" w14:paraId="533FEE34" w14:textId="4361AD0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9B0FC30">
        <w:rPr/>
        <w:t xml:space="preserve">Understanding </w:t>
      </w:r>
      <w:r w:rsidR="078EF9DF">
        <w:rPr/>
        <w:t>what the workhouse is, who built it, when they built it, why they made it and the audience it was aimed for,</w:t>
      </w:r>
      <w:r w:rsidR="59B0FC30">
        <w:rPr/>
        <w:t xml:space="preserve"> shapes both historical interpretation and contemporary use. Recognising the workhouse a</w:t>
      </w:r>
      <w:r w:rsidR="0D80A6D2">
        <w:rPr/>
        <w:t xml:space="preserve">s a product of poor law reform rather than </w:t>
      </w:r>
      <w:r w:rsidR="6740A07E">
        <w:rPr/>
        <w:t xml:space="preserve">just a </w:t>
      </w:r>
      <w:r w:rsidR="0D80A6D2">
        <w:rPr/>
        <w:t xml:space="preserve">charity, challenges </w:t>
      </w:r>
      <w:r w:rsidR="0D80A6D2">
        <w:rPr/>
        <w:t xml:space="preserve">romanticised views of welfare. The institution </w:t>
      </w:r>
      <w:r w:rsidR="159BB69A">
        <w:rPr/>
        <w:t xml:space="preserve">materialised </w:t>
      </w:r>
      <w:r w:rsidR="0D80A6D2">
        <w:rPr/>
        <w:t xml:space="preserve">a philosophy towards poverty </w:t>
      </w:r>
      <w:r w:rsidR="2F10C74E">
        <w:rPr/>
        <w:t xml:space="preserve">just </w:t>
      </w:r>
      <w:r w:rsidR="0D80A6D2">
        <w:rPr/>
        <w:t xml:space="preserve">as much as it offered </w:t>
      </w:r>
      <w:r w:rsidR="30594E28">
        <w:rPr/>
        <w:t xml:space="preserve">a </w:t>
      </w:r>
      <w:r w:rsidR="0D80A6D2">
        <w:rPr/>
        <w:t>shelter</w:t>
      </w:r>
      <w:r w:rsidR="43608C5C">
        <w:rPr/>
        <w:t xml:space="preserve"> </w:t>
      </w:r>
      <w:r w:rsidR="73DCD830">
        <w:rPr/>
        <w:t>for the people who needed it</w:t>
      </w:r>
      <w:r w:rsidR="0D80A6D2">
        <w:rPr/>
        <w:t xml:space="preserve">; </w:t>
      </w:r>
      <w:r w:rsidR="747C3E89">
        <w:rPr/>
        <w:t xml:space="preserve">a nuance </w:t>
      </w:r>
      <w:r w:rsidR="2CC57899">
        <w:rPr/>
        <w:t>what is essential when</w:t>
      </w:r>
      <w:r w:rsidR="747C3E89">
        <w:rPr/>
        <w:t xml:space="preserve"> examining social policy and attitudes toward poverty in </w:t>
      </w:r>
      <w:r w:rsidR="7E20205E">
        <w:rPr/>
        <w:t>Victorian</w:t>
      </w:r>
      <w:r w:rsidR="747C3E89">
        <w:rPr/>
        <w:t xml:space="preserve"> </w:t>
      </w:r>
      <w:r w:rsidR="7183CF0A">
        <w:rPr/>
        <w:t>Wales</w:t>
      </w:r>
      <w:r w:rsidR="747C3E89">
        <w:rPr/>
        <w:t>. Considering architectural and administrative evidence alongside social practi</w:t>
      </w:r>
      <w:r w:rsidR="4D0E63C6">
        <w:rPr/>
        <w:t xml:space="preserve">ce allows researchers to see the workhouse as a key </w:t>
      </w:r>
      <w:r w:rsidR="375251E0">
        <w:rPr/>
        <w:t xml:space="preserve">part </w:t>
      </w:r>
      <w:r w:rsidR="4D0E63C6">
        <w:rPr/>
        <w:t>in debate</w:t>
      </w:r>
      <w:r w:rsidR="70A24D5E">
        <w:rPr/>
        <w:t>s</w:t>
      </w:r>
      <w:r w:rsidR="4D0E63C6">
        <w:rPr/>
        <w:t xml:space="preserve"> about state responsibility, social </w:t>
      </w:r>
      <w:r w:rsidR="4D0E63C6">
        <w:rPr/>
        <w:t>control</w:t>
      </w:r>
      <w:r w:rsidR="4D0E63C6">
        <w:rPr/>
        <w:t xml:space="preserve"> and welfare. </w:t>
      </w:r>
      <w:r w:rsidR="6BA31DFA">
        <w:rPr/>
        <w:t xml:space="preserve">Surviving workhouse buildings today just like Carmarthen’s workhouse, are often viewed as heritage sites. </w:t>
      </w:r>
      <w:r w:rsidR="767C5331">
        <w:rPr/>
        <w:t xml:space="preserve">This is essential to the acknowledgement of both social hardship and political context. </w:t>
      </w:r>
      <w:r w:rsidR="50D528B7">
        <w:rPr/>
        <w:t xml:space="preserve">For example, this primary source can be seen as significant because of its role during the </w:t>
      </w:r>
      <w:r w:rsidR="16316B41">
        <w:rPr/>
        <w:t>Rebecca</w:t>
      </w:r>
      <w:r w:rsidR="50D528B7">
        <w:rPr/>
        <w:t xml:space="preserve"> </w:t>
      </w:r>
      <w:r w:rsidR="6B860F87">
        <w:rPr/>
        <w:t>R</w:t>
      </w:r>
      <w:r w:rsidR="50D528B7">
        <w:rPr/>
        <w:t xml:space="preserve">iots of 1843, when protestors </w:t>
      </w:r>
      <w:r w:rsidR="0CAA0211">
        <w:rPr/>
        <w:t>attacked</w:t>
      </w:r>
      <w:r w:rsidR="50D528B7">
        <w:rPr/>
        <w:t xml:space="preserve"> </w:t>
      </w:r>
      <w:r w:rsidR="18CB0682">
        <w:rPr/>
        <w:t>Carmarthen</w:t>
      </w:r>
      <w:r w:rsidR="50D528B7">
        <w:rPr/>
        <w:t xml:space="preserve"> workhouse as a symbol of systemic oppressio</w:t>
      </w:r>
      <w:r w:rsidR="1B4F3A17">
        <w:rPr/>
        <w:t>n. If we look at this site as purely architectural heritage it takes away from the lived experiences of inmates and th</w:t>
      </w:r>
      <w:r w:rsidR="1D4124F9">
        <w:rPr/>
        <w:t xml:space="preserve">e broader social aspects around poor law policy. </w:t>
      </w:r>
      <w:r w:rsidR="1CB26CA8">
        <w:rPr/>
        <w:t>Also, understanding who built the workhouse and why encourages reflection on systems of welfare and support. Workhouses once embodied a</w:t>
      </w:r>
      <w:r w:rsidR="32FF6691">
        <w:rPr/>
        <w:t>nxieties about dependency and financial issues but modern welfare debates often depend on simi</w:t>
      </w:r>
      <w:r w:rsidR="201631B0">
        <w:rPr/>
        <w:t xml:space="preserve">lar themes of personal responsibility, state </w:t>
      </w:r>
      <w:r w:rsidR="201631B0">
        <w:rPr/>
        <w:t>law</w:t>
      </w:r>
      <w:r w:rsidR="201631B0">
        <w:rPr/>
        <w:t xml:space="preserve"> and economic security. </w:t>
      </w:r>
    </w:p>
    <w:p w:rsidR="44AF93BD" w:rsidP="1302C59C" w:rsidRDefault="44AF93BD" w14:paraId="4B85D1A4" w14:textId="3847BFA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4AF93BD">
        <w:rPr/>
        <w:t>What are the s</w:t>
      </w:r>
      <w:r w:rsidR="26AED3C3">
        <w:rPr/>
        <w:t xml:space="preserve">trengths and weaknesses of Carmarthen workhouse? </w:t>
      </w:r>
    </w:p>
    <w:p w:rsidR="26AED3C3" w:rsidP="1302C59C" w:rsidRDefault="26AED3C3" w14:paraId="4CC18FD2" w14:textId="7BA8979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6AED3C3">
        <w:rPr/>
        <w:t xml:space="preserve">The workhouse offered a form of social safety in a time before modern welfare states. For people without money and stability, it rovided shelter, food, and basic medical care </w:t>
      </w:r>
      <w:r w:rsidR="5BD2AEEF">
        <w:rPr/>
        <w:t xml:space="preserve">when alternatives were unavailable. Centralising poor relief under the Poor Law Union meant that </w:t>
      </w:r>
      <w:r w:rsidR="39629080">
        <w:rPr/>
        <w:t>Carmarthen</w:t>
      </w:r>
      <w:r w:rsidR="5BD2AEEF">
        <w:rPr/>
        <w:t xml:space="preserve"> workho</w:t>
      </w:r>
      <w:r w:rsidR="514E8805">
        <w:rPr/>
        <w:t>u</w:t>
      </w:r>
      <w:r w:rsidR="5BD2AEEF">
        <w:rPr/>
        <w:t xml:space="preserve">se </w:t>
      </w:r>
      <w:r w:rsidR="5BD2AEEF">
        <w:rPr/>
        <w:t>represented</w:t>
      </w:r>
      <w:r w:rsidR="5BD2AEEF">
        <w:rPr/>
        <w:t xml:space="preserve"> a systematic approach to managing poverty </w:t>
      </w:r>
      <w:r w:rsidR="24D0603F">
        <w:rPr/>
        <w:t xml:space="preserve">and </w:t>
      </w:r>
      <w:r w:rsidR="24D0603F">
        <w:rPr/>
        <w:t>allocating</w:t>
      </w:r>
      <w:r w:rsidR="24D0603F">
        <w:rPr/>
        <w:t xml:space="preserve"> resources across different parishes. </w:t>
      </w:r>
      <w:r w:rsidR="4C44F2D4">
        <w:rPr/>
        <w:t xml:space="preserve">Also, workhouse records are </w:t>
      </w:r>
      <w:bookmarkStart w:name="_Int_TuSCGhEM" w:id="1802977275"/>
      <w:r w:rsidR="4C44F2D4">
        <w:rPr/>
        <w:t>really helpful</w:t>
      </w:r>
      <w:bookmarkEnd w:id="1802977275"/>
      <w:r w:rsidR="4C44F2D4">
        <w:rPr/>
        <w:t xml:space="preserve"> sources for historians and researchers because it provides insight into the health, </w:t>
      </w:r>
      <w:r w:rsidR="4C44F2D4">
        <w:rPr/>
        <w:t>occupations</w:t>
      </w:r>
      <w:r w:rsidR="4C44F2D4">
        <w:rPr/>
        <w:t xml:space="preserve"> and lives of the less fortunate. </w:t>
      </w:r>
      <w:r w:rsidR="201C3D73">
        <w:rPr/>
        <w:t xml:space="preserve">On the other hand, the workhouse was deliberately made to feel uninviting </w:t>
      </w:r>
      <w:bookmarkStart w:name="_Int_oM1Q6rCs" w:id="1678881397"/>
      <w:r w:rsidR="201C3D73">
        <w:rPr/>
        <w:t>so as to</w:t>
      </w:r>
      <w:bookmarkEnd w:id="1678881397"/>
      <w:r w:rsidR="201C3D73">
        <w:rPr/>
        <w:t xml:space="preserve"> deter applicants. The conditions were </w:t>
      </w:r>
      <w:r w:rsidR="76A84A65">
        <w:rPr/>
        <w:t>rough;</w:t>
      </w:r>
      <w:r w:rsidR="201C3D73">
        <w:rPr/>
        <w:t xml:space="preserve"> families were split apart </w:t>
      </w:r>
      <w:r w:rsidR="5D801DEB">
        <w:rPr/>
        <w:t xml:space="preserve">and residents </w:t>
      </w:r>
      <w:r w:rsidR="4E4DC748">
        <w:rPr/>
        <w:t>were</w:t>
      </w:r>
      <w:r w:rsidR="5D801DEB">
        <w:rPr/>
        <w:t xml:space="preserve"> subjected to intense labour which often heightened </w:t>
      </w:r>
      <w:r w:rsidR="3BF88653">
        <w:rPr/>
        <w:t xml:space="preserve">stigma rather than alleviating the hardships that people were going </w:t>
      </w:r>
      <w:r w:rsidR="4A328A68">
        <w:rPr/>
        <w:t>through</w:t>
      </w:r>
      <w:r w:rsidR="3BF88653">
        <w:rPr/>
        <w:t>. This framework highlights the lack of empathy shown towards the in</w:t>
      </w:r>
      <w:r w:rsidR="035C704F">
        <w:rPr/>
        <w:t xml:space="preserve">mates at the </w:t>
      </w:r>
      <w:r w:rsidR="2A1E2DF5">
        <w:rPr/>
        <w:t>workhouses</w:t>
      </w:r>
      <w:r w:rsidR="035C704F">
        <w:rPr/>
        <w:t xml:space="preserve">. The institutional model strengthened </w:t>
      </w:r>
      <w:r w:rsidR="2E3D303C">
        <w:rPr/>
        <w:t xml:space="preserve">marginalisation, leading to isolation the vulnerable population and </w:t>
      </w:r>
      <w:r w:rsidR="13B4C99B">
        <w:rPr/>
        <w:t>deterred</w:t>
      </w:r>
      <w:r w:rsidR="2E3D303C">
        <w:rPr/>
        <w:t xml:space="preserve"> them from creating a friendly community</w:t>
      </w:r>
      <w:r w:rsidR="313C09CA">
        <w:rPr/>
        <w:t xml:space="preserve"> or support networks. It also holds stigma that continued long after the workhouse stopped functioning in </w:t>
      </w:r>
      <w:r w:rsidR="5B79F248">
        <w:rPr/>
        <w:t xml:space="preserve">the 1930s. </w:t>
      </w:r>
    </w:p>
    <w:p w:rsidR="1302C59C" w:rsidP="1302C59C" w:rsidRDefault="1302C59C" w14:paraId="1C219132" w14:textId="0C78EE3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BBC87BB" w:rsidP="1302C59C" w:rsidRDefault="2BBC87BB" w14:paraId="77AB9A3D" w14:textId="2428CE3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BBC87BB">
        <w:rPr/>
        <w:t xml:space="preserve">To conclude, Carmarthen workhouse </w:t>
      </w:r>
      <w:r w:rsidR="301E6252">
        <w:rPr/>
        <w:t>i</w:t>
      </w:r>
      <w:r w:rsidR="2BBC87BB">
        <w:rPr/>
        <w:t xml:space="preserve">s a symbolic testament to nineteenth century approaches to poverty, state </w:t>
      </w:r>
      <w:r w:rsidR="2BBC87BB">
        <w:rPr/>
        <w:t>responsibility</w:t>
      </w:r>
      <w:r w:rsidR="2BBC87BB">
        <w:rPr/>
        <w:t xml:space="preserve"> and social orde</w:t>
      </w:r>
      <w:r w:rsidR="799B8557">
        <w:rPr/>
        <w:t>r</w:t>
      </w:r>
      <w:r w:rsidR="2BBC87BB">
        <w:rPr/>
        <w:t xml:space="preserve"> in Wales. </w:t>
      </w:r>
      <w:r w:rsidR="2F66282B">
        <w:rPr/>
        <w:t xml:space="preserve">Its bases in parish relief, the Poor Law reform and evolution into a Public Assistance Institution reflect </w:t>
      </w:r>
      <w:r w:rsidR="0336C841">
        <w:rPr/>
        <w:t>a broader social and political shift</w:t>
      </w:r>
      <w:r w:rsidR="2EF46D32">
        <w:rPr/>
        <w:t xml:space="preserve"> and its existence in Carmarthen continues to inform the public of the history of Wales, despite the fire </w:t>
      </w:r>
      <w:r w:rsidR="584E0F4D">
        <w:rPr/>
        <w:t>causing it to be inhabitable now.</w:t>
      </w:r>
    </w:p>
    <w:p w:rsidR="1302C59C" w:rsidP="1302C59C" w:rsidRDefault="1302C59C" w14:paraId="184298F7" w14:textId="5AE0CA6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1302C59C" w:rsidP="1302C59C" w:rsidRDefault="1302C59C" w14:paraId="177A0225" w14:textId="4D4FB6E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B845827" w:rsidP="1302C59C" w:rsidRDefault="2B845827" w14:paraId="52A536EA" w14:textId="66165D4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B845827">
        <w:rPr/>
        <w:t xml:space="preserve">Bibliography </w:t>
      </w:r>
    </w:p>
    <w:p w:rsidR="2B845827" w:rsidP="1302C59C" w:rsidRDefault="2B845827" w14:paraId="1C0EA681" w14:textId="3B849702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/>
      </w:pPr>
      <w:r w:rsidR="2B845827">
        <w:rPr/>
        <w:t xml:space="preserve">Oxford </w:t>
      </w:r>
      <w:r w:rsidR="3A9EE4D7">
        <w:rPr/>
        <w:t>D</w:t>
      </w:r>
      <w:r w:rsidR="2B845827">
        <w:rPr/>
        <w:t>ictionary</w:t>
      </w:r>
      <w:r w:rsidR="5B9CD4C3">
        <w:rPr/>
        <w:t>,</w:t>
      </w:r>
      <w:r w:rsidR="2B845827">
        <w:rPr/>
        <w:t xml:space="preserve"> </w:t>
      </w:r>
      <w:r w:rsidRPr="1302C59C" w:rsidR="38883253">
        <w:rPr>
          <w:i w:val="1"/>
          <w:iCs w:val="1"/>
        </w:rPr>
        <w:t>D</w:t>
      </w:r>
      <w:r w:rsidRPr="1302C59C" w:rsidR="2B845827">
        <w:rPr>
          <w:i w:val="1"/>
          <w:iCs w:val="1"/>
        </w:rPr>
        <w:t xml:space="preserve">efinition of a </w:t>
      </w:r>
      <w:r w:rsidRPr="1302C59C" w:rsidR="4CFDD25A">
        <w:rPr>
          <w:i w:val="1"/>
          <w:iCs w:val="1"/>
        </w:rPr>
        <w:t>W</w:t>
      </w:r>
      <w:r w:rsidRPr="1302C59C" w:rsidR="2B845827">
        <w:rPr>
          <w:i w:val="1"/>
          <w:iCs w:val="1"/>
        </w:rPr>
        <w:t>orkhouse</w:t>
      </w:r>
      <w:r w:rsidR="7B36AE83">
        <w:rPr/>
        <w:t>, OxfordEnglishDictionary.com</w:t>
      </w:r>
    </w:p>
    <w:p w:rsidR="69CBE342" w:rsidP="1302C59C" w:rsidRDefault="69CBE342" w14:paraId="646C1BA5" w14:textId="52954101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noProof w:val="0"/>
          <w:lang w:val="en-GB"/>
        </w:rPr>
      </w:pPr>
      <w:r w:rsidRPr="1302C59C" w:rsidR="69CBE342">
        <w:rPr>
          <w:noProof w:val="0"/>
          <w:lang w:val="en-GB"/>
        </w:rPr>
        <w:t xml:space="preserve">BBC Wales: </w:t>
      </w:r>
      <w:r w:rsidRPr="1302C59C" w:rsidR="69CBE342">
        <w:rPr>
          <w:i w:val="1"/>
          <w:iCs w:val="1"/>
          <w:noProof w:val="0"/>
          <w:lang w:val="en-GB"/>
        </w:rPr>
        <w:t>Carmarthen Workhouse</w:t>
      </w:r>
      <w:r w:rsidRPr="1302C59C" w:rsidR="69CBE342">
        <w:rPr>
          <w:noProof w:val="0"/>
          <w:lang w:val="en-GB"/>
        </w:rPr>
        <w:t xml:space="preserve">, BBCWales.com </w:t>
      </w:r>
    </w:p>
    <w:p w:rsidR="545AFD75" w:rsidP="1302C59C" w:rsidRDefault="545AFD75" w14:paraId="3E83E14C" w14:textId="67D9107A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noProof w:val="0"/>
          <w:lang w:val="en-GB"/>
        </w:rPr>
      </w:pPr>
      <w:r w:rsidRPr="1302C59C" w:rsidR="545AFD75">
        <w:rPr>
          <w:noProof w:val="0"/>
          <w:lang w:val="en-GB"/>
        </w:rPr>
        <w:t>“</w:t>
      </w:r>
      <w:r w:rsidRPr="1302C59C" w:rsidR="2BEDD24C">
        <w:rPr>
          <w:noProof w:val="0"/>
          <w:lang w:val="en-GB"/>
        </w:rPr>
        <w:t>Poor Relief</w:t>
      </w:r>
      <w:r w:rsidRPr="1302C59C" w:rsidR="7E2D6E79">
        <w:rPr>
          <w:noProof w:val="0"/>
          <w:lang w:val="en-GB"/>
        </w:rPr>
        <w:t xml:space="preserve">,” Wikipedia </w:t>
      </w:r>
    </w:p>
    <w:p w:rsidR="4DFEAE82" w:rsidP="1302C59C" w:rsidRDefault="4DFEAE82" w14:paraId="6FDF785A" w14:textId="7A9B92FC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noProof w:val="0"/>
          <w:lang w:val="en-GB"/>
        </w:rPr>
      </w:pPr>
      <w:r w:rsidRPr="1302C59C" w:rsidR="4DFEAE82">
        <w:rPr>
          <w:noProof w:val="0"/>
          <w:lang w:val="en-GB"/>
        </w:rPr>
        <w:t>“The Workhouse in Carmarthen, Carmarthenshire</w:t>
      </w:r>
      <w:r w:rsidRPr="1302C59C" w:rsidR="576E0D76">
        <w:rPr>
          <w:noProof w:val="0"/>
          <w:lang w:val="en-GB"/>
        </w:rPr>
        <w:t xml:space="preserve">,” </w:t>
      </w:r>
      <w:r w:rsidRPr="1302C59C" w:rsidR="4DFEAE82">
        <w:rPr>
          <w:noProof w:val="0"/>
          <w:lang w:val="en-GB"/>
        </w:rPr>
        <w:t xml:space="preserve">Workhouses.org.uk </w:t>
      </w:r>
    </w:p>
    <w:p w:rsidR="4DFEAE82" w:rsidP="1302C59C" w:rsidRDefault="4DFEAE82" w14:paraId="701B78ED" w14:textId="71053A4D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noProof w:val="0"/>
          <w:lang w:val="en-GB"/>
        </w:rPr>
      </w:pPr>
      <w:r w:rsidRPr="1302C59C" w:rsidR="4DFEAE82">
        <w:rPr>
          <w:noProof w:val="0"/>
          <w:lang w:val="en-GB"/>
        </w:rPr>
        <w:t>Cadw</w:t>
      </w:r>
      <w:r w:rsidRPr="1302C59C" w:rsidR="4DFEAE82">
        <w:rPr>
          <w:noProof w:val="0"/>
          <w:lang w:val="en-GB"/>
        </w:rPr>
        <w:t xml:space="preserve"> Listing: </w:t>
      </w:r>
      <w:r w:rsidRPr="1302C59C" w:rsidR="4DFEAE82">
        <w:rPr>
          <w:i w:val="1"/>
          <w:iCs w:val="1"/>
          <w:noProof w:val="0"/>
          <w:lang w:val="en-GB"/>
        </w:rPr>
        <w:t>Entrance Building to the former Carmarthen Workhouse</w:t>
      </w:r>
      <w:r w:rsidRPr="1302C59C" w:rsidR="4DFEAE82">
        <w:rPr>
          <w:noProof w:val="0"/>
          <w:lang w:val="en-GB"/>
        </w:rPr>
        <w:t xml:space="preserve">, BritishListedBuildings.co.uk </w:t>
      </w:r>
    </w:p>
    <w:p w:rsidR="4DFEAE82" w:rsidP="1302C59C" w:rsidRDefault="4DFEAE82" w14:paraId="36FEEFDC" w14:textId="52CC84C4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noProof w:val="0"/>
          <w:lang w:val="en-GB"/>
        </w:rPr>
      </w:pPr>
      <w:r w:rsidRPr="1302C59C" w:rsidR="4DFEAE82">
        <w:rPr>
          <w:noProof w:val="0"/>
          <w:lang w:val="en-GB"/>
        </w:rPr>
        <w:t xml:space="preserve">1881 </w:t>
      </w:r>
      <w:r w:rsidRPr="1302C59C" w:rsidR="4DFEAE82">
        <w:rPr>
          <w:noProof w:val="0"/>
          <w:lang w:val="en-GB"/>
        </w:rPr>
        <w:t>Cesus</w:t>
      </w:r>
      <w:r w:rsidRPr="1302C59C" w:rsidR="4DFEAE82">
        <w:rPr>
          <w:noProof w:val="0"/>
          <w:lang w:val="en-GB"/>
        </w:rPr>
        <w:t xml:space="preserve">: </w:t>
      </w:r>
      <w:r w:rsidRPr="1302C59C" w:rsidR="4DFEAE82">
        <w:rPr>
          <w:i w:val="1"/>
          <w:iCs w:val="1"/>
          <w:noProof w:val="0"/>
          <w:lang w:val="en-GB"/>
        </w:rPr>
        <w:t>Residents of Carmarthen Union Workh</w:t>
      </w:r>
      <w:r w:rsidRPr="1302C59C" w:rsidR="585E5B27">
        <w:rPr>
          <w:i w:val="1"/>
          <w:iCs w:val="1"/>
          <w:noProof w:val="0"/>
          <w:lang w:val="en-GB"/>
        </w:rPr>
        <w:t>o</w:t>
      </w:r>
      <w:r w:rsidRPr="1302C59C" w:rsidR="4DFEAE82">
        <w:rPr>
          <w:i w:val="1"/>
          <w:iCs w:val="1"/>
          <w:noProof w:val="0"/>
          <w:lang w:val="en-GB"/>
        </w:rPr>
        <w:t>use</w:t>
      </w:r>
      <w:r w:rsidRPr="1302C59C" w:rsidR="4DFEAE82">
        <w:rPr>
          <w:noProof w:val="0"/>
          <w:lang w:val="en-GB"/>
        </w:rPr>
        <w:t>, Workho</w:t>
      </w:r>
      <w:r w:rsidRPr="1302C59C" w:rsidR="747F01D4">
        <w:rPr>
          <w:noProof w:val="0"/>
          <w:lang w:val="en-GB"/>
        </w:rPr>
        <w:t>u</w:t>
      </w:r>
      <w:r w:rsidRPr="1302C59C" w:rsidR="4DFEAE82">
        <w:rPr>
          <w:noProof w:val="0"/>
          <w:lang w:val="en-GB"/>
        </w:rPr>
        <w:t>ses.org.uk</w:t>
      </w:r>
    </w:p>
    <w:p w:rsidR="14D04BFC" w:rsidP="1302C59C" w:rsidRDefault="14D04BFC" w14:paraId="0339E4D6" w14:textId="636062A7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noProof w:val="0"/>
          <w:lang w:val="en-GB"/>
        </w:rPr>
      </w:pPr>
      <w:r w:rsidRPr="1302C59C" w:rsidR="14D04BFC">
        <w:rPr>
          <w:noProof w:val="0"/>
          <w:lang w:val="en-GB"/>
        </w:rPr>
        <w:t xml:space="preserve">ChatGPT, </w:t>
      </w:r>
      <w:r w:rsidRPr="1302C59C" w:rsidR="6EAE3596">
        <w:rPr>
          <w:noProof w:val="0"/>
          <w:lang w:val="en-GB"/>
        </w:rPr>
        <w:t xml:space="preserve">“Can you please give me sources for an assignment on Carmarthen Workhouse” </w:t>
      </w:r>
      <w:r w:rsidRPr="1302C59C" w:rsidR="20DBF5A6">
        <w:rPr>
          <w:noProof w:val="0"/>
          <w:lang w:val="en-GB"/>
        </w:rPr>
        <w:t>friday</w:t>
      </w:r>
      <w:r w:rsidRPr="1302C59C" w:rsidR="20DBF5A6">
        <w:rPr>
          <w:noProof w:val="0"/>
          <w:lang w:val="en-GB"/>
        </w:rPr>
        <w:t xml:space="preserve"> 6</w:t>
      </w:r>
      <w:r w:rsidRPr="1302C59C" w:rsidR="20DBF5A6">
        <w:rPr>
          <w:noProof w:val="0"/>
          <w:vertAlign w:val="superscript"/>
          <w:lang w:val="en-GB"/>
        </w:rPr>
        <w:t>th</w:t>
      </w:r>
      <w:r w:rsidRPr="1302C59C" w:rsidR="20DBF5A6">
        <w:rPr>
          <w:noProof w:val="0"/>
          <w:lang w:val="en-GB"/>
        </w:rPr>
        <w:t xml:space="preserve"> feb </w:t>
      </w:r>
    </w:p>
    <w:p w:rsidR="1302C59C" w:rsidP="1302C59C" w:rsidRDefault="1302C59C" w14:paraId="243E8E08" w14:textId="4F68865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1302C59C" w:rsidP="1302C59C" w:rsidRDefault="1302C59C" w14:paraId="245685FE" w14:textId="2CD21A2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7a4c9a1c5e5f42e6"/>
      <w:footerReference w:type="default" r:id="R610e5f2e55884b9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302C59C" w:rsidTr="1302C59C" w14:paraId="7376E87E">
      <w:trPr>
        <w:trHeight w:val="300"/>
      </w:trPr>
      <w:tc>
        <w:tcPr>
          <w:tcW w:w="3005" w:type="dxa"/>
          <w:tcMar/>
        </w:tcPr>
        <w:p w:rsidR="1302C59C" w:rsidP="1302C59C" w:rsidRDefault="1302C59C" w14:paraId="18A507DF" w14:textId="7984A8B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302C59C" w:rsidP="1302C59C" w:rsidRDefault="1302C59C" w14:paraId="7391807D" w14:textId="7F514C2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302C59C" w:rsidP="1302C59C" w:rsidRDefault="1302C59C" w14:paraId="39CFB468" w14:textId="51EDA52E">
          <w:pPr>
            <w:pStyle w:val="Header"/>
            <w:bidi w:val="0"/>
            <w:ind w:right="-115"/>
            <w:jc w:val="right"/>
          </w:pPr>
        </w:p>
      </w:tc>
    </w:tr>
  </w:tbl>
  <w:p w:rsidR="1302C59C" w:rsidP="1302C59C" w:rsidRDefault="1302C59C" w14:paraId="176F4971" w14:textId="3ED2DCE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302C59C" w:rsidTr="1302C59C" w14:paraId="33EEDD98">
      <w:trPr>
        <w:trHeight w:val="300"/>
      </w:trPr>
      <w:tc>
        <w:tcPr>
          <w:tcW w:w="3005" w:type="dxa"/>
          <w:tcMar/>
        </w:tcPr>
        <w:p w:rsidR="1302C59C" w:rsidP="1302C59C" w:rsidRDefault="1302C59C" w14:paraId="6B542DBC" w14:textId="59492D8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302C59C" w:rsidP="1302C59C" w:rsidRDefault="1302C59C" w14:paraId="7A73C951" w14:textId="354368D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302C59C" w:rsidP="1302C59C" w:rsidRDefault="1302C59C" w14:paraId="2A315D60" w14:textId="19462F54">
          <w:pPr>
            <w:pStyle w:val="Header"/>
            <w:bidi w:val="0"/>
            <w:ind w:right="-115"/>
            <w:jc w:val="right"/>
          </w:pPr>
        </w:p>
      </w:tc>
    </w:tr>
  </w:tbl>
  <w:p w:rsidR="1302C59C" w:rsidP="1302C59C" w:rsidRDefault="1302C59C" w14:paraId="05ACF9DE" w14:textId="2C664FAA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qM5vPLDyJ7fnUs" int2:id="gZgHizWV">
      <int2:state int2:type="spell" int2:value="Rejected"/>
    </int2:textHash>
    <int2:bookmark int2:bookmarkName="_Int_oM1Q6rCs" int2:invalidationBookmarkName="" int2:hashCode="79brjmMqdp/FzT" int2:id="QLT3yMRh">
      <int2:state int2:type="style" int2:value="Rejected"/>
    </int2:bookmark>
    <int2:bookmark int2:bookmarkName="_Int_TuSCGhEM" int2:invalidationBookmarkName="" int2:hashCode="EJACqCRRB92SFn" int2:id="eJtZSDgY">
      <int2:state int2:type="style" int2:value="Rejected"/>
    </int2:bookmark>
    <int2:bookmark int2:bookmarkName="_Int_WvSAfRx5" int2:invalidationBookmarkName="" int2:hashCode="G8CEbjtjDOP7ge" int2:id="2S0c6MOs">
      <int2:state int2:type="gram" int2:value="Rejected"/>
    </int2:bookmark>
    <int2:bookmark int2:bookmarkName="_Int_0RwUs8FU" int2:invalidationBookmarkName="" int2:hashCode="e0dMsLOcF3PXGS" int2:id="f0GF0KrE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0a6284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4b7b2b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272917"/>
    <w:rsid w:val="006CBAE8"/>
    <w:rsid w:val="012C897A"/>
    <w:rsid w:val="0163B48B"/>
    <w:rsid w:val="01644E19"/>
    <w:rsid w:val="029B3A78"/>
    <w:rsid w:val="030794DC"/>
    <w:rsid w:val="0336C841"/>
    <w:rsid w:val="035C704F"/>
    <w:rsid w:val="03A61C3D"/>
    <w:rsid w:val="03EE4AC6"/>
    <w:rsid w:val="040596DA"/>
    <w:rsid w:val="04A9CF28"/>
    <w:rsid w:val="0558E47C"/>
    <w:rsid w:val="056F791A"/>
    <w:rsid w:val="05D0A237"/>
    <w:rsid w:val="0600CFCE"/>
    <w:rsid w:val="072CB158"/>
    <w:rsid w:val="078EF9DF"/>
    <w:rsid w:val="078FC55A"/>
    <w:rsid w:val="0821EAF6"/>
    <w:rsid w:val="088E054D"/>
    <w:rsid w:val="08BEB613"/>
    <w:rsid w:val="09A7C6C8"/>
    <w:rsid w:val="0A5FA869"/>
    <w:rsid w:val="0B3E786D"/>
    <w:rsid w:val="0B695B1B"/>
    <w:rsid w:val="0B99732A"/>
    <w:rsid w:val="0BEC5E9C"/>
    <w:rsid w:val="0C16BE4C"/>
    <w:rsid w:val="0C463AFD"/>
    <w:rsid w:val="0C75C0C3"/>
    <w:rsid w:val="0CAA0211"/>
    <w:rsid w:val="0CC7D4A4"/>
    <w:rsid w:val="0D80A6D2"/>
    <w:rsid w:val="0D99FEEC"/>
    <w:rsid w:val="0EAA74CC"/>
    <w:rsid w:val="0EC0ACE0"/>
    <w:rsid w:val="0F90D53B"/>
    <w:rsid w:val="10530E99"/>
    <w:rsid w:val="10E699A2"/>
    <w:rsid w:val="10F51FDD"/>
    <w:rsid w:val="114EC5DE"/>
    <w:rsid w:val="1161567F"/>
    <w:rsid w:val="119871B4"/>
    <w:rsid w:val="11C96828"/>
    <w:rsid w:val="12ADBDED"/>
    <w:rsid w:val="12E016A5"/>
    <w:rsid w:val="1302C59C"/>
    <w:rsid w:val="1374E64D"/>
    <w:rsid w:val="13821703"/>
    <w:rsid w:val="13A16B43"/>
    <w:rsid w:val="13B4C99B"/>
    <w:rsid w:val="147BE71E"/>
    <w:rsid w:val="14D04BFC"/>
    <w:rsid w:val="14FF4625"/>
    <w:rsid w:val="152D5182"/>
    <w:rsid w:val="159BB69A"/>
    <w:rsid w:val="15C8F06F"/>
    <w:rsid w:val="15D17FEC"/>
    <w:rsid w:val="162075B5"/>
    <w:rsid w:val="16316B41"/>
    <w:rsid w:val="1694F2BC"/>
    <w:rsid w:val="16B87790"/>
    <w:rsid w:val="16CFDCDE"/>
    <w:rsid w:val="16D7CC6A"/>
    <w:rsid w:val="1785C801"/>
    <w:rsid w:val="1862A36E"/>
    <w:rsid w:val="18CB0682"/>
    <w:rsid w:val="1951DD86"/>
    <w:rsid w:val="1A4CF71A"/>
    <w:rsid w:val="1A65604C"/>
    <w:rsid w:val="1B45E905"/>
    <w:rsid w:val="1B4F3A17"/>
    <w:rsid w:val="1BAC6056"/>
    <w:rsid w:val="1BAFBE51"/>
    <w:rsid w:val="1BC0FC34"/>
    <w:rsid w:val="1C1825E4"/>
    <w:rsid w:val="1C9DCC28"/>
    <w:rsid w:val="1CB26CA8"/>
    <w:rsid w:val="1D4124F9"/>
    <w:rsid w:val="1D8D8835"/>
    <w:rsid w:val="1E4BF948"/>
    <w:rsid w:val="1E7731E3"/>
    <w:rsid w:val="1F6BEA66"/>
    <w:rsid w:val="1F8E2CF0"/>
    <w:rsid w:val="1F8FF12F"/>
    <w:rsid w:val="200C1E3D"/>
    <w:rsid w:val="201631B0"/>
    <w:rsid w:val="201C3D73"/>
    <w:rsid w:val="2042FD9A"/>
    <w:rsid w:val="20DBF5A6"/>
    <w:rsid w:val="21272917"/>
    <w:rsid w:val="21491B1E"/>
    <w:rsid w:val="21940C21"/>
    <w:rsid w:val="21CF197A"/>
    <w:rsid w:val="229CE5F5"/>
    <w:rsid w:val="23D00B72"/>
    <w:rsid w:val="240286D6"/>
    <w:rsid w:val="2418D2D7"/>
    <w:rsid w:val="24500159"/>
    <w:rsid w:val="24643D09"/>
    <w:rsid w:val="24D0603F"/>
    <w:rsid w:val="254283D8"/>
    <w:rsid w:val="25563FB1"/>
    <w:rsid w:val="259602BD"/>
    <w:rsid w:val="265BE4D8"/>
    <w:rsid w:val="26AED3C3"/>
    <w:rsid w:val="273DD952"/>
    <w:rsid w:val="27D1A671"/>
    <w:rsid w:val="284612CE"/>
    <w:rsid w:val="28865DF5"/>
    <w:rsid w:val="288DC5CC"/>
    <w:rsid w:val="29706BA8"/>
    <w:rsid w:val="29EA63A8"/>
    <w:rsid w:val="2A1E2DF5"/>
    <w:rsid w:val="2B845827"/>
    <w:rsid w:val="2BBC87BB"/>
    <w:rsid w:val="2BCEE9BD"/>
    <w:rsid w:val="2BEDD24C"/>
    <w:rsid w:val="2CC57899"/>
    <w:rsid w:val="2D124B80"/>
    <w:rsid w:val="2D22D1B5"/>
    <w:rsid w:val="2D936731"/>
    <w:rsid w:val="2DEE36EB"/>
    <w:rsid w:val="2E3D303C"/>
    <w:rsid w:val="2E867FDC"/>
    <w:rsid w:val="2EA28582"/>
    <w:rsid w:val="2EF46D32"/>
    <w:rsid w:val="2F10C74E"/>
    <w:rsid w:val="2F66282B"/>
    <w:rsid w:val="2F841200"/>
    <w:rsid w:val="2F8E5089"/>
    <w:rsid w:val="2FA2D602"/>
    <w:rsid w:val="2FB768DC"/>
    <w:rsid w:val="3017AA2E"/>
    <w:rsid w:val="301E6252"/>
    <w:rsid w:val="301F307C"/>
    <w:rsid w:val="30594E28"/>
    <w:rsid w:val="3064B20F"/>
    <w:rsid w:val="310DDBF4"/>
    <w:rsid w:val="312D2AD4"/>
    <w:rsid w:val="313C09CA"/>
    <w:rsid w:val="314BB996"/>
    <w:rsid w:val="31D77991"/>
    <w:rsid w:val="31F69BD0"/>
    <w:rsid w:val="320BEFCE"/>
    <w:rsid w:val="325ED5BE"/>
    <w:rsid w:val="32FF6691"/>
    <w:rsid w:val="33291FDF"/>
    <w:rsid w:val="33A0EAF3"/>
    <w:rsid w:val="34352AEC"/>
    <w:rsid w:val="34ADAB94"/>
    <w:rsid w:val="352EF34A"/>
    <w:rsid w:val="355845BC"/>
    <w:rsid w:val="36415B29"/>
    <w:rsid w:val="366DF5E3"/>
    <w:rsid w:val="375251E0"/>
    <w:rsid w:val="375A7CCE"/>
    <w:rsid w:val="37E0EDC1"/>
    <w:rsid w:val="382A7D1E"/>
    <w:rsid w:val="38883253"/>
    <w:rsid w:val="39629080"/>
    <w:rsid w:val="39A161DA"/>
    <w:rsid w:val="3A31C2A6"/>
    <w:rsid w:val="3A9EE4D7"/>
    <w:rsid w:val="3B361ABE"/>
    <w:rsid w:val="3BF88653"/>
    <w:rsid w:val="3C6DBABF"/>
    <w:rsid w:val="3D7225BD"/>
    <w:rsid w:val="3E4A57D5"/>
    <w:rsid w:val="3E5D6828"/>
    <w:rsid w:val="3F0469B3"/>
    <w:rsid w:val="3F9D7DEC"/>
    <w:rsid w:val="3FC7CAEC"/>
    <w:rsid w:val="3FC8335D"/>
    <w:rsid w:val="3FE0A942"/>
    <w:rsid w:val="400BACBA"/>
    <w:rsid w:val="4041B1C1"/>
    <w:rsid w:val="40F9FAA3"/>
    <w:rsid w:val="4151068D"/>
    <w:rsid w:val="417ECC51"/>
    <w:rsid w:val="42894FE3"/>
    <w:rsid w:val="43608C5C"/>
    <w:rsid w:val="43B7AA73"/>
    <w:rsid w:val="44AF93BD"/>
    <w:rsid w:val="44D58608"/>
    <w:rsid w:val="45A8AABE"/>
    <w:rsid w:val="45BD5A17"/>
    <w:rsid w:val="463BB115"/>
    <w:rsid w:val="46864C08"/>
    <w:rsid w:val="469C5D03"/>
    <w:rsid w:val="46E72434"/>
    <w:rsid w:val="47A8892D"/>
    <w:rsid w:val="48886660"/>
    <w:rsid w:val="48C0CB0C"/>
    <w:rsid w:val="48E5334C"/>
    <w:rsid w:val="490B5101"/>
    <w:rsid w:val="49700BC0"/>
    <w:rsid w:val="498C7DCC"/>
    <w:rsid w:val="4A328A68"/>
    <w:rsid w:val="4A3ACA61"/>
    <w:rsid w:val="4A43AB42"/>
    <w:rsid w:val="4A6541A0"/>
    <w:rsid w:val="4A91872A"/>
    <w:rsid w:val="4AB43A30"/>
    <w:rsid w:val="4B4EF451"/>
    <w:rsid w:val="4BD1B161"/>
    <w:rsid w:val="4BE605CF"/>
    <w:rsid w:val="4C2ED1B8"/>
    <w:rsid w:val="4C44F2D4"/>
    <w:rsid w:val="4C544CA8"/>
    <w:rsid w:val="4CC5FD4C"/>
    <w:rsid w:val="4CFDD25A"/>
    <w:rsid w:val="4D009C63"/>
    <w:rsid w:val="4D0E63C6"/>
    <w:rsid w:val="4DFEAE82"/>
    <w:rsid w:val="4E4DC748"/>
    <w:rsid w:val="4ED9A925"/>
    <w:rsid w:val="4EE2E5EA"/>
    <w:rsid w:val="4EE9B5D7"/>
    <w:rsid w:val="4FC51EE3"/>
    <w:rsid w:val="4FD97B9E"/>
    <w:rsid w:val="502299E8"/>
    <w:rsid w:val="50631D82"/>
    <w:rsid w:val="50D528B7"/>
    <w:rsid w:val="50EB7E25"/>
    <w:rsid w:val="514E8805"/>
    <w:rsid w:val="51CAFF28"/>
    <w:rsid w:val="522A84B8"/>
    <w:rsid w:val="5274BA6F"/>
    <w:rsid w:val="52EEB6BB"/>
    <w:rsid w:val="5388A06F"/>
    <w:rsid w:val="53F4BB7F"/>
    <w:rsid w:val="545AFD75"/>
    <w:rsid w:val="5474CFF0"/>
    <w:rsid w:val="548F9801"/>
    <w:rsid w:val="549DDBF6"/>
    <w:rsid w:val="55C73E5F"/>
    <w:rsid w:val="56163525"/>
    <w:rsid w:val="566C03DA"/>
    <w:rsid w:val="56902FFA"/>
    <w:rsid w:val="571A43AF"/>
    <w:rsid w:val="576E0D76"/>
    <w:rsid w:val="57B5C247"/>
    <w:rsid w:val="584E0F4D"/>
    <w:rsid w:val="585E5B27"/>
    <w:rsid w:val="58DFF4E7"/>
    <w:rsid w:val="596BA158"/>
    <w:rsid w:val="599CFAED"/>
    <w:rsid w:val="59B0FC30"/>
    <w:rsid w:val="59D24121"/>
    <w:rsid w:val="5A0A0473"/>
    <w:rsid w:val="5A5333A6"/>
    <w:rsid w:val="5B0157EF"/>
    <w:rsid w:val="5B70F967"/>
    <w:rsid w:val="5B79F248"/>
    <w:rsid w:val="5B909627"/>
    <w:rsid w:val="5B9CD4C3"/>
    <w:rsid w:val="5BD2AEEF"/>
    <w:rsid w:val="5CB2DEA9"/>
    <w:rsid w:val="5CE489D7"/>
    <w:rsid w:val="5D63A3BD"/>
    <w:rsid w:val="5D801DEB"/>
    <w:rsid w:val="5E39F65D"/>
    <w:rsid w:val="5E48265A"/>
    <w:rsid w:val="5E61FFBB"/>
    <w:rsid w:val="5E9657B5"/>
    <w:rsid w:val="5FA2B574"/>
    <w:rsid w:val="5FE6BF22"/>
    <w:rsid w:val="60068194"/>
    <w:rsid w:val="60E4E8AC"/>
    <w:rsid w:val="618F9062"/>
    <w:rsid w:val="61B2246F"/>
    <w:rsid w:val="61D07EB6"/>
    <w:rsid w:val="61DC2C0B"/>
    <w:rsid w:val="61E67485"/>
    <w:rsid w:val="627422E1"/>
    <w:rsid w:val="634BC7F5"/>
    <w:rsid w:val="63811E24"/>
    <w:rsid w:val="6388DFCD"/>
    <w:rsid w:val="63C7866D"/>
    <w:rsid w:val="63F1F360"/>
    <w:rsid w:val="64075109"/>
    <w:rsid w:val="64577945"/>
    <w:rsid w:val="64956317"/>
    <w:rsid w:val="661A9120"/>
    <w:rsid w:val="664500F1"/>
    <w:rsid w:val="66A25FBC"/>
    <w:rsid w:val="67236872"/>
    <w:rsid w:val="6740A07E"/>
    <w:rsid w:val="6747A50E"/>
    <w:rsid w:val="67CCD211"/>
    <w:rsid w:val="67EE299C"/>
    <w:rsid w:val="67FBD841"/>
    <w:rsid w:val="68DB49A8"/>
    <w:rsid w:val="696611C4"/>
    <w:rsid w:val="698107BB"/>
    <w:rsid w:val="69CBE342"/>
    <w:rsid w:val="6A34DFE5"/>
    <w:rsid w:val="6AA89834"/>
    <w:rsid w:val="6AE9A35F"/>
    <w:rsid w:val="6AFA7283"/>
    <w:rsid w:val="6B115082"/>
    <w:rsid w:val="6B1F0040"/>
    <w:rsid w:val="6B2C122F"/>
    <w:rsid w:val="6B860F87"/>
    <w:rsid w:val="6B897864"/>
    <w:rsid w:val="6BA31DFA"/>
    <w:rsid w:val="6BD3B9DA"/>
    <w:rsid w:val="6CC329CC"/>
    <w:rsid w:val="6CC4D807"/>
    <w:rsid w:val="6CD4C3E7"/>
    <w:rsid w:val="6CE54EB4"/>
    <w:rsid w:val="6D34CBD2"/>
    <w:rsid w:val="6D618F77"/>
    <w:rsid w:val="6D74D42E"/>
    <w:rsid w:val="6D839670"/>
    <w:rsid w:val="6EAE3596"/>
    <w:rsid w:val="6EF6E148"/>
    <w:rsid w:val="6FD1E270"/>
    <w:rsid w:val="6FEEBE2B"/>
    <w:rsid w:val="6FF4E02F"/>
    <w:rsid w:val="705E8EC5"/>
    <w:rsid w:val="70A24D5E"/>
    <w:rsid w:val="71586706"/>
    <w:rsid w:val="715A8CE4"/>
    <w:rsid w:val="7183CF0A"/>
    <w:rsid w:val="719824A2"/>
    <w:rsid w:val="72B954CF"/>
    <w:rsid w:val="73ADD77F"/>
    <w:rsid w:val="73DCD830"/>
    <w:rsid w:val="7434D512"/>
    <w:rsid w:val="747C3E89"/>
    <w:rsid w:val="747F01D4"/>
    <w:rsid w:val="747F9BFE"/>
    <w:rsid w:val="749851C3"/>
    <w:rsid w:val="74D5248D"/>
    <w:rsid w:val="756003A1"/>
    <w:rsid w:val="75C274A8"/>
    <w:rsid w:val="75DB1366"/>
    <w:rsid w:val="75E64464"/>
    <w:rsid w:val="767C5331"/>
    <w:rsid w:val="76A84A65"/>
    <w:rsid w:val="76EC3245"/>
    <w:rsid w:val="7733C821"/>
    <w:rsid w:val="773A3198"/>
    <w:rsid w:val="782A8E0C"/>
    <w:rsid w:val="783F6F93"/>
    <w:rsid w:val="785C30B5"/>
    <w:rsid w:val="78A3E3D7"/>
    <w:rsid w:val="79119D94"/>
    <w:rsid w:val="7914D1ED"/>
    <w:rsid w:val="799B8557"/>
    <w:rsid w:val="7A5A03FC"/>
    <w:rsid w:val="7A9EA624"/>
    <w:rsid w:val="7B36AE83"/>
    <w:rsid w:val="7BB380ED"/>
    <w:rsid w:val="7C0FC37D"/>
    <w:rsid w:val="7C4F6DC9"/>
    <w:rsid w:val="7CA674CF"/>
    <w:rsid w:val="7E20205E"/>
    <w:rsid w:val="7E2D6E79"/>
    <w:rsid w:val="7F29AC89"/>
    <w:rsid w:val="7F7BB4C4"/>
    <w:rsid w:val="7FCC53A7"/>
    <w:rsid w:val="7FE1B3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272917"/>
  <w15:chartTrackingRefBased/>
  <w15:docId w15:val="{63C7186C-48BB-4ADA-9E3D-F51B2F18C45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4FC51EE3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1302C59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302C59C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1302C59C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e019cb3a82404f81" /><Relationship Type="http://schemas.openxmlformats.org/officeDocument/2006/relationships/header" Target="/word/header.xml" Id="R7a4c9a1c5e5f42e6" /><Relationship Type="http://schemas.openxmlformats.org/officeDocument/2006/relationships/footer" Target="/word/footer.xml" Id="R610e5f2e55884b93" /><Relationship Type="http://schemas.microsoft.com/office/2020/10/relationships/intelligence" Target="/word/intelligence2.xml" Id="Rc88e0131d6744eb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Lili Burson (2523146)</dc:creator>
  <keywords/>
  <dc:description/>
  <lastModifiedBy>Lili Burson (2523146)</lastModifiedBy>
  <revision>3</revision>
  <dcterms:created xsi:type="dcterms:W3CDTF">2026-02-08T15:52:19.5786037Z</dcterms:created>
  <dcterms:modified xsi:type="dcterms:W3CDTF">2026-02-08T23:40:03.7695352Z</dcterms:modified>
</coreProperties>
</file>