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DCA69" w14:textId="77777777" w:rsidR="00883032" w:rsidRPr="00883032" w:rsidRDefault="00883032" w:rsidP="00883032">
      <w:pPr>
        <w:shd w:val="clear" w:color="auto" w:fill="F1F3F4"/>
        <w:spacing w:before="300" w:after="150" w:line="240" w:lineRule="auto"/>
        <w:outlineLvl w:val="0"/>
        <w:rPr>
          <w:rFonts w:ascii="Source Sans Pro" w:eastAsia="Times New Roman" w:hAnsi="Source Sans Pro" w:cs="Times New Roman"/>
          <w:color w:val="242130"/>
          <w:kern w:val="36"/>
          <w:sz w:val="54"/>
          <w:szCs w:val="54"/>
          <w14:ligatures w14:val="none"/>
        </w:rPr>
      </w:pPr>
      <w:r w:rsidRPr="00883032">
        <w:rPr>
          <w:rFonts w:ascii="Source Sans Pro" w:eastAsia="Times New Roman" w:hAnsi="Source Sans Pro" w:cs="Times New Roman"/>
          <w:color w:val="242130"/>
          <w:kern w:val="36"/>
          <w:sz w:val="54"/>
          <w:szCs w:val="54"/>
          <w14:ligatures w14:val="none"/>
        </w:rPr>
        <w:t>Welsh Language Opportunities</w:t>
      </w:r>
    </w:p>
    <w:p w14:paraId="14FB046D"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UWTSD is proud to be a truly bilingual institution offering opportunities to study through the medium of Welsh across our campuses. Whether it’s the whole course or one module students are also able to submit their work and be assessed through the medium of Welsh. Welsh speakers can also access a range of services across the University in Welsh.</w:t>
      </w:r>
    </w:p>
    <w:p w14:paraId="7CE57ABF"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But at UWTSD bilingualism is about more than just providing services. It’s about promoting the use of the Welsh language and working to create a truly bilingual Wales.</w:t>
      </w:r>
    </w:p>
    <w:p w14:paraId="0AA2F796" w14:textId="77777777" w:rsidR="00883032" w:rsidRPr="00883032" w:rsidRDefault="00883032" w:rsidP="00883032">
      <w:pPr>
        <w:shd w:val="clear" w:color="auto" w:fill="F1F3F4"/>
        <w:spacing w:before="300" w:after="150" w:line="240" w:lineRule="auto"/>
        <w:outlineLvl w:val="1"/>
        <w:rPr>
          <w:rFonts w:ascii="Source Sans Pro" w:eastAsia="Times New Roman" w:hAnsi="Source Sans Pro" w:cs="Times New Roman"/>
          <w:color w:val="242130"/>
          <w:kern w:val="0"/>
          <w:sz w:val="30"/>
          <w:szCs w:val="30"/>
          <w14:ligatures w14:val="none"/>
        </w:rPr>
      </w:pPr>
      <w:r w:rsidRPr="00883032">
        <w:rPr>
          <w:rFonts w:ascii="Source Sans Pro" w:eastAsia="Times New Roman" w:hAnsi="Source Sans Pro" w:cs="Times New Roman"/>
          <w:b/>
          <w:bCs/>
          <w:color w:val="242130"/>
          <w:kern w:val="0"/>
          <w:sz w:val="30"/>
          <w:szCs w:val="30"/>
          <w14:ligatures w14:val="none"/>
        </w:rPr>
        <w:t>Learning Welsh</w:t>
      </w:r>
    </w:p>
    <w:p w14:paraId="2900F542"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 xml:space="preserve">The University is also home to the Welsh Language Services Centre, </w:t>
      </w:r>
      <w:proofErr w:type="spellStart"/>
      <w:r w:rsidRPr="00883032">
        <w:rPr>
          <w:rFonts w:ascii="Source Sans Pro" w:eastAsia="Times New Roman" w:hAnsi="Source Sans Pro" w:cs="Times New Roman"/>
          <w:color w:val="242130"/>
          <w:kern w:val="0"/>
          <w:sz w:val="21"/>
          <w:szCs w:val="21"/>
          <w14:ligatures w14:val="none"/>
        </w:rPr>
        <w:t>RhagorIAITH</w:t>
      </w:r>
      <w:proofErr w:type="spellEnd"/>
      <w:r w:rsidRPr="00883032">
        <w:rPr>
          <w:rFonts w:ascii="Source Sans Pro" w:eastAsia="Times New Roman" w:hAnsi="Source Sans Pro" w:cs="Times New Roman"/>
          <w:color w:val="242130"/>
          <w:kern w:val="0"/>
          <w:sz w:val="21"/>
          <w:szCs w:val="21"/>
          <w14:ligatures w14:val="none"/>
        </w:rPr>
        <w:t>. The centre provides courses for students and staff who are looking to learn and improve their Welsh.</w:t>
      </w:r>
    </w:p>
    <w:p w14:paraId="24CDAE8F"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The Centre has also developed a 5 credit module available to students, whether Welsh speakers or learners, focusing on Welsh in the workplace. If you’re interested in this module speak to your program directors about running it as part of your course.</w:t>
      </w:r>
    </w:p>
    <w:p w14:paraId="01AE65AA"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 xml:space="preserve">For more information contact:  Dr Lowri Lloyd, Director of Welsh Services Centre; </w:t>
      </w:r>
      <w:proofErr w:type="spellStart"/>
      <w:r w:rsidRPr="00883032">
        <w:rPr>
          <w:rFonts w:ascii="Source Sans Pro" w:eastAsia="Times New Roman" w:hAnsi="Source Sans Pro" w:cs="Times New Roman"/>
          <w:color w:val="242130"/>
          <w:kern w:val="0"/>
          <w:sz w:val="21"/>
          <w:szCs w:val="21"/>
          <w14:ligatures w14:val="none"/>
        </w:rPr>
        <w:t>RhagorIAITH</w:t>
      </w:r>
      <w:proofErr w:type="spellEnd"/>
      <w:r w:rsidRPr="00883032">
        <w:rPr>
          <w:rFonts w:ascii="Source Sans Pro" w:eastAsia="Times New Roman" w:hAnsi="Source Sans Pro" w:cs="Times New Roman"/>
          <w:color w:val="242130"/>
          <w:kern w:val="0"/>
          <w:sz w:val="21"/>
          <w:szCs w:val="21"/>
          <w14:ligatures w14:val="none"/>
        </w:rPr>
        <w:t> </w:t>
      </w:r>
      <w:hyperlink r:id="rId4" w:history="1">
        <w:r w:rsidRPr="00883032">
          <w:rPr>
            <w:rFonts w:ascii="Source Sans Pro" w:eastAsia="Times New Roman" w:hAnsi="Source Sans Pro" w:cs="Times New Roman"/>
            <w:color w:val="0000FF"/>
            <w:kern w:val="0"/>
            <w:sz w:val="21"/>
            <w:szCs w:val="21"/>
            <w:u w:val="single"/>
            <w14:ligatures w14:val="none"/>
          </w:rPr>
          <w:t>lowri.lloyd@pcydds.ac.uk</w:t>
        </w:r>
      </w:hyperlink>
    </w:p>
    <w:p w14:paraId="1A7EE9B3" w14:textId="77777777" w:rsidR="00883032" w:rsidRPr="00883032" w:rsidRDefault="00883032" w:rsidP="00883032">
      <w:pPr>
        <w:shd w:val="clear" w:color="auto" w:fill="F1F3F4"/>
        <w:spacing w:before="300" w:after="150" w:line="240" w:lineRule="auto"/>
        <w:outlineLvl w:val="1"/>
        <w:rPr>
          <w:rFonts w:ascii="Source Sans Pro" w:eastAsia="Times New Roman" w:hAnsi="Source Sans Pro" w:cs="Times New Roman"/>
          <w:color w:val="242130"/>
          <w:kern w:val="0"/>
          <w:sz w:val="30"/>
          <w:szCs w:val="30"/>
          <w14:ligatures w14:val="none"/>
        </w:rPr>
      </w:pPr>
      <w:r w:rsidRPr="00883032">
        <w:rPr>
          <w:rFonts w:ascii="Source Sans Pro" w:eastAsia="Times New Roman" w:hAnsi="Source Sans Pro" w:cs="Times New Roman"/>
          <w:b/>
          <w:bCs/>
          <w:color w:val="242130"/>
          <w:kern w:val="0"/>
          <w:sz w:val="30"/>
          <w:szCs w:val="30"/>
          <w14:ligatures w14:val="none"/>
        </w:rPr>
        <w:t>Welsh resources</w:t>
      </w:r>
    </w:p>
    <w:p w14:paraId="11D841B0"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proofErr w:type="spellStart"/>
      <w:r w:rsidRPr="00883032">
        <w:rPr>
          <w:rFonts w:ascii="Source Sans Pro" w:eastAsia="Times New Roman" w:hAnsi="Source Sans Pro" w:cs="Times New Roman"/>
          <w:color w:val="242130"/>
          <w:kern w:val="0"/>
          <w:sz w:val="21"/>
          <w:szCs w:val="21"/>
          <w14:ligatures w14:val="none"/>
        </w:rPr>
        <w:t>Canolfan</w:t>
      </w:r>
      <w:proofErr w:type="spellEnd"/>
      <w:r w:rsidRPr="00883032">
        <w:rPr>
          <w:rFonts w:ascii="Source Sans Pro" w:eastAsia="Times New Roman" w:hAnsi="Source Sans Pro" w:cs="Times New Roman"/>
          <w:color w:val="242130"/>
          <w:kern w:val="0"/>
          <w:sz w:val="21"/>
          <w:szCs w:val="21"/>
          <w14:ligatures w14:val="none"/>
        </w:rPr>
        <w:t xml:space="preserve"> </w:t>
      </w:r>
      <w:proofErr w:type="spellStart"/>
      <w:r w:rsidRPr="00883032">
        <w:rPr>
          <w:rFonts w:ascii="Source Sans Pro" w:eastAsia="Times New Roman" w:hAnsi="Source Sans Pro" w:cs="Times New Roman"/>
          <w:color w:val="242130"/>
          <w:kern w:val="0"/>
          <w:sz w:val="21"/>
          <w:szCs w:val="21"/>
          <w14:ligatures w14:val="none"/>
        </w:rPr>
        <w:t>Peniarth</w:t>
      </w:r>
      <w:proofErr w:type="spellEnd"/>
      <w:r w:rsidRPr="00883032">
        <w:rPr>
          <w:rFonts w:ascii="Source Sans Pro" w:eastAsia="Times New Roman" w:hAnsi="Source Sans Pro" w:cs="Times New Roman"/>
          <w:color w:val="242130"/>
          <w:kern w:val="0"/>
          <w:sz w:val="21"/>
          <w:szCs w:val="21"/>
          <w14:ligatures w14:val="none"/>
        </w:rPr>
        <w:t xml:space="preserve"> is UWTSD’s publishing centre and has developed many resources including apps to help students develop their language skills while studying.</w:t>
      </w:r>
    </w:p>
    <w:p w14:paraId="305CB642"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 xml:space="preserve">These include the </w:t>
      </w:r>
      <w:proofErr w:type="spellStart"/>
      <w:r w:rsidRPr="00883032">
        <w:rPr>
          <w:rFonts w:ascii="Source Sans Pro" w:eastAsia="Times New Roman" w:hAnsi="Source Sans Pro" w:cs="Times New Roman"/>
          <w:color w:val="242130"/>
          <w:kern w:val="0"/>
          <w:sz w:val="21"/>
          <w:szCs w:val="21"/>
          <w14:ligatures w14:val="none"/>
        </w:rPr>
        <w:t>Sglein</w:t>
      </w:r>
      <w:proofErr w:type="spellEnd"/>
      <w:r w:rsidRPr="00883032">
        <w:rPr>
          <w:rFonts w:ascii="Source Sans Pro" w:eastAsia="Times New Roman" w:hAnsi="Source Sans Pro" w:cs="Times New Roman"/>
          <w:color w:val="242130"/>
          <w:kern w:val="0"/>
          <w:sz w:val="21"/>
          <w:szCs w:val="21"/>
          <w14:ligatures w14:val="none"/>
        </w:rPr>
        <w:t xml:space="preserve"> App, </w:t>
      </w:r>
      <w:proofErr w:type="spellStart"/>
      <w:r w:rsidRPr="00883032">
        <w:rPr>
          <w:rFonts w:ascii="Source Sans Pro" w:eastAsia="Times New Roman" w:hAnsi="Source Sans Pro" w:cs="Times New Roman"/>
          <w:color w:val="242130"/>
          <w:kern w:val="0"/>
          <w:sz w:val="21"/>
          <w:szCs w:val="21"/>
          <w14:ligatures w14:val="none"/>
        </w:rPr>
        <w:t>Cywirdeb</w:t>
      </w:r>
      <w:proofErr w:type="spellEnd"/>
      <w:r w:rsidRPr="00883032">
        <w:rPr>
          <w:rFonts w:ascii="Source Sans Pro" w:eastAsia="Times New Roman" w:hAnsi="Source Sans Pro" w:cs="Times New Roman"/>
          <w:color w:val="242130"/>
          <w:kern w:val="0"/>
          <w:sz w:val="21"/>
          <w:szCs w:val="21"/>
          <w14:ligatures w14:val="none"/>
        </w:rPr>
        <w:t xml:space="preserve"> Iaith App, and the mutations app, Ap </w:t>
      </w:r>
      <w:proofErr w:type="spellStart"/>
      <w:r w:rsidRPr="00883032">
        <w:rPr>
          <w:rFonts w:ascii="Source Sans Pro" w:eastAsia="Times New Roman" w:hAnsi="Source Sans Pro" w:cs="Times New Roman"/>
          <w:color w:val="242130"/>
          <w:kern w:val="0"/>
          <w:sz w:val="21"/>
          <w:szCs w:val="21"/>
          <w14:ligatures w14:val="none"/>
        </w:rPr>
        <w:t>Treiglo</w:t>
      </w:r>
      <w:proofErr w:type="spellEnd"/>
      <w:r w:rsidRPr="00883032">
        <w:rPr>
          <w:rFonts w:ascii="Source Sans Pro" w:eastAsia="Times New Roman" w:hAnsi="Source Sans Pro" w:cs="Times New Roman"/>
          <w:color w:val="242130"/>
          <w:kern w:val="0"/>
          <w:sz w:val="21"/>
          <w:szCs w:val="21"/>
          <w14:ligatures w14:val="none"/>
        </w:rPr>
        <w:t>.  These are all available via the Apple app store and Google Play. More info visit </w:t>
      </w:r>
      <w:hyperlink r:id="rId5" w:history="1">
        <w:r w:rsidRPr="00883032">
          <w:rPr>
            <w:rFonts w:ascii="Source Sans Pro" w:eastAsia="Times New Roman" w:hAnsi="Source Sans Pro" w:cs="Times New Roman"/>
            <w:color w:val="0000FF"/>
            <w:kern w:val="0"/>
            <w:sz w:val="21"/>
            <w:szCs w:val="21"/>
            <w:u w:val="single"/>
            <w14:ligatures w14:val="none"/>
          </w:rPr>
          <w:t>www.canolfanpeniarth.org</w:t>
        </w:r>
      </w:hyperlink>
      <w:r w:rsidRPr="00883032">
        <w:rPr>
          <w:rFonts w:ascii="Source Sans Pro" w:eastAsia="Times New Roman" w:hAnsi="Source Sans Pro" w:cs="Times New Roman"/>
          <w:color w:val="242130"/>
          <w:kern w:val="0"/>
          <w:sz w:val="21"/>
          <w:szCs w:val="21"/>
          <w14:ligatures w14:val="none"/>
        </w:rPr>
        <w:t>  </w:t>
      </w:r>
    </w:p>
    <w:p w14:paraId="6FC8DA17"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Contact: </w:t>
      </w:r>
      <w:hyperlink r:id="rId6" w:history="1">
        <w:r w:rsidRPr="00883032">
          <w:rPr>
            <w:rFonts w:ascii="Source Sans Pro" w:eastAsia="Times New Roman" w:hAnsi="Source Sans Pro" w:cs="Times New Roman"/>
            <w:color w:val="0000FF"/>
            <w:kern w:val="0"/>
            <w:sz w:val="21"/>
            <w:szCs w:val="21"/>
            <w:u w:val="single"/>
            <w14:ligatures w14:val="none"/>
          </w:rPr>
          <w:t>G.wynne@pcydds.ac.uk</w:t>
        </w:r>
      </w:hyperlink>
    </w:p>
    <w:p w14:paraId="07639593" w14:textId="77777777" w:rsidR="00883032" w:rsidRPr="00883032" w:rsidRDefault="00883032" w:rsidP="00883032">
      <w:pPr>
        <w:shd w:val="clear" w:color="auto" w:fill="F1F3F4"/>
        <w:spacing w:before="300" w:after="150" w:line="240" w:lineRule="auto"/>
        <w:outlineLvl w:val="1"/>
        <w:rPr>
          <w:rFonts w:ascii="Source Sans Pro" w:eastAsia="Times New Roman" w:hAnsi="Source Sans Pro" w:cs="Times New Roman"/>
          <w:color w:val="242130"/>
          <w:kern w:val="0"/>
          <w:sz w:val="30"/>
          <w:szCs w:val="30"/>
          <w14:ligatures w14:val="none"/>
        </w:rPr>
      </w:pPr>
      <w:r w:rsidRPr="00883032">
        <w:rPr>
          <w:rFonts w:ascii="Source Sans Pro" w:eastAsia="Times New Roman" w:hAnsi="Source Sans Pro" w:cs="Times New Roman"/>
          <w:b/>
          <w:bCs/>
          <w:color w:val="242130"/>
          <w:kern w:val="0"/>
          <w:sz w:val="30"/>
          <w:szCs w:val="30"/>
          <w14:ligatures w14:val="none"/>
        </w:rPr>
        <w:t xml:space="preserve">Coleg Cymraeg </w:t>
      </w:r>
      <w:proofErr w:type="spellStart"/>
      <w:r w:rsidRPr="00883032">
        <w:rPr>
          <w:rFonts w:ascii="Source Sans Pro" w:eastAsia="Times New Roman" w:hAnsi="Source Sans Pro" w:cs="Times New Roman"/>
          <w:b/>
          <w:bCs/>
          <w:color w:val="242130"/>
          <w:kern w:val="0"/>
          <w:sz w:val="30"/>
          <w:szCs w:val="30"/>
          <w14:ligatures w14:val="none"/>
        </w:rPr>
        <w:t>Cenedlaethol</w:t>
      </w:r>
      <w:proofErr w:type="spellEnd"/>
    </w:p>
    <w:p w14:paraId="126DED90"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 xml:space="preserve">UWTSD plays a key role delivering Welsh medium higher education and has an active branch of the Coleg Cymraeg </w:t>
      </w:r>
      <w:proofErr w:type="spellStart"/>
      <w:r w:rsidRPr="00883032">
        <w:rPr>
          <w:rFonts w:ascii="Source Sans Pro" w:eastAsia="Times New Roman" w:hAnsi="Source Sans Pro" w:cs="Times New Roman"/>
          <w:color w:val="242130"/>
          <w:kern w:val="0"/>
          <w:sz w:val="21"/>
          <w:szCs w:val="21"/>
          <w14:ligatures w14:val="none"/>
        </w:rPr>
        <w:t>Cenedlaethol</w:t>
      </w:r>
      <w:proofErr w:type="spellEnd"/>
      <w:r w:rsidRPr="00883032">
        <w:rPr>
          <w:rFonts w:ascii="Source Sans Pro" w:eastAsia="Times New Roman" w:hAnsi="Source Sans Pro" w:cs="Times New Roman"/>
          <w:color w:val="242130"/>
          <w:kern w:val="0"/>
          <w:sz w:val="21"/>
          <w:szCs w:val="21"/>
          <w14:ligatures w14:val="none"/>
        </w:rPr>
        <w:t>. The branch is based in Carmarthen but has active members across all campuses.</w:t>
      </w:r>
    </w:p>
    <w:p w14:paraId="1E3F79E4"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Support for your study UWTSD and </w:t>
      </w:r>
      <w:hyperlink r:id="rId7" w:history="1">
        <w:r w:rsidRPr="00883032">
          <w:rPr>
            <w:rFonts w:ascii="Source Sans Pro" w:eastAsia="Times New Roman" w:hAnsi="Source Sans Pro" w:cs="Times New Roman"/>
            <w:color w:val="0000FF"/>
            <w:kern w:val="0"/>
            <w:sz w:val="21"/>
            <w:szCs w:val="21"/>
            <w:u w:val="single"/>
            <w14:ligatures w14:val="none"/>
          </w:rPr>
          <w:t xml:space="preserve">Coleg Cymraeg </w:t>
        </w:r>
        <w:proofErr w:type="spellStart"/>
        <w:r w:rsidRPr="00883032">
          <w:rPr>
            <w:rFonts w:ascii="Source Sans Pro" w:eastAsia="Times New Roman" w:hAnsi="Source Sans Pro" w:cs="Times New Roman"/>
            <w:color w:val="0000FF"/>
            <w:kern w:val="0"/>
            <w:sz w:val="21"/>
            <w:szCs w:val="21"/>
            <w:u w:val="single"/>
            <w14:ligatures w14:val="none"/>
          </w:rPr>
          <w:t>Cenedlaethol</w:t>
        </w:r>
        <w:proofErr w:type="spellEnd"/>
      </w:hyperlink>
      <w:r w:rsidRPr="00883032">
        <w:rPr>
          <w:rFonts w:ascii="Source Sans Pro" w:eastAsia="Times New Roman" w:hAnsi="Source Sans Pro" w:cs="Times New Roman"/>
          <w:color w:val="242130"/>
          <w:kern w:val="0"/>
          <w:sz w:val="21"/>
          <w:szCs w:val="21"/>
          <w14:ligatures w14:val="none"/>
        </w:rPr>
        <w:t> offer a variety of scholarships and bursaries to support you in studying for the medium of Welsh.</w:t>
      </w:r>
    </w:p>
    <w:p w14:paraId="0433EBBC"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Find out more on our bursaries page or get in touch with the Coleg branch officer.</w:t>
      </w:r>
    </w:p>
    <w:p w14:paraId="56E73ED9" w14:textId="77777777" w:rsidR="00883032" w:rsidRPr="00883032" w:rsidRDefault="00883032" w:rsidP="00883032">
      <w:pPr>
        <w:shd w:val="clear" w:color="auto" w:fill="F1F3F4"/>
        <w:spacing w:before="300" w:after="150" w:line="240" w:lineRule="auto"/>
        <w:outlineLvl w:val="2"/>
        <w:rPr>
          <w:rFonts w:ascii="Source Sans Pro" w:eastAsia="Times New Roman" w:hAnsi="Source Sans Pro" w:cs="Times New Roman"/>
          <w:color w:val="242130"/>
          <w:kern w:val="0"/>
          <w:sz w:val="27"/>
          <w:szCs w:val="27"/>
          <w14:ligatures w14:val="none"/>
        </w:rPr>
      </w:pPr>
      <w:r w:rsidRPr="00883032">
        <w:rPr>
          <w:rFonts w:ascii="Source Sans Pro" w:eastAsia="Times New Roman" w:hAnsi="Source Sans Pro" w:cs="Times New Roman"/>
          <w:b/>
          <w:bCs/>
          <w:color w:val="242130"/>
          <w:kern w:val="0"/>
          <w:sz w:val="27"/>
          <w:szCs w:val="27"/>
          <w14:ligatures w14:val="none"/>
        </w:rPr>
        <w:t xml:space="preserve">Coleg Cymraeg </w:t>
      </w:r>
      <w:proofErr w:type="spellStart"/>
      <w:r w:rsidRPr="00883032">
        <w:rPr>
          <w:rFonts w:ascii="Source Sans Pro" w:eastAsia="Times New Roman" w:hAnsi="Source Sans Pro" w:cs="Times New Roman"/>
          <w:b/>
          <w:bCs/>
          <w:color w:val="242130"/>
          <w:kern w:val="0"/>
          <w:sz w:val="27"/>
          <w:szCs w:val="27"/>
          <w14:ligatures w14:val="none"/>
        </w:rPr>
        <w:t>Cenedlaethol</w:t>
      </w:r>
      <w:proofErr w:type="spellEnd"/>
      <w:r w:rsidRPr="00883032">
        <w:rPr>
          <w:rFonts w:ascii="Source Sans Pro" w:eastAsia="Times New Roman" w:hAnsi="Source Sans Pro" w:cs="Times New Roman"/>
          <w:b/>
          <w:bCs/>
          <w:color w:val="242130"/>
          <w:kern w:val="0"/>
          <w:sz w:val="27"/>
          <w:szCs w:val="27"/>
          <w14:ligatures w14:val="none"/>
        </w:rPr>
        <w:t xml:space="preserve"> - Language Skills Certificate</w:t>
      </w:r>
    </w:p>
    <w:p w14:paraId="0062E37A"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All Welsh speakers can take this certificate which provides evidence the employers of your language skills and enhances your CV. Find out more; </w:t>
      </w:r>
      <w:hyperlink r:id="rId8" w:history="1">
        <w:r w:rsidRPr="00883032">
          <w:rPr>
            <w:rFonts w:ascii="Source Sans Pro" w:eastAsia="Times New Roman" w:hAnsi="Source Sans Pro" w:cs="Times New Roman"/>
            <w:color w:val="0000FF"/>
            <w:kern w:val="0"/>
            <w:sz w:val="21"/>
            <w:szCs w:val="21"/>
            <w:u w:val="single"/>
            <w14:ligatures w14:val="none"/>
          </w:rPr>
          <w:t>https://www.uwtsd.ac.uk/cy/coleg-cymraeg/</w:t>
        </w:r>
      </w:hyperlink>
    </w:p>
    <w:p w14:paraId="6CBD6E39"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color w:val="242130"/>
          <w:kern w:val="0"/>
          <w:sz w:val="21"/>
          <w:szCs w:val="21"/>
          <w14:ligatures w14:val="none"/>
        </w:rPr>
        <w:t>For more information contact Bethan Wyn Davies (Branch Officer) on </w:t>
      </w:r>
      <w:hyperlink r:id="rId9" w:history="1">
        <w:r w:rsidRPr="00883032">
          <w:rPr>
            <w:rFonts w:ascii="Source Sans Pro" w:eastAsia="Times New Roman" w:hAnsi="Source Sans Pro" w:cs="Times New Roman"/>
            <w:color w:val="0000FF"/>
            <w:kern w:val="0"/>
            <w:sz w:val="21"/>
            <w:szCs w:val="21"/>
            <w:u w:val="single"/>
            <w14:ligatures w14:val="none"/>
          </w:rPr>
          <w:t>b.davies@pcydds.ac.uk</w:t>
        </w:r>
      </w:hyperlink>
    </w:p>
    <w:p w14:paraId="3A3A75AC" w14:textId="77777777" w:rsidR="00883032" w:rsidRPr="00883032" w:rsidRDefault="00883032" w:rsidP="00883032">
      <w:pPr>
        <w:shd w:val="clear" w:color="auto" w:fill="F1F3F4"/>
        <w:spacing w:after="150" w:line="240" w:lineRule="auto"/>
        <w:rPr>
          <w:rFonts w:ascii="Source Sans Pro" w:eastAsia="Times New Roman" w:hAnsi="Source Sans Pro" w:cs="Times New Roman"/>
          <w:color w:val="242130"/>
          <w:kern w:val="0"/>
          <w:sz w:val="21"/>
          <w:szCs w:val="21"/>
          <w14:ligatures w14:val="none"/>
        </w:rPr>
      </w:pPr>
      <w:r w:rsidRPr="00883032">
        <w:rPr>
          <w:rFonts w:ascii="Source Sans Pro" w:eastAsia="Times New Roman" w:hAnsi="Source Sans Pro" w:cs="Times New Roman"/>
          <w:noProof/>
          <w:color w:val="0000FF"/>
          <w:kern w:val="0"/>
          <w:sz w:val="21"/>
          <w:szCs w:val="21"/>
          <w14:ligatures w14:val="none"/>
        </w:rPr>
        <mc:AlternateContent>
          <mc:Choice Requires="wps">
            <w:drawing>
              <wp:inline distT="0" distB="0" distL="0" distR="0" wp14:anchorId="6FC11E2C" wp14:editId="5EAF8441">
                <wp:extent cx="1666875" cy="504825"/>
                <wp:effectExtent l="0" t="0" r="0" b="0"/>
                <wp:docPr id="2028601975" name="AutoShape 3">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666875" cy="504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AFFE41" id="AutoShape 3" o:spid="_x0000_s1026" href="https://uwtsd.myday.cloud/pages/studentlife/amenities" style="width:131.25pt;height:3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" o:button="t" filled="f" stroked="f">
                <v:fill o:detectmouseclick="t"/>
                <o:lock v:ext="edit" aspectratio="t"/>
                <w10:anchorlock/>
              </v:rect>
            </w:pict>
          </mc:Fallback>
        </mc:AlternateContent>
      </w:r>
      <w:r w:rsidRPr="00883032">
        <w:rPr>
          <w:rFonts w:ascii="Source Sans Pro" w:eastAsia="Times New Roman" w:hAnsi="Source Sans Pro" w:cs="Times New Roman"/>
          <w:noProof/>
          <w:color w:val="0000FF"/>
          <w:kern w:val="0"/>
          <w:sz w:val="21"/>
          <w:szCs w:val="21"/>
          <w14:ligatures w14:val="none"/>
        </w:rPr>
        <mc:AlternateContent>
          <mc:Choice Requires="wps">
            <w:drawing>
              <wp:inline distT="0" distB="0" distL="0" distR="0" wp14:anchorId="0E719EA3" wp14:editId="37DF91B5">
                <wp:extent cx="1666875" cy="504825"/>
                <wp:effectExtent l="0" t="0" r="0" b="0"/>
                <wp:docPr id="1601998843" name="AutoShape 4">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666875" cy="504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81D9CE" id="AutoShape 4" o:spid="_x0000_s1026" href="https://uwtsd.myday.cloud/pages/contact" style="width:131.25pt;height:3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" o:button="t" filled="f" stroked="f">
                <v:fill o:detectmouseclick="t"/>
                <o:lock v:ext="edit" aspectratio="t"/>
                <w10:anchorlock/>
              </v:rect>
            </w:pict>
          </mc:Fallback>
        </mc:AlternateContent>
      </w:r>
    </w:p>
    <w:p w14:paraId="57CB6C4F" w14:textId="77777777" w:rsidR="00AB175D" w:rsidRDefault="00AB175D"/>
    <w:sectPr w:rsidR="00AB1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032"/>
    <w:rsid w:val="00883032"/>
    <w:rsid w:val="00AB175D"/>
    <w:rsid w:val="00DB4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CA165"/>
  <w15:chartTrackingRefBased/>
  <w15:docId w15:val="{2E02B8D2-CC85-4BF2-BE84-FBBCEF916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0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032"/>
    <w:rPr>
      <w:rFonts w:eastAsiaTheme="majorEastAsia" w:cstheme="majorBidi"/>
      <w:color w:val="272727" w:themeColor="text1" w:themeTint="D8"/>
    </w:rPr>
  </w:style>
  <w:style w:type="paragraph" w:styleId="Title">
    <w:name w:val="Title"/>
    <w:basedOn w:val="Normal"/>
    <w:next w:val="Normal"/>
    <w:link w:val="TitleChar"/>
    <w:uiPriority w:val="10"/>
    <w:qFormat/>
    <w:rsid w:val="00883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032"/>
    <w:pPr>
      <w:spacing w:before="160"/>
      <w:jc w:val="center"/>
    </w:pPr>
    <w:rPr>
      <w:i/>
      <w:iCs/>
      <w:color w:val="404040" w:themeColor="text1" w:themeTint="BF"/>
    </w:rPr>
  </w:style>
  <w:style w:type="character" w:customStyle="1" w:styleId="QuoteChar">
    <w:name w:val="Quote Char"/>
    <w:basedOn w:val="DefaultParagraphFont"/>
    <w:link w:val="Quote"/>
    <w:uiPriority w:val="29"/>
    <w:rsid w:val="00883032"/>
    <w:rPr>
      <w:i/>
      <w:iCs/>
      <w:color w:val="404040" w:themeColor="text1" w:themeTint="BF"/>
    </w:rPr>
  </w:style>
  <w:style w:type="paragraph" w:styleId="ListParagraph">
    <w:name w:val="List Paragraph"/>
    <w:basedOn w:val="Normal"/>
    <w:uiPriority w:val="34"/>
    <w:qFormat/>
    <w:rsid w:val="00883032"/>
    <w:pPr>
      <w:ind w:left="720"/>
      <w:contextualSpacing/>
    </w:pPr>
  </w:style>
  <w:style w:type="character" w:styleId="IntenseEmphasis">
    <w:name w:val="Intense Emphasis"/>
    <w:basedOn w:val="DefaultParagraphFont"/>
    <w:uiPriority w:val="21"/>
    <w:qFormat/>
    <w:rsid w:val="00883032"/>
    <w:rPr>
      <w:i/>
      <w:iCs/>
      <w:color w:val="0F4761" w:themeColor="accent1" w:themeShade="BF"/>
    </w:rPr>
  </w:style>
  <w:style w:type="paragraph" w:styleId="IntenseQuote">
    <w:name w:val="Intense Quote"/>
    <w:basedOn w:val="Normal"/>
    <w:next w:val="Normal"/>
    <w:link w:val="IntenseQuoteChar"/>
    <w:uiPriority w:val="30"/>
    <w:qFormat/>
    <w:rsid w:val="00883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032"/>
    <w:rPr>
      <w:i/>
      <w:iCs/>
      <w:color w:val="0F4761" w:themeColor="accent1" w:themeShade="BF"/>
    </w:rPr>
  </w:style>
  <w:style w:type="character" w:styleId="IntenseReference">
    <w:name w:val="Intense Reference"/>
    <w:basedOn w:val="DefaultParagraphFont"/>
    <w:uiPriority w:val="32"/>
    <w:qFormat/>
    <w:rsid w:val="008830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6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cy%2Fcoleg-cymraeg%2F&amp;data=04%7C01%7CJoanne.Price%40uwtsd.ac.uk%7C25de924acbb04aed9a4908d972b1c6b3%7C4e0f11f9046e45059cb8db2152311e21%7C0%7C0%7C637666930124289418%7CUnknown%7CTWFpbGZsb3d8eyJWIjoiMC4wLjAwMDAiLCJQIjoiV2luMzIiLCJBTiI6Ik1haWwiLCJXVCI6Mn0%3D%7C1000&amp;sdata=orTfuSCx%2BrIF68tCxnFIL9Jn2dR%2FZKGEWg5EtNmEVSw%3D&amp;reserved=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ur01.safelinks.protection.outlook.com/?url=https%3A%2F%2Fwww.uwtsd.ac.uk%2Fcy%2Fcoleg-cymraeg%2F&amp;data=04%7C01%7CJoanne.Price%40uwtsd.ac.uk%7C25de924acbb04aed9a4908d972b1c6b3%7C4e0f11f9046e45059cb8db2152311e21%7C0%7C0%7C637666930124289418%7CUnknown%7CTWFpbGZsb3d8eyJWIjoiMC4wLjAwMDAiLCJQIjoiV2luMzIiLCJBTiI6Ik1haWwiLCJXVCI6Mn0%3D%7C1000&amp;sdata=orTfuSCx%2BrIF68tCxnFIL9Jn2dR%2FZKGEWg5EtNmEVSw%3D&amp;reserved=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G.wynne@pcydds.ac.uk" TargetMode="External"/><Relationship Id="rId11" Type="http://schemas.openxmlformats.org/officeDocument/2006/relationships/hyperlink" Target="https://uwtsd.myday.cloud/pages/contact" TargetMode="External"/><Relationship Id="rId5" Type="http://schemas.openxmlformats.org/officeDocument/2006/relationships/hyperlink" Target="http://www.canolfanpeniarth.org/" TargetMode="External"/><Relationship Id="rId10" Type="http://schemas.openxmlformats.org/officeDocument/2006/relationships/hyperlink" Target="https://uwtsd.myday.cloud/pages/studentlife/amenities" TargetMode="External"/><Relationship Id="rId4" Type="http://schemas.openxmlformats.org/officeDocument/2006/relationships/hyperlink" Target="mailto:lowri.lloyd@pcydds.ac.uk" TargetMode="External"/><Relationship Id="rId9" Type="http://schemas.openxmlformats.org/officeDocument/2006/relationships/hyperlink" Target="mailto:b.davies@pcydd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500</Words>
  <Characters>2854</Characters>
  <Application>Microsoft Office Word</Application>
  <DocSecurity>0</DocSecurity>
  <Lines>23</Lines>
  <Paragraphs>6</Paragraphs>
  <ScaleCrop>false</ScaleCrop>
  <Company>University of Wales Trinity Saint David</Company>
  <LinksUpToDate>false</LinksUpToDate>
  <CharactersWithSpaces>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1</cp:revision>
  <dcterms:created xsi:type="dcterms:W3CDTF">2024-09-12T18:39:00Z</dcterms:created>
  <dcterms:modified xsi:type="dcterms:W3CDTF">2024-09-12T18:39:00Z</dcterms:modified>
</cp:coreProperties>
</file>