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1273D" w14:textId="77777777" w:rsidR="00721C3A" w:rsidRDefault="00855CC1">
      <w:pPr>
        <w:pStyle w:val="Normal1"/>
        <w:rPr>
          <w:rFonts w:ascii="Times New Roman" w:eastAsia="Times New Roman" w:hAnsi="Times New Roman" w:cs="Times New Roman"/>
          <w:sz w:val="24"/>
          <w:szCs w:val="24"/>
        </w:rPr>
      </w:pPr>
      <w:r>
        <w:rPr>
          <w:noProof/>
          <w:lang w:val="en-US"/>
        </w:rPr>
        <w:drawing>
          <wp:anchor distT="114300" distB="114300" distL="114300" distR="114300" simplePos="0" relativeHeight="251658240" behindDoc="0" locked="0" layoutInCell="1" allowOverlap="1" wp14:anchorId="4F8429CC" wp14:editId="1C444890">
            <wp:simplePos x="0" y="0"/>
            <wp:positionH relativeFrom="column">
              <wp:posOffset>4838700</wp:posOffset>
            </wp:positionH>
            <wp:positionV relativeFrom="paragraph">
              <wp:posOffset>114300</wp:posOffset>
            </wp:positionV>
            <wp:extent cx="1300163" cy="857250"/>
            <wp:effectExtent l="0" t="0" r="0" b="0"/>
            <wp:wrapTopAndBottom/>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300163" cy="857250"/>
                    </a:xfrm>
                    <a:prstGeom prst="rect">
                      <a:avLst/>
                    </a:prstGeom>
                  </pic:spPr>
                </pic:pic>
              </a:graphicData>
            </a:graphic>
          </wp:anchor>
        </w:drawing>
      </w:r>
    </w:p>
    <w:p w14:paraId="6B7B190A" w14:textId="77777777" w:rsidR="00721C3A" w:rsidRDefault="00721C3A" w:rsidP="006977DA">
      <w:pPr>
        <w:pStyle w:val="Normal1"/>
        <w:jc w:val="center"/>
        <w:rPr>
          <w:rFonts w:ascii="Times New Roman" w:eastAsia="Times New Roman" w:hAnsi="Times New Roman" w:cs="Times New Roman"/>
          <w:sz w:val="24"/>
          <w:szCs w:val="24"/>
        </w:rPr>
      </w:pPr>
    </w:p>
    <w:p w14:paraId="6C7C7237" w14:textId="77777777" w:rsidR="00721C3A" w:rsidRDefault="00721C3A" w:rsidP="006977DA">
      <w:pPr>
        <w:pStyle w:val="Normal1"/>
        <w:jc w:val="center"/>
        <w:rPr>
          <w:rFonts w:ascii="Times New Roman" w:eastAsia="Times New Roman" w:hAnsi="Times New Roman" w:cs="Times New Roman"/>
          <w:sz w:val="24"/>
          <w:szCs w:val="24"/>
        </w:rPr>
      </w:pPr>
    </w:p>
    <w:p w14:paraId="7D36A33C" w14:textId="77777777" w:rsidR="00721C3A" w:rsidRPr="003712FB" w:rsidRDefault="00855CC1" w:rsidP="006977DA">
      <w:pPr>
        <w:pStyle w:val="Normal1"/>
        <w:spacing w:line="360" w:lineRule="auto"/>
        <w:jc w:val="center"/>
        <w:rPr>
          <w:rFonts w:ascii="Times New Roman" w:eastAsia="Times New Roman" w:hAnsi="Times New Roman" w:cs="Times New Roman"/>
          <w:b/>
          <w:bCs/>
          <w:sz w:val="28"/>
          <w:szCs w:val="28"/>
        </w:rPr>
      </w:pPr>
      <w:r w:rsidRPr="003712FB">
        <w:rPr>
          <w:rFonts w:ascii="Times New Roman" w:eastAsia="Times New Roman" w:hAnsi="Times New Roman" w:cs="Times New Roman"/>
          <w:b/>
          <w:bCs/>
          <w:sz w:val="28"/>
          <w:szCs w:val="28"/>
        </w:rPr>
        <w:t>Module code: LCBB5004</w:t>
      </w:r>
    </w:p>
    <w:p w14:paraId="34212D5C" w14:textId="77777777" w:rsidR="00721C3A" w:rsidRPr="003712FB" w:rsidRDefault="00855CC1" w:rsidP="006977DA">
      <w:pPr>
        <w:pStyle w:val="Normal1"/>
        <w:spacing w:line="360" w:lineRule="auto"/>
        <w:jc w:val="center"/>
        <w:rPr>
          <w:rFonts w:ascii="Times New Roman" w:eastAsia="Times New Roman" w:hAnsi="Times New Roman" w:cs="Times New Roman"/>
          <w:b/>
          <w:bCs/>
          <w:sz w:val="28"/>
          <w:szCs w:val="28"/>
        </w:rPr>
      </w:pPr>
      <w:r w:rsidRPr="003712FB">
        <w:rPr>
          <w:rFonts w:ascii="Times New Roman" w:eastAsia="Times New Roman" w:hAnsi="Times New Roman" w:cs="Times New Roman"/>
          <w:b/>
          <w:bCs/>
          <w:sz w:val="28"/>
          <w:szCs w:val="28"/>
        </w:rPr>
        <w:t>Programme: BA Business Management</w:t>
      </w:r>
    </w:p>
    <w:p w14:paraId="77D5DFEF" w14:textId="77777777" w:rsidR="00721C3A" w:rsidRDefault="00855CC1" w:rsidP="006977DA">
      <w:pPr>
        <w:pStyle w:val="Normal1"/>
        <w:spacing w:line="360" w:lineRule="auto"/>
        <w:jc w:val="center"/>
        <w:rPr>
          <w:rFonts w:ascii="Times New Roman" w:eastAsia="Times New Roman" w:hAnsi="Times New Roman" w:cs="Times New Roman"/>
          <w:b/>
          <w:bCs/>
          <w:sz w:val="28"/>
          <w:szCs w:val="28"/>
        </w:rPr>
      </w:pPr>
      <w:r w:rsidRPr="003712FB">
        <w:rPr>
          <w:rFonts w:ascii="Times New Roman" w:eastAsia="Times New Roman" w:hAnsi="Times New Roman" w:cs="Times New Roman"/>
          <w:b/>
          <w:bCs/>
          <w:sz w:val="28"/>
          <w:szCs w:val="28"/>
        </w:rPr>
        <w:t>Module: Managing People</w:t>
      </w:r>
    </w:p>
    <w:p w14:paraId="21151837" w14:textId="376509FD" w:rsidR="006977DA" w:rsidRDefault="006977DA" w:rsidP="006977DA">
      <w:pPr>
        <w:pStyle w:val="Normal1"/>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Student name: Daniel Istrati</w:t>
      </w:r>
    </w:p>
    <w:p w14:paraId="510A107E" w14:textId="5ECFB173" w:rsidR="006977DA" w:rsidRPr="006977DA" w:rsidRDefault="006977DA" w:rsidP="006977DA">
      <w:pPr>
        <w:pStyle w:val="Normal1"/>
        <w:spacing w:line="360" w:lineRule="auto"/>
        <w:jc w:val="center"/>
        <w:rPr>
          <w:rFonts w:ascii="Times New Roman" w:eastAsia="Times New Roman" w:hAnsi="Times New Roman" w:cs="Times New Roman"/>
          <w:b/>
          <w:bCs/>
          <w:sz w:val="28"/>
          <w:szCs w:val="28"/>
          <w:lang w:val="en-US"/>
        </w:rPr>
      </w:pPr>
      <w:r>
        <w:rPr>
          <w:rFonts w:ascii="Times New Roman" w:eastAsia="Times New Roman" w:hAnsi="Times New Roman" w:cs="Times New Roman"/>
          <w:b/>
          <w:bCs/>
          <w:sz w:val="28"/>
          <w:szCs w:val="28"/>
        </w:rPr>
        <w:t>Id number: 1917711</w:t>
      </w:r>
    </w:p>
    <w:p w14:paraId="62FCD8E5" w14:textId="77777777" w:rsidR="00721C3A" w:rsidRPr="003712FB" w:rsidRDefault="00721C3A" w:rsidP="003712FB">
      <w:pPr>
        <w:pStyle w:val="Normal1"/>
        <w:spacing w:line="360" w:lineRule="auto"/>
        <w:jc w:val="center"/>
        <w:rPr>
          <w:rFonts w:ascii="Times New Roman" w:eastAsia="Times New Roman" w:hAnsi="Times New Roman" w:cs="Times New Roman"/>
          <w:b/>
          <w:bCs/>
          <w:sz w:val="28"/>
          <w:szCs w:val="28"/>
        </w:rPr>
      </w:pPr>
    </w:p>
    <w:p w14:paraId="1919B9D0" w14:textId="77777777" w:rsidR="00721C3A" w:rsidRPr="003712FB" w:rsidRDefault="00721C3A" w:rsidP="003712FB">
      <w:pPr>
        <w:pStyle w:val="Normal1"/>
        <w:spacing w:line="360" w:lineRule="auto"/>
        <w:jc w:val="center"/>
        <w:rPr>
          <w:rFonts w:ascii="Times New Roman" w:eastAsia="Times New Roman" w:hAnsi="Times New Roman" w:cs="Times New Roman"/>
          <w:b/>
          <w:bCs/>
          <w:sz w:val="28"/>
          <w:szCs w:val="28"/>
        </w:rPr>
      </w:pPr>
    </w:p>
    <w:p w14:paraId="0AFA1444" w14:textId="77777777" w:rsidR="00721C3A" w:rsidRPr="003712FB" w:rsidRDefault="00721C3A" w:rsidP="003712FB">
      <w:pPr>
        <w:pStyle w:val="Normal1"/>
        <w:spacing w:line="360" w:lineRule="auto"/>
        <w:jc w:val="both"/>
        <w:rPr>
          <w:rFonts w:ascii="Times New Roman" w:eastAsia="Times New Roman" w:hAnsi="Times New Roman" w:cs="Times New Roman"/>
          <w:sz w:val="24"/>
          <w:szCs w:val="24"/>
        </w:rPr>
      </w:pPr>
    </w:p>
    <w:p w14:paraId="2AE06A76" w14:textId="77777777" w:rsidR="003712FB" w:rsidRPr="003712FB" w:rsidRDefault="003712FB" w:rsidP="003712FB">
      <w:pPr>
        <w:spacing w:line="360" w:lineRule="auto"/>
        <w:jc w:val="both"/>
        <w:rPr>
          <w:rFonts w:ascii="Times New Roman" w:eastAsia="Times New Roman" w:hAnsi="Times New Roman" w:cs="Times New Roman"/>
          <w:b/>
          <w:sz w:val="24"/>
          <w:szCs w:val="24"/>
        </w:rPr>
      </w:pPr>
      <w:r w:rsidRPr="003712FB">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
        </w:rPr>
        <w:id w:val="-627779660"/>
        <w:docPartObj>
          <w:docPartGallery w:val="Table of Contents"/>
          <w:docPartUnique/>
        </w:docPartObj>
      </w:sdtPr>
      <w:sdtEndPr>
        <w:rPr>
          <w:b/>
          <w:bCs/>
          <w:noProof/>
        </w:rPr>
      </w:sdtEndPr>
      <w:sdtContent>
        <w:p w14:paraId="76454904" w14:textId="126CA6E2" w:rsidR="003712FB" w:rsidRPr="003712FB" w:rsidRDefault="003712FB" w:rsidP="003712FB">
          <w:pPr>
            <w:pStyle w:val="a9"/>
            <w:spacing w:line="360" w:lineRule="auto"/>
            <w:jc w:val="both"/>
            <w:rPr>
              <w:rFonts w:ascii="Times New Roman" w:hAnsi="Times New Roman" w:cs="Times New Roman"/>
              <w:sz w:val="24"/>
              <w:szCs w:val="24"/>
            </w:rPr>
          </w:pPr>
          <w:r w:rsidRPr="003712FB">
            <w:rPr>
              <w:rFonts w:ascii="Times New Roman" w:hAnsi="Times New Roman" w:cs="Times New Roman"/>
              <w:sz w:val="24"/>
              <w:szCs w:val="24"/>
            </w:rPr>
            <w:t>Table of Contents</w:t>
          </w:r>
        </w:p>
        <w:p w14:paraId="51F3A989" w14:textId="06AEE980" w:rsidR="003712FB" w:rsidRPr="003712FB" w:rsidRDefault="003712FB" w:rsidP="003712FB">
          <w:pPr>
            <w:pStyle w:val="10"/>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3712FB">
            <w:rPr>
              <w:rFonts w:ascii="Times New Roman" w:hAnsi="Times New Roman" w:cs="Times New Roman"/>
              <w:sz w:val="24"/>
              <w:szCs w:val="24"/>
            </w:rPr>
            <w:fldChar w:fldCharType="begin"/>
          </w:r>
          <w:r w:rsidRPr="003712FB">
            <w:rPr>
              <w:rFonts w:ascii="Times New Roman" w:hAnsi="Times New Roman" w:cs="Times New Roman"/>
              <w:sz w:val="24"/>
              <w:szCs w:val="24"/>
            </w:rPr>
            <w:instrText xml:space="preserve"> TOC \o "1-3" \h \z \u </w:instrText>
          </w:r>
          <w:r w:rsidRPr="003712FB">
            <w:rPr>
              <w:rFonts w:ascii="Times New Roman" w:hAnsi="Times New Roman" w:cs="Times New Roman"/>
              <w:sz w:val="24"/>
              <w:szCs w:val="24"/>
            </w:rPr>
            <w:fldChar w:fldCharType="separate"/>
          </w:r>
          <w:hyperlink w:anchor="_Toc143105967" w:history="1">
            <w:r w:rsidRPr="003712FB">
              <w:rPr>
                <w:rStyle w:val="aa"/>
                <w:rFonts w:ascii="Times New Roman" w:hAnsi="Times New Roman" w:cs="Times New Roman"/>
                <w:noProof/>
                <w:sz w:val="24"/>
                <w:szCs w:val="24"/>
              </w:rPr>
              <w:t>Introduction</w:t>
            </w:r>
            <w:r w:rsidRPr="003712FB">
              <w:rPr>
                <w:rFonts w:ascii="Times New Roman" w:hAnsi="Times New Roman" w:cs="Times New Roman"/>
                <w:noProof/>
                <w:webHidden/>
                <w:sz w:val="24"/>
                <w:szCs w:val="24"/>
              </w:rPr>
              <w:tab/>
            </w:r>
            <w:r w:rsidRPr="003712FB">
              <w:rPr>
                <w:rFonts w:ascii="Times New Roman" w:hAnsi="Times New Roman" w:cs="Times New Roman"/>
                <w:noProof/>
                <w:webHidden/>
                <w:sz w:val="24"/>
                <w:szCs w:val="24"/>
              </w:rPr>
              <w:fldChar w:fldCharType="begin"/>
            </w:r>
            <w:r w:rsidRPr="003712FB">
              <w:rPr>
                <w:rFonts w:ascii="Times New Roman" w:hAnsi="Times New Roman" w:cs="Times New Roman"/>
                <w:noProof/>
                <w:webHidden/>
                <w:sz w:val="24"/>
                <w:szCs w:val="24"/>
              </w:rPr>
              <w:instrText xml:space="preserve"> PAGEREF _Toc143105967 \h </w:instrText>
            </w:r>
            <w:r w:rsidRPr="003712FB">
              <w:rPr>
                <w:rFonts w:ascii="Times New Roman" w:hAnsi="Times New Roman" w:cs="Times New Roman"/>
                <w:noProof/>
                <w:webHidden/>
                <w:sz w:val="24"/>
                <w:szCs w:val="24"/>
              </w:rPr>
            </w:r>
            <w:r w:rsidRPr="003712FB">
              <w:rPr>
                <w:rFonts w:ascii="Times New Roman" w:hAnsi="Times New Roman" w:cs="Times New Roman"/>
                <w:noProof/>
                <w:webHidden/>
                <w:sz w:val="24"/>
                <w:szCs w:val="24"/>
              </w:rPr>
              <w:fldChar w:fldCharType="separate"/>
            </w:r>
            <w:r w:rsidRPr="003712FB">
              <w:rPr>
                <w:rFonts w:ascii="Times New Roman" w:hAnsi="Times New Roman" w:cs="Times New Roman"/>
                <w:noProof/>
                <w:webHidden/>
                <w:sz w:val="24"/>
                <w:szCs w:val="24"/>
              </w:rPr>
              <w:t>3</w:t>
            </w:r>
            <w:r w:rsidRPr="003712FB">
              <w:rPr>
                <w:rFonts w:ascii="Times New Roman" w:hAnsi="Times New Roman" w:cs="Times New Roman"/>
                <w:noProof/>
                <w:webHidden/>
                <w:sz w:val="24"/>
                <w:szCs w:val="24"/>
              </w:rPr>
              <w:fldChar w:fldCharType="end"/>
            </w:r>
          </w:hyperlink>
        </w:p>
        <w:p w14:paraId="0BBBBCA6" w14:textId="549FDB4A" w:rsidR="003712FB" w:rsidRPr="003712FB" w:rsidRDefault="00000000" w:rsidP="003712FB">
          <w:pPr>
            <w:pStyle w:val="10"/>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3105968" w:history="1">
            <w:r w:rsidR="003712FB" w:rsidRPr="003712FB">
              <w:rPr>
                <w:rStyle w:val="aa"/>
                <w:rFonts w:ascii="Times New Roman" w:hAnsi="Times New Roman" w:cs="Times New Roman"/>
                <w:noProof/>
                <w:sz w:val="24"/>
                <w:szCs w:val="24"/>
              </w:rPr>
              <w:t xml:space="preserve">Discuss the cause and effects of staff </w:t>
            </w:r>
            <w:r w:rsidR="00EA7CD6">
              <w:rPr>
                <w:rStyle w:val="aa"/>
                <w:rFonts w:ascii="Times New Roman" w:hAnsi="Times New Roman" w:cs="Times New Roman"/>
                <w:noProof/>
                <w:sz w:val="24"/>
                <w:szCs w:val="24"/>
              </w:rPr>
              <w:t>weakening inside the nursing business</w:t>
            </w:r>
            <w:r w:rsidR="003712FB" w:rsidRPr="003712FB">
              <w:rPr>
                <w:rStyle w:val="aa"/>
                <w:rFonts w:ascii="Times New Roman" w:hAnsi="Times New Roman" w:cs="Times New Roman"/>
                <w:noProof/>
                <w:sz w:val="24"/>
                <w:szCs w:val="24"/>
              </w:rPr>
              <w:t xml:space="preserve"> of the Uk.</w:t>
            </w:r>
            <w:r w:rsidR="003712FB" w:rsidRPr="003712FB">
              <w:rPr>
                <w:rFonts w:ascii="Times New Roman" w:hAnsi="Times New Roman" w:cs="Times New Roman"/>
                <w:noProof/>
                <w:webHidden/>
                <w:sz w:val="24"/>
                <w:szCs w:val="24"/>
              </w:rPr>
              <w:tab/>
            </w:r>
            <w:r w:rsidR="003712FB" w:rsidRPr="003712FB">
              <w:rPr>
                <w:rFonts w:ascii="Times New Roman" w:hAnsi="Times New Roman" w:cs="Times New Roman"/>
                <w:noProof/>
                <w:webHidden/>
                <w:sz w:val="24"/>
                <w:szCs w:val="24"/>
              </w:rPr>
              <w:fldChar w:fldCharType="begin"/>
            </w:r>
            <w:r w:rsidR="003712FB" w:rsidRPr="003712FB">
              <w:rPr>
                <w:rFonts w:ascii="Times New Roman" w:hAnsi="Times New Roman" w:cs="Times New Roman"/>
                <w:noProof/>
                <w:webHidden/>
                <w:sz w:val="24"/>
                <w:szCs w:val="24"/>
              </w:rPr>
              <w:instrText xml:space="preserve"> PAGEREF _Toc143105968 \h </w:instrText>
            </w:r>
            <w:r w:rsidR="003712FB" w:rsidRPr="003712FB">
              <w:rPr>
                <w:rFonts w:ascii="Times New Roman" w:hAnsi="Times New Roman" w:cs="Times New Roman"/>
                <w:noProof/>
                <w:webHidden/>
                <w:sz w:val="24"/>
                <w:szCs w:val="24"/>
              </w:rPr>
            </w:r>
            <w:r w:rsidR="003712FB" w:rsidRPr="003712FB">
              <w:rPr>
                <w:rFonts w:ascii="Times New Roman" w:hAnsi="Times New Roman" w:cs="Times New Roman"/>
                <w:noProof/>
                <w:webHidden/>
                <w:sz w:val="24"/>
                <w:szCs w:val="24"/>
              </w:rPr>
              <w:fldChar w:fldCharType="separate"/>
            </w:r>
            <w:r w:rsidR="003712FB" w:rsidRPr="003712FB">
              <w:rPr>
                <w:rFonts w:ascii="Times New Roman" w:hAnsi="Times New Roman" w:cs="Times New Roman"/>
                <w:noProof/>
                <w:webHidden/>
                <w:sz w:val="24"/>
                <w:szCs w:val="24"/>
              </w:rPr>
              <w:t>3</w:t>
            </w:r>
            <w:r w:rsidR="003712FB" w:rsidRPr="003712FB">
              <w:rPr>
                <w:rFonts w:ascii="Times New Roman" w:hAnsi="Times New Roman" w:cs="Times New Roman"/>
                <w:noProof/>
                <w:webHidden/>
                <w:sz w:val="24"/>
                <w:szCs w:val="24"/>
              </w:rPr>
              <w:fldChar w:fldCharType="end"/>
            </w:r>
          </w:hyperlink>
        </w:p>
        <w:p w14:paraId="3C40D18B" w14:textId="736CE1EB" w:rsidR="003712FB" w:rsidRPr="003712FB" w:rsidRDefault="00000000" w:rsidP="003712FB">
          <w:pPr>
            <w:pStyle w:val="10"/>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3105969" w:history="1">
            <w:r w:rsidR="003712FB" w:rsidRPr="003712FB">
              <w:rPr>
                <w:rStyle w:val="aa"/>
                <w:rFonts w:ascii="Times New Roman" w:hAnsi="Times New Roman" w:cs="Times New Roman"/>
                <w:noProof/>
                <w:sz w:val="24"/>
                <w:szCs w:val="24"/>
              </w:rPr>
              <w:t>Evaluate five monetary and non-monetary existing schemes of retention used by NHS for nursing professionals.</w:t>
            </w:r>
            <w:r w:rsidR="003712FB" w:rsidRPr="003712FB">
              <w:rPr>
                <w:rFonts w:ascii="Times New Roman" w:hAnsi="Times New Roman" w:cs="Times New Roman"/>
                <w:noProof/>
                <w:webHidden/>
                <w:sz w:val="24"/>
                <w:szCs w:val="24"/>
              </w:rPr>
              <w:tab/>
            </w:r>
            <w:r w:rsidR="003712FB" w:rsidRPr="003712FB">
              <w:rPr>
                <w:rFonts w:ascii="Times New Roman" w:hAnsi="Times New Roman" w:cs="Times New Roman"/>
                <w:noProof/>
                <w:webHidden/>
                <w:sz w:val="24"/>
                <w:szCs w:val="24"/>
              </w:rPr>
              <w:fldChar w:fldCharType="begin"/>
            </w:r>
            <w:r w:rsidR="003712FB" w:rsidRPr="003712FB">
              <w:rPr>
                <w:rFonts w:ascii="Times New Roman" w:hAnsi="Times New Roman" w:cs="Times New Roman"/>
                <w:noProof/>
                <w:webHidden/>
                <w:sz w:val="24"/>
                <w:szCs w:val="24"/>
              </w:rPr>
              <w:instrText xml:space="preserve"> PAGEREF _Toc143105969 \h </w:instrText>
            </w:r>
            <w:r w:rsidR="003712FB" w:rsidRPr="003712FB">
              <w:rPr>
                <w:rFonts w:ascii="Times New Roman" w:hAnsi="Times New Roman" w:cs="Times New Roman"/>
                <w:noProof/>
                <w:webHidden/>
                <w:sz w:val="24"/>
                <w:szCs w:val="24"/>
              </w:rPr>
            </w:r>
            <w:r w:rsidR="003712FB" w:rsidRPr="003712FB">
              <w:rPr>
                <w:rFonts w:ascii="Times New Roman" w:hAnsi="Times New Roman" w:cs="Times New Roman"/>
                <w:noProof/>
                <w:webHidden/>
                <w:sz w:val="24"/>
                <w:szCs w:val="24"/>
              </w:rPr>
              <w:fldChar w:fldCharType="separate"/>
            </w:r>
            <w:r w:rsidR="003712FB" w:rsidRPr="003712FB">
              <w:rPr>
                <w:rFonts w:ascii="Times New Roman" w:hAnsi="Times New Roman" w:cs="Times New Roman"/>
                <w:noProof/>
                <w:webHidden/>
                <w:sz w:val="24"/>
                <w:szCs w:val="24"/>
              </w:rPr>
              <w:t>6</w:t>
            </w:r>
            <w:r w:rsidR="003712FB" w:rsidRPr="003712FB">
              <w:rPr>
                <w:rFonts w:ascii="Times New Roman" w:hAnsi="Times New Roman" w:cs="Times New Roman"/>
                <w:noProof/>
                <w:webHidden/>
                <w:sz w:val="24"/>
                <w:szCs w:val="24"/>
              </w:rPr>
              <w:fldChar w:fldCharType="end"/>
            </w:r>
          </w:hyperlink>
        </w:p>
        <w:p w14:paraId="1DB3A5E7" w14:textId="428742B1" w:rsidR="003712FB" w:rsidRPr="003712FB" w:rsidRDefault="00000000" w:rsidP="003712FB">
          <w:pPr>
            <w:pStyle w:val="10"/>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3105970" w:history="1">
            <w:r w:rsidR="003712FB" w:rsidRPr="003712FB">
              <w:rPr>
                <w:rStyle w:val="aa"/>
                <w:rFonts w:ascii="Times New Roman" w:hAnsi="Times New Roman" w:cs="Times New Roman"/>
                <w:noProof/>
                <w:sz w:val="24"/>
                <w:szCs w:val="24"/>
              </w:rPr>
              <w:t>Provide short- and long-term recommendations to improve nurse retention for a lower turnover rate of nurses in the UK.</w:t>
            </w:r>
            <w:r w:rsidR="003712FB" w:rsidRPr="003712FB">
              <w:rPr>
                <w:rFonts w:ascii="Times New Roman" w:hAnsi="Times New Roman" w:cs="Times New Roman"/>
                <w:noProof/>
                <w:webHidden/>
                <w:sz w:val="24"/>
                <w:szCs w:val="24"/>
              </w:rPr>
              <w:tab/>
            </w:r>
            <w:r w:rsidR="003712FB" w:rsidRPr="003712FB">
              <w:rPr>
                <w:rFonts w:ascii="Times New Roman" w:hAnsi="Times New Roman" w:cs="Times New Roman"/>
                <w:noProof/>
                <w:webHidden/>
                <w:sz w:val="24"/>
                <w:szCs w:val="24"/>
              </w:rPr>
              <w:fldChar w:fldCharType="begin"/>
            </w:r>
            <w:r w:rsidR="003712FB" w:rsidRPr="003712FB">
              <w:rPr>
                <w:rFonts w:ascii="Times New Roman" w:hAnsi="Times New Roman" w:cs="Times New Roman"/>
                <w:noProof/>
                <w:webHidden/>
                <w:sz w:val="24"/>
                <w:szCs w:val="24"/>
              </w:rPr>
              <w:instrText xml:space="preserve"> PAGEREF _Toc143105970 \h </w:instrText>
            </w:r>
            <w:r w:rsidR="003712FB" w:rsidRPr="003712FB">
              <w:rPr>
                <w:rFonts w:ascii="Times New Roman" w:hAnsi="Times New Roman" w:cs="Times New Roman"/>
                <w:noProof/>
                <w:webHidden/>
                <w:sz w:val="24"/>
                <w:szCs w:val="24"/>
              </w:rPr>
            </w:r>
            <w:r w:rsidR="003712FB" w:rsidRPr="003712FB">
              <w:rPr>
                <w:rFonts w:ascii="Times New Roman" w:hAnsi="Times New Roman" w:cs="Times New Roman"/>
                <w:noProof/>
                <w:webHidden/>
                <w:sz w:val="24"/>
                <w:szCs w:val="24"/>
              </w:rPr>
              <w:fldChar w:fldCharType="separate"/>
            </w:r>
            <w:r w:rsidR="003712FB" w:rsidRPr="003712FB">
              <w:rPr>
                <w:rFonts w:ascii="Times New Roman" w:hAnsi="Times New Roman" w:cs="Times New Roman"/>
                <w:noProof/>
                <w:webHidden/>
                <w:sz w:val="24"/>
                <w:szCs w:val="24"/>
              </w:rPr>
              <w:t>8</w:t>
            </w:r>
            <w:r w:rsidR="003712FB" w:rsidRPr="003712FB">
              <w:rPr>
                <w:rFonts w:ascii="Times New Roman" w:hAnsi="Times New Roman" w:cs="Times New Roman"/>
                <w:noProof/>
                <w:webHidden/>
                <w:sz w:val="24"/>
                <w:szCs w:val="24"/>
              </w:rPr>
              <w:fldChar w:fldCharType="end"/>
            </w:r>
          </w:hyperlink>
        </w:p>
        <w:p w14:paraId="0FF051AF" w14:textId="7AF33CB0" w:rsidR="003712FB" w:rsidRPr="003712FB" w:rsidRDefault="00000000" w:rsidP="003712FB">
          <w:pPr>
            <w:pStyle w:val="10"/>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3105971" w:history="1">
            <w:r w:rsidR="003712FB" w:rsidRPr="003712FB">
              <w:rPr>
                <w:rStyle w:val="aa"/>
                <w:rFonts w:ascii="Times New Roman" w:hAnsi="Times New Roman" w:cs="Times New Roman"/>
                <w:noProof/>
                <w:sz w:val="24"/>
                <w:szCs w:val="24"/>
              </w:rPr>
              <w:t>Conclusion</w:t>
            </w:r>
            <w:r w:rsidR="003712FB" w:rsidRPr="003712FB">
              <w:rPr>
                <w:rFonts w:ascii="Times New Roman" w:hAnsi="Times New Roman" w:cs="Times New Roman"/>
                <w:noProof/>
                <w:webHidden/>
                <w:sz w:val="24"/>
                <w:szCs w:val="24"/>
              </w:rPr>
              <w:tab/>
            </w:r>
            <w:r w:rsidR="003712FB" w:rsidRPr="003712FB">
              <w:rPr>
                <w:rFonts w:ascii="Times New Roman" w:hAnsi="Times New Roman" w:cs="Times New Roman"/>
                <w:noProof/>
                <w:webHidden/>
                <w:sz w:val="24"/>
                <w:szCs w:val="24"/>
              </w:rPr>
              <w:fldChar w:fldCharType="begin"/>
            </w:r>
            <w:r w:rsidR="003712FB" w:rsidRPr="003712FB">
              <w:rPr>
                <w:rFonts w:ascii="Times New Roman" w:hAnsi="Times New Roman" w:cs="Times New Roman"/>
                <w:noProof/>
                <w:webHidden/>
                <w:sz w:val="24"/>
                <w:szCs w:val="24"/>
              </w:rPr>
              <w:instrText xml:space="preserve"> PAGEREF _Toc143105971 \h </w:instrText>
            </w:r>
            <w:r w:rsidR="003712FB" w:rsidRPr="003712FB">
              <w:rPr>
                <w:rFonts w:ascii="Times New Roman" w:hAnsi="Times New Roman" w:cs="Times New Roman"/>
                <w:noProof/>
                <w:webHidden/>
                <w:sz w:val="24"/>
                <w:szCs w:val="24"/>
              </w:rPr>
            </w:r>
            <w:r w:rsidR="003712FB" w:rsidRPr="003712FB">
              <w:rPr>
                <w:rFonts w:ascii="Times New Roman" w:hAnsi="Times New Roman" w:cs="Times New Roman"/>
                <w:noProof/>
                <w:webHidden/>
                <w:sz w:val="24"/>
                <w:szCs w:val="24"/>
              </w:rPr>
              <w:fldChar w:fldCharType="separate"/>
            </w:r>
            <w:r w:rsidR="003712FB" w:rsidRPr="003712FB">
              <w:rPr>
                <w:rFonts w:ascii="Times New Roman" w:hAnsi="Times New Roman" w:cs="Times New Roman"/>
                <w:noProof/>
                <w:webHidden/>
                <w:sz w:val="24"/>
                <w:szCs w:val="24"/>
              </w:rPr>
              <w:t>9</w:t>
            </w:r>
            <w:r w:rsidR="003712FB" w:rsidRPr="003712FB">
              <w:rPr>
                <w:rFonts w:ascii="Times New Roman" w:hAnsi="Times New Roman" w:cs="Times New Roman"/>
                <w:noProof/>
                <w:webHidden/>
                <w:sz w:val="24"/>
                <w:szCs w:val="24"/>
              </w:rPr>
              <w:fldChar w:fldCharType="end"/>
            </w:r>
          </w:hyperlink>
        </w:p>
        <w:p w14:paraId="117A53FC" w14:textId="0C1F8D14" w:rsidR="003712FB" w:rsidRPr="003712FB" w:rsidRDefault="00000000" w:rsidP="003712FB">
          <w:pPr>
            <w:pStyle w:val="10"/>
            <w:tabs>
              <w:tab w:val="right" w:leader="dot" w:pos="9019"/>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3105972" w:history="1">
            <w:r w:rsidR="003712FB" w:rsidRPr="003712FB">
              <w:rPr>
                <w:rStyle w:val="aa"/>
                <w:rFonts w:ascii="Times New Roman" w:hAnsi="Times New Roman" w:cs="Times New Roman"/>
                <w:noProof/>
                <w:sz w:val="24"/>
                <w:szCs w:val="24"/>
              </w:rPr>
              <w:t>References</w:t>
            </w:r>
            <w:r w:rsidR="003712FB" w:rsidRPr="003712FB">
              <w:rPr>
                <w:rFonts w:ascii="Times New Roman" w:hAnsi="Times New Roman" w:cs="Times New Roman"/>
                <w:noProof/>
                <w:webHidden/>
                <w:sz w:val="24"/>
                <w:szCs w:val="24"/>
              </w:rPr>
              <w:tab/>
            </w:r>
            <w:r w:rsidR="003712FB" w:rsidRPr="003712FB">
              <w:rPr>
                <w:rFonts w:ascii="Times New Roman" w:hAnsi="Times New Roman" w:cs="Times New Roman"/>
                <w:noProof/>
                <w:webHidden/>
                <w:sz w:val="24"/>
                <w:szCs w:val="24"/>
              </w:rPr>
              <w:fldChar w:fldCharType="begin"/>
            </w:r>
            <w:r w:rsidR="003712FB" w:rsidRPr="003712FB">
              <w:rPr>
                <w:rFonts w:ascii="Times New Roman" w:hAnsi="Times New Roman" w:cs="Times New Roman"/>
                <w:noProof/>
                <w:webHidden/>
                <w:sz w:val="24"/>
                <w:szCs w:val="24"/>
              </w:rPr>
              <w:instrText xml:space="preserve"> PAGEREF _Toc143105972 \h </w:instrText>
            </w:r>
            <w:r w:rsidR="003712FB" w:rsidRPr="003712FB">
              <w:rPr>
                <w:rFonts w:ascii="Times New Roman" w:hAnsi="Times New Roman" w:cs="Times New Roman"/>
                <w:noProof/>
                <w:webHidden/>
                <w:sz w:val="24"/>
                <w:szCs w:val="24"/>
              </w:rPr>
            </w:r>
            <w:r w:rsidR="003712FB" w:rsidRPr="003712FB">
              <w:rPr>
                <w:rFonts w:ascii="Times New Roman" w:hAnsi="Times New Roman" w:cs="Times New Roman"/>
                <w:noProof/>
                <w:webHidden/>
                <w:sz w:val="24"/>
                <w:szCs w:val="24"/>
              </w:rPr>
              <w:fldChar w:fldCharType="separate"/>
            </w:r>
            <w:r w:rsidR="003712FB" w:rsidRPr="003712FB">
              <w:rPr>
                <w:rFonts w:ascii="Times New Roman" w:hAnsi="Times New Roman" w:cs="Times New Roman"/>
                <w:noProof/>
                <w:webHidden/>
                <w:sz w:val="24"/>
                <w:szCs w:val="24"/>
              </w:rPr>
              <w:t>10</w:t>
            </w:r>
            <w:r w:rsidR="003712FB" w:rsidRPr="003712FB">
              <w:rPr>
                <w:rFonts w:ascii="Times New Roman" w:hAnsi="Times New Roman" w:cs="Times New Roman"/>
                <w:noProof/>
                <w:webHidden/>
                <w:sz w:val="24"/>
                <w:szCs w:val="24"/>
              </w:rPr>
              <w:fldChar w:fldCharType="end"/>
            </w:r>
          </w:hyperlink>
        </w:p>
        <w:p w14:paraId="5B0F12F7" w14:textId="1CF4A0DF" w:rsidR="003712FB" w:rsidRPr="003712FB" w:rsidRDefault="003712FB" w:rsidP="003712FB">
          <w:pPr>
            <w:spacing w:line="360" w:lineRule="auto"/>
            <w:jc w:val="both"/>
            <w:rPr>
              <w:rFonts w:ascii="Times New Roman" w:hAnsi="Times New Roman" w:cs="Times New Roman"/>
              <w:sz w:val="24"/>
              <w:szCs w:val="24"/>
            </w:rPr>
          </w:pPr>
          <w:r w:rsidRPr="003712FB">
            <w:rPr>
              <w:rFonts w:ascii="Times New Roman" w:hAnsi="Times New Roman" w:cs="Times New Roman"/>
              <w:b/>
              <w:bCs/>
              <w:noProof/>
              <w:sz w:val="24"/>
              <w:szCs w:val="24"/>
            </w:rPr>
            <w:fldChar w:fldCharType="end"/>
          </w:r>
        </w:p>
      </w:sdtContent>
    </w:sdt>
    <w:p w14:paraId="58573AF2" w14:textId="77777777" w:rsidR="003712FB" w:rsidRPr="003712FB" w:rsidRDefault="003712FB" w:rsidP="003712FB">
      <w:pPr>
        <w:spacing w:line="360" w:lineRule="auto"/>
        <w:jc w:val="both"/>
        <w:rPr>
          <w:rFonts w:ascii="Times New Roman" w:hAnsi="Times New Roman" w:cs="Times New Roman"/>
          <w:b/>
          <w:sz w:val="24"/>
          <w:szCs w:val="24"/>
        </w:rPr>
      </w:pPr>
      <w:r w:rsidRPr="003712FB">
        <w:rPr>
          <w:rFonts w:ascii="Times New Roman" w:hAnsi="Times New Roman" w:cs="Times New Roman"/>
          <w:sz w:val="24"/>
          <w:szCs w:val="24"/>
        </w:rPr>
        <w:br w:type="page"/>
      </w:r>
    </w:p>
    <w:p w14:paraId="36E834EB" w14:textId="3267EF61" w:rsidR="00721C3A" w:rsidRPr="003712FB" w:rsidRDefault="00855CC1" w:rsidP="003712FB">
      <w:pPr>
        <w:pStyle w:val="1"/>
        <w:rPr>
          <w:rFonts w:cs="Times New Roman"/>
          <w:b w:val="0"/>
          <w:szCs w:val="24"/>
        </w:rPr>
      </w:pPr>
      <w:bookmarkStart w:id="0" w:name="_Toc143105967"/>
      <w:r w:rsidRPr="003712FB">
        <w:rPr>
          <w:rFonts w:cs="Times New Roman"/>
          <w:szCs w:val="24"/>
        </w:rPr>
        <w:lastRenderedPageBreak/>
        <w:t>Introduction</w:t>
      </w:r>
      <w:bookmarkEnd w:id="0"/>
    </w:p>
    <w:p w14:paraId="0542E867" w14:textId="52F46282"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The assumption of this study is to demonstrate the concept of employee retention in the nursing industry of the UK. This report is given by the line manager of the human resource consultancy employees which is a leading HR consultancy. The NHS HR department head appointed this consultancy for providing suitable solutions for the healthcare sector based on employee retention in the nursing industry. While analyzing the employee retention information from various sources, The head of the NHS HR department asks an HR consultant to evaluate the cause and effects of employee attrition in the Uk's nursing industry</w:t>
      </w:r>
      <w:r w:rsidR="00F8596C" w:rsidRPr="00F8596C">
        <w:rPr>
          <w:rFonts w:ascii="Times New Roman" w:hAnsi="Times New Roman" w:cs="Times New Roman"/>
          <w:color w:val="222222"/>
          <w:sz w:val="24"/>
          <w:szCs w:val="24"/>
          <w:shd w:val="clear" w:color="auto" w:fill="FFFFFF"/>
        </w:rPr>
        <w:t xml:space="preserve"> </w:t>
      </w:r>
      <w:r w:rsidR="00F8596C">
        <w:rPr>
          <w:rFonts w:ascii="Times New Roman" w:hAnsi="Times New Roman" w:cs="Times New Roman"/>
          <w:color w:val="222222"/>
          <w:sz w:val="24"/>
          <w:szCs w:val="24"/>
          <w:shd w:val="clear" w:color="auto" w:fill="FFFFFF"/>
        </w:rPr>
        <w:t>(</w:t>
      </w:r>
      <w:r w:rsidR="00F8596C" w:rsidRPr="00F8596C">
        <w:rPr>
          <w:rFonts w:ascii="Times New Roman" w:hAnsi="Times New Roman" w:cs="Times New Roman"/>
          <w:color w:val="222222"/>
          <w:sz w:val="24"/>
          <w:szCs w:val="24"/>
          <w:shd w:val="clear" w:color="auto" w:fill="FFFFFF"/>
        </w:rPr>
        <w:t>Aungsuroch</w:t>
      </w:r>
      <w:r w:rsidR="00F8596C">
        <w:rPr>
          <w:rFonts w:ascii="Times New Roman" w:hAnsi="Times New Roman" w:cs="Times New Roman"/>
          <w:color w:val="222222"/>
          <w:sz w:val="24"/>
          <w:szCs w:val="24"/>
          <w:shd w:val="clear" w:color="auto" w:fill="FFFFFF"/>
        </w:rPr>
        <w:t xml:space="preserve"> </w:t>
      </w:r>
      <w:r w:rsidR="00F8596C" w:rsidRPr="00F8596C">
        <w:rPr>
          <w:rFonts w:ascii="Times New Roman" w:hAnsi="Times New Roman" w:cs="Times New Roman"/>
          <w:i/>
          <w:color w:val="222222"/>
          <w:sz w:val="24"/>
          <w:szCs w:val="24"/>
          <w:shd w:val="clear" w:color="auto" w:fill="FFFFFF"/>
        </w:rPr>
        <w:t>et al.</w:t>
      </w:r>
      <w:r w:rsidR="00F8596C">
        <w:rPr>
          <w:rFonts w:ascii="Times New Roman" w:hAnsi="Times New Roman" w:cs="Times New Roman"/>
          <w:color w:val="222222"/>
          <w:sz w:val="24"/>
          <w:szCs w:val="24"/>
          <w:shd w:val="clear" w:color="auto" w:fill="FFFFFF"/>
        </w:rPr>
        <w:t xml:space="preserve"> 2021)</w:t>
      </w:r>
      <w:r w:rsidRPr="003712FB">
        <w:rPr>
          <w:rFonts w:ascii="Times New Roman" w:eastAsia="Times New Roman" w:hAnsi="Times New Roman" w:cs="Times New Roman"/>
          <w:sz w:val="24"/>
          <w:szCs w:val="24"/>
        </w:rPr>
        <w:t xml:space="preserve">. Although, the human resource consultant will evaluate five monetary and non-monetary retention schemes which are adopted by the NHS for professional nursing. Finally, the report will also showcase short-term and long-term recommendations to reduce the attrition of the nursing staff.     </w:t>
      </w:r>
    </w:p>
    <w:p w14:paraId="72DA6067" w14:textId="2E32CA01" w:rsidR="00721C3A" w:rsidRPr="003712FB" w:rsidRDefault="00855CC1" w:rsidP="003712FB">
      <w:pPr>
        <w:pStyle w:val="1"/>
        <w:rPr>
          <w:rFonts w:cs="Times New Roman"/>
          <w:szCs w:val="24"/>
        </w:rPr>
      </w:pPr>
      <w:bookmarkStart w:id="1" w:name="_Toc143105968"/>
      <w:r w:rsidRPr="003712FB">
        <w:rPr>
          <w:rFonts w:cs="Times New Roman"/>
          <w:szCs w:val="24"/>
        </w:rPr>
        <w:t xml:space="preserve">Discuss the cause and effects of staff </w:t>
      </w:r>
      <w:r w:rsidR="00EA7CD6">
        <w:rPr>
          <w:rFonts w:cs="Times New Roman"/>
          <w:szCs w:val="24"/>
        </w:rPr>
        <w:t>weakening inside the nursing business</w:t>
      </w:r>
      <w:r w:rsidRPr="003712FB">
        <w:rPr>
          <w:rFonts w:cs="Times New Roman"/>
          <w:szCs w:val="24"/>
        </w:rPr>
        <w:t xml:space="preserve"> of the Uk.</w:t>
      </w:r>
      <w:bookmarkEnd w:id="1"/>
    </w:p>
    <w:p w14:paraId="3EB136F8"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There are various factors in the UK which lead to a steady reduction of registered nurses and it is necessary to know what causes were behind this situation, as well as demonstrating their effects. The cause and effects are evaluated by these three sources to provide an overview which is very beneficial to give accurate knowledge of the National Health Service. </w:t>
      </w:r>
    </w:p>
    <w:p w14:paraId="2F96A322" w14:textId="77777777" w:rsidR="00721C3A" w:rsidRPr="003712FB" w:rsidRDefault="00855CC1" w:rsidP="003712FB">
      <w:pPr>
        <w:pStyle w:val="Normal1"/>
        <w:spacing w:line="360" w:lineRule="auto"/>
        <w:jc w:val="both"/>
        <w:rPr>
          <w:rFonts w:ascii="Times New Roman" w:eastAsia="Times New Roman" w:hAnsi="Times New Roman" w:cs="Times New Roman"/>
          <w:b/>
          <w:i/>
          <w:sz w:val="24"/>
          <w:szCs w:val="24"/>
        </w:rPr>
      </w:pPr>
      <w:r w:rsidRPr="003712FB">
        <w:rPr>
          <w:rFonts w:ascii="Times New Roman" w:eastAsia="Times New Roman" w:hAnsi="Times New Roman" w:cs="Times New Roman"/>
          <w:b/>
          <w:i/>
          <w:sz w:val="24"/>
          <w:szCs w:val="24"/>
        </w:rPr>
        <w:t>Causes of decreasing employees in nursing</w:t>
      </w:r>
    </w:p>
    <w:p w14:paraId="40FD1D6D"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Limited opportunity for career enhancement: </w:t>
      </w:r>
      <w:r w:rsidRPr="003712FB">
        <w:rPr>
          <w:rFonts w:ascii="Times New Roman" w:eastAsia="Times New Roman" w:hAnsi="Times New Roman" w:cs="Times New Roman"/>
          <w:sz w:val="24"/>
          <w:szCs w:val="24"/>
        </w:rPr>
        <w:t xml:space="preserve">One of the main issues faced by NHS in the UK is this. The heavy workload placed on nurses results in little prospects for career advancement, which creates a feeling of stagnation. The employee thought it would be difficult to advance in their career if they stayed at their current position. The lack of a clear route for career advancement caused some to leave their employment and pursue other opportunities. For instance, the rate of midwives, nurses, as well as nursing associates taking a leave from the professional register is substantially increased in the past years (Palmer and Rolewicz 2022). As per the record of March 2022, the register shows that almost 27,100 nursing employees have left the profession and which is almost 3.6%. </w:t>
      </w:r>
    </w:p>
    <w:p w14:paraId="495EC2C7" w14:textId="77777777" w:rsidR="00721C3A" w:rsidRPr="003712FB" w:rsidRDefault="00721C3A" w:rsidP="003712FB">
      <w:pPr>
        <w:pStyle w:val="Normal1"/>
        <w:spacing w:line="360" w:lineRule="auto"/>
        <w:jc w:val="both"/>
        <w:rPr>
          <w:rFonts w:ascii="Times New Roman" w:eastAsia="Times New Roman" w:hAnsi="Times New Roman" w:cs="Times New Roman"/>
          <w:b/>
          <w:sz w:val="24"/>
          <w:szCs w:val="24"/>
        </w:rPr>
      </w:pPr>
    </w:p>
    <w:p w14:paraId="53632083" w14:textId="77777777" w:rsidR="00721C3A" w:rsidRPr="003712FB" w:rsidRDefault="00721C3A" w:rsidP="003712FB">
      <w:pPr>
        <w:pStyle w:val="Normal1"/>
        <w:spacing w:line="360" w:lineRule="auto"/>
        <w:jc w:val="both"/>
        <w:rPr>
          <w:rFonts w:ascii="Times New Roman" w:eastAsia="Times New Roman" w:hAnsi="Times New Roman" w:cs="Times New Roman"/>
          <w:b/>
          <w:sz w:val="24"/>
          <w:szCs w:val="24"/>
        </w:rPr>
      </w:pPr>
    </w:p>
    <w:p w14:paraId="1CE321BA" w14:textId="77777777" w:rsidR="00721C3A" w:rsidRPr="003712FB" w:rsidRDefault="00855CC1" w:rsidP="003712FB">
      <w:pPr>
        <w:pStyle w:val="Normal1"/>
        <w:spacing w:line="360" w:lineRule="auto"/>
        <w:jc w:val="both"/>
        <w:rPr>
          <w:rFonts w:ascii="Times New Roman" w:eastAsia="Times New Roman" w:hAnsi="Times New Roman" w:cs="Times New Roman"/>
          <w:b/>
          <w:sz w:val="24"/>
          <w:szCs w:val="24"/>
        </w:rPr>
      </w:pPr>
      <w:r w:rsidRPr="003712FB">
        <w:rPr>
          <w:rFonts w:ascii="Times New Roman" w:eastAsia="Times New Roman" w:hAnsi="Times New Roman" w:cs="Times New Roman"/>
          <w:b/>
          <w:noProof/>
          <w:sz w:val="24"/>
          <w:szCs w:val="24"/>
          <w:lang w:val="en-US"/>
        </w:rPr>
        <w:lastRenderedPageBreak/>
        <w:drawing>
          <wp:inline distT="114300" distB="114300" distL="114300" distR="114300" wp14:anchorId="02A07171" wp14:editId="602CA735">
            <wp:extent cx="5731200" cy="3263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263900"/>
                    </a:xfrm>
                    <a:prstGeom prst="rect">
                      <a:avLst/>
                    </a:prstGeom>
                  </pic:spPr>
                </pic:pic>
              </a:graphicData>
            </a:graphic>
          </wp:inline>
        </w:drawing>
      </w:r>
    </w:p>
    <w:p w14:paraId="509191C5"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                               Figure 1: </w:t>
      </w:r>
      <w:r w:rsidRPr="003712FB">
        <w:rPr>
          <w:rFonts w:ascii="Times New Roman" w:eastAsia="Times New Roman" w:hAnsi="Times New Roman" w:cs="Times New Roman"/>
          <w:sz w:val="24"/>
          <w:szCs w:val="24"/>
        </w:rPr>
        <w:t>Leaving stats of nursing staff</w:t>
      </w:r>
    </w:p>
    <w:p w14:paraId="7B920B0E" w14:textId="77777777" w:rsidR="00721C3A" w:rsidRPr="003712FB" w:rsidRDefault="00855CC1" w:rsidP="003712FB">
      <w:pPr>
        <w:pStyle w:val="Normal1"/>
        <w:spacing w:line="360" w:lineRule="auto"/>
        <w:jc w:val="both"/>
        <w:rPr>
          <w:rFonts w:ascii="Times New Roman" w:eastAsia="Times New Roman" w:hAnsi="Times New Roman" w:cs="Times New Roman"/>
          <w:b/>
          <w:sz w:val="24"/>
          <w:szCs w:val="24"/>
        </w:rPr>
      </w:pPr>
      <w:r w:rsidRPr="003712FB">
        <w:rPr>
          <w:rFonts w:ascii="Times New Roman" w:eastAsia="Times New Roman" w:hAnsi="Times New Roman" w:cs="Times New Roman"/>
          <w:b/>
          <w:sz w:val="24"/>
          <w:szCs w:val="24"/>
        </w:rPr>
        <w:t xml:space="preserve">                                 Source: (</w:t>
      </w:r>
      <w:r w:rsidRPr="003712FB">
        <w:rPr>
          <w:rFonts w:ascii="Times New Roman" w:eastAsia="Times New Roman" w:hAnsi="Times New Roman" w:cs="Times New Roman"/>
          <w:sz w:val="24"/>
          <w:szCs w:val="24"/>
        </w:rPr>
        <w:t>Palmer and Rolewicz 2022)</w:t>
      </w:r>
    </w:p>
    <w:p w14:paraId="2CBF05C8" w14:textId="77777777" w:rsidR="00721C3A" w:rsidRPr="003712FB" w:rsidRDefault="00721C3A" w:rsidP="003712FB">
      <w:pPr>
        <w:pStyle w:val="Normal1"/>
        <w:spacing w:line="360" w:lineRule="auto"/>
        <w:jc w:val="both"/>
        <w:rPr>
          <w:rFonts w:ascii="Times New Roman" w:eastAsia="Times New Roman" w:hAnsi="Times New Roman" w:cs="Times New Roman"/>
          <w:b/>
          <w:sz w:val="24"/>
          <w:szCs w:val="24"/>
        </w:rPr>
      </w:pPr>
    </w:p>
    <w:p w14:paraId="374DA080"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Insufficient staff level: </w:t>
      </w:r>
      <w:r w:rsidRPr="003712FB">
        <w:rPr>
          <w:rFonts w:ascii="Times New Roman" w:eastAsia="Times New Roman" w:hAnsi="Times New Roman" w:cs="Times New Roman"/>
          <w:sz w:val="24"/>
          <w:szCs w:val="24"/>
        </w:rPr>
        <w:t>This is one of the main reasons that the NHS are losing prospective employees. The lack of sufficient efficiency in the healthcare industry increases strain and stresses nursing workers. The impact on nurses' job satisfaction and the standard of patient care drives efforts to find a better working environment with sufficient staffing. For instance, Over the last two years, there has been an increase in NHS trusts' staff leaving rate from 9.6% to 12.6% between September 2020 and September 2022. In the same period, the leaver rate for NHS nurses and health visitors also increased from 9% to 11.5% (Shembavnekar and Kelly 2023).</w:t>
      </w:r>
    </w:p>
    <w:p w14:paraId="381315FB" w14:textId="77777777" w:rsidR="00721C3A" w:rsidRPr="003712FB" w:rsidRDefault="00855CC1" w:rsidP="003712FB">
      <w:pPr>
        <w:pStyle w:val="Normal1"/>
        <w:spacing w:line="360" w:lineRule="auto"/>
        <w:jc w:val="both"/>
        <w:rPr>
          <w:rFonts w:ascii="Times New Roman" w:eastAsia="Times New Roman" w:hAnsi="Times New Roman" w:cs="Times New Roman"/>
          <w:b/>
          <w:sz w:val="24"/>
          <w:szCs w:val="24"/>
        </w:rPr>
      </w:pPr>
      <w:r w:rsidRPr="003712FB">
        <w:rPr>
          <w:rFonts w:ascii="Times New Roman" w:eastAsia="Times New Roman" w:hAnsi="Times New Roman" w:cs="Times New Roman"/>
          <w:b/>
          <w:noProof/>
          <w:sz w:val="24"/>
          <w:szCs w:val="24"/>
          <w:lang w:val="en-US"/>
        </w:rPr>
        <w:lastRenderedPageBreak/>
        <w:drawing>
          <wp:inline distT="114300" distB="114300" distL="114300" distR="114300" wp14:anchorId="2C178E13" wp14:editId="1EB23603">
            <wp:extent cx="5731200" cy="3441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731200" cy="3441700"/>
                    </a:xfrm>
                    <a:prstGeom prst="rect">
                      <a:avLst/>
                    </a:prstGeom>
                  </pic:spPr>
                </pic:pic>
              </a:graphicData>
            </a:graphic>
          </wp:inline>
        </w:drawing>
      </w:r>
    </w:p>
    <w:p w14:paraId="4F3F22F6" w14:textId="77777777" w:rsidR="00721C3A" w:rsidRPr="003712FB" w:rsidRDefault="00721C3A" w:rsidP="003712FB">
      <w:pPr>
        <w:pStyle w:val="Normal1"/>
        <w:spacing w:line="360" w:lineRule="auto"/>
        <w:jc w:val="both"/>
        <w:rPr>
          <w:rFonts w:ascii="Times New Roman" w:eastAsia="Times New Roman" w:hAnsi="Times New Roman" w:cs="Times New Roman"/>
          <w:b/>
          <w:sz w:val="24"/>
          <w:szCs w:val="24"/>
        </w:rPr>
      </w:pPr>
    </w:p>
    <w:p w14:paraId="442D1CF8"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                                        Figure 2: </w:t>
      </w:r>
      <w:r w:rsidRPr="003712FB">
        <w:rPr>
          <w:rFonts w:ascii="Times New Roman" w:eastAsia="Times New Roman" w:hAnsi="Times New Roman" w:cs="Times New Roman"/>
          <w:sz w:val="24"/>
          <w:szCs w:val="24"/>
        </w:rPr>
        <w:t>Vacancy statistics of NHS</w:t>
      </w:r>
    </w:p>
    <w:p w14:paraId="11BD3BA0" w14:textId="77777777" w:rsidR="00721C3A" w:rsidRPr="003712FB" w:rsidRDefault="00855CC1" w:rsidP="003712FB">
      <w:pPr>
        <w:pStyle w:val="Normal1"/>
        <w:spacing w:line="360" w:lineRule="auto"/>
        <w:jc w:val="both"/>
        <w:rPr>
          <w:rFonts w:ascii="Times New Roman" w:eastAsia="Times New Roman" w:hAnsi="Times New Roman" w:cs="Times New Roman"/>
          <w:b/>
          <w:sz w:val="24"/>
          <w:szCs w:val="24"/>
        </w:rPr>
      </w:pPr>
      <w:r w:rsidRPr="003712FB">
        <w:rPr>
          <w:rFonts w:ascii="Times New Roman" w:eastAsia="Times New Roman" w:hAnsi="Times New Roman" w:cs="Times New Roman"/>
          <w:b/>
          <w:sz w:val="24"/>
          <w:szCs w:val="24"/>
        </w:rPr>
        <w:t xml:space="preserve">                                                Source: (</w:t>
      </w:r>
      <w:r w:rsidRPr="003712FB">
        <w:rPr>
          <w:rFonts w:ascii="Times New Roman" w:eastAsia="Times New Roman" w:hAnsi="Times New Roman" w:cs="Times New Roman"/>
          <w:sz w:val="24"/>
          <w:szCs w:val="24"/>
        </w:rPr>
        <w:t>Holmes, 2022)</w:t>
      </w:r>
    </w:p>
    <w:p w14:paraId="23A52153" w14:textId="77777777" w:rsidR="00721C3A" w:rsidRPr="003712FB" w:rsidRDefault="00721C3A" w:rsidP="003712FB">
      <w:pPr>
        <w:pStyle w:val="Normal1"/>
        <w:spacing w:line="360" w:lineRule="auto"/>
        <w:jc w:val="both"/>
        <w:rPr>
          <w:rFonts w:ascii="Times New Roman" w:eastAsia="Times New Roman" w:hAnsi="Times New Roman" w:cs="Times New Roman"/>
          <w:b/>
          <w:sz w:val="24"/>
          <w:szCs w:val="24"/>
        </w:rPr>
      </w:pPr>
    </w:p>
    <w:p w14:paraId="10FC2979"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Immense workload: </w:t>
      </w:r>
      <w:r w:rsidRPr="003712FB">
        <w:rPr>
          <w:rFonts w:ascii="Times New Roman" w:eastAsia="Times New Roman" w:hAnsi="Times New Roman" w:cs="Times New Roman"/>
          <w:sz w:val="24"/>
          <w:szCs w:val="24"/>
        </w:rPr>
        <w:t>Nursing experts encounter several issues in the healthcare industry, many of which heavily depend on their workload. Due to the heavy workload, the employee must deal with several problems, such as extended workdays and assigning onerous obligations, which cause both physical and emotional exhaustion. The improvement report of NHS shows an opening pace of 11.8% as of 30 June 2022 inside the Enrolled Nursing staff bunch of 46,828 opportunities (Digital.nhs.uk, 2023). This is an increment from the earlier year's opening rate, which was 10.3% for 38,814 empty posts due to excessive workload.</w:t>
      </w:r>
    </w:p>
    <w:p w14:paraId="34CFC2E7" w14:textId="77777777" w:rsidR="00721C3A" w:rsidRPr="003712FB" w:rsidRDefault="00855CC1" w:rsidP="003712FB">
      <w:pPr>
        <w:pStyle w:val="Normal1"/>
        <w:spacing w:line="360" w:lineRule="auto"/>
        <w:jc w:val="both"/>
        <w:rPr>
          <w:rFonts w:ascii="Times New Roman" w:eastAsia="Times New Roman" w:hAnsi="Times New Roman" w:cs="Times New Roman"/>
          <w:b/>
          <w:i/>
          <w:sz w:val="24"/>
          <w:szCs w:val="24"/>
        </w:rPr>
      </w:pPr>
      <w:r w:rsidRPr="003712FB">
        <w:rPr>
          <w:rFonts w:ascii="Times New Roman" w:eastAsia="Times New Roman" w:hAnsi="Times New Roman" w:cs="Times New Roman"/>
          <w:b/>
          <w:i/>
          <w:sz w:val="24"/>
          <w:szCs w:val="24"/>
        </w:rPr>
        <w:t>Effects of decreasing employees in nursing</w:t>
      </w:r>
    </w:p>
    <w:p w14:paraId="2174D762"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Reduction in the flow of care:  </w:t>
      </w:r>
      <w:r w:rsidRPr="003712FB">
        <w:rPr>
          <w:rFonts w:ascii="Times New Roman" w:eastAsia="Times New Roman" w:hAnsi="Times New Roman" w:cs="Times New Roman"/>
          <w:sz w:val="24"/>
          <w:szCs w:val="24"/>
        </w:rPr>
        <w:t>High fluctuations in the health sector have been noted recently, particularly in the United Kingdom National Health Service and linked to the turnover of employees. A reduction in quality of care occurs when employees leave the healthcare sector. The nurse-to-patient relationship is crucial in the field of healthcare for quick recovery, yet it has slowed down. For the defence of the given state, 46000 medical caretakers have relinquished their positions and it has a massive effect on the nature of care.</w:t>
      </w:r>
    </w:p>
    <w:p w14:paraId="1A779EAC" w14:textId="03B7CD96"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b/>
          <w:sz w:val="24"/>
          <w:szCs w:val="24"/>
        </w:rPr>
        <w:t xml:space="preserve">Increase the cost of training and recruitment:  </w:t>
      </w:r>
      <w:r w:rsidRPr="003712FB">
        <w:rPr>
          <w:rFonts w:ascii="Times New Roman" w:eastAsia="Times New Roman" w:hAnsi="Times New Roman" w:cs="Times New Roman"/>
          <w:sz w:val="24"/>
          <w:szCs w:val="24"/>
        </w:rPr>
        <w:t>The United Kingdom government shall provide additional funding to train</w:t>
      </w:r>
      <w:r w:rsidR="00B62FD0">
        <w:rPr>
          <w:rFonts w:ascii="Times New Roman" w:eastAsia="Times New Roman" w:hAnsi="Times New Roman" w:cs="Times New Roman"/>
          <w:sz w:val="24"/>
          <w:szCs w:val="24"/>
        </w:rPr>
        <w:t xml:space="preserve"> </w:t>
      </w:r>
      <w:r w:rsidR="00B62FD0" w:rsidRPr="00B62FD0">
        <w:rPr>
          <w:rFonts w:ascii="Times New Roman" w:eastAsia="Times New Roman" w:hAnsi="Times New Roman" w:cs="Times New Roman"/>
          <w:sz w:val="24"/>
          <w:szCs w:val="24"/>
        </w:rPr>
        <w:t>a few new possibility for this post and</w:t>
      </w:r>
      <w:r w:rsidR="00B62FD0">
        <w:rPr>
          <w:rFonts w:ascii="Times New Roman" w:eastAsia="Times New Roman" w:hAnsi="Times New Roman" w:cs="Times New Roman"/>
          <w:sz w:val="24"/>
          <w:szCs w:val="24"/>
        </w:rPr>
        <w:t xml:space="preserve"> </w:t>
      </w:r>
      <w:r w:rsidRPr="003712FB">
        <w:rPr>
          <w:rFonts w:ascii="Times New Roman" w:eastAsia="Times New Roman" w:hAnsi="Times New Roman" w:cs="Times New Roman"/>
          <w:sz w:val="24"/>
          <w:szCs w:val="24"/>
        </w:rPr>
        <w:t xml:space="preserve">spend a certain </w:t>
      </w:r>
      <w:r w:rsidRPr="003712FB">
        <w:rPr>
          <w:rFonts w:ascii="Times New Roman" w:eastAsia="Times New Roman" w:hAnsi="Times New Roman" w:cs="Times New Roman"/>
          <w:sz w:val="24"/>
          <w:szCs w:val="24"/>
        </w:rPr>
        <w:lastRenderedPageBreak/>
        <w:t>amount on the recruitment process when an incumbent nurse leaves his or her post. Well, it is one of the important consequences that we can see in health care. The UK. Costs related to the advertising, orientation program, mentoring and selection processes were part of the recruitment process. For example, the data from the previous year show that the number of NHS nurses leaving their post has increased by 25 % and another 7,000 have left in comparison to last year (Holmes, 2022). The most significant rise in departures among young nurses was observed, with two-thirds of them falling below the age of 45.</w:t>
      </w:r>
    </w:p>
    <w:p w14:paraId="7A0EFEAD"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Shortage of staff: </w:t>
      </w:r>
      <w:r w:rsidRPr="003712FB">
        <w:rPr>
          <w:rFonts w:ascii="Times New Roman" w:eastAsia="Times New Roman" w:hAnsi="Times New Roman" w:cs="Times New Roman"/>
          <w:sz w:val="24"/>
          <w:szCs w:val="24"/>
        </w:rPr>
        <w:t>Given the above reasons, it may cause some potential effects. NHS. One of the key effects is the shortage of staff, which directly increases the workload of the remaining staff in the United Kingdom, leading to a deterioration in patient care, a reduction in job satisfaction and a sharp decrease in staff numbers. In England, according to new data, the number of vacant posts in the health service has increased by 10% a year (Devereux, 2023). There were 43 619 unfilled posts for nurses during the quarter ending December 2022.</w:t>
      </w:r>
    </w:p>
    <w:p w14:paraId="3F6A3E8A" w14:textId="1C423FDA" w:rsidR="00721C3A" w:rsidRPr="003712FB" w:rsidRDefault="00855CC1" w:rsidP="003712FB">
      <w:pPr>
        <w:pStyle w:val="1"/>
        <w:rPr>
          <w:rFonts w:cs="Times New Roman"/>
          <w:szCs w:val="24"/>
        </w:rPr>
      </w:pPr>
      <w:bookmarkStart w:id="2" w:name="_Toc143105969"/>
      <w:r w:rsidRPr="003712FB">
        <w:rPr>
          <w:rFonts w:cs="Times New Roman"/>
          <w:szCs w:val="24"/>
        </w:rPr>
        <w:t>Evaluate five monetary and non-monetary existing schemes of retention used by NHS for nursing professionals.</w:t>
      </w:r>
      <w:bookmarkEnd w:id="2"/>
    </w:p>
    <w:p w14:paraId="69EE0DD2"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The NHS has launched the full package of the national retention scheme based on educational and financial support (England.nhs.uk, 2023). This retention scheme helps to educate the staff as well as doctors and for those who take discharged from their profession and remains in the general clinical practice.  </w:t>
      </w:r>
    </w:p>
    <w:p w14:paraId="6C951B63" w14:textId="77777777" w:rsidR="00721C3A" w:rsidRPr="003712FB" w:rsidRDefault="00855CC1" w:rsidP="003712FB">
      <w:pPr>
        <w:pStyle w:val="Normal1"/>
        <w:spacing w:line="360" w:lineRule="auto"/>
        <w:jc w:val="both"/>
        <w:rPr>
          <w:rFonts w:ascii="Times New Roman" w:eastAsia="Times New Roman" w:hAnsi="Times New Roman" w:cs="Times New Roman"/>
          <w:b/>
          <w:i/>
          <w:sz w:val="24"/>
          <w:szCs w:val="24"/>
        </w:rPr>
      </w:pPr>
      <w:r w:rsidRPr="003712FB">
        <w:rPr>
          <w:rFonts w:ascii="Times New Roman" w:eastAsia="Times New Roman" w:hAnsi="Times New Roman" w:cs="Times New Roman"/>
          <w:b/>
          <w:i/>
          <w:sz w:val="24"/>
          <w:szCs w:val="24"/>
        </w:rPr>
        <w:t>Monetary scheme of retention</w:t>
      </w:r>
    </w:p>
    <w:p w14:paraId="2F488699"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Mobility assistance: </w:t>
      </w:r>
      <w:r w:rsidRPr="003712FB">
        <w:rPr>
          <w:rFonts w:ascii="Times New Roman" w:eastAsia="Times New Roman" w:hAnsi="Times New Roman" w:cs="Times New Roman"/>
          <w:sz w:val="24"/>
          <w:szCs w:val="24"/>
        </w:rPr>
        <w:t xml:space="preserve">This is the most important scheme which is based on the retention strategy. In this scheme, the NHS head builds an effective induction programme for employee retention (Nhsemployers, 2023). The programme is conducted for regular appraisals and formulating face-to-face meetings between nursing staff and managers which can create the best strategy for retention. </w:t>
      </w:r>
    </w:p>
    <w:p w14:paraId="0C606923"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Compensate rise:</w:t>
      </w:r>
      <w:r w:rsidRPr="003712FB">
        <w:rPr>
          <w:rFonts w:ascii="Times New Roman" w:eastAsia="Times New Roman" w:hAnsi="Times New Roman" w:cs="Times New Roman"/>
          <w:sz w:val="24"/>
          <w:szCs w:val="24"/>
        </w:rPr>
        <w:t xml:space="preserve"> The NHS has been offering pay increases under the Monetary Resurgence Programme in the last few years. For example, this kind of effort is intended to keep pace with inflation and attract new talent. Recently, NHS has increased the percentage in the payout of nursing staff by 4% for retaining and recruiting professional nursing staff (Theguardian, 2023).  </w:t>
      </w:r>
    </w:p>
    <w:p w14:paraId="69AE171D"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Aggressive salaries:</w:t>
      </w:r>
      <w:r w:rsidRPr="003712FB">
        <w:rPr>
          <w:rFonts w:ascii="Times New Roman" w:eastAsia="Times New Roman" w:hAnsi="Times New Roman" w:cs="Times New Roman"/>
          <w:sz w:val="24"/>
          <w:szCs w:val="24"/>
        </w:rPr>
        <w:t xml:space="preserve"> The promotion of attractive wages to nursing professionals is a fundamental part of the monetary retention scheme. To retain and recruit staff from the </w:t>
      </w:r>
      <w:r w:rsidRPr="003712FB">
        <w:rPr>
          <w:rFonts w:ascii="Times New Roman" w:eastAsia="Times New Roman" w:hAnsi="Times New Roman" w:cs="Times New Roman"/>
          <w:sz w:val="24"/>
          <w:szCs w:val="24"/>
        </w:rPr>
        <w:lastRenderedPageBreak/>
        <w:t>National Health Service, appropriate compensation can be helpful. On the other hand, there is no question of competitive wages being enough but peace has to be maintained. inflation.</w:t>
      </w:r>
    </w:p>
    <w:p w14:paraId="56B9A49A"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Bonus on grounded performance:</w:t>
      </w:r>
      <w:r w:rsidRPr="003712FB">
        <w:rPr>
          <w:rFonts w:ascii="Times New Roman" w:eastAsia="Times New Roman" w:hAnsi="Times New Roman" w:cs="Times New Roman"/>
          <w:sz w:val="24"/>
          <w:szCs w:val="24"/>
        </w:rPr>
        <w:t xml:space="preserve"> The NHS will pay staff bonuses based on their performance. This is a financial incentive for nursing professionals. It is a bonus in addition to the individual and also for group work. Transparent and fair criteria for bonuses are very important for enhancing the morale of employees to achieve their objectives.</w:t>
      </w:r>
    </w:p>
    <w:p w14:paraId="2AEC8575"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Fiscal support for professional enhancement:</w:t>
      </w:r>
      <w:r w:rsidRPr="003712FB">
        <w:rPr>
          <w:rFonts w:ascii="Times New Roman" w:eastAsia="Times New Roman" w:hAnsi="Times New Roman" w:cs="Times New Roman"/>
          <w:sz w:val="24"/>
          <w:szCs w:val="24"/>
        </w:rPr>
        <w:t xml:space="preserve"> The healthcare system provides funding for nurses who support their training and career development as well. In the company, it is very important to inverse the level of satisfaction with the job. The fact that the NHS is encouraging nurses to develop their careers is of great benefit, but it is the core responsibility to ensure that the nurse has access to such opportunities. </w:t>
      </w:r>
    </w:p>
    <w:p w14:paraId="4EC8A75B" w14:textId="77777777" w:rsidR="00721C3A" w:rsidRPr="003712FB" w:rsidRDefault="00855CC1" w:rsidP="003712FB">
      <w:pPr>
        <w:pStyle w:val="Normal1"/>
        <w:spacing w:line="360" w:lineRule="auto"/>
        <w:jc w:val="both"/>
        <w:rPr>
          <w:rFonts w:ascii="Times New Roman" w:eastAsia="Times New Roman" w:hAnsi="Times New Roman" w:cs="Times New Roman"/>
          <w:b/>
          <w:i/>
          <w:sz w:val="24"/>
          <w:szCs w:val="24"/>
        </w:rPr>
      </w:pPr>
      <w:r w:rsidRPr="003712FB">
        <w:rPr>
          <w:rFonts w:ascii="Times New Roman" w:eastAsia="Times New Roman" w:hAnsi="Times New Roman" w:cs="Times New Roman"/>
          <w:b/>
          <w:i/>
          <w:sz w:val="24"/>
          <w:szCs w:val="24"/>
        </w:rPr>
        <w:t xml:space="preserve">Non-monetary scheme of retention </w:t>
      </w:r>
    </w:p>
    <w:p w14:paraId="02C91D56"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Flexibility in the workplace:</w:t>
      </w:r>
      <w:r w:rsidRPr="003712FB">
        <w:rPr>
          <w:rFonts w:ascii="Times New Roman" w:eastAsia="Times New Roman" w:hAnsi="Times New Roman" w:cs="Times New Roman"/>
          <w:sz w:val="24"/>
          <w:szCs w:val="24"/>
        </w:rPr>
        <w:t xml:space="preserve"> In medical care, flexibility is of great importance to ensure both mental and emotional well-being. However, it is essential to have clear guidance that will ensure a proportionate distribution workload. Flexible work arrangements, such as job opportunities, are available to the National Health Service (</w:t>
      </w:r>
      <w:r w:rsidRPr="003712FB">
        <w:rPr>
          <w:rFonts w:ascii="Times New Roman" w:hAnsi="Times New Roman" w:cs="Times New Roman"/>
          <w:color w:val="222222"/>
          <w:sz w:val="24"/>
          <w:szCs w:val="24"/>
          <w:highlight w:val="white"/>
        </w:rPr>
        <w:t xml:space="preserve">Chandola </w:t>
      </w:r>
      <w:r w:rsidRPr="003712FB">
        <w:rPr>
          <w:rFonts w:ascii="Times New Roman" w:hAnsi="Times New Roman" w:cs="Times New Roman"/>
          <w:i/>
          <w:color w:val="222222"/>
          <w:sz w:val="24"/>
          <w:szCs w:val="24"/>
          <w:highlight w:val="white"/>
        </w:rPr>
        <w:t>et al.</w:t>
      </w:r>
      <w:r w:rsidRPr="003712FB">
        <w:rPr>
          <w:rFonts w:ascii="Times New Roman" w:hAnsi="Times New Roman" w:cs="Times New Roman"/>
          <w:color w:val="222222"/>
          <w:sz w:val="24"/>
          <w:szCs w:val="24"/>
          <w:highlight w:val="white"/>
        </w:rPr>
        <w:t xml:space="preserve"> 2019)</w:t>
      </w:r>
      <w:r w:rsidRPr="003712FB">
        <w:rPr>
          <w:rFonts w:ascii="Times New Roman" w:eastAsia="Times New Roman" w:hAnsi="Times New Roman" w:cs="Times New Roman"/>
          <w:sz w:val="24"/>
          <w:szCs w:val="24"/>
        </w:rPr>
        <w:t>. Sharing choices or temporary work can assist attendants with being more effective in their positions.</w:t>
      </w:r>
    </w:p>
    <w:p w14:paraId="0E0B5BE2"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Professional and mentorship support: </w:t>
      </w:r>
      <w:r w:rsidRPr="003712FB">
        <w:rPr>
          <w:rFonts w:ascii="Times New Roman" w:eastAsia="Times New Roman" w:hAnsi="Times New Roman" w:cs="Times New Roman"/>
          <w:sz w:val="24"/>
          <w:szCs w:val="24"/>
        </w:rPr>
        <w:t>The organization additionally centres around mentorship and some programs connected with mentorship that lead to help in private and expert advancement. Giving a feeling of belonging is likewise extremely essential.  On the other side, it's not effectively managed within an organisation and this reduces its impact and brings satisfaction to a nurse's job.</w:t>
      </w:r>
    </w:p>
    <w:p w14:paraId="64D09D94"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Proficient learning opportunity: </w:t>
      </w:r>
      <w:r w:rsidRPr="003712FB">
        <w:rPr>
          <w:rFonts w:ascii="Times New Roman" w:eastAsia="Times New Roman" w:hAnsi="Times New Roman" w:cs="Times New Roman"/>
          <w:sz w:val="24"/>
          <w:szCs w:val="24"/>
        </w:rPr>
        <w:t>Through the implementation of some development programmes, as well as guidance to staff on career progression and specialized nursing training, this organisation provides nurses with opportunities for professional growth. However, ensuring this is available for all workers or not is of the utmost importance.</w:t>
      </w:r>
    </w:p>
    <w:p w14:paraId="323A249D"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Reward &amp; Recognition: </w:t>
      </w:r>
      <w:r w:rsidRPr="003712FB">
        <w:rPr>
          <w:rFonts w:ascii="Times New Roman" w:eastAsia="Times New Roman" w:hAnsi="Times New Roman" w:cs="Times New Roman"/>
          <w:sz w:val="24"/>
          <w:szCs w:val="24"/>
        </w:rPr>
        <w:t>This is extremely fundamental and goes under non-monetary related maintenance conspire that helps the medical caretaker expert to accomplish goals. Alongside this in the NHS it likewise prompted a lift in the gig fulfilment and confidence level for the representatives. The NHS should zero in on a straightforward and fair acknowledgement process for remunerations in the organization.</w:t>
      </w:r>
    </w:p>
    <w:p w14:paraId="7B9B5972"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b/>
          <w:sz w:val="24"/>
          <w:szCs w:val="24"/>
        </w:rPr>
        <w:t xml:space="preserve">Strong workplace: </w:t>
      </w:r>
      <w:r w:rsidRPr="003712FB">
        <w:rPr>
          <w:rFonts w:ascii="Times New Roman" w:eastAsia="Times New Roman" w:hAnsi="Times New Roman" w:cs="Times New Roman"/>
          <w:sz w:val="24"/>
          <w:szCs w:val="24"/>
        </w:rPr>
        <w:t xml:space="preserve">It is part of a non-monetary scheme and it is essential because it benefits to promote group work and brings openness in the communication. This process is directly associated with retention as well as job satisfaction. This scheme also enhances the positive </w:t>
      </w:r>
      <w:r w:rsidRPr="003712FB">
        <w:rPr>
          <w:rFonts w:ascii="Times New Roman" w:eastAsia="Times New Roman" w:hAnsi="Times New Roman" w:cs="Times New Roman"/>
          <w:sz w:val="24"/>
          <w:szCs w:val="24"/>
        </w:rPr>
        <w:lastRenderedPageBreak/>
        <w:t>culture of the workplace, but it is important to provide support in a consistent way for management and leaders for implementing this scheme.</w:t>
      </w:r>
    </w:p>
    <w:p w14:paraId="12A14CC5" w14:textId="77777777" w:rsidR="00721C3A" w:rsidRPr="003712FB" w:rsidRDefault="00855CC1" w:rsidP="003712FB">
      <w:pPr>
        <w:pStyle w:val="1"/>
        <w:rPr>
          <w:rFonts w:cs="Times New Roman"/>
          <w:szCs w:val="24"/>
        </w:rPr>
      </w:pPr>
      <w:bookmarkStart w:id="3" w:name="_Toc143105970"/>
      <w:r w:rsidRPr="003712FB">
        <w:rPr>
          <w:rFonts w:cs="Times New Roman"/>
          <w:szCs w:val="24"/>
        </w:rPr>
        <w:t>Provide short- and long-term recommendations to improve nurse retention for a lower turnover rate of nurses in the UK.</w:t>
      </w:r>
      <w:bookmarkEnd w:id="3"/>
    </w:p>
    <w:p w14:paraId="510AD9C3"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The NHS needs to improve the rate of retention in the united kingdom and facilitate great support for the healthcare sector. So it is essential to provide an effective recommendation which is based on short as well as long term.</w:t>
      </w:r>
    </w:p>
    <w:p w14:paraId="2850F086" w14:textId="77777777" w:rsidR="00721C3A" w:rsidRPr="003712FB" w:rsidRDefault="00855CC1" w:rsidP="003712FB">
      <w:pPr>
        <w:pStyle w:val="Normal1"/>
        <w:spacing w:line="360" w:lineRule="auto"/>
        <w:jc w:val="both"/>
        <w:rPr>
          <w:rFonts w:ascii="Times New Roman" w:eastAsia="Times New Roman" w:hAnsi="Times New Roman" w:cs="Times New Roman"/>
          <w:b/>
          <w:i/>
          <w:sz w:val="24"/>
          <w:szCs w:val="24"/>
        </w:rPr>
      </w:pPr>
      <w:r w:rsidRPr="003712FB">
        <w:rPr>
          <w:rFonts w:ascii="Times New Roman" w:eastAsia="Times New Roman" w:hAnsi="Times New Roman" w:cs="Times New Roman"/>
          <w:b/>
          <w:i/>
          <w:sz w:val="24"/>
          <w:szCs w:val="24"/>
        </w:rPr>
        <w:t xml:space="preserve">Recommendation for short term </w:t>
      </w:r>
    </w:p>
    <w:p w14:paraId="4428009F"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By establishing adequate staffing levels, the organization should concentrate on enhancing the balance between the fun and serious activities of the nursing staff, which may also benefit the overall work-life balance of the organization. The NHS must then address the workplace culture by valuing the role that nurses play in the organization's success. Additionally, acknowledging the discriminatory problems in the workplace may raise employee happiness, which is a wonderful method to raise the retention rate of NHS. To solve the staffing shortages and reduce the pressure on the nurses, the organization should concentrate on the proper staffing levels. This will increase employee retention and job satisfaction within the organization. In the work environment, medical attendants are extremely fundamental to work on the nature of care so an elevated degree of fulfillment is required. On the off chance that any medical caretakers need to exit from this occupation job then the organization ought to gather criticism from the individual and know about the explanation in this manner it can help the organization to make a few strategies that can increment the degree of consistency in the organization.</w:t>
      </w:r>
    </w:p>
    <w:p w14:paraId="7658A9EC" w14:textId="77777777" w:rsidR="00721C3A" w:rsidRPr="003712FB" w:rsidRDefault="00855CC1" w:rsidP="003712FB">
      <w:pPr>
        <w:pStyle w:val="Normal1"/>
        <w:spacing w:line="360" w:lineRule="auto"/>
        <w:jc w:val="both"/>
        <w:rPr>
          <w:rFonts w:ascii="Times New Roman" w:eastAsia="Times New Roman" w:hAnsi="Times New Roman" w:cs="Times New Roman"/>
          <w:b/>
          <w:i/>
          <w:sz w:val="24"/>
          <w:szCs w:val="24"/>
        </w:rPr>
      </w:pPr>
      <w:r w:rsidRPr="003712FB">
        <w:rPr>
          <w:rFonts w:ascii="Times New Roman" w:eastAsia="Times New Roman" w:hAnsi="Times New Roman" w:cs="Times New Roman"/>
          <w:b/>
          <w:i/>
          <w:sz w:val="24"/>
          <w:szCs w:val="24"/>
        </w:rPr>
        <w:t>Recommendation for Long term</w:t>
      </w:r>
    </w:p>
    <w:p w14:paraId="427BBB4B" w14:textId="2A5F13DB"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Long-term plans are quite important, and the business has to incorporate a certain benefit that can sustain them. For instance, the business must develop methods to assist the physical and emotional health of its personnel. In this approach, the NHS may support a healthy workplace culture while also including employee assistance initiatives</w:t>
      </w:r>
      <w:r w:rsidR="000B396E" w:rsidRPr="000B396E">
        <w:rPr>
          <w:rFonts w:ascii="Times New Roman" w:hAnsi="Times New Roman" w:cs="Times New Roman"/>
          <w:color w:val="222222"/>
          <w:sz w:val="24"/>
          <w:szCs w:val="24"/>
          <w:shd w:val="clear" w:color="auto" w:fill="FFFFFF"/>
        </w:rPr>
        <w:t xml:space="preserve"> </w:t>
      </w:r>
      <w:r w:rsidR="000B396E">
        <w:rPr>
          <w:rFonts w:ascii="Times New Roman" w:hAnsi="Times New Roman" w:cs="Times New Roman"/>
          <w:color w:val="222222"/>
          <w:sz w:val="24"/>
          <w:szCs w:val="24"/>
          <w:shd w:val="clear" w:color="auto" w:fill="FFFFFF"/>
        </w:rPr>
        <w:t>(</w:t>
      </w:r>
      <w:r w:rsidR="000B396E" w:rsidRPr="000B396E">
        <w:rPr>
          <w:rFonts w:ascii="Times New Roman" w:hAnsi="Times New Roman" w:cs="Times New Roman"/>
          <w:color w:val="222222"/>
          <w:sz w:val="24"/>
          <w:szCs w:val="24"/>
          <w:shd w:val="clear" w:color="auto" w:fill="FFFFFF"/>
        </w:rPr>
        <w:t>Buchan</w:t>
      </w:r>
      <w:r w:rsidR="000B396E">
        <w:rPr>
          <w:rFonts w:ascii="Times New Roman" w:hAnsi="Times New Roman" w:cs="Times New Roman"/>
          <w:color w:val="222222"/>
          <w:sz w:val="24"/>
          <w:szCs w:val="24"/>
          <w:shd w:val="clear" w:color="auto" w:fill="FFFFFF"/>
        </w:rPr>
        <w:t xml:space="preserve"> </w:t>
      </w:r>
      <w:r w:rsidR="000B396E" w:rsidRPr="000B396E">
        <w:rPr>
          <w:rFonts w:ascii="Times New Roman" w:hAnsi="Times New Roman" w:cs="Times New Roman"/>
          <w:i/>
          <w:color w:val="222222"/>
          <w:sz w:val="24"/>
          <w:szCs w:val="24"/>
          <w:shd w:val="clear" w:color="auto" w:fill="FFFFFF"/>
        </w:rPr>
        <w:t>et al.</w:t>
      </w:r>
      <w:r w:rsidR="000B396E">
        <w:rPr>
          <w:rFonts w:ascii="Times New Roman" w:hAnsi="Times New Roman" w:cs="Times New Roman"/>
          <w:color w:val="222222"/>
          <w:sz w:val="24"/>
          <w:szCs w:val="24"/>
          <w:shd w:val="clear" w:color="auto" w:fill="FFFFFF"/>
        </w:rPr>
        <w:t xml:space="preserve"> 2019)</w:t>
      </w:r>
      <w:r w:rsidRPr="003712FB">
        <w:rPr>
          <w:rFonts w:ascii="Times New Roman" w:eastAsia="Times New Roman" w:hAnsi="Times New Roman" w:cs="Times New Roman"/>
          <w:sz w:val="24"/>
          <w:szCs w:val="24"/>
        </w:rPr>
        <w:t xml:space="preserve">. The organization then has to create a career path that may aid in the growth of a professional career and also serve as a leadership position. The NHS must work with some of the best educational institutions to give necessary knowledge, which will help employees become more competent by expanding their knowledge base. For the company to select those candidates who are </w:t>
      </w:r>
      <w:r w:rsidRPr="003712FB">
        <w:rPr>
          <w:rFonts w:ascii="Times New Roman" w:eastAsia="Times New Roman" w:hAnsi="Times New Roman" w:cs="Times New Roman"/>
          <w:sz w:val="24"/>
          <w:szCs w:val="24"/>
        </w:rPr>
        <w:lastRenderedPageBreak/>
        <w:t xml:space="preserve">compatible with the company. This is the objective of the company to adopt the retention strategies that need to be improved in the National Health Service. </w:t>
      </w:r>
    </w:p>
    <w:p w14:paraId="1FCD1021" w14:textId="77777777" w:rsidR="00721C3A" w:rsidRPr="003712FB" w:rsidRDefault="00855CC1" w:rsidP="003712FB">
      <w:pPr>
        <w:pStyle w:val="1"/>
        <w:rPr>
          <w:rFonts w:cs="Times New Roman"/>
          <w:szCs w:val="24"/>
        </w:rPr>
      </w:pPr>
      <w:bookmarkStart w:id="4" w:name="_Toc143105971"/>
      <w:r w:rsidRPr="003712FB">
        <w:rPr>
          <w:rFonts w:cs="Times New Roman"/>
          <w:szCs w:val="24"/>
        </w:rPr>
        <w:t>Conclusion</w:t>
      </w:r>
      <w:bookmarkEnd w:id="4"/>
      <w:r w:rsidRPr="003712FB">
        <w:rPr>
          <w:rFonts w:cs="Times New Roman"/>
          <w:szCs w:val="24"/>
        </w:rPr>
        <w:t xml:space="preserve"> </w:t>
      </w:r>
    </w:p>
    <w:p w14:paraId="18F07A56" w14:textId="77777777" w:rsidR="00721C3A" w:rsidRPr="003712FB" w:rsidRDefault="00855CC1" w:rsidP="003712FB">
      <w:pPr>
        <w:pStyle w:val="Normal1"/>
        <w:spacing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The study overall concluded the concept of employee retention which is assigned by the head of the Hr department of NHS. The study outlines the cause and effects of the professional nursing field of NHS. At the same time, five financial or nonmonetary articles shall be included. The plans assist the organization with working and offer help to every one of the representatives including medical caretakers by giving execution-based grants. However, it is very important to focus on fairness and Transparent recognition of the staff. Finally, the study also showcases the recommendation part based on short-term as well as long-term which will be beneficial for improving the performance of the professional nursing staff.</w:t>
      </w:r>
    </w:p>
    <w:p w14:paraId="5C91FF7F" w14:textId="77777777" w:rsidR="00721C3A" w:rsidRPr="003712FB" w:rsidRDefault="00721C3A" w:rsidP="003712FB">
      <w:pPr>
        <w:pStyle w:val="Normal1"/>
        <w:spacing w:line="360" w:lineRule="auto"/>
        <w:jc w:val="both"/>
        <w:rPr>
          <w:rFonts w:ascii="Times New Roman" w:eastAsia="Times New Roman" w:hAnsi="Times New Roman" w:cs="Times New Roman"/>
          <w:sz w:val="24"/>
          <w:szCs w:val="24"/>
        </w:rPr>
      </w:pPr>
    </w:p>
    <w:p w14:paraId="68038533" w14:textId="77777777" w:rsidR="00721C3A" w:rsidRPr="003712FB" w:rsidRDefault="00721C3A" w:rsidP="003712FB">
      <w:pPr>
        <w:pStyle w:val="Normal1"/>
        <w:spacing w:line="360" w:lineRule="auto"/>
        <w:jc w:val="both"/>
        <w:rPr>
          <w:rFonts w:ascii="Times New Roman" w:eastAsia="Times New Roman" w:hAnsi="Times New Roman" w:cs="Times New Roman"/>
          <w:b/>
          <w:sz w:val="24"/>
          <w:szCs w:val="24"/>
        </w:rPr>
      </w:pPr>
    </w:p>
    <w:p w14:paraId="6A19DC1A" w14:textId="77777777" w:rsidR="00721C3A" w:rsidRPr="003712FB" w:rsidRDefault="00855CC1" w:rsidP="003712FB">
      <w:pPr>
        <w:pStyle w:val="Normal1"/>
        <w:spacing w:line="360" w:lineRule="auto"/>
        <w:jc w:val="both"/>
        <w:rPr>
          <w:rFonts w:ascii="Times New Roman" w:eastAsia="Times New Roman" w:hAnsi="Times New Roman" w:cs="Times New Roman"/>
          <w:b/>
          <w:sz w:val="24"/>
          <w:szCs w:val="24"/>
        </w:rPr>
      </w:pPr>
      <w:r w:rsidRPr="003712FB">
        <w:rPr>
          <w:rFonts w:ascii="Times New Roman" w:hAnsi="Times New Roman" w:cs="Times New Roman"/>
          <w:sz w:val="24"/>
          <w:szCs w:val="24"/>
        </w:rPr>
        <w:br w:type="page"/>
      </w:r>
    </w:p>
    <w:p w14:paraId="7D1DC4D5" w14:textId="77777777" w:rsidR="00721C3A" w:rsidRPr="003712FB" w:rsidRDefault="00855CC1" w:rsidP="003712FB">
      <w:pPr>
        <w:pStyle w:val="1"/>
        <w:rPr>
          <w:rFonts w:cs="Times New Roman"/>
          <w:szCs w:val="24"/>
        </w:rPr>
      </w:pPr>
      <w:bookmarkStart w:id="5" w:name="_Toc143105972"/>
      <w:r w:rsidRPr="003712FB">
        <w:rPr>
          <w:rFonts w:cs="Times New Roman"/>
          <w:szCs w:val="24"/>
        </w:rPr>
        <w:lastRenderedPageBreak/>
        <w:t>References</w:t>
      </w:r>
      <w:bookmarkEnd w:id="5"/>
      <w:r w:rsidRPr="003712FB">
        <w:rPr>
          <w:rFonts w:cs="Times New Roman"/>
          <w:szCs w:val="24"/>
        </w:rPr>
        <w:t xml:space="preserve"> </w:t>
      </w:r>
    </w:p>
    <w:p w14:paraId="51B91BA2" w14:textId="77777777" w:rsidR="000B396E" w:rsidRPr="00F8596C" w:rsidRDefault="000B396E" w:rsidP="00F8596C">
      <w:pPr>
        <w:pStyle w:val="Normal1"/>
        <w:spacing w:before="240" w:after="240" w:line="360" w:lineRule="auto"/>
        <w:jc w:val="both"/>
        <w:rPr>
          <w:rFonts w:ascii="Times New Roman" w:hAnsi="Times New Roman" w:cs="Times New Roman"/>
          <w:color w:val="222222"/>
          <w:sz w:val="24"/>
          <w:szCs w:val="24"/>
          <w:shd w:val="clear" w:color="auto" w:fill="FFFFFF"/>
        </w:rPr>
      </w:pPr>
      <w:r w:rsidRPr="00F8596C">
        <w:rPr>
          <w:rFonts w:ascii="Times New Roman" w:hAnsi="Times New Roman" w:cs="Times New Roman"/>
          <w:color w:val="222222"/>
          <w:sz w:val="24"/>
          <w:szCs w:val="24"/>
          <w:shd w:val="clear" w:color="auto" w:fill="FFFFFF"/>
        </w:rPr>
        <w:t>Aungsuroch, Y., Gunawan, J. and Fisher, M.L., (2021). </w:t>
      </w:r>
      <w:r w:rsidRPr="00F8596C">
        <w:rPr>
          <w:rFonts w:ascii="Times New Roman" w:hAnsi="Times New Roman" w:cs="Times New Roman"/>
          <w:i/>
          <w:iCs/>
          <w:color w:val="222222"/>
          <w:sz w:val="24"/>
          <w:szCs w:val="24"/>
          <w:shd w:val="clear" w:color="auto" w:fill="FFFFFF"/>
        </w:rPr>
        <w:t>Redesigning the nursing and human resource partnership: A model for the new normal era</w:t>
      </w:r>
      <w:r w:rsidRPr="00F8596C">
        <w:rPr>
          <w:rFonts w:ascii="Times New Roman" w:hAnsi="Times New Roman" w:cs="Times New Roman"/>
          <w:color w:val="222222"/>
          <w:sz w:val="24"/>
          <w:szCs w:val="24"/>
          <w:shd w:val="clear" w:color="auto" w:fill="FFFFFF"/>
        </w:rPr>
        <w:t>. Springer Nature.</w:t>
      </w:r>
      <w:r w:rsidRPr="00F8596C">
        <w:rPr>
          <w:rFonts w:ascii="Times New Roman" w:hAnsi="Times New Roman" w:cs="Times New Roman"/>
          <w:sz w:val="24"/>
          <w:szCs w:val="24"/>
        </w:rPr>
        <w:t xml:space="preserve"> </w:t>
      </w:r>
      <w:hyperlink r:id="rId10" w:history="1">
        <w:r w:rsidRPr="00F8596C">
          <w:rPr>
            <w:rStyle w:val="aa"/>
            <w:rFonts w:ascii="Times New Roman" w:hAnsi="Times New Roman" w:cs="Times New Roman"/>
            <w:sz w:val="24"/>
            <w:szCs w:val="24"/>
            <w:shd w:val="clear" w:color="auto" w:fill="FFFFFF"/>
          </w:rPr>
          <w:t>https://books.google.com/books?hl=en&amp;lr=&amp;id=fbdMEAAAQBAJ&amp;oi=fnd&amp;pg=PP5&amp;dq=(specialised+in+Employee+Retention-Nursing+Industry)+for+one+of+the+leading+Human+Resource+Consulting+Firms+specialised+in+Healthcare+Sector+in+the+UK+that&amp;ots=Jhu7LpZt91&amp;sig=lUUDjTRyG8Z4aqdNhhYsNTZ05jE</w:t>
        </w:r>
      </w:hyperlink>
    </w:p>
    <w:p w14:paraId="456606C5" w14:textId="77777777" w:rsidR="000B396E" w:rsidRPr="000B396E" w:rsidRDefault="000B396E" w:rsidP="000B396E">
      <w:pPr>
        <w:pStyle w:val="Normal1"/>
        <w:spacing w:before="240" w:after="240" w:line="360" w:lineRule="auto"/>
        <w:jc w:val="both"/>
        <w:rPr>
          <w:rFonts w:ascii="Times New Roman" w:hAnsi="Times New Roman" w:cs="Times New Roman"/>
          <w:color w:val="222222"/>
          <w:sz w:val="24"/>
          <w:szCs w:val="24"/>
          <w:shd w:val="clear" w:color="auto" w:fill="FFFFFF"/>
        </w:rPr>
      </w:pPr>
      <w:r w:rsidRPr="000B396E">
        <w:rPr>
          <w:rFonts w:ascii="Times New Roman" w:hAnsi="Times New Roman" w:cs="Times New Roman"/>
          <w:color w:val="222222"/>
          <w:sz w:val="24"/>
          <w:szCs w:val="24"/>
          <w:shd w:val="clear" w:color="auto" w:fill="FFFFFF"/>
        </w:rPr>
        <w:t>Buchan, J., Charlesworth, A., Gershlick, B. and Seccombe, I., (2019). A critical moment: NHS staffing trends, retention and attrition. </w:t>
      </w:r>
      <w:r w:rsidRPr="000B396E">
        <w:rPr>
          <w:rFonts w:ascii="Times New Roman" w:hAnsi="Times New Roman" w:cs="Times New Roman"/>
          <w:i/>
          <w:iCs/>
          <w:color w:val="222222"/>
          <w:sz w:val="24"/>
          <w:szCs w:val="24"/>
          <w:shd w:val="clear" w:color="auto" w:fill="FFFFFF"/>
        </w:rPr>
        <w:t>London: Health Foundation</w:t>
      </w:r>
      <w:r w:rsidRPr="000B396E">
        <w:rPr>
          <w:rFonts w:ascii="Times New Roman" w:hAnsi="Times New Roman" w:cs="Times New Roman"/>
          <w:color w:val="222222"/>
          <w:sz w:val="24"/>
          <w:szCs w:val="24"/>
          <w:shd w:val="clear" w:color="auto" w:fill="FFFFFF"/>
        </w:rPr>
        <w:t>.</w:t>
      </w:r>
      <w:r w:rsidRPr="000B396E">
        <w:rPr>
          <w:rFonts w:ascii="Times New Roman" w:hAnsi="Times New Roman" w:cs="Times New Roman"/>
          <w:sz w:val="24"/>
          <w:szCs w:val="24"/>
        </w:rPr>
        <w:t xml:space="preserve"> </w:t>
      </w:r>
      <w:hyperlink r:id="rId11" w:history="1">
        <w:r w:rsidRPr="000B396E">
          <w:rPr>
            <w:rStyle w:val="aa"/>
            <w:rFonts w:ascii="Times New Roman" w:hAnsi="Times New Roman" w:cs="Times New Roman"/>
            <w:sz w:val="24"/>
            <w:szCs w:val="24"/>
            <w:shd w:val="clear" w:color="auto" w:fill="FFFFFF"/>
          </w:rPr>
          <w:t>https://www.health.org.uk/sites/default/files/upload/publications/2019/A%20Critical%20Moment_1.pdf</w:t>
        </w:r>
      </w:hyperlink>
    </w:p>
    <w:p w14:paraId="761E8323" w14:textId="77777777" w:rsidR="000B396E" w:rsidRPr="003712FB" w:rsidRDefault="000B396E" w:rsidP="003712FB">
      <w:pPr>
        <w:pStyle w:val="Normal1"/>
        <w:spacing w:line="360" w:lineRule="auto"/>
        <w:jc w:val="both"/>
        <w:rPr>
          <w:rFonts w:ascii="Times New Roman" w:eastAsia="Times New Roman" w:hAnsi="Times New Roman" w:cs="Times New Roman"/>
          <w:sz w:val="24"/>
          <w:szCs w:val="24"/>
        </w:rPr>
      </w:pPr>
      <w:r w:rsidRPr="003712FB">
        <w:rPr>
          <w:rFonts w:ascii="Times New Roman" w:hAnsi="Times New Roman" w:cs="Times New Roman"/>
          <w:color w:val="222222"/>
          <w:sz w:val="24"/>
          <w:szCs w:val="24"/>
          <w:highlight w:val="white"/>
        </w:rPr>
        <w:t xml:space="preserve">Chandola, T., Booker, C.L., Kumari, M. and Benzeval, M., (2019). Are flexible work arrangements associated with lower levels of chronic stress-related biomarkers? A study of 6025 employees in the UK household longitudinal study. </w:t>
      </w:r>
      <w:r w:rsidRPr="003712FB">
        <w:rPr>
          <w:rFonts w:ascii="Times New Roman" w:hAnsi="Times New Roman" w:cs="Times New Roman"/>
          <w:i/>
          <w:color w:val="222222"/>
          <w:sz w:val="24"/>
          <w:szCs w:val="24"/>
          <w:highlight w:val="white"/>
        </w:rPr>
        <w:t>Sociology</w:t>
      </w:r>
      <w:r w:rsidRPr="003712FB">
        <w:rPr>
          <w:rFonts w:ascii="Times New Roman" w:hAnsi="Times New Roman" w:cs="Times New Roman"/>
          <w:color w:val="222222"/>
          <w:sz w:val="24"/>
          <w:szCs w:val="24"/>
          <w:highlight w:val="white"/>
        </w:rPr>
        <w:t xml:space="preserve">, </w:t>
      </w:r>
      <w:r w:rsidRPr="003712FB">
        <w:rPr>
          <w:rFonts w:ascii="Times New Roman" w:hAnsi="Times New Roman" w:cs="Times New Roman"/>
          <w:i/>
          <w:color w:val="222222"/>
          <w:sz w:val="24"/>
          <w:szCs w:val="24"/>
          <w:highlight w:val="white"/>
        </w:rPr>
        <w:t>53</w:t>
      </w:r>
      <w:r w:rsidRPr="003712FB">
        <w:rPr>
          <w:rFonts w:ascii="Times New Roman" w:hAnsi="Times New Roman" w:cs="Times New Roman"/>
          <w:color w:val="222222"/>
          <w:sz w:val="24"/>
          <w:szCs w:val="24"/>
          <w:highlight w:val="white"/>
        </w:rPr>
        <w:t>(4), pp.779-799.</w:t>
      </w:r>
      <w:hyperlink r:id="rId12">
        <w:r w:rsidRPr="003712FB">
          <w:rPr>
            <w:rFonts w:ascii="Times New Roman" w:hAnsi="Times New Roman" w:cs="Times New Roman"/>
            <w:color w:val="1155CC"/>
            <w:sz w:val="24"/>
            <w:szCs w:val="24"/>
            <w:highlight w:val="white"/>
            <w:u w:val="single"/>
          </w:rPr>
          <w:t>https://journals.sagepub.com/doi/abs/10.1177/0038038519826014</w:t>
        </w:r>
      </w:hyperlink>
    </w:p>
    <w:p w14:paraId="0B99D22D"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Devereux, E. (2023) </w:t>
      </w:r>
      <w:r w:rsidRPr="003712FB">
        <w:rPr>
          <w:rFonts w:ascii="Times New Roman" w:eastAsia="Times New Roman" w:hAnsi="Times New Roman" w:cs="Times New Roman"/>
          <w:i/>
          <w:sz w:val="24"/>
          <w:szCs w:val="24"/>
        </w:rPr>
        <w:t>Nurse vacancies in England remain high at more than 43,000</w:t>
      </w: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i/>
          <w:sz w:val="24"/>
          <w:szCs w:val="24"/>
        </w:rPr>
        <w:t>Nursing Times</w:t>
      </w:r>
      <w:r w:rsidRPr="003712FB">
        <w:rPr>
          <w:rFonts w:ascii="Times New Roman" w:eastAsia="Times New Roman" w:hAnsi="Times New Roman" w:cs="Times New Roman"/>
          <w:sz w:val="24"/>
          <w:szCs w:val="24"/>
        </w:rPr>
        <w:t xml:space="preserve">. Available at: https://www.nursingtimes.net/news/workforce/nurse-vacancies-in-england-remain-high-at-more-than-43000-03-03-2023/#:~:text=Registered%20nurse%20vacancies%20across%20the,the%20quarter%20ending%20December%202022. (Accessed: 16 August 2023). </w:t>
      </w:r>
    </w:p>
    <w:p w14:paraId="2720B096"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Digital.nhs.uk (2023) </w:t>
      </w:r>
      <w:r w:rsidRPr="003712FB">
        <w:rPr>
          <w:rFonts w:ascii="Times New Roman" w:eastAsia="Times New Roman" w:hAnsi="Times New Roman" w:cs="Times New Roman"/>
          <w:i/>
          <w:sz w:val="24"/>
          <w:szCs w:val="24"/>
        </w:rPr>
        <w:t>NHS choices</w:t>
      </w:r>
      <w:r w:rsidRPr="003712FB">
        <w:rPr>
          <w:rFonts w:ascii="Times New Roman" w:eastAsia="Times New Roman" w:hAnsi="Times New Roman" w:cs="Times New Roman"/>
          <w:sz w:val="24"/>
          <w:szCs w:val="24"/>
        </w:rPr>
        <w:t xml:space="preserve">. Available at: https://digital.nhs.uk/data-and-information/publications/statistical/nhs-vacancies-survey/april-2015---june-2022-experimental-statistics (Accessed: 16 August 2023). </w:t>
      </w:r>
    </w:p>
    <w:p w14:paraId="2C2332B9"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England.nhs.uk (2023) </w:t>
      </w:r>
      <w:r w:rsidRPr="003712FB">
        <w:rPr>
          <w:rFonts w:ascii="Times New Roman" w:eastAsia="Times New Roman" w:hAnsi="Times New Roman" w:cs="Times New Roman"/>
          <w:i/>
          <w:sz w:val="24"/>
          <w:szCs w:val="24"/>
        </w:rPr>
        <w:t>NHS choices</w:t>
      </w:r>
      <w:r w:rsidRPr="003712FB">
        <w:rPr>
          <w:rFonts w:ascii="Times New Roman" w:eastAsia="Times New Roman" w:hAnsi="Times New Roman" w:cs="Times New Roman"/>
          <w:sz w:val="24"/>
          <w:szCs w:val="24"/>
        </w:rPr>
        <w:t xml:space="preserve">. Available at: https://www.england.nhs.uk/gp/the-best-place-to-work/retaining-the-current-medical-workforce/retained-doctors/#:~:text=The%20National%20GP%20Retention%20Scheme,remain%20in%20clinical%20general%20practice. (Accessed: 16 August 2023). </w:t>
      </w:r>
    </w:p>
    <w:p w14:paraId="5D5DC0F1"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lastRenderedPageBreak/>
        <w:t xml:space="preserve">Holmes, J. (2022) </w:t>
      </w:r>
      <w:r w:rsidRPr="003712FB">
        <w:rPr>
          <w:rFonts w:ascii="Times New Roman" w:eastAsia="Times New Roman" w:hAnsi="Times New Roman" w:cs="Times New Roman"/>
          <w:i/>
          <w:sz w:val="24"/>
          <w:szCs w:val="24"/>
        </w:rPr>
        <w:t>The NHS nursing workforce – have the floodgates opened?</w:t>
      </w: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i/>
          <w:sz w:val="24"/>
          <w:szCs w:val="24"/>
        </w:rPr>
        <w:t>The King’s Fund</w:t>
      </w:r>
      <w:r w:rsidRPr="003712FB">
        <w:rPr>
          <w:rFonts w:ascii="Times New Roman" w:eastAsia="Times New Roman" w:hAnsi="Times New Roman" w:cs="Times New Roman"/>
          <w:sz w:val="24"/>
          <w:szCs w:val="24"/>
        </w:rPr>
        <w:t xml:space="preserve">. Available at: https://www.kingsfund.org.uk/blog/2022/10/nhs-nursing-workforce (Accessed: 16 August 2023). </w:t>
      </w:r>
    </w:p>
    <w:p w14:paraId="70BFC04E"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Nhsemployers (2023) </w:t>
      </w:r>
      <w:r w:rsidRPr="003712FB">
        <w:rPr>
          <w:rFonts w:ascii="Times New Roman" w:eastAsia="Times New Roman" w:hAnsi="Times New Roman" w:cs="Times New Roman"/>
          <w:i/>
          <w:sz w:val="24"/>
          <w:szCs w:val="24"/>
        </w:rPr>
        <w:t>Improving staff retention</w:t>
      </w: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i/>
          <w:sz w:val="24"/>
          <w:szCs w:val="24"/>
        </w:rPr>
        <w:t>NHS Employers</w:t>
      </w:r>
      <w:r w:rsidRPr="003712FB">
        <w:rPr>
          <w:rFonts w:ascii="Times New Roman" w:eastAsia="Times New Roman" w:hAnsi="Times New Roman" w:cs="Times New Roman"/>
          <w:sz w:val="24"/>
          <w:szCs w:val="24"/>
        </w:rPr>
        <w:t xml:space="preserve">. Available at: https://www.nhsemployers.org/publications/improving-staff-retention#:~:text=Development%20and%20career%20planning,-Supporting%20staff%20through&amp;text=Building%20a%20strong%20induction%20programme,part%20of%20any%20retention%20strategy. (Accessed: 16 August 2023). </w:t>
      </w:r>
    </w:p>
    <w:p w14:paraId="0741599D"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Palmer, B. and Rolewicz, L. (2022) </w:t>
      </w:r>
      <w:r w:rsidRPr="003712FB">
        <w:rPr>
          <w:rFonts w:ascii="Times New Roman" w:eastAsia="Times New Roman" w:hAnsi="Times New Roman" w:cs="Times New Roman"/>
          <w:i/>
          <w:sz w:val="24"/>
          <w:szCs w:val="24"/>
        </w:rPr>
        <w:t>Peak leaving? A spotlight on nurse leaver rates in the UK</w:t>
      </w: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i/>
          <w:sz w:val="24"/>
          <w:szCs w:val="24"/>
        </w:rPr>
        <w:t>Nuffield Trust</w:t>
      </w:r>
      <w:r w:rsidRPr="003712FB">
        <w:rPr>
          <w:rFonts w:ascii="Times New Roman" w:eastAsia="Times New Roman" w:hAnsi="Times New Roman" w:cs="Times New Roman"/>
          <w:sz w:val="24"/>
          <w:szCs w:val="24"/>
        </w:rPr>
        <w:t xml:space="preserve">. Available at: https://www.nuffieldtrust.org.uk/resource/peak-leaving-a-spotlight-on-nurse-leaver-rates-in-the-uk (Accessed: 16 August 2023). </w:t>
      </w:r>
    </w:p>
    <w:p w14:paraId="71179773" w14:textId="77777777" w:rsidR="000B396E" w:rsidRPr="003712FB"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Shembavnekar, N. and Kelly, E. (2023) </w:t>
      </w:r>
      <w:r w:rsidRPr="003712FB">
        <w:rPr>
          <w:rFonts w:ascii="Times New Roman" w:eastAsia="Times New Roman" w:hAnsi="Times New Roman" w:cs="Times New Roman"/>
          <w:i/>
          <w:sz w:val="24"/>
          <w:szCs w:val="24"/>
        </w:rPr>
        <w:t>Retaining NHS nurses: What do trends in staff turnover tell us?</w:t>
      </w: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i/>
          <w:sz w:val="24"/>
          <w:szCs w:val="24"/>
        </w:rPr>
        <w:t>The Health Foundation</w:t>
      </w:r>
      <w:r w:rsidRPr="003712FB">
        <w:rPr>
          <w:rFonts w:ascii="Times New Roman" w:eastAsia="Times New Roman" w:hAnsi="Times New Roman" w:cs="Times New Roman"/>
          <w:sz w:val="24"/>
          <w:szCs w:val="24"/>
        </w:rPr>
        <w:t xml:space="preserve">. Available at: https://www.health.org.uk/news-and-comment/charts-and-infographics/retaining-nhs-nurses-what-do-trends-in-staff-turnover-tell-us#:~:text=Overall%2C%20the%20staff%20leaver%20rate,from%209%25%20to%2011.5%25. (Accessed: 16 August 2023). </w:t>
      </w:r>
    </w:p>
    <w:p w14:paraId="311A188E" w14:textId="77777777" w:rsidR="000B396E" w:rsidRDefault="000B396E" w:rsidP="003712FB">
      <w:pPr>
        <w:pStyle w:val="Normal1"/>
        <w:spacing w:before="240" w:after="240" w:line="360" w:lineRule="auto"/>
        <w:jc w:val="both"/>
        <w:rPr>
          <w:rFonts w:ascii="Times New Roman" w:eastAsia="Times New Roman" w:hAnsi="Times New Roman" w:cs="Times New Roman"/>
          <w:sz w:val="24"/>
          <w:szCs w:val="24"/>
        </w:rPr>
      </w:pPr>
      <w:r w:rsidRPr="003712FB">
        <w:rPr>
          <w:rFonts w:ascii="Times New Roman" w:eastAsia="Times New Roman" w:hAnsi="Times New Roman" w:cs="Times New Roman"/>
          <w:sz w:val="24"/>
          <w:szCs w:val="24"/>
        </w:rPr>
        <w:t xml:space="preserve">Theguardian (2023) </w:t>
      </w:r>
      <w:r w:rsidRPr="003712FB">
        <w:rPr>
          <w:rFonts w:ascii="Times New Roman" w:eastAsia="Times New Roman" w:hAnsi="Times New Roman" w:cs="Times New Roman"/>
          <w:i/>
          <w:sz w:val="24"/>
          <w:szCs w:val="24"/>
        </w:rPr>
        <w:t>NHS staff should get at least a 4% pay rise, say independent experts</w:t>
      </w:r>
      <w:r w:rsidRPr="003712FB">
        <w:rPr>
          <w:rFonts w:ascii="Times New Roman" w:eastAsia="Times New Roman" w:hAnsi="Times New Roman" w:cs="Times New Roman"/>
          <w:sz w:val="24"/>
          <w:szCs w:val="24"/>
        </w:rPr>
        <w:t xml:space="preserve"> </w:t>
      </w:r>
      <w:r w:rsidRPr="003712FB">
        <w:rPr>
          <w:rFonts w:ascii="Times New Roman" w:eastAsia="Times New Roman" w:hAnsi="Times New Roman" w:cs="Times New Roman"/>
          <w:i/>
          <w:sz w:val="24"/>
          <w:szCs w:val="24"/>
        </w:rPr>
        <w:t>The Guardian</w:t>
      </w:r>
      <w:r w:rsidRPr="003712FB">
        <w:rPr>
          <w:rFonts w:ascii="Times New Roman" w:eastAsia="Times New Roman" w:hAnsi="Times New Roman" w:cs="Times New Roman"/>
          <w:sz w:val="24"/>
          <w:szCs w:val="24"/>
        </w:rPr>
        <w:t xml:space="preserve">. Available at: https://www.theguardian.com/society/2022/jun/25/nhs-staff-should-get-4-percent-pay-rise-independent-experts-say (Accessed: 16 August 2023). </w:t>
      </w:r>
    </w:p>
    <w:sectPr w:rsidR="000B396E" w:rsidSect="003712FB">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CCE39" w14:textId="77777777" w:rsidR="00EC06B6" w:rsidRDefault="00EC06B6" w:rsidP="003712FB">
      <w:pPr>
        <w:spacing w:line="240" w:lineRule="auto"/>
      </w:pPr>
      <w:r>
        <w:separator/>
      </w:r>
    </w:p>
  </w:endnote>
  <w:endnote w:type="continuationSeparator" w:id="0">
    <w:p w14:paraId="0709EE0E" w14:textId="77777777" w:rsidR="00EC06B6" w:rsidRDefault="00EC06B6" w:rsidP="003712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638560"/>
      <w:docPartObj>
        <w:docPartGallery w:val="Page Numbers (Bottom of Page)"/>
        <w:docPartUnique/>
      </w:docPartObj>
    </w:sdtPr>
    <w:sdtEndPr>
      <w:rPr>
        <w:noProof/>
      </w:rPr>
    </w:sdtEndPr>
    <w:sdtContent>
      <w:p w14:paraId="635AE28D" w14:textId="3DBEB761" w:rsidR="003712FB" w:rsidRDefault="003712FB">
        <w:pPr>
          <w:pStyle w:val="a7"/>
          <w:jc w:val="right"/>
        </w:pPr>
        <w:r>
          <w:fldChar w:fldCharType="begin"/>
        </w:r>
        <w:r>
          <w:instrText xml:space="preserve"> PAGE   \* MERGEFORMAT </w:instrText>
        </w:r>
        <w:r>
          <w:fldChar w:fldCharType="separate"/>
        </w:r>
        <w:r w:rsidR="00115C41">
          <w:rPr>
            <w:noProof/>
          </w:rPr>
          <w:t>11</w:t>
        </w:r>
        <w:r>
          <w:rPr>
            <w:noProof/>
          </w:rPr>
          <w:fldChar w:fldCharType="end"/>
        </w:r>
      </w:p>
    </w:sdtContent>
  </w:sdt>
  <w:p w14:paraId="33F56385" w14:textId="77777777" w:rsidR="003712FB" w:rsidRDefault="003712F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BB724" w14:textId="77777777" w:rsidR="00EC06B6" w:rsidRDefault="00EC06B6" w:rsidP="003712FB">
      <w:pPr>
        <w:spacing w:line="240" w:lineRule="auto"/>
      </w:pPr>
      <w:r>
        <w:separator/>
      </w:r>
    </w:p>
  </w:footnote>
  <w:footnote w:type="continuationSeparator" w:id="0">
    <w:p w14:paraId="49342B4F" w14:textId="77777777" w:rsidR="00EC06B6" w:rsidRDefault="00EC06B6" w:rsidP="003712F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1C3A"/>
    <w:rsid w:val="000B396E"/>
    <w:rsid w:val="00115C41"/>
    <w:rsid w:val="00193E09"/>
    <w:rsid w:val="003712FB"/>
    <w:rsid w:val="006977DA"/>
    <w:rsid w:val="00721C3A"/>
    <w:rsid w:val="008320BD"/>
    <w:rsid w:val="00855CC1"/>
    <w:rsid w:val="00AC3913"/>
    <w:rsid w:val="00B62FD0"/>
    <w:rsid w:val="00EA7CD6"/>
    <w:rsid w:val="00EC06B6"/>
    <w:rsid w:val="00F8596C"/>
    <w:rsid w:val="00FD1D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0C49E"/>
  <w15:docId w15:val="{A7410A76-B81A-4E7A-A3CA-13776FB83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rsid w:val="003712FB"/>
    <w:pPr>
      <w:keepNext/>
      <w:keepLines/>
      <w:spacing w:before="400" w:after="120" w:line="360" w:lineRule="auto"/>
      <w:jc w:val="both"/>
      <w:outlineLvl w:val="0"/>
    </w:pPr>
    <w:rPr>
      <w:rFonts w:ascii="Times New Roman" w:hAnsi="Times New Roman"/>
      <w:b/>
      <w:sz w:val="24"/>
      <w:szCs w:val="40"/>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paragraph" w:styleId="a5">
    <w:name w:val="header"/>
    <w:basedOn w:val="a"/>
    <w:link w:val="a6"/>
    <w:uiPriority w:val="99"/>
    <w:unhideWhenUsed/>
    <w:rsid w:val="003712FB"/>
    <w:pPr>
      <w:tabs>
        <w:tab w:val="center" w:pos="4513"/>
        <w:tab w:val="right" w:pos="9026"/>
      </w:tabs>
      <w:spacing w:line="240" w:lineRule="auto"/>
    </w:pPr>
  </w:style>
  <w:style w:type="character" w:customStyle="1" w:styleId="a6">
    <w:name w:val="Верхний колонтитул Знак"/>
    <w:basedOn w:val="a0"/>
    <w:link w:val="a5"/>
    <w:uiPriority w:val="99"/>
    <w:rsid w:val="003712FB"/>
  </w:style>
  <w:style w:type="paragraph" w:styleId="a7">
    <w:name w:val="footer"/>
    <w:basedOn w:val="a"/>
    <w:link w:val="a8"/>
    <w:uiPriority w:val="99"/>
    <w:unhideWhenUsed/>
    <w:rsid w:val="003712FB"/>
    <w:pPr>
      <w:tabs>
        <w:tab w:val="center" w:pos="4513"/>
        <w:tab w:val="right" w:pos="9026"/>
      </w:tabs>
      <w:spacing w:line="240" w:lineRule="auto"/>
    </w:pPr>
  </w:style>
  <w:style w:type="character" w:customStyle="1" w:styleId="a8">
    <w:name w:val="Нижний колонтитул Знак"/>
    <w:basedOn w:val="a0"/>
    <w:link w:val="a7"/>
    <w:uiPriority w:val="99"/>
    <w:rsid w:val="003712FB"/>
  </w:style>
  <w:style w:type="paragraph" w:styleId="a9">
    <w:name w:val="TOC Heading"/>
    <w:basedOn w:val="1"/>
    <w:next w:val="a"/>
    <w:uiPriority w:val="39"/>
    <w:unhideWhenUsed/>
    <w:qFormat/>
    <w:rsid w:val="003712F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3712FB"/>
    <w:pPr>
      <w:spacing w:after="100"/>
    </w:pPr>
  </w:style>
  <w:style w:type="character" w:styleId="aa">
    <w:name w:val="Hyperlink"/>
    <w:basedOn w:val="a0"/>
    <w:uiPriority w:val="99"/>
    <w:unhideWhenUsed/>
    <w:rsid w:val="003712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abs/10.1177/00380385198260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org.uk/sites/default/files/upload/publications/2019/A%20Critical%20Moment_1.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ooks.google.com/books?hl=en&amp;lr=&amp;id=fbdMEAAAQBAJ&amp;oi=fnd&amp;pg=PP5&amp;dq=(specialised+in+Employee+Retention-Nursing+Industry)+for+one+of+the+leading+Human+Resource+Consulting+Firms+specialised+in+Healthcare+Sector+in+the+UK+that&amp;ots=Jhu7LpZt91&amp;sig=lUUDjTRyG8Z4aqdNhhYsNTZ05j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3473BA-0B66-49C4-A95C-E7E9E580A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2697</Words>
  <Characters>15375</Characters>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2023-08-16T13:46:00Z</dcterms:created>
  <dcterms:modified xsi:type="dcterms:W3CDTF">2023-08-22T14:09:00Z</dcterms:modified>
</cp:coreProperties>
</file>