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DF683B6" w14:textId="77777777" w:rsidR="003E7914" w:rsidRDefault="00E6780D" w:rsidP="002F5EE8">
      <w:pPr>
        <w:spacing w:before="212"/>
        <w:rPr>
          <w:rFonts w:asciiTheme="minorBidi" w:hAnsiTheme="minorBidi"/>
          <w:b/>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Pr="0040098D">
        <w:rPr>
          <w:rFonts w:asciiTheme="minorBidi" w:hAnsiTheme="minorBidi"/>
          <w:b/>
          <w:sz w:val="48"/>
          <w:szCs w:val="48"/>
        </w:rPr>
        <w:t>Student Name:</w:t>
      </w:r>
      <w:r w:rsidR="002F5EE8">
        <w:rPr>
          <w:rFonts w:asciiTheme="minorBidi" w:hAnsiTheme="minorBidi"/>
          <w:b/>
          <w:sz w:val="48"/>
          <w:szCs w:val="48"/>
        </w:rPr>
        <w:t xml:space="preserve"> </w:t>
      </w:r>
    </w:p>
    <w:p w14:paraId="14F1CDB2" w14:textId="4D40E74E" w:rsidR="00E6780D" w:rsidRPr="002F5EE8" w:rsidRDefault="002F5EE8" w:rsidP="002F5EE8">
      <w:pPr>
        <w:spacing w:before="212"/>
        <w:rPr>
          <w:rFonts w:asciiTheme="minorBidi" w:hAnsiTheme="minorBidi"/>
          <w:sz w:val="48"/>
          <w:szCs w:val="48"/>
        </w:rPr>
      </w:pPr>
      <w:r>
        <w:rPr>
          <w:rFonts w:asciiTheme="minorBidi" w:hAnsiTheme="minorBidi"/>
          <w:b/>
          <w:sz w:val="48"/>
          <w:szCs w:val="48"/>
        </w:rPr>
        <w:t xml:space="preserve">Trent </w:t>
      </w:r>
      <w:r w:rsidR="003E7914">
        <w:rPr>
          <w:rFonts w:asciiTheme="minorBidi" w:hAnsiTheme="minorBidi"/>
          <w:b/>
          <w:sz w:val="48"/>
          <w:szCs w:val="48"/>
        </w:rPr>
        <w:t>J</w:t>
      </w:r>
      <w:r>
        <w:rPr>
          <w:rFonts w:asciiTheme="minorBidi" w:hAnsiTheme="minorBidi"/>
          <w:b/>
          <w:sz w:val="48"/>
          <w:szCs w:val="48"/>
        </w:rPr>
        <w:t>ackson</w:t>
      </w:r>
    </w:p>
    <w:p w14:paraId="1B6CEBE0" w14:textId="0527B7EF"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3E7914">
        <w:rPr>
          <w:rFonts w:asciiTheme="minorBidi" w:hAnsiTheme="minorBidi"/>
          <w:b/>
          <w:sz w:val="48"/>
          <w:szCs w:val="48"/>
        </w:rPr>
        <w:t xml:space="preserve"> </w:t>
      </w:r>
      <w:r w:rsidR="002F5EE8">
        <w:rPr>
          <w:rFonts w:asciiTheme="minorBidi" w:hAnsiTheme="minorBidi"/>
          <w:b/>
          <w:sz w:val="48"/>
          <w:szCs w:val="48"/>
        </w:rPr>
        <w:t>2520763</w:t>
      </w:r>
    </w:p>
    <w:p w14:paraId="3CA1AB6B" w14:textId="0A33A79C"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3E7914">
        <w:rPr>
          <w:rFonts w:asciiTheme="minorBidi" w:hAnsiTheme="minorBidi"/>
          <w:b/>
          <w:sz w:val="48"/>
          <w:szCs w:val="48"/>
        </w:rPr>
        <w:t>C</w:t>
      </w:r>
      <w:r w:rsidR="002F5EE8">
        <w:rPr>
          <w:rFonts w:asciiTheme="minorBidi" w:hAnsiTheme="minorBidi"/>
          <w:b/>
          <w:sz w:val="48"/>
          <w:szCs w:val="48"/>
        </w:rPr>
        <w:t xml:space="preserve">hris </w:t>
      </w:r>
      <w:r w:rsidR="003E7914">
        <w:rPr>
          <w:rFonts w:asciiTheme="minorBidi" w:hAnsiTheme="minorBidi"/>
          <w:b/>
          <w:sz w:val="48"/>
          <w:szCs w:val="48"/>
        </w:rPr>
        <w:t>W</w:t>
      </w:r>
      <w:r w:rsidR="002F5EE8">
        <w:rPr>
          <w:rFonts w:asciiTheme="minorBidi" w:hAnsiTheme="minorBidi"/>
          <w:b/>
          <w:sz w:val="48"/>
          <w:szCs w:val="48"/>
        </w:rPr>
        <w:t>ilkin</w:t>
      </w:r>
      <w:r w:rsidRPr="0040098D">
        <w:rPr>
          <w:rFonts w:asciiTheme="minorBidi" w:hAnsiTheme="minorBidi"/>
          <w:b/>
          <w:sz w:val="48"/>
          <w:szCs w:val="48"/>
        </w:rPr>
        <w:br/>
        <w:t xml:space="preserve">Deadline: </w:t>
      </w:r>
      <w:r w:rsidR="002F5EE8">
        <w:rPr>
          <w:rFonts w:asciiTheme="minorBidi" w:hAnsiTheme="minorBidi"/>
          <w:b/>
          <w:sz w:val="48"/>
          <w:szCs w:val="48"/>
        </w:rPr>
        <w:t>27/</w:t>
      </w:r>
      <w:r w:rsidR="003E7914">
        <w:rPr>
          <w:rFonts w:asciiTheme="minorBidi" w:hAnsiTheme="minorBidi"/>
          <w:b/>
          <w:sz w:val="48"/>
          <w:szCs w:val="48"/>
        </w:rPr>
        <w:t>0</w:t>
      </w:r>
      <w:r w:rsidR="002F5EE8">
        <w:rPr>
          <w:rFonts w:asciiTheme="minorBidi" w:hAnsiTheme="minorBidi"/>
          <w:b/>
          <w:sz w:val="48"/>
          <w:szCs w:val="48"/>
        </w:rPr>
        <w:t>2/2026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lastRenderedPageBreak/>
        <w:t>Wordcount:</w:t>
      </w:r>
      <w:r>
        <w:rPr>
          <w:rFonts w:ascii="Aptos" w:hAnsi="Aptos"/>
          <w:b/>
          <w:bCs/>
          <w:sz w:val="32"/>
          <w:szCs w:val="32"/>
        </w:rPr>
        <w:br/>
      </w:r>
    </w:p>
    <w:p w14:paraId="3D58DD7A" w14:textId="3B8F679A" w:rsidR="00C963C3" w:rsidRPr="009F24C9" w:rsidRDefault="00C963C3" w:rsidP="00C963C3">
      <w:pPr>
        <w:rPr>
          <w:rFonts w:ascii="Arial" w:hAnsi="Arial" w:cs="Arial"/>
          <w:b/>
          <w:bCs/>
        </w:rPr>
      </w:pPr>
      <w:r w:rsidRPr="009F24C9">
        <w:rPr>
          <w:rFonts w:ascii="Arial" w:hAnsi="Arial" w:cs="Arial"/>
          <w:b/>
          <w:bCs/>
        </w:rPr>
        <w:t>AI Acknowledgement</w:t>
      </w:r>
    </w:p>
    <w:p w14:paraId="5E6295B9" w14:textId="1F78A5F0" w:rsidR="00C963C3" w:rsidRPr="009F24C9" w:rsidRDefault="00C963C3" w:rsidP="003E7914">
      <w:pPr>
        <w:rPr>
          <w:rFonts w:ascii="Arial" w:hAnsi="Arial" w:cs="Arial"/>
        </w:rPr>
      </w:pPr>
      <w:r w:rsidRPr="009F24C9">
        <w:rPr>
          <w:rFonts w:ascii="Arial" w:hAnsi="Arial" w:cs="Arial"/>
          <w:i/>
          <w:iCs/>
        </w:rPr>
        <w:t>(This section is compulsory for all students.)</w:t>
      </w: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79C7889D"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r w:rsidR="0008277F">
            <w:t>-7</w:t>
          </w:r>
        </w:p>
        <w:p w14:paraId="65348511" w14:textId="629167CD"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sidR="0008277F">
              <w:rPr>
                <w:noProof/>
                <w:webHidden/>
              </w:rPr>
              <w:t>8-</w:t>
            </w:r>
          </w:hyperlink>
          <w:r w:rsidR="0008277F">
            <w:t>13</w:t>
          </w:r>
        </w:p>
        <w:p w14:paraId="2AE1D1FE" w14:textId="3CE2AF1E"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sidR="0008277F">
              <w:rPr>
                <w:noProof/>
                <w:webHidden/>
              </w:rPr>
              <w:t>14</w:t>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3EABB836" w14:textId="77777777" w:rsidR="00C963C3" w:rsidRDefault="00C963C3" w:rsidP="00C963C3">
      <w:pPr>
        <w:rPr>
          <w:rFonts w:ascii="Arial" w:hAnsi="Arial" w:cs="Arial"/>
        </w:rPr>
      </w:pPr>
    </w:p>
    <w:p w14:paraId="4FBB6FBB" w14:textId="61ACEDF3" w:rsidR="0008277F" w:rsidRDefault="0008277F" w:rsidP="0008277F">
      <w:pPr>
        <w:tabs>
          <w:tab w:val="left" w:pos="8137"/>
        </w:tabs>
        <w:rPr>
          <w:rFonts w:ascii="Arial" w:hAnsi="Arial" w:cs="Arial"/>
        </w:rPr>
      </w:pPr>
      <w:r>
        <w:rPr>
          <w:rFonts w:ascii="Arial" w:hAnsi="Arial" w:cs="Arial"/>
        </w:rPr>
        <w:tab/>
      </w:r>
    </w:p>
    <w:p w14:paraId="1AF98FE6" w14:textId="074448E3" w:rsidR="0008277F" w:rsidRPr="0008277F" w:rsidRDefault="0008277F" w:rsidP="0008277F">
      <w:pPr>
        <w:tabs>
          <w:tab w:val="left" w:pos="8137"/>
        </w:tabs>
        <w:rPr>
          <w:rFonts w:ascii="Arial" w:hAnsi="Arial" w:cs="Arial"/>
        </w:rPr>
        <w:sectPr w:rsidR="0008277F" w:rsidRPr="0008277F">
          <w:pgSz w:w="11906" w:h="16838"/>
          <w:pgMar w:top="1440" w:right="1440" w:bottom="1440" w:left="1440" w:header="708" w:footer="708" w:gutter="0"/>
          <w:cols w:space="708"/>
          <w:docGrid w:linePitch="360"/>
        </w:sectPr>
      </w:pPr>
      <w:r>
        <w:rPr>
          <w:rFonts w:ascii="Arial" w:hAnsi="Arial" w:cs="Arial"/>
        </w:rPr>
        <w:tab/>
      </w:r>
    </w:p>
    <w:p w14:paraId="1ADC34EE" w14:textId="0CE73BA5" w:rsidR="003E7914" w:rsidRDefault="00C963C3" w:rsidP="003E7914">
      <w:pPr>
        <w:pStyle w:val="Heading1"/>
        <w:rPr>
          <w:rFonts w:ascii="Arial" w:hAnsi="Arial" w:cs="Arial"/>
        </w:rPr>
      </w:pPr>
      <w:bookmarkStart w:id="0" w:name="_Toc218876933"/>
      <w:r w:rsidRPr="009F24C9">
        <w:rPr>
          <w:rFonts w:ascii="Arial" w:hAnsi="Arial" w:cs="Arial"/>
        </w:rPr>
        <w:lastRenderedPageBreak/>
        <w:t>Component 1 – Development of Academic Skills (500 words)</w:t>
      </w:r>
      <w:bookmarkEnd w:id="0"/>
    </w:p>
    <w:p w14:paraId="7F4D2F8B" w14:textId="77777777" w:rsidR="00FF3A3F" w:rsidRDefault="00FF3A3F" w:rsidP="00C963C3"/>
    <w:p w14:paraId="1EFA585B" w14:textId="5455EC0A" w:rsidR="00C963C3" w:rsidRPr="009F24C9" w:rsidRDefault="00C963C3" w:rsidP="005505DF">
      <w:pPr>
        <w:spacing w:line="360" w:lineRule="auto"/>
        <w:rPr>
          <w:rFonts w:ascii="Arial" w:hAnsi="Arial" w:cs="Arial"/>
          <w:b/>
          <w:bCs/>
        </w:rPr>
      </w:pPr>
      <w:r w:rsidRPr="009F24C9">
        <w:rPr>
          <w:rFonts w:ascii="Arial" w:hAnsi="Arial" w:cs="Arial"/>
          <w:b/>
          <w:bCs/>
        </w:rPr>
        <w:t>Evaluating Academic Sources Using the CRAAP Test (250 words)</w:t>
      </w:r>
    </w:p>
    <w:p w14:paraId="46823627" w14:textId="77777777" w:rsidR="00FF3A3F" w:rsidRPr="00FF3A3F" w:rsidRDefault="00FF3A3F" w:rsidP="005505DF">
      <w:pPr>
        <w:spacing w:line="360" w:lineRule="auto"/>
        <w:rPr>
          <w:rFonts w:ascii="Arial" w:hAnsi="Arial" w:cs="Arial"/>
          <w:b/>
          <w:bCs/>
        </w:rPr>
      </w:pPr>
      <w:r w:rsidRPr="00FF3A3F">
        <w:rPr>
          <w:rFonts w:ascii="Arial" w:hAnsi="Arial" w:cs="Arial"/>
          <w:b/>
          <w:bCs/>
        </w:rPr>
        <w:t>Component 1 – Development of Academic Skills</w:t>
      </w:r>
    </w:p>
    <w:p w14:paraId="0C644CF0" w14:textId="77777777" w:rsidR="00FF3A3F" w:rsidRPr="00FF3A3F" w:rsidRDefault="00FF3A3F" w:rsidP="005505DF">
      <w:pPr>
        <w:spacing w:line="360" w:lineRule="auto"/>
        <w:rPr>
          <w:rFonts w:ascii="Arial" w:hAnsi="Arial" w:cs="Arial"/>
        </w:rPr>
      </w:pPr>
      <w:r w:rsidRPr="00FF3A3F">
        <w:rPr>
          <w:rFonts w:ascii="Arial" w:hAnsi="Arial" w:cs="Arial"/>
        </w:rPr>
        <w:t>Evaluating Academic Sources Using the CRAAP Test</w:t>
      </w:r>
    </w:p>
    <w:p w14:paraId="7EE853B2" w14:textId="77777777" w:rsidR="00FF3A3F" w:rsidRPr="00FF3A3F" w:rsidRDefault="00FF3A3F" w:rsidP="005505DF">
      <w:pPr>
        <w:spacing w:line="360" w:lineRule="auto"/>
        <w:rPr>
          <w:rFonts w:ascii="Arial" w:hAnsi="Arial" w:cs="Arial"/>
          <w:b/>
          <w:bCs/>
        </w:rPr>
      </w:pPr>
      <w:r w:rsidRPr="00FF3A3F">
        <w:rPr>
          <w:rFonts w:ascii="Arial" w:hAnsi="Arial" w:cs="Arial"/>
          <w:b/>
          <w:bCs/>
        </w:rPr>
        <w:t>Source 1</w:t>
      </w:r>
    </w:p>
    <w:p w14:paraId="31DFE2EE" w14:textId="77777777" w:rsidR="00FF3A3F" w:rsidRPr="00FF3A3F" w:rsidRDefault="00FF3A3F" w:rsidP="005505DF">
      <w:pPr>
        <w:spacing w:line="360" w:lineRule="auto"/>
        <w:rPr>
          <w:rFonts w:ascii="Arial" w:hAnsi="Arial" w:cs="Arial"/>
        </w:rPr>
      </w:pPr>
      <w:r w:rsidRPr="00FF3A3F">
        <w:rPr>
          <w:rFonts w:ascii="Arial" w:hAnsi="Arial" w:cs="Arial"/>
        </w:rPr>
        <w:t xml:space="preserve">Author(s) and year: Bernard, R.M., </w:t>
      </w:r>
      <w:proofErr w:type="spellStart"/>
      <w:r w:rsidRPr="00FF3A3F">
        <w:rPr>
          <w:rFonts w:ascii="Arial" w:hAnsi="Arial" w:cs="Arial"/>
        </w:rPr>
        <w:t>Borokhovski</w:t>
      </w:r>
      <w:proofErr w:type="spellEnd"/>
      <w:r w:rsidRPr="00FF3A3F">
        <w:rPr>
          <w:rFonts w:ascii="Arial" w:hAnsi="Arial" w:cs="Arial"/>
        </w:rPr>
        <w:t>, E., Schmid, R.F., Tamim, R.M. and Abrami, P.C. (2014)</w:t>
      </w:r>
    </w:p>
    <w:p w14:paraId="75118353" w14:textId="77777777" w:rsidR="00FF3A3F" w:rsidRPr="00FF3A3F" w:rsidRDefault="00FF3A3F" w:rsidP="005505DF">
      <w:pPr>
        <w:spacing w:line="360" w:lineRule="auto"/>
        <w:rPr>
          <w:rFonts w:ascii="Arial" w:hAnsi="Arial" w:cs="Arial"/>
        </w:rPr>
      </w:pPr>
      <w:r w:rsidRPr="00FF3A3F">
        <w:rPr>
          <w:rFonts w:ascii="Arial" w:hAnsi="Arial" w:cs="Arial"/>
        </w:rPr>
        <w:t>Where found: Google Scholar</w:t>
      </w:r>
    </w:p>
    <w:p w14:paraId="4BF6C7D7" w14:textId="77777777" w:rsidR="00FF3A3F" w:rsidRPr="00FF3A3F" w:rsidRDefault="00FF3A3F" w:rsidP="005505DF">
      <w:pPr>
        <w:spacing w:line="360" w:lineRule="auto"/>
        <w:rPr>
          <w:rFonts w:ascii="Arial" w:hAnsi="Arial" w:cs="Arial"/>
          <w:b/>
          <w:bCs/>
        </w:rPr>
      </w:pPr>
      <w:r w:rsidRPr="00FF3A3F">
        <w:rPr>
          <w:rFonts w:ascii="Arial" w:hAnsi="Arial" w:cs="Arial"/>
          <w:b/>
          <w:bCs/>
        </w:rPr>
        <w:t>CRAAP Evaluation:</w:t>
      </w:r>
    </w:p>
    <w:p w14:paraId="555D71D9" w14:textId="77777777" w:rsidR="00FF3A3F" w:rsidRPr="00FF3A3F" w:rsidRDefault="00FF3A3F" w:rsidP="005505DF">
      <w:pPr>
        <w:spacing w:line="360" w:lineRule="auto"/>
        <w:rPr>
          <w:rFonts w:ascii="Arial" w:hAnsi="Arial" w:cs="Arial"/>
        </w:rPr>
      </w:pPr>
      <w:r w:rsidRPr="00FF3A3F">
        <w:rPr>
          <w:rFonts w:ascii="Arial" w:hAnsi="Arial" w:cs="Arial"/>
        </w:rPr>
        <w:t xml:space="preserve">• Currency: Published in 2014, the study is </w:t>
      </w:r>
      <w:proofErr w:type="gramStart"/>
      <w:r w:rsidRPr="00FF3A3F">
        <w:rPr>
          <w:rFonts w:ascii="Arial" w:hAnsi="Arial" w:cs="Arial"/>
        </w:rPr>
        <w:t>fairly recent</w:t>
      </w:r>
      <w:proofErr w:type="gramEnd"/>
      <w:r w:rsidRPr="00FF3A3F">
        <w:rPr>
          <w:rFonts w:ascii="Arial" w:hAnsi="Arial" w:cs="Arial"/>
        </w:rPr>
        <w:t>. While technology has advanced, the ideas about blended learning are still relevant.</w:t>
      </w:r>
    </w:p>
    <w:p w14:paraId="7CE57D80" w14:textId="77777777" w:rsidR="00FF3A3F" w:rsidRPr="00FF3A3F" w:rsidRDefault="00FF3A3F" w:rsidP="005505DF">
      <w:pPr>
        <w:spacing w:line="360" w:lineRule="auto"/>
        <w:rPr>
          <w:rFonts w:ascii="Arial" w:hAnsi="Arial" w:cs="Arial"/>
        </w:rPr>
      </w:pPr>
      <w:r w:rsidRPr="00FF3A3F">
        <w:rPr>
          <w:rFonts w:ascii="Arial" w:hAnsi="Arial" w:cs="Arial"/>
        </w:rPr>
        <w:t>• Relevance: The source is very relevant as it examines how technology supports learning in higher education, linking directly to the discussion on digital tools and opportunities in the essay.</w:t>
      </w:r>
    </w:p>
    <w:p w14:paraId="0B0C9861" w14:textId="77777777" w:rsidR="00FF3A3F" w:rsidRPr="00FF3A3F" w:rsidRDefault="00FF3A3F" w:rsidP="005505DF">
      <w:pPr>
        <w:spacing w:line="360" w:lineRule="auto"/>
        <w:rPr>
          <w:rFonts w:ascii="Arial" w:hAnsi="Arial" w:cs="Arial"/>
        </w:rPr>
      </w:pPr>
      <w:r w:rsidRPr="00FF3A3F">
        <w:rPr>
          <w:rFonts w:ascii="Arial" w:hAnsi="Arial" w:cs="Arial"/>
        </w:rPr>
        <w:t>• Authority: The authors are experienced researchers in education and technology, and the article is published in the peer-reviewed journal Educational Research Review.</w:t>
      </w:r>
    </w:p>
    <w:p w14:paraId="7D3E84E5" w14:textId="77777777" w:rsidR="00FF3A3F" w:rsidRPr="00FF3A3F" w:rsidRDefault="00FF3A3F" w:rsidP="005505DF">
      <w:pPr>
        <w:spacing w:line="360" w:lineRule="auto"/>
        <w:rPr>
          <w:rFonts w:ascii="Arial" w:hAnsi="Arial" w:cs="Arial"/>
        </w:rPr>
      </w:pPr>
      <w:r w:rsidRPr="00FF3A3F">
        <w:rPr>
          <w:rFonts w:ascii="Arial" w:hAnsi="Arial" w:cs="Arial"/>
        </w:rPr>
        <w:t>• Accuracy: The study uses a meta-analysis of many research papers, providing strong evidence and reliable results.</w:t>
      </w:r>
    </w:p>
    <w:p w14:paraId="7AFBA416" w14:textId="69EBCC17" w:rsidR="00FF3A3F" w:rsidRPr="00FF3A3F" w:rsidRDefault="00FF3A3F" w:rsidP="005505DF">
      <w:pPr>
        <w:spacing w:line="360" w:lineRule="auto"/>
        <w:rPr>
          <w:rFonts w:ascii="Arial" w:hAnsi="Arial" w:cs="Arial"/>
        </w:rPr>
      </w:pPr>
      <w:r w:rsidRPr="00FF3A3F">
        <w:rPr>
          <w:rFonts w:ascii="Arial" w:hAnsi="Arial" w:cs="Arial"/>
        </w:rPr>
        <w:t>• Purpose: The article aims to inform and analyse the impact of blended learning, with no commercial bias.</w:t>
      </w:r>
    </w:p>
    <w:p w14:paraId="22D2E6B7" w14:textId="30E8BB44" w:rsidR="00FF3A3F" w:rsidRPr="00FF3A3F" w:rsidRDefault="00FF3A3F" w:rsidP="005505DF">
      <w:pPr>
        <w:spacing w:line="360" w:lineRule="auto"/>
        <w:rPr>
          <w:rFonts w:ascii="Arial" w:hAnsi="Arial" w:cs="Arial"/>
          <w:b/>
          <w:bCs/>
        </w:rPr>
      </w:pPr>
      <w:r w:rsidRPr="00FF3A3F">
        <w:rPr>
          <w:rFonts w:ascii="Arial" w:hAnsi="Arial" w:cs="Arial"/>
          <w:b/>
          <w:bCs/>
        </w:rPr>
        <w:t>Full reference:</w:t>
      </w:r>
    </w:p>
    <w:p w14:paraId="0FE9C4BD" w14:textId="77777777" w:rsidR="00FF3A3F" w:rsidRPr="00FF3A3F" w:rsidRDefault="00FF3A3F" w:rsidP="005505DF">
      <w:pPr>
        <w:spacing w:line="360" w:lineRule="auto"/>
        <w:rPr>
          <w:rFonts w:ascii="Arial" w:hAnsi="Arial" w:cs="Arial"/>
        </w:rPr>
      </w:pPr>
      <w:r w:rsidRPr="00FF3A3F">
        <w:rPr>
          <w:rFonts w:ascii="Arial" w:hAnsi="Arial" w:cs="Arial"/>
        </w:rPr>
        <w:t xml:space="preserve">Bernard, R.M., </w:t>
      </w:r>
      <w:proofErr w:type="spellStart"/>
      <w:r w:rsidRPr="00FF3A3F">
        <w:rPr>
          <w:rFonts w:ascii="Arial" w:hAnsi="Arial" w:cs="Arial"/>
        </w:rPr>
        <w:t>Borokhovski</w:t>
      </w:r>
      <w:proofErr w:type="spellEnd"/>
      <w:r w:rsidRPr="00FF3A3F">
        <w:rPr>
          <w:rFonts w:ascii="Arial" w:hAnsi="Arial" w:cs="Arial"/>
        </w:rPr>
        <w:t>, E., Schmid, R.F., Tamim, R.M. and Abrami, P.C. (2014) ‘A meta-analysis of blended learning and technology use in higher education’, Educational Research Review, 14, pp. 1–12.</w:t>
      </w:r>
    </w:p>
    <w:p w14:paraId="1C7B3306" w14:textId="77777777" w:rsidR="00FF3A3F" w:rsidRDefault="00FF3A3F" w:rsidP="005505DF">
      <w:pPr>
        <w:spacing w:line="360" w:lineRule="auto"/>
        <w:rPr>
          <w:rFonts w:ascii="Arial" w:hAnsi="Arial" w:cs="Arial"/>
        </w:rPr>
      </w:pPr>
    </w:p>
    <w:p w14:paraId="6024C1FF" w14:textId="6B64FE43" w:rsidR="00FF3A3F" w:rsidRPr="00FF3A3F" w:rsidRDefault="00FF3A3F" w:rsidP="005505DF">
      <w:pPr>
        <w:spacing w:line="360" w:lineRule="auto"/>
        <w:rPr>
          <w:rFonts w:ascii="Arial" w:hAnsi="Arial" w:cs="Arial"/>
          <w:b/>
          <w:bCs/>
        </w:rPr>
      </w:pPr>
      <w:r w:rsidRPr="00FF3A3F">
        <w:rPr>
          <w:rFonts w:ascii="Arial" w:hAnsi="Arial" w:cs="Arial"/>
          <w:b/>
          <w:bCs/>
        </w:rPr>
        <w:t>Source 2</w:t>
      </w:r>
    </w:p>
    <w:p w14:paraId="7D334706" w14:textId="77777777" w:rsidR="00FF3A3F" w:rsidRPr="00FF3A3F" w:rsidRDefault="00FF3A3F" w:rsidP="005505DF">
      <w:pPr>
        <w:spacing w:line="360" w:lineRule="auto"/>
        <w:rPr>
          <w:rFonts w:ascii="Arial" w:hAnsi="Arial" w:cs="Arial"/>
        </w:rPr>
      </w:pPr>
      <w:r w:rsidRPr="00FF3A3F">
        <w:rPr>
          <w:rFonts w:ascii="Arial" w:hAnsi="Arial" w:cs="Arial"/>
        </w:rPr>
        <w:t>Author(s) and year: Johnson, D.W., Johnson, R.T. and Smith, K.A. (2014)</w:t>
      </w:r>
    </w:p>
    <w:p w14:paraId="3338A6E5" w14:textId="77777777" w:rsidR="00FF3A3F" w:rsidRPr="00FF3A3F" w:rsidRDefault="00FF3A3F" w:rsidP="005505DF">
      <w:pPr>
        <w:spacing w:line="360" w:lineRule="auto"/>
        <w:rPr>
          <w:rFonts w:ascii="Arial" w:hAnsi="Arial" w:cs="Arial"/>
        </w:rPr>
      </w:pPr>
      <w:r w:rsidRPr="00FF3A3F">
        <w:rPr>
          <w:rFonts w:ascii="Arial" w:hAnsi="Arial" w:cs="Arial"/>
        </w:rPr>
        <w:t xml:space="preserve">Where found: Library Database (EBSCOhost) Online </w:t>
      </w:r>
    </w:p>
    <w:p w14:paraId="5BEC23FF" w14:textId="77777777" w:rsidR="00FF3A3F" w:rsidRPr="00FF3A3F" w:rsidRDefault="00FF3A3F" w:rsidP="005505DF">
      <w:pPr>
        <w:spacing w:line="360" w:lineRule="auto"/>
        <w:rPr>
          <w:rFonts w:ascii="Arial" w:hAnsi="Arial" w:cs="Arial"/>
          <w:b/>
          <w:bCs/>
        </w:rPr>
      </w:pPr>
      <w:r w:rsidRPr="00FF3A3F">
        <w:rPr>
          <w:rFonts w:ascii="Arial" w:hAnsi="Arial" w:cs="Arial"/>
          <w:b/>
          <w:bCs/>
        </w:rPr>
        <w:t>CRAAP Evaluation:</w:t>
      </w:r>
    </w:p>
    <w:p w14:paraId="0D2DD005" w14:textId="77777777" w:rsidR="00FF3A3F" w:rsidRPr="00FF3A3F" w:rsidRDefault="00FF3A3F" w:rsidP="005505DF">
      <w:pPr>
        <w:spacing w:line="360" w:lineRule="auto"/>
        <w:rPr>
          <w:rFonts w:ascii="Arial" w:hAnsi="Arial" w:cs="Arial"/>
        </w:rPr>
      </w:pPr>
      <w:r w:rsidRPr="00FF3A3F">
        <w:rPr>
          <w:rFonts w:ascii="Arial" w:hAnsi="Arial" w:cs="Arial"/>
        </w:rPr>
        <w:t>• Currency: Published in 2014, the study is still relevant because cooperative learning methods remain important in digital and blended learning environments.</w:t>
      </w:r>
    </w:p>
    <w:p w14:paraId="31921640" w14:textId="77777777" w:rsidR="00FF3A3F" w:rsidRPr="00FF3A3F" w:rsidRDefault="00FF3A3F" w:rsidP="005505DF">
      <w:pPr>
        <w:spacing w:line="360" w:lineRule="auto"/>
        <w:rPr>
          <w:rFonts w:ascii="Arial" w:hAnsi="Arial" w:cs="Arial"/>
        </w:rPr>
      </w:pPr>
      <w:r w:rsidRPr="00FF3A3F">
        <w:rPr>
          <w:rFonts w:ascii="Arial" w:hAnsi="Arial" w:cs="Arial"/>
        </w:rPr>
        <w:t>• Relevance: This source is relevant as it focuses on online collaboration and group work, supporting the essay’s points on peer feedback and teamwork.</w:t>
      </w:r>
    </w:p>
    <w:p w14:paraId="4C6C6533" w14:textId="77777777" w:rsidR="00FF3A3F" w:rsidRPr="00FF3A3F" w:rsidRDefault="00FF3A3F" w:rsidP="005505DF">
      <w:pPr>
        <w:spacing w:line="360" w:lineRule="auto"/>
        <w:rPr>
          <w:rFonts w:ascii="Arial" w:hAnsi="Arial" w:cs="Arial"/>
        </w:rPr>
      </w:pPr>
      <w:r w:rsidRPr="00FF3A3F">
        <w:rPr>
          <w:rFonts w:ascii="Arial" w:hAnsi="Arial" w:cs="Arial"/>
        </w:rPr>
        <w:t xml:space="preserve">• Authority: The authors are well-known experts in cooperative learning, and the article is published in the respected journal </w:t>
      </w:r>
      <w:proofErr w:type="spellStart"/>
      <w:r w:rsidRPr="00FF3A3F">
        <w:rPr>
          <w:rFonts w:ascii="Arial" w:hAnsi="Arial" w:cs="Arial"/>
        </w:rPr>
        <w:t>Journal</w:t>
      </w:r>
      <w:proofErr w:type="spellEnd"/>
      <w:r w:rsidRPr="00FF3A3F">
        <w:rPr>
          <w:rFonts w:ascii="Arial" w:hAnsi="Arial" w:cs="Arial"/>
        </w:rPr>
        <w:t xml:space="preserve"> on Excellence in College Teaching.</w:t>
      </w:r>
    </w:p>
    <w:p w14:paraId="75732818" w14:textId="77777777" w:rsidR="00FF3A3F" w:rsidRPr="00FF3A3F" w:rsidRDefault="00FF3A3F" w:rsidP="005505DF">
      <w:pPr>
        <w:spacing w:line="360" w:lineRule="auto"/>
        <w:rPr>
          <w:rFonts w:ascii="Arial" w:hAnsi="Arial" w:cs="Arial"/>
        </w:rPr>
      </w:pPr>
      <w:r w:rsidRPr="00FF3A3F">
        <w:rPr>
          <w:rFonts w:ascii="Arial" w:hAnsi="Arial" w:cs="Arial"/>
        </w:rPr>
        <w:t>• Accuracy: The study uses evidence from previous research and clear methods, making the results trustworthy.</w:t>
      </w:r>
    </w:p>
    <w:p w14:paraId="5DD6275D" w14:textId="77777777" w:rsidR="00FF3A3F" w:rsidRPr="00FF3A3F" w:rsidRDefault="00FF3A3F" w:rsidP="005505DF">
      <w:pPr>
        <w:spacing w:line="360" w:lineRule="auto"/>
        <w:rPr>
          <w:rFonts w:ascii="Arial" w:hAnsi="Arial" w:cs="Arial"/>
        </w:rPr>
      </w:pPr>
      <w:r w:rsidRPr="00FF3A3F">
        <w:rPr>
          <w:rFonts w:ascii="Arial" w:hAnsi="Arial" w:cs="Arial"/>
        </w:rPr>
        <w:t>• Purpose: The article is intended to inform educators and researchers about effective learning strategies and has no commercial influence.</w:t>
      </w:r>
    </w:p>
    <w:p w14:paraId="7BB1045B" w14:textId="2FE434DB" w:rsidR="00FF3A3F" w:rsidRPr="00FF3A3F" w:rsidRDefault="00FF3A3F" w:rsidP="005505DF">
      <w:pPr>
        <w:spacing w:line="360" w:lineRule="auto"/>
        <w:rPr>
          <w:rFonts w:ascii="Arial" w:hAnsi="Arial" w:cs="Arial"/>
          <w:b/>
          <w:bCs/>
        </w:rPr>
      </w:pPr>
      <w:r w:rsidRPr="00FF3A3F">
        <w:rPr>
          <w:rFonts w:ascii="Arial" w:hAnsi="Arial" w:cs="Arial"/>
          <w:b/>
          <w:bCs/>
        </w:rPr>
        <w:t>Full reference:</w:t>
      </w:r>
    </w:p>
    <w:p w14:paraId="510114A3" w14:textId="77777777" w:rsidR="00FF3A3F" w:rsidRPr="00FF3A3F" w:rsidRDefault="00FF3A3F" w:rsidP="005505DF">
      <w:pPr>
        <w:spacing w:line="360" w:lineRule="auto"/>
        <w:rPr>
          <w:rFonts w:ascii="Arial" w:hAnsi="Arial" w:cs="Arial"/>
        </w:rPr>
      </w:pPr>
      <w:r w:rsidRPr="00FF3A3F">
        <w:rPr>
          <w:rFonts w:ascii="Arial" w:hAnsi="Arial" w:cs="Arial"/>
        </w:rPr>
        <w:t>Johnson, D.W., Johnson, R.T. and Smith, K.A. (2014) ‘Cooperative learning: Improving university instruction by basing practice on validated theory’, Journal on Excellence in College Teaching, 25(3–4), pp. 85–118.</w:t>
      </w:r>
    </w:p>
    <w:p w14:paraId="31819B8A" w14:textId="77777777" w:rsidR="00FF3A3F" w:rsidRPr="00FF3A3F" w:rsidRDefault="00FF3A3F" w:rsidP="005505DF">
      <w:pPr>
        <w:spacing w:line="360" w:lineRule="auto"/>
        <w:rPr>
          <w:rFonts w:ascii="Arial" w:hAnsi="Arial" w:cs="Arial"/>
        </w:rPr>
      </w:pPr>
    </w:p>
    <w:p w14:paraId="5438CD4E" w14:textId="77777777" w:rsidR="00FF3A3F" w:rsidRPr="00FF3A3F" w:rsidRDefault="00FF3A3F" w:rsidP="005505DF">
      <w:pPr>
        <w:spacing w:line="360" w:lineRule="auto"/>
        <w:rPr>
          <w:rFonts w:ascii="Arial" w:hAnsi="Arial" w:cs="Arial"/>
          <w:b/>
          <w:bCs/>
        </w:rPr>
      </w:pPr>
      <w:r w:rsidRPr="00FF3A3F">
        <w:rPr>
          <w:rFonts w:ascii="Arial" w:hAnsi="Arial" w:cs="Arial"/>
          <w:b/>
          <w:bCs/>
        </w:rPr>
        <w:t>Synthesis of Academic Sources</w:t>
      </w:r>
    </w:p>
    <w:p w14:paraId="4C454BB7" w14:textId="77777777" w:rsidR="005505DF" w:rsidRDefault="00FF3A3F" w:rsidP="005505DF">
      <w:pPr>
        <w:spacing w:line="360" w:lineRule="auto"/>
        <w:rPr>
          <w:rFonts w:ascii="Arial" w:hAnsi="Arial" w:cs="Arial"/>
        </w:rPr>
      </w:pPr>
      <w:r w:rsidRPr="00FF3A3F">
        <w:rPr>
          <w:rFonts w:ascii="Arial" w:hAnsi="Arial" w:cs="Arial"/>
        </w:rPr>
        <w:t>Both Bernard et al. (2014) and Johnson, Johnson and Smith (2014) focus on improving student learning through digital and collaborative methods in higher education. Bernard et al. looks at how blended learning and technology can help students stay engaged and understand material better. Johnson et al. focuses on working with peers and how collaboration can support learning and academic achievement.</w:t>
      </w:r>
    </w:p>
    <w:p w14:paraId="1C76CF7C" w14:textId="070B0180" w:rsidR="00FF3A3F" w:rsidRPr="00FF3A3F" w:rsidRDefault="00FF3A3F" w:rsidP="005505DF">
      <w:pPr>
        <w:spacing w:line="360" w:lineRule="auto"/>
        <w:rPr>
          <w:rFonts w:ascii="Arial" w:hAnsi="Arial" w:cs="Arial"/>
        </w:rPr>
      </w:pPr>
      <w:r w:rsidRPr="00FF3A3F">
        <w:rPr>
          <w:rFonts w:ascii="Arial" w:hAnsi="Arial" w:cs="Arial"/>
        </w:rPr>
        <w:lastRenderedPageBreak/>
        <w:t>The two sources complement each other. Bernard et al. highlights the benefits of digital tools, such as interactive resources and online feedback, while Johnson et al. shows that learning with others, including in online settings, helps students develop communication and problem-solving skills. Both agree that structured approaches, whether using technology or collaboration, lead to better learning outcomes.</w:t>
      </w:r>
    </w:p>
    <w:p w14:paraId="15028C4F" w14:textId="77777777" w:rsidR="00FF3A3F" w:rsidRDefault="00FF3A3F" w:rsidP="005505DF">
      <w:pPr>
        <w:spacing w:line="360" w:lineRule="auto"/>
        <w:rPr>
          <w:rFonts w:ascii="Arial" w:hAnsi="Arial" w:cs="Arial"/>
        </w:rPr>
      </w:pPr>
      <w:r w:rsidRPr="00FF3A3F">
        <w:rPr>
          <w:rFonts w:ascii="Arial" w:hAnsi="Arial" w:cs="Arial"/>
        </w:rPr>
        <w:t>Looking at these sources together gives a clearer picture of digital learning. It shows that students succeed not only by using technology but also by combining it with collaborative strategies to understand content more deeply and stay motivated. This supports the essay’s point that developing both digital skills and teamwork is essential in higher education (Bernard et al., 2014; Johnson, Johnson and Smith, 2014).</w:t>
      </w:r>
    </w:p>
    <w:p w14:paraId="206167DA" w14:textId="77777777" w:rsidR="00FF3A3F" w:rsidRPr="00FF3A3F" w:rsidRDefault="00FF3A3F" w:rsidP="005505DF">
      <w:pPr>
        <w:spacing w:line="360" w:lineRule="auto"/>
        <w:rPr>
          <w:rFonts w:ascii="Arial" w:hAnsi="Arial" w:cs="Arial"/>
        </w:rPr>
      </w:pPr>
    </w:p>
    <w:p w14:paraId="1DCD7863" w14:textId="77777777" w:rsidR="00FF3A3F" w:rsidRPr="00FF3A3F" w:rsidRDefault="00FF3A3F" w:rsidP="005505DF">
      <w:pPr>
        <w:spacing w:line="360" w:lineRule="auto"/>
        <w:rPr>
          <w:rFonts w:ascii="Arial" w:hAnsi="Arial" w:cs="Arial"/>
          <w:b/>
          <w:bCs/>
        </w:rPr>
      </w:pPr>
      <w:r w:rsidRPr="00FF3A3F">
        <w:rPr>
          <w:rFonts w:ascii="Arial" w:hAnsi="Arial" w:cs="Arial"/>
          <w:b/>
          <w:bCs/>
        </w:rPr>
        <w:t>Identifying a Key Challenge and Opportunity</w:t>
      </w:r>
    </w:p>
    <w:p w14:paraId="6E901E97" w14:textId="77777777" w:rsidR="00FF3A3F" w:rsidRPr="00FF3A3F" w:rsidRDefault="00FF3A3F" w:rsidP="005505DF">
      <w:pPr>
        <w:spacing w:line="360" w:lineRule="auto"/>
        <w:rPr>
          <w:rFonts w:ascii="Arial" w:hAnsi="Arial" w:cs="Arial"/>
        </w:rPr>
      </w:pPr>
      <w:r w:rsidRPr="00FF3A3F">
        <w:rPr>
          <w:rFonts w:ascii="Arial" w:hAnsi="Arial" w:cs="Arial"/>
        </w:rPr>
        <w:t>A main challenge for students using digital tools is staying focused. Bernard et al. (2014) explain that while technology can help learning, it can also distract students if they do not use it carefully, which may lower their results.</w:t>
      </w:r>
    </w:p>
    <w:p w14:paraId="29F282A4" w14:textId="77777777" w:rsidR="00FF3A3F" w:rsidRPr="00FF3A3F" w:rsidRDefault="00FF3A3F" w:rsidP="005505DF">
      <w:pPr>
        <w:spacing w:line="360" w:lineRule="auto"/>
        <w:rPr>
          <w:rFonts w:ascii="Arial" w:hAnsi="Arial" w:cs="Arial"/>
        </w:rPr>
      </w:pPr>
      <w:r w:rsidRPr="00FF3A3F">
        <w:rPr>
          <w:rFonts w:ascii="Arial" w:hAnsi="Arial" w:cs="Arial"/>
        </w:rPr>
        <w:t>A main opportunity is learning with others. Johnson, Johnson and Smith (2014) show that working together, sharing ideas, and giving feedback can help students understand topics better and stay motivated.</w:t>
      </w:r>
    </w:p>
    <w:p w14:paraId="578A83C0" w14:textId="77777777" w:rsidR="00FF3A3F" w:rsidRPr="00FF3A3F" w:rsidRDefault="00FF3A3F" w:rsidP="005505DF">
      <w:pPr>
        <w:spacing w:line="360" w:lineRule="auto"/>
        <w:rPr>
          <w:rFonts w:ascii="Arial" w:hAnsi="Arial" w:cs="Arial"/>
        </w:rPr>
      </w:pPr>
      <w:r w:rsidRPr="00FF3A3F">
        <w:rPr>
          <w:rFonts w:ascii="Arial" w:hAnsi="Arial" w:cs="Arial"/>
        </w:rPr>
        <w:t>These sources show that digital learning has both risks and benefits. Students may find it hard to concentrate, but using technology for collaboration and interaction can improve learning and academic skills.</w:t>
      </w:r>
    </w:p>
    <w:p w14:paraId="70CE9895" w14:textId="77777777" w:rsidR="00FF3A3F" w:rsidRDefault="00FF3A3F" w:rsidP="005505DF">
      <w:pPr>
        <w:spacing w:line="360" w:lineRule="auto"/>
        <w:rPr>
          <w:rFonts w:ascii="Arial" w:hAnsi="Arial" w:cs="Arial"/>
        </w:rPr>
      </w:pPr>
    </w:p>
    <w:p w14:paraId="64341AEE" w14:textId="236EE832" w:rsidR="00FF3A3F" w:rsidRPr="00FF3A3F" w:rsidRDefault="00FF3A3F" w:rsidP="005505DF">
      <w:pPr>
        <w:spacing w:line="360" w:lineRule="auto"/>
        <w:rPr>
          <w:rFonts w:ascii="Arial" w:hAnsi="Arial" w:cs="Arial"/>
          <w:b/>
          <w:bCs/>
        </w:rPr>
      </w:pPr>
      <w:r w:rsidRPr="00FF3A3F">
        <w:rPr>
          <w:rFonts w:ascii="Arial" w:hAnsi="Arial" w:cs="Arial"/>
          <w:b/>
          <w:bCs/>
        </w:rPr>
        <w:t>Academic Planning for Component 2</w:t>
      </w:r>
    </w:p>
    <w:p w14:paraId="3666CF9B" w14:textId="3DF9F840" w:rsidR="00FF3A3F" w:rsidRPr="009F24C9" w:rsidRDefault="00FF3A3F" w:rsidP="005505DF">
      <w:pPr>
        <w:spacing w:line="360" w:lineRule="auto"/>
        <w:rPr>
          <w:rFonts w:ascii="Arial" w:hAnsi="Arial" w:cs="Arial"/>
        </w:rPr>
      </w:pPr>
      <w:r w:rsidRPr="00FF3A3F">
        <w:rPr>
          <w:rFonts w:ascii="Arial" w:hAnsi="Arial" w:cs="Arial"/>
        </w:rPr>
        <w:t>For Component 2, I will start with the Challenges and Opportunities sections because they give the main ideas for the strategies and conclusion. I will also work on improving critical thinking and using academic sources, based on what we learned in lectures about digital learning. Component 2 will be organised with an introduction, then challenges, opportunities, strategies for success, and a conclusion, so the ideas flow clearly and make sense.</w:t>
      </w:r>
    </w:p>
    <w:p w14:paraId="34B4F78F" w14:textId="77777777" w:rsidR="00FF3A3F" w:rsidRDefault="00FF3A3F" w:rsidP="005505DF">
      <w:pPr>
        <w:spacing w:line="360" w:lineRule="auto"/>
        <w:rPr>
          <w:rFonts w:ascii="Arial" w:hAnsi="Arial" w:cs="Arial"/>
          <w:b/>
          <w:bCs/>
        </w:rPr>
      </w:pPr>
    </w:p>
    <w:p w14:paraId="52910193" w14:textId="40C084D7" w:rsidR="00C963C3" w:rsidRPr="009F24C9" w:rsidRDefault="00C963C3" w:rsidP="005505DF">
      <w:pPr>
        <w:spacing w:line="360" w:lineRule="auto"/>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9F24C9" w14:paraId="6E7EE347" w14:textId="77777777" w:rsidTr="00C226A7">
        <w:tc>
          <w:tcPr>
            <w:tcW w:w="5552" w:type="dxa"/>
          </w:tcPr>
          <w:p w14:paraId="7310234C" w14:textId="77777777" w:rsidR="00B668ED" w:rsidRPr="009F24C9" w:rsidRDefault="00B668ED" w:rsidP="005505DF">
            <w:pPr>
              <w:spacing w:after="160" w:line="360"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5505DF">
            <w:pPr>
              <w:spacing w:after="160" w:line="360"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5505DF">
            <w:pPr>
              <w:spacing w:after="160" w:line="360" w:lineRule="auto"/>
              <w:jc w:val="center"/>
              <w:rPr>
                <w:rFonts w:ascii="Arial" w:hAnsi="Arial" w:cs="Arial"/>
              </w:rPr>
            </w:pPr>
            <w:r w:rsidRPr="009F24C9">
              <w:rPr>
                <w:rFonts w:ascii="Arial" w:hAnsi="Arial" w:cs="Arial"/>
              </w:rPr>
              <w:t>Finish research</w:t>
            </w:r>
          </w:p>
        </w:tc>
        <w:tc>
          <w:tcPr>
            <w:tcW w:w="5552" w:type="dxa"/>
          </w:tcPr>
          <w:p w14:paraId="3F1EB262" w14:textId="1983F28D" w:rsidR="00B668ED" w:rsidRPr="009F24C9" w:rsidRDefault="00AE2F13" w:rsidP="005505DF">
            <w:pPr>
              <w:spacing w:after="160" w:line="360" w:lineRule="auto"/>
              <w:jc w:val="center"/>
              <w:rPr>
                <w:rFonts w:ascii="Arial" w:hAnsi="Arial" w:cs="Arial"/>
              </w:rPr>
            </w:pPr>
            <w:r>
              <w:rPr>
                <w:rFonts w:ascii="Arial" w:hAnsi="Arial" w:cs="Arial"/>
              </w:rPr>
              <w:t>05/02/2026</w:t>
            </w:r>
          </w:p>
        </w:tc>
      </w:tr>
      <w:tr w:rsidR="00B668ED" w:rsidRPr="009F24C9" w14:paraId="122F8C21" w14:textId="77777777" w:rsidTr="00C226A7">
        <w:tc>
          <w:tcPr>
            <w:tcW w:w="5552" w:type="dxa"/>
          </w:tcPr>
          <w:p w14:paraId="1242D8DA" w14:textId="77777777" w:rsidR="00B668ED" w:rsidRPr="009F24C9" w:rsidRDefault="00B668ED" w:rsidP="005505DF">
            <w:pPr>
              <w:spacing w:after="160" w:line="360" w:lineRule="auto"/>
              <w:jc w:val="center"/>
              <w:rPr>
                <w:rFonts w:ascii="Arial" w:hAnsi="Arial" w:cs="Arial"/>
              </w:rPr>
            </w:pPr>
            <w:r w:rsidRPr="009F24C9">
              <w:rPr>
                <w:rFonts w:ascii="Arial" w:hAnsi="Arial" w:cs="Arial"/>
              </w:rPr>
              <w:t>Draft first section</w:t>
            </w:r>
          </w:p>
        </w:tc>
        <w:tc>
          <w:tcPr>
            <w:tcW w:w="5552" w:type="dxa"/>
          </w:tcPr>
          <w:p w14:paraId="2985EF06" w14:textId="680C7FA2" w:rsidR="00B668ED" w:rsidRPr="009F24C9" w:rsidRDefault="00AE2F13" w:rsidP="005505DF">
            <w:pPr>
              <w:spacing w:after="160" w:line="360" w:lineRule="auto"/>
              <w:jc w:val="center"/>
              <w:rPr>
                <w:rFonts w:ascii="Arial" w:hAnsi="Arial" w:cs="Arial"/>
              </w:rPr>
            </w:pPr>
            <w:r>
              <w:rPr>
                <w:rFonts w:ascii="Arial" w:hAnsi="Arial" w:cs="Arial"/>
              </w:rPr>
              <w:t>08/02/2026</w:t>
            </w:r>
          </w:p>
        </w:tc>
      </w:tr>
      <w:tr w:rsidR="00B668ED" w:rsidRPr="009F24C9" w14:paraId="15A9300C" w14:textId="77777777" w:rsidTr="00C226A7">
        <w:tc>
          <w:tcPr>
            <w:tcW w:w="5552" w:type="dxa"/>
          </w:tcPr>
          <w:p w14:paraId="451F8463" w14:textId="77777777" w:rsidR="00B668ED" w:rsidRPr="009F24C9" w:rsidRDefault="00B668ED" w:rsidP="005505DF">
            <w:pPr>
              <w:spacing w:after="160" w:line="360" w:lineRule="auto"/>
              <w:jc w:val="center"/>
              <w:rPr>
                <w:rFonts w:ascii="Arial" w:hAnsi="Arial" w:cs="Arial"/>
              </w:rPr>
            </w:pPr>
            <w:r w:rsidRPr="009F24C9">
              <w:rPr>
                <w:rFonts w:ascii="Arial" w:hAnsi="Arial" w:cs="Arial"/>
              </w:rPr>
              <w:t>Complete first draft</w:t>
            </w:r>
          </w:p>
        </w:tc>
        <w:tc>
          <w:tcPr>
            <w:tcW w:w="5552" w:type="dxa"/>
          </w:tcPr>
          <w:p w14:paraId="65269EDB" w14:textId="0F72A990" w:rsidR="00B668ED" w:rsidRPr="009F24C9" w:rsidRDefault="00AE2F13" w:rsidP="005505DF">
            <w:pPr>
              <w:spacing w:after="160" w:line="360" w:lineRule="auto"/>
              <w:jc w:val="center"/>
              <w:rPr>
                <w:rFonts w:ascii="Arial" w:hAnsi="Arial" w:cs="Arial"/>
              </w:rPr>
            </w:pPr>
            <w:r>
              <w:rPr>
                <w:rFonts w:ascii="Arial" w:hAnsi="Arial" w:cs="Arial"/>
              </w:rPr>
              <w:t>10/02/2026</w:t>
            </w:r>
          </w:p>
        </w:tc>
      </w:tr>
      <w:tr w:rsidR="00B668ED" w:rsidRPr="009F24C9" w14:paraId="3C106586" w14:textId="77777777" w:rsidTr="00C226A7">
        <w:tc>
          <w:tcPr>
            <w:tcW w:w="5552" w:type="dxa"/>
          </w:tcPr>
          <w:p w14:paraId="16A4F2D6" w14:textId="77777777" w:rsidR="00B668ED" w:rsidRPr="009F24C9" w:rsidRDefault="00B668ED" w:rsidP="005505DF">
            <w:pPr>
              <w:spacing w:after="160" w:line="360" w:lineRule="auto"/>
              <w:jc w:val="center"/>
              <w:rPr>
                <w:rFonts w:ascii="Arial" w:hAnsi="Arial" w:cs="Arial"/>
              </w:rPr>
            </w:pPr>
            <w:r w:rsidRPr="009F24C9">
              <w:rPr>
                <w:rFonts w:ascii="Arial" w:hAnsi="Arial" w:cs="Arial"/>
              </w:rPr>
              <w:t>Final editing</w:t>
            </w:r>
          </w:p>
        </w:tc>
        <w:tc>
          <w:tcPr>
            <w:tcW w:w="5552" w:type="dxa"/>
          </w:tcPr>
          <w:p w14:paraId="5104B13E" w14:textId="2566F903" w:rsidR="00B668ED" w:rsidRPr="009F24C9" w:rsidRDefault="00AE2F13" w:rsidP="005505DF">
            <w:pPr>
              <w:spacing w:after="160" w:line="360" w:lineRule="auto"/>
              <w:jc w:val="center"/>
              <w:rPr>
                <w:rFonts w:ascii="Arial" w:hAnsi="Arial" w:cs="Arial"/>
              </w:rPr>
            </w:pPr>
            <w:r>
              <w:rPr>
                <w:rFonts w:ascii="Arial" w:hAnsi="Arial" w:cs="Arial"/>
              </w:rPr>
              <w:t>10/02/2026</w:t>
            </w:r>
          </w:p>
        </w:tc>
      </w:tr>
    </w:tbl>
    <w:p w14:paraId="622CA990" w14:textId="7719488C" w:rsidR="00C963C3" w:rsidRPr="009F24C9" w:rsidRDefault="00C963C3" w:rsidP="005505DF">
      <w:pPr>
        <w:spacing w:line="360" w:lineRule="auto"/>
        <w:rPr>
          <w:rFonts w:ascii="Arial" w:hAnsi="Arial" w:cs="Arial"/>
        </w:rPr>
      </w:pPr>
    </w:p>
    <w:p w14:paraId="6671D21A" w14:textId="77777777" w:rsidR="00C963C3" w:rsidRPr="009F24C9" w:rsidRDefault="00C963C3" w:rsidP="005505DF">
      <w:pPr>
        <w:spacing w:line="360" w:lineRule="auto"/>
        <w:rPr>
          <w:rFonts w:ascii="Arial" w:hAnsi="Arial" w:cs="Arial"/>
          <w:b/>
          <w:bCs/>
        </w:rPr>
      </w:pPr>
      <w:r w:rsidRPr="009F24C9">
        <w:rPr>
          <w:rFonts w:ascii="Arial" w:hAnsi="Arial" w:cs="Arial"/>
          <w:b/>
          <w:bCs/>
        </w:rPr>
        <w:t>Reference List – Component 1</w:t>
      </w:r>
    </w:p>
    <w:p w14:paraId="24BDED90" w14:textId="77777777" w:rsidR="00B668ED"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 xml:space="preserve">Bernard, R.M., </w:t>
      </w:r>
      <w:proofErr w:type="spellStart"/>
      <w:r w:rsidRPr="00FF3A3F">
        <w:rPr>
          <w:rFonts w:ascii="Arial" w:hAnsi="Arial" w:cs="Arial"/>
          <w:color w:val="auto"/>
          <w:sz w:val="24"/>
          <w:szCs w:val="24"/>
        </w:rPr>
        <w:t>Borokhovski</w:t>
      </w:r>
      <w:proofErr w:type="spellEnd"/>
      <w:r w:rsidRPr="00FF3A3F">
        <w:rPr>
          <w:rFonts w:ascii="Arial" w:hAnsi="Arial" w:cs="Arial"/>
          <w:color w:val="auto"/>
          <w:sz w:val="24"/>
          <w:szCs w:val="24"/>
        </w:rPr>
        <w:t>, E., Schmid, R.F., Tamim, R.M. and Abrami, P.C. (2014) ‘A meta-analysis of blended learning and technology use in higher education’, Educational Research Review, 14, pp. 1–12.</w:t>
      </w:r>
    </w:p>
    <w:p w14:paraId="2ADAB56D" w14:textId="77777777" w:rsidR="00FF3A3F" w:rsidRDefault="00FF3A3F" w:rsidP="005505DF">
      <w:pPr>
        <w:spacing w:line="360" w:lineRule="auto"/>
      </w:pPr>
    </w:p>
    <w:p w14:paraId="7B1AEA4C" w14:textId="543FB39F" w:rsidR="00FF3A3F" w:rsidRPr="00FF3A3F" w:rsidRDefault="00FF3A3F" w:rsidP="005505DF">
      <w:pPr>
        <w:spacing w:line="360" w:lineRule="auto"/>
        <w:rPr>
          <w:rFonts w:ascii="Arial" w:hAnsi="Arial" w:cs="Arial"/>
        </w:rPr>
        <w:sectPr w:rsidR="00FF3A3F" w:rsidRPr="00FF3A3F">
          <w:pgSz w:w="11906" w:h="16838"/>
          <w:pgMar w:top="1440" w:right="1440" w:bottom="1440" w:left="1440" w:header="708" w:footer="708" w:gutter="0"/>
          <w:cols w:space="708"/>
          <w:docGrid w:linePitch="360"/>
        </w:sectPr>
      </w:pPr>
      <w:r w:rsidRPr="00FF3A3F">
        <w:rPr>
          <w:rFonts w:ascii="Arial" w:hAnsi="Arial" w:cs="Arial"/>
        </w:rPr>
        <w:t>Johnson, D.W., Johnson, R.T. and Smith, K.A. (2014) ‘Cooperative learning: Improving university instruction by basing practice on validated theory’, Journal on Excellence in College Teaching, 25(3–4), pp. 85–118.</w:t>
      </w:r>
    </w:p>
    <w:p w14:paraId="6A627690" w14:textId="77777777" w:rsidR="00FF3A3F" w:rsidRDefault="00C963C3" w:rsidP="005505DF">
      <w:pPr>
        <w:pStyle w:val="Heading1"/>
        <w:spacing w:line="360" w:lineRule="auto"/>
        <w:rPr>
          <w:rFonts w:ascii="Arial" w:hAnsi="Arial" w:cs="Arial"/>
        </w:rPr>
      </w:pPr>
      <w:bookmarkStart w:id="1" w:name="_Toc218876934"/>
      <w:r w:rsidRPr="009F24C9">
        <w:rPr>
          <w:rFonts w:ascii="Arial" w:hAnsi="Arial" w:cs="Arial"/>
        </w:rPr>
        <w:lastRenderedPageBreak/>
        <w:t xml:space="preserve">Component 2 – Application of Academic Skills (1,000 </w:t>
      </w:r>
      <w:r w:rsidR="009F24C9">
        <w:rPr>
          <w:rFonts w:ascii="Arial" w:hAnsi="Arial" w:cs="Arial"/>
        </w:rPr>
        <w:t>W</w:t>
      </w:r>
      <w:r w:rsidRPr="009F24C9">
        <w:rPr>
          <w:rFonts w:ascii="Arial" w:hAnsi="Arial" w:cs="Arial"/>
        </w:rPr>
        <w:t>ord</w:t>
      </w:r>
      <w:r w:rsidR="009F24C9">
        <w:rPr>
          <w:rFonts w:ascii="Arial" w:hAnsi="Arial" w:cs="Arial"/>
        </w:rPr>
        <w:t xml:space="preserve"> </w:t>
      </w:r>
      <w:r w:rsidR="00692819">
        <w:rPr>
          <w:rFonts w:ascii="Arial" w:hAnsi="Arial" w:cs="Arial"/>
        </w:rPr>
        <w:t>Report</w:t>
      </w:r>
      <w:r w:rsidRPr="009F24C9">
        <w:rPr>
          <w:rFonts w:ascii="Arial" w:hAnsi="Arial" w:cs="Arial"/>
        </w:rPr>
        <w:t>)</w:t>
      </w:r>
      <w:bookmarkEnd w:id="1"/>
    </w:p>
    <w:p w14:paraId="509F53C9" w14:textId="77777777" w:rsidR="00FF3A3F" w:rsidRPr="00FF3A3F" w:rsidRDefault="00FF3A3F" w:rsidP="005505DF">
      <w:pPr>
        <w:pStyle w:val="Heading1"/>
        <w:spacing w:line="360" w:lineRule="auto"/>
        <w:rPr>
          <w:rFonts w:ascii="Arial" w:hAnsi="Arial" w:cs="Arial"/>
          <w:b/>
          <w:bCs/>
          <w:color w:val="auto"/>
          <w:sz w:val="24"/>
          <w:szCs w:val="24"/>
        </w:rPr>
      </w:pPr>
      <w:r w:rsidRPr="00FF3A3F">
        <w:rPr>
          <w:rFonts w:ascii="Arial" w:hAnsi="Arial" w:cs="Arial"/>
          <w:b/>
          <w:bCs/>
          <w:color w:val="auto"/>
          <w:sz w:val="24"/>
          <w:szCs w:val="24"/>
        </w:rPr>
        <w:t>The Impact of Digital Learning on Students in Higher Education</w:t>
      </w:r>
    </w:p>
    <w:p w14:paraId="0B5E258F" w14:textId="77777777" w:rsidR="00FF3A3F" w:rsidRPr="00FF3A3F" w:rsidRDefault="00FF3A3F" w:rsidP="005505DF">
      <w:pPr>
        <w:pStyle w:val="Heading1"/>
        <w:spacing w:line="360" w:lineRule="auto"/>
        <w:rPr>
          <w:rFonts w:ascii="Arial" w:hAnsi="Arial" w:cs="Arial"/>
          <w:b/>
          <w:bCs/>
          <w:color w:val="auto"/>
          <w:sz w:val="24"/>
          <w:szCs w:val="24"/>
        </w:rPr>
      </w:pPr>
      <w:r w:rsidRPr="00FF3A3F">
        <w:rPr>
          <w:rFonts w:ascii="Arial" w:hAnsi="Arial" w:cs="Arial"/>
          <w:b/>
          <w:bCs/>
          <w:color w:val="auto"/>
          <w:sz w:val="24"/>
          <w:szCs w:val="24"/>
        </w:rPr>
        <w:t>Introduction</w:t>
      </w:r>
    </w:p>
    <w:p w14:paraId="35D382C4" w14:textId="77777777"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 xml:space="preserve">Digital technology is now a key part of higher education, changing how </w:t>
      </w:r>
      <w:proofErr w:type="gramStart"/>
      <w:r w:rsidRPr="00FF3A3F">
        <w:rPr>
          <w:rFonts w:ascii="Arial" w:hAnsi="Arial" w:cs="Arial"/>
          <w:color w:val="auto"/>
          <w:sz w:val="24"/>
          <w:szCs w:val="24"/>
        </w:rPr>
        <w:t>students</w:t>
      </w:r>
      <w:proofErr w:type="gramEnd"/>
      <w:r w:rsidRPr="00FF3A3F">
        <w:rPr>
          <w:rFonts w:ascii="Arial" w:hAnsi="Arial" w:cs="Arial"/>
          <w:color w:val="auto"/>
          <w:sz w:val="24"/>
          <w:szCs w:val="24"/>
        </w:rPr>
        <w:t xml:space="preserve"> study, access information, and work with others. Tools such as online learning platforms, apps, and digital resources provide more flexibility and new ways to learn. However, relying on technology can also cause challenges, including distractions, shorter attention spans, and shallow learning.</w:t>
      </w:r>
    </w:p>
    <w:p w14:paraId="24E38A4F" w14:textId="23548689"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Understanding both the challenges and opportunities of digital learning is important for students to use technology effectively and succeed academically. This report examines the main challenges students face, such as digital distractions, and the opportunities digital tools provide, including online collaboration and interactive learning. It also presents three strategies students can use to manage these challenges, improve essential skills, and take full advantage of digital resources in higher education.</w:t>
      </w:r>
    </w:p>
    <w:p w14:paraId="483DC55A" w14:textId="77777777" w:rsidR="00FF3A3F" w:rsidRPr="00FF3A3F" w:rsidRDefault="00FF3A3F" w:rsidP="005505DF">
      <w:pPr>
        <w:pStyle w:val="Heading1"/>
        <w:spacing w:line="360" w:lineRule="auto"/>
        <w:rPr>
          <w:rFonts w:ascii="Arial" w:hAnsi="Arial" w:cs="Arial"/>
          <w:b/>
          <w:bCs/>
          <w:color w:val="auto"/>
          <w:sz w:val="24"/>
          <w:szCs w:val="24"/>
        </w:rPr>
      </w:pPr>
      <w:r w:rsidRPr="00FF3A3F">
        <w:rPr>
          <w:rFonts w:ascii="Arial" w:hAnsi="Arial" w:cs="Arial"/>
          <w:b/>
          <w:bCs/>
          <w:color w:val="auto"/>
          <w:sz w:val="24"/>
          <w:szCs w:val="24"/>
        </w:rPr>
        <w:t>Challenges for Students in the Digital Era</w:t>
      </w:r>
    </w:p>
    <w:p w14:paraId="04C8E092" w14:textId="77777777"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One of the main challenges students face today is digital distraction and reduced attention spans. Smartphones, social media, and other online content constantly compete for students’ focus, making it harder to concentrate on studying or lectures. Research shows that students who use devices for non-academic purposes during class or study sessions often remember less and understand less of the material (Sana et al., 2013). Frequent digital interruptions can also overload the brain, reducing the ability to focus effectively (Rosen et al., 2013).</w:t>
      </w:r>
    </w:p>
    <w:p w14:paraId="0BE5B7BA" w14:textId="19767882" w:rsidR="005505DF" w:rsidRPr="005505D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lastRenderedPageBreak/>
        <w:t>This challenge affects academic success because learning requires sustained attention and deep thinking. Students who are constantly distracted are less likely to process information fully, which can result in weaker understanding and lower grades. The OECD (2022) reports that students experiencing higher digital distraction often achieve lower results in core subjects such as reading and mathematics. Therefore, learning to manage technology use is essential for maintaining focus and improving academic outcomes.</w:t>
      </w:r>
    </w:p>
    <w:p w14:paraId="722EA66A" w14:textId="5BD8168B" w:rsidR="00FF3A3F" w:rsidRPr="00FF3A3F" w:rsidRDefault="00FF3A3F" w:rsidP="005505DF">
      <w:pPr>
        <w:pStyle w:val="Heading1"/>
        <w:spacing w:line="360" w:lineRule="auto"/>
        <w:rPr>
          <w:rFonts w:ascii="Arial" w:hAnsi="Arial" w:cs="Arial"/>
          <w:b/>
          <w:bCs/>
          <w:color w:val="auto"/>
          <w:sz w:val="24"/>
          <w:szCs w:val="24"/>
        </w:rPr>
      </w:pPr>
      <w:r w:rsidRPr="00FF3A3F">
        <w:rPr>
          <w:rFonts w:ascii="Arial" w:hAnsi="Arial" w:cs="Arial"/>
          <w:b/>
          <w:bCs/>
          <w:color w:val="auto"/>
          <w:sz w:val="24"/>
          <w:szCs w:val="24"/>
        </w:rPr>
        <w:t>Opportunities in the Digital Era</w:t>
      </w:r>
    </w:p>
    <w:p w14:paraId="02B3373C" w14:textId="77777777"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Digital technology also provides valuable opportunities for students, particularly through online collaboration and digital feedback tools. Platforms that allow students to work together online make it easier to share ideas and support each other’s learning. Studies show that collaborating with peers in online environments can improve understanding through discussion and shared problem-solving (Johnson, Johnson and Smith, 2014).</w:t>
      </w:r>
    </w:p>
    <w:p w14:paraId="305A9CB0" w14:textId="77777777"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Digital feedback tools, such as online quizzes and tutor comments, help students identify areas for improvement more quickly than traditional methods (Nicol and Macfarlane-Dick, 2006). However, these tools are most effective when supported by clear guidance. Online collaboration may be less successful if students do not participate equally, and automated feedback may be too general to promote deep learning. Research indicates that combining digital tools with tutor support and clear instructions produces better learning outcomes (Garrison, Anderson and Archer, 2010). Therefore, while digital technology provides many benefits, students must use it thoughtfully to gain the most advantage.</w:t>
      </w:r>
    </w:p>
    <w:p w14:paraId="0B398B95" w14:textId="77777777"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How Students Can Adapt to Succeed</w:t>
      </w:r>
    </w:p>
    <w:p w14:paraId="39AC9717" w14:textId="77777777" w:rsid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Students can use several strategies to overcome challenges and make the most of digital learning.</w:t>
      </w:r>
    </w:p>
    <w:p w14:paraId="3D7608F4" w14:textId="77777777" w:rsidR="005505DF" w:rsidRPr="005505DF" w:rsidRDefault="005505DF" w:rsidP="005505DF"/>
    <w:p w14:paraId="2D2D1D88" w14:textId="77777777" w:rsidR="00FF3A3F" w:rsidRPr="00FF3A3F" w:rsidRDefault="00FF3A3F" w:rsidP="005505DF">
      <w:pPr>
        <w:pStyle w:val="Heading1"/>
        <w:spacing w:line="360" w:lineRule="auto"/>
        <w:rPr>
          <w:rFonts w:ascii="Arial" w:hAnsi="Arial" w:cs="Arial"/>
          <w:b/>
          <w:bCs/>
          <w:color w:val="auto"/>
          <w:sz w:val="24"/>
          <w:szCs w:val="24"/>
        </w:rPr>
      </w:pPr>
      <w:r w:rsidRPr="00FF3A3F">
        <w:rPr>
          <w:rFonts w:ascii="Arial" w:hAnsi="Arial" w:cs="Arial"/>
          <w:b/>
          <w:bCs/>
          <w:color w:val="auto"/>
          <w:sz w:val="24"/>
          <w:szCs w:val="24"/>
        </w:rPr>
        <w:lastRenderedPageBreak/>
        <w:t>1. Focused Study Sessions</w:t>
      </w:r>
    </w:p>
    <w:p w14:paraId="36D2AB85" w14:textId="77777777"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Breaking study time into short, focused periods with regular breaks helps students stay attentive. This strategy develops concentration and time-management skills. Research shows that using structured intervals can improve memory and reduce the effects of distractions (</w:t>
      </w:r>
      <w:proofErr w:type="spellStart"/>
      <w:r w:rsidRPr="00FF3A3F">
        <w:rPr>
          <w:rFonts w:ascii="Arial" w:hAnsi="Arial" w:cs="Arial"/>
          <w:color w:val="auto"/>
          <w:sz w:val="24"/>
          <w:szCs w:val="24"/>
        </w:rPr>
        <w:t>Pashler</w:t>
      </w:r>
      <w:proofErr w:type="spellEnd"/>
      <w:r w:rsidRPr="00FF3A3F">
        <w:rPr>
          <w:rFonts w:ascii="Arial" w:hAnsi="Arial" w:cs="Arial"/>
          <w:color w:val="auto"/>
          <w:sz w:val="24"/>
          <w:szCs w:val="24"/>
        </w:rPr>
        <w:t xml:space="preserve"> et al., 2007). Apps or timers can help students plan study blocks and maintain focus.</w:t>
      </w:r>
    </w:p>
    <w:p w14:paraId="4B0AE13C" w14:textId="77777777" w:rsidR="00FF3A3F" w:rsidRPr="00FF3A3F" w:rsidRDefault="00FF3A3F" w:rsidP="005505DF">
      <w:pPr>
        <w:pStyle w:val="Heading1"/>
        <w:spacing w:line="360" w:lineRule="auto"/>
        <w:rPr>
          <w:rFonts w:ascii="Arial" w:hAnsi="Arial" w:cs="Arial"/>
          <w:b/>
          <w:bCs/>
          <w:color w:val="auto"/>
          <w:sz w:val="24"/>
          <w:szCs w:val="24"/>
        </w:rPr>
      </w:pPr>
      <w:r w:rsidRPr="00FF3A3F">
        <w:rPr>
          <w:rFonts w:ascii="Arial" w:hAnsi="Arial" w:cs="Arial"/>
          <w:b/>
          <w:bCs/>
          <w:color w:val="auto"/>
          <w:sz w:val="24"/>
          <w:szCs w:val="24"/>
        </w:rPr>
        <w:t>2. Active Learning with Digital Tools</w:t>
      </w:r>
    </w:p>
    <w:p w14:paraId="7B6FA56B" w14:textId="77777777" w:rsid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Using interactive resources, such as quizzes, simulations, or problem-solving exercises, develops critical thinking and active learning skills. Interactive activities require students to process information rather than just read or watch content passively (Chi, 2009). This approach also makes digital resources more effective by encouraging engagement and deeper understanding.</w:t>
      </w:r>
    </w:p>
    <w:p w14:paraId="0529E5EC" w14:textId="77777777" w:rsidR="00FF3A3F" w:rsidRPr="00FF3A3F" w:rsidRDefault="00FF3A3F" w:rsidP="005505DF">
      <w:pPr>
        <w:pStyle w:val="Heading1"/>
        <w:spacing w:line="360" w:lineRule="auto"/>
        <w:rPr>
          <w:rFonts w:ascii="Arial" w:hAnsi="Arial" w:cs="Arial"/>
          <w:b/>
          <w:bCs/>
          <w:color w:val="auto"/>
          <w:sz w:val="24"/>
          <w:szCs w:val="24"/>
        </w:rPr>
      </w:pPr>
      <w:r w:rsidRPr="00FF3A3F">
        <w:rPr>
          <w:rFonts w:ascii="Arial" w:hAnsi="Arial" w:cs="Arial"/>
          <w:b/>
          <w:bCs/>
          <w:color w:val="auto"/>
          <w:sz w:val="24"/>
          <w:szCs w:val="24"/>
        </w:rPr>
        <w:t>3. Peer Feedback and Collaboration</w:t>
      </w:r>
    </w:p>
    <w:p w14:paraId="33663F84" w14:textId="77777777"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Working with classmates through online discussion forums, shared documents, or virtual study groups strengthens communication and evaluation skills. Giving and receiving feedback allows students to spot gaps in their knowledge and learn from others’ perspectives (Topping, 2009). Collaboration also supports motivation and reduces feelings of isolation that can occur in online learning environments.</w:t>
      </w:r>
    </w:p>
    <w:p w14:paraId="22638336" w14:textId="7F8EC625"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By using these strategies, students can manage distractions, engage more effectively with digital tools, and improve the key skills needed for success.</w:t>
      </w:r>
    </w:p>
    <w:p w14:paraId="5EAD6F6E" w14:textId="77777777" w:rsidR="00FF3A3F" w:rsidRPr="00FF3A3F" w:rsidRDefault="00FF3A3F" w:rsidP="005505DF">
      <w:pPr>
        <w:pStyle w:val="Heading1"/>
        <w:spacing w:line="360" w:lineRule="auto"/>
        <w:rPr>
          <w:rFonts w:ascii="Arial" w:hAnsi="Arial" w:cs="Arial"/>
          <w:b/>
          <w:bCs/>
          <w:color w:val="auto"/>
          <w:sz w:val="24"/>
          <w:szCs w:val="24"/>
        </w:rPr>
      </w:pPr>
      <w:r w:rsidRPr="00FF3A3F">
        <w:rPr>
          <w:rFonts w:ascii="Arial" w:hAnsi="Arial" w:cs="Arial"/>
          <w:b/>
          <w:bCs/>
          <w:color w:val="auto"/>
          <w:sz w:val="24"/>
          <w:szCs w:val="24"/>
        </w:rPr>
        <w:t>Conclusion</w:t>
      </w:r>
    </w:p>
    <w:p w14:paraId="3E98AD5F" w14:textId="77777777"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Students in the digital era face challenges, particularly digital distractions and reduced attention spans, which can make studying harder and affect academic results. At the same time, digital tools offer opportunities, including online collaboration, interactive learning, and immediate feedback, which can support engagement and understanding when used properly.</w:t>
      </w:r>
    </w:p>
    <w:p w14:paraId="023FEA42" w14:textId="77777777"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lastRenderedPageBreak/>
        <w:t>To succeed, students can use three main strategies. Focused study sessions help maintain concentration and manage distractions. Active learning with digital tools promotes deeper understanding and critical thinking. Peer feedback and collaboration strengthen communication skills and motivation while making the most of digital learning platforms.</w:t>
      </w:r>
    </w:p>
    <w:p w14:paraId="5A800710" w14:textId="7C9BCF85" w:rsidR="005505D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By applying these strategies, students can overcome challenges, use digital resources effectively, and develop the skills necessary to succeed in higher education. Learning to balance the challenges and opportunities of digital learning is essential for achieving academic success today.</w:t>
      </w:r>
    </w:p>
    <w:p w14:paraId="263DD7F7" w14:textId="77777777" w:rsidR="005505DF" w:rsidRPr="005505DF" w:rsidRDefault="005505DF" w:rsidP="005505DF">
      <w:pPr>
        <w:spacing w:line="360" w:lineRule="auto"/>
      </w:pPr>
    </w:p>
    <w:p w14:paraId="72C5DA45" w14:textId="77777777" w:rsidR="00FF3A3F" w:rsidRPr="00FF3A3F" w:rsidRDefault="00FF3A3F" w:rsidP="005505DF">
      <w:pPr>
        <w:pStyle w:val="Heading1"/>
        <w:spacing w:line="360" w:lineRule="auto"/>
        <w:rPr>
          <w:rFonts w:ascii="Arial" w:hAnsi="Arial" w:cs="Arial"/>
          <w:b/>
          <w:bCs/>
          <w:color w:val="auto"/>
          <w:sz w:val="24"/>
          <w:szCs w:val="24"/>
          <w:u w:val="single"/>
        </w:rPr>
      </w:pPr>
      <w:r w:rsidRPr="00FF3A3F">
        <w:rPr>
          <w:rFonts w:ascii="Arial" w:hAnsi="Arial" w:cs="Arial"/>
          <w:b/>
          <w:bCs/>
          <w:color w:val="auto"/>
          <w:sz w:val="24"/>
          <w:szCs w:val="24"/>
          <w:u w:val="single"/>
        </w:rPr>
        <w:lastRenderedPageBreak/>
        <w:t>Reference List</w:t>
      </w:r>
    </w:p>
    <w:p w14:paraId="3A53A107" w14:textId="470FCD90"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 xml:space="preserve">Bernard, R.M., </w:t>
      </w:r>
      <w:proofErr w:type="spellStart"/>
      <w:r w:rsidRPr="00FF3A3F">
        <w:rPr>
          <w:rFonts w:ascii="Arial" w:hAnsi="Arial" w:cs="Arial"/>
          <w:color w:val="auto"/>
          <w:sz w:val="24"/>
          <w:szCs w:val="24"/>
        </w:rPr>
        <w:t>Borokhovski</w:t>
      </w:r>
      <w:proofErr w:type="spellEnd"/>
      <w:r w:rsidRPr="00FF3A3F">
        <w:rPr>
          <w:rFonts w:ascii="Arial" w:hAnsi="Arial" w:cs="Arial"/>
          <w:color w:val="auto"/>
          <w:sz w:val="24"/>
          <w:szCs w:val="24"/>
        </w:rPr>
        <w:t>, E., Schmid, R.F., Tamim, R.M. and Abrami, P.C. (2014) ‘A meta-analysis of blended learning and technology use in higher education’, Educational Research Review, 14, pp. 1–12.</w:t>
      </w:r>
    </w:p>
    <w:p w14:paraId="26262B8B" w14:textId="55F22F5C"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Chi, M.T.H. (2009) ‘Active-constructive-interactive: A conceptual framework for differentiating learning activities’, Topics in Cognitive Science, 1(1), pp. 73–105.</w:t>
      </w:r>
    </w:p>
    <w:p w14:paraId="2CD80E4E" w14:textId="5202F15C"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Garrison, D.R., Anderson, T. and Archer, W. (2010) ‘The first decade of the community of inquiry framework’, The Internet and Higher Education, 13(1–2), pp. 5–9.</w:t>
      </w:r>
    </w:p>
    <w:p w14:paraId="3D7BFDAC" w14:textId="299B9DD6"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Johnson, D.W., Johnson, R.T. and Smith, K.A. (2014) ‘Cooperative learning: Improving university instruction by basing practice on validated theory’, Journal on Excellence in College Teaching, 25(3–4), pp. 85–118.</w:t>
      </w:r>
    </w:p>
    <w:p w14:paraId="467FCCC6" w14:textId="2D92E5EA"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Nicol, D.J. and Macfarlane-Dick, D. (2006) ‘Formative assessment and self-regulated learning: A model and seven principles of good feedback practice’, Studies in Higher Education, 31(2), pp. 199–218.</w:t>
      </w:r>
    </w:p>
    <w:p w14:paraId="30E658E5" w14:textId="73373348"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OECD (2022) PISA 2022 Results: Learning in the Digital World. Paris: OECD Publishing.</w:t>
      </w:r>
    </w:p>
    <w:p w14:paraId="16910527" w14:textId="2D56BA56" w:rsidR="00FF3A3F" w:rsidRPr="00FF3A3F" w:rsidRDefault="00FF3A3F" w:rsidP="005505DF">
      <w:pPr>
        <w:pStyle w:val="Heading1"/>
        <w:spacing w:line="360" w:lineRule="auto"/>
        <w:rPr>
          <w:rFonts w:ascii="Arial" w:hAnsi="Arial" w:cs="Arial"/>
          <w:color w:val="auto"/>
          <w:sz w:val="24"/>
          <w:szCs w:val="24"/>
        </w:rPr>
      </w:pPr>
      <w:proofErr w:type="spellStart"/>
      <w:r w:rsidRPr="00FF3A3F">
        <w:rPr>
          <w:rFonts w:ascii="Arial" w:hAnsi="Arial" w:cs="Arial"/>
          <w:color w:val="auto"/>
          <w:sz w:val="24"/>
          <w:szCs w:val="24"/>
        </w:rPr>
        <w:t>Pashler</w:t>
      </w:r>
      <w:proofErr w:type="spellEnd"/>
      <w:r w:rsidRPr="00FF3A3F">
        <w:rPr>
          <w:rFonts w:ascii="Arial" w:hAnsi="Arial" w:cs="Arial"/>
          <w:color w:val="auto"/>
          <w:sz w:val="24"/>
          <w:szCs w:val="24"/>
        </w:rPr>
        <w:t xml:space="preserve">, H., Bain, P.M., </w:t>
      </w:r>
      <w:proofErr w:type="spellStart"/>
      <w:r w:rsidRPr="00FF3A3F">
        <w:rPr>
          <w:rFonts w:ascii="Arial" w:hAnsi="Arial" w:cs="Arial"/>
          <w:color w:val="auto"/>
          <w:sz w:val="24"/>
          <w:szCs w:val="24"/>
        </w:rPr>
        <w:t>Bottge</w:t>
      </w:r>
      <w:proofErr w:type="spellEnd"/>
      <w:r w:rsidRPr="00FF3A3F">
        <w:rPr>
          <w:rFonts w:ascii="Arial" w:hAnsi="Arial" w:cs="Arial"/>
          <w:color w:val="auto"/>
          <w:sz w:val="24"/>
          <w:szCs w:val="24"/>
        </w:rPr>
        <w:t xml:space="preserve">, B.A., Graesser, A., Koedinger, K., McDaniel, M. and Metcalfe, J. (2007) Organising instruction and study to improve student learning, Washington, DC: National </w:t>
      </w:r>
      <w:proofErr w:type="spellStart"/>
      <w:r w:rsidRPr="00FF3A3F">
        <w:rPr>
          <w:rFonts w:ascii="Arial" w:hAnsi="Arial" w:cs="Arial"/>
          <w:color w:val="auto"/>
          <w:sz w:val="24"/>
          <w:szCs w:val="24"/>
        </w:rPr>
        <w:t>Center</w:t>
      </w:r>
      <w:proofErr w:type="spellEnd"/>
      <w:r w:rsidRPr="00FF3A3F">
        <w:rPr>
          <w:rFonts w:ascii="Arial" w:hAnsi="Arial" w:cs="Arial"/>
          <w:color w:val="auto"/>
          <w:sz w:val="24"/>
          <w:szCs w:val="24"/>
        </w:rPr>
        <w:t xml:space="preserve"> for Education Research.</w:t>
      </w:r>
    </w:p>
    <w:p w14:paraId="34B5FBC1" w14:textId="27B73A48"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Rosen, L.D., Lim, A.F., Smith, J., Smith, J. and the Distracted Student Study Team (2013) ‘The distracted student: Does multitasking during class influence learning?’, Computers in Human Behaviour, 29(3), pp. 948–958.</w:t>
      </w:r>
    </w:p>
    <w:p w14:paraId="2B7FEC56" w14:textId="3B43B000"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t>Sana, F., Weston, T. and Cepeda, N.J. (2013) ‘Laptop multitasking hinders classroom learning for both users and nearby peers’, Computers &amp; Education, 62, pp. 24–31.</w:t>
      </w:r>
    </w:p>
    <w:p w14:paraId="6FAB88C0" w14:textId="2EC3D3A8" w:rsidR="00FF3A3F" w:rsidRPr="00FF3A3F" w:rsidRDefault="00FF3A3F" w:rsidP="005505DF">
      <w:pPr>
        <w:pStyle w:val="Heading1"/>
        <w:spacing w:line="360" w:lineRule="auto"/>
        <w:rPr>
          <w:rFonts w:ascii="Arial" w:hAnsi="Arial" w:cs="Arial"/>
          <w:color w:val="auto"/>
          <w:sz w:val="24"/>
          <w:szCs w:val="24"/>
        </w:rPr>
      </w:pPr>
      <w:r w:rsidRPr="00FF3A3F">
        <w:rPr>
          <w:rFonts w:ascii="Arial" w:hAnsi="Arial" w:cs="Arial"/>
          <w:color w:val="auto"/>
          <w:sz w:val="24"/>
          <w:szCs w:val="24"/>
        </w:rPr>
        <w:lastRenderedPageBreak/>
        <w:t xml:space="preserve">Topping, K.J. (2009) ‘Peer assessment’, Theory </w:t>
      </w:r>
      <w:proofErr w:type="gramStart"/>
      <w:r w:rsidRPr="00FF3A3F">
        <w:rPr>
          <w:rFonts w:ascii="Arial" w:hAnsi="Arial" w:cs="Arial"/>
          <w:color w:val="auto"/>
          <w:sz w:val="24"/>
          <w:szCs w:val="24"/>
        </w:rPr>
        <w:t>Into</w:t>
      </w:r>
      <w:proofErr w:type="gramEnd"/>
      <w:r w:rsidRPr="00FF3A3F">
        <w:rPr>
          <w:rFonts w:ascii="Arial" w:hAnsi="Arial" w:cs="Arial"/>
          <w:color w:val="auto"/>
          <w:sz w:val="24"/>
          <w:szCs w:val="24"/>
        </w:rPr>
        <w:t xml:space="preserve"> Practice, 48(1), pp. 20–27.</w:t>
      </w:r>
    </w:p>
    <w:p w14:paraId="0238A94E" w14:textId="22AA1F6B" w:rsidR="00B668ED" w:rsidRPr="00FF3A3F" w:rsidRDefault="00FF3A3F" w:rsidP="005505DF">
      <w:pPr>
        <w:pStyle w:val="Heading1"/>
        <w:spacing w:line="360" w:lineRule="auto"/>
        <w:rPr>
          <w:rFonts w:ascii="Arial" w:hAnsi="Arial" w:cs="Arial"/>
          <w:color w:val="auto"/>
          <w:sz w:val="24"/>
          <w:szCs w:val="24"/>
        </w:rPr>
        <w:sectPr w:rsidR="00B668ED" w:rsidRPr="00FF3A3F">
          <w:pgSz w:w="11906" w:h="16838"/>
          <w:pgMar w:top="1440" w:right="1440" w:bottom="1440" w:left="1440" w:header="708" w:footer="708" w:gutter="0"/>
          <w:cols w:space="708"/>
          <w:docGrid w:linePitch="360"/>
        </w:sectPr>
      </w:pPr>
      <w:r w:rsidRPr="00FF3A3F">
        <w:rPr>
          <w:rFonts w:ascii="Arial" w:hAnsi="Arial" w:cs="Arial"/>
          <w:color w:val="auto"/>
          <w:sz w:val="24"/>
          <w:szCs w:val="24"/>
        </w:rPr>
        <w:t xml:space="preserve">Zimmerman, B.J. (2002) ‘Becoming a self-regulated learner: An overview’, Theory </w:t>
      </w:r>
      <w:proofErr w:type="gramStart"/>
      <w:r w:rsidRPr="00FF3A3F">
        <w:rPr>
          <w:rFonts w:ascii="Arial" w:hAnsi="Arial" w:cs="Arial"/>
          <w:color w:val="auto"/>
          <w:sz w:val="24"/>
          <w:szCs w:val="24"/>
        </w:rPr>
        <w:t>Into</w:t>
      </w:r>
      <w:proofErr w:type="gramEnd"/>
      <w:r w:rsidRPr="00FF3A3F">
        <w:rPr>
          <w:rFonts w:ascii="Arial" w:hAnsi="Arial" w:cs="Arial"/>
          <w:color w:val="auto"/>
          <w:sz w:val="24"/>
          <w:szCs w:val="24"/>
        </w:rPr>
        <w:t xml:space="preserve"> Practice, 41(2), pp. 64–70.</w:t>
      </w:r>
    </w:p>
    <w:p w14:paraId="29AFB933" w14:textId="40508B3D" w:rsidR="00C963C3" w:rsidRPr="009F24C9" w:rsidRDefault="00C963C3" w:rsidP="00C963C3">
      <w:pPr>
        <w:pStyle w:val="Heading1"/>
        <w:rPr>
          <w:rFonts w:ascii="Arial" w:hAnsi="Arial" w:cs="Arial"/>
        </w:rPr>
      </w:pPr>
      <w:bookmarkStart w:id="2" w:name="_Toc218876935"/>
      <w:r w:rsidRPr="009F24C9">
        <w:rPr>
          <w:rFonts w:ascii="Arial" w:hAnsi="Arial" w:cs="Arial"/>
        </w:rPr>
        <w:lastRenderedPageBreak/>
        <w:t>Component 3 – Academic Poster</w:t>
      </w:r>
      <w:bookmarkEnd w:id="2"/>
    </w:p>
    <w:p w14:paraId="0716BBD8" w14:textId="166045F4" w:rsidR="00C963C3" w:rsidRPr="008419E3" w:rsidRDefault="00C963C3" w:rsidP="008419E3">
      <w:pPr>
        <w:jc w:val="center"/>
        <w:rPr>
          <w:b/>
          <w:color w:val="F6C5AC" w:themeColor="accent2" w:themeTint="66"/>
          <w14:textOutline w14:w="11112" w14:cap="flat" w14:cmpd="sng" w14:algn="ctr">
            <w14:solidFill>
              <w14:schemeClr w14:val="accent2"/>
            </w14:solidFill>
            <w14:prstDash w14:val="solid"/>
            <w14:round/>
          </w14:textOutline>
        </w:rPr>
      </w:pPr>
    </w:p>
    <w:p w14:paraId="177D6731" w14:textId="203BA05E" w:rsidR="00C963C3" w:rsidRPr="00F84B0E" w:rsidRDefault="00F51EAC" w:rsidP="008419E3">
      <w:pPr>
        <w:ind w:left="720"/>
        <w:jc w:val="center"/>
        <w:rPr>
          <w:b/>
          <w:color w:val="F6C5AC" w:themeColor="accent2" w:themeTint="66"/>
          <w:sz w:val="52"/>
          <w:szCs w:val="52"/>
          <w14:textOutline w14:w="11112" w14:cap="flat" w14:cmpd="sng" w14:algn="ctr">
            <w14:solidFill>
              <w14:schemeClr w14:val="accent2"/>
            </w14:solidFill>
            <w14:prstDash w14:val="solid"/>
            <w14:round/>
          </w14:textOutline>
        </w:rPr>
      </w:pPr>
      <w:r w:rsidRPr="00F84B0E">
        <w:rPr>
          <w:b/>
          <w:noProof/>
          <w:color w:val="F6C5AC" w:themeColor="accent2" w:themeTint="66"/>
          <w:sz w:val="52"/>
          <w:szCs w:val="52"/>
          <w14:textOutline w14:w="11112" w14:cap="flat" w14:cmpd="sng" w14:algn="ctr">
            <w14:solidFill>
              <w14:schemeClr w14:val="accent2"/>
            </w14:solidFill>
            <w14:prstDash w14:val="solid"/>
            <w14:round/>
          </w14:textOutline>
        </w:rPr>
        <mc:AlternateContent>
          <mc:Choice Requires="wpg">
            <w:drawing>
              <wp:anchor distT="0" distB="0" distL="228600" distR="228600" simplePos="0" relativeHeight="251658240" behindDoc="0" locked="0" layoutInCell="1" allowOverlap="1" wp14:anchorId="06677C1D" wp14:editId="0C5177F7">
                <wp:simplePos x="0" y="0"/>
                <wp:positionH relativeFrom="page">
                  <wp:posOffset>17253</wp:posOffset>
                </wp:positionH>
                <wp:positionV relativeFrom="page">
                  <wp:posOffset>3209027</wp:posOffset>
                </wp:positionV>
                <wp:extent cx="3536950" cy="2199736"/>
                <wp:effectExtent l="0" t="0" r="6350" b="10160"/>
                <wp:wrapSquare wrapText="bothSides"/>
                <wp:docPr id="173" name="Group 184"/>
                <wp:cNvGraphicFramePr/>
                <a:graphic xmlns:a="http://schemas.openxmlformats.org/drawingml/2006/main">
                  <a:graphicData uri="http://schemas.microsoft.com/office/word/2010/wordprocessingGroup">
                    <wpg:wgp>
                      <wpg:cNvGrpSpPr/>
                      <wpg:grpSpPr>
                        <a:xfrm>
                          <a:off x="0" y="0"/>
                          <a:ext cx="3536950" cy="2199736"/>
                          <a:chOff x="0" y="0"/>
                          <a:chExt cx="3218688" cy="3218315"/>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57273" cy="1698582"/>
                            <a:chOff x="228600" y="0"/>
                            <a:chExt cx="1477321" cy="2090563"/>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33737" y="1066435"/>
                              <a:ext cx="1472184" cy="1024128"/>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8079" y="399950"/>
                            <a:ext cx="2980173" cy="2818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8965D" w14:textId="44A4EBFB" w:rsidR="008419E3" w:rsidRPr="00F51EAC" w:rsidRDefault="008419E3" w:rsidP="008419E3">
                              <w:pPr>
                                <w:ind w:left="504"/>
                                <w:jc w:val="right"/>
                                <w:rPr>
                                  <w:smallCaps/>
                                  <w:color w:val="E97132" w:themeColor="accent2"/>
                                  <w:sz w:val="20"/>
                                  <w:szCs w:val="20"/>
                                </w:rPr>
                              </w:pPr>
                              <w:r w:rsidRPr="00F51EAC">
                                <w:rPr>
                                  <w:smallCaps/>
                                  <w:color w:val="E97132" w:themeColor="accent2"/>
                                  <w:sz w:val="20"/>
                                  <w:szCs w:val="20"/>
                                </w:rPr>
                                <w:t>1. Managing Your Own Learning (Self-Regulated Learning)</w:t>
                              </w:r>
                            </w:p>
                            <w:p w14:paraId="159D22D6" w14:textId="77777777" w:rsidR="008419E3" w:rsidRPr="00F51EAC" w:rsidRDefault="008419E3" w:rsidP="008419E3">
                              <w:pPr>
                                <w:ind w:left="504"/>
                                <w:jc w:val="right"/>
                                <w:rPr>
                                  <w:smallCaps/>
                                  <w:color w:val="E97132" w:themeColor="accent2"/>
                                  <w:sz w:val="20"/>
                                  <w:szCs w:val="20"/>
                                </w:rPr>
                              </w:pPr>
                            </w:p>
                            <w:p w14:paraId="0FA9C9D1" w14:textId="3502B9F6" w:rsidR="008419E3" w:rsidRPr="00F51EAC" w:rsidRDefault="008419E3" w:rsidP="008419E3">
                              <w:pPr>
                                <w:ind w:left="504"/>
                                <w:jc w:val="right"/>
                                <w:rPr>
                                  <w:smallCaps/>
                                  <w:color w:val="E97132" w:themeColor="accent2"/>
                                  <w:sz w:val="20"/>
                                  <w:szCs w:val="20"/>
                                </w:rPr>
                              </w:pPr>
                              <w:r w:rsidRPr="00F51EAC">
                                <w:rPr>
                                  <w:smallCaps/>
                                  <w:color w:val="E97132" w:themeColor="accent2"/>
                                  <w:sz w:val="20"/>
                                  <w:szCs w:val="20"/>
                                </w:rPr>
                                <w:t>• Why it matters: Helps students plan study time, set goals, and stay focused even with digital distractions. Improves independence and academic results.</w:t>
                              </w:r>
                            </w:p>
                            <w:p w14:paraId="7FB00048" w14:textId="1FA09D14" w:rsidR="008419E3" w:rsidRPr="00F51EAC" w:rsidRDefault="008419E3">
                              <w:pPr>
                                <w:pStyle w:val="NoSpacing"/>
                                <w:ind w:left="360"/>
                                <w:jc w:val="right"/>
                                <w:rPr>
                                  <w:color w:val="156082" w:themeColor="accent1"/>
                                  <w:sz w:val="20"/>
                                  <w:szCs w:val="20"/>
                                </w:rPr>
                              </w:pPr>
                              <w:r w:rsidRPr="00F51EAC">
                                <w:rPr>
                                  <w:color w:val="156082" w:themeColor="accent1"/>
                                  <w:sz w:val="20"/>
                                  <w:szCs w:val="20"/>
                                </w:rPr>
                                <w:t>Source: Zimmerman, B.J. (2002)</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677C1D" id="Group 184" o:spid="_x0000_s1026" style="position:absolute;left:0;text-align:left;margin-left:1.35pt;margin-top:252.7pt;width:278.5pt;height:173.2pt;z-index:251658240;mso-wrap-distance-left:18pt;mso-wrap-distance-right:18pt;mso-position-horizontal-relative:page;mso-position-vertical-relative:page;mso-width-relative:margin;mso-height-relative:margin" coordsize="32186,321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">
                <v:rect id="Rectangle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white [3212]" stroked="f" strokeweight="1pt">
                  <v:fill opacity="0"/>
                </v:rect>
                <v:group id="Group 175" o:spid="_x0000_s1028" style="position:absolute;top:190;width:22572;height:16986" coordorigin="2286" coordsize="14773,209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2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156082 [3204]" stroked="f" strokeweight="1pt">
                    <v:stroke joinstyle="miter"/>
                    <v:path arrowok="t" o:connecttype="custom" o:connectlocs="0,0;1466258,0;1085979,274158;0,1012274;0,0" o:connectangles="0,0,0,0,0"/>
                  </v:shape>
                  <v:rect id="Rectangle 177" o:spid="_x0000_s1030" style="position:absolute;left:2337;top:10664;width:14722;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9" o:title="" recolor="t" rotate="t" type="frame"/>
                  </v:rect>
                </v:group>
                <v:shapetype id="_x0000_t202" coordsize="21600,21600" o:spt="202" path="m,l,21600r21600,l21600,xe">
                  <v:stroke joinstyle="miter"/>
                  <v:path gradientshapeok="t" o:connecttype="rect"/>
                </v:shapetype>
                <v:shape id="Text Box 178" o:spid="_x0000_s1031" type="#_x0000_t202" style="position:absolute;left:2380;top:3999;width:29802;height:281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23A8965D" w14:textId="44A4EBFB" w:rsidR="008419E3" w:rsidRPr="00F51EAC" w:rsidRDefault="008419E3" w:rsidP="008419E3">
                        <w:pPr>
                          <w:ind w:left="504"/>
                          <w:jc w:val="right"/>
                          <w:rPr>
                            <w:smallCaps/>
                            <w:color w:val="E97132" w:themeColor="accent2"/>
                            <w:sz w:val="20"/>
                            <w:szCs w:val="20"/>
                          </w:rPr>
                        </w:pPr>
                        <w:r w:rsidRPr="00F51EAC">
                          <w:rPr>
                            <w:smallCaps/>
                            <w:color w:val="E97132" w:themeColor="accent2"/>
                            <w:sz w:val="20"/>
                            <w:szCs w:val="20"/>
                          </w:rPr>
                          <w:t>1. Managing Your Own Learning (Self-Regulated Learning)</w:t>
                        </w:r>
                      </w:p>
                      <w:p w14:paraId="159D22D6" w14:textId="77777777" w:rsidR="008419E3" w:rsidRPr="00F51EAC" w:rsidRDefault="008419E3" w:rsidP="008419E3">
                        <w:pPr>
                          <w:ind w:left="504"/>
                          <w:jc w:val="right"/>
                          <w:rPr>
                            <w:smallCaps/>
                            <w:color w:val="E97132" w:themeColor="accent2"/>
                            <w:sz w:val="20"/>
                            <w:szCs w:val="20"/>
                          </w:rPr>
                        </w:pPr>
                      </w:p>
                      <w:p w14:paraId="0FA9C9D1" w14:textId="3502B9F6" w:rsidR="008419E3" w:rsidRPr="00F51EAC" w:rsidRDefault="008419E3" w:rsidP="008419E3">
                        <w:pPr>
                          <w:ind w:left="504"/>
                          <w:jc w:val="right"/>
                          <w:rPr>
                            <w:smallCaps/>
                            <w:color w:val="E97132" w:themeColor="accent2"/>
                            <w:sz w:val="20"/>
                            <w:szCs w:val="20"/>
                          </w:rPr>
                        </w:pPr>
                        <w:r w:rsidRPr="00F51EAC">
                          <w:rPr>
                            <w:smallCaps/>
                            <w:color w:val="E97132" w:themeColor="accent2"/>
                            <w:sz w:val="20"/>
                            <w:szCs w:val="20"/>
                          </w:rPr>
                          <w:t>• Why it matters: Helps students plan study time, set goals, and stay focused even with digital distractions. Improves independence and academic results.</w:t>
                        </w:r>
                      </w:p>
                      <w:p w14:paraId="7FB00048" w14:textId="1FA09D14" w:rsidR="008419E3" w:rsidRPr="00F51EAC" w:rsidRDefault="008419E3">
                        <w:pPr>
                          <w:pStyle w:val="NoSpacing"/>
                          <w:ind w:left="360"/>
                          <w:jc w:val="right"/>
                          <w:rPr>
                            <w:color w:val="156082" w:themeColor="accent1"/>
                            <w:sz w:val="20"/>
                            <w:szCs w:val="20"/>
                          </w:rPr>
                        </w:pPr>
                        <w:r w:rsidRPr="00F51EAC">
                          <w:rPr>
                            <w:color w:val="156082" w:themeColor="accent1"/>
                            <w:sz w:val="20"/>
                            <w:szCs w:val="20"/>
                          </w:rPr>
                          <w:t>Source: Zimmerman, B.J. (2002)</w:t>
                        </w:r>
                      </w:p>
                    </w:txbxContent>
                  </v:textbox>
                </v:shape>
                <w10:wrap type="square" anchorx="page" anchory="page"/>
              </v:group>
            </w:pict>
          </mc:Fallback>
        </mc:AlternateContent>
      </w:r>
      <w:r w:rsidRPr="00F84B0E">
        <w:rPr>
          <w:b/>
          <w:noProof/>
          <w:color w:val="F6C5AC" w:themeColor="accent2" w:themeTint="66"/>
          <w:sz w:val="52"/>
          <w:szCs w:val="52"/>
          <w14:textOutline w14:w="11112" w14:cap="flat" w14:cmpd="sng" w14:algn="ctr">
            <w14:solidFill>
              <w14:schemeClr w14:val="accent2"/>
            </w14:solidFill>
            <w14:prstDash w14:val="solid"/>
            <w14:round/>
          </w14:textOutline>
        </w:rPr>
        <mc:AlternateContent>
          <mc:Choice Requires="wpg">
            <w:drawing>
              <wp:anchor distT="0" distB="0" distL="228600" distR="228600" simplePos="0" relativeHeight="251660288" behindDoc="0" locked="0" layoutInCell="1" allowOverlap="1" wp14:anchorId="232EAFA4" wp14:editId="4BDD92E1">
                <wp:simplePos x="0" y="0"/>
                <wp:positionH relativeFrom="page">
                  <wp:posOffset>4175185</wp:posOffset>
                </wp:positionH>
                <wp:positionV relativeFrom="page">
                  <wp:posOffset>2182483</wp:posOffset>
                </wp:positionV>
                <wp:extent cx="3226435" cy="3105509"/>
                <wp:effectExtent l="0" t="0" r="0" b="0"/>
                <wp:wrapSquare wrapText="bothSides"/>
                <wp:docPr id="1804837891" name="Group 184"/>
                <wp:cNvGraphicFramePr/>
                <a:graphic xmlns:a="http://schemas.openxmlformats.org/drawingml/2006/main">
                  <a:graphicData uri="http://schemas.microsoft.com/office/word/2010/wordprocessingGroup">
                    <wpg:wgp>
                      <wpg:cNvGrpSpPr/>
                      <wpg:grpSpPr>
                        <a:xfrm>
                          <a:off x="0" y="0"/>
                          <a:ext cx="3226435" cy="3105509"/>
                          <a:chOff x="0" y="-1086392"/>
                          <a:chExt cx="3227314" cy="4053396"/>
                        </a:xfrm>
                      </wpg:grpSpPr>
                      <wps:wsp>
                        <wps:cNvPr id="41277145" name="Rectangle 41277145"/>
                        <wps:cNvSpPr/>
                        <wps:spPr>
                          <a:xfrm>
                            <a:off x="8626" y="-1086392"/>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139159158" name="Group 2139159158"/>
                        <wpg:cNvGrpSpPr/>
                        <wpg:grpSpPr>
                          <a:xfrm>
                            <a:off x="0" y="1"/>
                            <a:ext cx="2258051" cy="841522"/>
                            <a:chOff x="228600" y="-23445"/>
                            <a:chExt cx="1477830" cy="1035719"/>
                          </a:xfrm>
                        </wpg:grpSpPr>
                        <wps:wsp>
                          <wps:cNvPr id="1670158370"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79720676" name="Rectangle 1479720676"/>
                          <wps:cNvSpPr/>
                          <wps:spPr>
                            <a:xfrm>
                              <a:off x="234246" y="-23445"/>
                              <a:ext cx="1472184" cy="1024128"/>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48324856" name="Text Box 648324856"/>
                        <wps:cNvSpPr txBox="1"/>
                        <wps:spPr>
                          <a:xfrm>
                            <a:off x="238079" y="399950"/>
                            <a:ext cx="2980173" cy="25670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8ADDB5" w14:textId="674974F4" w:rsidR="00F84B0E" w:rsidRPr="00F51EAC" w:rsidRDefault="00F84B0E" w:rsidP="00F84B0E">
                              <w:pPr>
                                <w:ind w:left="504"/>
                                <w:jc w:val="right"/>
                                <w:rPr>
                                  <w:smallCaps/>
                                  <w:color w:val="E97132" w:themeColor="accent2"/>
                                  <w:sz w:val="20"/>
                                  <w:szCs w:val="20"/>
                                </w:rPr>
                              </w:pPr>
                              <w:r w:rsidRPr="00F51EAC">
                                <w:rPr>
                                  <w:smallCaps/>
                                  <w:color w:val="E97132" w:themeColor="accent2"/>
                                  <w:sz w:val="20"/>
                                  <w:szCs w:val="20"/>
                                </w:rPr>
                                <w:t>2. Using Digital Tools Effectively (Digital and Information Literacy)</w:t>
                              </w:r>
                            </w:p>
                            <w:p w14:paraId="2F681770" w14:textId="77777777" w:rsidR="00F84B0E" w:rsidRPr="00F51EAC" w:rsidRDefault="00F84B0E" w:rsidP="00F84B0E">
                              <w:pPr>
                                <w:ind w:left="504"/>
                                <w:jc w:val="right"/>
                                <w:rPr>
                                  <w:smallCaps/>
                                  <w:color w:val="E97132" w:themeColor="accent2"/>
                                  <w:sz w:val="20"/>
                                  <w:szCs w:val="20"/>
                                </w:rPr>
                              </w:pPr>
                            </w:p>
                            <w:p w14:paraId="0D006ADC" w14:textId="26495B8A" w:rsidR="008419E3" w:rsidRPr="00F51EAC" w:rsidRDefault="00F84B0E" w:rsidP="00F84B0E">
                              <w:pPr>
                                <w:ind w:left="504"/>
                                <w:jc w:val="right"/>
                                <w:rPr>
                                  <w:smallCaps/>
                                  <w:color w:val="E97132" w:themeColor="accent2"/>
                                  <w:sz w:val="20"/>
                                  <w:szCs w:val="20"/>
                                </w:rPr>
                              </w:pPr>
                              <w:r w:rsidRPr="00F51EAC">
                                <w:rPr>
                                  <w:smallCaps/>
                                  <w:color w:val="E97132" w:themeColor="accent2"/>
                                  <w:sz w:val="20"/>
                                  <w:szCs w:val="20"/>
                                </w:rPr>
                                <w:t>• Why it matters: Allows students to find, check, and use online information correctly. Important for using databases and avoiding unreliable sources.</w:t>
                              </w:r>
                            </w:p>
                            <w:p w14:paraId="64103736" w14:textId="413D51E6" w:rsidR="008419E3" w:rsidRPr="00F51EAC" w:rsidRDefault="00F84B0E">
                              <w:pPr>
                                <w:pStyle w:val="NoSpacing"/>
                                <w:ind w:left="360"/>
                                <w:jc w:val="right"/>
                                <w:rPr>
                                  <w:color w:val="156082" w:themeColor="accent1"/>
                                  <w:sz w:val="20"/>
                                  <w:szCs w:val="20"/>
                                </w:rPr>
                              </w:pPr>
                              <w:r w:rsidRPr="00F51EAC">
                                <w:rPr>
                                  <w:color w:val="156082" w:themeColor="accent1"/>
                                  <w:sz w:val="20"/>
                                  <w:szCs w:val="20"/>
                                </w:rPr>
                                <w:t>Source: Ng, W. (2012)</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2EAFA4" id="_x0000_s1032" style="position:absolute;left:0;text-align:left;margin-left:328.75pt;margin-top:171.85pt;width:254.05pt;height:244.55pt;z-index:251660288;mso-wrap-distance-left:18pt;mso-wrap-distance-right:18pt;mso-position-horizontal-relative:page;mso-position-vertical-relative:page;mso-width-relative:margin;mso-height-relative:margin" coordorigin=",-10863" coordsize="32273,405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">
                <v:rect id="Rectangle 41277145" o:spid="_x0000_s1033" style="position:absolute;left:86;top:-10863;width:32187;height:20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" fillcolor="white [3212]" stroked="f" strokeweight="1pt">
                  <v:fill opacity="0"/>
                </v:rect>
                <v:group id="Group 2139159158" o:spid="_x0000_s1034" style="position:absolute;width:22580;height:8415" coordorigin="2286,-234" coordsize="14778,10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">
                  <v:shape id="Rectangle 10" o:spid="_x0000_s1035"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" path="m,l2240281,,1659256,222885,,822960,,xe" fillcolor="#156082 [3204]" stroked="f" strokeweight="1pt">
                    <v:stroke joinstyle="miter"/>
                    <v:path arrowok="t" o:connecttype="custom" o:connectlocs="0,0;1466258,0;1085979,274158;0,1012274;0,0" o:connectangles="0,0,0,0,0"/>
                  </v:shape>
                  <v:rect id="Rectangle 1479720676" o:spid="_x0000_s1036" style="position:absolute;left:2342;top:-234;width:14722;height:102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" stroked="f" strokeweight="1pt">
                    <v:fill r:id="rId9" o:title="" recolor="t" rotate="t" type="frame"/>
                  </v:rect>
                </v:group>
                <v:shape id="Text Box 648324856" o:spid="_x0000_s1037" type="#_x0000_t202" style="position:absolute;left:2380;top:3999;width:29802;height:25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" filled="f" stroked="f" strokeweight=".5pt">
                  <v:textbox inset="3.6pt,7.2pt,0,0">
                    <w:txbxContent>
                      <w:p w14:paraId="098ADDB5" w14:textId="674974F4" w:rsidR="00F84B0E" w:rsidRPr="00F51EAC" w:rsidRDefault="00F84B0E" w:rsidP="00F84B0E">
                        <w:pPr>
                          <w:ind w:left="504"/>
                          <w:jc w:val="right"/>
                          <w:rPr>
                            <w:smallCaps/>
                            <w:color w:val="E97132" w:themeColor="accent2"/>
                            <w:sz w:val="20"/>
                            <w:szCs w:val="20"/>
                          </w:rPr>
                        </w:pPr>
                        <w:r w:rsidRPr="00F51EAC">
                          <w:rPr>
                            <w:smallCaps/>
                            <w:color w:val="E97132" w:themeColor="accent2"/>
                            <w:sz w:val="20"/>
                            <w:szCs w:val="20"/>
                          </w:rPr>
                          <w:t>2. Using Digital Tools Effectively (Digital and Information Literacy)</w:t>
                        </w:r>
                      </w:p>
                      <w:p w14:paraId="2F681770" w14:textId="77777777" w:rsidR="00F84B0E" w:rsidRPr="00F51EAC" w:rsidRDefault="00F84B0E" w:rsidP="00F84B0E">
                        <w:pPr>
                          <w:ind w:left="504"/>
                          <w:jc w:val="right"/>
                          <w:rPr>
                            <w:smallCaps/>
                            <w:color w:val="E97132" w:themeColor="accent2"/>
                            <w:sz w:val="20"/>
                            <w:szCs w:val="20"/>
                          </w:rPr>
                        </w:pPr>
                      </w:p>
                      <w:p w14:paraId="0D006ADC" w14:textId="26495B8A" w:rsidR="008419E3" w:rsidRPr="00F51EAC" w:rsidRDefault="00F84B0E" w:rsidP="00F84B0E">
                        <w:pPr>
                          <w:ind w:left="504"/>
                          <w:jc w:val="right"/>
                          <w:rPr>
                            <w:smallCaps/>
                            <w:color w:val="E97132" w:themeColor="accent2"/>
                            <w:sz w:val="20"/>
                            <w:szCs w:val="20"/>
                          </w:rPr>
                        </w:pPr>
                        <w:r w:rsidRPr="00F51EAC">
                          <w:rPr>
                            <w:smallCaps/>
                            <w:color w:val="E97132" w:themeColor="accent2"/>
                            <w:sz w:val="20"/>
                            <w:szCs w:val="20"/>
                          </w:rPr>
                          <w:t>• Why it matters: Allows students to find, check, and use online information correctly. Important for using databases and avoiding unreliable sources.</w:t>
                        </w:r>
                      </w:p>
                      <w:p w14:paraId="64103736" w14:textId="413D51E6" w:rsidR="008419E3" w:rsidRPr="00F51EAC" w:rsidRDefault="00F84B0E">
                        <w:pPr>
                          <w:pStyle w:val="NoSpacing"/>
                          <w:ind w:left="360"/>
                          <w:jc w:val="right"/>
                          <w:rPr>
                            <w:color w:val="156082" w:themeColor="accent1"/>
                            <w:sz w:val="20"/>
                            <w:szCs w:val="20"/>
                          </w:rPr>
                        </w:pPr>
                        <w:r w:rsidRPr="00F51EAC">
                          <w:rPr>
                            <w:color w:val="156082" w:themeColor="accent1"/>
                            <w:sz w:val="20"/>
                            <w:szCs w:val="20"/>
                          </w:rPr>
                          <w:t>Source: Ng, W. (2012)</w:t>
                        </w:r>
                      </w:p>
                    </w:txbxContent>
                  </v:textbox>
                </v:shape>
                <w10:wrap type="square" anchorx="page" anchory="page"/>
              </v:group>
            </w:pict>
          </mc:Fallback>
        </mc:AlternateContent>
      </w:r>
      <w:r w:rsidR="008419E3" w:rsidRPr="00F84B0E">
        <w:rPr>
          <w:b/>
          <w:color w:val="F6C5AC" w:themeColor="accent2" w:themeTint="66"/>
          <w:sz w:val="52"/>
          <w:szCs w:val="52"/>
          <w14:textOutline w14:w="11112" w14:cap="flat" w14:cmpd="sng" w14:algn="ctr">
            <w14:solidFill>
              <w14:schemeClr w14:val="accent2"/>
            </w14:solidFill>
            <w14:prstDash w14:val="solid"/>
            <w14:round/>
          </w14:textOutline>
        </w:rPr>
        <w:t>Key Skills for Success in Digital Learning</w:t>
      </w:r>
    </w:p>
    <w:p w14:paraId="29A3B7EB" w14:textId="2A840AAB" w:rsidR="008419E3" w:rsidRDefault="00F51EAC" w:rsidP="008419E3">
      <w:pPr>
        <w:ind w:left="720"/>
        <w:jc w:val="center"/>
        <w:rPr>
          <w:b/>
          <w:color w:val="F6C5AC" w:themeColor="accent2" w:themeTint="66"/>
          <w:sz w:val="44"/>
          <w:szCs w:val="44"/>
          <w14:textOutline w14:w="11112" w14:cap="flat" w14:cmpd="sng" w14:algn="ctr">
            <w14:solidFill>
              <w14:schemeClr w14:val="accent2"/>
            </w14:solidFill>
            <w14:prstDash w14:val="solid"/>
            <w14:round/>
          </w14:textOutline>
        </w:rPr>
      </w:pPr>
      <w:r w:rsidRPr="00F84B0E">
        <w:rPr>
          <w:b/>
          <w:noProof/>
          <w:color w:val="F6C5AC" w:themeColor="accent2" w:themeTint="66"/>
          <w:sz w:val="44"/>
          <w:szCs w:val="44"/>
          <w14:textOutline w14:w="11112" w14:cap="flat" w14:cmpd="sng" w14:algn="ctr">
            <w14:solidFill>
              <w14:schemeClr w14:val="accent2"/>
            </w14:solidFill>
            <w14:prstDash w14:val="solid"/>
            <w14:round/>
          </w14:textOutline>
        </w:rPr>
        <mc:AlternateContent>
          <mc:Choice Requires="wpg">
            <w:drawing>
              <wp:anchor distT="0" distB="0" distL="228600" distR="228600" simplePos="0" relativeHeight="251662336" behindDoc="0" locked="0" layoutInCell="1" allowOverlap="1" wp14:anchorId="171A87D0" wp14:editId="269A17C4">
                <wp:simplePos x="0" y="0"/>
                <wp:positionH relativeFrom="margin">
                  <wp:align>center</wp:align>
                </wp:positionH>
                <wp:positionV relativeFrom="page">
                  <wp:posOffset>5292438</wp:posOffset>
                </wp:positionV>
                <wp:extent cx="3218561" cy="2369924"/>
                <wp:effectExtent l="0" t="0" r="1270" b="11430"/>
                <wp:wrapSquare wrapText="bothSides"/>
                <wp:docPr id="626320129" name="Group 184"/>
                <wp:cNvGraphicFramePr/>
                <a:graphic xmlns:a="http://schemas.openxmlformats.org/drawingml/2006/main">
                  <a:graphicData uri="http://schemas.microsoft.com/office/word/2010/wordprocessingGroup">
                    <wpg:wgp>
                      <wpg:cNvGrpSpPr/>
                      <wpg:grpSpPr>
                        <a:xfrm>
                          <a:off x="0" y="0"/>
                          <a:ext cx="3218561" cy="2369924"/>
                          <a:chOff x="0" y="0"/>
                          <a:chExt cx="3218688" cy="2368521"/>
                        </a:xfrm>
                      </wpg:grpSpPr>
                      <wps:wsp>
                        <wps:cNvPr id="727402365" name="Rectangle 727402365"/>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62466369" name="Group 1762466369"/>
                        <wpg:cNvGrpSpPr/>
                        <wpg:grpSpPr>
                          <a:xfrm>
                            <a:off x="0" y="19050"/>
                            <a:ext cx="2249424" cy="832105"/>
                            <a:chOff x="228600" y="0"/>
                            <a:chExt cx="1472184" cy="1024129"/>
                          </a:xfrm>
                        </wpg:grpSpPr>
                        <wps:wsp>
                          <wps:cNvPr id="6679243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752758" name="Rectangle 59752758"/>
                          <wps:cNvSpPr/>
                          <wps:spPr>
                            <a:xfrm>
                              <a:off x="228600" y="1"/>
                              <a:ext cx="1472184" cy="1024128"/>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69034970" name="Text Box 969034970"/>
                        <wps:cNvSpPr txBox="1"/>
                        <wps:spPr>
                          <a:xfrm>
                            <a:off x="238024" y="399917"/>
                            <a:ext cx="2978903" cy="19686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0BF341" w14:textId="2950B2B6" w:rsidR="00F84B0E" w:rsidRPr="00F51EAC" w:rsidRDefault="00F84B0E" w:rsidP="00F84B0E">
                              <w:pPr>
                                <w:ind w:left="504"/>
                                <w:jc w:val="right"/>
                                <w:rPr>
                                  <w:smallCaps/>
                                  <w:color w:val="E97132" w:themeColor="accent2"/>
                                  <w:sz w:val="20"/>
                                  <w:szCs w:val="20"/>
                                </w:rPr>
                              </w:pPr>
                              <w:r w:rsidRPr="00F51EAC">
                                <w:rPr>
                                  <w:smallCaps/>
                                  <w:color w:val="E97132" w:themeColor="accent2"/>
                                  <w:sz w:val="20"/>
                                  <w:szCs w:val="20"/>
                                </w:rPr>
                                <w:t>3. Working with Others (Collaboration and Peer Feedback)</w:t>
                              </w:r>
                            </w:p>
                            <w:p w14:paraId="1F7FBED6" w14:textId="77777777" w:rsidR="00F84B0E" w:rsidRPr="00F51EAC" w:rsidRDefault="00F84B0E" w:rsidP="00F84B0E">
                              <w:pPr>
                                <w:ind w:left="504"/>
                                <w:jc w:val="right"/>
                                <w:rPr>
                                  <w:smallCaps/>
                                  <w:color w:val="E97132" w:themeColor="accent2"/>
                                  <w:sz w:val="20"/>
                                  <w:szCs w:val="20"/>
                                </w:rPr>
                              </w:pPr>
                            </w:p>
                            <w:p w14:paraId="655E0532" w14:textId="1566F1A3" w:rsidR="00F84B0E" w:rsidRPr="00F51EAC" w:rsidRDefault="00F84B0E" w:rsidP="00F84B0E">
                              <w:pPr>
                                <w:ind w:left="504"/>
                                <w:jc w:val="right"/>
                                <w:rPr>
                                  <w:smallCaps/>
                                  <w:color w:val="E97132" w:themeColor="accent2"/>
                                  <w:sz w:val="20"/>
                                  <w:szCs w:val="20"/>
                                </w:rPr>
                              </w:pPr>
                              <w:r w:rsidRPr="00F51EAC">
                                <w:rPr>
                                  <w:smallCaps/>
                                  <w:color w:val="E97132" w:themeColor="accent2"/>
                                  <w:sz w:val="20"/>
                                  <w:szCs w:val="20"/>
                                </w:rPr>
                                <w:t>• Why it matters: Learning with peers online or in groups improves understanding, communication, and motivation. Sharing ideas helps students learn more.</w:t>
                              </w:r>
                            </w:p>
                            <w:p w14:paraId="62FA4938" w14:textId="70FDA108" w:rsidR="00F84B0E" w:rsidRPr="00F51EAC" w:rsidRDefault="00F84B0E">
                              <w:pPr>
                                <w:pStyle w:val="NoSpacing"/>
                                <w:ind w:left="360"/>
                                <w:jc w:val="right"/>
                                <w:rPr>
                                  <w:color w:val="156082" w:themeColor="accent1"/>
                                  <w:sz w:val="20"/>
                                  <w:szCs w:val="20"/>
                                </w:rPr>
                              </w:pPr>
                              <w:r w:rsidRPr="00F51EAC">
                                <w:rPr>
                                  <w:color w:val="156082" w:themeColor="accent1"/>
                                  <w:sz w:val="20"/>
                                  <w:szCs w:val="20"/>
                                </w:rPr>
                                <w:t>Source: Johnson, D.W., Johnson, R.T. and Smith, K.A. (2014)</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71A87D0" id="_x0000_s1038" style="position:absolute;left:0;text-align:left;margin-left:0;margin-top:416.75pt;width:253.45pt;height:186.6pt;z-index:251662336;mso-wrap-distance-left:18pt;mso-wrap-distance-right:18pt;mso-position-horizontal:center;mso-position-horizontal-relative:margin;mso-position-vertical-relative:page;mso-width-relative:margin;mso-height-relative:margin" coordsize="32186,236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&#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">
                <v:rect id="Rectangle 727402365" o:spid="_x0000_s1039"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" fillcolor="white [3212]" stroked="f" strokeweight="1pt">
                  <v:fill opacity="0"/>
                </v:rect>
                <v:group id="Group 1762466369" o:spid="_x0000_s1040"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">
                  <v:shape id="Rectangle 10" o:spid="_x0000_s1041"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" path="m,l2240281,,1659256,222885,,822960,,xe" fillcolor="#156082 [3204]" stroked="f" strokeweight="1pt">
                    <v:stroke joinstyle="miter"/>
                    <v:path arrowok="t" o:connecttype="custom" o:connectlocs="0,0;1466258,0;1085979,274158;0,1012274;0,0" o:connectangles="0,0,0,0,0"/>
                  </v:shape>
                  <v:rect id="Rectangle 59752758" o:spid="_x0000_s104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" stroked="f" strokeweight="1pt">
                    <v:fill r:id="rId9" o:title="" recolor="t" rotate="t" type="frame"/>
                  </v:rect>
                </v:group>
                <v:shape id="Text Box 969034970" o:spid="_x0000_s1043" type="#_x0000_t202" style="position:absolute;left:2380;top:3999;width:29789;height:196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" filled="f" stroked="f" strokeweight=".5pt">
                  <v:textbox style="mso-fit-shape-to-text:t" inset="3.6pt,7.2pt,0,0">
                    <w:txbxContent>
                      <w:p w14:paraId="020BF341" w14:textId="2950B2B6" w:rsidR="00F84B0E" w:rsidRPr="00F51EAC" w:rsidRDefault="00F84B0E" w:rsidP="00F84B0E">
                        <w:pPr>
                          <w:ind w:left="504"/>
                          <w:jc w:val="right"/>
                          <w:rPr>
                            <w:smallCaps/>
                            <w:color w:val="E97132" w:themeColor="accent2"/>
                            <w:sz w:val="20"/>
                            <w:szCs w:val="20"/>
                          </w:rPr>
                        </w:pPr>
                        <w:r w:rsidRPr="00F51EAC">
                          <w:rPr>
                            <w:smallCaps/>
                            <w:color w:val="E97132" w:themeColor="accent2"/>
                            <w:sz w:val="20"/>
                            <w:szCs w:val="20"/>
                          </w:rPr>
                          <w:t>3. Working with Others (Collaboration and Peer Feedback)</w:t>
                        </w:r>
                      </w:p>
                      <w:p w14:paraId="1F7FBED6" w14:textId="77777777" w:rsidR="00F84B0E" w:rsidRPr="00F51EAC" w:rsidRDefault="00F84B0E" w:rsidP="00F84B0E">
                        <w:pPr>
                          <w:ind w:left="504"/>
                          <w:jc w:val="right"/>
                          <w:rPr>
                            <w:smallCaps/>
                            <w:color w:val="E97132" w:themeColor="accent2"/>
                            <w:sz w:val="20"/>
                            <w:szCs w:val="20"/>
                          </w:rPr>
                        </w:pPr>
                      </w:p>
                      <w:p w14:paraId="655E0532" w14:textId="1566F1A3" w:rsidR="00F84B0E" w:rsidRPr="00F51EAC" w:rsidRDefault="00F84B0E" w:rsidP="00F84B0E">
                        <w:pPr>
                          <w:ind w:left="504"/>
                          <w:jc w:val="right"/>
                          <w:rPr>
                            <w:smallCaps/>
                            <w:color w:val="E97132" w:themeColor="accent2"/>
                            <w:sz w:val="20"/>
                            <w:szCs w:val="20"/>
                          </w:rPr>
                        </w:pPr>
                        <w:r w:rsidRPr="00F51EAC">
                          <w:rPr>
                            <w:smallCaps/>
                            <w:color w:val="E97132" w:themeColor="accent2"/>
                            <w:sz w:val="20"/>
                            <w:szCs w:val="20"/>
                          </w:rPr>
                          <w:t>• Why it matters: Learning with peers online or in groups improves understanding, communication, and motivation. Sharing ideas helps students learn more.</w:t>
                        </w:r>
                      </w:p>
                      <w:p w14:paraId="62FA4938" w14:textId="70FDA108" w:rsidR="00F84B0E" w:rsidRPr="00F51EAC" w:rsidRDefault="00F84B0E">
                        <w:pPr>
                          <w:pStyle w:val="NoSpacing"/>
                          <w:ind w:left="360"/>
                          <w:jc w:val="right"/>
                          <w:rPr>
                            <w:color w:val="156082" w:themeColor="accent1"/>
                            <w:sz w:val="20"/>
                            <w:szCs w:val="20"/>
                          </w:rPr>
                        </w:pPr>
                        <w:r w:rsidRPr="00F51EAC">
                          <w:rPr>
                            <w:color w:val="156082" w:themeColor="accent1"/>
                            <w:sz w:val="20"/>
                            <w:szCs w:val="20"/>
                          </w:rPr>
                          <w:t>Source: Johnson, D.W., Johnson, R.T. and Smith, K.A. (2014)</w:t>
                        </w:r>
                      </w:p>
                    </w:txbxContent>
                  </v:textbox>
                </v:shape>
                <w10:wrap type="square" anchorx="margin" anchory="page"/>
              </v:group>
            </w:pict>
          </mc:Fallback>
        </mc:AlternateContent>
      </w:r>
    </w:p>
    <w:p w14:paraId="6F40EEFB" w14:textId="3798FA47" w:rsidR="00F84B0E" w:rsidRDefault="00F84B0E" w:rsidP="008419E3">
      <w:pPr>
        <w:ind w:left="720"/>
        <w:jc w:val="center"/>
        <w:rPr>
          <w:b/>
          <w:color w:val="F6C5AC" w:themeColor="accent2" w:themeTint="66"/>
          <w:sz w:val="44"/>
          <w:szCs w:val="44"/>
          <w14:textOutline w14:w="11112" w14:cap="flat" w14:cmpd="sng" w14:algn="ctr">
            <w14:solidFill>
              <w14:schemeClr w14:val="accent2"/>
            </w14:solidFill>
            <w14:prstDash w14:val="solid"/>
            <w14:round/>
          </w14:textOutline>
        </w:rPr>
      </w:pPr>
    </w:p>
    <w:p w14:paraId="749C9E2F" w14:textId="02C6399B" w:rsidR="00F84B0E" w:rsidRPr="008419E3" w:rsidRDefault="00F51EAC" w:rsidP="008419E3">
      <w:pPr>
        <w:ind w:left="720"/>
        <w:jc w:val="center"/>
        <w:rPr>
          <w:b/>
          <w:color w:val="F6C5AC" w:themeColor="accent2" w:themeTint="66"/>
          <w:sz w:val="44"/>
          <w:szCs w:val="44"/>
          <w14:textOutline w14:w="11112" w14:cap="flat" w14:cmpd="sng" w14:algn="ctr">
            <w14:solidFill>
              <w14:schemeClr w14:val="accent2"/>
            </w14:solidFill>
            <w14:prstDash w14:val="solid"/>
            <w14:round/>
          </w14:textOutline>
        </w:rPr>
      </w:pPr>
      <w:r w:rsidRPr="00F84B0E">
        <w:rPr>
          <w:b/>
          <w:noProof/>
          <w:color w:val="F6C5AC" w:themeColor="accent2" w:themeTint="66"/>
          <w:sz w:val="44"/>
          <w:szCs w:val="44"/>
          <w14:textOutline w14:w="11112" w14:cap="flat" w14:cmpd="sng" w14:algn="ctr">
            <w14:solidFill>
              <w14:schemeClr w14:val="accent2"/>
            </w14:solidFill>
            <w14:prstDash w14:val="solid"/>
            <w14:round/>
          </w14:textOutline>
        </w:rPr>
        <mc:AlternateContent>
          <mc:Choice Requires="wps">
            <w:drawing>
              <wp:anchor distT="182880" distB="182880" distL="182880" distR="182880" simplePos="0" relativeHeight="251666432" behindDoc="0" locked="0" layoutInCell="1" allowOverlap="1" wp14:anchorId="44989854" wp14:editId="5280D45B">
                <wp:simplePos x="0" y="0"/>
                <wp:positionH relativeFrom="page">
                  <wp:align>right</wp:align>
                </wp:positionH>
                <wp:positionV relativeFrom="page">
                  <wp:posOffset>7931450</wp:posOffset>
                </wp:positionV>
                <wp:extent cx="2971800" cy="2484120"/>
                <wp:effectExtent l="0" t="0" r="0" b="0"/>
                <wp:wrapSquare wrapText="bothSides"/>
                <wp:docPr id="1268928700" name="Snip Single Corner Rectangle 117"/>
                <wp:cNvGraphicFramePr/>
                <a:graphic xmlns:a="http://schemas.openxmlformats.org/drawingml/2006/main">
                  <a:graphicData uri="http://schemas.microsoft.com/office/word/2010/wordprocessingShape">
                    <wps:wsp>
                      <wps:cNvSpPr/>
                      <wps:spPr>
                        <a:xfrm>
                          <a:off x="0" y="0"/>
                          <a:ext cx="2971800" cy="2484120"/>
                        </a:xfrm>
                        <a:prstGeom prst="snip1Rect">
                          <a:avLst/>
                        </a:prstGeom>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7E0B4A43" w14:textId="4E50D6B1" w:rsidR="00F51EAC" w:rsidRPr="00F51EAC" w:rsidRDefault="00F51EAC" w:rsidP="00F51EAC">
                            <w:pPr>
                              <w:rPr>
                                <w:caps/>
                                <w:sz w:val="16"/>
                                <w:szCs w:val="16"/>
                              </w:rPr>
                            </w:pPr>
                            <w:r w:rsidRPr="00F51EAC">
                              <w:rPr>
                                <w:caps/>
                                <w:sz w:val="16"/>
                                <w:szCs w:val="16"/>
                              </w:rPr>
                              <w:t>Reference List</w:t>
                            </w:r>
                          </w:p>
                          <w:p w14:paraId="6127DA7B" w14:textId="0E491C7F" w:rsidR="00F51EAC" w:rsidRPr="00F51EAC" w:rsidRDefault="00F51EAC" w:rsidP="00F51EAC">
                            <w:pPr>
                              <w:rPr>
                                <w:caps/>
                                <w:sz w:val="16"/>
                                <w:szCs w:val="16"/>
                              </w:rPr>
                            </w:pPr>
                            <w:r w:rsidRPr="00F51EAC">
                              <w:rPr>
                                <w:caps/>
                                <w:sz w:val="16"/>
                                <w:szCs w:val="16"/>
                              </w:rPr>
                              <w:t>• Johnson, D.W., Johnson, R.T. and Smith, K.A. (2014) ‘Cooperative learning: Improving university instruction by basing practice on validated theory’, Journal on Excellence in College Teaching, 25(3–4), pp. 85–118.</w:t>
                            </w:r>
                          </w:p>
                          <w:p w14:paraId="7894A85E" w14:textId="25D6DF99" w:rsidR="00F51EAC" w:rsidRPr="00F51EAC" w:rsidRDefault="00F51EAC" w:rsidP="00F51EAC">
                            <w:pPr>
                              <w:rPr>
                                <w:caps/>
                                <w:sz w:val="16"/>
                                <w:szCs w:val="16"/>
                              </w:rPr>
                            </w:pPr>
                            <w:r w:rsidRPr="00F51EAC">
                              <w:rPr>
                                <w:caps/>
                                <w:sz w:val="16"/>
                                <w:szCs w:val="16"/>
                              </w:rPr>
                              <w:t>• Ng, W. (2012) ‘Can we teach digital natives digital literacy?’, Computers &amp; Education, 59(3), pp. 1065–1078.</w:t>
                            </w:r>
                          </w:p>
                          <w:p w14:paraId="5B54B43D" w14:textId="7A0C2384" w:rsidR="00F84B0E" w:rsidRPr="00F51EAC" w:rsidRDefault="00F51EAC" w:rsidP="00F51EAC">
                            <w:pPr>
                              <w:rPr>
                                <w:caps/>
                                <w:sz w:val="16"/>
                                <w:szCs w:val="16"/>
                              </w:rPr>
                            </w:pPr>
                            <w:r w:rsidRPr="00F51EAC">
                              <w:rPr>
                                <w:caps/>
                                <w:sz w:val="16"/>
                                <w:szCs w:val="16"/>
                              </w:rPr>
                              <w:t>• Zimmerman, B.J. (2002) ‘Becoming a self-regulated learner: An overview’, Theory Into Practice, 41(2), pp. 64–70.</w:t>
                            </w:r>
                          </w:p>
                        </w:txbxContent>
                      </wps:txbx>
                      <wps:bodyPr rot="0" spcFirstLastPara="0" vertOverflow="overflow" horzOverflow="overflow" vert="horz" wrap="square" lIns="137160" tIns="91440" rIns="91440" bIns="91440" numCol="1" spcCol="0" rtlCol="0" fromWordArt="0" anchor="t" anchorCtr="0" forceAA="0" compatLnSpc="1">
                        <a:prstTxWarp prst="textNoShape">
                          <a:avLst/>
                        </a:prstTxWarp>
                        <a:noAutofit/>
                      </wps:bodyPr>
                    </wps:wsp>
                  </a:graphicData>
                </a:graphic>
                <wp14:sizeRelH relativeFrom="margin">
                  <wp14:pctWidth>50000</wp14:pctWidth>
                </wp14:sizeRelH>
                <wp14:sizeRelV relativeFrom="margin">
                  <wp14:pctHeight>0</wp14:pctHeight>
                </wp14:sizeRelV>
              </wp:anchor>
            </w:drawing>
          </mc:Choice>
          <mc:Fallback>
            <w:pict>
              <v:shape w14:anchorId="44989854" id="Snip Single Corner Rectangle 117" o:spid="_x0000_s1044" style="position:absolute;left:0;text-align:left;margin-left:182.8pt;margin-top:624.5pt;width:234pt;height:195.6pt;z-index:251666432;visibility:visible;mso-wrap-style:square;mso-width-percent:500;mso-height-percent:0;mso-wrap-distance-left:14.4pt;mso-wrap-distance-top:14.4pt;mso-wrap-distance-right:14.4pt;mso-wrap-distance-bottom:14.4pt;mso-position-horizontal:right;mso-position-horizontal-relative:page;mso-position-vertical:absolute;mso-position-vertical-relative:page;mso-width-percent:500;mso-height-percent:0;mso-width-relative:margin;mso-height-relative:margin;v-text-anchor:top" coordsize="2971800,24841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" adj="-11796480,,5400" path="m,l2557772,r414028,414028l2971800,2484120,,2484120,,xe" fillcolor="#133759 [2994]" stroked="f" strokeweight="1pt">
                <v:fill color2="#081828 [2018]" rotate="t" colors="0 #495467;.5 #25374f;1 #051f37" focus="100%" type="gradient">
                  <o:fill v:ext="view" type="gradientUnscaled"/>
                </v:fill>
                <v:stroke joinstyle="miter"/>
                <v:formulas/>
                <v:path arrowok="t" o:connecttype="custom" o:connectlocs="0,0;2557772,0;2971800,414028;2971800,2484120;0,2484120;0,0" o:connectangles="0,0,0,0,0,0" textboxrect="0,0,2971800,2484120"/>
                <v:textbox inset="10.8pt,7.2pt,,7.2pt">
                  <w:txbxContent>
                    <w:p w14:paraId="7E0B4A43" w14:textId="4E50D6B1" w:rsidR="00F51EAC" w:rsidRPr="00F51EAC" w:rsidRDefault="00F51EAC" w:rsidP="00F51EAC">
                      <w:pPr>
                        <w:rPr>
                          <w:caps/>
                          <w:sz w:val="16"/>
                          <w:szCs w:val="16"/>
                        </w:rPr>
                      </w:pPr>
                      <w:r w:rsidRPr="00F51EAC">
                        <w:rPr>
                          <w:caps/>
                          <w:sz w:val="16"/>
                          <w:szCs w:val="16"/>
                        </w:rPr>
                        <w:t>Reference List</w:t>
                      </w:r>
                    </w:p>
                    <w:p w14:paraId="6127DA7B" w14:textId="0E491C7F" w:rsidR="00F51EAC" w:rsidRPr="00F51EAC" w:rsidRDefault="00F51EAC" w:rsidP="00F51EAC">
                      <w:pPr>
                        <w:rPr>
                          <w:caps/>
                          <w:sz w:val="16"/>
                          <w:szCs w:val="16"/>
                        </w:rPr>
                      </w:pPr>
                      <w:r w:rsidRPr="00F51EAC">
                        <w:rPr>
                          <w:caps/>
                          <w:sz w:val="16"/>
                          <w:szCs w:val="16"/>
                        </w:rPr>
                        <w:t>• Johnson, D.W., Johnson, R.T. and Smith, K.A. (2014) ‘Cooperative learning: Improving university instruction by basing practice on validated theory’, Journal on Excellence in College Teaching, 25(3–4), pp. 85–118.</w:t>
                      </w:r>
                    </w:p>
                    <w:p w14:paraId="7894A85E" w14:textId="25D6DF99" w:rsidR="00F51EAC" w:rsidRPr="00F51EAC" w:rsidRDefault="00F51EAC" w:rsidP="00F51EAC">
                      <w:pPr>
                        <w:rPr>
                          <w:caps/>
                          <w:sz w:val="16"/>
                          <w:szCs w:val="16"/>
                        </w:rPr>
                      </w:pPr>
                      <w:r w:rsidRPr="00F51EAC">
                        <w:rPr>
                          <w:caps/>
                          <w:sz w:val="16"/>
                          <w:szCs w:val="16"/>
                        </w:rPr>
                        <w:t>• Ng, W. (2012) ‘Can we teach digital natives digital literacy?’, Computers &amp; Education, 59(3), pp. 1065–1078.</w:t>
                      </w:r>
                    </w:p>
                    <w:p w14:paraId="5B54B43D" w14:textId="7A0C2384" w:rsidR="00F84B0E" w:rsidRPr="00F51EAC" w:rsidRDefault="00F51EAC" w:rsidP="00F51EAC">
                      <w:pPr>
                        <w:rPr>
                          <w:caps/>
                          <w:sz w:val="16"/>
                          <w:szCs w:val="16"/>
                        </w:rPr>
                      </w:pPr>
                      <w:r w:rsidRPr="00F51EAC">
                        <w:rPr>
                          <w:caps/>
                          <w:sz w:val="16"/>
                          <w:szCs w:val="16"/>
                        </w:rPr>
                        <w:t>• Zimmerman, B.J. (2002) ‘Becoming a self-regulated learner: An overview’, Theory Into Practice, 41(2), pp. 64–70.</w:t>
                      </w:r>
                    </w:p>
                  </w:txbxContent>
                </v:textbox>
                <w10:wrap type="square" anchorx="page" anchory="page"/>
              </v:shape>
            </w:pict>
          </mc:Fallback>
        </mc:AlternateContent>
      </w:r>
      <w:r w:rsidR="00F84B0E" w:rsidRPr="00F84B0E">
        <w:rPr>
          <w:b/>
          <w:noProof/>
          <w:color w:val="F6C5AC" w:themeColor="accent2" w:themeTint="66"/>
          <w:sz w:val="44"/>
          <w:szCs w:val="44"/>
          <w14:textOutline w14:w="11112" w14:cap="flat" w14:cmpd="sng" w14:algn="ctr">
            <w14:solidFill>
              <w14:schemeClr w14:val="accent2"/>
            </w14:solidFill>
            <w14:prstDash w14:val="solid"/>
            <w14:round/>
          </w14:textOutline>
        </w:rPr>
        <mc:AlternateContent>
          <mc:Choice Requires="wps">
            <w:drawing>
              <wp:anchor distT="182880" distB="182880" distL="182880" distR="182880" simplePos="0" relativeHeight="251664384" behindDoc="0" locked="0" layoutInCell="1" allowOverlap="1" wp14:anchorId="1C658D4F" wp14:editId="7A70C059">
                <wp:simplePos x="0" y="0"/>
                <wp:positionH relativeFrom="margin">
                  <wp:posOffset>-794073</wp:posOffset>
                </wp:positionH>
                <wp:positionV relativeFrom="margin">
                  <wp:posOffset>6573292</wp:posOffset>
                </wp:positionV>
                <wp:extent cx="2216785" cy="3063240"/>
                <wp:effectExtent l="0" t="0" r="0" b="3810"/>
                <wp:wrapSquare wrapText="bothSides"/>
                <wp:docPr id="117" name="Snip Single Corner Rectangle 117"/>
                <wp:cNvGraphicFramePr/>
                <a:graphic xmlns:a="http://schemas.openxmlformats.org/drawingml/2006/main">
                  <a:graphicData uri="http://schemas.microsoft.com/office/word/2010/wordprocessingShape">
                    <wps:wsp>
                      <wps:cNvSpPr/>
                      <wps:spPr>
                        <a:xfrm>
                          <a:off x="0" y="0"/>
                          <a:ext cx="2216785" cy="3063240"/>
                        </a:xfrm>
                        <a:prstGeom prst="snip1Rect">
                          <a:avLst/>
                        </a:prstGeom>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330D0B9" w14:textId="08B98879" w:rsidR="00F84B0E" w:rsidRPr="00F84B0E" w:rsidRDefault="00F84B0E" w:rsidP="00F84B0E">
                            <w:pPr>
                              <w:rPr>
                                <w:caps/>
                              </w:rPr>
                            </w:pPr>
                            <w:r w:rsidRPr="00F84B0E">
                              <w:rPr>
                                <w:caps/>
                              </w:rPr>
                              <w:t>Conclusion</w:t>
                            </w:r>
                          </w:p>
                          <w:p w14:paraId="2EDCB56B" w14:textId="6489777B" w:rsidR="00F84B0E" w:rsidRPr="00F84B0E" w:rsidRDefault="00F84B0E" w:rsidP="00F84B0E">
                            <w:pPr>
                              <w:rPr>
                                <w:caps/>
                              </w:rPr>
                            </w:pPr>
                            <w:r w:rsidRPr="00F84B0E">
                              <w:rPr>
                                <w:caps/>
                              </w:rPr>
                              <w:t>Focusing on managing learning, digital literacy, and teamwork helps students handle digital challenges, use tools effectively, and achieve better results in higher education.</w:t>
                            </w:r>
                          </w:p>
                        </w:txbxContent>
                      </wps:txbx>
                      <wps:bodyPr rot="0" spcFirstLastPara="0" vertOverflow="overflow" horzOverflow="overflow" vert="horz" wrap="square" lIns="13716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58D4F" id="_x0000_s1045" style="position:absolute;left:0;text-align:left;margin-left:-62.55pt;margin-top:517.6pt;width:174.55pt;height:241.2pt;z-index:251664384;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coordsize="2216785,30632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" adj="-11796480,,5400" path="m,l1847313,r369472,369472l2216785,3063240,,3063240,,xe" fillcolor="#133759 [2994]" stroked="f" strokeweight="1pt">
                <v:fill color2="#081828 [2018]" rotate="t" colors="0 #495467;.5 #25374f;1 #051f37" focus="100%" type="gradient">
                  <o:fill v:ext="view" type="gradientUnscaled"/>
                </v:fill>
                <v:stroke joinstyle="miter"/>
                <v:formulas/>
                <v:path arrowok="t" o:connecttype="custom" o:connectlocs="0,0;1847313,0;2216785,369472;2216785,3063240;0,3063240;0,0" o:connectangles="0,0,0,0,0,0" textboxrect="0,0,2216785,3063240"/>
                <v:textbox inset="10.8pt,7.2pt,,7.2pt">
                  <w:txbxContent>
                    <w:p w14:paraId="1330D0B9" w14:textId="08B98879" w:rsidR="00F84B0E" w:rsidRPr="00F84B0E" w:rsidRDefault="00F84B0E" w:rsidP="00F84B0E">
                      <w:pPr>
                        <w:rPr>
                          <w:caps/>
                        </w:rPr>
                      </w:pPr>
                      <w:r w:rsidRPr="00F84B0E">
                        <w:rPr>
                          <w:caps/>
                        </w:rPr>
                        <w:t>Conclusion</w:t>
                      </w:r>
                    </w:p>
                    <w:p w14:paraId="2EDCB56B" w14:textId="6489777B" w:rsidR="00F84B0E" w:rsidRPr="00F84B0E" w:rsidRDefault="00F84B0E" w:rsidP="00F84B0E">
                      <w:pPr>
                        <w:rPr>
                          <w:caps/>
                        </w:rPr>
                      </w:pPr>
                      <w:r w:rsidRPr="00F84B0E">
                        <w:rPr>
                          <w:caps/>
                        </w:rPr>
                        <w:t>Focusing on managing learning, digital literacy, and teamwork helps students handle digital challenges, use tools effectively, and achieve better results in higher education.</w:t>
                      </w:r>
                    </w:p>
                  </w:txbxContent>
                </v:textbox>
                <w10:wrap type="square" anchorx="margin" anchory="margin"/>
              </v:shape>
            </w:pict>
          </mc:Fallback>
        </mc:AlternateContent>
      </w:r>
    </w:p>
    <w:sectPr w:rsidR="00F84B0E" w:rsidRPr="008419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D1511" w14:textId="77777777" w:rsidR="00E03519" w:rsidRDefault="00E03519" w:rsidP="006D4055">
      <w:pPr>
        <w:spacing w:after="0" w:line="240" w:lineRule="auto"/>
      </w:pPr>
      <w:r>
        <w:separator/>
      </w:r>
    </w:p>
  </w:endnote>
  <w:endnote w:type="continuationSeparator" w:id="0">
    <w:p w14:paraId="63DCAA6D" w14:textId="77777777" w:rsidR="00E03519" w:rsidRDefault="00E03519"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D9E46F" w14:textId="77777777" w:rsidR="00E03519" w:rsidRDefault="00E03519" w:rsidP="006D4055">
      <w:pPr>
        <w:spacing w:after="0" w:line="240" w:lineRule="auto"/>
      </w:pPr>
      <w:r>
        <w:separator/>
      </w:r>
    </w:p>
  </w:footnote>
  <w:footnote w:type="continuationSeparator" w:id="0">
    <w:p w14:paraId="7F88703B" w14:textId="77777777" w:rsidR="00E03519" w:rsidRDefault="00E03519"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8277F"/>
    <w:rsid w:val="000B5D92"/>
    <w:rsid w:val="0019149B"/>
    <w:rsid w:val="002D1900"/>
    <w:rsid w:val="002F5EE8"/>
    <w:rsid w:val="00307CD3"/>
    <w:rsid w:val="003B1399"/>
    <w:rsid w:val="003C3B5F"/>
    <w:rsid w:val="003E7914"/>
    <w:rsid w:val="00434A22"/>
    <w:rsid w:val="004B3716"/>
    <w:rsid w:val="005505DF"/>
    <w:rsid w:val="00692819"/>
    <w:rsid w:val="006B3C7C"/>
    <w:rsid w:val="006D4055"/>
    <w:rsid w:val="006F18EA"/>
    <w:rsid w:val="007421E0"/>
    <w:rsid w:val="00742574"/>
    <w:rsid w:val="007533FC"/>
    <w:rsid w:val="00753E19"/>
    <w:rsid w:val="007946CC"/>
    <w:rsid w:val="00813EB3"/>
    <w:rsid w:val="008419E3"/>
    <w:rsid w:val="00842AC9"/>
    <w:rsid w:val="00895E11"/>
    <w:rsid w:val="0097469F"/>
    <w:rsid w:val="009A41CE"/>
    <w:rsid w:val="009F24C9"/>
    <w:rsid w:val="00A85354"/>
    <w:rsid w:val="00AE2F13"/>
    <w:rsid w:val="00B668ED"/>
    <w:rsid w:val="00BA34E0"/>
    <w:rsid w:val="00C963C3"/>
    <w:rsid w:val="00CF4287"/>
    <w:rsid w:val="00D14056"/>
    <w:rsid w:val="00D8134F"/>
    <w:rsid w:val="00D95C9F"/>
    <w:rsid w:val="00DB3AE7"/>
    <w:rsid w:val="00DE22B3"/>
    <w:rsid w:val="00E03519"/>
    <w:rsid w:val="00E6780D"/>
    <w:rsid w:val="00EC2CD8"/>
    <w:rsid w:val="00EF669D"/>
    <w:rsid w:val="00F51EAC"/>
    <w:rsid w:val="00F80DBD"/>
    <w:rsid w:val="00F84B0E"/>
    <w:rsid w:val="00FF3A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NoSpacing">
    <w:name w:val="No Spacing"/>
    <w:link w:val="NoSpacingChar"/>
    <w:uiPriority w:val="1"/>
    <w:qFormat/>
    <w:rsid w:val="008419E3"/>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8419E3"/>
    <w:rPr>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14</Pages>
  <Words>2092</Words>
  <Characters>11927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trent jackson</cp:lastModifiedBy>
  <cp:revision>5</cp:revision>
  <dcterms:created xsi:type="dcterms:W3CDTF">2026-02-10T19:36:00Z</dcterms:created>
  <dcterms:modified xsi:type="dcterms:W3CDTF">2026-02-10T20:23:00Z</dcterms:modified>
</cp:coreProperties>
</file>