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7691C" w14:textId="2F6272C8" w:rsidR="00AC64C0" w:rsidRDefault="00116675">
      <w:pPr>
        <w:rPr>
          <w:b/>
          <w:bCs/>
          <w:sz w:val="24"/>
          <w:szCs w:val="24"/>
          <w:u w:val="single"/>
        </w:rPr>
      </w:pPr>
      <w:r w:rsidRPr="00116675">
        <w:rPr>
          <w:b/>
          <w:bCs/>
          <w:sz w:val="24"/>
          <w:szCs w:val="24"/>
          <w:u w:val="single"/>
        </w:rPr>
        <w:t>Chapter Two: Literature Review</w:t>
      </w:r>
    </w:p>
    <w:p w14:paraId="54D76AD5" w14:textId="77777777" w:rsidR="00116675" w:rsidRDefault="00116675">
      <w:pPr>
        <w:rPr>
          <w:b/>
          <w:bCs/>
          <w:sz w:val="24"/>
          <w:szCs w:val="24"/>
          <w:u w:val="single"/>
        </w:rPr>
      </w:pPr>
    </w:p>
    <w:p w14:paraId="3B65001A" w14:textId="35BB0309" w:rsidR="00116675" w:rsidRDefault="00C57AC3">
      <w:pPr>
        <w:rPr>
          <w:b/>
          <w:bCs/>
          <w:sz w:val="24"/>
          <w:szCs w:val="24"/>
          <w:u w:val="single"/>
        </w:rPr>
      </w:pPr>
      <w:r>
        <w:rPr>
          <w:b/>
          <w:bCs/>
          <w:sz w:val="24"/>
          <w:szCs w:val="24"/>
          <w:u w:val="single"/>
        </w:rPr>
        <w:t xml:space="preserve">2.1 </w:t>
      </w:r>
      <w:r w:rsidR="005842C9">
        <w:rPr>
          <w:b/>
          <w:bCs/>
          <w:sz w:val="24"/>
          <w:szCs w:val="24"/>
          <w:u w:val="single"/>
        </w:rPr>
        <w:t>Summary</w:t>
      </w:r>
    </w:p>
    <w:p w14:paraId="06773C7C" w14:textId="520F6C08" w:rsidR="006D6607" w:rsidRDefault="00120681">
      <w:r>
        <w:t xml:space="preserve">This literature review will take a </w:t>
      </w:r>
      <w:r w:rsidR="00481F46">
        <w:t>thematic approach to</w:t>
      </w:r>
      <w:r w:rsidR="008B5EDE">
        <w:t xml:space="preserve"> </w:t>
      </w:r>
      <w:r w:rsidR="00DF7DBB">
        <w:t xml:space="preserve">domestic abuse </w:t>
      </w:r>
      <w:r w:rsidR="00D54366">
        <w:t>installed upon male victims and</w:t>
      </w:r>
      <w:r w:rsidR="001C46C1">
        <w:t xml:space="preserve"> discover</w:t>
      </w:r>
      <w:r w:rsidR="00D54366">
        <w:t xml:space="preserve"> possible reasons on why </w:t>
      </w:r>
      <w:r w:rsidR="00A925D7">
        <w:t xml:space="preserve">male victims are less likely to report such abuse to the police. </w:t>
      </w:r>
      <w:r w:rsidR="00131D50">
        <w:t>Whilst utilising</w:t>
      </w:r>
      <w:r w:rsidR="005F24F6">
        <w:t xml:space="preserve">, </w:t>
      </w:r>
      <w:r w:rsidR="00E01108">
        <w:t>exploring,</w:t>
      </w:r>
      <w:r w:rsidR="005F24F6">
        <w:t xml:space="preserve"> and </w:t>
      </w:r>
      <w:r w:rsidR="008D3DB7">
        <w:t>analysing</w:t>
      </w:r>
      <w:r w:rsidR="00131D50">
        <w:t xml:space="preserve"> openly sourced </w:t>
      </w:r>
      <w:r w:rsidR="00E23F31">
        <w:t xml:space="preserve">literature available on the topic </w:t>
      </w:r>
      <w:r w:rsidR="004C5179">
        <w:t xml:space="preserve">surrounding </w:t>
      </w:r>
      <w:r w:rsidR="00A331AC">
        <w:t xml:space="preserve">male victims of domestic abuse, </w:t>
      </w:r>
      <w:r w:rsidR="00C17E0A">
        <w:t>it will</w:t>
      </w:r>
      <w:r w:rsidR="00264D29">
        <w:t xml:space="preserve"> address </w:t>
      </w:r>
      <w:r w:rsidR="006D6607">
        <w:t>th</w:t>
      </w:r>
      <w:r w:rsidR="006C53F0">
        <w:t>e</w:t>
      </w:r>
      <w:r w:rsidR="006D6607">
        <w:t xml:space="preserve"> research</w:t>
      </w:r>
      <w:r w:rsidR="00264D29">
        <w:t xml:space="preserve"> objective</w:t>
      </w:r>
      <w:r w:rsidR="008703B2">
        <w:t>s</w:t>
      </w:r>
      <w:r w:rsidR="006C53F0">
        <w:t xml:space="preserve"> outlined below. </w:t>
      </w:r>
    </w:p>
    <w:p w14:paraId="0C4C6996" w14:textId="3BE9A08B" w:rsidR="006C3270" w:rsidRDefault="00DC307D" w:rsidP="0024641D">
      <w:pPr>
        <w:pStyle w:val="ListParagraph"/>
        <w:numPr>
          <w:ilvl w:val="0"/>
          <w:numId w:val="1"/>
        </w:numPr>
      </w:pPr>
      <w:r>
        <w:t>To identify the possible reason</w:t>
      </w:r>
      <w:r w:rsidR="0046582D">
        <w:t xml:space="preserve">s as to </w:t>
      </w:r>
      <w:r w:rsidR="00681596">
        <w:t>why a</w:t>
      </w:r>
      <w:r w:rsidR="00337520">
        <w:t xml:space="preserve"> male </w:t>
      </w:r>
      <w:r w:rsidR="00A6697D">
        <w:t>may be reluctant to report</w:t>
      </w:r>
      <w:r w:rsidR="00137E84">
        <w:t xml:space="preserve"> domestic abuse</w:t>
      </w:r>
      <w:r w:rsidR="00681596">
        <w:t>.</w:t>
      </w:r>
    </w:p>
    <w:p w14:paraId="65811F82" w14:textId="2D19E7A9" w:rsidR="00681596" w:rsidRDefault="00681596" w:rsidP="0024641D">
      <w:pPr>
        <w:pStyle w:val="ListParagraph"/>
        <w:numPr>
          <w:ilvl w:val="0"/>
          <w:numId w:val="1"/>
        </w:numPr>
      </w:pPr>
      <w:r>
        <w:t>To explore</w:t>
      </w:r>
      <w:r w:rsidR="006C53F0">
        <w:t xml:space="preserve"> whether</w:t>
      </w:r>
      <w:r w:rsidR="002A0D5D">
        <w:t xml:space="preserve"> males believe that police officers operate with </w:t>
      </w:r>
      <w:r w:rsidR="006C53F0">
        <w:t xml:space="preserve">an </w:t>
      </w:r>
      <w:r w:rsidR="002A0D5D">
        <w:t xml:space="preserve">unconscious bias </w:t>
      </w:r>
      <w:r w:rsidR="00103666">
        <w:t>when it relates to domestic abuse.</w:t>
      </w:r>
    </w:p>
    <w:p w14:paraId="5C98393E" w14:textId="1AF3093C" w:rsidR="00103666" w:rsidRDefault="00103666" w:rsidP="0024641D">
      <w:pPr>
        <w:pStyle w:val="ListParagraph"/>
        <w:numPr>
          <w:ilvl w:val="0"/>
          <w:numId w:val="1"/>
        </w:numPr>
      </w:pPr>
      <w:r>
        <w:t xml:space="preserve">To establish </w:t>
      </w:r>
      <w:r w:rsidR="002E1BFA">
        <w:t>what is required</w:t>
      </w:r>
      <w:r w:rsidR="006C53F0">
        <w:t xml:space="preserve"> to</w:t>
      </w:r>
      <w:r w:rsidR="002E1BFA">
        <w:t xml:space="preserve"> remove any barriers for men </w:t>
      </w:r>
      <w:r w:rsidR="00FD0EFB">
        <w:t>who report domestic abuse</w:t>
      </w:r>
      <w:r w:rsidR="006C53F0">
        <w:t xml:space="preserve"> and empower male victims to report the same. </w:t>
      </w:r>
    </w:p>
    <w:p w14:paraId="4C13EE4D" w14:textId="1D7C110D" w:rsidR="007B052C" w:rsidRDefault="00C57AC3" w:rsidP="007B052C">
      <w:pPr>
        <w:rPr>
          <w:b/>
          <w:bCs/>
          <w:sz w:val="24"/>
          <w:szCs w:val="24"/>
          <w:u w:val="single"/>
        </w:rPr>
      </w:pPr>
      <w:r>
        <w:rPr>
          <w:b/>
          <w:bCs/>
          <w:sz w:val="24"/>
          <w:szCs w:val="24"/>
          <w:u w:val="single"/>
        </w:rPr>
        <w:t xml:space="preserve">2.2 </w:t>
      </w:r>
      <w:r w:rsidR="009E27F0">
        <w:rPr>
          <w:b/>
          <w:bCs/>
          <w:sz w:val="24"/>
          <w:szCs w:val="24"/>
          <w:u w:val="single"/>
        </w:rPr>
        <w:t xml:space="preserve">Definition of </w:t>
      </w:r>
      <w:r w:rsidR="001C7E61">
        <w:rPr>
          <w:b/>
          <w:bCs/>
          <w:sz w:val="24"/>
          <w:szCs w:val="24"/>
          <w:u w:val="single"/>
        </w:rPr>
        <w:t>Domestic Abuse</w:t>
      </w:r>
    </w:p>
    <w:p w14:paraId="6066D6A9" w14:textId="5E305B94" w:rsidR="00823B59" w:rsidRDefault="006C53F0" w:rsidP="0044734C">
      <w:pPr>
        <w:pStyle w:val="legclearfix"/>
        <w:shd w:val="clear" w:color="auto" w:fill="FFFFFF"/>
        <w:spacing w:before="0" w:beforeAutospacing="0" w:after="120" w:afterAutospacing="0" w:line="360" w:lineRule="atLeast"/>
        <w:rPr>
          <w:rStyle w:val="legds"/>
          <w:rFonts w:asciiTheme="minorHAnsi" w:hAnsiTheme="minorHAnsi" w:cstheme="minorHAnsi"/>
          <w:color w:val="1E1E1E"/>
          <w:sz w:val="22"/>
          <w:szCs w:val="22"/>
        </w:rPr>
      </w:pPr>
      <w:r>
        <w:rPr>
          <w:rFonts w:asciiTheme="minorHAnsi" w:hAnsiTheme="minorHAnsi" w:cstheme="minorHAnsi"/>
          <w:sz w:val="22"/>
          <w:szCs w:val="22"/>
        </w:rPr>
        <w:t>The definition</w:t>
      </w:r>
      <w:r w:rsidR="00E01108">
        <w:rPr>
          <w:rFonts w:asciiTheme="minorHAnsi" w:hAnsiTheme="minorHAnsi" w:cstheme="minorHAnsi"/>
          <w:sz w:val="22"/>
          <w:szCs w:val="22"/>
        </w:rPr>
        <w:t xml:space="preserve"> of </w:t>
      </w:r>
      <w:r w:rsidR="007D5BC7" w:rsidRPr="0044734C">
        <w:rPr>
          <w:rFonts w:asciiTheme="minorHAnsi" w:hAnsiTheme="minorHAnsi" w:cstheme="minorHAnsi"/>
          <w:sz w:val="22"/>
          <w:szCs w:val="22"/>
        </w:rPr>
        <w:t xml:space="preserve">Domestic </w:t>
      </w:r>
      <w:r w:rsidR="007C0F50" w:rsidRPr="0044734C">
        <w:rPr>
          <w:rFonts w:asciiTheme="minorHAnsi" w:hAnsiTheme="minorHAnsi" w:cstheme="minorHAnsi"/>
          <w:sz w:val="22"/>
          <w:szCs w:val="22"/>
        </w:rPr>
        <w:t>abuse</w:t>
      </w:r>
      <w:r>
        <w:rPr>
          <w:rFonts w:asciiTheme="minorHAnsi" w:hAnsiTheme="minorHAnsi" w:cstheme="minorHAnsi"/>
          <w:sz w:val="22"/>
          <w:szCs w:val="22"/>
        </w:rPr>
        <w:t xml:space="preserve"> </w:t>
      </w:r>
      <w:r w:rsidR="00E01108">
        <w:rPr>
          <w:rFonts w:asciiTheme="minorHAnsi" w:hAnsiTheme="minorHAnsi" w:cstheme="minorHAnsi"/>
          <w:sz w:val="22"/>
          <w:szCs w:val="22"/>
        </w:rPr>
        <w:t>is</w:t>
      </w:r>
      <w:r>
        <w:rPr>
          <w:rFonts w:asciiTheme="minorHAnsi" w:hAnsiTheme="minorHAnsi" w:cstheme="minorHAnsi"/>
          <w:sz w:val="22"/>
          <w:szCs w:val="22"/>
        </w:rPr>
        <w:t xml:space="preserve"> provided</w:t>
      </w:r>
      <w:r w:rsidR="00613177" w:rsidRPr="0044734C">
        <w:rPr>
          <w:rFonts w:asciiTheme="minorHAnsi" w:hAnsiTheme="minorHAnsi" w:cstheme="minorHAnsi"/>
          <w:sz w:val="22"/>
          <w:szCs w:val="22"/>
        </w:rPr>
        <w:t xml:space="preserve"> </w:t>
      </w:r>
      <w:r w:rsidR="007C0F50" w:rsidRPr="0044734C">
        <w:rPr>
          <w:rFonts w:asciiTheme="minorHAnsi" w:hAnsiTheme="minorHAnsi" w:cstheme="minorHAnsi"/>
          <w:sz w:val="22"/>
          <w:szCs w:val="22"/>
        </w:rPr>
        <w:t>by legislation.gov</w:t>
      </w:r>
      <w:r w:rsidR="00613177" w:rsidRPr="0044734C">
        <w:rPr>
          <w:rFonts w:asciiTheme="minorHAnsi" w:hAnsiTheme="minorHAnsi" w:cstheme="minorHAnsi"/>
          <w:sz w:val="22"/>
          <w:szCs w:val="22"/>
        </w:rPr>
        <w:t>.</w:t>
      </w:r>
      <w:r w:rsidR="007C0F50" w:rsidRPr="0044734C">
        <w:rPr>
          <w:rFonts w:asciiTheme="minorHAnsi" w:hAnsiTheme="minorHAnsi" w:cstheme="minorHAnsi"/>
          <w:sz w:val="22"/>
          <w:szCs w:val="22"/>
        </w:rPr>
        <w:t>uk</w:t>
      </w:r>
      <w:r w:rsidR="001C6ED4" w:rsidRPr="0044734C">
        <w:rPr>
          <w:rFonts w:asciiTheme="minorHAnsi" w:hAnsiTheme="minorHAnsi" w:cstheme="minorHAnsi"/>
          <w:sz w:val="22"/>
          <w:szCs w:val="22"/>
        </w:rPr>
        <w:t xml:space="preserve"> </w:t>
      </w:r>
      <w:r w:rsidR="00E01108">
        <w:rPr>
          <w:rFonts w:asciiTheme="minorHAnsi" w:hAnsiTheme="minorHAnsi" w:cstheme="minorHAnsi"/>
          <w:sz w:val="22"/>
          <w:szCs w:val="22"/>
        </w:rPr>
        <w:t>and contained within</w:t>
      </w:r>
      <w:r w:rsidR="001C6ED4" w:rsidRPr="0044734C">
        <w:rPr>
          <w:rFonts w:asciiTheme="minorHAnsi" w:hAnsiTheme="minorHAnsi" w:cstheme="minorHAnsi"/>
          <w:sz w:val="22"/>
          <w:szCs w:val="22"/>
        </w:rPr>
        <w:t xml:space="preserve"> the Domestic Abuse Act 202</w:t>
      </w:r>
      <w:r w:rsidR="00E01108">
        <w:rPr>
          <w:rFonts w:asciiTheme="minorHAnsi" w:hAnsiTheme="minorHAnsi" w:cstheme="minorHAnsi"/>
          <w:sz w:val="22"/>
          <w:szCs w:val="22"/>
        </w:rPr>
        <w:t>1. It</w:t>
      </w:r>
      <w:r w:rsidR="00613177" w:rsidRPr="0044734C">
        <w:rPr>
          <w:rFonts w:asciiTheme="minorHAnsi" w:hAnsiTheme="minorHAnsi" w:cstheme="minorHAnsi"/>
          <w:sz w:val="22"/>
          <w:szCs w:val="22"/>
        </w:rPr>
        <w:t xml:space="preserve"> is de</w:t>
      </w:r>
      <w:r w:rsidR="0044734C" w:rsidRPr="0044734C">
        <w:rPr>
          <w:rFonts w:asciiTheme="minorHAnsi" w:hAnsiTheme="minorHAnsi" w:cstheme="minorHAnsi"/>
          <w:sz w:val="22"/>
          <w:szCs w:val="22"/>
        </w:rPr>
        <w:t xml:space="preserve">fined </w:t>
      </w:r>
      <w:r w:rsidR="00AE373D">
        <w:rPr>
          <w:rFonts w:asciiTheme="minorHAnsi" w:hAnsiTheme="minorHAnsi" w:cstheme="minorHAnsi"/>
          <w:sz w:val="22"/>
          <w:szCs w:val="22"/>
        </w:rPr>
        <w:t xml:space="preserve">as </w:t>
      </w:r>
      <w:r w:rsidR="00AE373D">
        <w:rPr>
          <w:rStyle w:val="legds"/>
          <w:rFonts w:asciiTheme="minorHAnsi" w:hAnsiTheme="minorHAnsi" w:cstheme="minorHAnsi"/>
          <w:color w:val="1E1E1E"/>
          <w:sz w:val="22"/>
          <w:szCs w:val="22"/>
        </w:rPr>
        <w:t>b</w:t>
      </w:r>
      <w:r w:rsidR="0044734C" w:rsidRPr="0044734C">
        <w:rPr>
          <w:rStyle w:val="legds"/>
          <w:rFonts w:asciiTheme="minorHAnsi" w:hAnsiTheme="minorHAnsi" w:cstheme="minorHAnsi"/>
          <w:color w:val="1E1E1E"/>
          <w:sz w:val="22"/>
          <w:szCs w:val="22"/>
        </w:rPr>
        <w:t>ehaviour of a person (“A”) towards another person (“B”) is “domestic abuse” if</w:t>
      </w:r>
      <w:r w:rsidR="002C76DE">
        <w:rPr>
          <w:rStyle w:val="legds"/>
          <w:rFonts w:asciiTheme="minorHAnsi" w:hAnsiTheme="minorHAnsi" w:cstheme="minorHAnsi"/>
          <w:color w:val="1E1E1E"/>
          <w:sz w:val="22"/>
          <w:szCs w:val="22"/>
        </w:rPr>
        <w:t xml:space="preserve">: </w:t>
      </w:r>
      <w:r w:rsidR="0044734C" w:rsidRPr="0044734C">
        <w:rPr>
          <w:rStyle w:val="legds"/>
          <w:rFonts w:asciiTheme="minorHAnsi" w:hAnsiTheme="minorHAnsi" w:cstheme="minorHAnsi"/>
          <w:color w:val="1E1E1E"/>
          <w:sz w:val="22"/>
          <w:szCs w:val="22"/>
        </w:rPr>
        <w:t>(a)</w:t>
      </w:r>
      <w:r w:rsidR="00AE373D">
        <w:rPr>
          <w:rStyle w:val="legds"/>
          <w:rFonts w:asciiTheme="minorHAnsi" w:hAnsiTheme="minorHAnsi" w:cstheme="minorHAnsi"/>
          <w:color w:val="1E1E1E"/>
          <w:sz w:val="22"/>
          <w:szCs w:val="22"/>
        </w:rPr>
        <w:t xml:space="preserve"> </w:t>
      </w:r>
      <w:r w:rsidR="0044734C" w:rsidRPr="0044734C">
        <w:rPr>
          <w:rStyle w:val="legds"/>
          <w:rFonts w:asciiTheme="minorHAnsi" w:hAnsiTheme="minorHAnsi" w:cstheme="minorHAnsi"/>
          <w:color w:val="1E1E1E"/>
          <w:sz w:val="22"/>
          <w:szCs w:val="22"/>
        </w:rPr>
        <w:t>A and B are each aged 16 or over and are personally connected to each other, and</w:t>
      </w:r>
      <w:r w:rsidR="002C76DE">
        <w:rPr>
          <w:rFonts w:asciiTheme="minorHAnsi" w:hAnsiTheme="minorHAnsi" w:cstheme="minorHAnsi"/>
          <w:color w:val="1E1E1E"/>
          <w:sz w:val="22"/>
          <w:szCs w:val="22"/>
        </w:rPr>
        <w:t xml:space="preserve"> </w:t>
      </w:r>
      <w:r w:rsidR="0044734C" w:rsidRPr="0044734C">
        <w:rPr>
          <w:rStyle w:val="legds"/>
          <w:rFonts w:asciiTheme="minorHAnsi" w:hAnsiTheme="minorHAnsi" w:cstheme="minorHAnsi"/>
          <w:color w:val="1E1E1E"/>
          <w:sz w:val="22"/>
          <w:szCs w:val="22"/>
        </w:rPr>
        <w:t>(b)</w:t>
      </w:r>
      <w:r w:rsidR="00AE373D">
        <w:rPr>
          <w:rStyle w:val="legds"/>
          <w:rFonts w:asciiTheme="minorHAnsi" w:hAnsiTheme="minorHAnsi" w:cstheme="minorHAnsi"/>
          <w:color w:val="1E1E1E"/>
          <w:sz w:val="22"/>
          <w:szCs w:val="22"/>
        </w:rPr>
        <w:t xml:space="preserve"> </w:t>
      </w:r>
      <w:r w:rsidR="0044734C" w:rsidRPr="0044734C">
        <w:rPr>
          <w:rStyle w:val="legds"/>
          <w:rFonts w:asciiTheme="minorHAnsi" w:hAnsiTheme="minorHAnsi" w:cstheme="minorHAnsi"/>
          <w:color w:val="1E1E1E"/>
          <w:sz w:val="22"/>
          <w:szCs w:val="22"/>
        </w:rPr>
        <w:t>the behaviour is abusive.</w:t>
      </w:r>
      <w:r w:rsidR="002C76DE">
        <w:rPr>
          <w:rFonts w:asciiTheme="minorHAnsi" w:hAnsiTheme="minorHAnsi" w:cstheme="minorHAnsi"/>
          <w:color w:val="1E1E1E"/>
          <w:sz w:val="22"/>
          <w:szCs w:val="22"/>
        </w:rPr>
        <w:t xml:space="preserve"> </w:t>
      </w:r>
      <w:r w:rsidR="0044734C" w:rsidRPr="0044734C">
        <w:rPr>
          <w:rStyle w:val="legds"/>
          <w:rFonts w:asciiTheme="minorHAnsi" w:hAnsiTheme="minorHAnsi" w:cstheme="minorHAnsi"/>
          <w:color w:val="1E1E1E"/>
          <w:sz w:val="22"/>
          <w:szCs w:val="22"/>
        </w:rPr>
        <w:t xml:space="preserve">Behaviour is “abusive” if it consists of any of the </w:t>
      </w:r>
      <w:r w:rsidR="00823B59" w:rsidRPr="0044734C">
        <w:rPr>
          <w:rStyle w:val="legds"/>
          <w:rFonts w:asciiTheme="minorHAnsi" w:hAnsiTheme="minorHAnsi" w:cstheme="minorHAnsi"/>
          <w:color w:val="1E1E1E"/>
          <w:sz w:val="22"/>
          <w:szCs w:val="22"/>
        </w:rPr>
        <w:t>followin</w:t>
      </w:r>
      <w:r w:rsidR="00823B59">
        <w:rPr>
          <w:rStyle w:val="legds"/>
          <w:rFonts w:asciiTheme="minorHAnsi" w:hAnsiTheme="minorHAnsi" w:cstheme="minorHAnsi"/>
          <w:color w:val="1E1E1E"/>
          <w:sz w:val="22"/>
          <w:szCs w:val="22"/>
        </w:rPr>
        <w:t>g</w:t>
      </w:r>
      <w:r w:rsidR="00E01108">
        <w:rPr>
          <w:rStyle w:val="legds"/>
          <w:rFonts w:asciiTheme="minorHAnsi" w:hAnsiTheme="minorHAnsi" w:cstheme="minorHAnsi"/>
          <w:color w:val="1E1E1E"/>
          <w:sz w:val="22"/>
          <w:szCs w:val="22"/>
        </w:rPr>
        <w:t>:</w:t>
      </w:r>
    </w:p>
    <w:p w14:paraId="36FCBA8A" w14:textId="0DF92EF6" w:rsidR="0044734C" w:rsidRPr="0044734C" w:rsidRDefault="0044734C" w:rsidP="0044734C">
      <w:pPr>
        <w:pStyle w:val="legclearfix"/>
        <w:shd w:val="clear" w:color="auto" w:fill="FFFFFF"/>
        <w:spacing w:before="0" w:beforeAutospacing="0" w:after="120" w:afterAutospacing="0" w:line="360" w:lineRule="atLeast"/>
        <w:rPr>
          <w:rFonts w:asciiTheme="minorHAnsi" w:hAnsiTheme="minorHAnsi" w:cstheme="minorHAnsi"/>
          <w:color w:val="1E1E1E"/>
          <w:sz w:val="22"/>
          <w:szCs w:val="22"/>
        </w:rPr>
      </w:pPr>
      <w:r w:rsidRPr="0044734C">
        <w:rPr>
          <w:rStyle w:val="legds"/>
          <w:rFonts w:asciiTheme="minorHAnsi" w:hAnsiTheme="minorHAnsi" w:cstheme="minorHAnsi"/>
          <w:color w:val="1E1E1E"/>
          <w:sz w:val="22"/>
          <w:szCs w:val="22"/>
        </w:rPr>
        <w:t>(a)</w:t>
      </w:r>
      <w:r w:rsidR="00B42184">
        <w:rPr>
          <w:rStyle w:val="legds"/>
          <w:rFonts w:asciiTheme="minorHAnsi" w:hAnsiTheme="minorHAnsi" w:cstheme="minorHAnsi"/>
          <w:color w:val="1E1E1E"/>
          <w:sz w:val="22"/>
          <w:szCs w:val="22"/>
        </w:rPr>
        <w:t xml:space="preserve"> </w:t>
      </w:r>
      <w:r w:rsidRPr="0044734C">
        <w:rPr>
          <w:rStyle w:val="legds"/>
          <w:rFonts w:asciiTheme="minorHAnsi" w:hAnsiTheme="minorHAnsi" w:cstheme="minorHAnsi"/>
          <w:color w:val="1E1E1E"/>
          <w:sz w:val="22"/>
          <w:szCs w:val="22"/>
        </w:rPr>
        <w:t xml:space="preserve">physical or sexual </w:t>
      </w:r>
      <w:r w:rsidR="002D291E" w:rsidRPr="0044734C">
        <w:rPr>
          <w:rStyle w:val="legds"/>
          <w:rFonts w:asciiTheme="minorHAnsi" w:hAnsiTheme="minorHAnsi" w:cstheme="minorHAnsi"/>
          <w:color w:val="1E1E1E"/>
          <w:sz w:val="22"/>
          <w:szCs w:val="22"/>
        </w:rPr>
        <w:t>abuse.</w:t>
      </w:r>
    </w:p>
    <w:p w14:paraId="188D19D3" w14:textId="1388417F" w:rsidR="0044734C" w:rsidRPr="0044734C" w:rsidRDefault="0044734C" w:rsidP="0044734C">
      <w:pPr>
        <w:pStyle w:val="legclearfix"/>
        <w:shd w:val="clear" w:color="auto" w:fill="FFFFFF"/>
        <w:spacing w:before="0" w:beforeAutospacing="0" w:after="120" w:afterAutospacing="0" w:line="360" w:lineRule="atLeast"/>
        <w:rPr>
          <w:rFonts w:asciiTheme="minorHAnsi" w:hAnsiTheme="minorHAnsi" w:cstheme="minorHAnsi"/>
          <w:color w:val="1E1E1E"/>
          <w:sz w:val="22"/>
          <w:szCs w:val="22"/>
        </w:rPr>
      </w:pPr>
      <w:r w:rsidRPr="0044734C">
        <w:rPr>
          <w:rStyle w:val="legds"/>
          <w:rFonts w:asciiTheme="minorHAnsi" w:hAnsiTheme="minorHAnsi" w:cstheme="minorHAnsi"/>
          <w:color w:val="1E1E1E"/>
          <w:sz w:val="22"/>
          <w:szCs w:val="22"/>
        </w:rPr>
        <w:t>(b)</w:t>
      </w:r>
      <w:r w:rsidR="00B42184">
        <w:rPr>
          <w:rStyle w:val="legds"/>
          <w:rFonts w:asciiTheme="minorHAnsi" w:hAnsiTheme="minorHAnsi" w:cstheme="minorHAnsi"/>
          <w:color w:val="1E1E1E"/>
          <w:sz w:val="22"/>
          <w:szCs w:val="22"/>
        </w:rPr>
        <w:t xml:space="preserve"> </w:t>
      </w:r>
      <w:r w:rsidRPr="0044734C">
        <w:rPr>
          <w:rStyle w:val="legds"/>
          <w:rFonts w:asciiTheme="minorHAnsi" w:hAnsiTheme="minorHAnsi" w:cstheme="minorHAnsi"/>
          <w:color w:val="1E1E1E"/>
          <w:sz w:val="22"/>
          <w:szCs w:val="22"/>
        </w:rPr>
        <w:t xml:space="preserve">violent or threatening </w:t>
      </w:r>
      <w:r w:rsidR="002D291E" w:rsidRPr="0044734C">
        <w:rPr>
          <w:rStyle w:val="legds"/>
          <w:rFonts w:asciiTheme="minorHAnsi" w:hAnsiTheme="minorHAnsi" w:cstheme="minorHAnsi"/>
          <w:color w:val="1E1E1E"/>
          <w:sz w:val="22"/>
          <w:szCs w:val="22"/>
        </w:rPr>
        <w:t>behaviour.</w:t>
      </w:r>
    </w:p>
    <w:p w14:paraId="78247762" w14:textId="65FE6D2E" w:rsidR="0044734C" w:rsidRPr="0044734C" w:rsidRDefault="0044734C" w:rsidP="0044734C">
      <w:pPr>
        <w:pStyle w:val="legclearfix"/>
        <w:shd w:val="clear" w:color="auto" w:fill="FFFFFF"/>
        <w:spacing w:before="0" w:beforeAutospacing="0" w:after="120" w:afterAutospacing="0" w:line="360" w:lineRule="atLeast"/>
        <w:rPr>
          <w:rFonts w:asciiTheme="minorHAnsi" w:hAnsiTheme="minorHAnsi" w:cstheme="minorHAnsi"/>
          <w:color w:val="1E1E1E"/>
          <w:sz w:val="22"/>
          <w:szCs w:val="22"/>
        </w:rPr>
      </w:pPr>
      <w:r w:rsidRPr="0044734C">
        <w:rPr>
          <w:rStyle w:val="legds"/>
          <w:rFonts w:asciiTheme="minorHAnsi" w:hAnsiTheme="minorHAnsi" w:cstheme="minorHAnsi"/>
          <w:color w:val="1E1E1E"/>
          <w:sz w:val="22"/>
          <w:szCs w:val="22"/>
        </w:rPr>
        <w:t>(c)</w:t>
      </w:r>
      <w:r w:rsidR="00B42184">
        <w:rPr>
          <w:rStyle w:val="legds"/>
          <w:rFonts w:asciiTheme="minorHAnsi" w:hAnsiTheme="minorHAnsi" w:cstheme="minorHAnsi"/>
          <w:color w:val="1E1E1E"/>
          <w:sz w:val="22"/>
          <w:szCs w:val="22"/>
        </w:rPr>
        <w:t xml:space="preserve"> </w:t>
      </w:r>
      <w:r w:rsidRPr="0044734C">
        <w:rPr>
          <w:rStyle w:val="legds"/>
          <w:rFonts w:asciiTheme="minorHAnsi" w:hAnsiTheme="minorHAnsi" w:cstheme="minorHAnsi"/>
          <w:color w:val="1E1E1E"/>
          <w:sz w:val="22"/>
          <w:szCs w:val="22"/>
        </w:rPr>
        <w:t xml:space="preserve">controlling or coercive </w:t>
      </w:r>
      <w:r w:rsidR="002D291E" w:rsidRPr="0044734C">
        <w:rPr>
          <w:rStyle w:val="legds"/>
          <w:rFonts w:asciiTheme="minorHAnsi" w:hAnsiTheme="minorHAnsi" w:cstheme="minorHAnsi"/>
          <w:color w:val="1E1E1E"/>
          <w:sz w:val="22"/>
          <w:szCs w:val="22"/>
        </w:rPr>
        <w:t>behaviour.</w:t>
      </w:r>
    </w:p>
    <w:p w14:paraId="2A04F299" w14:textId="3DC0EBDD" w:rsidR="0044734C" w:rsidRPr="0044734C" w:rsidRDefault="0044734C" w:rsidP="0044734C">
      <w:pPr>
        <w:pStyle w:val="legclearfix"/>
        <w:shd w:val="clear" w:color="auto" w:fill="FFFFFF"/>
        <w:spacing w:before="0" w:beforeAutospacing="0" w:after="120" w:afterAutospacing="0" w:line="360" w:lineRule="atLeast"/>
        <w:rPr>
          <w:rFonts w:asciiTheme="minorHAnsi" w:hAnsiTheme="minorHAnsi" w:cstheme="minorHAnsi"/>
          <w:color w:val="1E1E1E"/>
          <w:sz w:val="22"/>
          <w:szCs w:val="22"/>
        </w:rPr>
      </w:pPr>
      <w:r w:rsidRPr="0044734C">
        <w:rPr>
          <w:rStyle w:val="legds"/>
          <w:rFonts w:asciiTheme="minorHAnsi" w:hAnsiTheme="minorHAnsi" w:cstheme="minorHAnsi"/>
          <w:color w:val="1E1E1E"/>
          <w:sz w:val="22"/>
          <w:szCs w:val="22"/>
        </w:rPr>
        <w:t>(d)</w:t>
      </w:r>
      <w:r w:rsidR="00B42184">
        <w:rPr>
          <w:rStyle w:val="legds"/>
          <w:rFonts w:asciiTheme="minorHAnsi" w:hAnsiTheme="minorHAnsi" w:cstheme="minorHAnsi"/>
          <w:color w:val="1E1E1E"/>
          <w:sz w:val="22"/>
          <w:szCs w:val="22"/>
        </w:rPr>
        <w:t xml:space="preserve"> </w:t>
      </w:r>
      <w:r w:rsidRPr="0044734C">
        <w:rPr>
          <w:rStyle w:val="legds"/>
          <w:rFonts w:asciiTheme="minorHAnsi" w:hAnsiTheme="minorHAnsi" w:cstheme="minorHAnsi"/>
          <w:color w:val="1E1E1E"/>
          <w:sz w:val="22"/>
          <w:szCs w:val="22"/>
        </w:rPr>
        <w:t>economic abuse</w:t>
      </w:r>
      <w:r w:rsidR="002D291E">
        <w:rPr>
          <w:rStyle w:val="legds"/>
          <w:rFonts w:asciiTheme="minorHAnsi" w:hAnsiTheme="minorHAnsi" w:cstheme="minorHAnsi"/>
          <w:color w:val="1E1E1E"/>
          <w:sz w:val="22"/>
          <w:szCs w:val="22"/>
        </w:rPr>
        <w:t>.</w:t>
      </w:r>
    </w:p>
    <w:p w14:paraId="1ADBA523" w14:textId="1D084456" w:rsidR="0044734C" w:rsidRPr="0044734C" w:rsidRDefault="0044734C" w:rsidP="0044734C">
      <w:pPr>
        <w:pStyle w:val="legclearfix"/>
        <w:shd w:val="clear" w:color="auto" w:fill="FFFFFF"/>
        <w:spacing w:before="0" w:beforeAutospacing="0" w:after="120" w:afterAutospacing="0" w:line="360" w:lineRule="atLeast"/>
        <w:rPr>
          <w:rFonts w:asciiTheme="minorHAnsi" w:hAnsiTheme="minorHAnsi" w:cstheme="minorHAnsi"/>
          <w:color w:val="1E1E1E"/>
          <w:sz w:val="22"/>
          <w:szCs w:val="22"/>
        </w:rPr>
      </w:pPr>
      <w:r w:rsidRPr="0044734C">
        <w:rPr>
          <w:rStyle w:val="legds"/>
          <w:rFonts w:asciiTheme="minorHAnsi" w:hAnsiTheme="minorHAnsi" w:cstheme="minorHAnsi"/>
          <w:color w:val="1E1E1E"/>
          <w:sz w:val="22"/>
          <w:szCs w:val="22"/>
        </w:rPr>
        <w:t>(e)</w:t>
      </w:r>
      <w:r w:rsidR="00B42184">
        <w:rPr>
          <w:rStyle w:val="legds"/>
          <w:rFonts w:asciiTheme="minorHAnsi" w:hAnsiTheme="minorHAnsi" w:cstheme="minorHAnsi"/>
          <w:color w:val="1E1E1E"/>
          <w:sz w:val="22"/>
          <w:szCs w:val="22"/>
        </w:rPr>
        <w:t xml:space="preserve"> </w:t>
      </w:r>
      <w:r w:rsidRPr="0044734C">
        <w:rPr>
          <w:rStyle w:val="legds"/>
          <w:rFonts w:asciiTheme="minorHAnsi" w:hAnsiTheme="minorHAnsi" w:cstheme="minorHAnsi"/>
          <w:color w:val="1E1E1E"/>
          <w:sz w:val="22"/>
          <w:szCs w:val="22"/>
        </w:rPr>
        <w:t xml:space="preserve">psychological, </w:t>
      </w:r>
      <w:r w:rsidR="00383D1E" w:rsidRPr="0044734C">
        <w:rPr>
          <w:rStyle w:val="legds"/>
          <w:rFonts w:asciiTheme="minorHAnsi" w:hAnsiTheme="minorHAnsi" w:cstheme="minorHAnsi"/>
          <w:color w:val="1E1E1E"/>
          <w:sz w:val="22"/>
          <w:szCs w:val="22"/>
        </w:rPr>
        <w:t>emotional,</w:t>
      </w:r>
      <w:r w:rsidRPr="0044734C">
        <w:rPr>
          <w:rStyle w:val="legds"/>
          <w:rFonts w:asciiTheme="minorHAnsi" w:hAnsiTheme="minorHAnsi" w:cstheme="minorHAnsi"/>
          <w:color w:val="1E1E1E"/>
          <w:sz w:val="22"/>
          <w:szCs w:val="22"/>
        </w:rPr>
        <w:t xml:space="preserve"> or other abuse</w:t>
      </w:r>
      <w:r w:rsidR="002D291E">
        <w:rPr>
          <w:rStyle w:val="legds"/>
          <w:rFonts w:asciiTheme="minorHAnsi" w:hAnsiTheme="minorHAnsi" w:cstheme="minorHAnsi"/>
          <w:color w:val="1E1E1E"/>
          <w:sz w:val="22"/>
          <w:szCs w:val="22"/>
        </w:rPr>
        <w:t>.</w:t>
      </w:r>
    </w:p>
    <w:p w14:paraId="775AE31D" w14:textId="65DF641A" w:rsidR="0044734C" w:rsidRDefault="00383D1E"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A</w:t>
      </w:r>
      <w:r w:rsidR="0044734C" w:rsidRPr="0044734C">
        <w:rPr>
          <w:rFonts w:asciiTheme="minorHAnsi" w:hAnsiTheme="minorHAnsi" w:cstheme="minorHAnsi"/>
          <w:color w:val="1E1E1E"/>
          <w:sz w:val="22"/>
          <w:szCs w:val="22"/>
        </w:rPr>
        <w:t>nd it does not matter whether the behaviour consists of a single incident or a course of conduct</w:t>
      </w:r>
      <w:r w:rsidR="00E01108">
        <w:rPr>
          <w:rFonts w:asciiTheme="minorHAnsi" w:hAnsiTheme="minorHAnsi" w:cstheme="minorHAnsi"/>
          <w:color w:val="1E1E1E"/>
          <w:sz w:val="22"/>
          <w:szCs w:val="22"/>
        </w:rPr>
        <w:t xml:space="preserve"> </w:t>
      </w:r>
      <w:r w:rsidR="006B1008">
        <w:rPr>
          <w:rFonts w:asciiTheme="minorHAnsi" w:hAnsiTheme="minorHAnsi" w:cstheme="minorHAnsi"/>
          <w:color w:val="1E1E1E"/>
          <w:sz w:val="22"/>
          <w:szCs w:val="22"/>
        </w:rPr>
        <w:t>(legislation.gov.uk</w:t>
      </w:r>
      <w:r w:rsidR="000E2078">
        <w:rPr>
          <w:rFonts w:asciiTheme="minorHAnsi" w:hAnsiTheme="minorHAnsi" w:cstheme="minorHAnsi"/>
          <w:color w:val="1E1E1E"/>
          <w:sz w:val="22"/>
          <w:szCs w:val="22"/>
        </w:rPr>
        <w:t>, 2021)</w:t>
      </w:r>
      <w:r w:rsidR="00E01108">
        <w:rPr>
          <w:rFonts w:asciiTheme="minorHAnsi" w:hAnsiTheme="minorHAnsi" w:cstheme="minorHAnsi"/>
          <w:color w:val="1E1E1E"/>
          <w:sz w:val="22"/>
          <w:szCs w:val="22"/>
        </w:rPr>
        <w:t xml:space="preserve">. </w:t>
      </w:r>
    </w:p>
    <w:p w14:paraId="0C7F577F" w14:textId="55673AB7" w:rsidR="009E27F0" w:rsidRDefault="00D62FC9" w:rsidP="0044734C">
      <w:pPr>
        <w:pStyle w:val="legrhs"/>
        <w:shd w:val="clear" w:color="auto" w:fill="FFFFFF"/>
        <w:spacing w:before="0" w:beforeAutospacing="0" w:after="120" w:afterAutospacing="0" w:line="360" w:lineRule="atLeast"/>
        <w:jc w:val="both"/>
        <w:rPr>
          <w:rFonts w:asciiTheme="minorHAnsi" w:hAnsiTheme="minorHAnsi" w:cstheme="minorHAnsi"/>
          <w:b/>
          <w:bCs/>
          <w:color w:val="1E1E1E"/>
          <w:u w:val="single"/>
        </w:rPr>
      </w:pPr>
      <w:r>
        <w:rPr>
          <w:rFonts w:asciiTheme="minorHAnsi" w:hAnsiTheme="minorHAnsi" w:cstheme="minorHAnsi"/>
          <w:b/>
          <w:bCs/>
          <w:color w:val="1E1E1E"/>
          <w:u w:val="single"/>
        </w:rPr>
        <w:t xml:space="preserve">2.3 </w:t>
      </w:r>
      <w:r w:rsidR="00D2347B">
        <w:rPr>
          <w:rFonts w:asciiTheme="minorHAnsi" w:hAnsiTheme="minorHAnsi" w:cstheme="minorHAnsi"/>
          <w:b/>
          <w:bCs/>
          <w:color w:val="1E1E1E"/>
          <w:u w:val="single"/>
        </w:rPr>
        <w:t xml:space="preserve">Possible reasons as to </w:t>
      </w:r>
      <w:r w:rsidR="00282EF5">
        <w:rPr>
          <w:rFonts w:asciiTheme="minorHAnsi" w:hAnsiTheme="minorHAnsi" w:cstheme="minorHAnsi"/>
          <w:b/>
          <w:bCs/>
          <w:color w:val="1E1E1E"/>
          <w:u w:val="single"/>
        </w:rPr>
        <w:t>why men may be reluctant to report Domestic Abuse</w:t>
      </w:r>
    </w:p>
    <w:p w14:paraId="7D5BEF31" w14:textId="1D865075" w:rsidR="00282EF5" w:rsidRDefault="00754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 xml:space="preserve">As part of this </w:t>
      </w:r>
      <w:r w:rsidR="00F97109">
        <w:rPr>
          <w:rFonts w:asciiTheme="minorHAnsi" w:hAnsiTheme="minorHAnsi" w:cstheme="minorHAnsi"/>
          <w:color w:val="1E1E1E"/>
          <w:sz w:val="22"/>
          <w:szCs w:val="22"/>
        </w:rPr>
        <w:t xml:space="preserve">project, it will be </w:t>
      </w:r>
      <w:r w:rsidR="00E01108">
        <w:rPr>
          <w:rFonts w:asciiTheme="minorHAnsi" w:hAnsiTheme="minorHAnsi" w:cstheme="minorHAnsi"/>
          <w:color w:val="1E1E1E"/>
          <w:sz w:val="22"/>
          <w:szCs w:val="22"/>
        </w:rPr>
        <w:t xml:space="preserve">essential </w:t>
      </w:r>
      <w:r w:rsidR="00F97109">
        <w:rPr>
          <w:rFonts w:asciiTheme="minorHAnsi" w:hAnsiTheme="minorHAnsi" w:cstheme="minorHAnsi"/>
          <w:color w:val="1E1E1E"/>
          <w:sz w:val="22"/>
          <w:szCs w:val="22"/>
        </w:rPr>
        <w:t xml:space="preserve">to </w:t>
      </w:r>
      <w:r w:rsidR="000371C6">
        <w:rPr>
          <w:rFonts w:asciiTheme="minorHAnsi" w:hAnsiTheme="minorHAnsi" w:cstheme="minorHAnsi"/>
          <w:color w:val="1E1E1E"/>
          <w:sz w:val="22"/>
          <w:szCs w:val="22"/>
        </w:rPr>
        <w:t xml:space="preserve">explore </w:t>
      </w:r>
      <w:r w:rsidR="00E01108">
        <w:rPr>
          <w:rFonts w:asciiTheme="minorHAnsi" w:hAnsiTheme="minorHAnsi" w:cstheme="minorHAnsi"/>
          <w:color w:val="1E1E1E"/>
          <w:sz w:val="22"/>
          <w:szCs w:val="22"/>
        </w:rPr>
        <w:t xml:space="preserve">the </w:t>
      </w:r>
      <w:r w:rsidR="000371C6">
        <w:rPr>
          <w:rFonts w:asciiTheme="minorHAnsi" w:hAnsiTheme="minorHAnsi" w:cstheme="minorHAnsi"/>
          <w:color w:val="1E1E1E"/>
          <w:sz w:val="22"/>
          <w:szCs w:val="22"/>
        </w:rPr>
        <w:t>reason</w:t>
      </w:r>
      <w:r w:rsidR="00E01108">
        <w:rPr>
          <w:rFonts w:asciiTheme="minorHAnsi" w:hAnsiTheme="minorHAnsi" w:cstheme="minorHAnsi"/>
          <w:color w:val="1E1E1E"/>
          <w:sz w:val="22"/>
          <w:szCs w:val="22"/>
        </w:rPr>
        <w:t>ing</w:t>
      </w:r>
      <w:r w:rsidR="000371C6">
        <w:rPr>
          <w:rFonts w:asciiTheme="minorHAnsi" w:hAnsiTheme="minorHAnsi" w:cstheme="minorHAnsi"/>
          <w:color w:val="1E1E1E"/>
          <w:sz w:val="22"/>
          <w:szCs w:val="22"/>
        </w:rPr>
        <w:t xml:space="preserve"> as to why some male victims of domestic abuse are reluctant to report it</w:t>
      </w:r>
      <w:r w:rsidR="00E01108">
        <w:rPr>
          <w:rFonts w:asciiTheme="minorHAnsi" w:hAnsiTheme="minorHAnsi" w:cstheme="minorHAnsi"/>
          <w:color w:val="1E1E1E"/>
          <w:sz w:val="22"/>
          <w:szCs w:val="22"/>
        </w:rPr>
        <w:t>. There could be a variety of factors such as is</w:t>
      </w:r>
      <w:r w:rsidR="00527928">
        <w:rPr>
          <w:rFonts w:asciiTheme="minorHAnsi" w:hAnsiTheme="minorHAnsi" w:cstheme="minorHAnsi"/>
          <w:color w:val="1E1E1E"/>
          <w:sz w:val="22"/>
          <w:szCs w:val="22"/>
        </w:rPr>
        <w:t xml:space="preserve"> it because of</w:t>
      </w:r>
      <w:r w:rsidR="009D2681">
        <w:rPr>
          <w:rFonts w:asciiTheme="minorHAnsi" w:hAnsiTheme="minorHAnsi" w:cstheme="minorHAnsi"/>
          <w:color w:val="1E1E1E"/>
          <w:sz w:val="22"/>
          <w:szCs w:val="22"/>
        </w:rPr>
        <w:t xml:space="preserve"> the</w:t>
      </w:r>
      <w:r w:rsidR="00527928">
        <w:rPr>
          <w:rFonts w:asciiTheme="minorHAnsi" w:hAnsiTheme="minorHAnsi" w:cstheme="minorHAnsi"/>
          <w:color w:val="1E1E1E"/>
          <w:sz w:val="22"/>
          <w:szCs w:val="22"/>
        </w:rPr>
        <w:t xml:space="preserve"> </w:t>
      </w:r>
      <w:r w:rsidR="009D2681">
        <w:rPr>
          <w:rFonts w:asciiTheme="minorHAnsi" w:hAnsiTheme="minorHAnsi" w:cstheme="minorHAnsi"/>
          <w:color w:val="1E1E1E"/>
          <w:sz w:val="22"/>
          <w:szCs w:val="22"/>
        </w:rPr>
        <w:t>societal</w:t>
      </w:r>
      <w:r w:rsidR="00E310E5">
        <w:rPr>
          <w:rFonts w:asciiTheme="minorHAnsi" w:hAnsiTheme="minorHAnsi" w:cstheme="minorHAnsi"/>
          <w:color w:val="1E1E1E"/>
          <w:sz w:val="22"/>
          <w:szCs w:val="22"/>
        </w:rPr>
        <w:t xml:space="preserve"> stigma that they may face, the fear of being </w:t>
      </w:r>
      <w:r w:rsidR="00742FD8">
        <w:rPr>
          <w:rFonts w:asciiTheme="minorHAnsi" w:hAnsiTheme="minorHAnsi" w:cstheme="minorHAnsi"/>
          <w:color w:val="1E1E1E"/>
          <w:sz w:val="22"/>
          <w:szCs w:val="22"/>
        </w:rPr>
        <w:t>not believed</w:t>
      </w:r>
      <w:r w:rsidR="00685BA6">
        <w:rPr>
          <w:rFonts w:asciiTheme="minorHAnsi" w:hAnsiTheme="minorHAnsi" w:cstheme="minorHAnsi"/>
          <w:color w:val="1E1E1E"/>
          <w:sz w:val="22"/>
          <w:szCs w:val="22"/>
        </w:rPr>
        <w:t xml:space="preserve"> by friends or family</w:t>
      </w:r>
      <w:r w:rsidR="00E01108">
        <w:rPr>
          <w:rFonts w:asciiTheme="minorHAnsi" w:hAnsiTheme="minorHAnsi" w:cstheme="minorHAnsi"/>
          <w:color w:val="1E1E1E"/>
          <w:sz w:val="22"/>
          <w:szCs w:val="22"/>
        </w:rPr>
        <w:t xml:space="preserve">. There could be </w:t>
      </w:r>
      <w:r w:rsidR="00685BA6">
        <w:rPr>
          <w:rFonts w:asciiTheme="minorHAnsi" w:hAnsiTheme="minorHAnsi" w:cstheme="minorHAnsi"/>
          <w:color w:val="1E1E1E"/>
          <w:sz w:val="22"/>
          <w:szCs w:val="22"/>
        </w:rPr>
        <w:t xml:space="preserve">the potential of being </w:t>
      </w:r>
      <w:r w:rsidR="00F43696">
        <w:rPr>
          <w:rFonts w:asciiTheme="minorHAnsi" w:hAnsiTheme="minorHAnsi" w:cstheme="minorHAnsi"/>
          <w:color w:val="1E1E1E"/>
          <w:sz w:val="22"/>
          <w:szCs w:val="22"/>
        </w:rPr>
        <w:t xml:space="preserve">villainised by </w:t>
      </w:r>
      <w:r w:rsidR="008A699C">
        <w:rPr>
          <w:rFonts w:asciiTheme="minorHAnsi" w:hAnsiTheme="minorHAnsi" w:cstheme="minorHAnsi"/>
          <w:color w:val="1E1E1E"/>
          <w:sz w:val="22"/>
          <w:szCs w:val="22"/>
        </w:rPr>
        <w:t>the police</w:t>
      </w:r>
      <w:r w:rsidR="00B1510A">
        <w:rPr>
          <w:rFonts w:asciiTheme="minorHAnsi" w:hAnsiTheme="minorHAnsi" w:cstheme="minorHAnsi"/>
          <w:color w:val="1E1E1E"/>
          <w:sz w:val="22"/>
          <w:szCs w:val="22"/>
        </w:rPr>
        <w:t xml:space="preserve"> </w:t>
      </w:r>
      <w:r w:rsidR="007F7EE2">
        <w:rPr>
          <w:rFonts w:asciiTheme="minorHAnsi" w:hAnsiTheme="minorHAnsi" w:cstheme="minorHAnsi"/>
          <w:color w:val="1E1E1E"/>
          <w:sz w:val="22"/>
          <w:szCs w:val="22"/>
        </w:rPr>
        <w:t>because they believe that police officers</w:t>
      </w:r>
      <w:r w:rsidR="00BA22F3">
        <w:rPr>
          <w:rFonts w:asciiTheme="minorHAnsi" w:hAnsiTheme="minorHAnsi" w:cstheme="minorHAnsi"/>
          <w:color w:val="1E1E1E"/>
          <w:sz w:val="22"/>
          <w:szCs w:val="22"/>
        </w:rPr>
        <w:t xml:space="preserve"> may</w:t>
      </w:r>
      <w:r w:rsidR="007F7EE2">
        <w:rPr>
          <w:rFonts w:asciiTheme="minorHAnsi" w:hAnsiTheme="minorHAnsi" w:cstheme="minorHAnsi"/>
          <w:color w:val="1E1E1E"/>
          <w:sz w:val="22"/>
          <w:szCs w:val="22"/>
        </w:rPr>
        <w:t xml:space="preserve"> operate wit</w:t>
      </w:r>
      <w:r w:rsidR="00F2344C">
        <w:rPr>
          <w:rFonts w:asciiTheme="minorHAnsi" w:hAnsiTheme="minorHAnsi" w:cstheme="minorHAnsi"/>
          <w:color w:val="1E1E1E"/>
          <w:sz w:val="22"/>
          <w:szCs w:val="22"/>
        </w:rPr>
        <w:t xml:space="preserve">h unconscious </w:t>
      </w:r>
      <w:r w:rsidR="0076401F">
        <w:rPr>
          <w:rFonts w:asciiTheme="minorHAnsi" w:hAnsiTheme="minorHAnsi" w:cstheme="minorHAnsi"/>
          <w:color w:val="1E1E1E"/>
          <w:sz w:val="22"/>
          <w:szCs w:val="22"/>
        </w:rPr>
        <w:t>bias</w:t>
      </w:r>
      <w:r w:rsidR="00FE4D8C">
        <w:rPr>
          <w:rFonts w:asciiTheme="minorHAnsi" w:hAnsiTheme="minorHAnsi" w:cstheme="minorHAnsi"/>
          <w:color w:val="1E1E1E"/>
          <w:sz w:val="22"/>
          <w:szCs w:val="22"/>
        </w:rPr>
        <w:t xml:space="preserve"> </w:t>
      </w:r>
      <w:r w:rsidR="0076401F">
        <w:rPr>
          <w:rFonts w:asciiTheme="minorHAnsi" w:hAnsiTheme="minorHAnsi" w:cstheme="minorHAnsi"/>
          <w:color w:val="1E1E1E"/>
          <w:sz w:val="22"/>
          <w:szCs w:val="22"/>
        </w:rPr>
        <w:t>or</w:t>
      </w:r>
      <w:r w:rsidR="00B1510A">
        <w:rPr>
          <w:rFonts w:asciiTheme="minorHAnsi" w:hAnsiTheme="minorHAnsi" w:cstheme="minorHAnsi"/>
          <w:color w:val="1E1E1E"/>
          <w:sz w:val="22"/>
          <w:szCs w:val="22"/>
        </w:rPr>
        <w:t xml:space="preserve"> </w:t>
      </w:r>
      <w:r w:rsidR="00C330AE">
        <w:rPr>
          <w:rFonts w:asciiTheme="minorHAnsi" w:hAnsiTheme="minorHAnsi" w:cstheme="minorHAnsi"/>
          <w:color w:val="1E1E1E"/>
          <w:sz w:val="22"/>
          <w:szCs w:val="22"/>
        </w:rPr>
        <w:t xml:space="preserve">is it </w:t>
      </w:r>
      <w:r w:rsidR="00E01108">
        <w:rPr>
          <w:rFonts w:asciiTheme="minorHAnsi" w:hAnsiTheme="minorHAnsi" w:cstheme="minorHAnsi"/>
          <w:color w:val="1E1E1E"/>
          <w:sz w:val="22"/>
          <w:szCs w:val="22"/>
        </w:rPr>
        <w:t>simply that</w:t>
      </w:r>
      <w:r w:rsidR="00C330AE">
        <w:rPr>
          <w:rFonts w:asciiTheme="minorHAnsi" w:hAnsiTheme="minorHAnsi" w:cstheme="minorHAnsi"/>
          <w:color w:val="1E1E1E"/>
          <w:sz w:val="22"/>
          <w:szCs w:val="22"/>
        </w:rPr>
        <w:t xml:space="preserve"> </w:t>
      </w:r>
      <w:r w:rsidR="00982CAA">
        <w:rPr>
          <w:rFonts w:asciiTheme="minorHAnsi" w:hAnsiTheme="minorHAnsi" w:cstheme="minorHAnsi"/>
          <w:color w:val="1E1E1E"/>
          <w:sz w:val="22"/>
          <w:szCs w:val="22"/>
        </w:rPr>
        <w:t>those males</w:t>
      </w:r>
      <w:r w:rsidR="00C330AE">
        <w:rPr>
          <w:rFonts w:asciiTheme="minorHAnsi" w:hAnsiTheme="minorHAnsi" w:cstheme="minorHAnsi"/>
          <w:color w:val="1E1E1E"/>
          <w:sz w:val="22"/>
          <w:szCs w:val="22"/>
        </w:rPr>
        <w:t xml:space="preserve"> </w:t>
      </w:r>
      <w:r w:rsidR="00982CAA">
        <w:rPr>
          <w:rFonts w:asciiTheme="minorHAnsi" w:hAnsiTheme="minorHAnsi" w:cstheme="minorHAnsi"/>
          <w:color w:val="1E1E1E"/>
          <w:sz w:val="22"/>
          <w:szCs w:val="22"/>
        </w:rPr>
        <w:t>can</w:t>
      </w:r>
      <w:r w:rsidR="00E01108">
        <w:rPr>
          <w:rFonts w:asciiTheme="minorHAnsi" w:hAnsiTheme="minorHAnsi" w:cstheme="minorHAnsi"/>
          <w:color w:val="1E1E1E"/>
          <w:sz w:val="22"/>
          <w:szCs w:val="22"/>
        </w:rPr>
        <w:t>not</w:t>
      </w:r>
      <w:r w:rsidR="008019EE">
        <w:rPr>
          <w:rFonts w:asciiTheme="minorHAnsi" w:hAnsiTheme="minorHAnsi" w:cstheme="minorHAnsi"/>
          <w:color w:val="1E1E1E"/>
          <w:sz w:val="22"/>
          <w:szCs w:val="22"/>
        </w:rPr>
        <w:t xml:space="preserve"> envisage themselves as being a victim of </w:t>
      </w:r>
      <w:r w:rsidR="009B0649">
        <w:rPr>
          <w:rFonts w:asciiTheme="minorHAnsi" w:hAnsiTheme="minorHAnsi" w:cstheme="minorHAnsi"/>
          <w:color w:val="1E1E1E"/>
          <w:sz w:val="22"/>
          <w:szCs w:val="22"/>
        </w:rPr>
        <w:t>d</w:t>
      </w:r>
      <w:r w:rsidR="008019EE">
        <w:rPr>
          <w:rFonts w:asciiTheme="minorHAnsi" w:hAnsiTheme="minorHAnsi" w:cstheme="minorHAnsi"/>
          <w:color w:val="1E1E1E"/>
          <w:sz w:val="22"/>
          <w:szCs w:val="22"/>
        </w:rPr>
        <w:t xml:space="preserve">omestic </w:t>
      </w:r>
      <w:r w:rsidR="009B0649">
        <w:rPr>
          <w:rFonts w:asciiTheme="minorHAnsi" w:hAnsiTheme="minorHAnsi" w:cstheme="minorHAnsi"/>
          <w:color w:val="1E1E1E"/>
          <w:sz w:val="22"/>
          <w:szCs w:val="22"/>
        </w:rPr>
        <w:t>a</w:t>
      </w:r>
      <w:r w:rsidR="008019EE">
        <w:rPr>
          <w:rFonts w:asciiTheme="minorHAnsi" w:hAnsiTheme="minorHAnsi" w:cstheme="minorHAnsi"/>
          <w:color w:val="1E1E1E"/>
          <w:sz w:val="22"/>
          <w:szCs w:val="22"/>
        </w:rPr>
        <w:t>buse</w:t>
      </w:r>
      <w:r w:rsidR="00E01108">
        <w:rPr>
          <w:rFonts w:asciiTheme="minorHAnsi" w:hAnsiTheme="minorHAnsi" w:cstheme="minorHAnsi"/>
          <w:color w:val="1E1E1E"/>
          <w:sz w:val="22"/>
          <w:szCs w:val="22"/>
        </w:rPr>
        <w:t>. Is</w:t>
      </w:r>
      <w:r w:rsidR="003F23E1">
        <w:rPr>
          <w:rFonts w:asciiTheme="minorHAnsi" w:hAnsiTheme="minorHAnsi" w:cstheme="minorHAnsi"/>
          <w:color w:val="1E1E1E"/>
          <w:sz w:val="22"/>
          <w:szCs w:val="22"/>
        </w:rPr>
        <w:t xml:space="preserve"> that down to </w:t>
      </w:r>
      <w:r w:rsidR="00501B4A">
        <w:rPr>
          <w:rFonts w:asciiTheme="minorHAnsi" w:hAnsiTheme="minorHAnsi" w:cstheme="minorHAnsi"/>
          <w:color w:val="1E1E1E"/>
          <w:sz w:val="22"/>
          <w:szCs w:val="22"/>
        </w:rPr>
        <w:t xml:space="preserve">how society views males </w:t>
      </w:r>
      <w:r w:rsidR="00726C0B">
        <w:rPr>
          <w:rFonts w:asciiTheme="minorHAnsi" w:hAnsiTheme="minorHAnsi" w:cstheme="minorHAnsi"/>
          <w:color w:val="1E1E1E"/>
          <w:sz w:val="22"/>
          <w:szCs w:val="22"/>
        </w:rPr>
        <w:t>through</w:t>
      </w:r>
      <w:r w:rsidR="002E39CE">
        <w:rPr>
          <w:rFonts w:asciiTheme="minorHAnsi" w:hAnsiTheme="minorHAnsi" w:cstheme="minorHAnsi"/>
          <w:color w:val="1E1E1E"/>
          <w:sz w:val="22"/>
          <w:szCs w:val="22"/>
        </w:rPr>
        <w:t xml:space="preserve"> a</w:t>
      </w:r>
      <w:r w:rsidR="00491627">
        <w:rPr>
          <w:rFonts w:asciiTheme="minorHAnsi" w:hAnsiTheme="minorHAnsi" w:cstheme="minorHAnsi"/>
          <w:color w:val="1E1E1E"/>
          <w:sz w:val="22"/>
          <w:szCs w:val="22"/>
        </w:rPr>
        <w:t xml:space="preserve"> </w:t>
      </w:r>
      <w:r w:rsidR="00683A36">
        <w:rPr>
          <w:rFonts w:asciiTheme="minorHAnsi" w:hAnsiTheme="minorHAnsi" w:cstheme="minorHAnsi"/>
          <w:color w:val="1E1E1E"/>
          <w:sz w:val="22"/>
          <w:szCs w:val="22"/>
        </w:rPr>
        <w:t>perceived</w:t>
      </w:r>
      <w:r w:rsidR="00726C0B">
        <w:rPr>
          <w:rFonts w:asciiTheme="minorHAnsi" w:hAnsiTheme="minorHAnsi" w:cstheme="minorHAnsi"/>
          <w:color w:val="1E1E1E"/>
          <w:sz w:val="22"/>
          <w:szCs w:val="22"/>
        </w:rPr>
        <w:t xml:space="preserve"> feminist </w:t>
      </w:r>
      <w:r w:rsidR="002E39CE">
        <w:rPr>
          <w:rFonts w:asciiTheme="minorHAnsi" w:hAnsiTheme="minorHAnsi" w:cstheme="minorHAnsi"/>
          <w:color w:val="1E1E1E"/>
          <w:sz w:val="22"/>
          <w:szCs w:val="22"/>
        </w:rPr>
        <w:t>mindset</w:t>
      </w:r>
      <w:r w:rsidR="00726C0B">
        <w:rPr>
          <w:rFonts w:asciiTheme="minorHAnsi" w:hAnsiTheme="minorHAnsi" w:cstheme="minorHAnsi"/>
          <w:color w:val="1E1E1E"/>
          <w:sz w:val="22"/>
          <w:szCs w:val="22"/>
        </w:rPr>
        <w:t>.</w:t>
      </w:r>
      <w:r w:rsidR="008019EE">
        <w:rPr>
          <w:rFonts w:asciiTheme="minorHAnsi" w:hAnsiTheme="minorHAnsi" w:cstheme="minorHAnsi"/>
          <w:color w:val="1E1E1E"/>
          <w:sz w:val="22"/>
          <w:szCs w:val="22"/>
        </w:rPr>
        <w:t xml:space="preserve"> </w:t>
      </w:r>
    </w:p>
    <w:p w14:paraId="5258B947" w14:textId="77777777" w:rsidR="00BC7716" w:rsidRDefault="00BC7716" w:rsidP="0044734C">
      <w:pPr>
        <w:pStyle w:val="legrhs"/>
        <w:shd w:val="clear" w:color="auto" w:fill="FFFFFF"/>
        <w:spacing w:before="0" w:beforeAutospacing="0" w:after="120" w:afterAutospacing="0" w:line="360" w:lineRule="atLeast"/>
        <w:jc w:val="both"/>
        <w:rPr>
          <w:rFonts w:asciiTheme="minorHAnsi" w:hAnsiTheme="minorHAnsi" w:cstheme="minorHAnsi"/>
          <w:b/>
          <w:bCs/>
          <w:i/>
          <w:iCs/>
          <w:color w:val="1E1E1E"/>
          <w:sz w:val="22"/>
          <w:szCs w:val="22"/>
        </w:rPr>
      </w:pPr>
    </w:p>
    <w:p w14:paraId="209EC9D3" w14:textId="77777777" w:rsidR="00BC7716" w:rsidRDefault="00BC7716" w:rsidP="0044734C">
      <w:pPr>
        <w:pStyle w:val="legrhs"/>
        <w:shd w:val="clear" w:color="auto" w:fill="FFFFFF"/>
        <w:spacing w:before="0" w:beforeAutospacing="0" w:after="120" w:afterAutospacing="0" w:line="360" w:lineRule="atLeast"/>
        <w:jc w:val="both"/>
        <w:rPr>
          <w:rFonts w:asciiTheme="minorHAnsi" w:hAnsiTheme="minorHAnsi" w:cstheme="minorHAnsi"/>
          <w:b/>
          <w:bCs/>
          <w:i/>
          <w:iCs/>
          <w:color w:val="1E1E1E"/>
          <w:sz w:val="22"/>
          <w:szCs w:val="22"/>
        </w:rPr>
      </w:pPr>
    </w:p>
    <w:p w14:paraId="5F1D1F7E" w14:textId="77777777" w:rsidR="00BC7716" w:rsidRDefault="00BC7716" w:rsidP="0044734C">
      <w:pPr>
        <w:pStyle w:val="legrhs"/>
        <w:shd w:val="clear" w:color="auto" w:fill="FFFFFF"/>
        <w:spacing w:before="0" w:beforeAutospacing="0" w:after="120" w:afterAutospacing="0" w:line="360" w:lineRule="atLeast"/>
        <w:jc w:val="both"/>
        <w:rPr>
          <w:rFonts w:asciiTheme="minorHAnsi" w:hAnsiTheme="minorHAnsi" w:cstheme="minorHAnsi"/>
          <w:b/>
          <w:bCs/>
          <w:i/>
          <w:iCs/>
          <w:color w:val="1E1E1E"/>
          <w:sz w:val="22"/>
          <w:szCs w:val="22"/>
        </w:rPr>
      </w:pPr>
    </w:p>
    <w:p w14:paraId="24673F01" w14:textId="06B16931" w:rsidR="00FE0C66" w:rsidRPr="00962404" w:rsidRDefault="00683A36" w:rsidP="0044734C">
      <w:pPr>
        <w:pStyle w:val="legrhs"/>
        <w:shd w:val="clear" w:color="auto" w:fill="FFFFFF"/>
        <w:spacing w:before="0" w:beforeAutospacing="0" w:after="120" w:afterAutospacing="0" w:line="360" w:lineRule="atLeast"/>
        <w:jc w:val="both"/>
        <w:rPr>
          <w:rFonts w:asciiTheme="minorHAnsi" w:hAnsiTheme="minorHAnsi" w:cstheme="minorHAnsi"/>
          <w:b/>
          <w:bCs/>
          <w:i/>
          <w:iCs/>
          <w:color w:val="1E1E1E"/>
          <w:sz w:val="22"/>
          <w:szCs w:val="22"/>
        </w:rPr>
      </w:pPr>
      <w:r>
        <w:rPr>
          <w:rFonts w:asciiTheme="minorHAnsi" w:hAnsiTheme="minorHAnsi" w:cstheme="minorHAnsi"/>
          <w:b/>
          <w:bCs/>
          <w:i/>
          <w:iCs/>
          <w:color w:val="1E1E1E"/>
          <w:sz w:val="22"/>
          <w:szCs w:val="22"/>
        </w:rPr>
        <w:lastRenderedPageBreak/>
        <w:t xml:space="preserve">Perceived </w:t>
      </w:r>
      <w:r w:rsidR="002F21C9" w:rsidRPr="00962404">
        <w:rPr>
          <w:rFonts w:asciiTheme="minorHAnsi" w:hAnsiTheme="minorHAnsi" w:cstheme="minorHAnsi"/>
          <w:b/>
          <w:bCs/>
          <w:i/>
          <w:iCs/>
          <w:color w:val="1E1E1E"/>
          <w:sz w:val="22"/>
          <w:szCs w:val="22"/>
        </w:rPr>
        <w:t xml:space="preserve">Feminism </w:t>
      </w:r>
    </w:p>
    <w:p w14:paraId="1825FB44" w14:textId="1BA4B69F" w:rsidR="00605605" w:rsidRDefault="001D24DB"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 xml:space="preserve">Women’s aid </w:t>
      </w:r>
      <w:r w:rsidR="0067310E">
        <w:rPr>
          <w:rFonts w:asciiTheme="minorHAnsi" w:hAnsiTheme="minorHAnsi" w:cstheme="minorHAnsi"/>
          <w:color w:val="1E1E1E"/>
          <w:sz w:val="22"/>
          <w:szCs w:val="22"/>
        </w:rPr>
        <w:t xml:space="preserve">state on their website that </w:t>
      </w:r>
      <w:r w:rsidR="00861D2C">
        <w:rPr>
          <w:rFonts w:asciiTheme="minorHAnsi" w:hAnsiTheme="minorHAnsi" w:cstheme="minorHAnsi"/>
          <w:color w:val="1E1E1E"/>
          <w:sz w:val="22"/>
          <w:szCs w:val="22"/>
        </w:rPr>
        <w:t>d</w:t>
      </w:r>
      <w:r w:rsidR="0067310E">
        <w:rPr>
          <w:rFonts w:asciiTheme="minorHAnsi" w:hAnsiTheme="minorHAnsi" w:cstheme="minorHAnsi"/>
          <w:color w:val="1E1E1E"/>
          <w:sz w:val="22"/>
          <w:szCs w:val="22"/>
        </w:rPr>
        <w:t xml:space="preserve">omestic </w:t>
      </w:r>
      <w:r w:rsidR="00861D2C">
        <w:rPr>
          <w:rFonts w:asciiTheme="minorHAnsi" w:hAnsiTheme="minorHAnsi" w:cstheme="minorHAnsi"/>
          <w:color w:val="1E1E1E"/>
          <w:sz w:val="22"/>
          <w:szCs w:val="22"/>
        </w:rPr>
        <w:t>a</w:t>
      </w:r>
      <w:r w:rsidR="0067310E">
        <w:rPr>
          <w:rFonts w:asciiTheme="minorHAnsi" w:hAnsiTheme="minorHAnsi" w:cstheme="minorHAnsi"/>
          <w:color w:val="1E1E1E"/>
          <w:sz w:val="22"/>
          <w:szCs w:val="22"/>
        </w:rPr>
        <w:t xml:space="preserve">buse is </w:t>
      </w:r>
      <w:r w:rsidR="00A56637">
        <w:rPr>
          <w:rFonts w:asciiTheme="minorHAnsi" w:hAnsiTheme="minorHAnsi" w:cstheme="minorHAnsi"/>
          <w:color w:val="1E1E1E"/>
          <w:sz w:val="22"/>
          <w:szCs w:val="22"/>
        </w:rPr>
        <w:t>a gendered crime which has been deeply rooted in the societal ineq</w:t>
      </w:r>
      <w:r w:rsidR="00960AAB">
        <w:rPr>
          <w:rFonts w:asciiTheme="minorHAnsi" w:hAnsiTheme="minorHAnsi" w:cstheme="minorHAnsi"/>
          <w:color w:val="1E1E1E"/>
          <w:sz w:val="22"/>
          <w:szCs w:val="22"/>
        </w:rPr>
        <w:t xml:space="preserve">uality between men and women. They state that it is a form of gender-based violence </w:t>
      </w:r>
      <w:r w:rsidR="0024561C">
        <w:rPr>
          <w:rFonts w:asciiTheme="minorHAnsi" w:hAnsiTheme="minorHAnsi" w:cstheme="minorHAnsi"/>
          <w:color w:val="1E1E1E"/>
          <w:sz w:val="22"/>
          <w:szCs w:val="22"/>
        </w:rPr>
        <w:t>directed against women</w:t>
      </w:r>
      <w:r w:rsidR="00A2596E">
        <w:rPr>
          <w:rFonts w:asciiTheme="minorHAnsi" w:hAnsiTheme="minorHAnsi" w:cstheme="minorHAnsi"/>
          <w:color w:val="1E1E1E"/>
          <w:sz w:val="22"/>
          <w:szCs w:val="22"/>
        </w:rPr>
        <w:t xml:space="preserve"> and thus meaning that the perpetrators of the abuse are </w:t>
      </w:r>
      <w:r w:rsidR="005A2A64">
        <w:rPr>
          <w:rFonts w:asciiTheme="minorHAnsi" w:hAnsiTheme="minorHAnsi" w:cstheme="minorHAnsi"/>
          <w:color w:val="1E1E1E"/>
          <w:sz w:val="22"/>
          <w:szCs w:val="22"/>
        </w:rPr>
        <w:t>men. (Women’s aid, 2024)</w:t>
      </w:r>
      <w:r w:rsidR="000F0EDF">
        <w:rPr>
          <w:rFonts w:asciiTheme="minorHAnsi" w:hAnsiTheme="minorHAnsi" w:cstheme="minorHAnsi"/>
          <w:color w:val="1E1E1E"/>
          <w:sz w:val="22"/>
          <w:szCs w:val="22"/>
        </w:rPr>
        <w:t>.</w:t>
      </w:r>
    </w:p>
    <w:p w14:paraId="10032837" w14:textId="5B6CDFAB" w:rsidR="00C12B75" w:rsidRDefault="00267ADE"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The term</w:t>
      </w:r>
      <w:r w:rsidR="00664A6F">
        <w:rPr>
          <w:rFonts w:asciiTheme="minorHAnsi" w:hAnsiTheme="minorHAnsi" w:cstheme="minorHAnsi"/>
          <w:color w:val="1E1E1E"/>
          <w:sz w:val="22"/>
          <w:szCs w:val="22"/>
        </w:rPr>
        <w:t>s</w:t>
      </w:r>
      <w:r w:rsidR="00DD15AD">
        <w:rPr>
          <w:rFonts w:asciiTheme="minorHAnsi" w:hAnsiTheme="minorHAnsi" w:cstheme="minorHAnsi"/>
          <w:color w:val="1E1E1E"/>
          <w:sz w:val="22"/>
          <w:szCs w:val="22"/>
        </w:rPr>
        <w:t xml:space="preserve"> ‘gender-based crime</w:t>
      </w:r>
      <w:r w:rsidR="00B0331A">
        <w:rPr>
          <w:rFonts w:asciiTheme="minorHAnsi" w:hAnsiTheme="minorHAnsi" w:cstheme="minorHAnsi"/>
          <w:color w:val="1E1E1E"/>
          <w:sz w:val="22"/>
          <w:szCs w:val="22"/>
        </w:rPr>
        <w:t>s</w:t>
      </w:r>
      <w:r w:rsidR="00DD15AD">
        <w:rPr>
          <w:rFonts w:asciiTheme="minorHAnsi" w:hAnsiTheme="minorHAnsi" w:cstheme="minorHAnsi"/>
          <w:color w:val="1E1E1E"/>
          <w:sz w:val="22"/>
          <w:szCs w:val="22"/>
        </w:rPr>
        <w:t>’</w:t>
      </w:r>
      <w:r w:rsidR="00B0331A">
        <w:rPr>
          <w:rFonts w:asciiTheme="minorHAnsi" w:hAnsiTheme="minorHAnsi" w:cstheme="minorHAnsi"/>
          <w:color w:val="1E1E1E"/>
          <w:sz w:val="22"/>
          <w:szCs w:val="22"/>
        </w:rPr>
        <w:t xml:space="preserve"> ‘gender crimes</w:t>
      </w:r>
      <w:r w:rsidR="00664A6F">
        <w:rPr>
          <w:rFonts w:asciiTheme="minorHAnsi" w:hAnsiTheme="minorHAnsi" w:cstheme="minorHAnsi"/>
          <w:color w:val="1E1E1E"/>
          <w:sz w:val="22"/>
          <w:szCs w:val="22"/>
        </w:rPr>
        <w:t xml:space="preserve">’ and ‘gender-based violence’ </w:t>
      </w:r>
      <w:r w:rsidR="0035301B">
        <w:rPr>
          <w:rFonts w:asciiTheme="minorHAnsi" w:hAnsiTheme="minorHAnsi" w:cstheme="minorHAnsi"/>
          <w:color w:val="1E1E1E"/>
          <w:sz w:val="22"/>
          <w:szCs w:val="22"/>
        </w:rPr>
        <w:t>ha</w:t>
      </w:r>
      <w:r w:rsidR="00664A6F">
        <w:rPr>
          <w:rFonts w:asciiTheme="minorHAnsi" w:hAnsiTheme="minorHAnsi" w:cstheme="minorHAnsi"/>
          <w:color w:val="1E1E1E"/>
          <w:sz w:val="22"/>
          <w:szCs w:val="22"/>
        </w:rPr>
        <w:t>ve</w:t>
      </w:r>
      <w:r w:rsidR="0035301B">
        <w:rPr>
          <w:rFonts w:asciiTheme="minorHAnsi" w:hAnsiTheme="minorHAnsi" w:cstheme="minorHAnsi"/>
          <w:color w:val="1E1E1E"/>
          <w:sz w:val="22"/>
          <w:szCs w:val="22"/>
        </w:rPr>
        <w:t xml:space="preserve"> been used by feminist scholars in </w:t>
      </w:r>
      <w:r w:rsidR="00511188">
        <w:rPr>
          <w:rFonts w:asciiTheme="minorHAnsi" w:hAnsiTheme="minorHAnsi" w:cstheme="minorHAnsi"/>
          <w:color w:val="1E1E1E"/>
          <w:sz w:val="22"/>
          <w:szCs w:val="22"/>
        </w:rPr>
        <w:t>international</w:t>
      </w:r>
      <w:r w:rsidR="0035301B">
        <w:rPr>
          <w:rFonts w:asciiTheme="minorHAnsi" w:hAnsiTheme="minorHAnsi" w:cstheme="minorHAnsi"/>
          <w:color w:val="1E1E1E"/>
          <w:sz w:val="22"/>
          <w:szCs w:val="22"/>
        </w:rPr>
        <w:t xml:space="preserve"> criminal law since</w:t>
      </w:r>
      <w:r w:rsidR="00511188">
        <w:rPr>
          <w:rFonts w:asciiTheme="minorHAnsi" w:hAnsiTheme="minorHAnsi" w:cstheme="minorHAnsi"/>
          <w:color w:val="1E1E1E"/>
          <w:sz w:val="22"/>
          <w:szCs w:val="22"/>
        </w:rPr>
        <w:t xml:space="preserve"> the 1990’s</w:t>
      </w:r>
      <w:r w:rsidR="00A22D5D">
        <w:rPr>
          <w:rFonts w:asciiTheme="minorHAnsi" w:hAnsiTheme="minorHAnsi" w:cstheme="minorHAnsi"/>
          <w:color w:val="1E1E1E"/>
          <w:sz w:val="22"/>
          <w:szCs w:val="22"/>
        </w:rPr>
        <w:t>.</w:t>
      </w:r>
      <w:r w:rsidR="00936BC2">
        <w:rPr>
          <w:rFonts w:asciiTheme="minorHAnsi" w:hAnsiTheme="minorHAnsi" w:cstheme="minorHAnsi"/>
          <w:color w:val="1E1E1E"/>
          <w:sz w:val="22"/>
          <w:szCs w:val="22"/>
        </w:rPr>
        <w:t xml:space="preserve"> </w:t>
      </w:r>
      <w:r w:rsidR="00A22D5D">
        <w:rPr>
          <w:rFonts w:asciiTheme="minorHAnsi" w:hAnsiTheme="minorHAnsi" w:cstheme="minorHAnsi"/>
          <w:color w:val="1E1E1E"/>
          <w:sz w:val="22"/>
          <w:szCs w:val="22"/>
        </w:rPr>
        <w:t>However, the</w:t>
      </w:r>
      <w:r w:rsidR="004D310D">
        <w:rPr>
          <w:rFonts w:asciiTheme="minorHAnsi" w:hAnsiTheme="minorHAnsi" w:cstheme="minorHAnsi"/>
          <w:color w:val="1E1E1E"/>
          <w:sz w:val="22"/>
          <w:szCs w:val="22"/>
        </w:rPr>
        <w:t xml:space="preserve"> term ‘gender-based crime</w:t>
      </w:r>
      <w:r w:rsidR="00BA0178">
        <w:rPr>
          <w:rFonts w:asciiTheme="minorHAnsi" w:hAnsiTheme="minorHAnsi" w:cstheme="minorHAnsi"/>
          <w:color w:val="1E1E1E"/>
          <w:sz w:val="22"/>
          <w:szCs w:val="22"/>
        </w:rPr>
        <w:t>’</w:t>
      </w:r>
      <w:r w:rsidR="00472F54">
        <w:rPr>
          <w:rFonts w:asciiTheme="minorHAnsi" w:hAnsiTheme="minorHAnsi" w:cstheme="minorHAnsi"/>
          <w:color w:val="1E1E1E"/>
          <w:sz w:val="22"/>
          <w:szCs w:val="22"/>
        </w:rPr>
        <w:t xml:space="preserve"> is neither </w:t>
      </w:r>
      <w:r w:rsidR="00315859">
        <w:rPr>
          <w:rFonts w:asciiTheme="minorHAnsi" w:hAnsiTheme="minorHAnsi" w:cstheme="minorHAnsi"/>
          <w:color w:val="1E1E1E"/>
          <w:sz w:val="22"/>
          <w:szCs w:val="22"/>
        </w:rPr>
        <w:t xml:space="preserve">defined or used in </w:t>
      </w:r>
      <w:r w:rsidR="00A22D5D">
        <w:rPr>
          <w:rFonts w:asciiTheme="minorHAnsi" w:hAnsiTheme="minorHAnsi" w:cstheme="minorHAnsi"/>
          <w:color w:val="1E1E1E"/>
          <w:sz w:val="22"/>
          <w:szCs w:val="22"/>
        </w:rPr>
        <w:t xml:space="preserve">the </w:t>
      </w:r>
      <w:r w:rsidR="000B37B9">
        <w:rPr>
          <w:rFonts w:asciiTheme="minorHAnsi" w:hAnsiTheme="minorHAnsi" w:cstheme="minorHAnsi"/>
          <w:color w:val="1E1E1E"/>
          <w:sz w:val="22"/>
          <w:szCs w:val="22"/>
        </w:rPr>
        <w:t>Rome Statute (Grey</w:t>
      </w:r>
      <w:r w:rsidR="00AC2D2B">
        <w:rPr>
          <w:rFonts w:asciiTheme="minorHAnsi" w:hAnsiTheme="minorHAnsi" w:cstheme="minorHAnsi"/>
          <w:color w:val="1E1E1E"/>
          <w:sz w:val="22"/>
          <w:szCs w:val="22"/>
        </w:rPr>
        <w:t>, 2019)</w:t>
      </w:r>
      <w:r w:rsidR="00A22D5D">
        <w:rPr>
          <w:rFonts w:asciiTheme="minorHAnsi" w:hAnsiTheme="minorHAnsi" w:cstheme="minorHAnsi"/>
          <w:color w:val="1E1E1E"/>
          <w:sz w:val="22"/>
          <w:szCs w:val="22"/>
        </w:rPr>
        <w:t xml:space="preserve"> </w:t>
      </w:r>
      <w:r w:rsidR="00D25364">
        <w:rPr>
          <w:rFonts w:asciiTheme="minorHAnsi" w:hAnsiTheme="minorHAnsi" w:cstheme="minorHAnsi"/>
          <w:color w:val="1E1E1E"/>
          <w:sz w:val="22"/>
          <w:szCs w:val="22"/>
        </w:rPr>
        <w:t>Therefore, how</w:t>
      </w:r>
      <w:r w:rsidR="00E02160">
        <w:rPr>
          <w:rFonts w:asciiTheme="minorHAnsi" w:hAnsiTheme="minorHAnsi" w:cstheme="minorHAnsi"/>
          <w:color w:val="1E1E1E"/>
          <w:sz w:val="22"/>
          <w:szCs w:val="22"/>
        </w:rPr>
        <w:t xml:space="preserve"> can Women’s </w:t>
      </w:r>
      <w:r w:rsidR="00A22D5D">
        <w:rPr>
          <w:rFonts w:asciiTheme="minorHAnsi" w:hAnsiTheme="minorHAnsi" w:cstheme="minorHAnsi"/>
          <w:color w:val="1E1E1E"/>
          <w:sz w:val="22"/>
          <w:szCs w:val="22"/>
        </w:rPr>
        <w:t>Aid</w:t>
      </w:r>
      <w:r w:rsidR="00E02160">
        <w:rPr>
          <w:rFonts w:asciiTheme="minorHAnsi" w:hAnsiTheme="minorHAnsi" w:cstheme="minorHAnsi"/>
          <w:color w:val="1E1E1E"/>
          <w:sz w:val="22"/>
          <w:szCs w:val="22"/>
        </w:rPr>
        <w:t xml:space="preserve"> justifiabl</w:t>
      </w:r>
      <w:r w:rsidR="00A22D5D">
        <w:rPr>
          <w:rFonts w:asciiTheme="minorHAnsi" w:hAnsiTheme="minorHAnsi" w:cstheme="minorHAnsi"/>
          <w:color w:val="1E1E1E"/>
          <w:sz w:val="22"/>
          <w:szCs w:val="22"/>
        </w:rPr>
        <w:t>y</w:t>
      </w:r>
      <w:r w:rsidR="00E02160">
        <w:rPr>
          <w:rFonts w:asciiTheme="minorHAnsi" w:hAnsiTheme="minorHAnsi" w:cstheme="minorHAnsi"/>
          <w:color w:val="1E1E1E"/>
          <w:sz w:val="22"/>
          <w:szCs w:val="22"/>
        </w:rPr>
        <w:t xml:space="preserve"> use this</w:t>
      </w:r>
      <w:r w:rsidR="00C0389D">
        <w:rPr>
          <w:rFonts w:asciiTheme="minorHAnsi" w:hAnsiTheme="minorHAnsi" w:cstheme="minorHAnsi"/>
          <w:color w:val="1E1E1E"/>
          <w:sz w:val="22"/>
          <w:szCs w:val="22"/>
        </w:rPr>
        <w:t xml:space="preserve"> term</w:t>
      </w:r>
      <w:r w:rsidR="00E02160">
        <w:rPr>
          <w:rFonts w:asciiTheme="minorHAnsi" w:hAnsiTheme="minorHAnsi" w:cstheme="minorHAnsi"/>
          <w:color w:val="1E1E1E"/>
          <w:sz w:val="22"/>
          <w:szCs w:val="22"/>
        </w:rPr>
        <w:t xml:space="preserve"> to describe </w:t>
      </w:r>
      <w:r w:rsidR="00215133">
        <w:rPr>
          <w:rFonts w:asciiTheme="minorHAnsi" w:hAnsiTheme="minorHAnsi" w:cstheme="minorHAnsi"/>
          <w:color w:val="1E1E1E"/>
          <w:sz w:val="22"/>
          <w:szCs w:val="22"/>
        </w:rPr>
        <w:t>d</w:t>
      </w:r>
      <w:r w:rsidR="00E02160">
        <w:rPr>
          <w:rFonts w:asciiTheme="minorHAnsi" w:hAnsiTheme="minorHAnsi" w:cstheme="minorHAnsi"/>
          <w:color w:val="1E1E1E"/>
          <w:sz w:val="22"/>
          <w:szCs w:val="22"/>
        </w:rPr>
        <w:t xml:space="preserve">omestic </w:t>
      </w:r>
      <w:r w:rsidR="00215133">
        <w:rPr>
          <w:rFonts w:asciiTheme="minorHAnsi" w:hAnsiTheme="minorHAnsi" w:cstheme="minorHAnsi"/>
          <w:color w:val="1E1E1E"/>
          <w:sz w:val="22"/>
          <w:szCs w:val="22"/>
        </w:rPr>
        <w:t>a</w:t>
      </w:r>
      <w:r w:rsidR="00E02160">
        <w:rPr>
          <w:rFonts w:asciiTheme="minorHAnsi" w:hAnsiTheme="minorHAnsi" w:cstheme="minorHAnsi"/>
          <w:color w:val="1E1E1E"/>
          <w:sz w:val="22"/>
          <w:szCs w:val="22"/>
        </w:rPr>
        <w:t xml:space="preserve">buse and </w:t>
      </w:r>
      <w:r w:rsidR="00A22D5D">
        <w:rPr>
          <w:rFonts w:asciiTheme="minorHAnsi" w:hAnsiTheme="minorHAnsi" w:cstheme="minorHAnsi"/>
          <w:color w:val="1E1E1E"/>
          <w:sz w:val="22"/>
          <w:szCs w:val="22"/>
        </w:rPr>
        <w:t>could</w:t>
      </w:r>
      <w:r w:rsidR="003F45F0">
        <w:rPr>
          <w:rFonts w:asciiTheme="minorHAnsi" w:hAnsiTheme="minorHAnsi" w:cstheme="minorHAnsi"/>
          <w:color w:val="1E1E1E"/>
          <w:sz w:val="22"/>
          <w:szCs w:val="22"/>
        </w:rPr>
        <w:t xml:space="preserve"> this</w:t>
      </w:r>
      <w:r w:rsidR="008C5FDE">
        <w:rPr>
          <w:rFonts w:asciiTheme="minorHAnsi" w:hAnsiTheme="minorHAnsi" w:cstheme="minorHAnsi"/>
          <w:color w:val="1E1E1E"/>
          <w:sz w:val="22"/>
          <w:szCs w:val="22"/>
        </w:rPr>
        <w:t xml:space="preserve"> </w:t>
      </w:r>
      <w:r w:rsidR="00CE7693">
        <w:rPr>
          <w:rFonts w:asciiTheme="minorHAnsi" w:hAnsiTheme="minorHAnsi" w:cstheme="minorHAnsi"/>
          <w:color w:val="1E1E1E"/>
          <w:sz w:val="22"/>
          <w:szCs w:val="22"/>
        </w:rPr>
        <w:t>feminis</w:t>
      </w:r>
      <w:r w:rsidR="00A22D5D">
        <w:rPr>
          <w:rFonts w:asciiTheme="minorHAnsi" w:hAnsiTheme="minorHAnsi" w:cstheme="minorHAnsi"/>
          <w:color w:val="1E1E1E"/>
          <w:sz w:val="22"/>
          <w:szCs w:val="22"/>
        </w:rPr>
        <w:t>t</w:t>
      </w:r>
      <w:r w:rsidR="003F45F0">
        <w:rPr>
          <w:rFonts w:asciiTheme="minorHAnsi" w:hAnsiTheme="minorHAnsi" w:cstheme="minorHAnsi"/>
          <w:color w:val="1E1E1E"/>
          <w:sz w:val="22"/>
          <w:szCs w:val="22"/>
        </w:rPr>
        <w:t xml:space="preserve"> approach to domestic violence</w:t>
      </w:r>
      <w:r w:rsidR="00A22D5D">
        <w:rPr>
          <w:rFonts w:asciiTheme="minorHAnsi" w:hAnsiTheme="minorHAnsi" w:cstheme="minorHAnsi"/>
          <w:color w:val="1E1E1E"/>
          <w:sz w:val="22"/>
          <w:szCs w:val="22"/>
        </w:rPr>
        <w:t xml:space="preserve"> have played a part in</w:t>
      </w:r>
      <w:r w:rsidR="00CE7693">
        <w:rPr>
          <w:rFonts w:asciiTheme="minorHAnsi" w:hAnsiTheme="minorHAnsi" w:cstheme="minorHAnsi"/>
          <w:color w:val="1E1E1E"/>
          <w:sz w:val="22"/>
          <w:szCs w:val="22"/>
        </w:rPr>
        <w:t xml:space="preserve"> </w:t>
      </w:r>
      <w:r w:rsidR="008C5FDE">
        <w:rPr>
          <w:rFonts w:asciiTheme="minorHAnsi" w:hAnsiTheme="minorHAnsi" w:cstheme="minorHAnsi"/>
          <w:color w:val="1E1E1E"/>
          <w:sz w:val="22"/>
          <w:szCs w:val="22"/>
        </w:rPr>
        <w:t xml:space="preserve">males </w:t>
      </w:r>
      <w:r w:rsidR="00441BE7">
        <w:rPr>
          <w:rFonts w:asciiTheme="minorHAnsi" w:hAnsiTheme="minorHAnsi" w:cstheme="minorHAnsi"/>
          <w:color w:val="1E1E1E"/>
          <w:sz w:val="22"/>
          <w:szCs w:val="22"/>
        </w:rPr>
        <w:t>refusing to identify themselves as victims</w:t>
      </w:r>
      <w:r w:rsidR="00A22D5D">
        <w:rPr>
          <w:rFonts w:asciiTheme="minorHAnsi" w:hAnsiTheme="minorHAnsi" w:cstheme="minorHAnsi"/>
          <w:color w:val="1E1E1E"/>
          <w:sz w:val="22"/>
          <w:szCs w:val="22"/>
        </w:rPr>
        <w:t xml:space="preserve"> as they feel the term only applies if women are the victim</w:t>
      </w:r>
      <w:r w:rsidR="00D25364">
        <w:rPr>
          <w:rFonts w:asciiTheme="minorHAnsi" w:hAnsiTheme="minorHAnsi" w:cstheme="minorHAnsi"/>
          <w:color w:val="1E1E1E"/>
          <w:sz w:val="22"/>
          <w:szCs w:val="22"/>
        </w:rPr>
        <w:t xml:space="preserve">. </w:t>
      </w:r>
    </w:p>
    <w:p w14:paraId="3C9C603F" w14:textId="073ACF9B" w:rsidR="00D25364" w:rsidRDefault="005C496F" w:rsidP="00544DBB">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 xml:space="preserve">Kerry Carrington </w:t>
      </w:r>
      <w:r w:rsidR="00512BE0">
        <w:rPr>
          <w:rFonts w:asciiTheme="minorHAnsi" w:hAnsiTheme="minorHAnsi" w:cstheme="minorHAnsi"/>
          <w:color w:val="1E1E1E"/>
          <w:sz w:val="22"/>
          <w:szCs w:val="22"/>
        </w:rPr>
        <w:t xml:space="preserve">wrote in 2013 </w:t>
      </w:r>
      <w:r w:rsidR="00744359">
        <w:rPr>
          <w:rFonts w:asciiTheme="minorHAnsi" w:hAnsiTheme="minorHAnsi" w:cstheme="minorHAnsi"/>
          <w:color w:val="1E1E1E"/>
          <w:sz w:val="22"/>
          <w:szCs w:val="22"/>
        </w:rPr>
        <w:t xml:space="preserve">about the </w:t>
      </w:r>
      <w:r w:rsidR="00EA1C09">
        <w:rPr>
          <w:rFonts w:asciiTheme="minorHAnsi" w:hAnsiTheme="minorHAnsi" w:cstheme="minorHAnsi"/>
          <w:color w:val="1E1E1E"/>
          <w:sz w:val="22"/>
          <w:szCs w:val="22"/>
        </w:rPr>
        <w:t>‘Ladette’ behaviour</w:t>
      </w:r>
      <w:r w:rsidR="00336AF2">
        <w:rPr>
          <w:rFonts w:asciiTheme="minorHAnsi" w:hAnsiTheme="minorHAnsi" w:cstheme="minorHAnsi"/>
          <w:color w:val="1E1E1E"/>
          <w:sz w:val="22"/>
          <w:szCs w:val="22"/>
        </w:rPr>
        <w:t xml:space="preserve"> of </w:t>
      </w:r>
      <w:r w:rsidR="00C64E61">
        <w:rPr>
          <w:rFonts w:asciiTheme="minorHAnsi" w:hAnsiTheme="minorHAnsi" w:cstheme="minorHAnsi"/>
          <w:color w:val="1E1E1E"/>
          <w:sz w:val="22"/>
          <w:szCs w:val="22"/>
        </w:rPr>
        <w:t xml:space="preserve">girls </w:t>
      </w:r>
      <w:r w:rsidR="00EE77D1">
        <w:rPr>
          <w:rFonts w:asciiTheme="minorHAnsi" w:hAnsiTheme="minorHAnsi" w:cstheme="minorHAnsi"/>
          <w:color w:val="1E1E1E"/>
          <w:sz w:val="22"/>
          <w:szCs w:val="22"/>
        </w:rPr>
        <w:t xml:space="preserve">moving into </w:t>
      </w:r>
      <w:r w:rsidR="00336B28">
        <w:rPr>
          <w:rFonts w:asciiTheme="minorHAnsi" w:hAnsiTheme="minorHAnsi" w:cstheme="minorHAnsi"/>
          <w:color w:val="1E1E1E"/>
          <w:sz w:val="22"/>
          <w:szCs w:val="22"/>
        </w:rPr>
        <w:t>a world of violence that once belonged to the boys</w:t>
      </w:r>
      <w:r w:rsidR="00246E65">
        <w:rPr>
          <w:rFonts w:asciiTheme="minorHAnsi" w:hAnsiTheme="minorHAnsi" w:cstheme="minorHAnsi"/>
          <w:color w:val="1E1E1E"/>
          <w:sz w:val="22"/>
          <w:szCs w:val="22"/>
        </w:rPr>
        <w:t>.</w:t>
      </w:r>
      <w:r w:rsidR="00AE359C">
        <w:rPr>
          <w:rFonts w:asciiTheme="minorHAnsi" w:hAnsiTheme="minorHAnsi" w:cstheme="minorHAnsi"/>
          <w:color w:val="1E1E1E"/>
          <w:sz w:val="22"/>
          <w:szCs w:val="22"/>
        </w:rPr>
        <w:t xml:space="preserve"> </w:t>
      </w:r>
      <w:r w:rsidR="00D21BF9">
        <w:rPr>
          <w:rFonts w:asciiTheme="minorHAnsi" w:hAnsiTheme="minorHAnsi" w:cstheme="minorHAnsi"/>
          <w:color w:val="1E1E1E"/>
          <w:sz w:val="22"/>
          <w:szCs w:val="22"/>
        </w:rPr>
        <w:t xml:space="preserve">Girls demonstrating aggressive behaviour, consuming excessive amounts of </w:t>
      </w:r>
      <w:r w:rsidR="00A80372">
        <w:rPr>
          <w:rFonts w:asciiTheme="minorHAnsi" w:hAnsiTheme="minorHAnsi" w:cstheme="minorHAnsi"/>
          <w:color w:val="1E1E1E"/>
          <w:sz w:val="22"/>
          <w:szCs w:val="22"/>
        </w:rPr>
        <w:t>alcohol,</w:t>
      </w:r>
      <w:r w:rsidR="00D30387">
        <w:rPr>
          <w:rFonts w:asciiTheme="minorHAnsi" w:hAnsiTheme="minorHAnsi" w:cstheme="minorHAnsi"/>
          <w:color w:val="1E1E1E"/>
          <w:sz w:val="22"/>
          <w:szCs w:val="22"/>
        </w:rPr>
        <w:t xml:space="preserve"> and fighting</w:t>
      </w:r>
      <w:r w:rsidR="00BA6955">
        <w:rPr>
          <w:rFonts w:asciiTheme="minorHAnsi" w:hAnsiTheme="minorHAnsi" w:cstheme="minorHAnsi"/>
          <w:color w:val="1E1E1E"/>
          <w:sz w:val="22"/>
          <w:szCs w:val="22"/>
        </w:rPr>
        <w:t xml:space="preserve"> for </w:t>
      </w:r>
      <w:r w:rsidR="003426C1">
        <w:rPr>
          <w:rFonts w:asciiTheme="minorHAnsi" w:hAnsiTheme="minorHAnsi" w:cstheme="minorHAnsi"/>
          <w:color w:val="1E1E1E"/>
          <w:sz w:val="22"/>
          <w:szCs w:val="22"/>
        </w:rPr>
        <w:t>fun, but</w:t>
      </w:r>
      <w:r w:rsidR="00D30387">
        <w:rPr>
          <w:rFonts w:asciiTheme="minorHAnsi" w:hAnsiTheme="minorHAnsi" w:cstheme="minorHAnsi"/>
          <w:color w:val="1E1E1E"/>
          <w:sz w:val="22"/>
          <w:szCs w:val="22"/>
        </w:rPr>
        <w:t xml:space="preserve"> </w:t>
      </w:r>
      <w:r w:rsidR="00312F1A">
        <w:rPr>
          <w:rFonts w:asciiTheme="minorHAnsi" w:hAnsiTheme="minorHAnsi" w:cstheme="minorHAnsi"/>
          <w:color w:val="1E1E1E"/>
          <w:sz w:val="22"/>
          <w:szCs w:val="22"/>
        </w:rPr>
        <w:t>this</w:t>
      </w:r>
      <w:r w:rsidR="00F37AE0">
        <w:rPr>
          <w:rFonts w:asciiTheme="minorHAnsi" w:hAnsiTheme="minorHAnsi" w:cstheme="minorHAnsi"/>
          <w:color w:val="1E1E1E"/>
          <w:sz w:val="22"/>
          <w:szCs w:val="22"/>
        </w:rPr>
        <w:t xml:space="preserve"> behaviour</w:t>
      </w:r>
      <w:r w:rsidR="00312F1A">
        <w:rPr>
          <w:rFonts w:asciiTheme="minorHAnsi" w:hAnsiTheme="minorHAnsi" w:cstheme="minorHAnsi"/>
          <w:color w:val="1E1E1E"/>
          <w:sz w:val="22"/>
          <w:szCs w:val="22"/>
        </w:rPr>
        <w:t xml:space="preserve"> </w:t>
      </w:r>
      <w:r w:rsidR="00D25364">
        <w:rPr>
          <w:rFonts w:asciiTheme="minorHAnsi" w:hAnsiTheme="minorHAnsi" w:cstheme="minorHAnsi"/>
          <w:color w:val="1E1E1E"/>
          <w:sz w:val="22"/>
          <w:szCs w:val="22"/>
        </w:rPr>
        <w:t>has been</w:t>
      </w:r>
      <w:r w:rsidR="00312F1A">
        <w:rPr>
          <w:rFonts w:asciiTheme="minorHAnsi" w:hAnsiTheme="minorHAnsi" w:cstheme="minorHAnsi"/>
          <w:color w:val="1E1E1E"/>
          <w:sz w:val="22"/>
          <w:szCs w:val="22"/>
        </w:rPr>
        <w:t xml:space="preserve"> ignored or trivialised by society</w:t>
      </w:r>
      <w:r w:rsidR="002634B8">
        <w:rPr>
          <w:rFonts w:asciiTheme="minorHAnsi" w:hAnsiTheme="minorHAnsi" w:cstheme="minorHAnsi"/>
          <w:color w:val="1E1E1E"/>
          <w:sz w:val="22"/>
          <w:szCs w:val="22"/>
        </w:rPr>
        <w:t xml:space="preserve"> or renamed as ‘Girl Power’</w:t>
      </w:r>
      <w:r w:rsidR="00C92E03">
        <w:rPr>
          <w:rFonts w:asciiTheme="minorHAnsi" w:hAnsiTheme="minorHAnsi" w:cstheme="minorHAnsi"/>
          <w:color w:val="1E1E1E"/>
          <w:sz w:val="22"/>
          <w:szCs w:val="22"/>
        </w:rPr>
        <w:t>.</w:t>
      </w:r>
      <w:r w:rsidR="00D25364">
        <w:rPr>
          <w:rFonts w:asciiTheme="minorHAnsi" w:hAnsiTheme="minorHAnsi" w:cstheme="minorHAnsi"/>
          <w:color w:val="1E1E1E"/>
          <w:sz w:val="22"/>
          <w:szCs w:val="22"/>
        </w:rPr>
        <w:t xml:space="preserve"> Carrington in 2013 states </w:t>
      </w:r>
      <w:r w:rsidR="00D25364" w:rsidRPr="00351CB7">
        <w:rPr>
          <w:rFonts w:asciiTheme="minorHAnsi" w:hAnsiTheme="minorHAnsi" w:cstheme="minorHAnsi"/>
          <w:color w:val="1E1E1E"/>
          <w:sz w:val="22"/>
          <w:szCs w:val="22"/>
        </w:rPr>
        <w:t xml:space="preserve">that </w:t>
      </w:r>
      <w:r w:rsidR="00145163" w:rsidRPr="00351CB7">
        <w:rPr>
          <w:rFonts w:asciiTheme="minorHAnsi" w:hAnsiTheme="minorHAnsi" w:cstheme="minorHAnsi"/>
        </w:rPr>
        <w:t>“</w:t>
      </w:r>
      <w:r w:rsidR="004723FE" w:rsidRPr="00351CB7">
        <w:rPr>
          <w:rFonts w:asciiTheme="minorHAnsi" w:hAnsiTheme="minorHAnsi" w:cstheme="minorHAnsi"/>
        </w:rPr>
        <w:t xml:space="preserve">Female violence challenges </w:t>
      </w:r>
      <w:r w:rsidR="00145163" w:rsidRPr="00351CB7">
        <w:rPr>
          <w:rFonts w:asciiTheme="minorHAnsi" w:hAnsiTheme="minorHAnsi" w:cstheme="minorHAnsi"/>
        </w:rPr>
        <w:t xml:space="preserve">deeply </w:t>
      </w:r>
      <w:r w:rsidR="00DF601E" w:rsidRPr="00351CB7">
        <w:rPr>
          <w:rFonts w:asciiTheme="minorHAnsi" w:hAnsiTheme="minorHAnsi" w:cstheme="minorHAnsi"/>
        </w:rPr>
        <w:t xml:space="preserve">ingrained assumptions </w:t>
      </w:r>
      <w:r w:rsidR="00805553" w:rsidRPr="00351CB7">
        <w:rPr>
          <w:rFonts w:asciiTheme="minorHAnsi" w:hAnsiTheme="minorHAnsi" w:cstheme="minorHAnsi"/>
        </w:rPr>
        <w:t>held by</w:t>
      </w:r>
      <w:r w:rsidR="00F3293A" w:rsidRPr="00351CB7">
        <w:rPr>
          <w:rFonts w:asciiTheme="minorHAnsi" w:hAnsiTheme="minorHAnsi" w:cstheme="minorHAnsi"/>
        </w:rPr>
        <w:t xml:space="preserve"> feminists, lawyers,</w:t>
      </w:r>
      <w:r w:rsidR="00805553" w:rsidRPr="00351CB7">
        <w:rPr>
          <w:rFonts w:asciiTheme="minorHAnsi" w:hAnsiTheme="minorHAnsi" w:cstheme="minorHAnsi"/>
        </w:rPr>
        <w:t xml:space="preserve"> </w:t>
      </w:r>
      <w:r w:rsidR="00F3293A" w:rsidRPr="00351CB7">
        <w:rPr>
          <w:rFonts w:asciiTheme="minorHAnsi" w:hAnsiTheme="minorHAnsi" w:cstheme="minorHAnsi"/>
        </w:rPr>
        <w:t>criminologists</w:t>
      </w:r>
      <w:r w:rsidR="00402DA5" w:rsidRPr="00351CB7">
        <w:rPr>
          <w:rFonts w:asciiTheme="minorHAnsi" w:hAnsiTheme="minorHAnsi" w:cstheme="minorHAnsi"/>
        </w:rPr>
        <w:t xml:space="preserve">, </w:t>
      </w:r>
      <w:r w:rsidR="00F3293A" w:rsidRPr="00351CB7">
        <w:rPr>
          <w:rFonts w:asciiTheme="minorHAnsi" w:hAnsiTheme="minorHAnsi" w:cstheme="minorHAnsi"/>
        </w:rPr>
        <w:t xml:space="preserve">media commentators, </w:t>
      </w:r>
      <w:r w:rsidR="00052EEF" w:rsidRPr="00351CB7">
        <w:rPr>
          <w:rFonts w:asciiTheme="minorHAnsi" w:hAnsiTheme="minorHAnsi" w:cstheme="minorHAnsi"/>
        </w:rPr>
        <w:t>parents,</w:t>
      </w:r>
      <w:r w:rsidR="00F3293A" w:rsidRPr="00351CB7">
        <w:rPr>
          <w:rFonts w:asciiTheme="minorHAnsi" w:hAnsiTheme="minorHAnsi" w:cstheme="minorHAnsi"/>
        </w:rPr>
        <w:t xml:space="preserve"> and policy makers. Criminological theory has a long history of essentialising violence as a capacity associated primarily with boys, overlooking the capacity for the female sex to participate in and inflict violence. </w:t>
      </w:r>
      <w:r w:rsidR="004723FE" w:rsidRPr="00351CB7">
        <w:rPr>
          <w:rFonts w:asciiTheme="minorHAnsi" w:hAnsiTheme="minorHAnsi" w:cstheme="minorHAnsi"/>
        </w:rPr>
        <w:t>So,</w:t>
      </w:r>
      <w:r w:rsidR="00F3293A" w:rsidRPr="00351CB7">
        <w:rPr>
          <w:rFonts w:asciiTheme="minorHAnsi" w:hAnsiTheme="minorHAnsi" w:cstheme="minorHAnsi"/>
        </w:rPr>
        <w:t xml:space="preserve"> it is hardly surprising that feminist criminologists too have overlooked female violent </w:t>
      </w:r>
      <w:r w:rsidR="004723FE" w:rsidRPr="00351CB7">
        <w:rPr>
          <w:rFonts w:asciiTheme="minorHAnsi" w:hAnsiTheme="minorHAnsi" w:cstheme="minorHAnsi"/>
        </w:rPr>
        <w:t>offender</w:t>
      </w:r>
      <w:r w:rsidR="00145163" w:rsidRPr="00351CB7">
        <w:rPr>
          <w:rFonts w:asciiTheme="minorHAnsi" w:hAnsiTheme="minorHAnsi" w:cstheme="minorHAnsi"/>
        </w:rPr>
        <w:t>s</w:t>
      </w:r>
      <w:r w:rsidR="00351CB7">
        <w:rPr>
          <w:rFonts w:asciiTheme="minorHAnsi" w:hAnsiTheme="minorHAnsi" w:cstheme="minorHAnsi"/>
        </w:rPr>
        <w:t xml:space="preserve">” (Carrington, 2013). </w:t>
      </w:r>
      <w:r w:rsidR="00D25364">
        <w:rPr>
          <w:rFonts w:asciiTheme="minorHAnsi" w:hAnsiTheme="minorHAnsi" w:cstheme="minorHAnsi"/>
          <w:color w:val="1E1E1E"/>
          <w:sz w:val="22"/>
          <w:szCs w:val="22"/>
        </w:rPr>
        <w:t xml:space="preserve">This </w:t>
      </w:r>
      <w:r w:rsidR="00351CB7">
        <w:rPr>
          <w:rFonts w:asciiTheme="minorHAnsi" w:hAnsiTheme="minorHAnsi" w:cstheme="minorHAnsi"/>
          <w:color w:val="1E1E1E"/>
          <w:sz w:val="22"/>
          <w:szCs w:val="22"/>
        </w:rPr>
        <w:t xml:space="preserve">highlights the </w:t>
      </w:r>
      <w:r w:rsidR="00D25364">
        <w:rPr>
          <w:rFonts w:asciiTheme="minorHAnsi" w:hAnsiTheme="minorHAnsi" w:cstheme="minorHAnsi"/>
          <w:color w:val="1E1E1E"/>
          <w:sz w:val="22"/>
          <w:szCs w:val="22"/>
        </w:rPr>
        <w:t xml:space="preserve">denial of a woman’s capacity to inflict violence and participate in conduct that many feminists would rather assign to men. </w:t>
      </w:r>
    </w:p>
    <w:p w14:paraId="2EE1A5FD" w14:textId="647748FC" w:rsidR="008921AD" w:rsidRDefault="00544DBB" w:rsidP="00544DBB">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 xml:space="preserve">In December 2021, a self-defence guide was published by the European Human Rights Advocacy Centre (EHRAC) </w:t>
      </w:r>
      <w:r w:rsidR="00857E4A">
        <w:rPr>
          <w:rFonts w:asciiTheme="minorHAnsi" w:hAnsiTheme="minorHAnsi" w:cstheme="minorHAnsi"/>
          <w:color w:val="1E1E1E"/>
          <w:sz w:val="22"/>
          <w:szCs w:val="22"/>
        </w:rPr>
        <w:t>on</w:t>
      </w:r>
      <w:r>
        <w:rPr>
          <w:rFonts w:asciiTheme="minorHAnsi" w:hAnsiTheme="minorHAnsi" w:cstheme="minorHAnsi"/>
          <w:color w:val="1E1E1E"/>
          <w:sz w:val="22"/>
          <w:szCs w:val="22"/>
        </w:rPr>
        <w:t xml:space="preserve"> Domestic Violence Against Women, again highlighting ‘Gender-based violence’ against woman in all countries </w:t>
      </w:r>
      <w:r w:rsidR="00857E4A">
        <w:rPr>
          <w:rFonts w:asciiTheme="minorHAnsi" w:hAnsiTheme="minorHAnsi" w:cstheme="minorHAnsi"/>
          <w:color w:val="1E1E1E"/>
          <w:sz w:val="22"/>
          <w:szCs w:val="22"/>
        </w:rPr>
        <w:t>with</w:t>
      </w:r>
      <w:r>
        <w:rPr>
          <w:rFonts w:asciiTheme="minorHAnsi" w:hAnsiTheme="minorHAnsi" w:cstheme="minorHAnsi"/>
          <w:color w:val="1E1E1E"/>
          <w:sz w:val="22"/>
          <w:szCs w:val="22"/>
        </w:rPr>
        <w:t xml:space="preserve">in its introduction. It does graciously point out in nine words that men may also be victims of Domestic Abuse in its introduction, before quickly eradicating this with a paragraph stating that evidence shows that the majority of women who kill their intimate partners are, in fact, defending their lives and /or the lives of their children from an attack (EHRAC, 2021). </w:t>
      </w:r>
    </w:p>
    <w:p w14:paraId="112FD321" w14:textId="17BF4578" w:rsidR="00544DBB" w:rsidRDefault="00544DBB" w:rsidP="00544DBB">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 xml:space="preserve">This research </w:t>
      </w:r>
      <w:r w:rsidR="00857E4A">
        <w:rPr>
          <w:rFonts w:asciiTheme="minorHAnsi" w:hAnsiTheme="minorHAnsi" w:cstheme="minorHAnsi"/>
          <w:color w:val="1E1E1E"/>
          <w:sz w:val="22"/>
          <w:szCs w:val="22"/>
        </w:rPr>
        <w:t xml:space="preserve">has </w:t>
      </w:r>
      <w:r>
        <w:rPr>
          <w:rFonts w:asciiTheme="minorHAnsi" w:hAnsiTheme="minorHAnsi" w:cstheme="minorHAnsi"/>
          <w:color w:val="1E1E1E"/>
          <w:sz w:val="22"/>
          <w:szCs w:val="22"/>
        </w:rPr>
        <w:t xml:space="preserve">failed to </w:t>
      </w:r>
      <w:r w:rsidR="00857E4A">
        <w:rPr>
          <w:rFonts w:asciiTheme="minorHAnsi" w:hAnsiTheme="minorHAnsi" w:cstheme="minorHAnsi"/>
          <w:color w:val="1E1E1E"/>
          <w:sz w:val="22"/>
          <w:szCs w:val="22"/>
        </w:rPr>
        <w:t>source a</w:t>
      </w:r>
      <w:r>
        <w:rPr>
          <w:rFonts w:asciiTheme="minorHAnsi" w:hAnsiTheme="minorHAnsi" w:cstheme="minorHAnsi"/>
          <w:color w:val="1E1E1E"/>
          <w:sz w:val="22"/>
          <w:szCs w:val="22"/>
        </w:rPr>
        <w:t xml:space="preserve"> </w:t>
      </w:r>
      <w:r w:rsidR="00857E4A">
        <w:rPr>
          <w:rFonts w:asciiTheme="minorHAnsi" w:hAnsiTheme="minorHAnsi" w:cstheme="minorHAnsi"/>
          <w:color w:val="1E1E1E"/>
          <w:sz w:val="22"/>
          <w:szCs w:val="22"/>
        </w:rPr>
        <w:t xml:space="preserve">help </w:t>
      </w:r>
      <w:r>
        <w:rPr>
          <w:rFonts w:asciiTheme="minorHAnsi" w:hAnsiTheme="minorHAnsi" w:cstheme="minorHAnsi"/>
          <w:color w:val="1E1E1E"/>
          <w:sz w:val="22"/>
          <w:szCs w:val="22"/>
        </w:rPr>
        <w:t>guide</w:t>
      </w:r>
      <w:r w:rsidR="008921AD">
        <w:rPr>
          <w:rFonts w:asciiTheme="minorHAnsi" w:hAnsiTheme="minorHAnsi" w:cstheme="minorHAnsi"/>
          <w:color w:val="1E1E1E"/>
          <w:sz w:val="22"/>
          <w:szCs w:val="22"/>
        </w:rPr>
        <w:t xml:space="preserve"> or </w:t>
      </w:r>
      <w:r w:rsidR="00857E4A">
        <w:rPr>
          <w:rFonts w:asciiTheme="minorHAnsi" w:hAnsiTheme="minorHAnsi" w:cstheme="minorHAnsi"/>
          <w:color w:val="1E1E1E"/>
          <w:sz w:val="22"/>
          <w:szCs w:val="22"/>
        </w:rPr>
        <w:t>anything similar</w:t>
      </w:r>
      <w:r>
        <w:rPr>
          <w:rFonts w:asciiTheme="minorHAnsi" w:hAnsiTheme="minorHAnsi" w:cstheme="minorHAnsi"/>
          <w:color w:val="1E1E1E"/>
          <w:sz w:val="22"/>
          <w:szCs w:val="22"/>
        </w:rPr>
        <w:t xml:space="preserve"> designed to aid males in the </w:t>
      </w:r>
      <w:r w:rsidR="00857E4A">
        <w:rPr>
          <w:rFonts w:asciiTheme="minorHAnsi" w:hAnsiTheme="minorHAnsi" w:cstheme="minorHAnsi"/>
          <w:color w:val="1E1E1E"/>
          <w:sz w:val="22"/>
          <w:szCs w:val="22"/>
        </w:rPr>
        <w:t xml:space="preserve">same </w:t>
      </w:r>
      <w:r>
        <w:rPr>
          <w:rFonts w:asciiTheme="minorHAnsi" w:hAnsiTheme="minorHAnsi" w:cstheme="minorHAnsi"/>
          <w:color w:val="1E1E1E"/>
          <w:sz w:val="22"/>
          <w:szCs w:val="22"/>
        </w:rPr>
        <w:t xml:space="preserve">context </w:t>
      </w:r>
      <w:r w:rsidR="00857E4A">
        <w:rPr>
          <w:rFonts w:asciiTheme="minorHAnsi" w:hAnsiTheme="minorHAnsi" w:cstheme="minorHAnsi"/>
          <w:color w:val="1E1E1E"/>
          <w:sz w:val="22"/>
          <w:szCs w:val="22"/>
        </w:rPr>
        <w:t>as those above in relation to d</w:t>
      </w:r>
      <w:r>
        <w:rPr>
          <w:rFonts w:asciiTheme="minorHAnsi" w:hAnsiTheme="minorHAnsi" w:cstheme="minorHAnsi"/>
          <w:color w:val="1E1E1E"/>
          <w:sz w:val="22"/>
          <w:szCs w:val="22"/>
        </w:rPr>
        <w:t xml:space="preserve">omestic </w:t>
      </w:r>
      <w:r w:rsidR="004D1743">
        <w:rPr>
          <w:rFonts w:asciiTheme="minorHAnsi" w:hAnsiTheme="minorHAnsi" w:cstheme="minorHAnsi"/>
          <w:color w:val="1E1E1E"/>
          <w:sz w:val="22"/>
          <w:szCs w:val="22"/>
        </w:rPr>
        <w:t>a</w:t>
      </w:r>
      <w:r>
        <w:rPr>
          <w:rFonts w:asciiTheme="minorHAnsi" w:hAnsiTheme="minorHAnsi" w:cstheme="minorHAnsi"/>
          <w:color w:val="1E1E1E"/>
          <w:sz w:val="22"/>
          <w:szCs w:val="22"/>
        </w:rPr>
        <w:t>b</w:t>
      </w:r>
      <w:r w:rsidR="00857E4A">
        <w:rPr>
          <w:rFonts w:asciiTheme="minorHAnsi" w:hAnsiTheme="minorHAnsi" w:cstheme="minorHAnsi"/>
          <w:color w:val="1E1E1E"/>
          <w:sz w:val="22"/>
          <w:szCs w:val="22"/>
        </w:rPr>
        <w:t>use.</w:t>
      </w:r>
    </w:p>
    <w:p w14:paraId="1B3744B0" w14:textId="77777777" w:rsidR="003E20BD" w:rsidRDefault="003E20BD" w:rsidP="00DF601E">
      <w:pPr>
        <w:shd w:val="clear" w:color="auto" w:fill="FFFFFF"/>
        <w:spacing w:after="0" w:line="480" w:lineRule="auto"/>
        <w:rPr>
          <w:rFonts w:eastAsia="Times New Roman" w:cstheme="minorHAnsi"/>
          <w:kern w:val="0"/>
          <w:lang w:eastAsia="en-GB"/>
          <w14:ligatures w14:val="none"/>
        </w:rPr>
      </w:pPr>
    </w:p>
    <w:p w14:paraId="0800E60B" w14:textId="17E0915C" w:rsidR="00DA1C41" w:rsidRPr="000A68FA" w:rsidRDefault="00232050"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sidRPr="00962404">
        <w:rPr>
          <w:rFonts w:asciiTheme="minorHAnsi" w:hAnsiTheme="minorHAnsi" w:cstheme="minorHAnsi"/>
          <w:b/>
          <w:bCs/>
          <w:i/>
          <w:iCs/>
          <w:color w:val="1E1E1E"/>
          <w:sz w:val="22"/>
          <w:szCs w:val="22"/>
        </w:rPr>
        <w:t>S</w:t>
      </w:r>
      <w:r w:rsidR="00962404" w:rsidRPr="00962404">
        <w:rPr>
          <w:rFonts w:asciiTheme="minorHAnsi" w:hAnsiTheme="minorHAnsi" w:cstheme="minorHAnsi"/>
          <w:b/>
          <w:bCs/>
          <w:i/>
          <w:iCs/>
          <w:color w:val="1E1E1E"/>
          <w:sz w:val="22"/>
          <w:szCs w:val="22"/>
        </w:rPr>
        <w:t>tigma</w:t>
      </w:r>
      <w:r w:rsidR="00086646">
        <w:rPr>
          <w:rFonts w:asciiTheme="minorHAnsi" w:hAnsiTheme="minorHAnsi" w:cstheme="minorHAnsi"/>
          <w:b/>
          <w:bCs/>
          <w:i/>
          <w:iCs/>
          <w:color w:val="1E1E1E"/>
          <w:sz w:val="22"/>
          <w:szCs w:val="22"/>
        </w:rPr>
        <w:t xml:space="preserve"> and Fear</w:t>
      </w:r>
      <w:r w:rsidR="00962404" w:rsidRPr="00962404">
        <w:rPr>
          <w:rFonts w:asciiTheme="minorHAnsi" w:hAnsiTheme="minorHAnsi" w:cstheme="minorHAnsi"/>
          <w:b/>
          <w:bCs/>
          <w:i/>
          <w:iCs/>
          <w:color w:val="1E1E1E"/>
          <w:sz w:val="22"/>
          <w:szCs w:val="22"/>
        </w:rPr>
        <w:t xml:space="preserve"> </w:t>
      </w:r>
    </w:p>
    <w:p w14:paraId="06359499" w14:textId="59AA7F04" w:rsidR="00B13575" w:rsidRDefault="00BC7716"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The male roles</w:t>
      </w:r>
      <w:r w:rsidR="002C6B01">
        <w:rPr>
          <w:rFonts w:asciiTheme="minorHAnsi" w:hAnsiTheme="minorHAnsi" w:cstheme="minorHAnsi"/>
          <w:color w:val="1E1E1E"/>
          <w:sz w:val="22"/>
          <w:szCs w:val="22"/>
        </w:rPr>
        <w:t xml:space="preserve"> in society </w:t>
      </w:r>
      <w:r w:rsidR="00944CBC">
        <w:rPr>
          <w:rFonts w:asciiTheme="minorHAnsi" w:hAnsiTheme="minorHAnsi" w:cstheme="minorHAnsi"/>
          <w:color w:val="1E1E1E"/>
          <w:sz w:val="22"/>
          <w:szCs w:val="22"/>
        </w:rPr>
        <w:t xml:space="preserve">throughout </w:t>
      </w:r>
      <w:r w:rsidR="001C20A7">
        <w:rPr>
          <w:rFonts w:asciiTheme="minorHAnsi" w:hAnsiTheme="minorHAnsi" w:cstheme="minorHAnsi"/>
          <w:color w:val="1E1E1E"/>
          <w:sz w:val="22"/>
          <w:szCs w:val="22"/>
        </w:rPr>
        <w:t xml:space="preserve">the ages have been seen </w:t>
      </w:r>
      <w:r w:rsidR="002C6B01">
        <w:rPr>
          <w:rFonts w:asciiTheme="minorHAnsi" w:hAnsiTheme="minorHAnsi" w:cstheme="minorHAnsi"/>
          <w:color w:val="1E1E1E"/>
          <w:sz w:val="22"/>
          <w:szCs w:val="22"/>
        </w:rPr>
        <w:t xml:space="preserve">as the three </w:t>
      </w:r>
      <w:r w:rsidR="0068217B">
        <w:rPr>
          <w:rFonts w:asciiTheme="minorHAnsi" w:hAnsiTheme="minorHAnsi" w:cstheme="minorHAnsi"/>
          <w:color w:val="1E1E1E"/>
          <w:sz w:val="22"/>
          <w:szCs w:val="22"/>
        </w:rPr>
        <w:t>P’s</w:t>
      </w:r>
      <w:r>
        <w:rPr>
          <w:rFonts w:asciiTheme="minorHAnsi" w:hAnsiTheme="minorHAnsi" w:cstheme="minorHAnsi"/>
          <w:color w:val="1E1E1E"/>
          <w:sz w:val="22"/>
          <w:szCs w:val="22"/>
        </w:rPr>
        <w:t xml:space="preserve">; </w:t>
      </w:r>
      <w:r w:rsidR="003E67CB">
        <w:rPr>
          <w:rFonts w:asciiTheme="minorHAnsi" w:hAnsiTheme="minorHAnsi" w:cstheme="minorHAnsi"/>
          <w:color w:val="1E1E1E"/>
          <w:sz w:val="22"/>
          <w:szCs w:val="22"/>
        </w:rPr>
        <w:t>these being</w:t>
      </w:r>
      <w:r w:rsidR="00F83977">
        <w:rPr>
          <w:rFonts w:asciiTheme="minorHAnsi" w:hAnsiTheme="minorHAnsi" w:cstheme="minorHAnsi"/>
          <w:color w:val="1E1E1E"/>
          <w:sz w:val="22"/>
          <w:szCs w:val="22"/>
        </w:rPr>
        <w:t xml:space="preserve"> to Protect, to Procreate and to Provide</w:t>
      </w:r>
      <w:r w:rsidR="0002562D">
        <w:rPr>
          <w:rFonts w:asciiTheme="minorHAnsi" w:hAnsiTheme="minorHAnsi" w:cstheme="minorHAnsi"/>
          <w:color w:val="1E1E1E"/>
          <w:sz w:val="22"/>
          <w:szCs w:val="22"/>
        </w:rPr>
        <w:t xml:space="preserve"> and a man’s masculinity is often judged upon that. </w:t>
      </w:r>
      <w:r w:rsidR="00834739">
        <w:rPr>
          <w:rFonts w:asciiTheme="minorHAnsi" w:hAnsiTheme="minorHAnsi" w:cstheme="minorHAnsi"/>
          <w:color w:val="1E1E1E"/>
          <w:sz w:val="22"/>
          <w:szCs w:val="22"/>
        </w:rPr>
        <w:t xml:space="preserve">The role of a male in society </w:t>
      </w:r>
      <w:r w:rsidR="000A30B2">
        <w:rPr>
          <w:rFonts w:asciiTheme="minorHAnsi" w:hAnsiTheme="minorHAnsi" w:cstheme="minorHAnsi"/>
          <w:color w:val="1E1E1E"/>
          <w:sz w:val="22"/>
          <w:szCs w:val="22"/>
        </w:rPr>
        <w:t xml:space="preserve">has always been exclusively </w:t>
      </w:r>
      <w:r>
        <w:rPr>
          <w:rFonts w:asciiTheme="minorHAnsi" w:hAnsiTheme="minorHAnsi" w:cstheme="minorHAnsi"/>
          <w:color w:val="1E1E1E"/>
          <w:sz w:val="22"/>
          <w:szCs w:val="22"/>
        </w:rPr>
        <w:t xml:space="preserve">seen </w:t>
      </w:r>
      <w:r w:rsidR="000A30B2">
        <w:rPr>
          <w:rFonts w:asciiTheme="minorHAnsi" w:hAnsiTheme="minorHAnsi" w:cstheme="minorHAnsi"/>
          <w:color w:val="1E1E1E"/>
          <w:sz w:val="22"/>
          <w:szCs w:val="22"/>
        </w:rPr>
        <w:t>as the warrior</w:t>
      </w:r>
      <w:r>
        <w:rPr>
          <w:rFonts w:asciiTheme="minorHAnsi" w:hAnsiTheme="minorHAnsi" w:cstheme="minorHAnsi"/>
          <w:color w:val="1E1E1E"/>
          <w:sz w:val="22"/>
          <w:szCs w:val="22"/>
        </w:rPr>
        <w:t xml:space="preserve"> or the </w:t>
      </w:r>
      <w:r w:rsidR="000A30B2">
        <w:rPr>
          <w:rFonts w:asciiTheme="minorHAnsi" w:hAnsiTheme="minorHAnsi" w:cstheme="minorHAnsi"/>
          <w:color w:val="1E1E1E"/>
          <w:sz w:val="22"/>
          <w:szCs w:val="22"/>
        </w:rPr>
        <w:t>protector</w:t>
      </w:r>
      <w:r w:rsidR="007240E3">
        <w:rPr>
          <w:rFonts w:asciiTheme="minorHAnsi" w:hAnsiTheme="minorHAnsi" w:cstheme="minorHAnsi"/>
          <w:color w:val="1E1E1E"/>
          <w:sz w:val="22"/>
          <w:szCs w:val="22"/>
        </w:rPr>
        <w:t xml:space="preserve"> (</w:t>
      </w:r>
      <w:r w:rsidR="00F66B1E">
        <w:rPr>
          <w:rFonts w:asciiTheme="minorHAnsi" w:hAnsiTheme="minorHAnsi" w:cstheme="minorHAnsi"/>
          <w:color w:val="1E1E1E"/>
          <w:sz w:val="22"/>
          <w:szCs w:val="22"/>
        </w:rPr>
        <w:t>The Art of Manliness. 2021</w:t>
      </w:r>
      <w:r w:rsidR="00AB2F90">
        <w:rPr>
          <w:rFonts w:asciiTheme="minorHAnsi" w:hAnsiTheme="minorHAnsi" w:cstheme="minorHAnsi"/>
          <w:color w:val="1E1E1E"/>
          <w:sz w:val="22"/>
          <w:szCs w:val="22"/>
        </w:rPr>
        <w:t>)</w:t>
      </w:r>
      <w:r w:rsidR="00EE1D76">
        <w:rPr>
          <w:rFonts w:asciiTheme="minorHAnsi" w:hAnsiTheme="minorHAnsi" w:cstheme="minorHAnsi"/>
          <w:color w:val="1E1E1E"/>
          <w:sz w:val="22"/>
          <w:szCs w:val="22"/>
        </w:rPr>
        <w:t>.</w:t>
      </w:r>
    </w:p>
    <w:p w14:paraId="7C9B791D" w14:textId="383CF2CB" w:rsidR="0060168C" w:rsidRDefault="002D4283"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lastRenderedPageBreak/>
        <w:t>T</w:t>
      </w:r>
      <w:r w:rsidR="00A43CF1">
        <w:rPr>
          <w:rFonts w:asciiTheme="minorHAnsi" w:hAnsiTheme="minorHAnsi" w:cstheme="minorHAnsi"/>
          <w:color w:val="1E1E1E"/>
          <w:sz w:val="22"/>
          <w:szCs w:val="22"/>
        </w:rPr>
        <w:t xml:space="preserve">he male being perceived as the warrior and protector </w:t>
      </w:r>
      <w:r w:rsidR="00BC7716">
        <w:rPr>
          <w:rFonts w:asciiTheme="minorHAnsi" w:hAnsiTheme="minorHAnsi" w:cstheme="minorHAnsi"/>
          <w:color w:val="1E1E1E"/>
          <w:sz w:val="22"/>
          <w:szCs w:val="22"/>
        </w:rPr>
        <w:t>continues into modern society which has become</w:t>
      </w:r>
      <w:r w:rsidR="00613780">
        <w:rPr>
          <w:rFonts w:asciiTheme="minorHAnsi" w:hAnsiTheme="minorHAnsi" w:cstheme="minorHAnsi"/>
          <w:color w:val="1E1E1E"/>
          <w:sz w:val="22"/>
          <w:szCs w:val="22"/>
        </w:rPr>
        <w:t xml:space="preserve"> evident in 2022 when Russia invaded Ukraine and </w:t>
      </w:r>
      <w:r w:rsidR="005D041F">
        <w:rPr>
          <w:rFonts w:asciiTheme="minorHAnsi" w:hAnsiTheme="minorHAnsi" w:cstheme="minorHAnsi"/>
          <w:color w:val="1E1E1E"/>
          <w:sz w:val="22"/>
          <w:szCs w:val="22"/>
        </w:rPr>
        <w:t xml:space="preserve">Zelensky, the </w:t>
      </w:r>
      <w:r w:rsidR="00EC2B4C">
        <w:rPr>
          <w:rFonts w:asciiTheme="minorHAnsi" w:hAnsiTheme="minorHAnsi" w:cstheme="minorHAnsi"/>
          <w:color w:val="1E1E1E"/>
          <w:sz w:val="22"/>
          <w:szCs w:val="22"/>
        </w:rPr>
        <w:t>Ukrainian President</w:t>
      </w:r>
      <w:r w:rsidR="008E1D54">
        <w:rPr>
          <w:rFonts w:asciiTheme="minorHAnsi" w:hAnsiTheme="minorHAnsi" w:cstheme="minorHAnsi"/>
          <w:color w:val="1E1E1E"/>
          <w:sz w:val="22"/>
          <w:szCs w:val="22"/>
        </w:rPr>
        <w:t>,</w:t>
      </w:r>
      <w:r w:rsidR="00EC2B4C">
        <w:rPr>
          <w:rFonts w:asciiTheme="minorHAnsi" w:hAnsiTheme="minorHAnsi" w:cstheme="minorHAnsi"/>
          <w:color w:val="1E1E1E"/>
          <w:sz w:val="22"/>
          <w:szCs w:val="22"/>
        </w:rPr>
        <w:t xml:space="preserve"> </w:t>
      </w:r>
      <w:r w:rsidR="00545C3C">
        <w:rPr>
          <w:rFonts w:asciiTheme="minorHAnsi" w:hAnsiTheme="minorHAnsi" w:cstheme="minorHAnsi"/>
          <w:color w:val="1E1E1E"/>
          <w:sz w:val="22"/>
          <w:szCs w:val="22"/>
        </w:rPr>
        <w:t>prohibited all males aged between 18 and 60 from leaving the country</w:t>
      </w:r>
      <w:r w:rsidR="005B4C70">
        <w:rPr>
          <w:rFonts w:asciiTheme="minorHAnsi" w:hAnsiTheme="minorHAnsi" w:cstheme="minorHAnsi"/>
          <w:color w:val="1E1E1E"/>
          <w:sz w:val="22"/>
          <w:szCs w:val="22"/>
        </w:rPr>
        <w:t xml:space="preserve"> with a rallying cry to stay and fight</w:t>
      </w:r>
      <w:r w:rsidR="00545C3C">
        <w:rPr>
          <w:rFonts w:asciiTheme="minorHAnsi" w:hAnsiTheme="minorHAnsi" w:cstheme="minorHAnsi"/>
          <w:color w:val="1E1E1E"/>
          <w:sz w:val="22"/>
          <w:szCs w:val="22"/>
        </w:rPr>
        <w:t xml:space="preserve"> </w:t>
      </w:r>
      <w:r w:rsidR="00CC07D9">
        <w:rPr>
          <w:rFonts w:asciiTheme="minorHAnsi" w:hAnsiTheme="minorHAnsi" w:cstheme="minorHAnsi"/>
          <w:color w:val="1E1E1E"/>
          <w:sz w:val="22"/>
          <w:szCs w:val="22"/>
        </w:rPr>
        <w:t>(Singh, 2022)</w:t>
      </w:r>
      <w:r w:rsidR="003E65F7">
        <w:rPr>
          <w:rFonts w:asciiTheme="minorHAnsi" w:hAnsiTheme="minorHAnsi" w:cstheme="minorHAnsi"/>
          <w:color w:val="1E1E1E"/>
          <w:sz w:val="22"/>
          <w:szCs w:val="22"/>
        </w:rPr>
        <w:t>.</w:t>
      </w:r>
      <w:r w:rsidR="004173EB">
        <w:rPr>
          <w:rFonts w:asciiTheme="minorHAnsi" w:hAnsiTheme="minorHAnsi" w:cstheme="minorHAnsi"/>
          <w:color w:val="1E1E1E"/>
          <w:sz w:val="22"/>
          <w:szCs w:val="22"/>
        </w:rPr>
        <w:t xml:space="preserve"> </w:t>
      </w:r>
      <w:r w:rsidR="00C64BF4">
        <w:rPr>
          <w:rFonts w:asciiTheme="minorHAnsi" w:hAnsiTheme="minorHAnsi" w:cstheme="minorHAnsi"/>
          <w:color w:val="1E1E1E"/>
          <w:sz w:val="22"/>
          <w:szCs w:val="22"/>
        </w:rPr>
        <w:t xml:space="preserve">With society </w:t>
      </w:r>
      <w:r w:rsidR="00795DB4">
        <w:rPr>
          <w:rFonts w:asciiTheme="minorHAnsi" w:hAnsiTheme="minorHAnsi" w:cstheme="minorHAnsi"/>
          <w:color w:val="1E1E1E"/>
          <w:sz w:val="22"/>
          <w:szCs w:val="22"/>
        </w:rPr>
        <w:t>generalising males to be the warrior and protector</w:t>
      </w:r>
      <w:r w:rsidR="004C68BC">
        <w:rPr>
          <w:rFonts w:asciiTheme="minorHAnsi" w:hAnsiTheme="minorHAnsi" w:cstheme="minorHAnsi"/>
          <w:color w:val="1E1E1E"/>
          <w:sz w:val="22"/>
          <w:szCs w:val="22"/>
        </w:rPr>
        <w:t xml:space="preserve"> and constantly bei</w:t>
      </w:r>
      <w:r w:rsidR="00B67E4C">
        <w:rPr>
          <w:rFonts w:asciiTheme="minorHAnsi" w:hAnsiTheme="minorHAnsi" w:cstheme="minorHAnsi"/>
          <w:color w:val="1E1E1E"/>
          <w:sz w:val="22"/>
          <w:szCs w:val="22"/>
        </w:rPr>
        <w:t>ng given the message that they must be self-reliant, independent</w:t>
      </w:r>
      <w:r w:rsidR="004173EB">
        <w:rPr>
          <w:rFonts w:asciiTheme="minorHAnsi" w:hAnsiTheme="minorHAnsi" w:cstheme="minorHAnsi"/>
          <w:color w:val="1E1E1E"/>
          <w:sz w:val="22"/>
          <w:szCs w:val="22"/>
        </w:rPr>
        <w:t xml:space="preserve"> and </w:t>
      </w:r>
      <w:r w:rsidR="00B67E4C">
        <w:rPr>
          <w:rFonts w:asciiTheme="minorHAnsi" w:hAnsiTheme="minorHAnsi" w:cstheme="minorHAnsi"/>
          <w:color w:val="1E1E1E"/>
          <w:sz w:val="22"/>
          <w:szCs w:val="22"/>
        </w:rPr>
        <w:t xml:space="preserve">physically tough then </w:t>
      </w:r>
      <w:r w:rsidR="00FB385B">
        <w:rPr>
          <w:rFonts w:asciiTheme="minorHAnsi" w:hAnsiTheme="minorHAnsi" w:cstheme="minorHAnsi"/>
          <w:color w:val="1E1E1E"/>
          <w:sz w:val="22"/>
          <w:szCs w:val="22"/>
        </w:rPr>
        <w:t>the stigma of being</w:t>
      </w:r>
      <w:r w:rsidR="00B67E4C">
        <w:rPr>
          <w:rFonts w:asciiTheme="minorHAnsi" w:hAnsiTheme="minorHAnsi" w:cstheme="minorHAnsi"/>
          <w:color w:val="1E1E1E"/>
          <w:sz w:val="22"/>
          <w:szCs w:val="22"/>
        </w:rPr>
        <w:t xml:space="preserve"> vulnerable </w:t>
      </w:r>
      <w:r w:rsidR="00AE3547">
        <w:rPr>
          <w:rFonts w:asciiTheme="minorHAnsi" w:hAnsiTheme="minorHAnsi" w:cstheme="minorHAnsi"/>
          <w:color w:val="1E1E1E"/>
          <w:sz w:val="22"/>
          <w:szCs w:val="22"/>
        </w:rPr>
        <w:t>may be perceived as weakness and will cause men to be ridiculed</w:t>
      </w:r>
      <w:r w:rsidR="00481454">
        <w:rPr>
          <w:rFonts w:asciiTheme="minorHAnsi" w:hAnsiTheme="minorHAnsi" w:cstheme="minorHAnsi"/>
          <w:color w:val="1E1E1E"/>
          <w:sz w:val="22"/>
          <w:szCs w:val="22"/>
        </w:rPr>
        <w:t xml:space="preserve"> (Gallie, 2019)</w:t>
      </w:r>
      <w:r w:rsidR="004173EB">
        <w:rPr>
          <w:rFonts w:asciiTheme="minorHAnsi" w:hAnsiTheme="minorHAnsi" w:cstheme="minorHAnsi"/>
          <w:color w:val="1E1E1E"/>
          <w:sz w:val="22"/>
          <w:szCs w:val="22"/>
        </w:rPr>
        <w:t>.</w:t>
      </w:r>
    </w:p>
    <w:p w14:paraId="17B83202" w14:textId="69E1C0A2" w:rsidR="00530833" w:rsidRDefault="007D0FE7"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Although the concept of stigma has been used to examin</w:t>
      </w:r>
      <w:r w:rsidR="00C63CE2">
        <w:rPr>
          <w:rFonts w:asciiTheme="minorHAnsi" w:hAnsiTheme="minorHAnsi" w:cstheme="minorHAnsi"/>
          <w:color w:val="1E1E1E"/>
          <w:sz w:val="22"/>
          <w:szCs w:val="22"/>
        </w:rPr>
        <w:t xml:space="preserve">e the place of various minority populations and women in society, it has not been previously applied to men </w:t>
      </w:r>
      <w:r w:rsidR="00A1190C">
        <w:rPr>
          <w:rFonts w:asciiTheme="minorHAnsi" w:hAnsiTheme="minorHAnsi" w:cstheme="minorHAnsi"/>
          <w:color w:val="1E1E1E"/>
          <w:sz w:val="22"/>
          <w:szCs w:val="22"/>
        </w:rPr>
        <w:t>(</w:t>
      </w:r>
      <w:r w:rsidR="00CB72A6">
        <w:rPr>
          <w:rFonts w:asciiTheme="minorHAnsi" w:hAnsiTheme="minorHAnsi" w:cstheme="minorHAnsi"/>
          <w:color w:val="1E1E1E"/>
          <w:sz w:val="22"/>
          <w:szCs w:val="22"/>
        </w:rPr>
        <w:t>Robertson</w:t>
      </w:r>
      <w:r w:rsidR="007660B6">
        <w:rPr>
          <w:rFonts w:asciiTheme="minorHAnsi" w:hAnsiTheme="minorHAnsi" w:cstheme="minorHAnsi"/>
          <w:color w:val="1E1E1E"/>
          <w:sz w:val="22"/>
          <w:szCs w:val="22"/>
        </w:rPr>
        <w:t>, 2018)</w:t>
      </w:r>
      <w:r w:rsidR="00A63183">
        <w:rPr>
          <w:rFonts w:asciiTheme="minorHAnsi" w:hAnsiTheme="minorHAnsi" w:cstheme="minorHAnsi"/>
          <w:color w:val="1E1E1E"/>
          <w:sz w:val="22"/>
          <w:szCs w:val="22"/>
        </w:rPr>
        <w:t xml:space="preserve">. </w:t>
      </w:r>
      <w:r w:rsidR="004173EB">
        <w:rPr>
          <w:rFonts w:asciiTheme="minorHAnsi" w:hAnsiTheme="minorHAnsi" w:cstheme="minorHAnsi"/>
          <w:color w:val="1E1E1E"/>
          <w:sz w:val="22"/>
          <w:szCs w:val="22"/>
        </w:rPr>
        <w:t xml:space="preserve"> Within her study and published in the American Journal for Men’s Health,</w:t>
      </w:r>
      <w:r w:rsidR="00D3610D">
        <w:rPr>
          <w:rFonts w:asciiTheme="minorHAnsi" w:hAnsiTheme="minorHAnsi" w:cstheme="minorHAnsi"/>
          <w:color w:val="1E1E1E"/>
          <w:sz w:val="22"/>
          <w:szCs w:val="22"/>
        </w:rPr>
        <w:t xml:space="preserve"> Dr</w:t>
      </w:r>
      <w:r w:rsidR="004173EB">
        <w:rPr>
          <w:rFonts w:asciiTheme="minorHAnsi" w:hAnsiTheme="minorHAnsi" w:cstheme="minorHAnsi"/>
          <w:color w:val="1E1E1E"/>
          <w:sz w:val="22"/>
          <w:szCs w:val="22"/>
        </w:rPr>
        <w:t xml:space="preserve"> </w:t>
      </w:r>
      <w:r w:rsidR="00D3610D">
        <w:rPr>
          <w:rFonts w:asciiTheme="minorHAnsi" w:hAnsiTheme="minorHAnsi" w:cstheme="minorHAnsi"/>
          <w:color w:val="1E1E1E"/>
          <w:sz w:val="22"/>
          <w:szCs w:val="22"/>
        </w:rPr>
        <w:t xml:space="preserve">Lloyd Hawkeye Robertson </w:t>
      </w:r>
      <w:r w:rsidR="004173EB">
        <w:rPr>
          <w:rFonts w:asciiTheme="minorHAnsi" w:hAnsiTheme="minorHAnsi" w:cstheme="minorHAnsi"/>
          <w:color w:val="1E1E1E"/>
          <w:sz w:val="22"/>
          <w:szCs w:val="22"/>
        </w:rPr>
        <w:t>studied</w:t>
      </w:r>
      <w:r w:rsidR="00345230">
        <w:rPr>
          <w:rFonts w:asciiTheme="minorHAnsi" w:hAnsiTheme="minorHAnsi" w:cstheme="minorHAnsi"/>
          <w:color w:val="1E1E1E"/>
          <w:sz w:val="22"/>
          <w:szCs w:val="22"/>
        </w:rPr>
        <w:t xml:space="preserve"> Canadian men</w:t>
      </w:r>
      <w:r w:rsidR="00311C48">
        <w:rPr>
          <w:rFonts w:asciiTheme="minorHAnsi" w:hAnsiTheme="minorHAnsi" w:cstheme="minorHAnsi"/>
          <w:color w:val="1E1E1E"/>
          <w:sz w:val="22"/>
          <w:szCs w:val="22"/>
        </w:rPr>
        <w:t xml:space="preserve"> regarding </w:t>
      </w:r>
      <w:r w:rsidR="00E84FDC">
        <w:rPr>
          <w:rFonts w:asciiTheme="minorHAnsi" w:hAnsiTheme="minorHAnsi" w:cstheme="minorHAnsi"/>
          <w:color w:val="1E1E1E"/>
          <w:sz w:val="22"/>
          <w:szCs w:val="22"/>
        </w:rPr>
        <w:t>male</w:t>
      </w:r>
      <w:r w:rsidR="00164399">
        <w:rPr>
          <w:rFonts w:asciiTheme="minorHAnsi" w:hAnsiTheme="minorHAnsi" w:cstheme="minorHAnsi"/>
          <w:color w:val="1E1E1E"/>
          <w:sz w:val="22"/>
          <w:szCs w:val="22"/>
        </w:rPr>
        <w:t xml:space="preserve"> stigma and the emotional and behavioural effects</w:t>
      </w:r>
      <w:r w:rsidR="004173EB">
        <w:rPr>
          <w:rFonts w:asciiTheme="minorHAnsi" w:hAnsiTheme="minorHAnsi" w:cstheme="minorHAnsi"/>
          <w:color w:val="1E1E1E"/>
          <w:sz w:val="22"/>
          <w:szCs w:val="22"/>
        </w:rPr>
        <w:t xml:space="preserve"> and</w:t>
      </w:r>
      <w:r w:rsidR="00164399">
        <w:rPr>
          <w:rFonts w:asciiTheme="minorHAnsi" w:hAnsiTheme="minorHAnsi" w:cstheme="minorHAnsi"/>
          <w:color w:val="1E1E1E"/>
          <w:sz w:val="22"/>
          <w:szCs w:val="22"/>
        </w:rPr>
        <w:t xml:space="preserve"> </w:t>
      </w:r>
      <w:r w:rsidR="004173EB">
        <w:rPr>
          <w:rFonts w:asciiTheme="minorHAnsi" w:hAnsiTheme="minorHAnsi" w:cstheme="minorHAnsi"/>
          <w:color w:val="1E1E1E"/>
          <w:sz w:val="22"/>
          <w:szCs w:val="22"/>
        </w:rPr>
        <w:t xml:space="preserve">illuded </w:t>
      </w:r>
      <w:r w:rsidR="005A6742">
        <w:rPr>
          <w:rFonts w:asciiTheme="minorHAnsi" w:hAnsiTheme="minorHAnsi" w:cstheme="minorHAnsi"/>
          <w:color w:val="1E1E1E"/>
          <w:sz w:val="22"/>
          <w:szCs w:val="22"/>
        </w:rPr>
        <w:t xml:space="preserve">that no previous studies were found that dealt with the stigmatization </w:t>
      </w:r>
      <w:r w:rsidR="00FA582C">
        <w:rPr>
          <w:rFonts w:asciiTheme="minorHAnsi" w:hAnsiTheme="minorHAnsi" w:cstheme="minorHAnsi"/>
          <w:color w:val="1E1E1E"/>
          <w:sz w:val="22"/>
          <w:szCs w:val="22"/>
        </w:rPr>
        <w:t>of males as a class</w:t>
      </w:r>
      <w:r w:rsidR="004173EB">
        <w:rPr>
          <w:rFonts w:asciiTheme="minorHAnsi" w:hAnsiTheme="minorHAnsi" w:cstheme="minorHAnsi"/>
          <w:color w:val="1E1E1E"/>
          <w:sz w:val="22"/>
          <w:szCs w:val="22"/>
        </w:rPr>
        <w:t xml:space="preserve">. It </w:t>
      </w:r>
      <w:r w:rsidR="00530833" w:rsidRPr="00530833">
        <w:rPr>
          <w:rFonts w:asciiTheme="minorHAnsi" w:hAnsiTheme="minorHAnsi" w:cstheme="minorHAnsi"/>
          <w:color w:val="1E1E1E"/>
          <w:sz w:val="22"/>
          <w:szCs w:val="22"/>
        </w:rPr>
        <w:t>was discovered that 11 out of the 16 male participants reported experiencing stigmatization within the context of a male and female relationship. This included instances of false accusations, parental alienation, and economic abuse</w:t>
      </w:r>
      <w:r w:rsidR="004173EB">
        <w:rPr>
          <w:rFonts w:asciiTheme="minorHAnsi" w:hAnsiTheme="minorHAnsi" w:cstheme="minorHAnsi"/>
          <w:color w:val="1E1E1E"/>
          <w:sz w:val="22"/>
          <w:szCs w:val="22"/>
        </w:rPr>
        <w:t xml:space="preserve"> (Robertson, 2018). </w:t>
      </w:r>
    </w:p>
    <w:p w14:paraId="14FD1F30" w14:textId="77777777" w:rsidR="0025132F" w:rsidRDefault="00692A45"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O</w:t>
      </w:r>
      <w:r w:rsidR="008D750C">
        <w:rPr>
          <w:rFonts w:asciiTheme="minorHAnsi" w:hAnsiTheme="minorHAnsi" w:cstheme="minorHAnsi"/>
          <w:color w:val="1E1E1E"/>
          <w:sz w:val="22"/>
          <w:szCs w:val="22"/>
        </w:rPr>
        <w:t xml:space="preserve">ne of the participants in </w:t>
      </w:r>
      <w:r w:rsidR="00F36C25">
        <w:rPr>
          <w:rFonts w:asciiTheme="minorHAnsi" w:hAnsiTheme="minorHAnsi" w:cstheme="minorHAnsi"/>
          <w:color w:val="1E1E1E"/>
          <w:sz w:val="22"/>
          <w:szCs w:val="22"/>
        </w:rPr>
        <w:t xml:space="preserve">Robertson’s </w:t>
      </w:r>
      <w:r w:rsidR="008D750C">
        <w:rPr>
          <w:rFonts w:asciiTheme="minorHAnsi" w:hAnsiTheme="minorHAnsi" w:cstheme="minorHAnsi"/>
          <w:color w:val="1E1E1E"/>
          <w:sz w:val="22"/>
          <w:szCs w:val="22"/>
        </w:rPr>
        <w:t>study stated that his former wife told</w:t>
      </w:r>
      <w:r w:rsidR="000713E8">
        <w:rPr>
          <w:rFonts w:asciiTheme="minorHAnsi" w:hAnsiTheme="minorHAnsi" w:cstheme="minorHAnsi"/>
          <w:color w:val="1E1E1E"/>
          <w:sz w:val="22"/>
          <w:szCs w:val="22"/>
        </w:rPr>
        <w:t xml:space="preserve"> people that he was a </w:t>
      </w:r>
      <w:r w:rsidR="001A616D">
        <w:rPr>
          <w:rFonts w:asciiTheme="minorHAnsi" w:hAnsiTheme="minorHAnsi" w:cstheme="minorHAnsi"/>
          <w:color w:val="1E1E1E"/>
          <w:sz w:val="22"/>
          <w:szCs w:val="22"/>
        </w:rPr>
        <w:t>danger</w:t>
      </w:r>
      <w:r w:rsidR="000713E8">
        <w:rPr>
          <w:rFonts w:asciiTheme="minorHAnsi" w:hAnsiTheme="minorHAnsi" w:cstheme="minorHAnsi"/>
          <w:color w:val="1E1E1E"/>
          <w:sz w:val="22"/>
          <w:szCs w:val="22"/>
        </w:rPr>
        <w:t xml:space="preserve"> to her and their children and</w:t>
      </w:r>
      <w:r w:rsidR="001A616D">
        <w:rPr>
          <w:rFonts w:asciiTheme="minorHAnsi" w:hAnsiTheme="minorHAnsi" w:cstheme="minorHAnsi"/>
          <w:color w:val="1E1E1E"/>
          <w:sz w:val="22"/>
          <w:szCs w:val="22"/>
        </w:rPr>
        <w:t xml:space="preserve"> </w:t>
      </w:r>
      <w:r w:rsidR="000713E8">
        <w:rPr>
          <w:rFonts w:asciiTheme="minorHAnsi" w:hAnsiTheme="minorHAnsi" w:cstheme="minorHAnsi"/>
          <w:color w:val="1E1E1E"/>
          <w:sz w:val="22"/>
          <w:szCs w:val="22"/>
        </w:rPr>
        <w:t>whilst the accusation was</w:t>
      </w:r>
      <w:r w:rsidR="00A170CD">
        <w:rPr>
          <w:rFonts w:asciiTheme="minorHAnsi" w:hAnsiTheme="minorHAnsi" w:cstheme="minorHAnsi"/>
          <w:color w:val="1E1E1E"/>
          <w:sz w:val="22"/>
          <w:szCs w:val="22"/>
        </w:rPr>
        <w:t xml:space="preserve"> not evidenced, the stigma and assumptions from that accusation </w:t>
      </w:r>
      <w:r w:rsidR="001A616D">
        <w:rPr>
          <w:rFonts w:asciiTheme="minorHAnsi" w:hAnsiTheme="minorHAnsi" w:cstheme="minorHAnsi"/>
          <w:color w:val="1E1E1E"/>
          <w:sz w:val="22"/>
          <w:szCs w:val="22"/>
        </w:rPr>
        <w:t xml:space="preserve">affected his standing within their community. </w:t>
      </w:r>
      <w:r w:rsidR="00975A0C" w:rsidRPr="00975A0C">
        <w:rPr>
          <w:rFonts w:asciiTheme="minorHAnsi" w:hAnsiTheme="minorHAnsi" w:cstheme="minorHAnsi"/>
          <w:color w:val="1E1E1E"/>
          <w:sz w:val="22"/>
          <w:szCs w:val="22"/>
        </w:rPr>
        <w:t xml:space="preserve">This </w:t>
      </w:r>
      <w:r w:rsidR="008463B3">
        <w:rPr>
          <w:rFonts w:asciiTheme="minorHAnsi" w:hAnsiTheme="minorHAnsi" w:cstheme="minorHAnsi"/>
          <w:color w:val="1E1E1E"/>
          <w:sz w:val="22"/>
          <w:szCs w:val="22"/>
        </w:rPr>
        <w:t>denote</w:t>
      </w:r>
      <w:r w:rsidR="00F36C25">
        <w:rPr>
          <w:rFonts w:asciiTheme="minorHAnsi" w:hAnsiTheme="minorHAnsi" w:cstheme="minorHAnsi"/>
          <w:color w:val="1E1E1E"/>
          <w:sz w:val="22"/>
          <w:szCs w:val="22"/>
        </w:rPr>
        <w:t>s</w:t>
      </w:r>
      <w:r w:rsidR="00975A0C" w:rsidRPr="00975A0C">
        <w:rPr>
          <w:rFonts w:asciiTheme="minorHAnsi" w:hAnsiTheme="minorHAnsi" w:cstheme="minorHAnsi"/>
          <w:color w:val="1E1E1E"/>
          <w:sz w:val="22"/>
          <w:szCs w:val="22"/>
        </w:rPr>
        <w:t xml:space="preserve"> the potential harm to a man's reputation</w:t>
      </w:r>
      <w:r w:rsidR="009301B6">
        <w:rPr>
          <w:rFonts w:asciiTheme="minorHAnsi" w:hAnsiTheme="minorHAnsi" w:cstheme="minorHAnsi"/>
          <w:color w:val="1E1E1E"/>
          <w:sz w:val="22"/>
          <w:szCs w:val="22"/>
        </w:rPr>
        <w:t xml:space="preserve"> and mental well-being</w:t>
      </w:r>
      <w:r w:rsidR="00975A0C" w:rsidRPr="00975A0C">
        <w:rPr>
          <w:rFonts w:asciiTheme="minorHAnsi" w:hAnsiTheme="minorHAnsi" w:cstheme="minorHAnsi"/>
          <w:color w:val="1E1E1E"/>
          <w:sz w:val="22"/>
          <w:szCs w:val="22"/>
        </w:rPr>
        <w:t xml:space="preserve"> in the event of an unfounded accusation by a woman, as well as the soci</w:t>
      </w:r>
      <w:r w:rsidR="00B37B44">
        <w:rPr>
          <w:rFonts w:asciiTheme="minorHAnsi" w:hAnsiTheme="minorHAnsi" w:cstheme="minorHAnsi"/>
          <w:color w:val="1E1E1E"/>
          <w:sz w:val="22"/>
          <w:szCs w:val="22"/>
        </w:rPr>
        <w:t>etal</w:t>
      </w:r>
      <w:r w:rsidR="00975A0C" w:rsidRPr="00975A0C">
        <w:rPr>
          <w:rFonts w:asciiTheme="minorHAnsi" w:hAnsiTheme="minorHAnsi" w:cstheme="minorHAnsi"/>
          <w:color w:val="1E1E1E"/>
          <w:sz w:val="22"/>
          <w:szCs w:val="22"/>
        </w:rPr>
        <w:t xml:space="preserve"> </w:t>
      </w:r>
      <w:r w:rsidR="00335AB0" w:rsidRPr="00975A0C">
        <w:rPr>
          <w:rFonts w:asciiTheme="minorHAnsi" w:hAnsiTheme="minorHAnsi" w:cstheme="minorHAnsi"/>
          <w:color w:val="1E1E1E"/>
          <w:sz w:val="22"/>
          <w:szCs w:val="22"/>
        </w:rPr>
        <w:t>stigma</w:t>
      </w:r>
      <w:r w:rsidR="00335AB0">
        <w:rPr>
          <w:rFonts w:asciiTheme="minorHAnsi" w:hAnsiTheme="minorHAnsi" w:cstheme="minorHAnsi"/>
          <w:color w:val="1E1E1E"/>
          <w:sz w:val="22"/>
          <w:szCs w:val="22"/>
        </w:rPr>
        <w:t>tization</w:t>
      </w:r>
      <w:r w:rsidR="00975A0C" w:rsidRPr="00975A0C">
        <w:rPr>
          <w:rFonts w:asciiTheme="minorHAnsi" w:hAnsiTheme="minorHAnsi" w:cstheme="minorHAnsi"/>
          <w:color w:val="1E1E1E"/>
          <w:sz w:val="22"/>
          <w:szCs w:val="22"/>
        </w:rPr>
        <w:t xml:space="preserve"> he may encounter. </w:t>
      </w:r>
    </w:p>
    <w:p w14:paraId="707C8C90" w14:textId="4DD43F13" w:rsidR="00376D8A" w:rsidRDefault="00975A0C" w:rsidP="00861168">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sidRPr="00975A0C">
        <w:rPr>
          <w:rFonts w:asciiTheme="minorHAnsi" w:hAnsiTheme="minorHAnsi" w:cstheme="minorHAnsi"/>
          <w:color w:val="1E1E1E"/>
          <w:sz w:val="22"/>
          <w:szCs w:val="22"/>
        </w:rPr>
        <w:t xml:space="preserve">It is </w:t>
      </w:r>
      <w:r w:rsidR="0025132F">
        <w:rPr>
          <w:rFonts w:asciiTheme="minorHAnsi" w:hAnsiTheme="minorHAnsi" w:cstheme="minorHAnsi"/>
          <w:color w:val="1E1E1E"/>
          <w:sz w:val="22"/>
          <w:szCs w:val="22"/>
        </w:rPr>
        <w:t xml:space="preserve">also </w:t>
      </w:r>
      <w:r w:rsidRPr="00975A0C">
        <w:rPr>
          <w:rFonts w:asciiTheme="minorHAnsi" w:hAnsiTheme="minorHAnsi" w:cstheme="minorHAnsi"/>
          <w:color w:val="1E1E1E"/>
          <w:sz w:val="22"/>
          <w:szCs w:val="22"/>
        </w:rPr>
        <w:t xml:space="preserve">important to recognize that </w:t>
      </w:r>
      <w:r w:rsidR="00314C0A">
        <w:rPr>
          <w:rFonts w:asciiTheme="minorHAnsi" w:hAnsiTheme="minorHAnsi" w:cstheme="minorHAnsi"/>
          <w:color w:val="1E1E1E"/>
          <w:sz w:val="22"/>
          <w:szCs w:val="22"/>
        </w:rPr>
        <w:t>a male</w:t>
      </w:r>
      <w:r w:rsidRPr="00975A0C">
        <w:rPr>
          <w:rFonts w:asciiTheme="minorHAnsi" w:hAnsiTheme="minorHAnsi" w:cstheme="minorHAnsi"/>
          <w:color w:val="1E1E1E"/>
          <w:sz w:val="22"/>
          <w:szCs w:val="22"/>
        </w:rPr>
        <w:t xml:space="preserve"> may be unknowingly experiencing </w:t>
      </w:r>
      <w:r w:rsidR="002A1A88">
        <w:rPr>
          <w:rFonts w:asciiTheme="minorHAnsi" w:hAnsiTheme="minorHAnsi" w:cstheme="minorHAnsi"/>
          <w:color w:val="1E1E1E"/>
          <w:sz w:val="22"/>
          <w:szCs w:val="22"/>
        </w:rPr>
        <w:t>d</w:t>
      </w:r>
      <w:r w:rsidRPr="00975A0C">
        <w:rPr>
          <w:rFonts w:asciiTheme="minorHAnsi" w:hAnsiTheme="minorHAnsi" w:cstheme="minorHAnsi"/>
          <w:color w:val="1E1E1E"/>
          <w:sz w:val="22"/>
          <w:szCs w:val="22"/>
        </w:rPr>
        <w:t xml:space="preserve">omestic </w:t>
      </w:r>
      <w:r w:rsidR="002A1A88">
        <w:rPr>
          <w:rFonts w:asciiTheme="minorHAnsi" w:hAnsiTheme="minorHAnsi" w:cstheme="minorHAnsi"/>
          <w:color w:val="1E1E1E"/>
          <w:sz w:val="22"/>
          <w:szCs w:val="22"/>
        </w:rPr>
        <w:t>a</w:t>
      </w:r>
      <w:r w:rsidRPr="00975A0C">
        <w:rPr>
          <w:rFonts w:asciiTheme="minorHAnsi" w:hAnsiTheme="minorHAnsi" w:cstheme="minorHAnsi"/>
          <w:color w:val="1E1E1E"/>
          <w:sz w:val="22"/>
          <w:szCs w:val="22"/>
        </w:rPr>
        <w:t>buse through coercion or control by the individual making the false allegations</w:t>
      </w:r>
      <w:r w:rsidR="00766D56">
        <w:rPr>
          <w:rFonts w:asciiTheme="minorHAnsi" w:hAnsiTheme="minorHAnsi" w:cstheme="minorHAnsi"/>
          <w:color w:val="1E1E1E"/>
          <w:sz w:val="22"/>
          <w:szCs w:val="22"/>
        </w:rPr>
        <w:t xml:space="preserve"> </w:t>
      </w:r>
      <w:r w:rsidR="008F2A6F">
        <w:rPr>
          <w:rFonts w:asciiTheme="minorHAnsi" w:hAnsiTheme="minorHAnsi" w:cstheme="minorHAnsi"/>
          <w:color w:val="1E1E1E"/>
          <w:sz w:val="22"/>
          <w:szCs w:val="22"/>
        </w:rPr>
        <w:t>(</w:t>
      </w:r>
      <w:r w:rsidR="00E601EC">
        <w:rPr>
          <w:rFonts w:asciiTheme="minorHAnsi" w:hAnsiTheme="minorHAnsi" w:cstheme="minorHAnsi"/>
          <w:color w:val="1E1E1E"/>
          <w:sz w:val="22"/>
          <w:szCs w:val="22"/>
        </w:rPr>
        <w:t>PDAP, 2024)</w:t>
      </w:r>
      <w:r w:rsidR="008463B3">
        <w:rPr>
          <w:rFonts w:asciiTheme="minorHAnsi" w:hAnsiTheme="minorHAnsi" w:cstheme="minorHAnsi"/>
          <w:color w:val="1E1E1E"/>
          <w:sz w:val="22"/>
          <w:szCs w:val="22"/>
        </w:rPr>
        <w:t>.</w:t>
      </w:r>
      <w:r w:rsidR="0025132F">
        <w:rPr>
          <w:rFonts w:asciiTheme="minorHAnsi" w:hAnsiTheme="minorHAnsi" w:cstheme="minorHAnsi"/>
          <w:color w:val="1E1E1E"/>
          <w:sz w:val="22"/>
          <w:szCs w:val="22"/>
        </w:rPr>
        <w:t xml:space="preserve"> </w:t>
      </w:r>
      <w:r w:rsidR="0046583A">
        <w:rPr>
          <w:rFonts w:asciiTheme="minorHAnsi" w:hAnsiTheme="minorHAnsi" w:cstheme="minorHAnsi"/>
          <w:color w:val="1E1E1E"/>
          <w:sz w:val="22"/>
          <w:szCs w:val="22"/>
        </w:rPr>
        <w:t>A</w:t>
      </w:r>
      <w:r w:rsidR="00450E9D">
        <w:rPr>
          <w:rFonts w:asciiTheme="minorHAnsi" w:hAnsiTheme="minorHAnsi" w:cstheme="minorHAnsi"/>
          <w:color w:val="1E1E1E"/>
          <w:sz w:val="22"/>
          <w:szCs w:val="22"/>
        </w:rPr>
        <w:t xml:space="preserve"> report released by the Met</w:t>
      </w:r>
      <w:r w:rsidR="0046583A">
        <w:rPr>
          <w:rFonts w:asciiTheme="minorHAnsi" w:hAnsiTheme="minorHAnsi" w:cstheme="minorHAnsi"/>
          <w:color w:val="1E1E1E"/>
          <w:sz w:val="22"/>
          <w:szCs w:val="22"/>
        </w:rPr>
        <w:t>ro</w:t>
      </w:r>
      <w:r w:rsidR="006879AF">
        <w:rPr>
          <w:rFonts w:asciiTheme="minorHAnsi" w:hAnsiTheme="minorHAnsi" w:cstheme="minorHAnsi"/>
          <w:color w:val="1E1E1E"/>
          <w:sz w:val="22"/>
          <w:szCs w:val="22"/>
        </w:rPr>
        <w:t>politan</w:t>
      </w:r>
      <w:r w:rsidR="0046583A">
        <w:rPr>
          <w:rFonts w:asciiTheme="minorHAnsi" w:hAnsiTheme="minorHAnsi" w:cstheme="minorHAnsi"/>
          <w:color w:val="1E1E1E"/>
          <w:sz w:val="22"/>
          <w:szCs w:val="22"/>
        </w:rPr>
        <w:t xml:space="preserve"> Police </w:t>
      </w:r>
      <w:r w:rsidR="00C45B8A">
        <w:rPr>
          <w:rFonts w:asciiTheme="minorHAnsi" w:hAnsiTheme="minorHAnsi" w:cstheme="minorHAnsi"/>
          <w:color w:val="1E1E1E"/>
          <w:sz w:val="22"/>
          <w:szCs w:val="22"/>
        </w:rPr>
        <w:t xml:space="preserve">for false allegations in </w:t>
      </w:r>
      <w:r w:rsidR="002A1A88">
        <w:rPr>
          <w:rFonts w:asciiTheme="minorHAnsi" w:hAnsiTheme="minorHAnsi" w:cstheme="minorHAnsi"/>
          <w:color w:val="1E1E1E"/>
          <w:sz w:val="22"/>
          <w:szCs w:val="22"/>
        </w:rPr>
        <w:t>d</w:t>
      </w:r>
      <w:r w:rsidR="00C45B8A">
        <w:rPr>
          <w:rFonts w:asciiTheme="minorHAnsi" w:hAnsiTheme="minorHAnsi" w:cstheme="minorHAnsi"/>
          <w:color w:val="1E1E1E"/>
          <w:sz w:val="22"/>
          <w:szCs w:val="22"/>
        </w:rPr>
        <w:t xml:space="preserve">omestic </w:t>
      </w:r>
      <w:r w:rsidR="002A1A88">
        <w:rPr>
          <w:rFonts w:asciiTheme="minorHAnsi" w:hAnsiTheme="minorHAnsi" w:cstheme="minorHAnsi"/>
          <w:color w:val="1E1E1E"/>
          <w:sz w:val="22"/>
          <w:szCs w:val="22"/>
        </w:rPr>
        <w:t>v</w:t>
      </w:r>
      <w:r w:rsidR="008E7ED4">
        <w:rPr>
          <w:rFonts w:asciiTheme="minorHAnsi" w:hAnsiTheme="minorHAnsi" w:cstheme="minorHAnsi"/>
          <w:color w:val="1E1E1E"/>
          <w:sz w:val="22"/>
          <w:szCs w:val="22"/>
        </w:rPr>
        <w:t xml:space="preserve">iolence </w:t>
      </w:r>
      <w:r w:rsidR="00953C70">
        <w:rPr>
          <w:rFonts w:asciiTheme="minorHAnsi" w:hAnsiTheme="minorHAnsi" w:cstheme="minorHAnsi"/>
          <w:color w:val="1E1E1E"/>
          <w:sz w:val="22"/>
          <w:szCs w:val="22"/>
        </w:rPr>
        <w:t>cases</w:t>
      </w:r>
      <w:r w:rsidR="00281CDF">
        <w:rPr>
          <w:rFonts w:asciiTheme="minorHAnsi" w:hAnsiTheme="minorHAnsi" w:cstheme="minorHAnsi"/>
          <w:color w:val="1E1E1E"/>
          <w:sz w:val="22"/>
          <w:szCs w:val="22"/>
        </w:rPr>
        <w:t xml:space="preserve"> </w:t>
      </w:r>
      <w:r w:rsidR="00376D8A">
        <w:rPr>
          <w:rFonts w:asciiTheme="minorHAnsi" w:hAnsiTheme="minorHAnsi" w:cstheme="minorHAnsi"/>
          <w:color w:val="1E1E1E"/>
          <w:sz w:val="22"/>
          <w:szCs w:val="22"/>
        </w:rPr>
        <w:t>from</w:t>
      </w:r>
      <w:r w:rsidR="00281CDF">
        <w:rPr>
          <w:rFonts w:asciiTheme="minorHAnsi" w:hAnsiTheme="minorHAnsi" w:cstheme="minorHAnsi"/>
          <w:color w:val="1E1E1E"/>
          <w:sz w:val="22"/>
          <w:szCs w:val="22"/>
        </w:rPr>
        <w:t xml:space="preserve"> women as victims,</w:t>
      </w:r>
      <w:r w:rsidR="006879AF">
        <w:rPr>
          <w:rFonts w:asciiTheme="minorHAnsi" w:hAnsiTheme="minorHAnsi" w:cstheme="minorHAnsi"/>
          <w:color w:val="1E1E1E"/>
          <w:sz w:val="22"/>
          <w:szCs w:val="22"/>
        </w:rPr>
        <w:t xml:space="preserve"> </w:t>
      </w:r>
      <w:r w:rsidR="00376D8A">
        <w:rPr>
          <w:rFonts w:asciiTheme="minorHAnsi" w:hAnsiTheme="minorHAnsi" w:cstheme="minorHAnsi"/>
          <w:color w:val="1E1E1E"/>
          <w:sz w:val="22"/>
          <w:szCs w:val="22"/>
        </w:rPr>
        <w:t xml:space="preserve">for the period </w:t>
      </w:r>
      <w:r w:rsidR="006879AF">
        <w:rPr>
          <w:rFonts w:asciiTheme="minorHAnsi" w:hAnsiTheme="minorHAnsi" w:cstheme="minorHAnsi"/>
          <w:color w:val="1E1E1E"/>
          <w:sz w:val="22"/>
          <w:szCs w:val="22"/>
        </w:rPr>
        <w:t>2018 to 2021</w:t>
      </w:r>
      <w:r w:rsidR="008E7ED4">
        <w:rPr>
          <w:rFonts w:asciiTheme="minorHAnsi" w:hAnsiTheme="minorHAnsi" w:cstheme="minorHAnsi"/>
          <w:color w:val="1E1E1E"/>
          <w:sz w:val="22"/>
          <w:szCs w:val="22"/>
        </w:rPr>
        <w:t xml:space="preserve"> </w:t>
      </w:r>
      <w:r w:rsidR="00376D8A">
        <w:rPr>
          <w:rFonts w:asciiTheme="minorHAnsi" w:hAnsiTheme="minorHAnsi" w:cstheme="minorHAnsi"/>
          <w:color w:val="1E1E1E"/>
          <w:sz w:val="22"/>
          <w:szCs w:val="22"/>
        </w:rPr>
        <w:t>demonstrated</w:t>
      </w:r>
      <w:r w:rsidR="00D07FE8">
        <w:rPr>
          <w:rFonts w:asciiTheme="minorHAnsi" w:hAnsiTheme="minorHAnsi" w:cstheme="minorHAnsi"/>
          <w:color w:val="1E1E1E"/>
          <w:sz w:val="22"/>
          <w:szCs w:val="22"/>
        </w:rPr>
        <w:t xml:space="preserve"> a </w:t>
      </w:r>
      <w:r w:rsidR="00E93F16">
        <w:rPr>
          <w:rFonts w:asciiTheme="minorHAnsi" w:hAnsiTheme="minorHAnsi" w:cstheme="minorHAnsi"/>
          <w:color w:val="1E1E1E"/>
          <w:sz w:val="22"/>
          <w:szCs w:val="22"/>
        </w:rPr>
        <w:t>year-on-year</w:t>
      </w:r>
      <w:r w:rsidR="00D07FE8">
        <w:rPr>
          <w:rFonts w:asciiTheme="minorHAnsi" w:hAnsiTheme="minorHAnsi" w:cstheme="minorHAnsi"/>
          <w:color w:val="1E1E1E"/>
          <w:sz w:val="22"/>
          <w:szCs w:val="22"/>
        </w:rPr>
        <w:t xml:space="preserve"> increase </w:t>
      </w:r>
      <w:r w:rsidR="00281CDF">
        <w:rPr>
          <w:rFonts w:asciiTheme="minorHAnsi" w:hAnsiTheme="minorHAnsi" w:cstheme="minorHAnsi"/>
          <w:color w:val="1E1E1E"/>
          <w:sz w:val="22"/>
          <w:szCs w:val="22"/>
        </w:rPr>
        <w:t>in false allegations</w:t>
      </w:r>
      <w:r w:rsidR="00E477D6">
        <w:rPr>
          <w:rFonts w:asciiTheme="minorHAnsi" w:hAnsiTheme="minorHAnsi" w:cstheme="minorHAnsi"/>
          <w:color w:val="1E1E1E"/>
          <w:sz w:val="22"/>
          <w:szCs w:val="22"/>
        </w:rPr>
        <w:t xml:space="preserve"> made by females</w:t>
      </w:r>
      <w:r w:rsidR="00376D8A">
        <w:rPr>
          <w:rFonts w:asciiTheme="minorHAnsi" w:hAnsiTheme="minorHAnsi" w:cstheme="minorHAnsi"/>
          <w:color w:val="1E1E1E"/>
          <w:sz w:val="22"/>
          <w:szCs w:val="22"/>
        </w:rPr>
        <w:t xml:space="preserve"> </w:t>
      </w:r>
      <w:r w:rsidR="0083062B">
        <w:rPr>
          <w:rFonts w:asciiTheme="minorHAnsi" w:hAnsiTheme="minorHAnsi" w:cstheme="minorHAnsi"/>
          <w:color w:val="1E1E1E"/>
          <w:sz w:val="22"/>
          <w:szCs w:val="22"/>
        </w:rPr>
        <w:t>(</w:t>
      </w:r>
      <w:r w:rsidR="00E93F16">
        <w:rPr>
          <w:rFonts w:asciiTheme="minorHAnsi" w:hAnsiTheme="minorHAnsi" w:cstheme="minorHAnsi"/>
          <w:color w:val="1E1E1E"/>
          <w:sz w:val="22"/>
          <w:szCs w:val="22"/>
        </w:rPr>
        <w:t>Metropolitan Police, 2021)</w:t>
      </w:r>
      <w:r w:rsidR="00C8762E">
        <w:rPr>
          <w:rFonts w:asciiTheme="minorHAnsi" w:hAnsiTheme="minorHAnsi" w:cstheme="minorHAnsi"/>
          <w:color w:val="1E1E1E"/>
          <w:sz w:val="22"/>
          <w:szCs w:val="22"/>
        </w:rPr>
        <w:t xml:space="preserve">. </w:t>
      </w:r>
      <w:r w:rsidR="00376D8A">
        <w:rPr>
          <w:rFonts w:asciiTheme="minorHAnsi" w:hAnsiTheme="minorHAnsi" w:cstheme="minorHAnsi"/>
          <w:color w:val="1E1E1E"/>
          <w:sz w:val="22"/>
          <w:szCs w:val="22"/>
        </w:rPr>
        <w:t xml:space="preserve"> </w:t>
      </w:r>
      <w:r w:rsidR="00376D8A">
        <w:rPr>
          <w:rFonts w:asciiTheme="minorHAnsi" w:hAnsiTheme="minorHAnsi" w:cstheme="minorHAnsi"/>
          <w:color w:val="1E1E1E"/>
          <w:sz w:val="22"/>
          <w:szCs w:val="22"/>
        </w:rPr>
        <w:t>“Prejudice against male victims is extreme and has led to under reporting by the police, with more men being put into the Criminal Justice System if counter allegations are made” (Holt, 2020)</w:t>
      </w:r>
      <w:r w:rsidR="00376D8A">
        <w:rPr>
          <w:rFonts w:asciiTheme="minorHAnsi" w:hAnsiTheme="minorHAnsi" w:cstheme="minorHAnsi"/>
          <w:color w:val="1E1E1E"/>
          <w:sz w:val="22"/>
          <w:szCs w:val="22"/>
        </w:rPr>
        <w:t xml:space="preserve">. </w:t>
      </w:r>
    </w:p>
    <w:p w14:paraId="2F7C2ABE" w14:textId="0265CE37" w:rsidR="008E36BF" w:rsidRDefault="008E36BF" w:rsidP="0044734C">
      <w:pPr>
        <w:pStyle w:val="legrhs"/>
        <w:shd w:val="clear" w:color="auto" w:fill="FFFFFF"/>
        <w:spacing w:before="0" w:beforeAutospacing="0" w:after="120" w:afterAutospacing="0" w:line="360" w:lineRule="atLeast"/>
        <w:jc w:val="both"/>
        <w:rPr>
          <w:rFonts w:asciiTheme="minorHAnsi" w:hAnsiTheme="minorHAnsi" w:cstheme="minorHAnsi"/>
          <w:b/>
          <w:bCs/>
          <w:i/>
          <w:iCs/>
          <w:color w:val="1E1E1E"/>
          <w:sz w:val="22"/>
          <w:szCs w:val="22"/>
        </w:rPr>
      </w:pPr>
      <w:r>
        <w:rPr>
          <w:rFonts w:asciiTheme="minorHAnsi" w:hAnsiTheme="minorHAnsi" w:cstheme="minorHAnsi"/>
          <w:b/>
          <w:bCs/>
          <w:i/>
          <w:iCs/>
          <w:color w:val="1E1E1E"/>
          <w:sz w:val="22"/>
          <w:szCs w:val="22"/>
        </w:rPr>
        <w:t>Unconscious Bias</w:t>
      </w:r>
    </w:p>
    <w:p w14:paraId="31323D9E" w14:textId="2CC66195" w:rsidR="00BE6BA1" w:rsidRDefault="00E875C9"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The University of Edinburgh</w:t>
      </w:r>
      <w:r w:rsidR="002F3C3D">
        <w:rPr>
          <w:rFonts w:asciiTheme="minorHAnsi" w:hAnsiTheme="minorHAnsi" w:cstheme="minorHAnsi"/>
          <w:color w:val="1E1E1E"/>
          <w:sz w:val="22"/>
          <w:szCs w:val="22"/>
        </w:rPr>
        <w:t xml:space="preserve"> defines unconscious bia</w:t>
      </w:r>
      <w:r w:rsidR="00063A3E">
        <w:rPr>
          <w:rFonts w:asciiTheme="minorHAnsi" w:hAnsiTheme="minorHAnsi" w:cstheme="minorHAnsi"/>
          <w:color w:val="1E1E1E"/>
          <w:sz w:val="22"/>
          <w:szCs w:val="22"/>
        </w:rPr>
        <w:t xml:space="preserve">s </w:t>
      </w:r>
      <w:r w:rsidR="00A769CA">
        <w:rPr>
          <w:rFonts w:asciiTheme="minorHAnsi" w:hAnsiTheme="minorHAnsi" w:cstheme="minorHAnsi"/>
          <w:color w:val="1E1E1E"/>
          <w:sz w:val="22"/>
          <w:szCs w:val="22"/>
        </w:rPr>
        <w:t>as the tendency of a human</w:t>
      </w:r>
      <w:r w:rsidR="00D82417">
        <w:rPr>
          <w:rFonts w:asciiTheme="minorHAnsi" w:hAnsiTheme="minorHAnsi" w:cstheme="minorHAnsi"/>
          <w:color w:val="1E1E1E"/>
          <w:sz w:val="22"/>
          <w:szCs w:val="22"/>
        </w:rPr>
        <w:t xml:space="preserve"> being</w:t>
      </w:r>
      <w:r w:rsidR="00A769CA">
        <w:rPr>
          <w:rFonts w:asciiTheme="minorHAnsi" w:hAnsiTheme="minorHAnsi" w:cstheme="minorHAnsi"/>
          <w:color w:val="1E1E1E"/>
          <w:sz w:val="22"/>
          <w:szCs w:val="22"/>
        </w:rPr>
        <w:t xml:space="preserve"> to act in a way</w:t>
      </w:r>
      <w:r w:rsidR="00D807A9">
        <w:rPr>
          <w:rFonts w:asciiTheme="minorHAnsi" w:hAnsiTheme="minorHAnsi" w:cstheme="minorHAnsi"/>
          <w:color w:val="1E1E1E"/>
          <w:sz w:val="22"/>
          <w:szCs w:val="22"/>
        </w:rPr>
        <w:t xml:space="preserve"> that</w:t>
      </w:r>
      <w:r w:rsidR="004E2DCA">
        <w:rPr>
          <w:rFonts w:asciiTheme="minorHAnsi" w:hAnsiTheme="minorHAnsi" w:cstheme="minorHAnsi"/>
          <w:color w:val="1E1E1E"/>
          <w:sz w:val="22"/>
          <w:szCs w:val="22"/>
        </w:rPr>
        <w:t xml:space="preserve"> is </w:t>
      </w:r>
      <w:r w:rsidR="00AB4554">
        <w:rPr>
          <w:rFonts w:asciiTheme="minorHAnsi" w:hAnsiTheme="minorHAnsi" w:cstheme="minorHAnsi"/>
          <w:color w:val="1E1E1E"/>
          <w:sz w:val="22"/>
          <w:szCs w:val="22"/>
        </w:rPr>
        <w:t>promoted by</w:t>
      </w:r>
      <w:r w:rsidR="002301B8">
        <w:rPr>
          <w:rFonts w:asciiTheme="minorHAnsi" w:hAnsiTheme="minorHAnsi" w:cstheme="minorHAnsi"/>
          <w:color w:val="1E1E1E"/>
          <w:sz w:val="22"/>
          <w:szCs w:val="22"/>
        </w:rPr>
        <w:t xml:space="preserve"> </w:t>
      </w:r>
      <w:r w:rsidR="00D82417">
        <w:rPr>
          <w:rFonts w:asciiTheme="minorHAnsi" w:hAnsiTheme="minorHAnsi" w:cstheme="minorHAnsi"/>
          <w:color w:val="1E1E1E"/>
          <w:sz w:val="22"/>
          <w:szCs w:val="22"/>
        </w:rPr>
        <w:t xml:space="preserve">his or her </w:t>
      </w:r>
      <w:r w:rsidR="002301B8">
        <w:rPr>
          <w:rFonts w:asciiTheme="minorHAnsi" w:hAnsiTheme="minorHAnsi" w:cstheme="minorHAnsi"/>
          <w:color w:val="1E1E1E"/>
          <w:sz w:val="22"/>
          <w:szCs w:val="22"/>
        </w:rPr>
        <w:t>range of assumptions and biases that the</w:t>
      </w:r>
      <w:r w:rsidR="00D82417">
        <w:rPr>
          <w:rFonts w:asciiTheme="minorHAnsi" w:hAnsiTheme="minorHAnsi" w:cstheme="minorHAnsi"/>
          <w:color w:val="1E1E1E"/>
          <w:sz w:val="22"/>
          <w:szCs w:val="22"/>
        </w:rPr>
        <w:t xml:space="preserve">y are not aware of. </w:t>
      </w:r>
      <w:r w:rsidR="00AB4554">
        <w:rPr>
          <w:rFonts w:asciiTheme="minorHAnsi" w:hAnsiTheme="minorHAnsi" w:cstheme="minorHAnsi"/>
          <w:color w:val="1E1E1E"/>
          <w:sz w:val="22"/>
          <w:szCs w:val="22"/>
        </w:rPr>
        <w:t xml:space="preserve"> This </w:t>
      </w:r>
      <w:r w:rsidR="00016783">
        <w:rPr>
          <w:rFonts w:asciiTheme="minorHAnsi" w:hAnsiTheme="minorHAnsi" w:cstheme="minorHAnsi"/>
          <w:color w:val="1E1E1E"/>
          <w:sz w:val="22"/>
          <w:szCs w:val="22"/>
        </w:rPr>
        <w:t>includes within a perso</w:t>
      </w:r>
      <w:r w:rsidR="003426DE">
        <w:rPr>
          <w:rFonts w:asciiTheme="minorHAnsi" w:hAnsiTheme="minorHAnsi" w:cstheme="minorHAnsi"/>
          <w:color w:val="1E1E1E"/>
          <w:sz w:val="22"/>
          <w:szCs w:val="22"/>
        </w:rPr>
        <w:t>n’s decision making or</w:t>
      </w:r>
      <w:r w:rsidR="00BC344F">
        <w:rPr>
          <w:rFonts w:asciiTheme="minorHAnsi" w:hAnsiTheme="minorHAnsi" w:cstheme="minorHAnsi"/>
          <w:color w:val="1E1E1E"/>
          <w:sz w:val="22"/>
          <w:szCs w:val="22"/>
        </w:rPr>
        <w:t xml:space="preserve"> actions</w:t>
      </w:r>
      <w:r w:rsidR="003426DE">
        <w:rPr>
          <w:rFonts w:asciiTheme="minorHAnsi" w:hAnsiTheme="minorHAnsi" w:cstheme="minorHAnsi"/>
          <w:color w:val="1E1E1E"/>
          <w:sz w:val="22"/>
          <w:szCs w:val="22"/>
        </w:rPr>
        <w:t xml:space="preserve">. </w:t>
      </w:r>
    </w:p>
    <w:p w14:paraId="67709538" w14:textId="2ECDE9DB" w:rsidR="009052CC" w:rsidRDefault="002F339C"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There are two risks associated with unconscious bias</w:t>
      </w:r>
      <w:r w:rsidR="00D111CE">
        <w:rPr>
          <w:rFonts w:asciiTheme="minorHAnsi" w:hAnsiTheme="minorHAnsi" w:cstheme="minorHAnsi"/>
          <w:color w:val="1E1E1E"/>
          <w:sz w:val="22"/>
          <w:szCs w:val="22"/>
        </w:rPr>
        <w:t>, firstly when judgment and decisions are influenced</w:t>
      </w:r>
      <w:r w:rsidR="00D64E63">
        <w:rPr>
          <w:rFonts w:asciiTheme="minorHAnsi" w:hAnsiTheme="minorHAnsi" w:cstheme="minorHAnsi"/>
          <w:color w:val="1E1E1E"/>
          <w:sz w:val="22"/>
          <w:szCs w:val="22"/>
        </w:rPr>
        <w:t xml:space="preserve"> by unconscious bias, then </w:t>
      </w:r>
      <w:r w:rsidR="00130189">
        <w:rPr>
          <w:rFonts w:asciiTheme="minorHAnsi" w:hAnsiTheme="minorHAnsi" w:cstheme="minorHAnsi"/>
          <w:color w:val="1E1E1E"/>
          <w:sz w:val="22"/>
          <w:szCs w:val="22"/>
        </w:rPr>
        <w:t xml:space="preserve">a person, in </w:t>
      </w:r>
      <w:r w:rsidR="009052CC">
        <w:rPr>
          <w:rFonts w:asciiTheme="minorHAnsi" w:hAnsiTheme="minorHAnsi" w:cstheme="minorHAnsi"/>
          <w:color w:val="1E1E1E"/>
          <w:sz w:val="22"/>
          <w:szCs w:val="22"/>
        </w:rPr>
        <w:t>effect, is</w:t>
      </w:r>
      <w:r w:rsidR="004E5CFD">
        <w:rPr>
          <w:rFonts w:asciiTheme="minorHAnsi" w:hAnsiTheme="minorHAnsi" w:cstheme="minorHAnsi"/>
          <w:color w:val="1E1E1E"/>
          <w:sz w:val="22"/>
          <w:szCs w:val="22"/>
        </w:rPr>
        <w:t xml:space="preserve"> using an incomplete and inaccurate </w:t>
      </w:r>
      <w:r w:rsidR="009052CC">
        <w:rPr>
          <w:rFonts w:asciiTheme="minorHAnsi" w:hAnsiTheme="minorHAnsi" w:cstheme="minorHAnsi"/>
          <w:color w:val="1E1E1E"/>
          <w:sz w:val="22"/>
          <w:szCs w:val="22"/>
        </w:rPr>
        <w:t>evidence-based viewpoint and this will ultimately lead to poor</w:t>
      </w:r>
      <w:r w:rsidR="0045793C">
        <w:rPr>
          <w:rFonts w:asciiTheme="minorHAnsi" w:hAnsiTheme="minorHAnsi" w:cstheme="minorHAnsi"/>
          <w:color w:val="1E1E1E"/>
          <w:sz w:val="22"/>
          <w:szCs w:val="22"/>
        </w:rPr>
        <w:t xml:space="preserve"> and bias</w:t>
      </w:r>
      <w:r w:rsidR="009052CC">
        <w:rPr>
          <w:rFonts w:asciiTheme="minorHAnsi" w:hAnsiTheme="minorHAnsi" w:cstheme="minorHAnsi"/>
          <w:color w:val="1E1E1E"/>
          <w:sz w:val="22"/>
          <w:szCs w:val="22"/>
        </w:rPr>
        <w:t xml:space="preserve"> decisions. </w:t>
      </w:r>
      <w:r w:rsidR="00F80D3F">
        <w:rPr>
          <w:rFonts w:asciiTheme="minorHAnsi" w:hAnsiTheme="minorHAnsi" w:cstheme="minorHAnsi"/>
          <w:color w:val="1E1E1E"/>
          <w:sz w:val="22"/>
          <w:szCs w:val="22"/>
        </w:rPr>
        <w:t xml:space="preserve">Secondly, unconscious bias has unfair and negative consequences </w:t>
      </w:r>
      <w:r w:rsidR="008735AA">
        <w:rPr>
          <w:rFonts w:asciiTheme="minorHAnsi" w:hAnsiTheme="minorHAnsi" w:cstheme="minorHAnsi"/>
          <w:color w:val="1E1E1E"/>
          <w:sz w:val="22"/>
          <w:szCs w:val="22"/>
        </w:rPr>
        <w:t xml:space="preserve">for the subjects of this </w:t>
      </w:r>
      <w:r w:rsidR="002200A5">
        <w:rPr>
          <w:rFonts w:asciiTheme="minorHAnsi" w:hAnsiTheme="minorHAnsi" w:cstheme="minorHAnsi"/>
          <w:color w:val="1E1E1E"/>
          <w:sz w:val="22"/>
          <w:szCs w:val="22"/>
        </w:rPr>
        <w:t>bias,</w:t>
      </w:r>
      <w:r w:rsidR="008735AA">
        <w:rPr>
          <w:rFonts w:asciiTheme="minorHAnsi" w:hAnsiTheme="minorHAnsi" w:cstheme="minorHAnsi"/>
          <w:color w:val="1E1E1E"/>
          <w:sz w:val="22"/>
          <w:szCs w:val="22"/>
        </w:rPr>
        <w:t xml:space="preserve"> and this could result in unfair treatment</w:t>
      </w:r>
      <w:r w:rsidR="002200A5">
        <w:rPr>
          <w:rFonts w:asciiTheme="minorHAnsi" w:hAnsiTheme="minorHAnsi" w:cstheme="minorHAnsi"/>
          <w:color w:val="1E1E1E"/>
          <w:sz w:val="22"/>
          <w:szCs w:val="22"/>
        </w:rPr>
        <w:t xml:space="preserve"> and poor </w:t>
      </w:r>
      <w:r w:rsidR="0092707A">
        <w:rPr>
          <w:rFonts w:asciiTheme="minorHAnsi" w:hAnsiTheme="minorHAnsi" w:cstheme="minorHAnsi"/>
          <w:color w:val="1E1E1E"/>
          <w:sz w:val="22"/>
          <w:szCs w:val="22"/>
        </w:rPr>
        <w:t>outcomes (</w:t>
      </w:r>
      <w:r w:rsidR="00E875C9">
        <w:rPr>
          <w:rFonts w:asciiTheme="minorHAnsi" w:hAnsiTheme="minorHAnsi" w:cstheme="minorHAnsi"/>
          <w:color w:val="1E1E1E"/>
          <w:sz w:val="22"/>
          <w:szCs w:val="22"/>
        </w:rPr>
        <w:t>The University of Edinburgh</w:t>
      </w:r>
      <w:r w:rsidR="002200A5">
        <w:rPr>
          <w:rFonts w:asciiTheme="minorHAnsi" w:hAnsiTheme="minorHAnsi" w:cstheme="minorHAnsi"/>
          <w:color w:val="1E1E1E"/>
          <w:sz w:val="22"/>
          <w:szCs w:val="22"/>
        </w:rPr>
        <w:t>, 2024)</w:t>
      </w:r>
      <w:r w:rsidR="004A5E83">
        <w:rPr>
          <w:rFonts w:asciiTheme="minorHAnsi" w:hAnsiTheme="minorHAnsi" w:cstheme="minorHAnsi"/>
          <w:color w:val="1E1E1E"/>
          <w:sz w:val="22"/>
          <w:szCs w:val="22"/>
        </w:rPr>
        <w:t>.</w:t>
      </w:r>
      <w:r w:rsidR="006C0AD5">
        <w:rPr>
          <w:rFonts w:asciiTheme="minorHAnsi" w:hAnsiTheme="minorHAnsi" w:cstheme="minorHAnsi"/>
          <w:color w:val="1E1E1E"/>
          <w:sz w:val="22"/>
          <w:szCs w:val="22"/>
        </w:rPr>
        <w:t xml:space="preserve"> </w:t>
      </w:r>
      <w:r w:rsidR="000E40BF">
        <w:rPr>
          <w:rFonts w:asciiTheme="minorHAnsi" w:hAnsiTheme="minorHAnsi" w:cstheme="minorHAnsi"/>
          <w:color w:val="1E1E1E"/>
          <w:sz w:val="22"/>
          <w:szCs w:val="22"/>
        </w:rPr>
        <w:t xml:space="preserve">Unconscious bias </w:t>
      </w:r>
      <w:r w:rsidR="000E40BF">
        <w:rPr>
          <w:rFonts w:asciiTheme="minorHAnsi" w:hAnsiTheme="minorHAnsi" w:cstheme="minorHAnsi"/>
          <w:color w:val="1E1E1E"/>
          <w:sz w:val="22"/>
          <w:szCs w:val="22"/>
        </w:rPr>
        <w:lastRenderedPageBreak/>
        <w:t>goes</w:t>
      </w:r>
      <w:r w:rsidR="006C0AD5">
        <w:rPr>
          <w:rFonts w:asciiTheme="minorHAnsi" w:hAnsiTheme="minorHAnsi" w:cstheme="minorHAnsi"/>
          <w:color w:val="1E1E1E"/>
          <w:sz w:val="22"/>
          <w:szCs w:val="22"/>
        </w:rPr>
        <w:t xml:space="preserve"> against the </w:t>
      </w:r>
      <w:r w:rsidR="000E40BF">
        <w:rPr>
          <w:rFonts w:asciiTheme="minorHAnsi" w:hAnsiTheme="minorHAnsi" w:cstheme="minorHAnsi"/>
          <w:color w:val="1E1E1E"/>
          <w:sz w:val="22"/>
          <w:szCs w:val="22"/>
        </w:rPr>
        <w:t xml:space="preserve">College of Policing’s Code of Ethics in which all officers should be impartial in their decision making to mitigate this bias (College of Policing, 2023). </w:t>
      </w:r>
    </w:p>
    <w:p w14:paraId="4544F0F3" w14:textId="2BB1884E" w:rsidR="008A5A26" w:rsidRDefault="008719C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Venus Tsui</w:t>
      </w:r>
      <w:r w:rsidR="00F41149">
        <w:rPr>
          <w:rFonts w:asciiTheme="minorHAnsi" w:hAnsiTheme="minorHAnsi" w:cstheme="minorHAnsi"/>
          <w:color w:val="1E1E1E"/>
          <w:sz w:val="22"/>
          <w:szCs w:val="22"/>
        </w:rPr>
        <w:t xml:space="preserve"> </w:t>
      </w:r>
      <w:r w:rsidR="00A66381">
        <w:rPr>
          <w:rFonts w:asciiTheme="minorHAnsi" w:hAnsiTheme="minorHAnsi" w:cstheme="minorHAnsi"/>
          <w:color w:val="1E1E1E"/>
          <w:sz w:val="22"/>
          <w:szCs w:val="22"/>
        </w:rPr>
        <w:t xml:space="preserve">undertook research in 2014 </w:t>
      </w:r>
      <w:r w:rsidR="00BB7454">
        <w:rPr>
          <w:rFonts w:asciiTheme="minorHAnsi" w:hAnsiTheme="minorHAnsi" w:cstheme="minorHAnsi"/>
          <w:color w:val="1E1E1E"/>
          <w:sz w:val="22"/>
          <w:szCs w:val="22"/>
        </w:rPr>
        <w:t>that stated</w:t>
      </w:r>
      <w:r w:rsidR="00A66381">
        <w:rPr>
          <w:rFonts w:asciiTheme="minorHAnsi" w:hAnsiTheme="minorHAnsi" w:cstheme="minorHAnsi"/>
          <w:color w:val="1E1E1E"/>
          <w:sz w:val="22"/>
          <w:szCs w:val="22"/>
        </w:rPr>
        <w:t xml:space="preserve"> that male victims often fear</w:t>
      </w:r>
      <w:r w:rsidR="00372B5D">
        <w:rPr>
          <w:rFonts w:asciiTheme="minorHAnsi" w:hAnsiTheme="minorHAnsi" w:cstheme="minorHAnsi"/>
          <w:color w:val="1E1E1E"/>
          <w:sz w:val="22"/>
          <w:szCs w:val="22"/>
        </w:rPr>
        <w:t>ed</w:t>
      </w:r>
      <w:r w:rsidR="007213E3">
        <w:rPr>
          <w:rFonts w:asciiTheme="minorHAnsi" w:hAnsiTheme="minorHAnsi" w:cstheme="minorHAnsi"/>
          <w:color w:val="1E1E1E"/>
          <w:sz w:val="22"/>
          <w:szCs w:val="22"/>
        </w:rPr>
        <w:t xml:space="preserve"> that those in law enforcement may not take their reports of abuse seriously</w:t>
      </w:r>
      <w:r w:rsidR="00FD1739">
        <w:rPr>
          <w:rFonts w:asciiTheme="minorHAnsi" w:hAnsiTheme="minorHAnsi" w:cstheme="minorHAnsi"/>
          <w:color w:val="1E1E1E"/>
          <w:sz w:val="22"/>
          <w:szCs w:val="22"/>
        </w:rPr>
        <w:t xml:space="preserve"> (</w:t>
      </w:r>
      <w:r w:rsidR="005C7F8F">
        <w:rPr>
          <w:rFonts w:asciiTheme="minorHAnsi" w:hAnsiTheme="minorHAnsi" w:cstheme="minorHAnsi"/>
          <w:color w:val="1E1E1E"/>
          <w:sz w:val="22"/>
          <w:szCs w:val="22"/>
        </w:rPr>
        <w:t>Tsui, 2014)</w:t>
      </w:r>
      <w:r w:rsidR="001E52B6">
        <w:rPr>
          <w:rFonts w:asciiTheme="minorHAnsi" w:hAnsiTheme="minorHAnsi" w:cstheme="minorHAnsi"/>
          <w:color w:val="1E1E1E"/>
          <w:sz w:val="22"/>
          <w:szCs w:val="22"/>
        </w:rPr>
        <w:t xml:space="preserve">. This </w:t>
      </w:r>
      <w:r w:rsidR="00BB7454">
        <w:rPr>
          <w:rFonts w:asciiTheme="minorHAnsi" w:hAnsiTheme="minorHAnsi" w:cstheme="minorHAnsi"/>
          <w:color w:val="1E1E1E"/>
          <w:sz w:val="22"/>
          <w:szCs w:val="22"/>
        </w:rPr>
        <w:t xml:space="preserve">could </w:t>
      </w:r>
      <w:r w:rsidR="001E52B6">
        <w:rPr>
          <w:rFonts w:asciiTheme="minorHAnsi" w:hAnsiTheme="minorHAnsi" w:cstheme="minorHAnsi"/>
          <w:color w:val="1E1E1E"/>
          <w:sz w:val="22"/>
          <w:szCs w:val="22"/>
        </w:rPr>
        <w:t>underpin the</w:t>
      </w:r>
      <w:r w:rsidR="00234171">
        <w:rPr>
          <w:rFonts w:asciiTheme="minorHAnsi" w:hAnsiTheme="minorHAnsi" w:cstheme="minorHAnsi"/>
          <w:color w:val="1E1E1E"/>
          <w:sz w:val="22"/>
          <w:szCs w:val="22"/>
        </w:rPr>
        <w:t xml:space="preserve"> fear </w:t>
      </w:r>
      <w:r w:rsidR="00DB75D5">
        <w:rPr>
          <w:rFonts w:asciiTheme="minorHAnsi" w:hAnsiTheme="minorHAnsi" w:cstheme="minorHAnsi"/>
          <w:color w:val="1E1E1E"/>
          <w:sz w:val="22"/>
          <w:szCs w:val="22"/>
        </w:rPr>
        <w:t>of</w:t>
      </w:r>
      <w:r w:rsidR="001E52B6">
        <w:rPr>
          <w:rFonts w:asciiTheme="minorHAnsi" w:hAnsiTheme="minorHAnsi" w:cstheme="minorHAnsi"/>
          <w:color w:val="1E1E1E"/>
          <w:sz w:val="22"/>
          <w:szCs w:val="22"/>
        </w:rPr>
        <w:t xml:space="preserve"> unconscious bias</w:t>
      </w:r>
      <w:r w:rsidR="00DB75D5">
        <w:rPr>
          <w:rFonts w:asciiTheme="minorHAnsi" w:hAnsiTheme="minorHAnsi" w:cstheme="minorHAnsi"/>
          <w:color w:val="1E1E1E"/>
          <w:sz w:val="22"/>
          <w:szCs w:val="22"/>
        </w:rPr>
        <w:t xml:space="preserve"> </w:t>
      </w:r>
      <w:r w:rsidR="001E52B6">
        <w:rPr>
          <w:rFonts w:asciiTheme="minorHAnsi" w:hAnsiTheme="minorHAnsi" w:cstheme="minorHAnsi"/>
          <w:color w:val="1E1E1E"/>
          <w:sz w:val="22"/>
          <w:szCs w:val="22"/>
        </w:rPr>
        <w:t>that</w:t>
      </w:r>
      <w:r w:rsidR="00372B5D">
        <w:rPr>
          <w:rFonts w:asciiTheme="minorHAnsi" w:hAnsiTheme="minorHAnsi" w:cstheme="minorHAnsi"/>
          <w:color w:val="1E1E1E"/>
          <w:sz w:val="22"/>
          <w:szCs w:val="22"/>
        </w:rPr>
        <w:t xml:space="preserve"> this study </w:t>
      </w:r>
      <w:r w:rsidR="00234171">
        <w:rPr>
          <w:rFonts w:asciiTheme="minorHAnsi" w:hAnsiTheme="minorHAnsi" w:cstheme="minorHAnsi"/>
          <w:color w:val="1E1E1E"/>
          <w:sz w:val="22"/>
          <w:szCs w:val="22"/>
        </w:rPr>
        <w:t>is highlighting</w:t>
      </w:r>
      <w:r w:rsidR="00BB7454">
        <w:rPr>
          <w:rFonts w:asciiTheme="minorHAnsi" w:hAnsiTheme="minorHAnsi" w:cstheme="minorHAnsi"/>
          <w:color w:val="1E1E1E"/>
          <w:sz w:val="22"/>
          <w:szCs w:val="22"/>
        </w:rPr>
        <w:t xml:space="preserve">. A </w:t>
      </w:r>
      <w:r w:rsidR="00B15E55">
        <w:rPr>
          <w:rFonts w:asciiTheme="minorHAnsi" w:hAnsiTheme="minorHAnsi" w:cstheme="minorHAnsi"/>
          <w:color w:val="1E1E1E"/>
          <w:sz w:val="22"/>
          <w:szCs w:val="22"/>
        </w:rPr>
        <w:t xml:space="preserve">study released by </w:t>
      </w:r>
      <w:r w:rsidR="00623A84">
        <w:rPr>
          <w:rFonts w:asciiTheme="minorHAnsi" w:hAnsiTheme="minorHAnsi" w:cstheme="minorHAnsi"/>
          <w:color w:val="1E1E1E"/>
          <w:sz w:val="22"/>
          <w:szCs w:val="22"/>
        </w:rPr>
        <w:t xml:space="preserve">Elizabeth Bates </w:t>
      </w:r>
      <w:r w:rsidR="00F444A6">
        <w:rPr>
          <w:rFonts w:asciiTheme="minorHAnsi" w:hAnsiTheme="minorHAnsi" w:cstheme="minorHAnsi"/>
          <w:color w:val="1E1E1E"/>
          <w:sz w:val="22"/>
          <w:szCs w:val="22"/>
        </w:rPr>
        <w:t xml:space="preserve">in 2019 titled </w:t>
      </w:r>
      <w:r w:rsidR="00013458">
        <w:rPr>
          <w:rFonts w:asciiTheme="minorHAnsi" w:hAnsiTheme="minorHAnsi" w:cstheme="minorHAnsi"/>
          <w:color w:val="1E1E1E"/>
          <w:sz w:val="22"/>
          <w:szCs w:val="22"/>
        </w:rPr>
        <w:t xml:space="preserve">“Walking on </w:t>
      </w:r>
      <w:r w:rsidR="00BB7454">
        <w:rPr>
          <w:rFonts w:asciiTheme="minorHAnsi" w:hAnsiTheme="minorHAnsi" w:cstheme="minorHAnsi"/>
          <w:color w:val="1E1E1E"/>
          <w:sz w:val="22"/>
          <w:szCs w:val="22"/>
        </w:rPr>
        <w:t>eggshells</w:t>
      </w:r>
      <w:r w:rsidR="00013458">
        <w:rPr>
          <w:rFonts w:asciiTheme="minorHAnsi" w:hAnsiTheme="minorHAnsi" w:cstheme="minorHAnsi"/>
          <w:color w:val="1E1E1E"/>
          <w:sz w:val="22"/>
          <w:szCs w:val="22"/>
        </w:rPr>
        <w:t>”</w:t>
      </w:r>
      <w:r w:rsidR="003C0CBB">
        <w:rPr>
          <w:rFonts w:asciiTheme="minorHAnsi" w:hAnsiTheme="minorHAnsi" w:cstheme="minorHAnsi"/>
          <w:color w:val="1E1E1E"/>
          <w:sz w:val="22"/>
          <w:szCs w:val="22"/>
        </w:rPr>
        <w:t xml:space="preserve">, </w:t>
      </w:r>
      <w:r w:rsidR="00BB7454">
        <w:rPr>
          <w:rFonts w:asciiTheme="minorHAnsi" w:hAnsiTheme="minorHAnsi" w:cstheme="minorHAnsi"/>
          <w:color w:val="1E1E1E"/>
          <w:sz w:val="22"/>
          <w:szCs w:val="22"/>
        </w:rPr>
        <w:t>noted that</w:t>
      </w:r>
      <w:r w:rsidR="003C0CBB">
        <w:rPr>
          <w:rFonts w:asciiTheme="minorHAnsi" w:hAnsiTheme="minorHAnsi" w:cstheme="minorHAnsi"/>
          <w:color w:val="1E1E1E"/>
          <w:sz w:val="22"/>
          <w:szCs w:val="22"/>
        </w:rPr>
        <w:t xml:space="preserve"> the female perpetrator was </w:t>
      </w:r>
      <w:r w:rsidR="00DA2C7F">
        <w:rPr>
          <w:rFonts w:asciiTheme="minorHAnsi" w:hAnsiTheme="minorHAnsi" w:cstheme="minorHAnsi"/>
          <w:color w:val="1E1E1E"/>
          <w:sz w:val="22"/>
          <w:szCs w:val="22"/>
        </w:rPr>
        <w:t xml:space="preserve">said to be able to </w:t>
      </w:r>
      <w:r w:rsidR="00D6401B">
        <w:rPr>
          <w:rFonts w:asciiTheme="minorHAnsi" w:hAnsiTheme="minorHAnsi" w:cstheme="minorHAnsi"/>
          <w:color w:val="1E1E1E"/>
          <w:sz w:val="22"/>
          <w:szCs w:val="22"/>
        </w:rPr>
        <w:t xml:space="preserve">manipulate </w:t>
      </w:r>
      <w:r w:rsidR="00DA2C7F">
        <w:rPr>
          <w:rFonts w:asciiTheme="minorHAnsi" w:hAnsiTheme="minorHAnsi" w:cstheme="minorHAnsi"/>
          <w:color w:val="1E1E1E"/>
          <w:sz w:val="22"/>
          <w:szCs w:val="22"/>
        </w:rPr>
        <w:t xml:space="preserve">the </w:t>
      </w:r>
      <w:r w:rsidR="00391E87">
        <w:rPr>
          <w:rFonts w:asciiTheme="minorHAnsi" w:hAnsiTheme="minorHAnsi" w:cstheme="minorHAnsi"/>
          <w:color w:val="1E1E1E"/>
          <w:sz w:val="22"/>
          <w:szCs w:val="22"/>
        </w:rPr>
        <w:t>legal system</w:t>
      </w:r>
      <w:r w:rsidR="004002A3">
        <w:rPr>
          <w:rFonts w:asciiTheme="minorHAnsi" w:hAnsiTheme="minorHAnsi" w:cstheme="minorHAnsi"/>
          <w:color w:val="1E1E1E"/>
          <w:sz w:val="22"/>
          <w:szCs w:val="22"/>
        </w:rPr>
        <w:t xml:space="preserve"> by</w:t>
      </w:r>
      <w:r w:rsidR="00391E87">
        <w:rPr>
          <w:rFonts w:asciiTheme="minorHAnsi" w:hAnsiTheme="minorHAnsi" w:cstheme="minorHAnsi"/>
          <w:color w:val="1E1E1E"/>
          <w:sz w:val="22"/>
          <w:szCs w:val="22"/>
        </w:rPr>
        <w:t xml:space="preserve"> using her female</w:t>
      </w:r>
      <w:r w:rsidR="00816F64">
        <w:rPr>
          <w:rFonts w:asciiTheme="minorHAnsi" w:hAnsiTheme="minorHAnsi" w:cstheme="minorHAnsi"/>
          <w:color w:val="1E1E1E"/>
          <w:sz w:val="22"/>
          <w:szCs w:val="22"/>
        </w:rPr>
        <w:t xml:space="preserve"> </w:t>
      </w:r>
      <w:r w:rsidR="00C82BC9">
        <w:rPr>
          <w:rFonts w:asciiTheme="minorHAnsi" w:hAnsiTheme="minorHAnsi" w:cstheme="minorHAnsi"/>
          <w:color w:val="1E1E1E"/>
          <w:sz w:val="22"/>
          <w:szCs w:val="22"/>
        </w:rPr>
        <w:t>“</w:t>
      </w:r>
      <w:r w:rsidR="00816F64">
        <w:rPr>
          <w:rFonts w:asciiTheme="minorHAnsi" w:hAnsiTheme="minorHAnsi" w:cstheme="minorHAnsi"/>
          <w:color w:val="1E1E1E"/>
          <w:sz w:val="22"/>
          <w:szCs w:val="22"/>
        </w:rPr>
        <w:t>vulnerabilities”</w:t>
      </w:r>
      <w:r w:rsidR="00F2498F">
        <w:rPr>
          <w:rFonts w:asciiTheme="minorHAnsi" w:hAnsiTheme="minorHAnsi" w:cstheme="minorHAnsi"/>
          <w:color w:val="1E1E1E"/>
          <w:sz w:val="22"/>
          <w:szCs w:val="22"/>
        </w:rPr>
        <w:t xml:space="preserve"> despite findings </w:t>
      </w:r>
      <w:r w:rsidR="0067687B">
        <w:rPr>
          <w:rFonts w:asciiTheme="minorHAnsi" w:hAnsiTheme="minorHAnsi" w:cstheme="minorHAnsi"/>
          <w:color w:val="1E1E1E"/>
          <w:sz w:val="22"/>
          <w:szCs w:val="22"/>
        </w:rPr>
        <w:t xml:space="preserve">in 1989 showing that not only is </w:t>
      </w:r>
      <w:r w:rsidR="00190D2F">
        <w:rPr>
          <w:rFonts w:asciiTheme="minorHAnsi" w:hAnsiTheme="minorHAnsi" w:cstheme="minorHAnsi"/>
          <w:color w:val="1E1E1E"/>
          <w:sz w:val="22"/>
          <w:szCs w:val="22"/>
        </w:rPr>
        <w:t xml:space="preserve">the </w:t>
      </w:r>
      <w:r w:rsidR="0067687B">
        <w:rPr>
          <w:rFonts w:asciiTheme="minorHAnsi" w:hAnsiTheme="minorHAnsi" w:cstheme="minorHAnsi"/>
          <w:color w:val="1E1E1E"/>
          <w:sz w:val="22"/>
          <w:szCs w:val="22"/>
        </w:rPr>
        <w:t>violence</w:t>
      </w:r>
      <w:r w:rsidR="00190D2F">
        <w:rPr>
          <w:rFonts w:asciiTheme="minorHAnsi" w:hAnsiTheme="minorHAnsi" w:cstheme="minorHAnsi"/>
          <w:color w:val="1E1E1E"/>
          <w:sz w:val="22"/>
          <w:szCs w:val="22"/>
        </w:rPr>
        <w:t xml:space="preserve"> mutual </w:t>
      </w:r>
      <w:r w:rsidR="0067687B">
        <w:rPr>
          <w:rFonts w:asciiTheme="minorHAnsi" w:hAnsiTheme="minorHAnsi" w:cstheme="minorHAnsi"/>
          <w:color w:val="1E1E1E"/>
          <w:sz w:val="22"/>
          <w:szCs w:val="22"/>
        </w:rPr>
        <w:t xml:space="preserve">in </w:t>
      </w:r>
      <w:r w:rsidR="00391F4B">
        <w:rPr>
          <w:rFonts w:asciiTheme="minorHAnsi" w:hAnsiTheme="minorHAnsi" w:cstheme="minorHAnsi"/>
          <w:color w:val="1E1E1E"/>
          <w:sz w:val="22"/>
          <w:szCs w:val="22"/>
        </w:rPr>
        <w:t>intimate partner violence</w:t>
      </w:r>
      <w:r w:rsidR="00DB4007">
        <w:rPr>
          <w:rFonts w:asciiTheme="minorHAnsi" w:hAnsiTheme="minorHAnsi" w:cstheme="minorHAnsi"/>
          <w:color w:val="1E1E1E"/>
          <w:sz w:val="22"/>
          <w:szCs w:val="22"/>
        </w:rPr>
        <w:t xml:space="preserve">, </w:t>
      </w:r>
      <w:r w:rsidR="00BB7454">
        <w:rPr>
          <w:rFonts w:asciiTheme="minorHAnsi" w:hAnsiTheme="minorHAnsi" w:cstheme="minorHAnsi"/>
          <w:color w:val="1E1E1E"/>
          <w:sz w:val="22"/>
          <w:szCs w:val="22"/>
        </w:rPr>
        <w:t>but it was also</w:t>
      </w:r>
      <w:r w:rsidR="00DB4007">
        <w:rPr>
          <w:rFonts w:asciiTheme="minorHAnsi" w:hAnsiTheme="minorHAnsi" w:cstheme="minorHAnsi"/>
          <w:color w:val="1E1E1E"/>
          <w:sz w:val="22"/>
          <w:szCs w:val="22"/>
        </w:rPr>
        <w:t xml:space="preserve"> often the case where</w:t>
      </w:r>
      <w:r w:rsidR="00FF2A56">
        <w:rPr>
          <w:rFonts w:asciiTheme="minorHAnsi" w:hAnsiTheme="minorHAnsi" w:cstheme="minorHAnsi"/>
          <w:color w:val="1E1E1E"/>
          <w:sz w:val="22"/>
          <w:szCs w:val="22"/>
        </w:rPr>
        <w:t xml:space="preserve">by the female was the instigator of the </w:t>
      </w:r>
      <w:r w:rsidR="00B13F95">
        <w:rPr>
          <w:rFonts w:asciiTheme="minorHAnsi" w:hAnsiTheme="minorHAnsi" w:cstheme="minorHAnsi"/>
          <w:color w:val="1E1E1E"/>
          <w:sz w:val="22"/>
          <w:szCs w:val="22"/>
        </w:rPr>
        <w:t>violence</w:t>
      </w:r>
      <w:r w:rsidR="00C52F04">
        <w:rPr>
          <w:rFonts w:asciiTheme="minorHAnsi" w:hAnsiTheme="minorHAnsi" w:cstheme="minorHAnsi"/>
          <w:color w:val="1E1E1E"/>
          <w:sz w:val="22"/>
          <w:szCs w:val="22"/>
        </w:rPr>
        <w:t xml:space="preserve"> (Bate, 2019)</w:t>
      </w:r>
      <w:r w:rsidR="00BB7454">
        <w:rPr>
          <w:rFonts w:asciiTheme="minorHAnsi" w:hAnsiTheme="minorHAnsi" w:cstheme="minorHAnsi"/>
          <w:color w:val="1E1E1E"/>
          <w:sz w:val="22"/>
          <w:szCs w:val="22"/>
        </w:rPr>
        <w:t>. Thus,</w:t>
      </w:r>
      <w:r w:rsidR="00C52F04">
        <w:rPr>
          <w:rFonts w:asciiTheme="minorHAnsi" w:hAnsiTheme="minorHAnsi" w:cstheme="minorHAnsi"/>
          <w:color w:val="1E1E1E"/>
          <w:sz w:val="22"/>
          <w:szCs w:val="22"/>
        </w:rPr>
        <w:t xml:space="preserve"> counter</w:t>
      </w:r>
      <w:r w:rsidR="0044244A">
        <w:rPr>
          <w:rFonts w:asciiTheme="minorHAnsi" w:hAnsiTheme="minorHAnsi" w:cstheme="minorHAnsi"/>
          <w:color w:val="1E1E1E"/>
          <w:sz w:val="22"/>
          <w:szCs w:val="22"/>
        </w:rPr>
        <w:t>acting</w:t>
      </w:r>
      <w:r w:rsidR="00C52F04">
        <w:rPr>
          <w:rFonts w:asciiTheme="minorHAnsi" w:hAnsiTheme="minorHAnsi" w:cstheme="minorHAnsi"/>
          <w:color w:val="1E1E1E"/>
          <w:sz w:val="22"/>
          <w:szCs w:val="22"/>
        </w:rPr>
        <w:t xml:space="preserve"> the </w:t>
      </w:r>
      <w:r w:rsidR="00820C79">
        <w:rPr>
          <w:rFonts w:asciiTheme="minorHAnsi" w:hAnsiTheme="minorHAnsi" w:cstheme="minorHAnsi"/>
          <w:color w:val="1E1E1E"/>
          <w:sz w:val="22"/>
          <w:szCs w:val="22"/>
        </w:rPr>
        <w:t>self-defence guide published by the European Human Rights Advocacy Centre (EHRAC)</w:t>
      </w:r>
      <w:r w:rsidR="003E7D2E">
        <w:rPr>
          <w:rFonts w:asciiTheme="minorHAnsi" w:hAnsiTheme="minorHAnsi" w:cstheme="minorHAnsi"/>
          <w:color w:val="1E1E1E"/>
          <w:sz w:val="22"/>
          <w:szCs w:val="22"/>
        </w:rPr>
        <w:t xml:space="preserve"> that most female </w:t>
      </w:r>
      <w:r w:rsidR="006628E2">
        <w:rPr>
          <w:rFonts w:asciiTheme="minorHAnsi" w:hAnsiTheme="minorHAnsi" w:cstheme="minorHAnsi"/>
          <w:color w:val="1E1E1E"/>
          <w:sz w:val="22"/>
          <w:szCs w:val="22"/>
        </w:rPr>
        <w:t>perpetrators</w:t>
      </w:r>
      <w:r w:rsidR="003E7D2E">
        <w:rPr>
          <w:rFonts w:asciiTheme="minorHAnsi" w:hAnsiTheme="minorHAnsi" w:cstheme="minorHAnsi"/>
          <w:color w:val="1E1E1E"/>
          <w:sz w:val="22"/>
          <w:szCs w:val="22"/>
        </w:rPr>
        <w:t xml:space="preserve"> of </w:t>
      </w:r>
      <w:r w:rsidR="006628E2">
        <w:rPr>
          <w:rFonts w:asciiTheme="minorHAnsi" w:hAnsiTheme="minorHAnsi" w:cstheme="minorHAnsi"/>
          <w:color w:val="1E1E1E"/>
          <w:sz w:val="22"/>
          <w:szCs w:val="22"/>
        </w:rPr>
        <w:t xml:space="preserve">domestic violence were </w:t>
      </w:r>
      <w:r w:rsidR="00036EED">
        <w:rPr>
          <w:rFonts w:asciiTheme="minorHAnsi" w:hAnsiTheme="minorHAnsi" w:cstheme="minorHAnsi"/>
          <w:color w:val="1E1E1E"/>
          <w:sz w:val="22"/>
          <w:szCs w:val="22"/>
        </w:rPr>
        <w:t>incarcerated for self-defence.</w:t>
      </w:r>
    </w:p>
    <w:p w14:paraId="11AD6D30" w14:textId="3893874C" w:rsidR="00E51608" w:rsidRDefault="00DB3485"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Mankind.org.uk published a study by Toni Ho</w:t>
      </w:r>
      <w:r w:rsidR="00775E1C">
        <w:rPr>
          <w:rFonts w:asciiTheme="minorHAnsi" w:hAnsiTheme="minorHAnsi" w:cstheme="minorHAnsi"/>
          <w:color w:val="1E1E1E"/>
          <w:sz w:val="22"/>
          <w:szCs w:val="22"/>
        </w:rPr>
        <w:t xml:space="preserve">lt </w:t>
      </w:r>
      <w:r w:rsidR="005F3EFD">
        <w:rPr>
          <w:rFonts w:asciiTheme="minorHAnsi" w:hAnsiTheme="minorHAnsi" w:cstheme="minorHAnsi"/>
          <w:color w:val="1E1E1E"/>
          <w:sz w:val="22"/>
          <w:szCs w:val="22"/>
        </w:rPr>
        <w:t>regarding the critical exploration of why men are failing to report domestic abuse</w:t>
      </w:r>
      <w:r w:rsidR="00775E1C">
        <w:rPr>
          <w:rFonts w:asciiTheme="minorHAnsi" w:hAnsiTheme="minorHAnsi" w:cstheme="minorHAnsi"/>
          <w:color w:val="1E1E1E"/>
          <w:sz w:val="22"/>
          <w:szCs w:val="22"/>
        </w:rPr>
        <w:t xml:space="preserve">. </w:t>
      </w:r>
      <w:r w:rsidR="005F3EFD">
        <w:rPr>
          <w:rFonts w:asciiTheme="minorHAnsi" w:hAnsiTheme="minorHAnsi" w:cstheme="minorHAnsi"/>
          <w:color w:val="1E1E1E"/>
          <w:sz w:val="22"/>
          <w:szCs w:val="22"/>
        </w:rPr>
        <w:t xml:space="preserve"> </w:t>
      </w:r>
      <w:r w:rsidR="00775E1C">
        <w:rPr>
          <w:rFonts w:asciiTheme="minorHAnsi" w:hAnsiTheme="minorHAnsi" w:cstheme="minorHAnsi"/>
          <w:color w:val="1E1E1E"/>
          <w:sz w:val="22"/>
          <w:szCs w:val="22"/>
        </w:rPr>
        <w:t>W</w:t>
      </w:r>
      <w:r w:rsidR="005F3EFD">
        <w:rPr>
          <w:rFonts w:asciiTheme="minorHAnsi" w:hAnsiTheme="minorHAnsi" w:cstheme="minorHAnsi"/>
          <w:color w:val="1E1E1E"/>
          <w:sz w:val="22"/>
          <w:szCs w:val="22"/>
        </w:rPr>
        <w:t xml:space="preserve">ithin that report, </w:t>
      </w:r>
      <w:r w:rsidR="00E51608">
        <w:rPr>
          <w:rFonts w:asciiTheme="minorHAnsi" w:hAnsiTheme="minorHAnsi" w:cstheme="minorHAnsi"/>
          <w:color w:val="1E1E1E"/>
          <w:sz w:val="22"/>
          <w:szCs w:val="22"/>
        </w:rPr>
        <w:t>he quotes Dr</w:t>
      </w:r>
      <w:r w:rsidR="00050ADC">
        <w:rPr>
          <w:rFonts w:asciiTheme="minorHAnsi" w:hAnsiTheme="minorHAnsi" w:cstheme="minorHAnsi"/>
          <w:color w:val="1E1E1E"/>
          <w:sz w:val="22"/>
          <w:szCs w:val="22"/>
        </w:rPr>
        <w:t>ijber</w:t>
      </w:r>
      <w:r w:rsidR="00775E1C">
        <w:rPr>
          <w:rFonts w:asciiTheme="minorHAnsi" w:hAnsiTheme="minorHAnsi" w:cstheme="minorHAnsi"/>
          <w:color w:val="1E1E1E"/>
          <w:sz w:val="22"/>
          <w:szCs w:val="22"/>
        </w:rPr>
        <w:t xml:space="preserve"> who states</w:t>
      </w:r>
      <w:r w:rsidR="00050ADC">
        <w:rPr>
          <w:rFonts w:asciiTheme="minorHAnsi" w:hAnsiTheme="minorHAnsi" w:cstheme="minorHAnsi"/>
          <w:color w:val="1E1E1E"/>
          <w:sz w:val="22"/>
          <w:szCs w:val="22"/>
        </w:rPr>
        <w:t xml:space="preserve"> “The most important reason that men do not report abuse is the belief the police would not take any action”</w:t>
      </w:r>
      <w:r w:rsidR="00524943">
        <w:rPr>
          <w:rFonts w:asciiTheme="minorHAnsi" w:hAnsiTheme="minorHAnsi" w:cstheme="minorHAnsi"/>
          <w:color w:val="1E1E1E"/>
          <w:sz w:val="22"/>
          <w:szCs w:val="22"/>
        </w:rPr>
        <w:t xml:space="preserve">. Holt goes on to </w:t>
      </w:r>
      <w:r w:rsidR="00775E1C">
        <w:rPr>
          <w:rFonts w:asciiTheme="minorHAnsi" w:hAnsiTheme="minorHAnsi" w:cstheme="minorHAnsi"/>
          <w:color w:val="1E1E1E"/>
          <w:sz w:val="22"/>
          <w:szCs w:val="22"/>
        </w:rPr>
        <w:t>sa</w:t>
      </w:r>
      <w:r w:rsidR="00524943">
        <w:rPr>
          <w:rFonts w:asciiTheme="minorHAnsi" w:hAnsiTheme="minorHAnsi" w:cstheme="minorHAnsi"/>
          <w:color w:val="1E1E1E"/>
          <w:sz w:val="22"/>
          <w:szCs w:val="22"/>
        </w:rPr>
        <w:t xml:space="preserve"> that this is further validated </w:t>
      </w:r>
      <w:r w:rsidR="00373161">
        <w:rPr>
          <w:rFonts w:asciiTheme="minorHAnsi" w:hAnsiTheme="minorHAnsi" w:cstheme="minorHAnsi"/>
          <w:color w:val="1E1E1E"/>
          <w:sz w:val="22"/>
          <w:szCs w:val="22"/>
        </w:rPr>
        <w:t>by Dri</w:t>
      </w:r>
      <w:r w:rsidR="00BA1467">
        <w:rPr>
          <w:rFonts w:asciiTheme="minorHAnsi" w:hAnsiTheme="minorHAnsi" w:cstheme="minorHAnsi"/>
          <w:color w:val="1E1E1E"/>
          <w:sz w:val="22"/>
          <w:szCs w:val="22"/>
        </w:rPr>
        <w:t>jber in his report concluding that those who did report the abuse were not believed or</w:t>
      </w:r>
      <w:r w:rsidR="00874ECA">
        <w:rPr>
          <w:rFonts w:asciiTheme="minorHAnsi" w:hAnsiTheme="minorHAnsi" w:cstheme="minorHAnsi"/>
          <w:color w:val="1E1E1E"/>
          <w:sz w:val="22"/>
          <w:szCs w:val="22"/>
        </w:rPr>
        <w:t xml:space="preserve"> frequently face themselves being counter-accused</w:t>
      </w:r>
      <w:r w:rsidR="008C7F10">
        <w:rPr>
          <w:rFonts w:asciiTheme="minorHAnsi" w:hAnsiTheme="minorHAnsi" w:cstheme="minorHAnsi"/>
          <w:color w:val="1E1E1E"/>
          <w:sz w:val="22"/>
          <w:szCs w:val="22"/>
        </w:rPr>
        <w:t xml:space="preserve"> (Holt, 2020). </w:t>
      </w:r>
    </w:p>
    <w:p w14:paraId="58958142" w14:textId="0487CBAB" w:rsidR="00647E9B" w:rsidRDefault="00024BA7"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Mark Brooks, a spokesman for Mankind initiative</w:t>
      </w:r>
      <w:r w:rsidR="00DE390F">
        <w:rPr>
          <w:rFonts w:asciiTheme="minorHAnsi" w:hAnsiTheme="minorHAnsi" w:cstheme="minorHAnsi"/>
          <w:color w:val="1E1E1E"/>
          <w:sz w:val="22"/>
          <w:szCs w:val="22"/>
        </w:rPr>
        <w:t xml:space="preserve"> in an article for the </w:t>
      </w:r>
      <w:r w:rsidR="008D120B">
        <w:rPr>
          <w:rFonts w:asciiTheme="minorHAnsi" w:hAnsiTheme="minorHAnsi" w:cstheme="minorHAnsi"/>
          <w:color w:val="1E1E1E"/>
          <w:sz w:val="22"/>
          <w:szCs w:val="22"/>
        </w:rPr>
        <w:t xml:space="preserve">Daily Mail </w:t>
      </w:r>
      <w:r w:rsidR="00F05911">
        <w:rPr>
          <w:rFonts w:asciiTheme="minorHAnsi" w:hAnsiTheme="minorHAnsi" w:cstheme="minorHAnsi"/>
          <w:color w:val="1E1E1E"/>
          <w:sz w:val="22"/>
          <w:szCs w:val="22"/>
        </w:rPr>
        <w:t xml:space="preserve">regarding </w:t>
      </w:r>
      <w:r w:rsidR="00CB0BD9">
        <w:rPr>
          <w:rFonts w:asciiTheme="minorHAnsi" w:hAnsiTheme="minorHAnsi" w:cstheme="minorHAnsi"/>
          <w:color w:val="1E1E1E"/>
          <w:sz w:val="22"/>
          <w:szCs w:val="22"/>
        </w:rPr>
        <w:t>psychological abuse</w:t>
      </w:r>
      <w:r w:rsidR="00EE3055">
        <w:rPr>
          <w:rFonts w:asciiTheme="minorHAnsi" w:hAnsiTheme="minorHAnsi" w:cstheme="minorHAnsi"/>
          <w:color w:val="1E1E1E"/>
          <w:sz w:val="22"/>
          <w:szCs w:val="22"/>
        </w:rPr>
        <w:t xml:space="preserve">, asked </w:t>
      </w:r>
      <w:r w:rsidR="00240270">
        <w:rPr>
          <w:rFonts w:asciiTheme="minorHAnsi" w:hAnsiTheme="minorHAnsi" w:cstheme="minorHAnsi"/>
          <w:color w:val="1E1E1E"/>
          <w:sz w:val="22"/>
          <w:szCs w:val="22"/>
        </w:rPr>
        <w:t>the question</w:t>
      </w:r>
      <w:r w:rsidR="00EE3055">
        <w:rPr>
          <w:rFonts w:asciiTheme="minorHAnsi" w:hAnsiTheme="minorHAnsi" w:cstheme="minorHAnsi"/>
          <w:color w:val="1E1E1E"/>
          <w:sz w:val="22"/>
          <w:szCs w:val="22"/>
        </w:rPr>
        <w:t xml:space="preserve"> </w:t>
      </w:r>
      <w:r w:rsidR="00240270">
        <w:rPr>
          <w:rFonts w:asciiTheme="minorHAnsi" w:hAnsiTheme="minorHAnsi" w:cstheme="minorHAnsi"/>
          <w:color w:val="1E1E1E"/>
          <w:sz w:val="22"/>
          <w:szCs w:val="22"/>
        </w:rPr>
        <w:t>“</w:t>
      </w:r>
      <w:r w:rsidR="00EE3055">
        <w:rPr>
          <w:rFonts w:asciiTheme="minorHAnsi" w:hAnsiTheme="minorHAnsi" w:cstheme="minorHAnsi"/>
          <w:color w:val="1E1E1E"/>
          <w:sz w:val="22"/>
          <w:szCs w:val="22"/>
        </w:rPr>
        <w:t xml:space="preserve">whether there is an </w:t>
      </w:r>
      <w:r w:rsidR="00431796">
        <w:rPr>
          <w:rFonts w:asciiTheme="minorHAnsi" w:hAnsiTheme="minorHAnsi" w:cstheme="minorHAnsi"/>
          <w:color w:val="1E1E1E"/>
          <w:sz w:val="22"/>
          <w:szCs w:val="22"/>
        </w:rPr>
        <w:t>unconscious bias in police and prosecutors when they apply or think about coercive control legislation and if their bia</w:t>
      </w:r>
      <w:r w:rsidR="00882C14">
        <w:rPr>
          <w:rFonts w:asciiTheme="minorHAnsi" w:hAnsiTheme="minorHAnsi" w:cstheme="minorHAnsi"/>
          <w:color w:val="1E1E1E"/>
          <w:sz w:val="22"/>
          <w:szCs w:val="22"/>
        </w:rPr>
        <w:t xml:space="preserve">ses are stopping them applying the law to male </w:t>
      </w:r>
      <w:r w:rsidR="00240270">
        <w:rPr>
          <w:rFonts w:asciiTheme="minorHAnsi" w:hAnsiTheme="minorHAnsi" w:cstheme="minorHAnsi"/>
          <w:color w:val="1E1E1E"/>
          <w:sz w:val="22"/>
          <w:szCs w:val="22"/>
        </w:rPr>
        <w:t>victims?”. This was raised following</w:t>
      </w:r>
      <w:r w:rsidR="007F0335">
        <w:rPr>
          <w:rFonts w:asciiTheme="minorHAnsi" w:hAnsiTheme="minorHAnsi" w:cstheme="minorHAnsi"/>
          <w:color w:val="1E1E1E"/>
          <w:sz w:val="22"/>
          <w:szCs w:val="22"/>
        </w:rPr>
        <w:t xml:space="preserve"> the article</w:t>
      </w:r>
      <w:r w:rsidR="002E257C">
        <w:rPr>
          <w:rFonts w:asciiTheme="minorHAnsi" w:hAnsiTheme="minorHAnsi" w:cstheme="minorHAnsi"/>
          <w:color w:val="1E1E1E"/>
          <w:sz w:val="22"/>
          <w:szCs w:val="22"/>
        </w:rPr>
        <w:t>’s</w:t>
      </w:r>
      <w:r w:rsidR="007F0335">
        <w:rPr>
          <w:rFonts w:asciiTheme="minorHAnsi" w:hAnsiTheme="minorHAnsi" w:cstheme="minorHAnsi"/>
          <w:color w:val="1E1E1E"/>
          <w:sz w:val="22"/>
          <w:szCs w:val="22"/>
        </w:rPr>
        <w:t xml:space="preserve"> findings</w:t>
      </w:r>
      <w:r w:rsidR="002060C7">
        <w:rPr>
          <w:rFonts w:asciiTheme="minorHAnsi" w:hAnsiTheme="minorHAnsi" w:cstheme="minorHAnsi"/>
          <w:color w:val="1E1E1E"/>
          <w:sz w:val="22"/>
          <w:szCs w:val="22"/>
        </w:rPr>
        <w:t xml:space="preserve">, that between December 2015 and 2017, 272 people were charged with </w:t>
      </w:r>
      <w:r w:rsidR="00551F2A">
        <w:rPr>
          <w:rFonts w:asciiTheme="minorHAnsi" w:hAnsiTheme="minorHAnsi" w:cstheme="minorHAnsi"/>
          <w:color w:val="1E1E1E"/>
          <w:sz w:val="22"/>
          <w:szCs w:val="22"/>
        </w:rPr>
        <w:t>c</w:t>
      </w:r>
      <w:r w:rsidR="002060C7">
        <w:rPr>
          <w:rFonts w:asciiTheme="minorHAnsi" w:hAnsiTheme="minorHAnsi" w:cstheme="minorHAnsi"/>
          <w:color w:val="1E1E1E"/>
          <w:sz w:val="22"/>
          <w:szCs w:val="22"/>
        </w:rPr>
        <w:t>oercive and controlling behaviour and</w:t>
      </w:r>
      <w:r w:rsidR="00AD46C0">
        <w:rPr>
          <w:rFonts w:asciiTheme="minorHAnsi" w:hAnsiTheme="minorHAnsi" w:cstheme="minorHAnsi"/>
          <w:color w:val="1E1E1E"/>
          <w:sz w:val="22"/>
          <w:szCs w:val="22"/>
        </w:rPr>
        <w:t xml:space="preserve"> out of those 272, only 4 were female </w:t>
      </w:r>
      <w:r w:rsidR="002B78F8">
        <w:rPr>
          <w:rFonts w:asciiTheme="minorHAnsi" w:hAnsiTheme="minorHAnsi" w:cstheme="minorHAnsi"/>
          <w:color w:val="1E1E1E"/>
          <w:sz w:val="22"/>
          <w:szCs w:val="22"/>
        </w:rPr>
        <w:t xml:space="preserve">(Daily Mail. </w:t>
      </w:r>
      <w:r w:rsidR="00A45729">
        <w:rPr>
          <w:rFonts w:asciiTheme="minorHAnsi" w:hAnsiTheme="minorHAnsi" w:cstheme="minorHAnsi"/>
          <w:color w:val="1E1E1E"/>
          <w:sz w:val="22"/>
          <w:szCs w:val="22"/>
        </w:rPr>
        <w:t>2018)</w:t>
      </w:r>
      <w:r w:rsidR="00240270">
        <w:rPr>
          <w:rFonts w:asciiTheme="minorHAnsi" w:hAnsiTheme="minorHAnsi" w:cstheme="minorHAnsi"/>
          <w:color w:val="1E1E1E"/>
          <w:sz w:val="22"/>
          <w:szCs w:val="22"/>
        </w:rPr>
        <w:t xml:space="preserve">. The Daily Mail </w:t>
      </w:r>
      <w:r w:rsidR="00A5245B">
        <w:rPr>
          <w:rFonts w:asciiTheme="minorHAnsi" w:hAnsiTheme="minorHAnsi" w:cstheme="minorHAnsi"/>
          <w:color w:val="1E1E1E"/>
          <w:sz w:val="22"/>
          <w:szCs w:val="22"/>
        </w:rPr>
        <w:t>article</w:t>
      </w:r>
      <w:r w:rsidR="00240270">
        <w:rPr>
          <w:rFonts w:asciiTheme="minorHAnsi" w:hAnsiTheme="minorHAnsi" w:cstheme="minorHAnsi"/>
          <w:color w:val="1E1E1E"/>
          <w:sz w:val="22"/>
          <w:szCs w:val="22"/>
        </w:rPr>
        <w:t xml:space="preserve"> in 2018,</w:t>
      </w:r>
      <w:r w:rsidR="0081737B">
        <w:rPr>
          <w:rFonts w:asciiTheme="minorHAnsi" w:hAnsiTheme="minorHAnsi" w:cstheme="minorHAnsi"/>
          <w:color w:val="1E1E1E"/>
          <w:sz w:val="22"/>
          <w:szCs w:val="22"/>
        </w:rPr>
        <w:t xml:space="preserve"> although helpful of raising the issue of unconscious bias, also </w:t>
      </w:r>
      <w:r w:rsidR="00273C6B">
        <w:rPr>
          <w:rFonts w:asciiTheme="minorHAnsi" w:hAnsiTheme="minorHAnsi" w:cstheme="minorHAnsi"/>
          <w:color w:val="1E1E1E"/>
          <w:sz w:val="22"/>
          <w:szCs w:val="22"/>
        </w:rPr>
        <w:t>informs</w:t>
      </w:r>
      <w:r w:rsidR="00357395">
        <w:rPr>
          <w:rFonts w:asciiTheme="minorHAnsi" w:hAnsiTheme="minorHAnsi" w:cstheme="minorHAnsi"/>
          <w:color w:val="1E1E1E"/>
          <w:sz w:val="22"/>
          <w:szCs w:val="22"/>
        </w:rPr>
        <w:t xml:space="preserve"> </w:t>
      </w:r>
      <w:r w:rsidR="008F466E">
        <w:rPr>
          <w:rFonts w:asciiTheme="minorHAnsi" w:hAnsiTheme="minorHAnsi" w:cstheme="minorHAnsi"/>
          <w:color w:val="1E1E1E"/>
          <w:sz w:val="22"/>
          <w:szCs w:val="22"/>
        </w:rPr>
        <w:t xml:space="preserve">its </w:t>
      </w:r>
      <w:r w:rsidR="00382251">
        <w:rPr>
          <w:rFonts w:asciiTheme="minorHAnsi" w:hAnsiTheme="minorHAnsi" w:cstheme="minorHAnsi"/>
          <w:color w:val="1E1E1E"/>
          <w:sz w:val="22"/>
          <w:szCs w:val="22"/>
        </w:rPr>
        <w:t xml:space="preserve">24 million online readers </w:t>
      </w:r>
      <w:r w:rsidR="00240270">
        <w:rPr>
          <w:rFonts w:asciiTheme="minorHAnsi" w:hAnsiTheme="minorHAnsi" w:cstheme="minorHAnsi"/>
          <w:color w:val="1E1E1E"/>
          <w:sz w:val="22"/>
          <w:szCs w:val="22"/>
        </w:rPr>
        <w:t xml:space="preserve">(Ponsford, 2023) </w:t>
      </w:r>
      <w:r w:rsidR="00B719AD">
        <w:rPr>
          <w:rFonts w:asciiTheme="minorHAnsi" w:hAnsiTheme="minorHAnsi" w:cstheme="minorHAnsi"/>
          <w:color w:val="1E1E1E"/>
          <w:sz w:val="22"/>
          <w:szCs w:val="22"/>
        </w:rPr>
        <w:t xml:space="preserve">that there may be a problem with the England and Wales </w:t>
      </w:r>
      <w:r w:rsidR="004409C8">
        <w:rPr>
          <w:rFonts w:asciiTheme="minorHAnsi" w:hAnsiTheme="minorHAnsi" w:cstheme="minorHAnsi"/>
          <w:color w:val="1E1E1E"/>
          <w:sz w:val="22"/>
          <w:szCs w:val="22"/>
        </w:rPr>
        <w:t xml:space="preserve">police force. </w:t>
      </w:r>
    </w:p>
    <w:p w14:paraId="335DB7C5" w14:textId="77777777" w:rsidR="00243086" w:rsidRDefault="00243086" w:rsidP="0044734C">
      <w:pPr>
        <w:pStyle w:val="legrhs"/>
        <w:shd w:val="clear" w:color="auto" w:fill="FFFFFF"/>
        <w:spacing w:before="0" w:beforeAutospacing="0" w:after="120" w:afterAutospacing="0" w:line="360" w:lineRule="atLeast"/>
        <w:jc w:val="both"/>
        <w:rPr>
          <w:rFonts w:asciiTheme="minorHAnsi" w:hAnsiTheme="minorHAnsi" w:cstheme="minorHAnsi"/>
          <w:b/>
          <w:bCs/>
          <w:i/>
          <w:iCs/>
          <w:color w:val="1E1E1E"/>
          <w:sz w:val="22"/>
          <w:szCs w:val="22"/>
        </w:rPr>
      </w:pPr>
    </w:p>
    <w:p w14:paraId="5F903AC5" w14:textId="36ECBEBA" w:rsidR="00D14425" w:rsidRDefault="007F50BF" w:rsidP="0044734C">
      <w:pPr>
        <w:pStyle w:val="legrhs"/>
        <w:shd w:val="clear" w:color="auto" w:fill="FFFFFF"/>
        <w:spacing w:before="0" w:beforeAutospacing="0" w:after="120" w:afterAutospacing="0" w:line="360" w:lineRule="atLeast"/>
        <w:jc w:val="both"/>
        <w:rPr>
          <w:rFonts w:asciiTheme="minorHAnsi" w:hAnsiTheme="minorHAnsi" w:cstheme="minorHAnsi"/>
          <w:b/>
          <w:bCs/>
          <w:i/>
          <w:iCs/>
          <w:color w:val="1E1E1E"/>
          <w:sz w:val="22"/>
          <w:szCs w:val="22"/>
        </w:rPr>
      </w:pPr>
      <w:r>
        <w:rPr>
          <w:rFonts w:asciiTheme="minorHAnsi" w:hAnsiTheme="minorHAnsi" w:cstheme="minorHAnsi"/>
          <w:b/>
          <w:bCs/>
          <w:i/>
          <w:iCs/>
          <w:color w:val="1E1E1E"/>
          <w:sz w:val="22"/>
          <w:szCs w:val="22"/>
        </w:rPr>
        <w:t>Lack of support</w:t>
      </w:r>
    </w:p>
    <w:p w14:paraId="2C1BBF24" w14:textId="625F25D6" w:rsidR="00381D81" w:rsidRDefault="002546A9"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In 202</w:t>
      </w:r>
      <w:r w:rsidR="00924B50">
        <w:rPr>
          <w:rFonts w:asciiTheme="minorHAnsi" w:hAnsiTheme="minorHAnsi" w:cstheme="minorHAnsi"/>
          <w:color w:val="1E1E1E"/>
          <w:sz w:val="22"/>
          <w:szCs w:val="22"/>
        </w:rPr>
        <w:t>2, Rita Broberg</w:t>
      </w:r>
      <w:r w:rsidR="00BB58C5">
        <w:rPr>
          <w:rFonts w:asciiTheme="minorHAnsi" w:hAnsiTheme="minorHAnsi" w:cstheme="minorHAnsi"/>
          <w:color w:val="1E1E1E"/>
          <w:sz w:val="22"/>
          <w:szCs w:val="22"/>
        </w:rPr>
        <w:t xml:space="preserve">, </w:t>
      </w:r>
      <w:r w:rsidR="00924B50">
        <w:rPr>
          <w:rFonts w:asciiTheme="minorHAnsi" w:hAnsiTheme="minorHAnsi" w:cstheme="minorHAnsi"/>
          <w:color w:val="1E1E1E"/>
          <w:sz w:val="22"/>
          <w:szCs w:val="22"/>
        </w:rPr>
        <w:t>writing for The Centre for Social Justice</w:t>
      </w:r>
      <w:r w:rsidR="00BB58C5">
        <w:rPr>
          <w:rFonts w:asciiTheme="minorHAnsi" w:hAnsiTheme="minorHAnsi" w:cstheme="minorHAnsi"/>
          <w:color w:val="1E1E1E"/>
          <w:sz w:val="22"/>
          <w:szCs w:val="22"/>
        </w:rPr>
        <w:t xml:space="preserve"> stated that in 2021</w:t>
      </w:r>
      <w:r w:rsidR="00243086">
        <w:rPr>
          <w:rFonts w:asciiTheme="minorHAnsi" w:hAnsiTheme="minorHAnsi" w:cstheme="minorHAnsi"/>
          <w:color w:val="1E1E1E"/>
          <w:sz w:val="22"/>
          <w:szCs w:val="22"/>
        </w:rPr>
        <w:t>,</w:t>
      </w:r>
      <w:r>
        <w:rPr>
          <w:rFonts w:asciiTheme="minorHAnsi" w:hAnsiTheme="minorHAnsi" w:cstheme="minorHAnsi"/>
          <w:color w:val="1E1E1E"/>
          <w:sz w:val="22"/>
          <w:szCs w:val="22"/>
        </w:rPr>
        <w:t xml:space="preserve"> Mankind</w:t>
      </w:r>
      <w:r w:rsidR="008F6CEF">
        <w:rPr>
          <w:rFonts w:asciiTheme="minorHAnsi" w:hAnsiTheme="minorHAnsi" w:cstheme="minorHAnsi"/>
          <w:color w:val="1E1E1E"/>
          <w:sz w:val="22"/>
          <w:szCs w:val="22"/>
        </w:rPr>
        <w:t xml:space="preserve"> reported that out of the 238 refuge spaces for victims of domestic abuse, only 58 were committed to supporting male survivors</w:t>
      </w:r>
      <w:r w:rsidR="00243086">
        <w:rPr>
          <w:rFonts w:asciiTheme="minorHAnsi" w:hAnsiTheme="minorHAnsi" w:cstheme="minorHAnsi"/>
          <w:color w:val="1E1E1E"/>
          <w:sz w:val="22"/>
          <w:szCs w:val="22"/>
        </w:rPr>
        <w:t xml:space="preserve">. </w:t>
      </w:r>
      <w:r w:rsidR="00AB0285">
        <w:rPr>
          <w:rFonts w:asciiTheme="minorHAnsi" w:hAnsiTheme="minorHAnsi" w:cstheme="minorHAnsi"/>
          <w:color w:val="1E1E1E"/>
          <w:sz w:val="22"/>
          <w:szCs w:val="22"/>
        </w:rPr>
        <w:t xml:space="preserve"> </w:t>
      </w:r>
      <w:r w:rsidR="00243086">
        <w:rPr>
          <w:rFonts w:asciiTheme="minorHAnsi" w:hAnsiTheme="minorHAnsi" w:cstheme="minorHAnsi"/>
          <w:color w:val="1E1E1E"/>
          <w:sz w:val="22"/>
          <w:szCs w:val="22"/>
        </w:rPr>
        <w:t>Wh</w:t>
      </w:r>
      <w:r w:rsidR="00D77C71">
        <w:rPr>
          <w:rFonts w:asciiTheme="minorHAnsi" w:hAnsiTheme="minorHAnsi" w:cstheme="minorHAnsi"/>
          <w:color w:val="1E1E1E"/>
          <w:sz w:val="22"/>
          <w:szCs w:val="22"/>
        </w:rPr>
        <w:t xml:space="preserve">en a male victim </w:t>
      </w:r>
      <w:r w:rsidR="006F0593">
        <w:rPr>
          <w:rFonts w:asciiTheme="minorHAnsi" w:hAnsiTheme="minorHAnsi" w:cstheme="minorHAnsi"/>
          <w:color w:val="1E1E1E"/>
          <w:sz w:val="22"/>
          <w:szCs w:val="22"/>
        </w:rPr>
        <w:t xml:space="preserve">of domestic abuse </w:t>
      </w:r>
      <w:r w:rsidR="00D77C71">
        <w:rPr>
          <w:rFonts w:asciiTheme="minorHAnsi" w:hAnsiTheme="minorHAnsi" w:cstheme="minorHAnsi"/>
          <w:color w:val="1E1E1E"/>
          <w:sz w:val="22"/>
          <w:szCs w:val="22"/>
        </w:rPr>
        <w:t>reached out for help</w:t>
      </w:r>
      <w:r w:rsidR="009F1AE6">
        <w:rPr>
          <w:rFonts w:asciiTheme="minorHAnsi" w:hAnsiTheme="minorHAnsi" w:cstheme="minorHAnsi"/>
          <w:color w:val="1E1E1E"/>
          <w:sz w:val="22"/>
          <w:szCs w:val="22"/>
        </w:rPr>
        <w:t xml:space="preserve">, </w:t>
      </w:r>
      <w:r w:rsidR="006F0593">
        <w:rPr>
          <w:rFonts w:asciiTheme="minorHAnsi" w:hAnsiTheme="minorHAnsi" w:cstheme="minorHAnsi"/>
          <w:color w:val="1E1E1E"/>
          <w:sz w:val="22"/>
          <w:szCs w:val="22"/>
        </w:rPr>
        <w:t xml:space="preserve">he had to phone a female helpline as male helplines did not operate on weekends, </w:t>
      </w:r>
      <w:r w:rsidR="00836850">
        <w:rPr>
          <w:rFonts w:asciiTheme="minorHAnsi" w:hAnsiTheme="minorHAnsi" w:cstheme="minorHAnsi"/>
          <w:color w:val="1E1E1E"/>
          <w:sz w:val="22"/>
          <w:szCs w:val="22"/>
        </w:rPr>
        <w:t>only to be informed that they could not</w:t>
      </w:r>
      <w:r w:rsidR="006B41D8">
        <w:rPr>
          <w:rFonts w:asciiTheme="minorHAnsi" w:hAnsiTheme="minorHAnsi" w:cstheme="minorHAnsi"/>
          <w:color w:val="1E1E1E"/>
          <w:sz w:val="22"/>
          <w:szCs w:val="22"/>
        </w:rPr>
        <w:t xml:space="preserve"> offer him </w:t>
      </w:r>
      <w:r w:rsidR="00243086">
        <w:rPr>
          <w:rFonts w:asciiTheme="minorHAnsi" w:hAnsiTheme="minorHAnsi" w:cstheme="minorHAnsi"/>
          <w:color w:val="1E1E1E"/>
          <w:sz w:val="22"/>
          <w:szCs w:val="22"/>
        </w:rPr>
        <w:t>the support he needed</w:t>
      </w:r>
      <w:r w:rsidR="006B41D8">
        <w:rPr>
          <w:rFonts w:asciiTheme="minorHAnsi" w:hAnsiTheme="minorHAnsi" w:cstheme="minorHAnsi"/>
          <w:color w:val="1E1E1E"/>
          <w:sz w:val="22"/>
          <w:szCs w:val="22"/>
        </w:rPr>
        <w:t xml:space="preserve"> as they did not have the funding to support male victims</w:t>
      </w:r>
      <w:r w:rsidR="00E769A5">
        <w:rPr>
          <w:rFonts w:asciiTheme="minorHAnsi" w:hAnsiTheme="minorHAnsi" w:cstheme="minorHAnsi"/>
          <w:color w:val="1E1E1E"/>
          <w:sz w:val="22"/>
          <w:szCs w:val="22"/>
        </w:rPr>
        <w:t xml:space="preserve"> (Broberg, 2022)</w:t>
      </w:r>
      <w:r w:rsidR="00381D81">
        <w:rPr>
          <w:rFonts w:asciiTheme="minorHAnsi" w:hAnsiTheme="minorHAnsi" w:cstheme="minorHAnsi"/>
          <w:color w:val="1E1E1E"/>
          <w:sz w:val="22"/>
          <w:szCs w:val="22"/>
        </w:rPr>
        <w:t>.</w:t>
      </w:r>
      <w:r w:rsidR="00243086">
        <w:rPr>
          <w:rFonts w:asciiTheme="minorHAnsi" w:hAnsiTheme="minorHAnsi" w:cstheme="minorHAnsi"/>
          <w:color w:val="1E1E1E"/>
          <w:sz w:val="22"/>
          <w:szCs w:val="22"/>
        </w:rPr>
        <w:t xml:space="preserve"> </w:t>
      </w:r>
      <w:r w:rsidR="00381D81">
        <w:rPr>
          <w:rFonts w:asciiTheme="minorHAnsi" w:hAnsiTheme="minorHAnsi" w:cstheme="minorHAnsi"/>
          <w:color w:val="1E1E1E"/>
          <w:sz w:val="22"/>
          <w:szCs w:val="22"/>
        </w:rPr>
        <w:t xml:space="preserve">That same male had already been seen by his </w:t>
      </w:r>
      <w:r w:rsidR="00DC7395">
        <w:rPr>
          <w:rFonts w:asciiTheme="minorHAnsi" w:hAnsiTheme="minorHAnsi" w:cstheme="minorHAnsi"/>
          <w:color w:val="1E1E1E"/>
          <w:sz w:val="22"/>
          <w:szCs w:val="22"/>
        </w:rPr>
        <w:t>doctor</w:t>
      </w:r>
      <w:r w:rsidR="00742A02">
        <w:rPr>
          <w:rFonts w:asciiTheme="minorHAnsi" w:hAnsiTheme="minorHAnsi" w:cstheme="minorHAnsi"/>
          <w:color w:val="1E1E1E"/>
          <w:sz w:val="22"/>
          <w:szCs w:val="22"/>
        </w:rPr>
        <w:t xml:space="preserve"> who dismissed his bruises and welts on his body as no cause of concern. </w:t>
      </w:r>
      <w:r w:rsidR="00DC7395">
        <w:rPr>
          <w:rFonts w:asciiTheme="minorHAnsi" w:hAnsiTheme="minorHAnsi" w:cstheme="minorHAnsi"/>
          <w:color w:val="1E1E1E"/>
          <w:sz w:val="22"/>
          <w:szCs w:val="22"/>
        </w:rPr>
        <w:t>Th</w:t>
      </w:r>
      <w:r w:rsidR="00243086">
        <w:rPr>
          <w:rFonts w:asciiTheme="minorHAnsi" w:hAnsiTheme="minorHAnsi" w:cstheme="minorHAnsi"/>
          <w:color w:val="1E1E1E"/>
          <w:sz w:val="22"/>
          <w:szCs w:val="22"/>
        </w:rPr>
        <w:t xml:space="preserve">e </w:t>
      </w:r>
      <w:r w:rsidR="00DC7395">
        <w:rPr>
          <w:rFonts w:asciiTheme="minorHAnsi" w:hAnsiTheme="minorHAnsi" w:cstheme="minorHAnsi"/>
          <w:color w:val="1E1E1E"/>
          <w:sz w:val="22"/>
          <w:szCs w:val="22"/>
        </w:rPr>
        <w:t xml:space="preserve">Doctor </w:t>
      </w:r>
      <w:r w:rsidR="00243086">
        <w:rPr>
          <w:rFonts w:asciiTheme="minorHAnsi" w:hAnsiTheme="minorHAnsi" w:cstheme="minorHAnsi"/>
          <w:color w:val="1E1E1E"/>
          <w:sz w:val="22"/>
          <w:szCs w:val="22"/>
        </w:rPr>
        <w:t xml:space="preserve">evidently </w:t>
      </w:r>
      <w:r w:rsidR="00DC7395">
        <w:rPr>
          <w:rFonts w:asciiTheme="minorHAnsi" w:hAnsiTheme="minorHAnsi" w:cstheme="minorHAnsi"/>
          <w:color w:val="1E1E1E"/>
          <w:sz w:val="22"/>
          <w:szCs w:val="22"/>
        </w:rPr>
        <w:t>showing a complete lack of</w:t>
      </w:r>
      <w:r w:rsidR="00472A08">
        <w:rPr>
          <w:rFonts w:asciiTheme="minorHAnsi" w:hAnsiTheme="minorHAnsi" w:cstheme="minorHAnsi"/>
          <w:color w:val="1E1E1E"/>
          <w:sz w:val="22"/>
          <w:szCs w:val="22"/>
        </w:rPr>
        <w:t xml:space="preserve"> support, </w:t>
      </w:r>
      <w:r w:rsidR="000935ED">
        <w:rPr>
          <w:rFonts w:asciiTheme="minorHAnsi" w:hAnsiTheme="minorHAnsi" w:cstheme="minorHAnsi"/>
          <w:color w:val="1E1E1E"/>
          <w:sz w:val="22"/>
          <w:szCs w:val="22"/>
        </w:rPr>
        <w:t>training,</w:t>
      </w:r>
      <w:r w:rsidR="00472A08">
        <w:rPr>
          <w:rFonts w:asciiTheme="minorHAnsi" w:hAnsiTheme="minorHAnsi" w:cstheme="minorHAnsi"/>
          <w:color w:val="1E1E1E"/>
          <w:sz w:val="22"/>
          <w:szCs w:val="22"/>
        </w:rPr>
        <w:t xml:space="preserve"> or empathy. </w:t>
      </w:r>
    </w:p>
    <w:p w14:paraId="108F11C9" w14:textId="5A5BE26E" w:rsidR="001544BD" w:rsidRDefault="002A0DBE"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 xml:space="preserve">On </w:t>
      </w:r>
      <w:r w:rsidR="00413BB3">
        <w:rPr>
          <w:rFonts w:asciiTheme="minorHAnsi" w:hAnsiTheme="minorHAnsi" w:cstheme="minorHAnsi"/>
          <w:color w:val="1E1E1E"/>
          <w:sz w:val="22"/>
          <w:szCs w:val="22"/>
        </w:rPr>
        <w:t>April 6</w:t>
      </w:r>
      <w:r w:rsidR="00243086">
        <w:rPr>
          <w:rFonts w:asciiTheme="minorHAnsi" w:hAnsiTheme="minorHAnsi" w:cstheme="minorHAnsi"/>
          <w:color w:val="1E1E1E"/>
          <w:sz w:val="22"/>
          <w:szCs w:val="22"/>
        </w:rPr>
        <w:t>, 2022</w:t>
      </w:r>
      <w:r w:rsidR="00413BB3">
        <w:rPr>
          <w:rFonts w:asciiTheme="minorHAnsi" w:hAnsiTheme="minorHAnsi" w:cstheme="minorHAnsi"/>
          <w:color w:val="1E1E1E"/>
          <w:sz w:val="22"/>
          <w:szCs w:val="22"/>
        </w:rPr>
        <w:t xml:space="preserve">, </w:t>
      </w:r>
      <w:r w:rsidR="00515482">
        <w:rPr>
          <w:rFonts w:asciiTheme="minorHAnsi" w:hAnsiTheme="minorHAnsi" w:cstheme="minorHAnsi"/>
          <w:color w:val="1E1E1E"/>
          <w:sz w:val="22"/>
          <w:szCs w:val="22"/>
        </w:rPr>
        <w:t>the</w:t>
      </w:r>
      <w:r w:rsidR="00413BB3">
        <w:rPr>
          <w:rFonts w:asciiTheme="minorHAnsi" w:hAnsiTheme="minorHAnsi" w:cstheme="minorHAnsi"/>
          <w:color w:val="1E1E1E"/>
          <w:sz w:val="22"/>
          <w:szCs w:val="22"/>
        </w:rPr>
        <w:t xml:space="preserve"> </w:t>
      </w:r>
      <w:r w:rsidR="00825E1C">
        <w:rPr>
          <w:rFonts w:asciiTheme="minorHAnsi" w:hAnsiTheme="minorHAnsi" w:cstheme="minorHAnsi"/>
          <w:color w:val="1E1E1E"/>
          <w:sz w:val="22"/>
          <w:szCs w:val="22"/>
        </w:rPr>
        <w:t>victim’s</w:t>
      </w:r>
      <w:r w:rsidR="00413BB3">
        <w:rPr>
          <w:rFonts w:asciiTheme="minorHAnsi" w:hAnsiTheme="minorHAnsi" w:cstheme="minorHAnsi"/>
          <w:color w:val="1E1E1E"/>
          <w:sz w:val="22"/>
          <w:szCs w:val="22"/>
        </w:rPr>
        <w:t xml:space="preserve"> commissioner</w:t>
      </w:r>
      <w:r w:rsidR="00515482">
        <w:rPr>
          <w:rFonts w:asciiTheme="minorHAnsi" w:hAnsiTheme="minorHAnsi" w:cstheme="minorHAnsi"/>
          <w:color w:val="1E1E1E"/>
          <w:sz w:val="22"/>
          <w:szCs w:val="22"/>
        </w:rPr>
        <w:t xml:space="preserve">, </w:t>
      </w:r>
      <w:r w:rsidR="0040175C">
        <w:rPr>
          <w:rFonts w:asciiTheme="minorHAnsi" w:hAnsiTheme="minorHAnsi" w:cstheme="minorHAnsi"/>
          <w:color w:val="1E1E1E"/>
          <w:sz w:val="22"/>
          <w:szCs w:val="22"/>
        </w:rPr>
        <w:t xml:space="preserve">Dame Vera Baird </w:t>
      </w:r>
      <w:r w:rsidR="00EB34D5">
        <w:rPr>
          <w:rFonts w:asciiTheme="minorHAnsi" w:hAnsiTheme="minorHAnsi" w:cstheme="minorHAnsi"/>
          <w:color w:val="1E1E1E"/>
          <w:sz w:val="22"/>
          <w:szCs w:val="22"/>
        </w:rPr>
        <w:t>QC, criticised</w:t>
      </w:r>
      <w:r w:rsidR="007F586D">
        <w:rPr>
          <w:rFonts w:asciiTheme="minorHAnsi" w:hAnsiTheme="minorHAnsi" w:cstheme="minorHAnsi"/>
          <w:color w:val="1E1E1E"/>
          <w:sz w:val="22"/>
          <w:szCs w:val="22"/>
        </w:rPr>
        <w:t xml:space="preserve"> the</w:t>
      </w:r>
      <w:r w:rsidR="00550D65">
        <w:rPr>
          <w:rFonts w:asciiTheme="minorHAnsi" w:hAnsiTheme="minorHAnsi" w:cstheme="minorHAnsi"/>
          <w:color w:val="1E1E1E"/>
          <w:sz w:val="22"/>
          <w:szCs w:val="22"/>
        </w:rPr>
        <w:t xml:space="preserve"> </w:t>
      </w:r>
      <w:r w:rsidR="00F738B7">
        <w:rPr>
          <w:rFonts w:asciiTheme="minorHAnsi" w:hAnsiTheme="minorHAnsi" w:cstheme="minorHAnsi"/>
          <w:color w:val="1E1E1E"/>
          <w:sz w:val="22"/>
          <w:szCs w:val="22"/>
        </w:rPr>
        <w:t xml:space="preserve">long awaited </w:t>
      </w:r>
      <w:r w:rsidR="00550D65">
        <w:rPr>
          <w:rFonts w:asciiTheme="minorHAnsi" w:hAnsiTheme="minorHAnsi" w:cstheme="minorHAnsi"/>
          <w:color w:val="1E1E1E"/>
          <w:sz w:val="22"/>
          <w:szCs w:val="22"/>
        </w:rPr>
        <w:t>Home Office</w:t>
      </w:r>
      <w:r w:rsidR="0040175C">
        <w:rPr>
          <w:rFonts w:asciiTheme="minorHAnsi" w:hAnsiTheme="minorHAnsi" w:cstheme="minorHAnsi"/>
          <w:color w:val="1E1E1E"/>
          <w:sz w:val="22"/>
          <w:szCs w:val="22"/>
        </w:rPr>
        <w:t xml:space="preserve"> </w:t>
      </w:r>
      <w:r w:rsidR="00CF20C4">
        <w:rPr>
          <w:rFonts w:asciiTheme="minorHAnsi" w:hAnsiTheme="minorHAnsi" w:cstheme="minorHAnsi"/>
          <w:color w:val="1E1E1E"/>
          <w:sz w:val="22"/>
          <w:szCs w:val="22"/>
        </w:rPr>
        <w:t xml:space="preserve">policy </w:t>
      </w:r>
      <w:r w:rsidR="00550D65">
        <w:rPr>
          <w:rFonts w:asciiTheme="minorHAnsi" w:hAnsiTheme="minorHAnsi" w:cstheme="minorHAnsi"/>
          <w:color w:val="1E1E1E"/>
          <w:sz w:val="22"/>
          <w:szCs w:val="22"/>
        </w:rPr>
        <w:t>document on</w:t>
      </w:r>
      <w:r w:rsidR="00CF20C4">
        <w:rPr>
          <w:rFonts w:asciiTheme="minorHAnsi" w:hAnsiTheme="minorHAnsi" w:cstheme="minorHAnsi"/>
          <w:color w:val="1E1E1E"/>
          <w:sz w:val="22"/>
          <w:szCs w:val="22"/>
        </w:rPr>
        <w:t xml:space="preserve"> supporting </w:t>
      </w:r>
      <w:r w:rsidR="00550D65">
        <w:rPr>
          <w:rFonts w:asciiTheme="minorHAnsi" w:hAnsiTheme="minorHAnsi" w:cstheme="minorHAnsi"/>
          <w:color w:val="1E1E1E"/>
          <w:sz w:val="22"/>
          <w:szCs w:val="22"/>
        </w:rPr>
        <w:t xml:space="preserve">male victims as “devoid of ambition” and “disappointing in the extreme” </w:t>
      </w:r>
      <w:r w:rsidR="00BA654F">
        <w:rPr>
          <w:rFonts w:asciiTheme="minorHAnsi" w:hAnsiTheme="minorHAnsi" w:cstheme="minorHAnsi"/>
          <w:color w:val="1E1E1E"/>
          <w:sz w:val="22"/>
          <w:szCs w:val="22"/>
        </w:rPr>
        <w:t>(Victims Commissioner, 2022)</w:t>
      </w:r>
      <w:r w:rsidR="00023A09">
        <w:rPr>
          <w:rFonts w:asciiTheme="minorHAnsi" w:hAnsiTheme="minorHAnsi" w:cstheme="minorHAnsi"/>
          <w:color w:val="1E1E1E"/>
          <w:sz w:val="22"/>
          <w:szCs w:val="22"/>
        </w:rPr>
        <w:t>.</w:t>
      </w:r>
      <w:r w:rsidR="00243086">
        <w:rPr>
          <w:rFonts w:asciiTheme="minorHAnsi" w:hAnsiTheme="minorHAnsi" w:cstheme="minorHAnsi"/>
          <w:color w:val="1E1E1E"/>
          <w:sz w:val="22"/>
          <w:szCs w:val="22"/>
        </w:rPr>
        <w:t xml:space="preserve"> </w:t>
      </w:r>
      <w:r w:rsidR="0017012A">
        <w:rPr>
          <w:rFonts w:asciiTheme="minorHAnsi" w:hAnsiTheme="minorHAnsi" w:cstheme="minorHAnsi"/>
          <w:color w:val="1E1E1E"/>
          <w:sz w:val="22"/>
          <w:szCs w:val="22"/>
        </w:rPr>
        <w:t xml:space="preserve">The document, </w:t>
      </w:r>
      <w:r w:rsidR="00A527B2">
        <w:rPr>
          <w:rFonts w:asciiTheme="minorHAnsi" w:hAnsiTheme="minorHAnsi" w:cstheme="minorHAnsi"/>
          <w:color w:val="1E1E1E"/>
          <w:sz w:val="22"/>
          <w:szCs w:val="22"/>
        </w:rPr>
        <w:t>titled</w:t>
      </w:r>
      <w:r w:rsidR="0017012A">
        <w:rPr>
          <w:rFonts w:asciiTheme="minorHAnsi" w:hAnsiTheme="minorHAnsi" w:cstheme="minorHAnsi"/>
          <w:color w:val="1E1E1E"/>
          <w:sz w:val="22"/>
          <w:szCs w:val="22"/>
        </w:rPr>
        <w:t xml:space="preserve"> ‘Supporting male victims of crimes </w:t>
      </w:r>
      <w:r w:rsidR="0017012A">
        <w:rPr>
          <w:rFonts w:asciiTheme="minorHAnsi" w:hAnsiTheme="minorHAnsi" w:cstheme="minorHAnsi"/>
          <w:color w:val="1E1E1E"/>
          <w:sz w:val="22"/>
          <w:szCs w:val="22"/>
        </w:rPr>
        <w:lastRenderedPageBreak/>
        <w:t>considered violence against women and girls’</w:t>
      </w:r>
      <w:r w:rsidR="00A527B2">
        <w:rPr>
          <w:rFonts w:asciiTheme="minorHAnsi" w:hAnsiTheme="minorHAnsi" w:cstheme="minorHAnsi"/>
          <w:color w:val="1E1E1E"/>
          <w:sz w:val="22"/>
          <w:szCs w:val="22"/>
        </w:rPr>
        <w:t>, was released quietly on its website</w:t>
      </w:r>
      <w:r w:rsidR="00485F57">
        <w:rPr>
          <w:rFonts w:asciiTheme="minorHAnsi" w:hAnsiTheme="minorHAnsi" w:cstheme="minorHAnsi"/>
          <w:color w:val="1E1E1E"/>
          <w:sz w:val="22"/>
          <w:szCs w:val="22"/>
        </w:rPr>
        <w:t>, however also published on the same day was</w:t>
      </w:r>
      <w:r w:rsidR="00825E1C">
        <w:rPr>
          <w:rFonts w:asciiTheme="minorHAnsi" w:hAnsiTheme="minorHAnsi" w:cstheme="minorHAnsi"/>
          <w:color w:val="1E1E1E"/>
          <w:sz w:val="22"/>
          <w:szCs w:val="22"/>
        </w:rPr>
        <w:t xml:space="preserve"> the governments domestic abuse plan and the lengthy </w:t>
      </w:r>
      <w:r w:rsidR="007D6BFD">
        <w:rPr>
          <w:rFonts w:asciiTheme="minorHAnsi" w:hAnsiTheme="minorHAnsi" w:cstheme="minorHAnsi"/>
          <w:color w:val="1E1E1E"/>
          <w:sz w:val="22"/>
          <w:szCs w:val="22"/>
        </w:rPr>
        <w:t xml:space="preserve">press notice which accompanied it, made no reference to </w:t>
      </w:r>
      <w:r w:rsidR="00EA6BD6">
        <w:rPr>
          <w:rFonts w:asciiTheme="minorHAnsi" w:hAnsiTheme="minorHAnsi" w:cstheme="minorHAnsi"/>
          <w:color w:val="1E1E1E"/>
          <w:sz w:val="22"/>
          <w:szCs w:val="22"/>
        </w:rPr>
        <w:t xml:space="preserve">the male </w:t>
      </w:r>
      <w:r w:rsidR="009807D0">
        <w:rPr>
          <w:rFonts w:asciiTheme="minorHAnsi" w:hAnsiTheme="minorHAnsi" w:cstheme="minorHAnsi"/>
          <w:color w:val="1E1E1E"/>
          <w:sz w:val="22"/>
          <w:szCs w:val="22"/>
        </w:rPr>
        <w:t>victim’s</w:t>
      </w:r>
      <w:r w:rsidR="00EA6BD6">
        <w:rPr>
          <w:rFonts w:asciiTheme="minorHAnsi" w:hAnsiTheme="minorHAnsi" w:cstheme="minorHAnsi"/>
          <w:color w:val="1E1E1E"/>
          <w:sz w:val="22"/>
          <w:szCs w:val="22"/>
        </w:rPr>
        <w:t xml:space="preserve"> policy document. </w:t>
      </w:r>
      <w:r w:rsidR="009C5FDE">
        <w:rPr>
          <w:rFonts w:asciiTheme="minorHAnsi" w:hAnsiTheme="minorHAnsi" w:cstheme="minorHAnsi"/>
          <w:color w:val="1E1E1E"/>
          <w:sz w:val="22"/>
          <w:szCs w:val="22"/>
        </w:rPr>
        <w:t xml:space="preserve">The title alone being </w:t>
      </w:r>
      <w:r w:rsidR="00E316B0">
        <w:rPr>
          <w:rFonts w:asciiTheme="minorHAnsi" w:hAnsiTheme="minorHAnsi" w:cstheme="minorHAnsi"/>
          <w:color w:val="1E1E1E"/>
          <w:sz w:val="22"/>
          <w:szCs w:val="22"/>
        </w:rPr>
        <w:t xml:space="preserve">brought into question due to its </w:t>
      </w:r>
      <w:r w:rsidR="00E1558D">
        <w:rPr>
          <w:rFonts w:asciiTheme="minorHAnsi" w:hAnsiTheme="minorHAnsi" w:cstheme="minorHAnsi"/>
          <w:color w:val="1E1E1E"/>
          <w:sz w:val="22"/>
          <w:szCs w:val="22"/>
        </w:rPr>
        <w:t>clumsy phrasing.</w:t>
      </w:r>
      <w:r w:rsidR="00243086">
        <w:rPr>
          <w:rFonts w:asciiTheme="minorHAnsi" w:hAnsiTheme="minorHAnsi" w:cstheme="minorHAnsi"/>
          <w:color w:val="1E1E1E"/>
          <w:sz w:val="22"/>
          <w:szCs w:val="22"/>
        </w:rPr>
        <w:t xml:space="preserve"> </w:t>
      </w:r>
      <w:r w:rsidR="0020540E">
        <w:rPr>
          <w:rFonts w:asciiTheme="minorHAnsi" w:hAnsiTheme="minorHAnsi" w:cstheme="minorHAnsi"/>
          <w:color w:val="1E1E1E"/>
          <w:sz w:val="22"/>
          <w:szCs w:val="22"/>
        </w:rPr>
        <w:t xml:space="preserve">The Victims Commissioner stating </w:t>
      </w:r>
      <w:r w:rsidR="0063266E">
        <w:rPr>
          <w:rFonts w:asciiTheme="minorHAnsi" w:hAnsiTheme="minorHAnsi" w:cstheme="minorHAnsi"/>
          <w:color w:val="1E1E1E"/>
          <w:sz w:val="22"/>
          <w:szCs w:val="22"/>
        </w:rPr>
        <w:t xml:space="preserve">that the male survivors would not identify </w:t>
      </w:r>
      <w:r w:rsidR="004E7A21">
        <w:rPr>
          <w:rFonts w:asciiTheme="minorHAnsi" w:hAnsiTheme="minorHAnsi" w:cstheme="minorHAnsi"/>
          <w:color w:val="1E1E1E"/>
          <w:sz w:val="22"/>
          <w:szCs w:val="22"/>
        </w:rPr>
        <w:t>with the labelling and nor should they.</w:t>
      </w:r>
    </w:p>
    <w:p w14:paraId="5311FC92" w14:textId="3F07DC1F" w:rsidR="00884F06" w:rsidRDefault="00B5003F" w:rsidP="00884F06">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 xml:space="preserve">With </w:t>
      </w:r>
      <w:r w:rsidR="00B37409">
        <w:rPr>
          <w:rFonts w:asciiTheme="minorHAnsi" w:hAnsiTheme="minorHAnsi" w:cstheme="minorHAnsi"/>
          <w:color w:val="1E1E1E"/>
          <w:sz w:val="22"/>
          <w:szCs w:val="22"/>
        </w:rPr>
        <w:t>such failings coming from the Home Office</w:t>
      </w:r>
      <w:r w:rsidR="000209A8">
        <w:rPr>
          <w:rFonts w:asciiTheme="minorHAnsi" w:hAnsiTheme="minorHAnsi" w:cstheme="minorHAnsi"/>
          <w:color w:val="1E1E1E"/>
          <w:sz w:val="22"/>
          <w:szCs w:val="22"/>
        </w:rPr>
        <w:t xml:space="preserve"> and the lack of general support</w:t>
      </w:r>
      <w:r w:rsidR="00243086">
        <w:rPr>
          <w:rFonts w:asciiTheme="minorHAnsi" w:hAnsiTheme="minorHAnsi" w:cstheme="minorHAnsi"/>
          <w:color w:val="1E1E1E"/>
          <w:sz w:val="22"/>
          <w:szCs w:val="22"/>
        </w:rPr>
        <w:t xml:space="preserve"> from helplines or refuges, there is</w:t>
      </w:r>
      <w:r w:rsidR="00B37409">
        <w:rPr>
          <w:rFonts w:asciiTheme="minorHAnsi" w:hAnsiTheme="minorHAnsi" w:cstheme="minorHAnsi"/>
          <w:color w:val="1E1E1E"/>
          <w:sz w:val="22"/>
          <w:szCs w:val="22"/>
        </w:rPr>
        <w:t xml:space="preserve"> no wonder why so many male victims f</w:t>
      </w:r>
      <w:r w:rsidR="000209A8">
        <w:rPr>
          <w:rFonts w:asciiTheme="minorHAnsi" w:hAnsiTheme="minorHAnsi" w:cstheme="minorHAnsi"/>
          <w:color w:val="1E1E1E"/>
          <w:sz w:val="22"/>
          <w:szCs w:val="22"/>
        </w:rPr>
        <w:t>ail to report incidents of domestic abuse.</w:t>
      </w:r>
      <w:r w:rsidR="00884F06">
        <w:rPr>
          <w:rFonts w:asciiTheme="minorHAnsi" w:hAnsiTheme="minorHAnsi" w:cstheme="minorHAnsi"/>
          <w:color w:val="1E1E1E"/>
          <w:sz w:val="22"/>
          <w:szCs w:val="22"/>
        </w:rPr>
        <w:t xml:space="preserve"> </w:t>
      </w:r>
      <w:r w:rsidR="000209A8">
        <w:rPr>
          <w:rFonts w:asciiTheme="minorHAnsi" w:hAnsiTheme="minorHAnsi" w:cstheme="minorHAnsi"/>
          <w:color w:val="1E1E1E"/>
          <w:sz w:val="22"/>
          <w:szCs w:val="22"/>
        </w:rPr>
        <w:t xml:space="preserve"> </w:t>
      </w:r>
      <w:r w:rsidR="00884F06">
        <w:rPr>
          <w:rFonts w:asciiTheme="minorHAnsi" w:hAnsiTheme="minorHAnsi" w:cstheme="minorHAnsi"/>
          <w:color w:val="1E1E1E"/>
          <w:sz w:val="22"/>
          <w:szCs w:val="22"/>
        </w:rPr>
        <w:t>With many domestic abuse support services and refuges tailored toward women</w:t>
      </w:r>
      <w:r w:rsidR="00243086">
        <w:rPr>
          <w:rFonts w:asciiTheme="minorHAnsi" w:hAnsiTheme="minorHAnsi" w:cstheme="minorHAnsi"/>
          <w:color w:val="1E1E1E"/>
          <w:sz w:val="22"/>
          <w:szCs w:val="22"/>
        </w:rPr>
        <w:t xml:space="preserve"> and </w:t>
      </w:r>
      <w:r w:rsidR="00884F06">
        <w:rPr>
          <w:rFonts w:asciiTheme="minorHAnsi" w:hAnsiTheme="minorHAnsi" w:cstheme="minorHAnsi"/>
          <w:color w:val="1E1E1E"/>
          <w:sz w:val="22"/>
          <w:szCs w:val="22"/>
        </w:rPr>
        <w:t xml:space="preserve">the lack of support </w:t>
      </w:r>
      <w:r w:rsidR="00243086">
        <w:rPr>
          <w:rFonts w:asciiTheme="minorHAnsi" w:hAnsiTheme="minorHAnsi" w:cstheme="minorHAnsi"/>
          <w:color w:val="1E1E1E"/>
          <w:sz w:val="22"/>
          <w:szCs w:val="22"/>
        </w:rPr>
        <w:t>therein, this could discourage a</w:t>
      </w:r>
      <w:r w:rsidR="00884F06">
        <w:rPr>
          <w:rFonts w:asciiTheme="minorHAnsi" w:hAnsiTheme="minorHAnsi" w:cstheme="minorHAnsi"/>
          <w:color w:val="1E1E1E"/>
          <w:sz w:val="22"/>
          <w:szCs w:val="22"/>
        </w:rPr>
        <w:t xml:space="preserve"> male victim </w:t>
      </w:r>
      <w:r w:rsidR="00243086">
        <w:rPr>
          <w:rFonts w:asciiTheme="minorHAnsi" w:hAnsiTheme="minorHAnsi" w:cstheme="minorHAnsi"/>
          <w:color w:val="1E1E1E"/>
          <w:sz w:val="22"/>
          <w:szCs w:val="22"/>
        </w:rPr>
        <w:t xml:space="preserve">from </w:t>
      </w:r>
      <w:r w:rsidR="00884F06">
        <w:rPr>
          <w:rFonts w:asciiTheme="minorHAnsi" w:hAnsiTheme="minorHAnsi" w:cstheme="minorHAnsi"/>
          <w:color w:val="1E1E1E"/>
          <w:sz w:val="22"/>
          <w:szCs w:val="22"/>
        </w:rPr>
        <w:t xml:space="preserve">reporting the abuse </w:t>
      </w:r>
      <w:r w:rsidR="00243086">
        <w:rPr>
          <w:rFonts w:asciiTheme="minorHAnsi" w:hAnsiTheme="minorHAnsi" w:cstheme="minorHAnsi"/>
          <w:color w:val="1E1E1E"/>
          <w:sz w:val="22"/>
          <w:szCs w:val="22"/>
        </w:rPr>
        <w:t>and see it as</w:t>
      </w:r>
      <w:r w:rsidR="00884F06">
        <w:rPr>
          <w:rFonts w:asciiTheme="minorHAnsi" w:hAnsiTheme="minorHAnsi" w:cstheme="minorHAnsi"/>
          <w:color w:val="1E1E1E"/>
          <w:sz w:val="22"/>
          <w:szCs w:val="22"/>
        </w:rPr>
        <w:t xml:space="preserve"> daunting. </w:t>
      </w:r>
    </w:p>
    <w:p w14:paraId="2525AC23" w14:textId="741343BA" w:rsidR="00023A09" w:rsidRDefault="00023A09"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629E4D29" w14:textId="6E768E13" w:rsidR="00A2199B" w:rsidRDefault="0005712C" w:rsidP="0044734C">
      <w:pPr>
        <w:pStyle w:val="legrhs"/>
        <w:shd w:val="clear" w:color="auto" w:fill="FFFFFF"/>
        <w:spacing w:before="0" w:beforeAutospacing="0" w:after="120" w:afterAutospacing="0" w:line="360" w:lineRule="atLeast"/>
        <w:jc w:val="both"/>
        <w:rPr>
          <w:rFonts w:asciiTheme="minorHAnsi" w:hAnsiTheme="minorHAnsi" w:cstheme="minorHAnsi"/>
          <w:b/>
          <w:bCs/>
          <w:color w:val="1E1E1E"/>
          <w:sz w:val="22"/>
          <w:szCs w:val="22"/>
          <w:u w:val="single"/>
        </w:rPr>
      </w:pPr>
      <w:r>
        <w:rPr>
          <w:rFonts w:asciiTheme="minorHAnsi" w:hAnsiTheme="minorHAnsi" w:cstheme="minorHAnsi"/>
          <w:b/>
          <w:bCs/>
          <w:color w:val="1E1E1E"/>
          <w:sz w:val="22"/>
          <w:szCs w:val="22"/>
          <w:u w:val="single"/>
        </w:rPr>
        <w:t>2.4 Conclusion</w:t>
      </w:r>
    </w:p>
    <w:p w14:paraId="5BDB04DA" w14:textId="77777777" w:rsidR="00082D75" w:rsidRDefault="00732CDC" w:rsidP="004840B4">
      <w:pPr>
        <w:pStyle w:val="legrhs"/>
        <w:shd w:val="clear" w:color="auto" w:fill="FFFFFF"/>
        <w:spacing w:after="12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 xml:space="preserve">It is clear from this literature review that </w:t>
      </w:r>
      <w:r w:rsidR="009830A9">
        <w:rPr>
          <w:rFonts w:asciiTheme="minorHAnsi" w:hAnsiTheme="minorHAnsi" w:cstheme="minorHAnsi"/>
          <w:color w:val="1E1E1E"/>
          <w:sz w:val="22"/>
          <w:szCs w:val="22"/>
        </w:rPr>
        <w:t>i</w:t>
      </w:r>
      <w:r w:rsidR="004840B4" w:rsidRPr="004840B4">
        <w:rPr>
          <w:rFonts w:asciiTheme="minorHAnsi" w:hAnsiTheme="minorHAnsi" w:cstheme="minorHAnsi"/>
          <w:color w:val="1E1E1E"/>
          <w:sz w:val="22"/>
          <w:szCs w:val="22"/>
        </w:rPr>
        <w:t xml:space="preserve">n order to address the underreporting of domestic abuse from male victims, it is imperative for society to shift its perspective on gender and victimhood. It is crucial for individuals in positions of responsibility to receive thorough training to effectively acknowledge and respond to male victims of domestic abuse. </w:t>
      </w:r>
      <w:r w:rsidR="006537BA">
        <w:rPr>
          <w:rFonts w:asciiTheme="minorHAnsi" w:hAnsiTheme="minorHAnsi" w:cstheme="minorHAnsi"/>
          <w:color w:val="1E1E1E"/>
          <w:sz w:val="22"/>
          <w:szCs w:val="22"/>
        </w:rPr>
        <w:t>Government p</w:t>
      </w:r>
      <w:r w:rsidR="004840B4" w:rsidRPr="004840B4">
        <w:rPr>
          <w:rFonts w:asciiTheme="minorHAnsi" w:hAnsiTheme="minorHAnsi" w:cstheme="minorHAnsi"/>
          <w:color w:val="1E1E1E"/>
          <w:sz w:val="22"/>
          <w:szCs w:val="22"/>
        </w:rPr>
        <w:t>olicies need to be refined to ensure that all victims, regardless of gender, receive equal protection and support without apprehension of unconscious bias influencing their decision to report incidents of abuse.</w:t>
      </w:r>
      <w:r w:rsidR="000B43B1">
        <w:rPr>
          <w:rFonts w:asciiTheme="minorHAnsi" w:hAnsiTheme="minorHAnsi" w:cstheme="minorHAnsi"/>
          <w:color w:val="1E1E1E"/>
          <w:sz w:val="22"/>
          <w:szCs w:val="22"/>
        </w:rPr>
        <w:t xml:space="preserve"> </w:t>
      </w:r>
    </w:p>
    <w:p w14:paraId="1FD8308E" w14:textId="3FF63119" w:rsidR="004840B4" w:rsidRPr="004840B4" w:rsidRDefault="000B43B1" w:rsidP="004840B4">
      <w:pPr>
        <w:pStyle w:val="legrhs"/>
        <w:shd w:val="clear" w:color="auto" w:fill="FFFFFF"/>
        <w:spacing w:after="12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There have been positive movements</w:t>
      </w:r>
      <w:r w:rsidR="00082D75">
        <w:rPr>
          <w:rFonts w:asciiTheme="minorHAnsi" w:hAnsiTheme="minorHAnsi" w:cstheme="minorHAnsi"/>
          <w:color w:val="1E1E1E"/>
          <w:sz w:val="22"/>
          <w:szCs w:val="22"/>
        </w:rPr>
        <w:t xml:space="preserve"> to </w:t>
      </w:r>
      <w:r>
        <w:rPr>
          <w:rFonts w:asciiTheme="minorHAnsi" w:hAnsiTheme="minorHAnsi" w:cstheme="minorHAnsi"/>
          <w:color w:val="1E1E1E"/>
          <w:sz w:val="22"/>
          <w:szCs w:val="22"/>
        </w:rPr>
        <w:t xml:space="preserve">make amendments to </w:t>
      </w:r>
      <w:r w:rsidR="00082D75">
        <w:rPr>
          <w:rFonts w:asciiTheme="minorHAnsi" w:hAnsiTheme="minorHAnsi" w:cstheme="minorHAnsi"/>
          <w:color w:val="1E1E1E"/>
          <w:sz w:val="22"/>
          <w:szCs w:val="22"/>
        </w:rPr>
        <w:t xml:space="preserve">the Domestic Abuse Bill </w:t>
      </w:r>
      <w:r>
        <w:rPr>
          <w:rFonts w:asciiTheme="minorHAnsi" w:hAnsiTheme="minorHAnsi" w:cstheme="minorHAnsi"/>
          <w:color w:val="1E1E1E"/>
          <w:sz w:val="22"/>
          <w:szCs w:val="22"/>
        </w:rPr>
        <w:t xml:space="preserve">taken by the ManKind </w:t>
      </w:r>
      <w:r w:rsidR="00082D75">
        <w:rPr>
          <w:rFonts w:asciiTheme="minorHAnsi" w:hAnsiTheme="minorHAnsi" w:cstheme="minorHAnsi"/>
          <w:color w:val="1E1E1E"/>
          <w:sz w:val="22"/>
          <w:szCs w:val="22"/>
        </w:rPr>
        <w:t xml:space="preserve">Initiative. They </w:t>
      </w:r>
      <w:r>
        <w:rPr>
          <w:rFonts w:asciiTheme="minorHAnsi" w:hAnsiTheme="minorHAnsi" w:cstheme="minorHAnsi"/>
          <w:color w:val="1E1E1E"/>
          <w:sz w:val="22"/>
          <w:szCs w:val="22"/>
        </w:rPr>
        <w:t xml:space="preserve">recommended that the Government remove Clause 66 (3) of the </w:t>
      </w:r>
      <w:r w:rsidR="00082D75">
        <w:rPr>
          <w:rFonts w:asciiTheme="minorHAnsi" w:hAnsiTheme="minorHAnsi" w:cstheme="minorHAnsi"/>
          <w:color w:val="1E1E1E"/>
          <w:sz w:val="22"/>
          <w:szCs w:val="22"/>
        </w:rPr>
        <w:t xml:space="preserve">Bill which states that ‘the majority of victims of domestic abuse, are female’. The reasoning being this is because of the ‘direct and indirect impact the application of the guidance will have on male victims’ and having a ‘negative effect on the Domestic Abuse Act in its entirety’ (ManKind, 2019) ManKind goes on to argue that this particular clause contravenes the Human Rights Act (1988) and the Equality Act (2010) which relate to ‘ all individuals equally’ and this clause does not apply to all individuals on the same basis (Mankind, 2019). </w:t>
      </w:r>
    </w:p>
    <w:p w14:paraId="715A9365" w14:textId="6B211132" w:rsidR="00E114BF" w:rsidRPr="004840B4" w:rsidRDefault="006537BA" w:rsidP="004840B4">
      <w:pPr>
        <w:pStyle w:val="legrhs"/>
        <w:shd w:val="clear" w:color="auto" w:fill="FFFFFF"/>
        <w:spacing w:after="12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 xml:space="preserve">It has also been discussed that there is </w:t>
      </w:r>
      <w:r w:rsidR="00C160FE">
        <w:rPr>
          <w:rFonts w:asciiTheme="minorHAnsi" w:hAnsiTheme="minorHAnsi" w:cstheme="minorHAnsi"/>
          <w:color w:val="1E1E1E"/>
          <w:sz w:val="22"/>
          <w:szCs w:val="22"/>
        </w:rPr>
        <w:t xml:space="preserve">a </w:t>
      </w:r>
      <w:r>
        <w:rPr>
          <w:rFonts w:asciiTheme="minorHAnsi" w:hAnsiTheme="minorHAnsi" w:cstheme="minorHAnsi"/>
          <w:color w:val="1E1E1E"/>
          <w:sz w:val="22"/>
          <w:szCs w:val="22"/>
        </w:rPr>
        <w:t xml:space="preserve">lack of support available to male victims. </w:t>
      </w:r>
      <w:r w:rsidR="006C5E3F">
        <w:rPr>
          <w:rFonts w:asciiTheme="minorHAnsi" w:hAnsiTheme="minorHAnsi" w:cstheme="minorHAnsi"/>
          <w:color w:val="1E1E1E"/>
          <w:sz w:val="22"/>
          <w:szCs w:val="22"/>
        </w:rPr>
        <w:t>In 2001, The Mankind Initiative was formed as the first charity in the UK to support male victims of domestic abuse however t</w:t>
      </w:r>
      <w:r w:rsidR="004840B4" w:rsidRPr="004840B4">
        <w:rPr>
          <w:rFonts w:asciiTheme="minorHAnsi" w:hAnsiTheme="minorHAnsi" w:cstheme="minorHAnsi"/>
          <w:color w:val="1E1E1E"/>
          <w:sz w:val="22"/>
          <w:szCs w:val="22"/>
        </w:rPr>
        <w:t xml:space="preserve">he </w:t>
      </w:r>
      <w:r w:rsidR="00C160FE">
        <w:rPr>
          <w:rFonts w:asciiTheme="minorHAnsi" w:hAnsiTheme="minorHAnsi" w:cstheme="minorHAnsi"/>
          <w:color w:val="1E1E1E"/>
          <w:sz w:val="22"/>
          <w:szCs w:val="22"/>
        </w:rPr>
        <w:t xml:space="preserve">UK </w:t>
      </w:r>
      <w:r w:rsidR="004840B4" w:rsidRPr="004840B4">
        <w:rPr>
          <w:rFonts w:asciiTheme="minorHAnsi" w:hAnsiTheme="minorHAnsi" w:cstheme="minorHAnsi"/>
          <w:color w:val="1E1E1E"/>
          <w:sz w:val="22"/>
          <w:szCs w:val="22"/>
        </w:rPr>
        <w:t>should</w:t>
      </w:r>
      <w:r w:rsidR="006C5E3F">
        <w:rPr>
          <w:rFonts w:asciiTheme="minorHAnsi" w:hAnsiTheme="minorHAnsi" w:cstheme="minorHAnsi"/>
          <w:color w:val="1E1E1E"/>
          <w:sz w:val="22"/>
          <w:szCs w:val="22"/>
        </w:rPr>
        <w:t xml:space="preserve"> do more</w:t>
      </w:r>
      <w:r>
        <w:rPr>
          <w:rFonts w:asciiTheme="minorHAnsi" w:hAnsiTheme="minorHAnsi" w:cstheme="minorHAnsi"/>
          <w:color w:val="1E1E1E"/>
          <w:sz w:val="22"/>
          <w:szCs w:val="22"/>
        </w:rPr>
        <w:t xml:space="preserve"> </w:t>
      </w:r>
      <w:r w:rsidR="006C5E3F">
        <w:rPr>
          <w:rFonts w:asciiTheme="minorHAnsi" w:hAnsiTheme="minorHAnsi" w:cstheme="minorHAnsi"/>
          <w:color w:val="1E1E1E"/>
          <w:sz w:val="22"/>
          <w:szCs w:val="22"/>
        </w:rPr>
        <w:t xml:space="preserve">to encourage </w:t>
      </w:r>
      <w:r w:rsidR="004840B4" w:rsidRPr="004840B4">
        <w:rPr>
          <w:rFonts w:asciiTheme="minorHAnsi" w:hAnsiTheme="minorHAnsi" w:cstheme="minorHAnsi"/>
          <w:color w:val="1E1E1E"/>
          <w:sz w:val="22"/>
          <w:szCs w:val="22"/>
        </w:rPr>
        <w:t xml:space="preserve">resources tailored specifically for male victims of domestic abuse, including additional refuge accommodations, hotlines, and support groups. </w:t>
      </w:r>
      <w:r w:rsidR="006C5E3F">
        <w:rPr>
          <w:rFonts w:asciiTheme="minorHAnsi" w:hAnsiTheme="minorHAnsi" w:cstheme="minorHAnsi"/>
          <w:color w:val="1E1E1E"/>
          <w:sz w:val="22"/>
          <w:szCs w:val="22"/>
        </w:rPr>
        <w:t>Further e</w:t>
      </w:r>
      <w:r w:rsidR="004840B4" w:rsidRPr="004840B4">
        <w:rPr>
          <w:rFonts w:asciiTheme="minorHAnsi" w:hAnsiTheme="minorHAnsi" w:cstheme="minorHAnsi"/>
          <w:color w:val="1E1E1E"/>
          <w:sz w:val="22"/>
          <w:szCs w:val="22"/>
        </w:rPr>
        <w:t>fforts should be directed towards creating a supportive environment for male victims to feel secure in reporting abuse, potentially through community outreach initiatives or dedicated officers within the England and Wales police force.</w:t>
      </w:r>
      <w:r w:rsidR="006C5E3F">
        <w:rPr>
          <w:rFonts w:asciiTheme="minorHAnsi" w:hAnsiTheme="minorHAnsi" w:cstheme="minorHAnsi"/>
          <w:color w:val="1E1E1E"/>
          <w:sz w:val="22"/>
          <w:szCs w:val="22"/>
        </w:rPr>
        <w:t xml:space="preserve"> </w:t>
      </w:r>
      <w:r w:rsidR="004840B4" w:rsidRPr="004840B4">
        <w:rPr>
          <w:rFonts w:asciiTheme="minorHAnsi" w:hAnsiTheme="minorHAnsi" w:cstheme="minorHAnsi"/>
          <w:color w:val="1E1E1E"/>
          <w:sz w:val="22"/>
          <w:szCs w:val="22"/>
        </w:rPr>
        <w:t xml:space="preserve"> All reports must be handled with confidentiality and utmost sensitivity</w:t>
      </w:r>
      <w:r>
        <w:rPr>
          <w:rFonts w:asciiTheme="minorHAnsi" w:hAnsiTheme="minorHAnsi" w:cstheme="minorHAnsi"/>
          <w:color w:val="1E1E1E"/>
          <w:sz w:val="22"/>
          <w:szCs w:val="22"/>
        </w:rPr>
        <w:t xml:space="preserve"> and equally as important, </w:t>
      </w:r>
      <w:r w:rsidR="00C160FE">
        <w:rPr>
          <w:rFonts w:asciiTheme="minorHAnsi" w:hAnsiTheme="minorHAnsi" w:cstheme="minorHAnsi"/>
          <w:color w:val="1E1E1E"/>
          <w:sz w:val="22"/>
          <w:szCs w:val="22"/>
        </w:rPr>
        <w:t xml:space="preserve">with </w:t>
      </w:r>
      <w:r w:rsidR="006C5E3F">
        <w:rPr>
          <w:rFonts w:asciiTheme="minorHAnsi" w:hAnsiTheme="minorHAnsi" w:cstheme="minorHAnsi"/>
          <w:color w:val="1E1E1E"/>
          <w:sz w:val="22"/>
          <w:szCs w:val="22"/>
        </w:rPr>
        <w:t xml:space="preserve">an unbiased attitude. </w:t>
      </w:r>
      <w:r w:rsidR="00E114BF">
        <w:rPr>
          <w:rFonts w:asciiTheme="minorHAnsi" w:hAnsiTheme="minorHAnsi" w:cstheme="minorHAnsi"/>
          <w:color w:val="1E1E1E"/>
          <w:sz w:val="22"/>
          <w:szCs w:val="22"/>
        </w:rPr>
        <w:t xml:space="preserve">Despite the training provided to </w:t>
      </w:r>
      <w:r w:rsidR="006C5E3F">
        <w:rPr>
          <w:rFonts w:asciiTheme="minorHAnsi" w:hAnsiTheme="minorHAnsi" w:cstheme="minorHAnsi"/>
          <w:color w:val="1E1E1E"/>
          <w:sz w:val="22"/>
          <w:szCs w:val="22"/>
        </w:rPr>
        <w:t xml:space="preserve">police </w:t>
      </w:r>
      <w:r w:rsidR="00E114BF">
        <w:rPr>
          <w:rFonts w:asciiTheme="minorHAnsi" w:hAnsiTheme="minorHAnsi" w:cstheme="minorHAnsi"/>
          <w:color w:val="1E1E1E"/>
          <w:sz w:val="22"/>
          <w:szCs w:val="22"/>
        </w:rPr>
        <w:t xml:space="preserve">officers, unconscious bias still exists as is evident from the literature. </w:t>
      </w:r>
    </w:p>
    <w:p w14:paraId="5A4B0DC4" w14:textId="30E0E267" w:rsidR="009052CC" w:rsidRDefault="004840B4" w:rsidP="004840B4">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sidRPr="004840B4">
        <w:rPr>
          <w:rFonts w:asciiTheme="minorHAnsi" w:hAnsiTheme="minorHAnsi" w:cstheme="minorHAnsi"/>
          <w:color w:val="1E1E1E"/>
          <w:sz w:val="22"/>
          <w:szCs w:val="22"/>
        </w:rPr>
        <w:lastRenderedPageBreak/>
        <w:t>Failure to take these steps will perpetuate the hesitancy of male victims to report incidents of domestic abuse to the authorities. Male victims are apprehensive due to complex societal perceptions, the fear of not being believed, potential demonization, and stigma. In the year 2024, it is imperative that such barriers no longer hinder male victims from seeking help and justice.</w:t>
      </w:r>
      <w:r w:rsidR="006C5E3F">
        <w:rPr>
          <w:rFonts w:asciiTheme="minorHAnsi" w:hAnsiTheme="minorHAnsi" w:cstheme="minorHAnsi"/>
          <w:color w:val="1E1E1E"/>
          <w:sz w:val="22"/>
          <w:szCs w:val="22"/>
        </w:rPr>
        <w:t xml:space="preserve"> </w:t>
      </w:r>
    </w:p>
    <w:p w14:paraId="690B69D9" w14:textId="77777777" w:rsidR="009F5D5D" w:rsidRDefault="009F5D5D" w:rsidP="004840B4">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77886731" w14:textId="6DA5DCF6" w:rsidR="009F5D5D" w:rsidRPr="00BC344F" w:rsidRDefault="009F5D5D" w:rsidP="004840B4">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Word Count 2402.</w:t>
      </w:r>
    </w:p>
    <w:p w14:paraId="537B0E2B" w14:textId="77777777" w:rsidR="00B44DF2" w:rsidRDefault="00B44DF2"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3A62750D" w14:textId="77777777" w:rsidR="00A84ABB" w:rsidRDefault="00A84ABB"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1B082E73" w14:textId="6DF8A64D" w:rsidR="00960906" w:rsidRDefault="00461605"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 xml:space="preserve"> </w:t>
      </w:r>
    </w:p>
    <w:p w14:paraId="271A7086" w14:textId="7267B7CD" w:rsidR="000F0EDF" w:rsidRDefault="00441BE7"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 xml:space="preserve"> </w:t>
      </w:r>
    </w:p>
    <w:p w14:paraId="06D0FB3D" w14:textId="77777777" w:rsidR="002A3B7B" w:rsidRDefault="002A3B7B"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74591D45" w14:textId="77777777" w:rsidR="004A4CD3" w:rsidRDefault="004A4CD3"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114C4394" w14:textId="77777777" w:rsidR="0076401F" w:rsidRDefault="0076401F"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3DECF59C" w14:textId="77777777" w:rsidR="0076401F" w:rsidRDefault="0076401F"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33C45766" w14:textId="77777777" w:rsidR="0076401F" w:rsidRDefault="0076401F"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7C5DE54F" w14:textId="77777777" w:rsidR="00982CAA" w:rsidRDefault="00982CAA"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760517C3" w14:textId="77777777" w:rsidR="00982CAA" w:rsidRDefault="00982CAA"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64A52D0B" w14:textId="77777777" w:rsidR="00982CAA" w:rsidRDefault="00982CAA"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6DB82DCE" w14:textId="77777777" w:rsidR="00982CAA" w:rsidRPr="00282EF5" w:rsidRDefault="00982CAA"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62019FA9" w14:textId="77777777" w:rsidR="00383D1E" w:rsidRDefault="00383D1E"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2F46EF56" w14:textId="77777777" w:rsidR="00A23D5C" w:rsidRDefault="00A23D5C"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1C2C5492" w14:textId="77777777" w:rsidR="001B7B13" w:rsidRDefault="001B7B13"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43BA81D4"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3874C75E"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76DD0FE8"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4AC266F7"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37AD12CE"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5E94C5E9"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29CDB9CF"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375BFF01"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008DF098"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02024049"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70F70B35"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548B8D39"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3AFC6EF0"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7766A9AC"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5AB8FF61"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18EF7422" w14:textId="77777777" w:rsidR="001001D8" w:rsidRDefault="001001D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5FB4C767" w14:textId="77777777" w:rsidR="000E2078" w:rsidRDefault="000E2078"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0FF94D70" w14:textId="77777777" w:rsidR="009F2359" w:rsidRDefault="009F2359"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62EF8519" w14:textId="77777777" w:rsidR="009F2359" w:rsidRDefault="009F2359"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p>
    <w:p w14:paraId="271E7C5A" w14:textId="2A49BF0A" w:rsidR="009F2359" w:rsidRDefault="009F2359"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BI</w:t>
      </w:r>
      <w:r w:rsidR="00FB729D">
        <w:rPr>
          <w:rFonts w:asciiTheme="minorHAnsi" w:hAnsiTheme="minorHAnsi" w:cstheme="minorHAnsi"/>
          <w:color w:val="1E1E1E"/>
          <w:sz w:val="22"/>
          <w:szCs w:val="22"/>
        </w:rPr>
        <w:t xml:space="preserve">BLIOGRAPHY </w:t>
      </w:r>
    </w:p>
    <w:p w14:paraId="47DCF7B9" w14:textId="5E07D5E8" w:rsidR="00FD4B11" w:rsidRDefault="00FD4B11"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A Critical Exploration of Why Men Are Failing to Report Domestic Abuse</w:t>
      </w:r>
      <w:r w:rsidR="00696E15">
        <w:rPr>
          <w:rFonts w:asciiTheme="minorHAnsi" w:hAnsiTheme="minorHAnsi" w:cstheme="minorHAnsi"/>
          <w:color w:val="1E1E1E"/>
          <w:sz w:val="22"/>
          <w:szCs w:val="22"/>
        </w:rPr>
        <w:t xml:space="preserve"> (2020), Holt, T, Available at:</w:t>
      </w:r>
    </w:p>
    <w:p w14:paraId="1452F8C6" w14:textId="3A178484" w:rsidR="00696E15" w:rsidRDefault="00000000"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hyperlink r:id="rId7" w:history="1">
        <w:r w:rsidR="00696E15" w:rsidRPr="00696E15">
          <w:rPr>
            <w:rStyle w:val="Hyperlink"/>
          </w:rPr>
          <w:t>https://mankind.org.uk/wp-content/uploads/2020/10/Toni-Holt-A-Critical-Exploration-of-Why-Men-Are-Failing-to-Report-Domestic-Abuse.pdf</w:t>
        </w:r>
      </w:hyperlink>
    </w:p>
    <w:p w14:paraId="3E9299B0" w14:textId="172C5044" w:rsidR="00696E15" w:rsidRDefault="00D95D69"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 xml:space="preserve">(Accessed on July 18, 2024) </w:t>
      </w:r>
    </w:p>
    <w:p w14:paraId="6AE65925" w14:textId="3584002E" w:rsidR="00685BB2" w:rsidRDefault="00D13724" w:rsidP="0044734C">
      <w:pPr>
        <w:pStyle w:val="legrhs"/>
        <w:shd w:val="clear" w:color="auto" w:fill="FFFFFF"/>
        <w:spacing w:before="0" w:beforeAutospacing="0" w:after="120" w:afterAutospacing="0" w:line="360" w:lineRule="atLeast"/>
        <w:jc w:val="both"/>
        <w:rPr>
          <w:rFonts w:asciiTheme="minorHAnsi" w:hAnsiTheme="minorHAnsi" w:cstheme="minorHAnsi"/>
          <w:color w:val="1E1E1E"/>
          <w:sz w:val="22"/>
          <w:szCs w:val="22"/>
        </w:rPr>
      </w:pPr>
      <w:r>
        <w:rPr>
          <w:rFonts w:asciiTheme="minorHAnsi" w:hAnsiTheme="minorHAnsi" w:cstheme="minorHAnsi"/>
          <w:color w:val="1E1E1E"/>
          <w:sz w:val="22"/>
          <w:szCs w:val="22"/>
        </w:rPr>
        <w:t>Domestic Abuse Act</w:t>
      </w:r>
      <w:r w:rsidR="0056253F">
        <w:rPr>
          <w:rFonts w:asciiTheme="minorHAnsi" w:hAnsiTheme="minorHAnsi" w:cstheme="minorHAnsi"/>
          <w:color w:val="1E1E1E"/>
          <w:sz w:val="22"/>
          <w:szCs w:val="22"/>
        </w:rPr>
        <w:t xml:space="preserve"> (2021), </w:t>
      </w:r>
      <w:r w:rsidR="00BB14AA">
        <w:rPr>
          <w:rFonts w:asciiTheme="minorHAnsi" w:hAnsiTheme="minorHAnsi" w:cstheme="minorHAnsi"/>
          <w:color w:val="1E1E1E"/>
          <w:sz w:val="22"/>
          <w:szCs w:val="22"/>
        </w:rPr>
        <w:t>legislation.gov.uk</w:t>
      </w:r>
      <w:r w:rsidR="00685BB2">
        <w:rPr>
          <w:rFonts w:asciiTheme="minorHAnsi" w:hAnsiTheme="minorHAnsi" w:cstheme="minorHAnsi"/>
          <w:color w:val="1E1E1E"/>
          <w:sz w:val="22"/>
          <w:szCs w:val="22"/>
        </w:rPr>
        <w:t>, Available at:</w:t>
      </w:r>
      <w:r w:rsidR="00C30227">
        <w:rPr>
          <w:rFonts w:asciiTheme="minorHAnsi" w:hAnsiTheme="minorHAnsi" w:cstheme="minorHAnsi"/>
          <w:color w:val="1E1E1E"/>
          <w:sz w:val="22"/>
          <w:szCs w:val="22"/>
        </w:rPr>
        <w:t xml:space="preserve"> </w:t>
      </w:r>
    </w:p>
    <w:p w14:paraId="3F1F1A93" w14:textId="0FEF9411" w:rsidR="00C25036" w:rsidRDefault="006844BA" w:rsidP="007B052C">
      <w:r>
        <w:t xml:space="preserve"> </w:t>
      </w:r>
      <w:hyperlink r:id="rId8" w:history="1">
        <w:r w:rsidR="0078133A" w:rsidRPr="0078133A">
          <w:rPr>
            <w:rStyle w:val="Hyperlink"/>
          </w:rPr>
          <w:t>https://www.legislation.gov.uk/ukpga/2021/17/part/1/enacted</w:t>
        </w:r>
      </w:hyperlink>
    </w:p>
    <w:p w14:paraId="01327D50" w14:textId="78FDBEBE" w:rsidR="006844BA" w:rsidRDefault="00D61852" w:rsidP="007B052C">
      <w:r>
        <w:t>(Accessed on July 12, 2024)</w:t>
      </w:r>
    </w:p>
    <w:p w14:paraId="4DF337B2" w14:textId="77777777" w:rsidR="002F3291" w:rsidRDefault="002F3291" w:rsidP="007B052C"/>
    <w:p w14:paraId="2591A546" w14:textId="5E70F427" w:rsidR="002F3291" w:rsidRDefault="002F3291" w:rsidP="00712FE9">
      <w:pPr>
        <w:spacing w:before="240"/>
      </w:pPr>
      <w:r>
        <w:t>Domestic Abuse Bill (</w:t>
      </w:r>
      <w:r w:rsidR="00712FE9">
        <w:t>P</w:t>
      </w:r>
      <w:r>
        <w:t xml:space="preserve">ublic </w:t>
      </w:r>
      <w:r w:rsidR="00712FE9">
        <w:t>B</w:t>
      </w:r>
      <w:r>
        <w:t xml:space="preserve">ill </w:t>
      </w:r>
      <w:r w:rsidR="00712FE9">
        <w:t>Co</w:t>
      </w:r>
      <w:r>
        <w:t>mmittee</w:t>
      </w:r>
      <w:r w:rsidR="00712FE9">
        <w:t>)</w:t>
      </w:r>
      <w:r>
        <w:t xml:space="preserve">: </w:t>
      </w:r>
      <w:r w:rsidR="00712FE9">
        <w:t>A</w:t>
      </w:r>
      <w:r>
        <w:t>mendments</w:t>
      </w:r>
      <w:r w:rsidR="00712FE9">
        <w:t xml:space="preserve"> (2019), Written evidence submitted by the Mankind Initiative (DAB04). Available at:</w:t>
      </w:r>
    </w:p>
    <w:p w14:paraId="4DEC3E56" w14:textId="12D2D87F" w:rsidR="00712FE9" w:rsidRDefault="00712FE9" w:rsidP="00712FE9">
      <w:pPr>
        <w:spacing w:before="240"/>
      </w:pPr>
      <w:hyperlink r:id="rId9" w:history="1">
        <w:r w:rsidRPr="001A7602">
          <w:rPr>
            <w:rStyle w:val="Hyperlink"/>
          </w:rPr>
          <w:t>https://publications.parliament.uk/pa/cm5801/cmpublic/DomesticAbuse/memo/DAB04.pdf</w:t>
        </w:r>
      </w:hyperlink>
    </w:p>
    <w:p w14:paraId="647798D2" w14:textId="016286BF" w:rsidR="00712FE9" w:rsidRDefault="00712FE9" w:rsidP="00712FE9">
      <w:pPr>
        <w:spacing w:before="240"/>
      </w:pPr>
      <w:r>
        <w:t>(Accessed on July 28, 2024)</w:t>
      </w:r>
    </w:p>
    <w:p w14:paraId="6937D2CF" w14:textId="77777777" w:rsidR="00712FE9" w:rsidRDefault="00712FE9" w:rsidP="007B052C"/>
    <w:p w14:paraId="13D2D871" w14:textId="0278A3FD" w:rsidR="005A2A64" w:rsidRDefault="00541E07" w:rsidP="007B052C">
      <w:r>
        <w:t xml:space="preserve">Domestic abuse, the facts (2024), </w:t>
      </w:r>
      <w:r w:rsidR="00C4464F">
        <w:t xml:space="preserve">Women’s aid, Available at: </w:t>
      </w:r>
    </w:p>
    <w:p w14:paraId="342A2D72" w14:textId="7DA97D26" w:rsidR="00D61852" w:rsidRDefault="00000000" w:rsidP="007B052C">
      <w:hyperlink r:id="rId10" w:history="1">
        <w:r w:rsidR="00C4464F" w:rsidRPr="00C4464F">
          <w:rPr>
            <w:rStyle w:val="Hyperlink"/>
          </w:rPr>
          <w:t>https://www.womensaid.org.uk/what-we-do/research/domestic-abuse-the-facts/</w:t>
        </w:r>
      </w:hyperlink>
    </w:p>
    <w:p w14:paraId="6C3357D0" w14:textId="57694099" w:rsidR="00C4464F" w:rsidRDefault="00C4464F" w:rsidP="007B052C">
      <w:r>
        <w:t>(Accessed on</w:t>
      </w:r>
      <w:r w:rsidR="000F0EDF">
        <w:t xml:space="preserve"> July 12, 2024)</w:t>
      </w:r>
    </w:p>
    <w:p w14:paraId="4CC42FF4" w14:textId="77777777" w:rsidR="00A46FBD" w:rsidRDefault="00A46FBD" w:rsidP="007B052C"/>
    <w:p w14:paraId="7FB8A748" w14:textId="3E3BF5E1" w:rsidR="00A46FBD" w:rsidRDefault="004122FE" w:rsidP="007B052C">
      <w:r>
        <w:lastRenderedPageBreak/>
        <w:t>EHRAC guide to litigating self-defence in the contexts of Domestic Violence against Women</w:t>
      </w:r>
      <w:r w:rsidR="00E371E8">
        <w:t xml:space="preserve"> (2021), European Human Rights Advocacy Centre</w:t>
      </w:r>
      <w:r w:rsidR="008C1715">
        <w:t>, Available at:</w:t>
      </w:r>
    </w:p>
    <w:p w14:paraId="4ECA7D7B" w14:textId="706E714D" w:rsidR="008C1715" w:rsidRDefault="00000000" w:rsidP="007B052C">
      <w:hyperlink r:id="rId11" w:history="1">
        <w:r w:rsidR="008C1715" w:rsidRPr="008C1715">
          <w:rPr>
            <w:rStyle w:val="Hyperlink"/>
          </w:rPr>
          <w:t>https://ehrac.org.uk/wp-content/uploads/2022/10/EHRAC-Self-defence-guide-English.pdf</w:t>
        </w:r>
      </w:hyperlink>
    </w:p>
    <w:p w14:paraId="625B427B" w14:textId="197CD5A1" w:rsidR="008C1715" w:rsidRDefault="008C1715" w:rsidP="007B052C">
      <w:r>
        <w:t>(Accessed on July 12, 2024)</w:t>
      </w:r>
    </w:p>
    <w:p w14:paraId="48382B5A" w14:textId="77777777" w:rsidR="0015062E" w:rsidRDefault="0015062E" w:rsidP="007B052C"/>
    <w:p w14:paraId="1B5B30F2" w14:textId="48F8D45E" w:rsidR="0015062E" w:rsidRDefault="0015062E" w:rsidP="007B052C">
      <w:r>
        <w:t>Equality, Diversity and Inclusion</w:t>
      </w:r>
      <w:r w:rsidR="00054EF2">
        <w:t xml:space="preserve"> (2024), The University of Edinburgh, Available at:</w:t>
      </w:r>
    </w:p>
    <w:p w14:paraId="1E8BEBC4" w14:textId="4B5444AF" w:rsidR="00054EF2" w:rsidRDefault="00000000" w:rsidP="007B052C">
      <w:hyperlink r:id="rId12" w:history="1">
        <w:r w:rsidR="00054EF2" w:rsidRPr="00054EF2">
          <w:rPr>
            <w:rStyle w:val="Hyperlink"/>
          </w:rPr>
          <w:t>https://equality-diversity.ed.ac.uk/students/unconscious-bias</w:t>
        </w:r>
      </w:hyperlink>
    </w:p>
    <w:p w14:paraId="2F7939BF" w14:textId="09B983A9" w:rsidR="004A5E83" w:rsidRDefault="004A5E83" w:rsidP="007B052C">
      <w:r>
        <w:t>(Accessed on July 18, 2024)</w:t>
      </w:r>
    </w:p>
    <w:p w14:paraId="5DA7B5AA" w14:textId="77777777" w:rsidR="00AD4EB1" w:rsidRDefault="00AD4EB1" w:rsidP="007B052C"/>
    <w:p w14:paraId="11A3AA39" w14:textId="7826703E" w:rsidR="00AD4EB1" w:rsidRDefault="00AD4EB1" w:rsidP="007B052C">
      <w:r>
        <w:t xml:space="preserve">False Allegations in Domestic Violent Cases from 2018 to 2021 (2021), </w:t>
      </w:r>
      <w:r w:rsidR="00781FEE">
        <w:t>Metropolitan Police, Available:</w:t>
      </w:r>
    </w:p>
    <w:p w14:paraId="075DE2C9" w14:textId="73F5E732" w:rsidR="00781FEE" w:rsidRDefault="00000000" w:rsidP="007B052C">
      <w:hyperlink r:id="rId13" w:history="1">
        <w:r w:rsidR="00422DF0" w:rsidRPr="00422DF0">
          <w:rPr>
            <w:color w:val="0000FF"/>
            <w:u w:val="single"/>
          </w:rPr>
          <w:t>False Allegations in Domestic Violent Cases from 2018 to 2021 | Metropolitan Police</w:t>
        </w:r>
      </w:hyperlink>
    </w:p>
    <w:p w14:paraId="06577F3F" w14:textId="0E42792C" w:rsidR="00422DF0" w:rsidRDefault="00422DF0" w:rsidP="007B052C">
      <w:r>
        <w:t>(Accessed July 13, 2024)</w:t>
      </w:r>
    </w:p>
    <w:p w14:paraId="06BB52CF" w14:textId="77777777" w:rsidR="008C1715" w:rsidRDefault="008C1715" w:rsidP="007B052C"/>
    <w:p w14:paraId="4477C252" w14:textId="77777777" w:rsidR="003811C3" w:rsidRDefault="003811C3" w:rsidP="007B052C"/>
    <w:p w14:paraId="1AD942B8" w14:textId="3A31A7BD" w:rsidR="003811C3" w:rsidRDefault="003811C3" w:rsidP="007B052C">
      <w:r>
        <w:t xml:space="preserve">Gender-based Crimes (2019), </w:t>
      </w:r>
      <w:r w:rsidR="001A39CD">
        <w:t>Grey. R, Available at:</w:t>
      </w:r>
    </w:p>
    <w:p w14:paraId="07712059" w14:textId="3E1AF3DA" w:rsidR="001A39CD" w:rsidRDefault="00000000" w:rsidP="007B052C">
      <w:hyperlink r:id="rId14" w:history="1">
        <w:r w:rsidR="001A39CD" w:rsidRPr="001A39CD">
          <w:rPr>
            <w:rStyle w:val="Hyperlink"/>
          </w:rPr>
          <w:t>https://www.cambridge.org/core/books/abs/prosecuting-sexual-and-genderbased-crimes-at-the-international-criminal-court/genderbased-crimes/3AE8E5210804C40C35F4A7A0C0564A4C</w:t>
        </w:r>
      </w:hyperlink>
    </w:p>
    <w:p w14:paraId="3837D258" w14:textId="4799F093" w:rsidR="001A39CD" w:rsidRDefault="001A39CD" w:rsidP="007B052C">
      <w:r>
        <w:t>(Accessed on July 12, 2024)</w:t>
      </w:r>
    </w:p>
    <w:p w14:paraId="0025A179" w14:textId="77777777" w:rsidR="005705A4" w:rsidRDefault="005705A4" w:rsidP="007B052C"/>
    <w:p w14:paraId="0E31B42C" w14:textId="0051C088" w:rsidR="005705A4" w:rsidRDefault="005705A4" w:rsidP="007B052C">
      <w:r>
        <w:t>Girls and Violence: The Case for a Feminist Theory of Female Violence</w:t>
      </w:r>
      <w:r w:rsidR="00E062B1">
        <w:t xml:space="preserve"> (2013), Carrington. K, Available at:</w:t>
      </w:r>
      <w:r w:rsidR="00D773AF">
        <w:t xml:space="preserve"> </w:t>
      </w:r>
      <w:hyperlink r:id="rId15" w:history="1">
        <w:r w:rsidR="00D773AF" w:rsidRPr="00D773AF">
          <w:rPr>
            <w:rStyle w:val="Hyperlink"/>
          </w:rPr>
          <w:t>https://www.crimejusticejournal.com/article/view/693/446</w:t>
        </w:r>
      </w:hyperlink>
    </w:p>
    <w:p w14:paraId="37DEAD83" w14:textId="7D2D105C" w:rsidR="00D773AF" w:rsidRDefault="00D773AF" w:rsidP="007B052C">
      <w:r>
        <w:t>(Accessed on July 12, 2024)</w:t>
      </w:r>
    </w:p>
    <w:p w14:paraId="6B111BCA" w14:textId="77777777" w:rsidR="007660B6" w:rsidRDefault="007660B6" w:rsidP="007B052C"/>
    <w:p w14:paraId="3C5131FF" w14:textId="4598A104" w:rsidR="007660B6" w:rsidRDefault="007660B6" w:rsidP="007B052C">
      <w:r>
        <w:t>Male Stigma:</w:t>
      </w:r>
      <w:r w:rsidR="00C80F4D">
        <w:t xml:space="preserve"> </w:t>
      </w:r>
      <w:r>
        <w:t xml:space="preserve">Emotional and </w:t>
      </w:r>
      <w:r w:rsidR="00C80F4D">
        <w:t>Behavioural Effects of a Negative Social Identi</w:t>
      </w:r>
      <w:r w:rsidR="00BA030C">
        <w:t xml:space="preserve">ty on a Group of Canadian Men (2018), </w:t>
      </w:r>
      <w:r w:rsidR="006B693B">
        <w:t>Robertson</w:t>
      </w:r>
      <w:r w:rsidR="00CD1F90">
        <w:t xml:space="preserve"> L , </w:t>
      </w:r>
      <w:r w:rsidR="006B693B">
        <w:t xml:space="preserve"> Available at:</w:t>
      </w:r>
    </w:p>
    <w:p w14:paraId="360BED86" w14:textId="7BE64BA4" w:rsidR="006B693B" w:rsidRDefault="00000000" w:rsidP="007B052C">
      <w:hyperlink r:id="rId16" w:history="1">
        <w:r w:rsidR="00F6726D" w:rsidRPr="00F6726D">
          <w:rPr>
            <w:rStyle w:val="Hyperlink"/>
          </w:rPr>
          <w:t>https://www.ncbi.nlm.nih.gov/pmc/articles/PMC6131452/</w:t>
        </w:r>
      </w:hyperlink>
    </w:p>
    <w:p w14:paraId="35845990" w14:textId="4FC299D2" w:rsidR="00F6726D" w:rsidRDefault="00F6726D" w:rsidP="007B052C">
      <w:r>
        <w:t>(Accessed on July 13, 2024)</w:t>
      </w:r>
    </w:p>
    <w:p w14:paraId="7E2A98A3" w14:textId="77777777" w:rsidR="004B0C4E" w:rsidRDefault="004B0C4E" w:rsidP="007B052C"/>
    <w:p w14:paraId="715B96B8" w14:textId="01AFC343" w:rsidR="004B0C4E" w:rsidRDefault="004B0C4E" w:rsidP="007B052C">
      <w:r>
        <w:t>Male survivors are an “afterthought” in Home Office policy document</w:t>
      </w:r>
      <w:r w:rsidR="00023A09">
        <w:t xml:space="preserve"> (2022), Victims Commissioner, Available at:</w:t>
      </w:r>
    </w:p>
    <w:p w14:paraId="65C1841B" w14:textId="193F5214" w:rsidR="00023A09" w:rsidRDefault="00000000" w:rsidP="007B052C">
      <w:hyperlink r:id="rId17" w:history="1">
        <w:r w:rsidR="00023A09" w:rsidRPr="00023A09">
          <w:rPr>
            <w:rStyle w:val="Hyperlink"/>
          </w:rPr>
          <w:t>https://victimscommissioner.org.uk/news/male-survivors-are-an-afterthought-in-home-office-policy-document/</w:t>
        </w:r>
      </w:hyperlink>
    </w:p>
    <w:p w14:paraId="01214D58" w14:textId="2C8E6EDE" w:rsidR="00023A09" w:rsidRDefault="00023A09" w:rsidP="007B052C">
      <w:r>
        <w:t>(Accessed on July 18, 2024)</w:t>
      </w:r>
    </w:p>
    <w:p w14:paraId="6FB0876A" w14:textId="77777777" w:rsidR="00F14072" w:rsidRDefault="00F14072" w:rsidP="007B052C"/>
    <w:p w14:paraId="7B57BDCB" w14:textId="6CA550B6" w:rsidR="00F14072" w:rsidRDefault="00F50648" w:rsidP="007B052C">
      <w:r>
        <w:t>“</w:t>
      </w:r>
      <w:r w:rsidR="00F14072">
        <w:t xml:space="preserve">Walking on </w:t>
      </w:r>
      <w:r>
        <w:t>eggshells” A qualitive examination of men’s exp</w:t>
      </w:r>
      <w:r w:rsidR="003470CB">
        <w:t>eriences of intimate partner violence (2019)</w:t>
      </w:r>
      <w:r w:rsidR="00CD1F90">
        <w:t xml:space="preserve">, Bates E, </w:t>
      </w:r>
      <w:r w:rsidR="00753896">
        <w:t>Available at:</w:t>
      </w:r>
    </w:p>
    <w:p w14:paraId="2FA56C16" w14:textId="266F49E4" w:rsidR="00BA085E" w:rsidRDefault="00000000" w:rsidP="007B052C">
      <w:hyperlink r:id="rId18" w:history="1">
        <w:r w:rsidR="00BA085E" w:rsidRPr="00BA085E">
          <w:rPr>
            <w:color w:val="0000FF"/>
            <w:u w:val="single"/>
          </w:rPr>
          <w:t>Impelling and Inhibiting influences of Men’s and Women’s use of Aggression towards Partners and Same-Sex Non-Intimates: A test (cumbria.ac.uk)</w:t>
        </w:r>
      </w:hyperlink>
    </w:p>
    <w:p w14:paraId="50F49585" w14:textId="0AA5FB68" w:rsidR="00FE47DD" w:rsidRDefault="00FE47DD" w:rsidP="007B052C">
      <w:r>
        <w:t>(Accessed on July 18. 2024)</w:t>
      </w:r>
    </w:p>
    <w:p w14:paraId="4BB52E24" w14:textId="63AC3139" w:rsidR="00D773AF" w:rsidRDefault="00D773AF" w:rsidP="007B052C"/>
    <w:p w14:paraId="124230DC" w14:textId="7DC3130E" w:rsidR="00CD5151" w:rsidRDefault="00CD5151" w:rsidP="007B052C">
      <w:r>
        <w:t>What Is the Core of Masculinity?</w:t>
      </w:r>
      <w:r w:rsidR="00360606">
        <w:t xml:space="preserve"> (2021), The Art of Manliness</w:t>
      </w:r>
      <w:r w:rsidR="00F17FC6">
        <w:t>, Available:</w:t>
      </w:r>
    </w:p>
    <w:p w14:paraId="1AAC48F7" w14:textId="195E2BBD" w:rsidR="00F17FC6" w:rsidRDefault="00000000" w:rsidP="007B052C">
      <w:hyperlink r:id="rId19" w:history="1">
        <w:r w:rsidR="00F17FC6" w:rsidRPr="00F17FC6">
          <w:rPr>
            <w:rStyle w:val="Hyperlink"/>
          </w:rPr>
          <w:t>https://www.artofmanliness.com/character/behavior/what-is-the-core-of-masculinity/</w:t>
        </w:r>
      </w:hyperlink>
    </w:p>
    <w:p w14:paraId="310C08D8" w14:textId="5F3317D5" w:rsidR="00F17FC6" w:rsidRDefault="00F17FC6" w:rsidP="007B052C">
      <w:r>
        <w:t>(Accessed on July 13, 2024)</w:t>
      </w:r>
    </w:p>
    <w:p w14:paraId="44ADFC77" w14:textId="77777777" w:rsidR="00A85544" w:rsidRDefault="00A85544" w:rsidP="007B052C"/>
    <w:p w14:paraId="3770B909" w14:textId="77777777" w:rsidR="00AA34CA" w:rsidRDefault="00AA34CA" w:rsidP="007B052C"/>
    <w:p w14:paraId="67E706EC" w14:textId="37BBB738" w:rsidR="00A85544" w:rsidRDefault="00C6289F" w:rsidP="007B052C">
      <w:r>
        <w:t>Who reads the Daily Mail? Why biggest print title still has huge influence</w:t>
      </w:r>
      <w:r w:rsidR="003603B9">
        <w:t xml:space="preserve"> (2023)</w:t>
      </w:r>
      <w:r w:rsidR="002C5D36">
        <w:t xml:space="preserve">, Ponsford D, </w:t>
      </w:r>
      <w:r w:rsidR="00AA34CA">
        <w:t>Available at:</w:t>
      </w:r>
    </w:p>
    <w:p w14:paraId="73ED50A6" w14:textId="115821CD" w:rsidR="00AA34CA" w:rsidRDefault="00000000" w:rsidP="007B052C">
      <w:hyperlink r:id="rId20" w:history="1">
        <w:r w:rsidR="00AA34CA" w:rsidRPr="00AA34CA">
          <w:rPr>
            <w:rStyle w:val="Hyperlink"/>
          </w:rPr>
          <w:t>https://pressgazette.co.uk/publishers/nationals/who-reads-the-daily-mail-circulation-and-readership/</w:t>
        </w:r>
      </w:hyperlink>
    </w:p>
    <w:p w14:paraId="4E91D1FF" w14:textId="2BBAB235" w:rsidR="00AA34CA" w:rsidRDefault="00AA34CA" w:rsidP="007B052C">
      <w:r>
        <w:t>(Accessed July</w:t>
      </w:r>
      <w:r w:rsidR="0065283F">
        <w:t xml:space="preserve"> 18, 2024)</w:t>
      </w:r>
    </w:p>
    <w:p w14:paraId="7FCF134C" w14:textId="77777777" w:rsidR="00B21955" w:rsidRDefault="00B21955" w:rsidP="007B052C"/>
    <w:p w14:paraId="75F8861B" w14:textId="696BA4AD" w:rsidR="00B21955" w:rsidRDefault="00B21955" w:rsidP="007B052C">
      <w:r>
        <w:t>Why are men often overlooked as victims od domestic abuse (2022), Broberg, R</w:t>
      </w:r>
      <w:r w:rsidR="004F7CA8">
        <w:t>, Available at:</w:t>
      </w:r>
    </w:p>
    <w:p w14:paraId="582F6A72" w14:textId="6BA1E505" w:rsidR="004F7CA8" w:rsidRDefault="00000000" w:rsidP="007B052C">
      <w:hyperlink r:id="rId21" w:history="1">
        <w:r w:rsidR="004F7CA8" w:rsidRPr="004F7CA8">
          <w:rPr>
            <w:rStyle w:val="Hyperlink"/>
          </w:rPr>
          <w:t>https://www.centreforsocialjustice.org.uk/newsroom/why-are-men-often-overlooked-as-victims-of-domestic-abuse</w:t>
        </w:r>
      </w:hyperlink>
    </w:p>
    <w:p w14:paraId="60083C80" w14:textId="6B6F0BA2" w:rsidR="004F7CA8" w:rsidRPr="0078133A" w:rsidRDefault="004F7CA8" w:rsidP="007B052C">
      <w:r>
        <w:t>(Accessed on July 18, 2024)</w:t>
      </w:r>
    </w:p>
    <w:p w14:paraId="31BE765C" w14:textId="77777777" w:rsidR="001C7E61" w:rsidRDefault="001C7E61" w:rsidP="007B052C">
      <w:pPr>
        <w:rPr>
          <w:b/>
          <w:bCs/>
          <w:sz w:val="24"/>
          <w:szCs w:val="24"/>
          <w:u w:val="single"/>
        </w:rPr>
      </w:pPr>
    </w:p>
    <w:p w14:paraId="130C2BE4" w14:textId="0C9DC269" w:rsidR="000071E4" w:rsidRDefault="00CC07D9" w:rsidP="007B052C">
      <w:r>
        <w:t>Stay and Fight: Ukraine president bans men aged 18 to 60 from leaving the country (2022), Si</w:t>
      </w:r>
      <w:r w:rsidR="00DC5101">
        <w:t>ngh. N, Available:</w:t>
      </w:r>
    </w:p>
    <w:p w14:paraId="49134111" w14:textId="7F4C4CF7" w:rsidR="00DC5101" w:rsidRDefault="00000000" w:rsidP="007B052C">
      <w:hyperlink r:id="rId22" w:history="1">
        <w:r w:rsidR="00DC5101" w:rsidRPr="00DC5101">
          <w:rPr>
            <w:rStyle w:val="Hyperlink"/>
          </w:rPr>
          <w:t>https://www.independent.co.uk/news/world/europe/ukraine-russia-zelensky-war-mobilisation-b2023147.html</w:t>
        </w:r>
      </w:hyperlink>
    </w:p>
    <w:p w14:paraId="579910A5" w14:textId="575DA379" w:rsidR="00DC5101" w:rsidRDefault="00DC5101" w:rsidP="007B052C">
      <w:r>
        <w:t>(Accessed July 13, 2024)</w:t>
      </w:r>
    </w:p>
    <w:p w14:paraId="07D4CD8B" w14:textId="77777777" w:rsidR="006E7C8C" w:rsidRDefault="006E7C8C" w:rsidP="007B052C"/>
    <w:p w14:paraId="27A9A1AB" w14:textId="190985DE" w:rsidR="006E7C8C" w:rsidRDefault="006E7C8C" w:rsidP="007B052C">
      <w:r>
        <w:t>Tsui, V. (2014). Male</w:t>
      </w:r>
      <w:r w:rsidR="008515EA">
        <w:t xml:space="preserve"> victims of intimate partner abuse: Use and helpfulness of services</w:t>
      </w:r>
      <w:r w:rsidR="004E77B5">
        <w:t xml:space="preserve"> </w:t>
      </w:r>
      <w:r w:rsidR="00C766D0">
        <w:t>59(2), 121-130.</w:t>
      </w:r>
    </w:p>
    <w:p w14:paraId="3D113883" w14:textId="77777777" w:rsidR="00A45729" w:rsidRDefault="00A45729" w:rsidP="007B052C"/>
    <w:p w14:paraId="37C9E2FD" w14:textId="2F4F4C3B" w:rsidR="00A45729" w:rsidRDefault="00A45729" w:rsidP="007B052C">
      <w:r>
        <w:t>Police are more li</w:t>
      </w:r>
      <w:r w:rsidR="00246ABC">
        <w:t xml:space="preserve">kely to believe female victims of psychological abuse because of an ‘unconscious bias’ against </w:t>
      </w:r>
      <w:r w:rsidR="00802173">
        <w:t>men (2018), Daily Mail, Available at:</w:t>
      </w:r>
    </w:p>
    <w:p w14:paraId="0E808966" w14:textId="6EF33CE1" w:rsidR="00802173" w:rsidRDefault="00000000" w:rsidP="007B052C">
      <w:hyperlink r:id="rId23" w:history="1">
        <w:r w:rsidR="00802173" w:rsidRPr="00802173">
          <w:rPr>
            <w:rStyle w:val="Hyperlink"/>
          </w:rPr>
          <w:t>https://www.dailymail.co.uk/news/article-6053177/Police-ignore-psychological-abuse-males-unconscious-bias-say-campaigners.html</w:t>
        </w:r>
      </w:hyperlink>
    </w:p>
    <w:p w14:paraId="7401CF0F" w14:textId="5AC9018A" w:rsidR="00802173" w:rsidRDefault="00802173" w:rsidP="007B052C">
      <w:r>
        <w:t>(Accessed July 18. 2024)</w:t>
      </w:r>
    </w:p>
    <w:p w14:paraId="79C9F353" w14:textId="77777777" w:rsidR="004E3C62" w:rsidRDefault="004E3C62" w:rsidP="007B052C"/>
    <w:p w14:paraId="3F3F6C2F" w14:textId="360B5A27" w:rsidR="004E3C62" w:rsidRDefault="004E3C62" w:rsidP="007B052C">
      <w:r>
        <w:t>Psychological or Emotional abuse als</w:t>
      </w:r>
      <w:r w:rsidR="00382483">
        <w:t>o known as Coercive Control (2024), PDAP, Available at:</w:t>
      </w:r>
    </w:p>
    <w:p w14:paraId="2D8B534E" w14:textId="0EF73649" w:rsidR="00382483" w:rsidRDefault="00000000" w:rsidP="007B052C">
      <w:hyperlink r:id="rId24" w:history="1">
        <w:r w:rsidR="00943CF5" w:rsidRPr="00943CF5">
          <w:rPr>
            <w:rStyle w:val="Hyperlink"/>
          </w:rPr>
          <w:t>https://pdap.co.uk/about-domestic-abuse/psychological-emotional-abuse/</w:t>
        </w:r>
      </w:hyperlink>
    </w:p>
    <w:p w14:paraId="71DF8F94" w14:textId="1C0FCDAC" w:rsidR="00943CF5" w:rsidRPr="008F7664" w:rsidRDefault="00943CF5" w:rsidP="007B052C">
      <w:r>
        <w:t>(Accessed July 13, 2024)</w:t>
      </w:r>
    </w:p>
    <w:p w14:paraId="6BE4159D" w14:textId="71E21F23" w:rsidR="006D6607" w:rsidRDefault="006D6607"/>
    <w:p w14:paraId="1E7E13A5" w14:textId="48C9395A" w:rsidR="008C378C" w:rsidRDefault="008C378C">
      <w:r>
        <w:t>Top 10 Toxic Masculinity behaviours</w:t>
      </w:r>
      <w:r w:rsidR="00F7744E">
        <w:t xml:space="preserve"> (2019), Gallie. A, Available:</w:t>
      </w:r>
    </w:p>
    <w:p w14:paraId="1A9760C7" w14:textId="778C2A8E" w:rsidR="00F7744E" w:rsidRDefault="00000000">
      <w:hyperlink r:id="rId25" w:history="1">
        <w:r w:rsidR="00675128" w:rsidRPr="00675128">
          <w:rPr>
            <w:color w:val="0000FF"/>
            <w:u w:val="single"/>
          </w:rPr>
          <w:t>Aurora The Top 10 Toxic Masculinity Behaviours | Aurora New Dawn (aurorand.org.uk)</w:t>
        </w:r>
      </w:hyperlink>
    </w:p>
    <w:p w14:paraId="43EE62FE" w14:textId="0A772B7C" w:rsidR="00675128" w:rsidRPr="00120681" w:rsidRDefault="00675128">
      <w:r>
        <w:t>(Accessed on July 13, 2024)</w:t>
      </w:r>
    </w:p>
    <w:sectPr w:rsidR="00675128" w:rsidRPr="001206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3AA73" w14:textId="77777777" w:rsidR="0000709E" w:rsidRDefault="0000709E" w:rsidP="004837E2">
      <w:pPr>
        <w:spacing w:after="0" w:line="240" w:lineRule="auto"/>
      </w:pPr>
      <w:r>
        <w:separator/>
      </w:r>
    </w:p>
  </w:endnote>
  <w:endnote w:type="continuationSeparator" w:id="0">
    <w:p w14:paraId="1F7D9D2D" w14:textId="77777777" w:rsidR="0000709E" w:rsidRDefault="0000709E" w:rsidP="004837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9DAC8" w14:textId="77777777" w:rsidR="0000709E" w:rsidRDefault="0000709E" w:rsidP="004837E2">
      <w:pPr>
        <w:spacing w:after="0" w:line="240" w:lineRule="auto"/>
      </w:pPr>
      <w:r>
        <w:separator/>
      </w:r>
    </w:p>
  </w:footnote>
  <w:footnote w:type="continuationSeparator" w:id="0">
    <w:p w14:paraId="1F97E1FC" w14:textId="77777777" w:rsidR="0000709E" w:rsidRDefault="0000709E" w:rsidP="004837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645E2"/>
    <w:multiLevelType w:val="hybridMultilevel"/>
    <w:tmpl w:val="E4AC5E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5103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2BC"/>
    <w:rsid w:val="00001183"/>
    <w:rsid w:val="0000709E"/>
    <w:rsid w:val="000071E4"/>
    <w:rsid w:val="00007B7C"/>
    <w:rsid w:val="00013458"/>
    <w:rsid w:val="00014232"/>
    <w:rsid w:val="0001553B"/>
    <w:rsid w:val="00016783"/>
    <w:rsid w:val="000209A8"/>
    <w:rsid w:val="00023A09"/>
    <w:rsid w:val="00024BA7"/>
    <w:rsid w:val="0002562D"/>
    <w:rsid w:val="00030E30"/>
    <w:rsid w:val="000343D0"/>
    <w:rsid w:val="00036039"/>
    <w:rsid w:val="00036EED"/>
    <w:rsid w:val="000371C6"/>
    <w:rsid w:val="00043EF7"/>
    <w:rsid w:val="00044F72"/>
    <w:rsid w:val="00047519"/>
    <w:rsid w:val="00050ADC"/>
    <w:rsid w:val="00052EEF"/>
    <w:rsid w:val="00053DE2"/>
    <w:rsid w:val="00054EF2"/>
    <w:rsid w:val="00055AD3"/>
    <w:rsid w:val="00056540"/>
    <w:rsid w:val="000570A7"/>
    <w:rsid w:val="0005712C"/>
    <w:rsid w:val="00063A3E"/>
    <w:rsid w:val="00064EFE"/>
    <w:rsid w:val="00066481"/>
    <w:rsid w:val="000713E8"/>
    <w:rsid w:val="00082D75"/>
    <w:rsid w:val="00085212"/>
    <w:rsid w:val="00085B49"/>
    <w:rsid w:val="00086646"/>
    <w:rsid w:val="000935ED"/>
    <w:rsid w:val="000A30B2"/>
    <w:rsid w:val="000A457C"/>
    <w:rsid w:val="000A68FA"/>
    <w:rsid w:val="000B37B9"/>
    <w:rsid w:val="000B43B1"/>
    <w:rsid w:val="000C58B3"/>
    <w:rsid w:val="000E0B88"/>
    <w:rsid w:val="000E2078"/>
    <w:rsid w:val="000E40BF"/>
    <w:rsid w:val="000E468D"/>
    <w:rsid w:val="000F0EDF"/>
    <w:rsid w:val="001001D8"/>
    <w:rsid w:val="00103666"/>
    <w:rsid w:val="001112BD"/>
    <w:rsid w:val="001157B4"/>
    <w:rsid w:val="00115837"/>
    <w:rsid w:val="00116675"/>
    <w:rsid w:val="00120681"/>
    <w:rsid w:val="00130189"/>
    <w:rsid w:val="00130ECA"/>
    <w:rsid w:val="00131D50"/>
    <w:rsid w:val="00137E84"/>
    <w:rsid w:val="00145163"/>
    <w:rsid w:val="0015062E"/>
    <w:rsid w:val="00151D8E"/>
    <w:rsid w:val="001544BD"/>
    <w:rsid w:val="00164399"/>
    <w:rsid w:val="00167B93"/>
    <w:rsid w:val="0017012A"/>
    <w:rsid w:val="00187F04"/>
    <w:rsid w:val="00190D2F"/>
    <w:rsid w:val="00197986"/>
    <w:rsid w:val="001A2878"/>
    <w:rsid w:val="001A39CD"/>
    <w:rsid w:val="001A616D"/>
    <w:rsid w:val="001B3100"/>
    <w:rsid w:val="001B7B13"/>
    <w:rsid w:val="001C0545"/>
    <w:rsid w:val="001C20A7"/>
    <w:rsid w:val="001C46C1"/>
    <w:rsid w:val="001C5BD1"/>
    <w:rsid w:val="001C6D07"/>
    <w:rsid w:val="001C6ED4"/>
    <w:rsid w:val="001C7E61"/>
    <w:rsid w:val="001D24DB"/>
    <w:rsid w:val="001D2717"/>
    <w:rsid w:val="001D3A5C"/>
    <w:rsid w:val="001D61B4"/>
    <w:rsid w:val="001E0CEF"/>
    <w:rsid w:val="001E1C7D"/>
    <w:rsid w:val="001E466F"/>
    <w:rsid w:val="001E52B6"/>
    <w:rsid w:val="001F003D"/>
    <w:rsid w:val="001F18CB"/>
    <w:rsid w:val="00200016"/>
    <w:rsid w:val="0020540E"/>
    <w:rsid w:val="002060C7"/>
    <w:rsid w:val="00206B62"/>
    <w:rsid w:val="00213B99"/>
    <w:rsid w:val="00215133"/>
    <w:rsid w:val="002200A5"/>
    <w:rsid w:val="00221470"/>
    <w:rsid w:val="00224D74"/>
    <w:rsid w:val="002301B8"/>
    <w:rsid w:val="00232050"/>
    <w:rsid w:val="00234171"/>
    <w:rsid w:val="00240270"/>
    <w:rsid w:val="00243086"/>
    <w:rsid w:val="0024561C"/>
    <w:rsid w:val="0024641D"/>
    <w:rsid w:val="00246ABC"/>
    <w:rsid w:val="00246E65"/>
    <w:rsid w:val="0025132F"/>
    <w:rsid w:val="002546A9"/>
    <w:rsid w:val="002634B8"/>
    <w:rsid w:val="00264D29"/>
    <w:rsid w:val="00267ADE"/>
    <w:rsid w:val="00271C21"/>
    <w:rsid w:val="00273C6B"/>
    <w:rsid w:val="002749FC"/>
    <w:rsid w:val="002759E5"/>
    <w:rsid w:val="00280574"/>
    <w:rsid w:val="002818D3"/>
    <w:rsid w:val="00281CDF"/>
    <w:rsid w:val="00282218"/>
    <w:rsid w:val="00282EF5"/>
    <w:rsid w:val="00286843"/>
    <w:rsid w:val="002926DB"/>
    <w:rsid w:val="002A0D5D"/>
    <w:rsid w:val="002A0DBE"/>
    <w:rsid w:val="002A1A88"/>
    <w:rsid w:val="002A2F53"/>
    <w:rsid w:val="002A3B7B"/>
    <w:rsid w:val="002A513E"/>
    <w:rsid w:val="002A7773"/>
    <w:rsid w:val="002B00C9"/>
    <w:rsid w:val="002B78F8"/>
    <w:rsid w:val="002B7FDF"/>
    <w:rsid w:val="002C12DB"/>
    <w:rsid w:val="002C2AA1"/>
    <w:rsid w:val="002C3579"/>
    <w:rsid w:val="002C5D36"/>
    <w:rsid w:val="002C6B01"/>
    <w:rsid w:val="002C6E7A"/>
    <w:rsid w:val="002C76DE"/>
    <w:rsid w:val="002D291E"/>
    <w:rsid w:val="002D4283"/>
    <w:rsid w:val="002E1BFA"/>
    <w:rsid w:val="002E1F63"/>
    <w:rsid w:val="002E257C"/>
    <w:rsid w:val="002E2DFE"/>
    <w:rsid w:val="002E39CE"/>
    <w:rsid w:val="002F1923"/>
    <w:rsid w:val="002F21C9"/>
    <w:rsid w:val="002F3291"/>
    <w:rsid w:val="002F339C"/>
    <w:rsid w:val="002F3C3D"/>
    <w:rsid w:val="003054E7"/>
    <w:rsid w:val="00311C48"/>
    <w:rsid w:val="00312F1A"/>
    <w:rsid w:val="00314C0A"/>
    <w:rsid w:val="00315859"/>
    <w:rsid w:val="00335AB0"/>
    <w:rsid w:val="00336AE4"/>
    <w:rsid w:val="00336AF2"/>
    <w:rsid w:val="00336B28"/>
    <w:rsid w:val="00337520"/>
    <w:rsid w:val="003426C1"/>
    <w:rsid w:val="003426DE"/>
    <w:rsid w:val="00345230"/>
    <w:rsid w:val="003470CB"/>
    <w:rsid w:val="00351CB7"/>
    <w:rsid w:val="0035301B"/>
    <w:rsid w:val="0035343D"/>
    <w:rsid w:val="003536AF"/>
    <w:rsid w:val="00356D99"/>
    <w:rsid w:val="00357395"/>
    <w:rsid w:val="003603B9"/>
    <w:rsid w:val="00360606"/>
    <w:rsid w:val="00372B5D"/>
    <w:rsid w:val="00373161"/>
    <w:rsid w:val="00376D8A"/>
    <w:rsid w:val="003811C3"/>
    <w:rsid w:val="00381D81"/>
    <w:rsid w:val="00382251"/>
    <w:rsid w:val="00382483"/>
    <w:rsid w:val="00382762"/>
    <w:rsid w:val="00383D1E"/>
    <w:rsid w:val="0038797F"/>
    <w:rsid w:val="00387A66"/>
    <w:rsid w:val="00391DC7"/>
    <w:rsid w:val="00391E87"/>
    <w:rsid w:val="00391F4B"/>
    <w:rsid w:val="003A1F7F"/>
    <w:rsid w:val="003A7227"/>
    <w:rsid w:val="003B128C"/>
    <w:rsid w:val="003B5E7F"/>
    <w:rsid w:val="003C0CBB"/>
    <w:rsid w:val="003C361C"/>
    <w:rsid w:val="003D0E80"/>
    <w:rsid w:val="003E20BD"/>
    <w:rsid w:val="003E65F7"/>
    <w:rsid w:val="003E67CB"/>
    <w:rsid w:val="003E7D2E"/>
    <w:rsid w:val="003F23E1"/>
    <w:rsid w:val="003F2E26"/>
    <w:rsid w:val="003F3153"/>
    <w:rsid w:val="003F45F0"/>
    <w:rsid w:val="003F7273"/>
    <w:rsid w:val="004002A3"/>
    <w:rsid w:val="0040175C"/>
    <w:rsid w:val="00401876"/>
    <w:rsid w:val="00401C09"/>
    <w:rsid w:val="00402DA5"/>
    <w:rsid w:val="004075AF"/>
    <w:rsid w:val="0041107F"/>
    <w:rsid w:val="004122FE"/>
    <w:rsid w:val="00412B26"/>
    <w:rsid w:val="00413BB3"/>
    <w:rsid w:val="00417145"/>
    <w:rsid w:val="004173EB"/>
    <w:rsid w:val="004227EF"/>
    <w:rsid w:val="00422DF0"/>
    <w:rsid w:val="004260DC"/>
    <w:rsid w:val="00431796"/>
    <w:rsid w:val="00434C4E"/>
    <w:rsid w:val="004409C8"/>
    <w:rsid w:val="00441761"/>
    <w:rsid w:val="00441BE7"/>
    <w:rsid w:val="0044244A"/>
    <w:rsid w:val="0044734C"/>
    <w:rsid w:val="00450E9D"/>
    <w:rsid w:val="004560A1"/>
    <w:rsid w:val="0045793C"/>
    <w:rsid w:val="00461605"/>
    <w:rsid w:val="0046582D"/>
    <w:rsid w:val="0046583A"/>
    <w:rsid w:val="00467243"/>
    <w:rsid w:val="004723FE"/>
    <w:rsid w:val="00472A08"/>
    <w:rsid w:val="00472F54"/>
    <w:rsid w:val="00476A39"/>
    <w:rsid w:val="00481454"/>
    <w:rsid w:val="00481F46"/>
    <w:rsid w:val="004837E2"/>
    <w:rsid w:val="00483B9A"/>
    <w:rsid w:val="004840B4"/>
    <w:rsid w:val="00484983"/>
    <w:rsid w:val="00485D2E"/>
    <w:rsid w:val="00485F57"/>
    <w:rsid w:val="00491627"/>
    <w:rsid w:val="00491A02"/>
    <w:rsid w:val="004A4CD3"/>
    <w:rsid w:val="004A5E83"/>
    <w:rsid w:val="004A706B"/>
    <w:rsid w:val="004B0C4E"/>
    <w:rsid w:val="004C4299"/>
    <w:rsid w:val="004C5179"/>
    <w:rsid w:val="004C68BC"/>
    <w:rsid w:val="004C71FA"/>
    <w:rsid w:val="004D1743"/>
    <w:rsid w:val="004D1EC5"/>
    <w:rsid w:val="004D310D"/>
    <w:rsid w:val="004D5788"/>
    <w:rsid w:val="004E06B6"/>
    <w:rsid w:val="004E2DCA"/>
    <w:rsid w:val="004E3301"/>
    <w:rsid w:val="004E3C62"/>
    <w:rsid w:val="004E5CFD"/>
    <w:rsid w:val="004E722E"/>
    <w:rsid w:val="004E77B5"/>
    <w:rsid w:val="004E7A21"/>
    <w:rsid w:val="004F2B98"/>
    <w:rsid w:val="004F7813"/>
    <w:rsid w:val="004F7CA8"/>
    <w:rsid w:val="00501388"/>
    <w:rsid w:val="00501B4A"/>
    <w:rsid w:val="0051081B"/>
    <w:rsid w:val="00511188"/>
    <w:rsid w:val="00512BE0"/>
    <w:rsid w:val="00515482"/>
    <w:rsid w:val="00524943"/>
    <w:rsid w:val="00526452"/>
    <w:rsid w:val="00527382"/>
    <w:rsid w:val="00527928"/>
    <w:rsid w:val="00530833"/>
    <w:rsid w:val="0053139D"/>
    <w:rsid w:val="00541E07"/>
    <w:rsid w:val="00541EF1"/>
    <w:rsid w:val="00544DBB"/>
    <w:rsid w:val="00545C3C"/>
    <w:rsid w:val="00550D65"/>
    <w:rsid w:val="00551F2A"/>
    <w:rsid w:val="00560B9C"/>
    <w:rsid w:val="0056253F"/>
    <w:rsid w:val="005705A4"/>
    <w:rsid w:val="005722BC"/>
    <w:rsid w:val="00582945"/>
    <w:rsid w:val="005842C9"/>
    <w:rsid w:val="005A04BF"/>
    <w:rsid w:val="005A25F7"/>
    <w:rsid w:val="005A2A64"/>
    <w:rsid w:val="005A6742"/>
    <w:rsid w:val="005A7127"/>
    <w:rsid w:val="005B1888"/>
    <w:rsid w:val="005B2D40"/>
    <w:rsid w:val="005B4C70"/>
    <w:rsid w:val="005B7BB9"/>
    <w:rsid w:val="005C48FE"/>
    <w:rsid w:val="005C496F"/>
    <w:rsid w:val="005C6691"/>
    <w:rsid w:val="005C7F8F"/>
    <w:rsid w:val="005D041F"/>
    <w:rsid w:val="005D7D14"/>
    <w:rsid w:val="005E1564"/>
    <w:rsid w:val="005E52D3"/>
    <w:rsid w:val="005E5DC2"/>
    <w:rsid w:val="005F24F6"/>
    <w:rsid w:val="005F3EFD"/>
    <w:rsid w:val="0060168C"/>
    <w:rsid w:val="00605605"/>
    <w:rsid w:val="006060E2"/>
    <w:rsid w:val="0061087E"/>
    <w:rsid w:val="00613177"/>
    <w:rsid w:val="00613780"/>
    <w:rsid w:val="006147B7"/>
    <w:rsid w:val="006165C1"/>
    <w:rsid w:val="006214A5"/>
    <w:rsid w:val="00623A84"/>
    <w:rsid w:val="00631446"/>
    <w:rsid w:val="0063266E"/>
    <w:rsid w:val="006405D5"/>
    <w:rsid w:val="006424A4"/>
    <w:rsid w:val="00645C25"/>
    <w:rsid w:val="0064700C"/>
    <w:rsid w:val="00647E9B"/>
    <w:rsid w:val="00652072"/>
    <w:rsid w:val="0065283F"/>
    <w:rsid w:val="006537BA"/>
    <w:rsid w:val="00657D6D"/>
    <w:rsid w:val="006625C0"/>
    <w:rsid w:val="006628E2"/>
    <w:rsid w:val="00664A6F"/>
    <w:rsid w:val="0067310E"/>
    <w:rsid w:val="00675128"/>
    <w:rsid w:val="0067687B"/>
    <w:rsid w:val="00681596"/>
    <w:rsid w:val="0068217B"/>
    <w:rsid w:val="00682829"/>
    <w:rsid w:val="00683A36"/>
    <w:rsid w:val="006844BA"/>
    <w:rsid w:val="00685BA6"/>
    <w:rsid w:val="00685BB2"/>
    <w:rsid w:val="00686549"/>
    <w:rsid w:val="006879AF"/>
    <w:rsid w:val="00692A45"/>
    <w:rsid w:val="00694DC3"/>
    <w:rsid w:val="00696E15"/>
    <w:rsid w:val="006B1008"/>
    <w:rsid w:val="006B41D8"/>
    <w:rsid w:val="006B68F3"/>
    <w:rsid w:val="006B693B"/>
    <w:rsid w:val="006C0AD5"/>
    <w:rsid w:val="006C241B"/>
    <w:rsid w:val="006C3210"/>
    <w:rsid w:val="006C3270"/>
    <w:rsid w:val="006C4CC8"/>
    <w:rsid w:val="006C53F0"/>
    <w:rsid w:val="006C5E3F"/>
    <w:rsid w:val="006C6C5E"/>
    <w:rsid w:val="006D6607"/>
    <w:rsid w:val="006E7C8C"/>
    <w:rsid w:val="006F0593"/>
    <w:rsid w:val="007012BF"/>
    <w:rsid w:val="00711935"/>
    <w:rsid w:val="00712FE9"/>
    <w:rsid w:val="0071506E"/>
    <w:rsid w:val="0072037B"/>
    <w:rsid w:val="007213E3"/>
    <w:rsid w:val="007240E3"/>
    <w:rsid w:val="00726C0B"/>
    <w:rsid w:val="0072755C"/>
    <w:rsid w:val="00732CDC"/>
    <w:rsid w:val="00742A02"/>
    <w:rsid w:val="00742FD8"/>
    <w:rsid w:val="00744359"/>
    <w:rsid w:val="00753896"/>
    <w:rsid w:val="007541D8"/>
    <w:rsid w:val="0076401F"/>
    <w:rsid w:val="007660B6"/>
    <w:rsid w:val="00766D56"/>
    <w:rsid w:val="007741A2"/>
    <w:rsid w:val="00775E1C"/>
    <w:rsid w:val="007801CA"/>
    <w:rsid w:val="0078133A"/>
    <w:rsid w:val="00781FEE"/>
    <w:rsid w:val="007851C6"/>
    <w:rsid w:val="007871DD"/>
    <w:rsid w:val="00795DB4"/>
    <w:rsid w:val="007A3B4A"/>
    <w:rsid w:val="007B052C"/>
    <w:rsid w:val="007B1DB6"/>
    <w:rsid w:val="007B52E4"/>
    <w:rsid w:val="007B5E96"/>
    <w:rsid w:val="007B7294"/>
    <w:rsid w:val="007C0F50"/>
    <w:rsid w:val="007D0FE7"/>
    <w:rsid w:val="007D196F"/>
    <w:rsid w:val="007D5BC7"/>
    <w:rsid w:val="007D6BFD"/>
    <w:rsid w:val="007D7680"/>
    <w:rsid w:val="007F0335"/>
    <w:rsid w:val="007F50BF"/>
    <w:rsid w:val="007F586D"/>
    <w:rsid w:val="007F7EE2"/>
    <w:rsid w:val="008019EE"/>
    <w:rsid w:val="00802173"/>
    <w:rsid w:val="008039B4"/>
    <w:rsid w:val="00805553"/>
    <w:rsid w:val="008118C1"/>
    <w:rsid w:val="00816F64"/>
    <w:rsid w:val="0081737B"/>
    <w:rsid w:val="00820C79"/>
    <w:rsid w:val="00821630"/>
    <w:rsid w:val="00823B59"/>
    <w:rsid w:val="00825E1C"/>
    <w:rsid w:val="0083062B"/>
    <w:rsid w:val="00831A66"/>
    <w:rsid w:val="00834739"/>
    <w:rsid w:val="00836850"/>
    <w:rsid w:val="008463B3"/>
    <w:rsid w:val="00851103"/>
    <w:rsid w:val="008515EA"/>
    <w:rsid w:val="00857E4A"/>
    <w:rsid w:val="00861168"/>
    <w:rsid w:val="00861D2C"/>
    <w:rsid w:val="00864DBE"/>
    <w:rsid w:val="00866979"/>
    <w:rsid w:val="008703B2"/>
    <w:rsid w:val="008719C8"/>
    <w:rsid w:val="008735AA"/>
    <w:rsid w:val="00874ECA"/>
    <w:rsid w:val="0087543C"/>
    <w:rsid w:val="00882C14"/>
    <w:rsid w:val="00884F06"/>
    <w:rsid w:val="00887D86"/>
    <w:rsid w:val="008921AD"/>
    <w:rsid w:val="00897F72"/>
    <w:rsid w:val="008A3FCB"/>
    <w:rsid w:val="008A5A26"/>
    <w:rsid w:val="008A699C"/>
    <w:rsid w:val="008B4F59"/>
    <w:rsid w:val="008B5EDE"/>
    <w:rsid w:val="008C1715"/>
    <w:rsid w:val="008C17E1"/>
    <w:rsid w:val="008C186C"/>
    <w:rsid w:val="008C2E58"/>
    <w:rsid w:val="008C378C"/>
    <w:rsid w:val="008C4E33"/>
    <w:rsid w:val="008C5FDE"/>
    <w:rsid w:val="008C7F10"/>
    <w:rsid w:val="008D07AF"/>
    <w:rsid w:val="008D11AA"/>
    <w:rsid w:val="008D120B"/>
    <w:rsid w:val="008D25D8"/>
    <w:rsid w:val="008D2CF8"/>
    <w:rsid w:val="008D3DB7"/>
    <w:rsid w:val="008D750C"/>
    <w:rsid w:val="008E1D54"/>
    <w:rsid w:val="008E290A"/>
    <w:rsid w:val="008E36BF"/>
    <w:rsid w:val="008E4C63"/>
    <w:rsid w:val="008E6E7A"/>
    <w:rsid w:val="008E7B91"/>
    <w:rsid w:val="008E7ED4"/>
    <w:rsid w:val="008F2A6F"/>
    <w:rsid w:val="008F466E"/>
    <w:rsid w:val="008F6CEF"/>
    <w:rsid w:val="008F7664"/>
    <w:rsid w:val="008F7C76"/>
    <w:rsid w:val="009052CC"/>
    <w:rsid w:val="0092243E"/>
    <w:rsid w:val="00924B50"/>
    <w:rsid w:val="0092613E"/>
    <w:rsid w:val="0092707A"/>
    <w:rsid w:val="009301B6"/>
    <w:rsid w:val="00936BC2"/>
    <w:rsid w:val="00940007"/>
    <w:rsid w:val="009438AC"/>
    <w:rsid w:val="00943CF5"/>
    <w:rsid w:val="00944CBC"/>
    <w:rsid w:val="0094787F"/>
    <w:rsid w:val="00953C70"/>
    <w:rsid w:val="00960906"/>
    <w:rsid w:val="00960AAB"/>
    <w:rsid w:val="009610B0"/>
    <w:rsid w:val="00962404"/>
    <w:rsid w:val="00975A0C"/>
    <w:rsid w:val="009807D0"/>
    <w:rsid w:val="00980E9A"/>
    <w:rsid w:val="00982CAA"/>
    <w:rsid w:val="009830A9"/>
    <w:rsid w:val="009919E7"/>
    <w:rsid w:val="0099335C"/>
    <w:rsid w:val="009B0649"/>
    <w:rsid w:val="009B1D00"/>
    <w:rsid w:val="009C5FDE"/>
    <w:rsid w:val="009C7788"/>
    <w:rsid w:val="009C7C18"/>
    <w:rsid w:val="009D2681"/>
    <w:rsid w:val="009E27F0"/>
    <w:rsid w:val="009F1AE6"/>
    <w:rsid w:val="009F2359"/>
    <w:rsid w:val="009F5D5D"/>
    <w:rsid w:val="009F716E"/>
    <w:rsid w:val="00A1190C"/>
    <w:rsid w:val="00A12955"/>
    <w:rsid w:val="00A170CD"/>
    <w:rsid w:val="00A2199B"/>
    <w:rsid w:val="00A22D5D"/>
    <w:rsid w:val="00A23D5C"/>
    <w:rsid w:val="00A2596E"/>
    <w:rsid w:val="00A331AC"/>
    <w:rsid w:val="00A423CD"/>
    <w:rsid w:val="00A43CF1"/>
    <w:rsid w:val="00A45729"/>
    <w:rsid w:val="00A466FD"/>
    <w:rsid w:val="00A46FBD"/>
    <w:rsid w:val="00A5245B"/>
    <w:rsid w:val="00A527B2"/>
    <w:rsid w:val="00A56637"/>
    <w:rsid w:val="00A63183"/>
    <w:rsid w:val="00A63AA2"/>
    <w:rsid w:val="00A66381"/>
    <w:rsid w:val="00A6697D"/>
    <w:rsid w:val="00A74E2F"/>
    <w:rsid w:val="00A769CA"/>
    <w:rsid w:val="00A76B53"/>
    <w:rsid w:val="00A80372"/>
    <w:rsid w:val="00A82453"/>
    <w:rsid w:val="00A84ABB"/>
    <w:rsid w:val="00A85544"/>
    <w:rsid w:val="00A86670"/>
    <w:rsid w:val="00A86DE6"/>
    <w:rsid w:val="00A90E58"/>
    <w:rsid w:val="00A925D7"/>
    <w:rsid w:val="00AA34CA"/>
    <w:rsid w:val="00AB0285"/>
    <w:rsid w:val="00AB2F90"/>
    <w:rsid w:val="00AB4554"/>
    <w:rsid w:val="00AC2D2B"/>
    <w:rsid w:val="00AC2FE1"/>
    <w:rsid w:val="00AC64C0"/>
    <w:rsid w:val="00AD0223"/>
    <w:rsid w:val="00AD46C0"/>
    <w:rsid w:val="00AD4EB1"/>
    <w:rsid w:val="00AD6877"/>
    <w:rsid w:val="00AE3547"/>
    <w:rsid w:val="00AE359C"/>
    <w:rsid w:val="00AE373D"/>
    <w:rsid w:val="00AE48B3"/>
    <w:rsid w:val="00AF012A"/>
    <w:rsid w:val="00AF4084"/>
    <w:rsid w:val="00B0106E"/>
    <w:rsid w:val="00B0331A"/>
    <w:rsid w:val="00B13575"/>
    <w:rsid w:val="00B13F95"/>
    <w:rsid w:val="00B1510A"/>
    <w:rsid w:val="00B15E55"/>
    <w:rsid w:val="00B21955"/>
    <w:rsid w:val="00B223ED"/>
    <w:rsid w:val="00B22408"/>
    <w:rsid w:val="00B235D4"/>
    <w:rsid w:val="00B2444E"/>
    <w:rsid w:val="00B2645C"/>
    <w:rsid w:val="00B30E0B"/>
    <w:rsid w:val="00B37409"/>
    <w:rsid w:val="00B37B44"/>
    <w:rsid w:val="00B37DBD"/>
    <w:rsid w:val="00B42184"/>
    <w:rsid w:val="00B44DF2"/>
    <w:rsid w:val="00B5003F"/>
    <w:rsid w:val="00B5092A"/>
    <w:rsid w:val="00B57027"/>
    <w:rsid w:val="00B60B0E"/>
    <w:rsid w:val="00B65C9A"/>
    <w:rsid w:val="00B67E4C"/>
    <w:rsid w:val="00B719AD"/>
    <w:rsid w:val="00B71A89"/>
    <w:rsid w:val="00B8455E"/>
    <w:rsid w:val="00B85DDE"/>
    <w:rsid w:val="00B92B07"/>
    <w:rsid w:val="00B95E5A"/>
    <w:rsid w:val="00BA0178"/>
    <w:rsid w:val="00BA030C"/>
    <w:rsid w:val="00BA085E"/>
    <w:rsid w:val="00BA1467"/>
    <w:rsid w:val="00BA22F3"/>
    <w:rsid w:val="00BA2417"/>
    <w:rsid w:val="00BA32D3"/>
    <w:rsid w:val="00BA423F"/>
    <w:rsid w:val="00BA654F"/>
    <w:rsid w:val="00BA6955"/>
    <w:rsid w:val="00BB14AA"/>
    <w:rsid w:val="00BB2E22"/>
    <w:rsid w:val="00BB3F28"/>
    <w:rsid w:val="00BB58C5"/>
    <w:rsid w:val="00BB5B7F"/>
    <w:rsid w:val="00BB7327"/>
    <w:rsid w:val="00BB7454"/>
    <w:rsid w:val="00BB7CA5"/>
    <w:rsid w:val="00BB7CDF"/>
    <w:rsid w:val="00BC344F"/>
    <w:rsid w:val="00BC7716"/>
    <w:rsid w:val="00BD02EB"/>
    <w:rsid w:val="00BD0E57"/>
    <w:rsid w:val="00BD402A"/>
    <w:rsid w:val="00BE34DC"/>
    <w:rsid w:val="00BE4280"/>
    <w:rsid w:val="00BE48AF"/>
    <w:rsid w:val="00BE687E"/>
    <w:rsid w:val="00BE6BA1"/>
    <w:rsid w:val="00C0389D"/>
    <w:rsid w:val="00C12B75"/>
    <w:rsid w:val="00C13828"/>
    <w:rsid w:val="00C13C8A"/>
    <w:rsid w:val="00C160FE"/>
    <w:rsid w:val="00C17E0A"/>
    <w:rsid w:val="00C25036"/>
    <w:rsid w:val="00C30227"/>
    <w:rsid w:val="00C330AE"/>
    <w:rsid w:val="00C349C5"/>
    <w:rsid w:val="00C4464F"/>
    <w:rsid w:val="00C45B8A"/>
    <w:rsid w:val="00C52F04"/>
    <w:rsid w:val="00C55D25"/>
    <w:rsid w:val="00C57AC3"/>
    <w:rsid w:val="00C61C32"/>
    <w:rsid w:val="00C6289F"/>
    <w:rsid w:val="00C63BC5"/>
    <w:rsid w:val="00C63CE2"/>
    <w:rsid w:val="00C647CB"/>
    <w:rsid w:val="00C64BF4"/>
    <w:rsid w:val="00C64E61"/>
    <w:rsid w:val="00C74CCE"/>
    <w:rsid w:val="00C766D0"/>
    <w:rsid w:val="00C80F4D"/>
    <w:rsid w:val="00C82BC9"/>
    <w:rsid w:val="00C8762E"/>
    <w:rsid w:val="00C92E03"/>
    <w:rsid w:val="00CB0BD9"/>
    <w:rsid w:val="00CB6136"/>
    <w:rsid w:val="00CB72A6"/>
    <w:rsid w:val="00CB7B31"/>
    <w:rsid w:val="00CC07D9"/>
    <w:rsid w:val="00CC412B"/>
    <w:rsid w:val="00CD1F90"/>
    <w:rsid w:val="00CD5151"/>
    <w:rsid w:val="00CE63ED"/>
    <w:rsid w:val="00CE7693"/>
    <w:rsid w:val="00CE7BD6"/>
    <w:rsid w:val="00CF20C4"/>
    <w:rsid w:val="00D03BE0"/>
    <w:rsid w:val="00D03E79"/>
    <w:rsid w:val="00D07FE8"/>
    <w:rsid w:val="00D111CE"/>
    <w:rsid w:val="00D1249B"/>
    <w:rsid w:val="00D13724"/>
    <w:rsid w:val="00D14425"/>
    <w:rsid w:val="00D21BF9"/>
    <w:rsid w:val="00D2347B"/>
    <w:rsid w:val="00D25364"/>
    <w:rsid w:val="00D30112"/>
    <w:rsid w:val="00D30387"/>
    <w:rsid w:val="00D3610D"/>
    <w:rsid w:val="00D439E9"/>
    <w:rsid w:val="00D43BA5"/>
    <w:rsid w:val="00D54366"/>
    <w:rsid w:val="00D61852"/>
    <w:rsid w:val="00D62FC9"/>
    <w:rsid w:val="00D6401B"/>
    <w:rsid w:val="00D64E63"/>
    <w:rsid w:val="00D714F9"/>
    <w:rsid w:val="00D742F0"/>
    <w:rsid w:val="00D773AF"/>
    <w:rsid w:val="00D77C71"/>
    <w:rsid w:val="00D807A9"/>
    <w:rsid w:val="00D82417"/>
    <w:rsid w:val="00D95D69"/>
    <w:rsid w:val="00DA1C41"/>
    <w:rsid w:val="00DA2C7F"/>
    <w:rsid w:val="00DA3018"/>
    <w:rsid w:val="00DA4A10"/>
    <w:rsid w:val="00DA4DD0"/>
    <w:rsid w:val="00DA6E27"/>
    <w:rsid w:val="00DB2529"/>
    <w:rsid w:val="00DB3485"/>
    <w:rsid w:val="00DB4007"/>
    <w:rsid w:val="00DB6215"/>
    <w:rsid w:val="00DB75D5"/>
    <w:rsid w:val="00DC307D"/>
    <w:rsid w:val="00DC5101"/>
    <w:rsid w:val="00DC618D"/>
    <w:rsid w:val="00DC7395"/>
    <w:rsid w:val="00DD15AD"/>
    <w:rsid w:val="00DD3C91"/>
    <w:rsid w:val="00DE390F"/>
    <w:rsid w:val="00DE73A1"/>
    <w:rsid w:val="00DF4DC6"/>
    <w:rsid w:val="00DF601E"/>
    <w:rsid w:val="00DF7DBB"/>
    <w:rsid w:val="00DF7E88"/>
    <w:rsid w:val="00E0071A"/>
    <w:rsid w:val="00E01108"/>
    <w:rsid w:val="00E02160"/>
    <w:rsid w:val="00E03D8D"/>
    <w:rsid w:val="00E062B1"/>
    <w:rsid w:val="00E100FA"/>
    <w:rsid w:val="00E114BF"/>
    <w:rsid w:val="00E1558D"/>
    <w:rsid w:val="00E23F31"/>
    <w:rsid w:val="00E310E5"/>
    <w:rsid w:val="00E316B0"/>
    <w:rsid w:val="00E32F3D"/>
    <w:rsid w:val="00E33509"/>
    <w:rsid w:val="00E371E8"/>
    <w:rsid w:val="00E403F1"/>
    <w:rsid w:val="00E4369D"/>
    <w:rsid w:val="00E45E05"/>
    <w:rsid w:val="00E477D6"/>
    <w:rsid w:val="00E51608"/>
    <w:rsid w:val="00E531BA"/>
    <w:rsid w:val="00E57966"/>
    <w:rsid w:val="00E601EC"/>
    <w:rsid w:val="00E654BC"/>
    <w:rsid w:val="00E769A5"/>
    <w:rsid w:val="00E8236C"/>
    <w:rsid w:val="00E84FDC"/>
    <w:rsid w:val="00E875C9"/>
    <w:rsid w:val="00E914C8"/>
    <w:rsid w:val="00E93211"/>
    <w:rsid w:val="00E93F16"/>
    <w:rsid w:val="00EA1C09"/>
    <w:rsid w:val="00EA6409"/>
    <w:rsid w:val="00EA6BD6"/>
    <w:rsid w:val="00EA71C8"/>
    <w:rsid w:val="00EB0E32"/>
    <w:rsid w:val="00EB11E1"/>
    <w:rsid w:val="00EB34D5"/>
    <w:rsid w:val="00EC096D"/>
    <w:rsid w:val="00EC2B4C"/>
    <w:rsid w:val="00ED442B"/>
    <w:rsid w:val="00EE08F3"/>
    <w:rsid w:val="00EE1D76"/>
    <w:rsid w:val="00EE3055"/>
    <w:rsid w:val="00EE77D1"/>
    <w:rsid w:val="00EF34B3"/>
    <w:rsid w:val="00F02E9F"/>
    <w:rsid w:val="00F05911"/>
    <w:rsid w:val="00F1290E"/>
    <w:rsid w:val="00F14072"/>
    <w:rsid w:val="00F17FC6"/>
    <w:rsid w:val="00F22AA7"/>
    <w:rsid w:val="00F2344C"/>
    <w:rsid w:val="00F2498F"/>
    <w:rsid w:val="00F3293A"/>
    <w:rsid w:val="00F36C25"/>
    <w:rsid w:val="00F37AE0"/>
    <w:rsid w:val="00F41149"/>
    <w:rsid w:val="00F43696"/>
    <w:rsid w:val="00F444A6"/>
    <w:rsid w:val="00F50648"/>
    <w:rsid w:val="00F506D1"/>
    <w:rsid w:val="00F518FF"/>
    <w:rsid w:val="00F66B1E"/>
    <w:rsid w:val="00F6726D"/>
    <w:rsid w:val="00F738B7"/>
    <w:rsid w:val="00F741C2"/>
    <w:rsid w:val="00F77402"/>
    <w:rsid w:val="00F7744E"/>
    <w:rsid w:val="00F80D3F"/>
    <w:rsid w:val="00F83977"/>
    <w:rsid w:val="00F90BB9"/>
    <w:rsid w:val="00F96DDB"/>
    <w:rsid w:val="00F97109"/>
    <w:rsid w:val="00F97780"/>
    <w:rsid w:val="00FA582C"/>
    <w:rsid w:val="00FA5DFA"/>
    <w:rsid w:val="00FB385B"/>
    <w:rsid w:val="00FB729D"/>
    <w:rsid w:val="00FD0EFB"/>
    <w:rsid w:val="00FD11B3"/>
    <w:rsid w:val="00FD1739"/>
    <w:rsid w:val="00FD228A"/>
    <w:rsid w:val="00FD4B11"/>
    <w:rsid w:val="00FE0883"/>
    <w:rsid w:val="00FE0C66"/>
    <w:rsid w:val="00FE47DD"/>
    <w:rsid w:val="00FE487F"/>
    <w:rsid w:val="00FE4D8C"/>
    <w:rsid w:val="00FF0EBC"/>
    <w:rsid w:val="00FF2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C01E7"/>
  <w15:chartTrackingRefBased/>
  <w15:docId w15:val="{0B313CAE-EA4E-449F-B1C2-5C4BFCCA0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641D"/>
    <w:pPr>
      <w:ind w:left="720"/>
      <w:contextualSpacing/>
    </w:pPr>
  </w:style>
  <w:style w:type="paragraph" w:customStyle="1" w:styleId="legclearfix">
    <w:name w:val="legclearfix"/>
    <w:basedOn w:val="Normal"/>
    <w:rsid w:val="004473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egds">
    <w:name w:val="legds"/>
    <w:basedOn w:val="DefaultParagraphFont"/>
    <w:rsid w:val="0044734C"/>
  </w:style>
  <w:style w:type="paragraph" w:customStyle="1" w:styleId="legrhs">
    <w:name w:val="legrhs"/>
    <w:basedOn w:val="Normal"/>
    <w:rsid w:val="004473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85BB2"/>
    <w:rPr>
      <w:color w:val="0563C1" w:themeColor="hyperlink"/>
      <w:u w:val="single"/>
    </w:rPr>
  </w:style>
  <w:style w:type="character" w:styleId="UnresolvedMention">
    <w:name w:val="Unresolved Mention"/>
    <w:basedOn w:val="DefaultParagraphFont"/>
    <w:uiPriority w:val="99"/>
    <w:semiHidden/>
    <w:unhideWhenUsed/>
    <w:rsid w:val="00685BB2"/>
    <w:rPr>
      <w:color w:val="605E5C"/>
      <w:shd w:val="clear" w:color="auto" w:fill="E1DFDD"/>
    </w:rPr>
  </w:style>
  <w:style w:type="paragraph" w:styleId="Header">
    <w:name w:val="header"/>
    <w:basedOn w:val="Normal"/>
    <w:link w:val="HeaderChar"/>
    <w:uiPriority w:val="99"/>
    <w:unhideWhenUsed/>
    <w:rsid w:val="004837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7E2"/>
  </w:style>
  <w:style w:type="paragraph" w:styleId="Footer">
    <w:name w:val="footer"/>
    <w:basedOn w:val="Normal"/>
    <w:link w:val="FooterChar"/>
    <w:uiPriority w:val="99"/>
    <w:unhideWhenUsed/>
    <w:rsid w:val="004837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7E2"/>
  </w:style>
  <w:style w:type="character" w:styleId="FollowedHyperlink">
    <w:name w:val="FollowedHyperlink"/>
    <w:basedOn w:val="DefaultParagraphFont"/>
    <w:uiPriority w:val="99"/>
    <w:semiHidden/>
    <w:unhideWhenUsed/>
    <w:rsid w:val="00FE47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787891">
      <w:bodyDiv w:val="1"/>
      <w:marLeft w:val="0"/>
      <w:marRight w:val="0"/>
      <w:marTop w:val="0"/>
      <w:marBottom w:val="0"/>
      <w:divBdr>
        <w:top w:val="none" w:sz="0" w:space="0" w:color="auto"/>
        <w:left w:val="none" w:sz="0" w:space="0" w:color="auto"/>
        <w:bottom w:val="none" w:sz="0" w:space="0" w:color="auto"/>
        <w:right w:val="none" w:sz="0" w:space="0" w:color="auto"/>
      </w:divBdr>
    </w:div>
    <w:div w:id="460538401">
      <w:bodyDiv w:val="1"/>
      <w:marLeft w:val="0"/>
      <w:marRight w:val="0"/>
      <w:marTop w:val="0"/>
      <w:marBottom w:val="0"/>
      <w:divBdr>
        <w:top w:val="none" w:sz="0" w:space="0" w:color="auto"/>
        <w:left w:val="none" w:sz="0" w:space="0" w:color="auto"/>
        <w:bottom w:val="none" w:sz="0" w:space="0" w:color="auto"/>
        <w:right w:val="none" w:sz="0" w:space="0" w:color="auto"/>
      </w:divBdr>
      <w:divsChild>
        <w:div w:id="934048111">
          <w:marLeft w:val="0"/>
          <w:marRight w:val="0"/>
          <w:marTop w:val="0"/>
          <w:marBottom w:val="0"/>
          <w:divBdr>
            <w:top w:val="none" w:sz="0" w:space="0" w:color="auto"/>
            <w:left w:val="none" w:sz="0" w:space="0" w:color="auto"/>
            <w:bottom w:val="none" w:sz="0" w:space="0" w:color="auto"/>
            <w:right w:val="none" w:sz="0" w:space="0" w:color="auto"/>
          </w:divBdr>
        </w:div>
        <w:div w:id="1407455912">
          <w:marLeft w:val="0"/>
          <w:marRight w:val="0"/>
          <w:marTop w:val="0"/>
          <w:marBottom w:val="0"/>
          <w:divBdr>
            <w:top w:val="none" w:sz="0" w:space="0" w:color="auto"/>
            <w:left w:val="none" w:sz="0" w:space="0" w:color="auto"/>
            <w:bottom w:val="none" w:sz="0" w:space="0" w:color="auto"/>
            <w:right w:val="none" w:sz="0" w:space="0" w:color="auto"/>
          </w:divBdr>
        </w:div>
        <w:div w:id="983853452">
          <w:marLeft w:val="0"/>
          <w:marRight w:val="0"/>
          <w:marTop w:val="0"/>
          <w:marBottom w:val="0"/>
          <w:divBdr>
            <w:top w:val="none" w:sz="0" w:space="0" w:color="auto"/>
            <w:left w:val="none" w:sz="0" w:space="0" w:color="auto"/>
            <w:bottom w:val="none" w:sz="0" w:space="0" w:color="auto"/>
            <w:right w:val="none" w:sz="0" w:space="0" w:color="auto"/>
          </w:divBdr>
        </w:div>
        <w:div w:id="1371105531">
          <w:marLeft w:val="0"/>
          <w:marRight w:val="0"/>
          <w:marTop w:val="0"/>
          <w:marBottom w:val="0"/>
          <w:divBdr>
            <w:top w:val="none" w:sz="0" w:space="0" w:color="auto"/>
            <w:left w:val="none" w:sz="0" w:space="0" w:color="auto"/>
            <w:bottom w:val="none" w:sz="0" w:space="0" w:color="auto"/>
            <w:right w:val="none" w:sz="0" w:space="0" w:color="auto"/>
          </w:divBdr>
        </w:div>
        <w:div w:id="2079354297">
          <w:marLeft w:val="0"/>
          <w:marRight w:val="0"/>
          <w:marTop w:val="0"/>
          <w:marBottom w:val="0"/>
          <w:divBdr>
            <w:top w:val="none" w:sz="0" w:space="0" w:color="auto"/>
            <w:left w:val="none" w:sz="0" w:space="0" w:color="auto"/>
            <w:bottom w:val="none" w:sz="0" w:space="0" w:color="auto"/>
            <w:right w:val="none" w:sz="0" w:space="0" w:color="auto"/>
          </w:divBdr>
        </w:div>
        <w:div w:id="220555972">
          <w:marLeft w:val="0"/>
          <w:marRight w:val="0"/>
          <w:marTop w:val="0"/>
          <w:marBottom w:val="0"/>
          <w:divBdr>
            <w:top w:val="none" w:sz="0" w:space="0" w:color="auto"/>
            <w:left w:val="none" w:sz="0" w:space="0" w:color="auto"/>
            <w:bottom w:val="none" w:sz="0" w:space="0" w:color="auto"/>
            <w:right w:val="none" w:sz="0" w:space="0" w:color="auto"/>
          </w:divBdr>
        </w:div>
        <w:div w:id="2120752860">
          <w:marLeft w:val="0"/>
          <w:marRight w:val="0"/>
          <w:marTop w:val="0"/>
          <w:marBottom w:val="0"/>
          <w:divBdr>
            <w:top w:val="none" w:sz="0" w:space="0" w:color="auto"/>
            <w:left w:val="none" w:sz="0" w:space="0" w:color="auto"/>
            <w:bottom w:val="none" w:sz="0" w:space="0" w:color="auto"/>
            <w:right w:val="none" w:sz="0" w:space="0" w:color="auto"/>
          </w:divBdr>
        </w:div>
        <w:div w:id="2134787149">
          <w:marLeft w:val="0"/>
          <w:marRight w:val="0"/>
          <w:marTop w:val="0"/>
          <w:marBottom w:val="0"/>
          <w:divBdr>
            <w:top w:val="none" w:sz="0" w:space="0" w:color="auto"/>
            <w:left w:val="none" w:sz="0" w:space="0" w:color="auto"/>
            <w:bottom w:val="none" w:sz="0" w:space="0" w:color="auto"/>
            <w:right w:val="none" w:sz="0" w:space="0" w:color="auto"/>
          </w:divBdr>
        </w:div>
        <w:div w:id="1302540916">
          <w:marLeft w:val="0"/>
          <w:marRight w:val="0"/>
          <w:marTop w:val="0"/>
          <w:marBottom w:val="0"/>
          <w:divBdr>
            <w:top w:val="none" w:sz="0" w:space="0" w:color="auto"/>
            <w:left w:val="none" w:sz="0" w:space="0" w:color="auto"/>
            <w:bottom w:val="none" w:sz="0" w:space="0" w:color="auto"/>
            <w:right w:val="none" w:sz="0" w:space="0" w:color="auto"/>
          </w:divBdr>
        </w:div>
        <w:div w:id="7709309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21/17/part/1/enacted" TargetMode="External"/><Relationship Id="rId13" Type="http://schemas.openxmlformats.org/officeDocument/2006/relationships/hyperlink" Target="https://www.met.police.uk/foi-ai/metropolitan-police/d/february-2022/false-allegations-in-domestic-violent-cases-from-2018-to-2021/" TargetMode="External"/><Relationship Id="rId18" Type="http://schemas.openxmlformats.org/officeDocument/2006/relationships/hyperlink" Target="https://insight.cumbria.ac.uk/id/eprint/4194/2/Egg%20shells%20paper%20final%20pdf.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centreforsocialjustice.org.uk/newsroom/why-are-men-often-overlooked-as-victims-of-domestic-abuse" TargetMode="External"/><Relationship Id="rId7" Type="http://schemas.openxmlformats.org/officeDocument/2006/relationships/hyperlink" Target="https://mankind.org.uk/wp-content/uploads/2020/10/Toni-Holt-A-Critical-Exploration-of-Why-Men-Are-Failing-to-Report-Domestic-Abuse.pdf" TargetMode="External"/><Relationship Id="rId12" Type="http://schemas.openxmlformats.org/officeDocument/2006/relationships/hyperlink" Target="https://equality-diversity.ed.ac.uk/students/unconscious-bias" TargetMode="External"/><Relationship Id="rId17" Type="http://schemas.openxmlformats.org/officeDocument/2006/relationships/hyperlink" Target="https://victimscommissioner.org.uk/news/male-survivors-are-an-afterthought-in-home-office-policy-document/" TargetMode="External"/><Relationship Id="rId25" Type="http://schemas.openxmlformats.org/officeDocument/2006/relationships/hyperlink" Target="https://www.aurorand.org.uk/news/top-10-toxic-masculinity-behaviours" TargetMode="External"/><Relationship Id="rId2" Type="http://schemas.openxmlformats.org/officeDocument/2006/relationships/styles" Target="styles.xml"/><Relationship Id="rId16" Type="http://schemas.openxmlformats.org/officeDocument/2006/relationships/hyperlink" Target="https://www.ncbi.nlm.nih.gov/pmc/articles/PMC6131452/" TargetMode="External"/><Relationship Id="rId20" Type="http://schemas.openxmlformats.org/officeDocument/2006/relationships/hyperlink" Target="https://pressgazette.co.uk/publishers/nationals/who-reads-the-daily-mail-circulation-and-readershi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hrac.org.uk/wp-content/uploads/2022/10/EHRAC-Self-defence-guide-English.pdf" TargetMode="External"/><Relationship Id="rId24" Type="http://schemas.openxmlformats.org/officeDocument/2006/relationships/hyperlink" Target="https://pdap.co.uk/about-domestic-abuse/psychological-emotional-abuse/" TargetMode="External"/><Relationship Id="rId5" Type="http://schemas.openxmlformats.org/officeDocument/2006/relationships/footnotes" Target="footnotes.xml"/><Relationship Id="rId15" Type="http://schemas.openxmlformats.org/officeDocument/2006/relationships/hyperlink" Target="https://www.crimejusticejournal.com/article/view/693/446" TargetMode="External"/><Relationship Id="rId23" Type="http://schemas.openxmlformats.org/officeDocument/2006/relationships/hyperlink" Target="https://www.dailymail.co.uk/news/article-6053177/Police-ignore-psychological-abuse-males-unconscious-bias-say-campaigners.html" TargetMode="External"/><Relationship Id="rId10" Type="http://schemas.openxmlformats.org/officeDocument/2006/relationships/hyperlink" Target="https://www.womensaid.org.uk/what-we-do/research/domestic-abuse-the-facts/" TargetMode="External"/><Relationship Id="rId19" Type="http://schemas.openxmlformats.org/officeDocument/2006/relationships/hyperlink" Target="https://www.artofmanliness.com/character/behavior/what-is-the-core-of-masculinity/" TargetMode="External"/><Relationship Id="rId4" Type="http://schemas.openxmlformats.org/officeDocument/2006/relationships/webSettings" Target="webSettings.xml"/><Relationship Id="rId9" Type="http://schemas.openxmlformats.org/officeDocument/2006/relationships/hyperlink" Target="https://publications.parliament.uk/pa/cm5801/cmpublic/DomesticAbuse/memo/DAB04.pdf" TargetMode="External"/><Relationship Id="rId14" Type="http://schemas.openxmlformats.org/officeDocument/2006/relationships/hyperlink" Target="https://www.cambridge.org/core/books/abs/prosecuting-sexual-and-genderbased-crimes-at-the-international-criminal-court/genderbased-crimes/3AE8E5210804C40C35F4A7A0C0564A4C" TargetMode="External"/><Relationship Id="rId22" Type="http://schemas.openxmlformats.org/officeDocument/2006/relationships/hyperlink" Target="https://www.independent.co.uk/news/world/europe/ukraine-russia-zelensky-war-mobilisation-b2023147.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1165</TotalTime>
  <Pages>10</Pages>
  <Words>3208</Words>
  <Characters>18291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Mahoney, Lee</dc:creator>
  <cp:keywords/>
  <dc:description/>
  <cp:lastModifiedBy>Mahoney, Lee</cp:lastModifiedBy>
  <cp:revision>803</cp:revision>
  <dcterms:created xsi:type="dcterms:W3CDTF">2024-07-12T08:59:00Z</dcterms:created>
  <dcterms:modified xsi:type="dcterms:W3CDTF">2024-07-28T11:40:00Z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2024-07-12T09:00:16Z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a6f73bfa-a0b2-4f75-b2db-585c8370e968</vt:lpwstr>
  </property>
  <property fmtid="{D5CDD505-2E9C-101B-9397-08002B2CF9AE}" pid="8" name="MSIP_Label_f2acd28b-79a3-4a0f-b0ff-4b75658b1549_ContentBits">
    <vt:lpwstr>0</vt:lpwstr>
  </property>
</Properties>
</file>