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4403D" w14:textId="77777777" w:rsidR="00794E5F" w:rsidRDefault="00794E5F" w:rsidP="00794E5F">
      <w:pPr>
        <w:pStyle w:val="Title"/>
        <w:jc w:val="center"/>
        <w:rPr>
          <w:b/>
          <w:bCs/>
        </w:rPr>
      </w:pPr>
    </w:p>
    <w:p w14:paraId="1B025BC2" w14:textId="77777777" w:rsidR="00794E5F" w:rsidRDefault="00794E5F" w:rsidP="00794E5F">
      <w:pPr>
        <w:pStyle w:val="Title"/>
        <w:jc w:val="center"/>
        <w:rPr>
          <w:b/>
          <w:bCs/>
        </w:rPr>
      </w:pPr>
    </w:p>
    <w:p w14:paraId="03680908" w14:textId="77777777" w:rsidR="00794E5F" w:rsidRDefault="00794E5F" w:rsidP="00794E5F">
      <w:pPr>
        <w:pStyle w:val="Title"/>
        <w:jc w:val="center"/>
        <w:rPr>
          <w:b/>
          <w:bCs/>
        </w:rPr>
      </w:pPr>
    </w:p>
    <w:p w14:paraId="3307701C" w14:textId="77777777" w:rsidR="00794E5F" w:rsidRDefault="00794E5F" w:rsidP="00794E5F">
      <w:pPr>
        <w:pStyle w:val="Title"/>
        <w:jc w:val="center"/>
        <w:rPr>
          <w:b/>
          <w:bCs/>
        </w:rPr>
      </w:pPr>
    </w:p>
    <w:p w14:paraId="1406CDDD" w14:textId="77777777" w:rsidR="00794E5F" w:rsidRDefault="00794E5F" w:rsidP="00794E5F">
      <w:pPr>
        <w:pStyle w:val="Title"/>
        <w:jc w:val="center"/>
        <w:rPr>
          <w:b/>
          <w:bCs/>
        </w:rPr>
      </w:pPr>
    </w:p>
    <w:p w14:paraId="7A6DC208" w14:textId="77777777" w:rsidR="00794E5F" w:rsidRDefault="00794E5F" w:rsidP="00794E5F">
      <w:pPr>
        <w:pStyle w:val="Title"/>
        <w:jc w:val="center"/>
        <w:rPr>
          <w:b/>
          <w:bCs/>
        </w:rPr>
      </w:pPr>
    </w:p>
    <w:p w14:paraId="72D969FB" w14:textId="77777777" w:rsidR="00794E5F" w:rsidRDefault="00794E5F" w:rsidP="00794E5F">
      <w:pPr>
        <w:pStyle w:val="Title"/>
        <w:jc w:val="center"/>
        <w:rPr>
          <w:b/>
          <w:bCs/>
        </w:rPr>
      </w:pPr>
    </w:p>
    <w:p w14:paraId="037E5EE4" w14:textId="77777777" w:rsidR="00794E5F" w:rsidRDefault="00794E5F" w:rsidP="00794E5F">
      <w:pPr>
        <w:pStyle w:val="Title"/>
        <w:jc w:val="center"/>
        <w:rPr>
          <w:b/>
          <w:bCs/>
        </w:rPr>
      </w:pPr>
    </w:p>
    <w:p w14:paraId="5F4FB1BB" w14:textId="65772CE7" w:rsidR="00794E5F" w:rsidRPr="00794E5F" w:rsidRDefault="00794E5F" w:rsidP="00794E5F">
      <w:pPr>
        <w:pStyle w:val="Title"/>
        <w:jc w:val="center"/>
        <w:rPr>
          <w:b/>
          <w:bCs/>
        </w:rPr>
      </w:pPr>
      <w:r w:rsidRPr="00794E5F">
        <w:rPr>
          <w:b/>
          <w:bCs/>
        </w:rPr>
        <w:t>LCBB5000 Data Handling and Business Intelligence</w:t>
      </w:r>
    </w:p>
    <w:p w14:paraId="179E62B1" w14:textId="6A1AFC72" w:rsidR="00734C76" w:rsidRDefault="00794E5F" w:rsidP="00794E5F">
      <w:pPr>
        <w:pStyle w:val="Title"/>
        <w:jc w:val="center"/>
        <w:rPr>
          <w:b/>
          <w:bCs/>
        </w:rPr>
      </w:pPr>
      <w:r w:rsidRPr="00794E5F">
        <w:rPr>
          <w:b/>
          <w:bCs/>
        </w:rPr>
        <w:t>Assessment 1</w:t>
      </w:r>
    </w:p>
    <w:p w14:paraId="28539734" w14:textId="3F12AD34" w:rsidR="006841DC" w:rsidRDefault="006841DC" w:rsidP="006841DC">
      <w:pPr>
        <w:rPr>
          <w:b/>
          <w:bCs/>
          <w:sz w:val="48"/>
          <w:szCs w:val="48"/>
        </w:rPr>
      </w:pPr>
      <w:r>
        <w:rPr>
          <w:b/>
          <w:bCs/>
          <w:sz w:val="48"/>
          <w:szCs w:val="48"/>
        </w:rPr>
        <w:t xml:space="preserve">                        </w:t>
      </w:r>
      <w:proofErr w:type="spellStart"/>
      <w:r>
        <w:rPr>
          <w:b/>
          <w:bCs/>
          <w:sz w:val="48"/>
          <w:szCs w:val="48"/>
        </w:rPr>
        <w:t>Tsvetelina</w:t>
      </w:r>
      <w:proofErr w:type="spellEnd"/>
      <w:r>
        <w:rPr>
          <w:b/>
          <w:bCs/>
          <w:sz w:val="48"/>
          <w:szCs w:val="48"/>
        </w:rPr>
        <w:t xml:space="preserve"> Marinova</w:t>
      </w:r>
    </w:p>
    <w:p w14:paraId="4A8B672D" w14:textId="6CDC785B" w:rsidR="006841DC" w:rsidRPr="006841DC" w:rsidRDefault="006841DC" w:rsidP="006841DC">
      <w:pPr>
        <w:rPr>
          <w:b/>
          <w:bCs/>
          <w:sz w:val="48"/>
          <w:szCs w:val="48"/>
        </w:rPr>
      </w:pPr>
      <w:r>
        <w:rPr>
          <w:b/>
          <w:bCs/>
          <w:sz w:val="48"/>
          <w:szCs w:val="48"/>
        </w:rPr>
        <w:t xml:space="preserve">                        Student number:1812790</w:t>
      </w:r>
    </w:p>
    <w:p w14:paraId="69DE3123" w14:textId="0C0FEE07" w:rsidR="00794E5F" w:rsidRDefault="00794E5F" w:rsidP="00794E5F"/>
    <w:p w14:paraId="5A2B32A5" w14:textId="4642D54F" w:rsidR="00794E5F" w:rsidRDefault="00794E5F" w:rsidP="00794E5F"/>
    <w:p w14:paraId="0CFE0AB9" w14:textId="08EE1894" w:rsidR="00794E5F" w:rsidRDefault="00794E5F" w:rsidP="00794E5F"/>
    <w:p w14:paraId="3131902D" w14:textId="5574E0D8" w:rsidR="00794E5F" w:rsidRDefault="00794E5F" w:rsidP="00794E5F"/>
    <w:p w14:paraId="7FE297C8" w14:textId="32E5C147" w:rsidR="00794E5F" w:rsidRDefault="00794E5F" w:rsidP="00794E5F"/>
    <w:p w14:paraId="333490BE" w14:textId="02A19B99" w:rsidR="00794E5F" w:rsidRDefault="00794E5F" w:rsidP="00794E5F"/>
    <w:p w14:paraId="0CDAF681" w14:textId="472F7600" w:rsidR="00794E5F" w:rsidRDefault="00794E5F" w:rsidP="00794E5F"/>
    <w:p w14:paraId="02CEC53F" w14:textId="5171B19E" w:rsidR="00794E5F" w:rsidRDefault="00794E5F" w:rsidP="00794E5F"/>
    <w:p w14:paraId="11B7C8EE" w14:textId="52A4045D" w:rsidR="00794E5F" w:rsidRDefault="00794E5F" w:rsidP="00794E5F"/>
    <w:p w14:paraId="79483C92" w14:textId="6348B69B" w:rsidR="00794E5F" w:rsidRDefault="00794E5F" w:rsidP="00794E5F"/>
    <w:p w14:paraId="77924507" w14:textId="416F0CE3" w:rsidR="00794E5F" w:rsidRDefault="00794E5F" w:rsidP="00794E5F"/>
    <w:p w14:paraId="5C4E374E" w14:textId="3FAC992E" w:rsidR="00794E5F" w:rsidRDefault="00794E5F" w:rsidP="00794E5F"/>
    <w:p w14:paraId="5B7D5E7D" w14:textId="739EC703" w:rsidR="00794E5F" w:rsidRDefault="00794E5F" w:rsidP="00794E5F"/>
    <w:p w14:paraId="2D45A39F" w14:textId="63A2C308" w:rsidR="00794E5F" w:rsidRDefault="00794E5F" w:rsidP="00794E5F"/>
    <w:p w14:paraId="7620F38D" w14:textId="4B660C52" w:rsidR="00794E5F" w:rsidRDefault="00794E5F" w:rsidP="00794E5F">
      <w:pPr>
        <w:rPr>
          <w:b/>
          <w:bCs/>
          <w:sz w:val="24"/>
          <w:szCs w:val="24"/>
        </w:rPr>
      </w:pPr>
      <w:r w:rsidRPr="00794E5F">
        <w:rPr>
          <w:b/>
          <w:bCs/>
          <w:sz w:val="24"/>
          <w:szCs w:val="24"/>
        </w:rPr>
        <w:t>Introduction</w:t>
      </w:r>
    </w:p>
    <w:p w14:paraId="24F37E95" w14:textId="61BE867C" w:rsidR="00794E5F" w:rsidRDefault="00794E5F" w:rsidP="00794E5F">
      <w:pPr>
        <w:rPr>
          <w:sz w:val="24"/>
          <w:szCs w:val="24"/>
        </w:rPr>
      </w:pPr>
      <w:r w:rsidRPr="00794E5F">
        <w:rPr>
          <w:sz w:val="24"/>
          <w:szCs w:val="24"/>
        </w:rPr>
        <w:t xml:space="preserve">It's a new era for data warehousing (DW) processes and technology, as well as for the organisations they service. With this project, we want to discover, assess, and analyse DW's current developments. Recognizing, defining, and analysing the most significant trends requires a methodical methodology. It is predicated on the trends' function and usefulness in the company's business operations and intelligence (BI). To begin, we'll look at the generic design of today's DW, which is based on more recent definitions of DW and BI. "Digging down" further, we examine the DW issues related to data directly proportional to the quality (such as compliance issues and infrastructure aggregation), as well as performance management improvement (which includes a focus on data integrity) and the administration of metadata. As early stages of project choices have long-term consequences, this in-depth logical analytical technique yields intelligible insights that should be </w:t>
      </w:r>
      <w:proofErr w:type="gramStart"/>
      <w:r w:rsidRPr="00794E5F">
        <w:rPr>
          <w:sz w:val="24"/>
          <w:szCs w:val="24"/>
        </w:rPr>
        <w:t>taken into account</w:t>
      </w:r>
      <w:proofErr w:type="gramEnd"/>
      <w:r w:rsidRPr="00794E5F">
        <w:rPr>
          <w:sz w:val="24"/>
          <w:szCs w:val="24"/>
        </w:rPr>
        <w:t xml:space="preserve"> at the crucial early stages of DW projects</w:t>
      </w:r>
      <w:r w:rsidR="008564B3">
        <w:rPr>
          <w:sz w:val="24"/>
          <w:szCs w:val="24"/>
        </w:rPr>
        <w:t xml:space="preserve"> </w:t>
      </w:r>
      <w:r w:rsidR="008564B3" w:rsidRPr="008564B3">
        <w:rPr>
          <w:sz w:val="24"/>
          <w:szCs w:val="24"/>
        </w:rPr>
        <w:t>(</w:t>
      </w:r>
      <w:proofErr w:type="spellStart"/>
      <w:r w:rsidR="008564B3" w:rsidRPr="008564B3">
        <w:rPr>
          <w:sz w:val="24"/>
          <w:szCs w:val="24"/>
        </w:rPr>
        <w:t>Biere</w:t>
      </w:r>
      <w:proofErr w:type="spellEnd"/>
      <w:r w:rsidR="008564B3" w:rsidRPr="008564B3">
        <w:rPr>
          <w:sz w:val="24"/>
          <w:szCs w:val="24"/>
        </w:rPr>
        <w:t>, 2003</w:t>
      </w:r>
      <w:r w:rsidR="008564B3">
        <w:rPr>
          <w:sz w:val="24"/>
          <w:szCs w:val="24"/>
        </w:rPr>
        <w:t>)</w:t>
      </w:r>
      <w:r w:rsidRPr="00794E5F">
        <w:rPr>
          <w:sz w:val="24"/>
          <w:szCs w:val="24"/>
        </w:rPr>
        <w:t>.</w:t>
      </w:r>
    </w:p>
    <w:p w14:paraId="753D9571" w14:textId="308048CC" w:rsidR="00794E5F" w:rsidRDefault="00794E5F" w:rsidP="00794E5F">
      <w:pPr>
        <w:rPr>
          <w:b/>
          <w:bCs/>
          <w:sz w:val="24"/>
          <w:szCs w:val="24"/>
          <w:lang w:val="bg-BG"/>
        </w:rPr>
      </w:pPr>
      <w:r w:rsidRPr="00794E5F">
        <w:rPr>
          <w:b/>
          <w:bCs/>
          <w:sz w:val="24"/>
          <w:szCs w:val="24"/>
          <w:lang w:val="bg-BG"/>
        </w:rPr>
        <w:t>Тhe current trends in data warehousing, business intelligence and data mining</w:t>
      </w:r>
    </w:p>
    <w:p w14:paraId="5B3B486E" w14:textId="44F2B2FC" w:rsidR="006D0FC7" w:rsidRPr="006D0FC7" w:rsidRDefault="006D0FC7" w:rsidP="006D0FC7">
      <w:pPr>
        <w:rPr>
          <w:sz w:val="24"/>
          <w:szCs w:val="24"/>
          <w:lang w:val="bg-BG"/>
        </w:rPr>
      </w:pPr>
      <w:r w:rsidRPr="006D0FC7">
        <w:rPr>
          <w:sz w:val="24"/>
          <w:szCs w:val="24"/>
          <w:lang w:val="bg-BG"/>
        </w:rPr>
        <w:t>The term "data warehousing" refers to the practise of keeping data in relational databases. Data is chosen from many sources, consolidated, structured, and maintained in order to offer relevant insights from data for analytical and querying purposes</w:t>
      </w:r>
      <w:r w:rsidR="008564B3">
        <w:rPr>
          <w:sz w:val="24"/>
          <w:szCs w:val="24"/>
        </w:rPr>
        <w:t xml:space="preserve"> </w:t>
      </w:r>
      <w:r w:rsidR="008564B3" w:rsidRPr="008564B3">
        <w:rPr>
          <w:sz w:val="24"/>
          <w:szCs w:val="24"/>
        </w:rPr>
        <w:t>(Castellanos et al., 2012</w:t>
      </w:r>
      <w:r w:rsidR="008564B3">
        <w:rPr>
          <w:sz w:val="24"/>
          <w:szCs w:val="24"/>
        </w:rPr>
        <w:t>)</w:t>
      </w:r>
      <w:r w:rsidRPr="006D0FC7">
        <w:rPr>
          <w:sz w:val="24"/>
          <w:szCs w:val="24"/>
          <w:lang w:val="bg-BG"/>
        </w:rPr>
        <w:t>.</w:t>
      </w:r>
    </w:p>
    <w:p w14:paraId="67E176D1" w14:textId="78E4B3EB" w:rsidR="006D0FC7" w:rsidRPr="006D0FC7" w:rsidRDefault="006D0FC7" w:rsidP="006D0FC7">
      <w:pPr>
        <w:rPr>
          <w:sz w:val="24"/>
          <w:szCs w:val="24"/>
          <w:lang w:val="bg-BG"/>
        </w:rPr>
      </w:pPr>
      <w:r w:rsidRPr="006D0FC7">
        <w:rPr>
          <w:sz w:val="24"/>
          <w:szCs w:val="24"/>
          <w:lang w:val="bg-BG"/>
        </w:rPr>
        <w:t>Data management at the corporate level requires a comprehensive strategy.</w:t>
      </w:r>
      <w:r>
        <w:rPr>
          <w:sz w:val="24"/>
          <w:szCs w:val="24"/>
        </w:rPr>
        <w:t xml:space="preserve"> </w:t>
      </w:r>
      <w:r w:rsidRPr="006D0FC7">
        <w:rPr>
          <w:sz w:val="24"/>
          <w:szCs w:val="24"/>
          <w:lang w:val="bg-BG"/>
        </w:rPr>
        <w:t>Data is not only fetched from sources of data for operating or transactional operations, but is also transformed so that it may be used for analysis and comparison</w:t>
      </w:r>
      <w:r w:rsidR="008564B3">
        <w:rPr>
          <w:sz w:val="24"/>
          <w:szCs w:val="24"/>
        </w:rPr>
        <w:t xml:space="preserve"> </w:t>
      </w:r>
      <w:r w:rsidR="008564B3" w:rsidRPr="008564B3">
        <w:rPr>
          <w:sz w:val="24"/>
          <w:szCs w:val="24"/>
        </w:rPr>
        <w:t>(</w:t>
      </w:r>
      <w:proofErr w:type="spellStart"/>
      <w:r w:rsidR="008564B3" w:rsidRPr="008564B3">
        <w:rPr>
          <w:sz w:val="24"/>
          <w:szCs w:val="24"/>
        </w:rPr>
        <w:t>Chitoria</w:t>
      </w:r>
      <w:proofErr w:type="spellEnd"/>
      <w:r w:rsidR="008564B3" w:rsidRPr="008564B3">
        <w:rPr>
          <w:sz w:val="24"/>
          <w:szCs w:val="24"/>
        </w:rPr>
        <w:t>, 2022</w:t>
      </w:r>
      <w:r w:rsidR="008564B3">
        <w:rPr>
          <w:sz w:val="24"/>
          <w:szCs w:val="24"/>
        </w:rPr>
        <w:t>)</w:t>
      </w:r>
      <w:r w:rsidRPr="006D0FC7">
        <w:rPr>
          <w:sz w:val="24"/>
          <w:szCs w:val="24"/>
          <w:lang w:val="bg-BG"/>
        </w:rPr>
        <w:t>.</w:t>
      </w:r>
    </w:p>
    <w:p w14:paraId="59555CFC" w14:textId="17858B5E" w:rsidR="006D0FC7" w:rsidRPr="006D0FC7" w:rsidRDefault="006D0FC7" w:rsidP="006D0FC7">
      <w:pPr>
        <w:rPr>
          <w:sz w:val="24"/>
          <w:szCs w:val="24"/>
          <w:lang w:val="bg-BG"/>
        </w:rPr>
      </w:pPr>
      <w:r w:rsidRPr="006D0FC7">
        <w:rPr>
          <w:sz w:val="24"/>
          <w:szCs w:val="24"/>
          <w:lang w:val="bg-BG"/>
        </w:rPr>
        <w:t>Other titles for a data warehouse include Decision Support System, Executive Information System, Management Information System, Analytic Application and Business Intelligence Solution.</w:t>
      </w:r>
      <w:r>
        <w:rPr>
          <w:sz w:val="24"/>
          <w:szCs w:val="24"/>
        </w:rPr>
        <w:t xml:space="preserve"> </w:t>
      </w:r>
      <w:r w:rsidRPr="006D0FC7">
        <w:rPr>
          <w:sz w:val="24"/>
          <w:szCs w:val="24"/>
          <w:lang w:val="bg-BG"/>
        </w:rPr>
        <w:t>For this reason, we refer to it as a "Decision Support System," which delivers helpful insights and patterns based on the examination of data.</w:t>
      </w:r>
      <w:r>
        <w:rPr>
          <w:sz w:val="24"/>
          <w:szCs w:val="24"/>
        </w:rPr>
        <w:t xml:space="preserve"> </w:t>
      </w:r>
      <w:r w:rsidRPr="006D0FC7">
        <w:rPr>
          <w:sz w:val="24"/>
          <w:szCs w:val="24"/>
          <w:lang w:val="bg-BG"/>
        </w:rPr>
        <w:t>Most companies have a separate data warehouse from their operating database. We only use it for transactional, more objective functions</w:t>
      </w:r>
      <w:r w:rsidR="008564B3">
        <w:rPr>
          <w:sz w:val="24"/>
          <w:szCs w:val="24"/>
        </w:rPr>
        <w:t xml:space="preserve"> </w:t>
      </w:r>
      <w:r w:rsidR="008564B3" w:rsidRPr="008564B3">
        <w:rPr>
          <w:sz w:val="24"/>
          <w:szCs w:val="24"/>
        </w:rPr>
        <w:t>(Castellanos et al., 2012</w:t>
      </w:r>
      <w:r w:rsidR="008564B3">
        <w:rPr>
          <w:sz w:val="24"/>
          <w:szCs w:val="24"/>
        </w:rPr>
        <w:t>)</w:t>
      </w:r>
      <w:r w:rsidRPr="006D0FC7">
        <w:rPr>
          <w:sz w:val="24"/>
          <w:szCs w:val="24"/>
          <w:lang w:val="bg-BG"/>
        </w:rPr>
        <w:t>.</w:t>
      </w:r>
    </w:p>
    <w:p w14:paraId="4F41CFAB" w14:textId="6DB351EA" w:rsidR="006D0FC7" w:rsidRPr="006D0FC7" w:rsidRDefault="006D0FC7" w:rsidP="006D0FC7">
      <w:pPr>
        <w:rPr>
          <w:sz w:val="24"/>
          <w:szCs w:val="24"/>
          <w:lang w:val="bg-BG"/>
        </w:rPr>
      </w:pPr>
      <w:r w:rsidRPr="006D0FC7">
        <w:rPr>
          <w:sz w:val="24"/>
          <w:szCs w:val="24"/>
          <w:lang w:val="bg-BG"/>
        </w:rPr>
        <w:t>A normal operational database contains normalised data, which is either completely normalised or in the third normal form (3NF). During a 3NF state, each database table field is functionally reliant on the main key and has no indirect links</w:t>
      </w:r>
      <w:r w:rsidR="008564B3">
        <w:rPr>
          <w:sz w:val="24"/>
          <w:szCs w:val="24"/>
        </w:rPr>
        <w:t xml:space="preserve"> </w:t>
      </w:r>
      <w:r w:rsidR="008564B3" w:rsidRPr="008564B3">
        <w:rPr>
          <w:sz w:val="24"/>
          <w:szCs w:val="24"/>
        </w:rPr>
        <w:t>(</w:t>
      </w:r>
      <w:proofErr w:type="spellStart"/>
      <w:r w:rsidR="008564B3" w:rsidRPr="008564B3">
        <w:rPr>
          <w:sz w:val="24"/>
          <w:szCs w:val="24"/>
        </w:rPr>
        <w:t>Chitoria</w:t>
      </w:r>
      <w:proofErr w:type="spellEnd"/>
      <w:r w:rsidR="008564B3" w:rsidRPr="008564B3">
        <w:rPr>
          <w:sz w:val="24"/>
          <w:szCs w:val="24"/>
        </w:rPr>
        <w:t>, 2022</w:t>
      </w:r>
      <w:r w:rsidR="008564B3">
        <w:rPr>
          <w:sz w:val="24"/>
          <w:szCs w:val="24"/>
        </w:rPr>
        <w:t>)</w:t>
      </w:r>
      <w:r w:rsidRPr="006D0FC7">
        <w:rPr>
          <w:sz w:val="24"/>
          <w:szCs w:val="24"/>
          <w:lang w:val="bg-BG"/>
        </w:rPr>
        <w:t>.</w:t>
      </w:r>
    </w:p>
    <w:p w14:paraId="44758CAE" w14:textId="1951B698" w:rsidR="00794E5F" w:rsidRDefault="006D0FC7" w:rsidP="006D0FC7">
      <w:pPr>
        <w:rPr>
          <w:sz w:val="24"/>
          <w:szCs w:val="24"/>
          <w:lang w:val="bg-BG"/>
        </w:rPr>
      </w:pPr>
      <w:r w:rsidRPr="006D0FC7">
        <w:rPr>
          <w:sz w:val="24"/>
          <w:szCs w:val="24"/>
          <w:lang w:val="bg-BG"/>
        </w:rPr>
        <w:t>In this case, the data is substantially ramified, which indicates that retrieving the data is a time-consuming procedure. Data is de-normalized, i.e. it is changed to 2NF from 3NF, in data warehousing and so is known as Big data.</w:t>
      </w:r>
      <w:r>
        <w:rPr>
          <w:sz w:val="24"/>
          <w:szCs w:val="24"/>
        </w:rPr>
        <w:t xml:space="preserve"> </w:t>
      </w:r>
      <w:r w:rsidRPr="006D0FC7">
        <w:rPr>
          <w:sz w:val="24"/>
          <w:szCs w:val="24"/>
          <w:lang w:val="bg-BG"/>
        </w:rPr>
        <w:t>We call it big data because the amount of redundant data grows, and so the amount of data that must be stored grows as well. Creating data warehouses is only for the purpose of swiftly retrieving processed data.</w:t>
      </w:r>
      <w:r>
        <w:rPr>
          <w:sz w:val="24"/>
          <w:szCs w:val="24"/>
        </w:rPr>
        <w:t xml:space="preserve"> </w:t>
      </w:r>
      <w:r w:rsidRPr="006D0FC7">
        <w:rPr>
          <w:sz w:val="24"/>
          <w:szCs w:val="24"/>
          <w:lang w:val="bg-BG"/>
        </w:rPr>
        <w:t xml:space="preserve">For companies to assess and make choices that are helpful for their company and for the </w:t>
      </w:r>
      <w:r w:rsidRPr="006D0FC7">
        <w:rPr>
          <w:sz w:val="24"/>
          <w:szCs w:val="24"/>
          <w:lang w:val="bg-BG"/>
        </w:rPr>
        <w:lastRenderedPageBreak/>
        <w:t>industry's operation, we also give aggregate statistics like totals, averages, general trends, etc</w:t>
      </w:r>
      <w:r w:rsidR="008564B3">
        <w:rPr>
          <w:sz w:val="24"/>
          <w:szCs w:val="24"/>
        </w:rPr>
        <w:t xml:space="preserve"> </w:t>
      </w:r>
      <w:r w:rsidR="008564B3" w:rsidRPr="008564B3">
        <w:rPr>
          <w:sz w:val="24"/>
          <w:szCs w:val="24"/>
        </w:rPr>
        <w:t>(Castellanos et al., 2012</w:t>
      </w:r>
      <w:r w:rsidR="008564B3">
        <w:rPr>
          <w:sz w:val="24"/>
          <w:szCs w:val="24"/>
        </w:rPr>
        <w:t>)</w:t>
      </w:r>
      <w:r w:rsidRPr="006D0FC7">
        <w:rPr>
          <w:sz w:val="24"/>
          <w:szCs w:val="24"/>
          <w:lang w:val="bg-BG"/>
        </w:rPr>
        <w:t>.</w:t>
      </w:r>
    </w:p>
    <w:p w14:paraId="687A04C5" w14:textId="7CEAD095" w:rsidR="006D0FC7" w:rsidRPr="006D0FC7" w:rsidRDefault="006D0FC7" w:rsidP="006D0FC7">
      <w:pPr>
        <w:rPr>
          <w:sz w:val="24"/>
          <w:szCs w:val="24"/>
          <w:lang w:val="bg-BG"/>
        </w:rPr>
      </w:pPr>
      <w:r w:rsidRPr="006D0FC7">
        <w:rPr>
          <w:sz w:val="24"/>
          <w:szCs w:val="24"/>
          <w:lang w:val="bg-BG"/>
        </w:rPr>
        <w:t>Tools and technology used for data gathering, integration, analysis, and visualisation are together known as Business Intelligence. By using BI tools, we can turn raw data collected from many sources into understandable data or relevant information</w:t>
      </w:r>
      <w:r w:rsidR="008564B3">
        <w:rPr>
          <w:sz w:val="24"/>
          <w:szCs w:val="24"/>
        </w:rPr>
        <w:t xml:space="preserve"> </w:t>
      </w:r>
      <w:r w:rsidR="008564B3" w:rsidRPr="008564B3">
        <w:rPr>
          <w:sz w:val="24"/>
          <w:szCs w:val="24"/>
        </w:rPr>
        <w:t>(Fink et al., 2009</w:t>
      </w:r>
      <w:r w:rsidR="008564B3">
        <w:rPr>
          <w:sz w:val="24"/>
          <w:szCs w:val="24"/>
        </w:rPr>
        <w:t>)</w:t>
      </w:r>
      <w:r w:rsidRPr="006D0FC7">
        <w:rPr>
          <w:sz w:val="24"/>
          <w:szCs w:val="24"/>
          <w:lang w:val="bg-BG"/>
        </w:rPr>
        <w:t>.</w:t>
      </w:r>
    </w:p>
    <w:p w14:paraId="5E72B666" w14:textId="53DE4561" w:rsidR="006D0FC7" w:rsidRPr="006D0FC7" w:rsidRDefault="006D0FC7" w:rsidP="006D0FC7">
      <w:pPr>
        <w:rPr>
          <w:sz w:val="24"/>
          <w:szCs w:val="24"/>
          <w:lang w:val="bg-BG"/>
        </w:rPr>
      </w:pPr>
      <w:r w:rsidRPr="006D0FC7">
        <w:rPr>
          <w:sz w:val="24"/>
          <w:szCs w:val="24"/>
          <w:lang w:val="bg-BG"/>
        </w:rPr>
        <w:t>To create a business choice based on the facts given by the studied data, this information analyses trends and patterns. We use Business Intelligence technologies to turn raw data from numerous sources into useful information in order to simplify the notion. Depending on the data type, it may be stored in a variety of different data structures like files, databases, data warehouses, and data lakes</w:t>
      </w:r>
      <w:r w:rsidR="008564B3">
        <w:rPr>
          <w:sz w:val="24"/>
          <w:szCs w:val="24"/>
        </w:rPr>
        <w:t xml:space="preserve"> </w:t>
      </w:r>
      <w:r w:rsidR="008564B3" w:rsidRPr="008564B3">
        <w:rPr>
          <w:sz w:val="24"/>
          <w:szCs w:val="24"/>
        </w:rPr>
        <w:t>(</w:t>
      </w:r>
      <w:proofErr w:type="spellStart"/>
      <w:r w:rsidR="008564B3" w:rsidRPr="008564B3">
        <w:rPr>
          <w:sz w:val="24"/>
          <w:szCs w:val="24"/>
        </w:rPr>
        <w:t>Chitoria</w:t>
      </w:r>
      <w:proofErr w:type="spellEnd"/>
      <w:r w:rsidR="008564B3" w:rsidRPr="008564B3">
        <w:rPr>
          <w:sz w:val="24"/>
          <w:szCs w:val="24"/>
        </w:rPr>
        <w:t>, 2022</w:t>
      </w:r>
      <w:r w:rsidR="008564B3">
        <w:rPr>
          <w:sz w:val="24"/>
          <w:szCs w:val="24"/>
        </w:rPr>
        <w:t>)</w:t>
      </w:r>
      <w:r w:rsidRPr="006D0FC7">
        <w:rPr>
          <w:sz w:val="24"/>
          <w:szCs w:val="24"/>
          <w:lang w:val="bg-BG"/>
        </w:rPr>
        <w:t>.</w:t>
      </w:r>
    </w:p>
    <w:p w14:paraId="6027F1F5" w14:textId="28B996FD" w:rsidR="006D0FC7" w:rsidRDefault="006D0FC7" w:rsidP="006D0FC7">
      <w:pPr>
        <w:rPr>
          <w:sz w:val="24"/>
          <w:szCs w:val="24"/>
          <w:lang w:val="bg-BG"/>
        </w:rPr>
      </w:pPr>
      <w:r w:rsidRPr="006D0FC7">
        <w:rPr>
          <w:sz w:val="24"/>
          <w:szCs w:val="24"/>
          <w:lang w:val="bg-BG"/>
        </w:rPr>
        <w:t>It is possible to create a report, a query, or a dashboard using the data contained in the data warehouses. As a result of the so-called ETL procedure, we are able to (Extract, Transform, Load). There are several ways in which the extracted, restructured and loaded data might be used by the corporate executive. These findings are utilised to make conclusions and drive their decision-making by assessing the relevant facts</w:t>
      </w:r>
      <w:r w:rsidR="008564B3">
        <w:rPr>
          <w:sz w:val="24"/>
          <w:szCs w:val="24"/>
        </w:rPr>
        <w:t xml:space="preserve"> </w:t>
      </w:r>
      <w:r w:rsidR="008564B3" w:rsidRPr="008564B3">
        <w:rPr>
          <w:sz w:val="24"/>
          <w:szCs w:val="24"/>
        </w:rPr>
        <w:t>(Fink et al., 2009</w:t>
      </w:r>
      <w:r w:rsidR="008564B3">
        <w:rPr>
          <w:sz w:val="24"/>
          <w:szCs w:val="24"/>
        </w:rPr>
        <w:t>)</w:t>
      </w:r>
      <w:r w:rsidRPr="006D0FC7">
        <w:rPr>
          <w:sz w:val="24"/>
          <w:szCs w:val="24"/>
          <w:lang w:val="bg-BG"/>
        </w:rPr>
        <w:t>.</w:t>
      </w:r>
    </w:p>
    <w:p w14:paraId="67D368A0" w14:textId="1FBC3532" w:rsidR="006D0FC7" w:rsidRDefault="006D0FC7" w:rsidP="006D0FC7">
      <w:pPr>
        <w:rPr>
          <w:sz w:val="24"/>
          <w:szCs w:val="24"/>
          <w:lang w:val="bg-BG"/>
        </w:rPr>
      </w:pPr>
      <w:r w:rsidRPr="006D0FC7">
        <w:rPr>
          <w:sz w:val="24"/>
          <w:szCs w:val="24"/>
          <w:lang w:val="bg-BG"/>
        </w:rPr>
        <w:t>It's common for data warehousing and business intelligence (BI) to work together, as BI technologies heavily rely on data warehousing. The efficient and cost-effective operation of every company relies heavily on Business Intelligence. As a result, BI helps with operational efficiency, including ERP reporting, KPI monitoring and risk management. Additionally, it aids in interactions with customers, such as sales analysis, sales forecasting, segmentation, campaign design, and customer profitability</w:t>
      </w:r>
      <w:r w:rsidR="008564B3">
        <w:rPr>
          <w:sz w:val="24"/>
          <w:szCs w:val="24"/>
        </w:rPr>
        <w:t xml:space="preserve"> </w:t>
      </w:r>
      <w:r w:rsidR="008564B3" w:rsidRPr="008564B3">
        <w:rPr>
          <w:sz w:val="24"/>
          <w:szCs w:val="24"/>
        </w:rPr>
        <w:t>(Kimball &amp; Ross, 2016</w:t>
      </w:r>
      <w:r w:rsidR="008564B3">
        <w:rPr>
          <w:sz w:val="24"/>
          <w:szCs w:val="24"/>
        </w:rPr>
        <w:t>)</w:t>
      </w:r>
      <w:r w:rsidRPr="006D0FC7">
        <w:rPr>
          <w:sz w:val="24"/>
          <w:szCs w:val="24"/>
          <w:lang w:val="bg-BG"/>
        </w:rPr>
        <w:t>. When a user inquires about the status of an order, such as "When did the order ship?" How many units of product X have been sold so far in the current calendar month? Etc. OLTP, or Online Transaction Processing, is being used to access data from a conventional database. Data warehouses are essential to the usage of Business Intelligence technologies. Through Online Analytical Processing, the information is sent (OLAP). There was a clear need for an upgrade from the previous generation of decision-making tools, which were based on OLTP. At the time, the data was in an unorganised and low quality state.  The recovery of data from the source was also a time-consuming operation since the data was dispersed. Because of this, almost all businesses now employ OLAP and data warehouse models</w:t>
      </w:r>
      <w:r w:rsidR="008564B3">
        <w:rPr>
          <w:sz w:val="24"/>
          <w:szCs w:val="24"/>
        </w:rPr>
        <w:t xml:space="preserve"> </w:t>
      </w:r>
      <w:r w:rsidR="008564B3" w:rsidRPr="008564B3">
        <w:rPr>
          <w:sz w:val="24"/>
          <w:szCs w:val="24"/>
        </w:rPr>
        <w:t>(Maheshwari, 2014</w:t>
      </w:r>
      <w:r w:rsidR="008564B3">
        <w:rPr>
          <w:sz w:val="24"/>
          <w:szCs w:val="24"/>
        </w:rPr>
        <w:t>)</w:t>
      </w:r>
      <w:r w:rsidRPr="006D0FC7">
        <w:rPr>
          <w:sz w:val="24"/>
          <w:szCs w:val="24"/>
          <w:lang w:val="bg-BG"/>
        </w:rPr>
        <w:t>.</w:t>
      </w:r>
    </w:p>
    <w:p w14:paraId="0697A876" w14:textId="714D6DE6" w:rsidR="006D0FC7" w:rsidRDefault="006D0FC7" w:rsidP="006D0FC7">
      <w:pPr>
        <w:rPr>
          <w:b/>
          <w:bCs/>
          <w:sz w:val="24"/>
          <w:szCs w:val="24"/>
        </w:rPr>
      </w:pPr>
      <w:r w:rsidRPr="006D0FC7">
        <w:rPr>
          <w:b/>
          <w:bCs/>
          <w:sz w:val="24"/>
          <w:szCs w:val="24"/>
        </w:rPr>
        <w:t>Essential concepts and principles by using predictive analytic software</w:t>
      </w:r>
    </w:p>
    <w:p w14:paraId="4F9E02D5" w14:textId="58922050" w:rsidR="003C3B6C" w:rsidRPr="003C3B6C" w:rsidRDefault="003C3B6C" w:rsidP="003C3B6C">
      <w:pPr>
        <w:rPr>
          <w:sz w:val="24"/>
          <w:szCs w:val="24"/>
          <w:lang w:val="bg-BG"/>
        </w:rPr>
      </w:pPr>
      <w:r w:rsidRPr="003C3B6C">
        <w:rPr>
          <w:sz w:val="24"/>
          <w:szCs w:val="24"/>
          <w:lang w:val="bg-BG"/>
        </w:rPr>
        <w:t>Analytical methods that forecast future patterns and occurrences are called predictive analytics. It analyses data from the past to predict future outcomes that might aid in strategic planning</w:t>
      </w:r>
      <w:r w:rsidR="008564B3">
        <w:rPr>
          <w:sz w:val="24"/>
          <w:szCs w:val="24"/>
        </w:rPr>
        <w:t xml:space="preserve"> </w:t>
      </w:r>
      <w:r w:rsidR="008564B3" w:rsidRPr="008564B3">
        <w:rPr>
          <w:sz w:val="24"/>
          <w:szCs w:val="24"/>
        </w:rPr>
        <w:t>(</w:t>
      </w:r>
      <w:proofErr w:type="spellStart"/>
      <w:r w:rsidR="008564B3" w:rsidRPr="008564B3">
        <w:rPr>
          <w:sz w:val="24"/>
          <w:szCs w:val="24"/>
        </w:rPr>
        <w:t>Biere</w:t>
      </w:r>
      <w:proofErr w:type="spellEnd"/>
      <w:r w:rsidR="008564B3" w:rsidRPr="008564B3">
        <w:rPr>
          <w:sz w:val="24"/>
          <w:szCs w:val="24"/>
        </w:rPr>
        <w:t>, 2003</w:t>
      </w:r>
      <w:r w:rsidR="008564B3">
        <w:rPr>
          <w:sz w:val="24"/>
          <w:szCs w:val="24"/>
        </w:rPr>
        <w:t>)</w:t>
      </w:r>
      <w:r w:rsidRPr="003C3B6C">
        <w:rPr>
          <w:sz w:val="24"/>
          <w:szCs w:val="24"/>
          <w:lang w:val="bg-BG"/>
        </w:rPr>
        <w:t>.</w:t>
      </w:r>
    </w:p>
    <w:p w14:paraId="47A4BE94" w14:textId="38D5EE87" w:rsidR="003C3B6C" w:rsidRPr="003C3B6C" w:rsidRDefault="003C3B6C" w:rsidP="003C3B6C">
      <w:pPr>
        <w:rPr>
          <w:sz w:val="24"/>
          <w:szCs w:val="24"/>
          <w:lang w:val="bg-BG"/>
        </w:rPr>
      </w:pPr>
      <w:r w:rsidRPr="003C3B6C">
        <w:rPr>
          <w:sz w:val="24"/>
          <w:szCs w:val="24"/>
          <w:lang w:val="bg-BG"/>
        </w:rPr>
        <w:t>As an example, anticipating a piece of machinery's failure later that day or forecasting your company's cash flow for the forthcoming year are examples of short-term forecasts</w:t>
      </w:r>
      <w:r w:rsidR="008564B3">
        <w:rPr>
          <w:sz w:val="24"/>
          <w:szCs w:val="24"/>
        </w:rPr>
        <w:t xml:space="preserve"> </w:t>
      </w:r>
      <w:r w:rsidR="008564B3" w:rsidRPr="008564B3">
        <w:rPr>
          <w:sz w:val="24"/>
          <w:szCs w:val="24"/>
        </w:rPr>
        <w:t>(Castellanos et al., 2012</w:t>
      </w:r>
      <w:r w:rsidR="008564B3">
        <w:rPr>
          <w:sz w:val="24"/>
          <w:szCs w:val="24"/>
        </w:rPr>
        <w:t>)</w:t>
      </w:r>
      <w:r w:rsidRPr="003C3B6C">
        <w:rPr>
          <w:sz w:val="24"/>
          <w:szCs w:val="24"/>
          <w:lang w:val="bg-BG"/>
        </w:rPr>
        <w:t>.</w:t>
      </w:r>
    </w:p>
    <w:p w14:paraId="4A47DED8" w14:textId="649648BF" w:rsidR="003C3B6C" w:rsidRPr="003C3B6C" w:rsidRDefault="003C3B6C" w:rsidP="003C3B6C">
      <w:pPr>
        <w:rPr>
          <w:sz w:val="24"/>
          <w:szCs w:val="24"/>
          <w:lang w:val="bg-BG"/>
        </w:rPr>
      </w:pPr>
      <w:r w:rsidRPr="003C3B6C">
        <w:rPr>
          <w:sz w:val="24"/>
          <w:szCs w:val="24"/>
          <w:lang w:val="bg-BG"/>
        </w:rPr>
        <w:t>Automated machine learning techniques may be used for predictive analysis. In any case, predictions regarding the future are based on previous evidence</w:t>
      </w:r>
      <w:r w:rsidR="008564B3">
        <w:rPr>
          <w:sz w:val="24"/>
          <w:szCs w:val="24"/>
        </w:rPr>
        <w:t xml:space="preserve"> </w:t>
      </w:r>
      <w:r w:rsidR="008564B3" w:rsidRPr="008564B3">
        <w:rPr>
          <w:sz w:val="24"/>
          <w:szCs w:val="24"/>
        </w:rPr>
        <w:t>(</w:t>
      </w:r>
      <w:proofErr w:type="spellStart"/>
      <w:r w:rsidR="008564B3" w:rsidRPr="008564B3">
        <w:rPr>
          <w:sz w:val="24"/>
          <w:szCs w:val="24"/>
        </w:rPr>
        <w:t>Chitoria</w:t>
      </w:r>
      <w:proofErr w:type="spellEnd"/>
      <w:r w:rsidR="008564B3" w:rsidRPr="008564B3">
        <w:rPr>
          <w:sz w:val="24"/>
          <w:szCs w:val="24"/>
        </w:rPr>
        <w:t>, 2022</w:t>
      </w:r>
      <w:r w:rsidR="008564B3">
        <w:rPr>
          <w:sz w:val="24"/>
          <w:szCs w:val="24"/>
        </w:rPr>
        <w:t>)</w:t>
      </w:r>
      <w:r w:rsidRPr="003C3B6C">
        <w:rPr>
          <w:sz w:val="24"/>
          <w:szCs w:val="24"/>
          <w:lang w:val="bg-BG"/>
        </w:rPr>
        <w:t>.</w:t>
      </w:r>
    </w:p>
    <w:p w14:paraId="758A518D" w14:textId="771BEB3D" w:rsidR="003C3B6C" w:rsidRDefault="003C3B6C" w:rsidP="003C3B6C">
      <w:pPr>
        <w:rPr>
          <w:sz w:val="24"/>
          <w:szCs w:val="24"/>
        </w:rPr>
      </w:pPr>
      <w:r w:rsidRPr="003C3B6C">
        <w:rPr>
          <w:sz w:val="24"/>
          <w:szCs w:val="24"/>
          <w:lang w:val="bg-BG"/>
        </w:rPr>
        <w:lastRenderedPageBreak/>
        <w:t>Regression analysis is a method for determining the connection across two or more variables. Mathematical equations are used to describe the connections between variables and predict the result if one variable changes</w:t>
      </w:r>
      <w:r w:rsidR="008564B3">
        <w:rPr>
          <w:sz w:val="24"/>
          <w:szCs w:val="24"/>
        </w:rPr>
        <w:t xml:space="preserve"> </w:t>
      </w:r>
      <w:r w:rsidR="008564B3" w:rsidRPr="008564B3">
        <w:rPr>
          <w:sz w:val="24"/>
          <w:szCs w:val="24"/>
        </w:rPr>
        <w:t>(Castellanos et al., 2012</w:t>
      </w:r>
      <w:r w:rsidR="008564B3">
        <w:rPr>
          <w:sz w:val="24"/>
          <w:szCs w:val="24"/>
        </w:rPr>
        <w:t>)</w:t>
      </w:r>
      <w:r w:rsidRPr="003C3B6C">
        <w:rPr>
          <w:sz w:val="24"/>
          <w:szCs w:val="24"/>
          <w:lang w:val="bg-BG"/>
        </w:rPr>
        <w:t>.</w:t>
      </w:r>
      <w:r>
        <w:rPr>
          <w:sz w:val="24"/>
          <w:szCs w:val="24"/>
        </w:rPr>
        <w:t xml:space="preserve"> Examples of Predictive analysis from real-world professional environment: </w:t>
      </w:r>
    </w:p>
    <w:p w14:paraId="23F18965" w14:textId="70C94451" w:rsidR="003C3B6C" w:rsidRDefault="003C3B6C" w:rsidP="003C3B6C">
      <w:pPr>
        <w:pStyle w:val="ListParagraph"/>
        <w:numPr>
          <w:ilvl w:val="0"/>
          <w:numId w:val="1"/>
        </w:numPr>
        <w:rPr>
          <w:sz w:val="24"/>
          <w:szCs w:val="24"/>
        </w:rPr>
      </w:pPr>
      <w:r w:rsidRPr="003C3B6C">
        <w:rPr>
          <w:sz w:val="24"/>
          <w:szCs w:val="24"/>
        </w:rPr>
        <w:t xml:space="preserve">Predictive analytics may play a large part in predicting the health of your company's future cash flow, and every firm </w:t>
      </w:r>
      <w:proofErr w:type="gramStart"/>
      <w:r w:rsidRPr="003C3B6C">
        <w:rPr>
          <w:sz w:val="24"/>
          <w:szCs w:val="24"/>
        </w:rPr>
        <w:t>has to</w:t>
      </w:r>
      <w:proofErr w:type="gramEnd"/>
      <w:r w:rsidRPr="003C3B6C">
        <w:rPr>
          <w:sz w:val="24"/>
          <w:szCs w:val="24"/>
        </w:rPr>
        <w:t xml:space="preserve"> maintain periodic financial records. For example, by looking at past financial records and industry trends, you may predict future sales, income and costs based on the information you have</w:t>
      </w:r>
      <w:r w:rsidR="008564B3">
        <w:rPr>
          <w:sz w:val="24"/>
          <w:szCs w:val="24"/>
        </w:rPr>
        <w:t xml:space="preserve"> </w:t>
      </w:r>
      <w:r w:rsidR="008564B3" w:rsidRPr="008564B3">
        <w:rPr>
          <w:sz w:val="24"/>
          <w:szCs w:val="24"/>
        </w:rPr>
        <w:t>(</w:t>
      </w:r>
      <w:proofErr w:type="spellStart"/>
      <w:r w:rsidR="008564B3" w:rsidRPr="008564B3">
        <w:rPr>
          <w:sz w:val="24"/>
          <w:szCs w:val="24"/>
        </w:rPr>
        <w:t>Chitoria</w:t>
      </w:r>
      <w:proofErr w:type="spellEnd"/>
      <w:r w:rsidR="008564B3" w:rsidRPr="008564B3">
        <w:rPr>
          <w:sz w:val="24"/>
          <w:szCs w:val="24"/>
        </w:rPr>
        <w:t>, 2022</w:t>
      </w:r>
      <w:r w:rsidR="008564B3">
        <w:rPr>
          <w:sz w:val="24"/>
          <w:szCs w:val="24"/>
        </w:rPr>
        <w:t>)</w:t>
      </w:r>
      <w:r w:rsidRPr="003C3B6C">
        <w:rPr>
          <w:sz w:val="24"/>
          <w:szCs w:val="24"/>
        </w:rPr>
        <w:t>.</w:t>
      </w:r>
    </w:p>
    <w:p w14:paraId="25555A7C" w14:textId="2A1E0407" w:rsidR="003C3B6C" w:rsidRDefault="003C3B6C" w:rsidP="003C3B6C">
      <w:pPr>
        <w:pStyle w:val="ListParagraph"/>
        <w:numPr>
          <w:ilvl w:val="0"/>
          <w:numId w:val="1"/>
        </w:numPr>
        <w:rPr>
          <w:sz w:val="24"/>
          <w:szCs w:val="24"/>
        </w:rPr>
      </w:pPr>
      <w:r w:rsidRPr="003C3B6C">
        <w:rPr>
          <w:sz w:val="24"/>
          <w:szCs w:val="24"/>
        </w:rPr>
        <w:t xml:space="preserve">Staffing in the Entertainment and Hospitality Industry - Caesars Entertainment, a casino and hotel operator, uses predictive analytics to identify staffing requirements at various periods, which is one example examined in Business Analytics. How many employees a venue or hotel requires at any </w:t>
      </w:r>
      <w:proofErr w:type="gramStart"/>
      <w:r w:rsidRPr="003C3B6C">
        <w:rPr>
          <w:sz w:val="24"/>
          <w:szCs w:val="24"/>
        </w:rPr>
        <w:t>particular moment</w:t>
      </w:r>
      <w:proofErr w:type="gramEnd"/>
      <w:r w:rsidRPr="003C3B6C">
        <w:rPr>
          <w:sz w:val="24"/>
          <w:szCs w:val="24"/>
        </w:rPr>
        <w:t xml:space="preserve"> is dependent on a variety of variables, all of which have an impact on how many customers are coming in and leaving at any given time. It's expensive to overstaff, yet understaffing may cause poor customer service, overworked personnel, and costly blunders. Multivariate regression models were used to forecast how many people will check into hotels on any given day. To the best of its abilities, Caesars used this approach to staff its hotels and casinos</w:t>
      </w:r>
      <w:r w:rsidR="008564B3">
        <w:rPr>
          <w:sz w:val="24"/>
          <w:szCs w:val="24"/>
        </w:rPr>
        <w:t xml:space="preserve"> </w:t>
      </w:r>
      <w:r w:rsidR="008564B3" w:rsidRPr="008564B3">
        <w:rPr>
          <w:sz w:val="24"/>
          <w:szCs w:val="24"/>
        </w:rPr>
        <w:t>(Fink et al., 2009</w:t>
      </w:r>
      <w:r w:rsidR="008564B3">
        <w:rPr>
          <w:sz w:val="24"/>
          <w:szCs w:val="24"/>
        </w:rPr>
        <w:t>)</w:t>
      </w:r>
      <w:r w:rsidRPr="003C3B6C">
        <w:rPr>
          <w:sz w:val="24"/>
          <w:szCs w:val="24"/>
        </w:rPr>
        <w:t>.</w:t>
      </w:r>
    </w:p>
    <w:p w14:paraId="1003A956" w14:textId="53C68534" w:rsidR="003C3B6C" w:rsidRDefault="003C3B6C" w:rsidP="003C3B6C">
      <w:pPr>
        <w:pStyle w:val="ListParagraph"/>
        <w:numPr>
          <w:ilvl w:val="0"/>
          <w:numId w:val="1"/>
        </w:numPr>
        <w:rPr>
          <w:sz w:val="24"/>
          <w:szCs w:val="24"/>
        </w:rPr>
      </w:pPr>
      <w:r w:rsidRPr="003C3B6C">
        <w:rPr>
          <w:sz w:val="24"/>
          <w:szCs w:val="24"/>
        </w:rPr>
        <w:t xml:space="preserve">Behavioural targeting in marketing Consumer data is plentiful in marketing, and it is used to generate content, adverts, and tactics that are more effective at reaching prospective consumers where they are located. Predictive analytics is the study of past behaviour and the use of that data to make predictions about the future. Using prescriptive analytics in marketing may help businesses anticipate seasonal changes in sales and design marketing efforts appropriately. In addition, you can anticipate a lead's chance of going down the funnel from awareness to purchase based on prior behavioural data. With a single regression model, for example, you may discover that the number of </w:t>
      </w:r>
      <w:proofErr w:type="gramStart"/>
      <w:r w:rsidRPr="003C3B6C">
        <w:rPr>
          <w:sz w:val="24"/>
          <w:szCs w:val="24"/>
        </w:rPr>
        <w:t>content</w:t>
      </w:r>
      <w:proofErr w:type="gramEnd"/>
      <w:r w:rsidRPr="003C3B6C">
        <w:rPr>
          <w:sz w:val="24"/>
          <w:szCs w:val="24"/>
        </w:rPr>
        <w:t xml:space="preserve"> offers that leads interact with predict—with a statistically significant degree of certainty—the possibility that they will become a client down the road. Using this information, you may create advertisements that are relevant to different stages of the customer's journey</w:t>
      </w:r>
      <w:r w:rsidR="008564B3">
        <w:rPr>
          <w:sz w:val="24"/>
          <w:szCs w:val="24"/>
        </w:rPr>
        <w:t xml:space="preserve"> </w:t>
      </w:r>
      <w:r w:rsidR="008564B3" w:rsidRPr="008564B3">
        <w:rPr>
          <w:sz w:val="24"/>
          <w:szCs w:val="24"/>
        </w:rPr>
        <w:t>(Kimball &amp; Ross, 2016</w:t>
      </w:r>
      <w:r w:rsidR="008564B3">
        <w:rPr>
          <w:sz w:val="24"/>
          <w:szCs w:val="24"/>
        </w:rPr>
        <w:t>)</w:t>
      </w:r>
      <w:r w:rsidRPr="003C3B6C">
        <w:rPr>
          <w:sz w:val="24"/>
          <w:szCs w:val="24"/>
        </w:rPr>
        <w:t>.</w:t>
      </w:r>
    </w:p>
    <w:p w14:paraId="5A716424" w14:textId="3068E2E2" w:rsidR="003C3B6C" w:rsidRDefault="003C3B6C" w:rsidP="003C3B6C">
      <w:pPr>
        <w:pStyle w:val="ListParagraph"/>
        <w:numPr>
          <w:ilvl w:val="0"/>
          <w:numId w:val="1"/>
        </w:numPr>
        <w:rPr>
          <w:sz w:val="24"/>
          <w:szCs w:val="24"/>
        </w:rPr>
      </w:pPr>
      <w:r w:rsidRPr="003C3B6C">
        <w:rPr>
          <w:sz w:val="24"/>
          <w:szCs w:val="24"/>
        </w:rPr>
        <w:t xml:space="preserve">Aside from the instances above, predictive analytics may also be used to avoid undesirable or detrimental circumstances from happening, such as in the case of manufacturing. An algorithm may be taught to reliably forecast when a piece of equipment would likely fail based on past data in the manufacturing industry. It is possible that the algorithm may save a </w:t>
      </w:r>
      <w:proofErr w:type="gramStart"/>
      <w:r w:rsidRPr="003C3B6C">
        <w:rPr>
          <w:sz w:val="24"/>
          <w:szCs w:val="24"/>
        </w:rPr>
        <w:t>corporation thousands</w:t>
      </w:r>
      <w:proofErr w:type="gramEnd"/>
      <w:r w:rsidRPr="003C3B6C">
        <w:rPr>
          <w:sz w:val="24"/>
          <w:szCs w:val="24"/>
        </w:rPr>
        <w:t xml:space="preserve"> or even millions of dollars in damaged merchandise and repair expenses by alerting an employee to an impending failure. In the now, rather than months or years in the future, this research anticipates potential malfunctioning situations. Fixes and adjustments are even recommended by certain algorithms to prevent future problems and increase performance. This is an example of prescriptive analytics, which is typically used in conjunction with other forms of analytics</w:t>
      </w:r>
      <w:r w:rsidR="008564B3">
        <w:rPr>
          <w:sz w:val="24"/>
          <w:szCs w:val="24"/>
        </w:rPr>
        <w:t xml:space="preserve"> </w:t>
      </w:r>
      <w:r w:rsidR="008564B3" w:rsidRPr="008564B3">
        <w:rPr>
          <w:sz w:val="24"/>
          <w:szCs w:val="24"/>
        </w:rPr>
        <w:t>(Maheshwari, 2014</w:t>
      </w:r>
      <w:r w:rsidR="008564B3">
        <w:rPr>
          <w:sz w:val="24"/>
          <w:szCs w:val="24"/>
        </w:rPr>
        <w:t>)</w:t>
      </w:r>
      <w:r w:rsidRPr="003C3B6C">
        <w:rPr>
          <w:sz w:val="24"/>
          <w:szCs w:val="24"/>
        </w:rPr>
        <w:t>.</w:t>
      </w:r>
    </w:p>
    <w:p w14:paraId="4D4C521D" w14:textId="3031E4C0" w:rsidR="003C3B6C" w:rsidRDefault="003C3B6C" w:rsidP="003C3B6C">
      <w:pPr>
        <w:rPr>
          <w:sz w:val="24"/>
          <w:szCs w:val="24"/>
        </w:rPr>
      </w:pPr>
    </w:p>
    <w:p w14:paraId="05215B8A" w14:textId="6BC1830A" w:rsidR="003C3B6C" w:rsidRDefault="003C3B6C" w:rsidP="003C3B6C">
      <w:pPr>
        <w:rPr>
          <w:sz w:val="24"/>
          <w:szCs w:val="24"/>
        </w:rPr>
      </w:pPr>
    </w:p>
    <w:p w14:paraId="762B62E3" w14:textId="77777777" w:rsidR="008564B3" w:rsidRDefault="008564B3" w:rsidP="003C3B6C">
      <w:pPr>
        <w:rPr>
          <w:sz w:val="24"/>
          <w:szCs w:val="24"/>
        </w:rPr>
      </w:pPr>
    </w:p>
    <w:p w14:paraId="54B67A4D" w14:textId="42D4BB8A" w:rsidR="003C3B6C" w:rsidRDefault="003C3B6C" w:rsidP="003C3B6C">
      <w:pPr>
        <w:rPr>
          <w:b/>
          <w:bCs/>
          <w:sz w:val="24"/>
          <w:szCs w:val="24"/>
        </w:rPr>
      </w:pPr>
      <w:r w:rsidRPr="003C3B6C">
        <w:rPr>
          <w:b/>
          <w:bCs/>
          <w:sz w:val="24"/>
          <w:szCs w:val="24"/>
        </w:rPr>
        <w:t>References</w:t>
      </w:r>
    </w:p>
    <w:p w14:paraId="4DC77644" w14:textId="77777777" w:rsidR="00C365FF" w:rsidRPr="00C365FF" w:rsidRDefault="00C365FF" w:rsidP="00C365FF">
      <w:pPr>
        <w:pStyle w:val="NormalWeb"/>
        <w:shd w:val="clear" w:color="auto" w:fill="FFFFFF"/>
        <w:spacing w:before="0" w:beforeAutospacing="0" w:after="0" w:afterAutospacing="0" w:line="550" w:lineRule="atLeast"/>
        <w:ind w:left="720" w:right="75" w:hanging="720"/>
        <w:rPr>
          <w:rFonts w:ascii="Calibri" w:hAnsi="Calibri" w:cs="Calibri"/>
          <w:color w:val="000000"/>
        </w:rPr>
      </w:pPr>
      <w:proofErr w:type="spellStart"/>
      <w:r w:rsidRPr="00C365FF">
        <w:rPr>
          <w:rFonts w:ascii="Calibri" w:hAnsi="Calibri" w:cs="Calibri"/>
          <w:color w:val="000000"/>
        </w:rPr>
        <w:t>Biere</w:t>
      </w:r>
      <w:proofErr w:type="spellEnd"/>
      <w:r w:rsidRPr="00C365FF">
        <w:rPr>
          <w:rFonts w:ascii="Calibri" w:hAnsi="Calibri" w:cs="Calibri"/>
          <w:color w:val="000000"/>
        </w:rPr>
        <w:t>, M. (2003). </w:t>
      </w:r>
      <w:r w:rsidRPr="00C365FF">
        <w:rPr>
          <w:rStyle w:val="Emphasis"/>
          <w:rFonts w:ascii="Calibri" w:hAnsi="Calibri" w:cs="Calibri"/>
          <w:color w:val="000000"/>
        </w:rPr>
        <w:t>Business intelligence for the enterprise</w:t>
      </w:r>
      <w:r w:rsidRPr="00C365FF">
        <w:rPr>
          <w:rFonts w:ascii="Calibri" w:hAnsi="Calibri" w:cs="Calibri"/>
          <w:color w:val="000000"/>
        </w:rPr>
        <w:t>. Prentice Hall Professional.</w:t>
      </w:r>
    </w:p>
    <w:p w14:paraId="7810EAC9" w14:textId="77777777" w:rsidR="00C365FF" w:rsidRPr="00C365FF" w:rsidRDefault="00C365FF" w:rsidP="00C365FF">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C365FF">
        <w:rPr>
          <w:rFonts w:ascii="Calibri" w:hAnsi="Calibri" w:cs="Calibri"/>
          <w:color w:val="000000"/>
        </w:rPr>
        <w:t xml:space="preserve">Castellanos, M., </w:t>
      </w:r>
      <w:proofErr w:type="spellStart"/>
      <w:r w:rsidRPr="00C365FF">
        <w:rPr>
          <w:rFonts w:ascii="Calibri" w:hAnsi="Calibri" w:cs="Calibri"/>
          <w:color w:val="000000"/>
        </w:rPr>
        <w:t>Dayal</w:t>
      </w:r>
      <w:proofErr w:type="spellEnd"/>
      <w:r w:rsidRPr="00C365FF">
        <w:rPr>
          <w:rFonts w:ascii="Calibri" w:hAnsi="Calibri" w:cs="Calibri"/>
          <w:color w:val="000000"/>
        </w:rPr>
        <w:t>, U., &amp; Lehner, W. (2012). </w:t>
      </w:r>
      <w:r w:rsidRPr="00C365FF">
        <w:rPr>
          <w:rStyle w:val="Emphasis"/>
          <w:rFonts w:ascii="Calibri" w:hAnsi="Calibri" w:cs="Calibri"/>
          <w:color w:val="000000"/>
        </w:rPr>
        <w:t>Enabling real-time business intelligence: 5th international workshop, BIRTE 2011, held at the 37th International Conference on very large databases, VLDB 2011, Seattle, WA, USA, September 2, 2011, revised selected papers</w:t>
      </w:r>
      <w:r w:rsidRPr="00C365FF">
        <w:rPr>
          <w:rFonts w:ascii="Calibri" w:hAnsi="Calibri" w:cs="Calibri"/>
          <w:color w:val="000000"/>
        </w:rPr>
        <w:t>. Springer.</w:t>
      </w:r>
    </w:p>
    <w:p w14:paraId="3C0C2A4A" w14:textId="77777777" w:rsidR="00C365FF" w:rsidRPr="00C365FF" w:rsidRDefault="00C365FF" w:rsidP="00C365FF">
      <w:pPr>
        <w:pStyle w:val="NormalWeb"/>
        <w:shd w:val="clear" w:color="auto" w:fill="FFFFFF"/>
        <w:spacing w:before="0" w:beforeAutospacing="0" w:after="0" w:afterAutospacing="0" w:line="550" w:lineRule="atLeast"/>
        <w:ind w:left="720" w:right="75" w:hanging="720"/>
        <w:rPr>
          <w:rFonts w:ascii="Calibri" w:hAnsi="Calibri" w:cs="Calibri"/>
          <w:color w:val="000000"/>
        </w:rPr>
      </w:pPr>
      <w:proofErr w:type="spellStart"/>
      <w:r w:rsidRPr="00C365FF">
        <w:rPr>
          <w:rFonts w:ascii="Calibri" w:hAnsi="Calibri" w:cs="Calibri"/>
          <w:color w:val="000000"/>
        </w:rPr>
        <w:t>Chitoria</w:t>
      </w:r>
      <w:proofErr w:type="spellEnd"/>
      <w:r w:rsidRPr="00C365FF">
        <w:rPr>
          <w:rFonts w:ascii="Calibri" w:hAnsi="Calibri" w:cs="Calibri"/>
          <w:color w:val="000000"/>
        </w:rPr>
        <w:t>, R. K. (2022). </w:t>
      </w:r>
      <w:r w:rsidRPr="00C365FF">
        <w:rPr>
          <w:rStyle w:val="Emphasis"/>
          <w:rFonts w:ascii="Calibri" w:hAnsi="Calibri" w:cs="Calibri"/>
          <w:color w:val="000000"/>
        </w:rPr>
        <w:t>Business analytics with SAS studio: Deliver business intelligence by combining SQL processing, insightful visualizations, and various data mining techniques</w:t>
      </w:r>
      <w:r w:rsidRPr="00C365FF">
        <w:rPr>
          <w:rFonts w:ascii="Calibri" w:hAnsi="Calibri" w:cs="Calibri"/>
          <w:color w:val="000000"/>
        </w:rPr>
        <w:t>. BPB Publications.</w:t>
      </w:r>
    </w:p>
    <w:p w14:paraId="39BF29BB" w14:textId="77777777" w:rsidR="00C365FF" w:rsidRPr="00C365FF" w:rsidRDefault="00C365FF" w:rsidP="00C365FF">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C365FF">
        <w:rPr>
          <w:rFonts w:ascii="Calibri" w:hAnsi="Calibri" w:cs="Calibri"/>
          <w:color w:val="000000"/>
        </w:rPr>
        <w:t xml:space="preserve">Fink, A., </w:t>
      </w:r>
      <w:proofErr w:type="spellStart"/>
      <w:r w:rsidRPr="00C365FF">
        <w:rPr>
          <w:rFonts w:ascii="Calibri" w:hAnsi="Calibri" w:cs="Calibri"/>
          <w:color w:val="000000"/>
        </w:rPr>
        <w:t>Lausen</w:t>
      </w:r>
      <w:proofErr w:type="spellEnd"/>
      <w:r w:rsidRPr="00C365FF">
        <w:rPr>
          <w:rFonts w:ascii="Calibri" w:hAnsi="Calibri" w:cs="Calibri"/>
          <w:color w:val="000000"/>
        </w:rPr>
        <w:t xml:space="preserve">, B., Seidel, W., &amp; </w:t>
      </w:r>
      <w:proofErr w:type="spellStart"/>
      <w:r w:rsidRPr="00C365FF">
        <w:rPr>
          <w:rFonts w:ascii="Calibri" w:hAnsi="Calibri" w:cs="Calibri"/>
          <w:color w:val="000000"/>
        </w:rPr>
        <w:t>Ultsch</w:t>
      </w:r>
      <w:proofErr w:type="spellEnd"/>
      <w:r w:rsidRPr="00C365FF">
        <w:rPr>
          <w:rFonts w:ascii="Calibri" w:hAnsi="Calibri" w:cs="Calibri"/>
          <w:color w:val="000000"/>
        </w:rPr>
        <w:t>, A. (2009). </w:t>
      </w:r>
      <w:r w:rsidRPr="00C365FF">
        <w:rPr>
          <w:rStyle w:val="Emphasis"/>
          <w:rFonts w:ascii="Calibri" w:hAnsi="Calibri" w:cs="Calibri"/>
          <w:color w:val="000000"/>
        </w:rPr>
        <w:t xml:space="preserve">Advances in data analysis, data handling and business intelligence: Proceedings of the 32nd annual conference of the gesellschaft fur </w:t>
      </w:r>
      <w:proofErr w:type="spellStart"/>
      <w:r w:rsidRPr="00C365FF">
        <w:rPr>
          <w:rStyle w:val="Emphasis"/>
          <w:rFonts w:ascii="Calibri" w:hAnsi="Calibri" w:cs="Calibri"/>
          <w:color w:val="000000"/>
        </w:rPr>
        <w:t>Klassifikation</w:t>
      </w:r>
      <w:proofErr w:type="spellEnd"/>
      <w:r w:rsidRPr="00C365FF">
        <w:rPr>
          <w:rStyle w:val="Emphasis"/>
          <w:rFonts w:ascii="Calibri" w:hAnsi="Calibri" w:cs="Calibri"/>
          <w:color w:val="000000"/>
        </w:rPr>
        <w:t xml:space="preserve"> </w:t>
      </w:r>
      <w:proofErr w:type="spellStart"/>
      <w:r w:rsidRPr="00C365FF">
        <w:rPr>
          <w:rStyle w:val="Emphasis"/>
          <w:rFonts w:ascii="Calibri" w:hAnsi="Calibri" w:cs="Calibri"/>
          <w:color w:val="000000"/>
        </w:rPr>
        <w:t>e.V.</w:t>
      </w:r>
      <w:proofErr w:type="spellEnd"/>
      <w:r w:rsidRPr="00C365FF">
        <w:rPr>
          <w:rStyle w:val="Emphasis"/>
          <w:rFonts w:ascii="Calibri" w:hAnsi="Calibri" w:cs="Calibri"/>
          <w:color w:val="000000"/>
        </w:rPr>
        <w:t>, joint conference with the British classification society (BCS) and the Dutch/Flemish classification society (VOC), Helmut-Schmidt-University, Hamburg, July 16-18, 2008</w:t>
      </w:r>
      <w:r w:rsidRPr="00C365FF">
        <w:rPr>
          <w:rFonts w:ascii="Calibri" w:hAnsi="Calibri" w:cs="Calibri"/>
          <w:color w:val="000000"/>
        </w:rPr>
        <w:t>. Springer Science &amp; Business Media.</w:t>
      </w:r>
    </w:p>
    <w:p w14:paraId="75B0C465" w14:textId="77777777" w:rsidR="00C365FF" w:rsidRPr="00C365FF" w:rsidRDefault="00C365FF" w:rsidP="00C365FF">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C365FF">
        <w:rPr>
          <w:rFonts w:ascii="Calibri" w:hAnsi="Calibri" w:cs="Calibri"/>
          <w:color w:val="000000"/>
        </w:rPr>
        <w:t>Kimball, R., &amp; Ross, M. (2016). </w:t>
      </w:r>
      <w:r w:rsidRPr="00C365FF">
        <w:rPr>
          <w:rStyle w:val="Emphasis"/>
          <w:rFonts w:ascii="Calibri" w:hAnsi="Calibri" w:cs="Calibri"/>
          <w:color w:val="000000"/>
        </w:rPr>
        <w:t>The Kimball group reader: Relentlessly practical tools for data warehousing and business intelligence remastered collection</w:t>
      </w:r>
      <w:r w:rsidRPr="00C365FF">
        <w:rPr>
          <w:rFonts w:ascii="Calibri" w:hAnsi="Calibri" w:cs="Calibri"/>
          <w:color w:val="000000"/>
        </w:rPr>
        <w:t>. John Wiley &amp; Sons.</w:t>
      </w:r>
    </w:p>
    <w:p w14:paraId="196B5240" w14:textId="77777777" w:rsidR="00C365FF" w:rsidRPr="00C365FF" w:rsidRDefault="00C365FF" w:rsidP="00C365FF">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C365FF">
        <w:rPr>
          <w:rFonts w:ascii="Calibri" w:hAnsi="Calibri" w:cs="Calibri"/>
          <w:color w:val="000000"/>
        </w:rPr>
        <w:t>Maheshwari, A. (2014). </w:t>
      </w:r>
      <w:r w:rsidRPr="00C365FF">
        <w:rPr>
          <w:rStyle w:val="Emphasis"/>
          <w:rFonts w:ascii="Calibri" w:hAnsi="Calibri" w:cs="Calibri"/>
          <w:color w:val="000000"/>
        </w:rPr>
        <w:t>Business intelligence and data mining</w:t>
      </w:r>
      <w:r w:rsidRPr="00C365FF">
        <w:rPr>
          <w:rFonts w:ascii="Calibri" w:hAnsi="Calibri" w:cs="Calibri"/>
          <w:color w:val="000000"/>
        </w:rPr>
        <w:t>. Business Expert Press.</w:t>
      </w:r>
    </w:p>
    <w:p w14:paraId="790768DA" w14:textId="77777777" w:rsidR="003C3B6C" w:rsidRPr="003C3B6C" w:rsidRDefault="003C3B6C" w:rsidP="003C3B6C">
      <w:pPr>
        <w:rPr>
          <w:b/>
          <w:bCs/>
          <w:sz w:val="24"/>
          <w:szCs w:val="24"/>
        </w:rPr>
      </w:pPr>
    </w:p>
    <w:sectPr w:rsidR="003C3B6C" w:rsidRPr="003C3B6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76B1A" w14:textId="77777777" w:rsidR="00214FB9" w:rsidRDefault="00214FB9" w:rsidP="003C3B6C">
      <w:pPr>
        <w:spacing w:after="0" w:line="240" w:lineRule="auto"/>
      </w:pPr>
      <w:r>
        <w:separator/>
      </w:r>
    </w:p>
  </w:endnote>
  <w:endnote w:type="continuationSeparator" w:id="0">
    <w:p w14:paraId="52F05E21" w14:textId="77777777" w:rsidR="00214FB9" w:rsidRDefault="00214FB9" w:rsidP="003C3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7856188"/>
      <w:docPartObj>
        <w:docPartGallery w:val="Page Numbers (Bottom of Page)"/>
        <w:docPartUnique/>
      </w:docPartObj>
    </w:sdtPr>
    <w:sdtEndPr>
      <w:rPr>
        <w:noProof/>
      </w:rPr>
    </w:sdtEndPr>
    <w:sdtContent>
      <w:p w14:paraId="3703EA4E" w14:textId="7A5A247A" w:rsidR="003C3B6C" w:rsidRDefault="003C3B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F5CBD5" w14:textId="77777777" w:rsidR="003C3B6C" w:rsidRDefault="003C3B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EB335" w14:textId="77777777" w:rsidR="00214FB9" w:rsidRDefault="00214FB9" w:rsidP="003C3B6C">
      <w:pPr>
        <w:spacing w:after="0" w:line="240" w:lineRule="auto"/>
      </w:pPr>
      <w:r>
        <w:separator/>
      </w:r>
    </w:p>
  </w:footnote>
  <w:footnote w:type="continuationSeparator" w:id="0">
    <w:p w14:paraId="16136598" w14:textId="77777777" w:rsidR="00214FB9" w:rsidRDefault="00214FB9" w:rsidP="003C3B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C71848"/>
    <w:multiLevelType w:val="hybridMultilevel"/>
    <w:tmpl w:val="8E54B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4425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E5F"/>
    <w:rsid w:val="00214FB9"/>
    <w:rsid w:val="0025342E"/>
    <w:rsid w:val="003C3B6C"/>
    <w:rsid w:val="005C1ED5"/>
    <w:rsid w:val="006841DC"/>
    <w:rsid w:val="006D0FC7"/>
    <w:rsid w:val="00734C76"/>
    <w:rsid w:val="00794E5F"/>
    <w:rsid w:val="008564B3"/>
    <w:rsid w:val="00BB2CA2"/>
    <w:rsid w:val="00C36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E1A56"/>
  <w15:chartTrackingRefBased/>
  <w15:docId w15:val="{3068FFEE-B5BB-48BA-86F2-39DF38D61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94E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E5F"/>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3C3B6C"/>
    <w:pPr>
      <w:ind w:left="720"/>
      <w:contextualSpacing/>
    </w:pPr>
  </w:style>
  <w:style w:type="paragraph" w:styleId="Header">
    <w:name w:val="header"/>
    <w:basedOn w:val="Normal"/>
    <w:link w:val="HeaderChar"/>
    <w:uiPriority w:val="99"/>
    <w:unhideWhenUsed/>
    <w:rsid w:val="003C3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B6C"/>
  </w:style>
  <w:style w:type="paragraph" w:styleId="Footer">
    <w:name w:val="footer"/>
    <w:basedOn w:val="Normal"/>
    <w:link w:val="FooterChar"/>
    <w:uiPriority w:val="99"/>
    <w:unhideWhenUsed/>
    <w:rsid w:val="003C3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B6C"/>
  </w:style>
  <w:style w:type="paragraph" w:styleId="NormalWeb">
    <w:name w:val="Normal (Web)"/>
    <w:basedOn w:val="Normal"/>
    <w:uiPriority w:val="99"/>
    <w:semiHidden/>
    <w:unhideWhenUsed/>
    <w:rsid w:val="00C365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365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501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1634</Words>
  <Characters>9319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 Yanchev</dc:creator>
  <cp:keywords/>
  <dc:description/>
  <cp:lastModifiedBy>Cvetelina Marinova</cp:lastModifiedBy>
  <cp:revision>2</cp:revision>
  <dcterms:created xsi:type="dcterms:W3CDTF">2022-05-10T17:27:00Z</dcterms:created>
  <dcterms:modified xsi:type="dcterms:W3CDTF">2022-05-10T17:27:00Z</dcterms:modified>
</cp:coreProperties>
</file>