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A47A5" w:rsidRPr="002A47A5" w14:paraId="4944C81A" w14:textId="77777777" w:rsidTr="002A47A5">
        <w:tc>
          <w:tcPr>
            <w:tcW w:w="1838" w:type="dxa"/>
          </w:tcPr>
          <w:p w14:paraId="7198417E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14:paraId="791582B8" w14:textId="77777777" w:rsidR="002A47A5" w:rsidRPr="002A47A5" w:rsidRDefault="002A47A5" w:rsidP="001E0DF9">
            <w:pPr>
              <w:rPr>
                <w:rFonts w:cs="Arial"/>
                <w:b/>
                <w:color w:val="000000"/>
              </w:rPr>
            </w:pPr>
            <w:r w:rsidRPr="002A47A5">
              <w:rPr>
                <w:rFonts w:cs="Arial"/>
                <w:b/>
                <w:color w:val="000000"/>
              </w:rPr>
              <w:t>HPPH7018</w:t>
            </w:r>
          </w:p>
        </w:tc>
      </w:tr>
      <w:tr w:rsidR="002A47A5" w:rsidRPr="002A47A5" w14:paraId="2A345958" w14:textId="77777777" w:rsidTr="002A47A5">
        <w:tc>
          <w:tcPr>
            <w:tcW w:w="1838" w:type="dxa"/>
          </w:tcPr>
          <w:p w14:paraId="6EBD5FA4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14:paraId="720AFA61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bCs/>
                <w:szCs w:val="22"/>
              </w:rPr>
              <w:t>Chinese Conceptions of the Self</w:t>
            </w:r>
            <w:r w:rsidRPr="002A47A5">
              <w:rPr>
                <w:rFonts w:cs="Arial"/>
                <w:szCs w:val="22"/>
              </w:rPr>
              <w:tab/>
            </w:r>
          </w:p>
        </w:tc>
      </w:tr>
      <w:tr w:rsidR="002A47A5" w:rsidRPr="002A47A5" w14:paraId="4CB3F105" w14:textId="77777777" w:rsidTr="002A47A5">
        <w:tc>
          <w:tcPr>
            <w:tcW w:w="1838" w:type="dxa"/>
          </w:tcPr>
          <w:p w14:paraId="3554536B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-1894423151"/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7F111086" w14:textId="77777777" w:rsidR="002A47A5" w:rsidRPr="002A47A5" w:rsidRDefault="002A47A5" w:rsidP="001E0DF9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2A47A5">
                  <w:rPr>
                    <w:rFonts w:cs="Arial"/>
                    <w:szCs w:val="22"/>
                  </w:rPr>
                  <w:t>04/03/2020</w:t>
                </w:r>
              </w:p>
            </w:tc>
          </w:sdtContent>
        </w:sdt>
      </w:tr>
      <w:tr w:rsidR="002A47A5" w:rsidRPr="002A47A5" w14:paraId="23586EC1" w14:textId="77777777" w:rsidTr="002A47A5">
        <w:tc>
          <w:tcPr>
            <w:tcW w:w="1838" w:type="dxa"/>
          </w:tcPr>
          <w:p w14:paraId="2E322EE6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-1243713133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63DFE7A" w14:textId="77777777" w:rsidR="002A47A5" w:rsidRPr="002A47A5" w:rsidRDefault="002A47A5" w:rsidP="001E0DF9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2A47A5">
                  <w:rPr>
                    <w:rFonts w:cs="Arial"/>
                    <w:szCs w:val="22"/>
                  </w:rPr>
                  <w:t>7</w:t>
                </w:r>
              </w:p>
            </w:tc>
          </w:sdtContent>
        </w:sdt>
      </w:tr>
      <w:tr w:rsidR="002A47A5" w:rsidRPr="002A47A5" w14:paraId="004DDE40" w14:textId="77777777" w:rsidTr="002A47A5">
        <w:tc>
          <w:tcPr>
            <w:tcW w:w="1838" w:type="dxa"/>
          </w:tcPr>
          <w:p w14:paraId="129DB330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14:paraId="46F00072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30</w:t>
            </w:r>
          </w:p>
        </w:tc>
      </w:tr>
      <w:tr w:rsidR="002A47A5" w:rsidRPr="002A47A5" w14:paraId="0C85A03B" w14:textId="77777777" w:rsidTr="002A47A5">
        <w:tc>
          <w:tcPr>
            <w:tcW w:w="1838" w:type="dxa"/>
          </w:tcPr>
          <w:p w14:paraId="4653DFA4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1AB77EBC" w14:textId="77777777" w:rsidR="002A47A5" w:rsidRPr="002A47A5" w:rsidRDefault="002A47A5" w:rsidP="001E0DF9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2A47A5">
              <w:rPr>
                <w:rFonts w:cs="Arial"/>
                <w:szCs w:val="22"/>
              </w:rPr>
              <w:t>N/A</w:t>
            </w:r>
          </w:p>
        </w:tc>
      </w:tr>
    </w:tbl>
    <w:p w14:paraId="7D60B82B" w14:textId="77777777" w:rsidR="002A47A5" w:rsidRPr="002A47A5" w:rsidRDefault="002A47A5" w:rsidP="002A47A5">
      <w:pPr>
        <w:pBdr>
          <w:bottom w:val="single" w:sz="6" w:space="1" w:color="auto"/>
        </w:pBdr>
        <w:rPr>
          <w:rFonts w:cs="Arial"/>
        </w:rPr>
      </w:pPr>
    </w:p>
    <w:p w14:paraId="0286476E" w14:textId="77777777" w:rsidR="002A47A5" w:rsidRPr="002A47A5" w:rsidRDefault="002A47A5" w:rsidP="002A47A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14:paraId="746EF989" w14:textId="77777777" w:rsidR="002A47A5" w:rsidRPr="002A47A5" w:rsidRDefault="002A47A5" w:rsidP="002A47A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2A47A5">
        <w:rPr>
          <w:rFonts w:cs="Arial"/>
          <w:b/>
          <w:szCs w:val="22"/>
        </w:rPr>
        <w:t>AIM(S)</w:t>
      </w:r>
    </w:p>
    <w:p w14:paraId="6067EDE9" w14:textId="77777777" w:rsidR="002A47A5" w:rsidRPr="002A47A5" w:rsidRDefault="002A47A5" w:rsidP="002A47A5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2A47A5">
        <w:rPr>
          <w:rFonts w:cs="Arial"/>
          <w:szCs w:val="22"/>
        </w:rPr>
        <w:t>To examine Chinese conceptions of the self and how they evolved over time.</w:t>
      </w:r>
    </w:p>
    <w:p w14:paraId="0E1EFF34" w14:textId="77777777" w:rsidR="002A47A5" w:rsidRPr="002A47A5" w:rsidRDefault="002A47A5" w:rsidP="002A47A5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cs="Arial"/>
          <w:szCs w:val="22"/>
        </w:rPr>
      </w:pPr>
      <w:r w:rsidRPr="002A47A5">
        <w:rPr>
          <w:rFonts w:cs="Arial"/>
          <w:szCs w:val="22"/>
        </w:rPr>
        <w:t>To explore the implications of such understandings of the self for practical ethical and political problems.</w:t>
      </w:r>
    </w:p>
    <w:p w14:paraId="56313585" w14:textId="77777777" w:rsidR="002A47A5" w:rsidRPr="002A47A5" w:rsidRDefault="002A47A5" w:rsidP="002A47A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14:paraId="38DF2208" w14:textId="77777777" w:rsidR="002A47A5" w:rsidRPr="002A47A5" w:rsidRDefault="002A47A5" w:rsidP="002A47A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2A47A5">
        <w:rPr>
          <w:rFonts w:cs="Arial"/>
          <w:b/>
          <w:szCs w:val="22"/>
        </w:rPr>
        <w:t>LEARNING OUTCOMES</w:t>
      </w:r>
    </w:p>
    <w:p w14:paraId="63296A44" w14:textId="77777777" w:rsidR="002A47A5" w:rsidRPr="002A47A5" w:rsidRDefault="002A47A5" w:rsidP="002A47A5">
      <w:pPr>
        <w:rPr>
          <w:rFonts w:cs="Arial"/>
          <w:b/>
        </w:rPr>
      </w:pPr>
    </w:p>
    <w:p w14:paraId="46DE98FB" w14:textId="77777777" w:rsidR="002A47A5" w:rsidRPr="002A47A5" w:rsidRDefault="002A47A5" w:rsidP="002A47A5">
      <w:pPr>
        <w:rPr>
          <w:rFonts w:cs="Arial"/>
        </w:rPr>
      </w:pPr>
      <w:r w:rsidRPr="002A47A5">
        <w:rPr>
          <w:rFonts w:cs="Arial"/>
        </w:rPr>
        <w:t>Upon the successful completion of this module, the student should be able to:</w:t>
      </w:r>
    </w:p>
    <w:p w14:paraId="649FACB3" w14:textId="77777777" w:rsidR="002A47A5" w:rsidRPr="002A47A5" w:rsidRDefault="002A47A5" w:rsidP="002A47A5">
      <w:pPr>
        <w:rPr>
          <w:rFonts w:cs="Arial"/>
        </w:rPr>
      </w:pPr>
    </w:p>
    <w:p w14:paraId="5CB12EDC" w14:textId="77777777" w:rsidR="002A47A5" w:rsidRPr="002A47A5" w:rsidRDefault="002A47A5" w:rsidP="002A47A5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2A47A5">
        <w:rPr>
          <w:rFonts w:ascii="Arial" w:hAnsi="Arial" w:cs="Arial"/>
        </w:rPr>
        <w:t>explain different conceptions of the self in China with reference to their concrete historical and intellectual contexts;</w:t>
      </w:r>
    </w:p>
    <w:p w14:paraId="145F93FA" w14:textId="77777777" w:rsidR="002A47A5" w:rsidRPr="002A47A5" w:rsidRDefault="002A47A5" w:rsidP="002A47A5">
      <w:pPr>
        <w:rPr>
          <w:rFonts w:cs="Arial"/>
        </w:rPr>
      </w:pPr>
    </w:p>
    <w:p w14:paraId="31BCA06F" w14:textId="77777777" w:rsidR="002A47A5" w:rsidRPr="002A47A5" w:rsidRDefault="002A47A5" w:rsidP="002A47A5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2A47A5">
        <w:rPr>
          <w:rFonts w:ascii="Arial" w:hAnsi="Arial" w:cs="Arial"/>
        </w:rPr>
        <w:t>evaluate and critique claims concerning the nature of Chinese conceptions of the self;</w:t>
      </w:r>
    </w:p>
    <w:p w14:paraId="2C638829" w14:textId="77777777" w:rsidR="002A47A5" w:rsidRPr="002A47A5" w:rsidRDefault="002A47A5" w:rsidP="002A47A5">
      <w:pPr>
        <w:rPr>
          <w:rFonts w:cs="Arial"/>
        </w:rPr>
      </w:pPr>
    </w:p>
    <w:p w14:paraId="016B4B77" w14:textId="77777777" w:rsidR="002A47A5" w:rsidRPr="002A47A5" w:rsidRDefault="002A47A5" w:rsidP="002A47A5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proofErr w:type="spellStart"/>
      <w:r w:rsidRPr="002A47A5">
        <w:rPr>
          <w:rFonts w:ascii="Arial" w:hAnsi="Arial" w:cs="Arial"/>
        </w:rPr>
        <w:t>analyse</w:t>
      </w:r>
      <w:proofErr w:type="spellEnd"/>
      <w:r w:rsidRPr="002A47A5">
        <w:rPr>
          <w:rFonts w:ascii="Arial" w:hAnsi="Arial" w:cs="Arial"/>
        </w:rPr>
        <w:t xml:space="preserve"> the significance of self-conceptions for Chinese ways of approaching ethical, political or educational problems. </w:t>
      </w:r>
    </w:p>
    <w:p w14:paraId="0C3ABB0C" w14:textId="77777777" w:rsidR="002A47A5" w:rsidRPr="002A47A5" w:rsidRDefault="002A47A5" w:rsidP="002A47A5">
      <w:pPr>
        <w:rPr>
          <w:rFonts w:cs="Arial"/>
        </w:rPr>
      </w:pPr>
    </w:p>
    <w:p w14:paraId="44267248" w14:textId="77777777" w:rsidR="002A47A5" w:rsidRPr="002A47A5" w:rsidRDefault="002A47A5" w:rsidP="002A47A5">
      <w:pPr>
        <w:pStyle w:val="fixed"/>
        <w:rPr>
          <w:rFonts w:cs="Arial"/>
          <w:szCs w:val="22"/>
        </w:rPr>
      </w:pPr>
      <w:r w:rsidRPr="002A47A5">
        <w:rPr>
          <w:rFonts w:cs="Arial"/>
          <w:szCs w:val="22"/>
        </w:rPr>
        <w:t>INDICATIVE CONTENT</w:t>
      </w:r>
    </w:p>
    <w:p w14:paraId="11FB1EF8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4B0FE12E" w14:textId="48CBE910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 xml:space="preserve">Wang Yangming's "unity of knowledge and action" and the role of </w:t>
      </w:r>
      <w:proofErr w:type="spellStart"/>
      <w:r w:rsidRPr="00025157">
        <w:rPr>
          <w:rFonts w:ascii="Arial" w:hAnsi="Arial" w:cs="Arial"/>
          <w:i/>
          <w:iCs/>
        </w:rPr>
        <w:t>liangzhi</w:t>
      </w:r>
      <w:proofErr w:type="spellEnd"/>
      <w:r w:rsidRPr="00025157">
        <w:rPr>
          <w:rFonts w:ascii="Arial" w:hAnsi="Arial" w:cs="Arial"/>
        </w:rPr>
        <w:t xml:space="preserve"> (innate knowing) in self-cultivation</w:t>
      </w:r>
    </w:p>
    <w:p w14:paraId="68A0872D" w14:textId="2372BEDC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Tu Wei-</w:t>
      </w:r>
      <w:proofErr w:type="spellStart"/>
      <w:r w:rsidRPr="00025157">
        <w:rPr>
          <w:rFonts w:ascii="Arial" w:hAnsi="Arial" w:cs="Arial"/>
        </w:rPr>
        <w:t>ming's</w:t>
      </w:r>
      <w:proofErr w:type="spellEnd"/>
      <w:r w:rsidRPr="00025157">
        <w:rPr>
          <w:rFonts w:ascii="Arial" w:hAnsi="Arial" w:cs="Arial"/>
        </w:rPr>
        <w:t xml:space="preserve"> and Roger T. Ames's perspectives on the </w:t>
      </w:r>
      <w:r w:rsidRPr="00025157">
        <w:rPr>
          <w:rFonts w:ascii="Arial" w:hAnsi="Arial" w:cs="Arial"/>
          <w:i/>
          <w:iCs/>
        </w:rPr>
        <w:t>what</w:t>
      </w:r>
      <w:r w:rsidRPr="00025157">
        <w:rPr>
          <w:rFonts w:ascii="Arial" w:hAnsi="Arial" w:cs="Arial"/>
        </w:rPr>
        <w:t xml:space="preserve">, </w:t>
      </w:r>
      <w:r w:rsidRPr="00025157">
        <w:rPr>
          <w:rFonts w:ascii="Arial" w:hAnsi="Arial" w:cs="Arial"/>
          <w:i/>
          <w:iCs/>
        </w:rPr>
        <w:t>how</w:t>
      </w:r>
      <w:r w:rsidRPr="00025157">
        <w:rPr>
          <w:rFonts w:ascii="Arial" w:hAnsi="Arial" w:cs="Arial"/>
        </w:rPr>
        <w:t xml:space="preserve">, and </w:t>
      </w:r>
      <w:r w:rsidRPr="00025157">
        <w:rPr>
          <w:rFonts w:ascii="Arial" w:hAnsi="Arial" w:cs="Arial"/>
          <w:i/>
          <w:iCs/>
        </w:rPr>
        <w:t>nature</w:t>
      </w:r>
      <w:r w:rsidRPr="00025157">
        <w:rPr>
          <w:rFonts w:ascii="Arial" w:hAnsi="Arial" w:cs="Arial"/>
        </w:rPr>
        <w:t xml:space="preserve"> of Confucian self-realization</w:t>
      </w:r>
    </w:p>
    <w:p w14:paraId="426AB591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Craig K. Ihara's challenge to the universal necessity of individual rights</w:t>
      </w:r>
    </w:p>
    <w:p w14:paraId="1161F702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David B. Wong's analysis of generic versus individualistic rights and their interdependence</w:t>
      </w:r>
    </w:p>
    <w:p w14:paraId="1EF6CCDC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The communally-grounded arguments for democratic rights in Chinese thought</w:t>
      </w:r>
    </w:p>
    <w:p w14:paraId="7AD36196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The interconnectedness of personal cultivation (the "First Five Steps") and social development (regulating family, ordering state)</w:t>
      </w:r>
    </w:p>
    <w:p w14:paraId="162B96E6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Mencius's view of self-cultivation and the "sprouts" of virtue</w:t>
      </w:r>
    </w:p>
    <w:p w14:paraId="7F57DDBC" w14:textId="116F30D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 xml:space="preserve">An in-depth study of </w:t>
      </w:r>
      <w:proofErr w:type="spellStart"/>
      <w:r w:rsidRPr="00025157">
        <w:rPr>
          <w:rFonts w:ascii="Arial" w:hAnsi="Arial" w:cs="Arial"/>
          <w:i/>
          <w:iCs/>
        </w:rPr>
        <w:t>yi</w:t>
      </w:r>
      <w:proofErr w:type="spellEnd"/>
      <w:r w:rsidRPr="00025157">
        <w:rPr>
          <w:rFonts w:ascii="Arial" w:hAnsi="Arial" w:cs="Arial"/>
        </w:rPr>
        <w:t xml:space="preserve"> (righteousness), its connection to "extension," "shame," and contemporary issues</w:t>
      </w:r>
    </w:p>
    <w:p w14:paraId="504CFD7E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The impact of 18th-century philological research and textual criticism on Neo-Confucian metaphysics</w:t>
      </w:r>
    </w:p>
    <w:p w14:paraId="549CEAB2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The 19th-century synthesis integrating textual accuracy with moral cultivation</w:t>
      </w:r>
    </w:p>
    <w:p w14:paraId="32D17FFF" w14:textId="77777777" w:rsidR="00025157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Chad Hansen's meta-ethical framework for comparative ethics, focusing on human rights</w:t>
      </w:r>
    </w:p>
    <w:p w14:paraId="61B8F1B7" w14:textId="71B15A9B" w:rsidR="002A47A5" w:rsidRPr="00025157" w:rsidRDefault="00025157" w:rsidP="0002515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</w:rPr>
      </w:pPr>
      <w:r w:rsidRPr="00025157">
        <w:rPr>
          <w:rFonts w:ascii="Arial" w:hAnsi="Arial" w:cs="Arial"/>
        </w:rPr>
        <w:t>Henry Rosemont, Jr.'s Confucian critique of modern liberalism</w:t>
      </w:r>
    </w:p>
    <w:p w14:paraId="0F1DE694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0923813A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32215029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430CF050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626C0879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658DFADF" w14:textId="77777777" w:rsidR="00DD4B0C" w:rsidRDefault="00DD4B0C">
      <w:pPr>
        <w:overflowPunct/>
        <w:autoSpaceDE/>
        <w:autoSpaceDN/>
        <w:adjustRightInd/>
        <w:jc w:val="left"/>
        <w:textAlignment w:val="auto"/>
        <w:rPr>
          <w:rFonts w:cs="Arial"/>
          <w:b/>
          <w:szCs w:val="22"/>
        </w:rPr>
      </w:pPr>
      <w:r>
        <w:rPr>
          <w:rFonts w:cs="Arial"/>
          <w:szCs w:val="22"/>
        </w:rPr>
        <w:br w:type="page"/>
      </w:r>
    </w:p>
    <w:p w14:paraId="12DE32F4" w14:textId="77777777" w:rsidR="002A47A5" w:rsidRPr="002A47A5" w:rsidRDefault="002A47A5" w:rsidP="002A47A5">
      <w:pPr>
        <w:pStyle w:val="fixed"/>
        <w:rPr>
          <w:rFonts w:cs="Arial"/>
          <w:szCs w:val="22"/>
        </w:rPr>
      </w:pPr>
      <w:r w:rsidRPr="002A47A5">
        <w:rPr>
          <w:rFonts w:cs="Arial"/>
          <w:szCs w:val="22"/>
        </w:rPr>
        <w:lastRenderedPageBreak/>
        <w:t>Study Time Allocation</w:t>
      </w:r>
    </w:p>
    <w:p w14:paraId="71556A5E" w14:textId="77777777" w:rsidR="002A47A5" w:rsidRPr="002A47A5" w:rsidRDefault="002A47A5" w:rsidP="002A47A5">
      <w:pPr>
        <w:pStyle w:val="fixed"/>
        <w:rPr>
          <w:rFonts w:cs="Arial"/>
          <w:szCs w:val="22"/>
        </w:rPr>
      </w:pPr>
    </w:p>
    <w:p w14:paraId="74DE8D09" w14:textId="77777777" w:rsidR="002A47A5" w:rsidRPr="002A47A5" w:rsidRDefault="002A47A5" w:rsidP="002A47A5">
      <w:pPr>
        <w:keepNext/>
        <w:rPr>
          <w:rFonts w:cs="Arial"/>
        </w:rPr>
      </w:pPr>
      <w:r w:rsidRPr="002A47A5">
        <w:rPr>
          <w:rFonts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A47A5" w:rsidRPr="002A47A5" w14:paraId="47024759" w14:textId="77777777" w:rsidTr="002A47A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18D579E6" w14:textId="77777777" w:rsidR="002A47A5" w:rsidRPr="002A47A5" w:rsidRDefault="002A47A5" w:rsidP="001E0DF9">
            <w:pPr>
              <w:keepNext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0B2281F" w14:textId="77777777" w:rsidR="002A47A5" w:rsidRPr="002A47A5" w:rsidRDefault="002A47A5" w:rsidP="001E0DF9">
            <w:pPr>
              <w:keepNext/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BA169C" w14:textId="77777777" w:rsidR="002A47A5" w:rsidRPr="002A47A5" w:rsidRDefault="002A47A5" w:rsidP="001E0DF9">
            <w:pPr>
              <w:keepNext/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Percentage</w:t>
            </w:r>
          </w:p>
        </w:tc>
      </w:tr>
      <w:tr w:rsidR="002A47A5" w:rsidRPr="002A47A5" w14:paraId="3827B9B5" w14:textId="77777777" w:rsidTr="002A47A5">
        <w:tc>
          <w:tcPr>
            <w:tcW w:w="3969" w:type="dxa"/>
          </w:tcPr>
          <w:p w14:paraId="3D77F1A8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3D7E8915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>30</w:t>
            </w:r>
          </w:p>
        </w:tc>
        <w:tc>
          <w:tcPr>
            <w:tcW w:w="1843" w:type="dxa"/>
          </w:tcPr>
          <w:p w14:paraId="3A5DB64F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>10%</w:t>
            </w:r>
          </w:p>
        </w:tc>
      </w:tr>
      <w:tr w:rsidR="002A47A5" w:rsidRPr="002A47A5" w14:paraId="508392C8" w14:textId="77777777" w:rsidTr="002A47A5">
        <w:tc>
          <w:tcPr>
            <w:tcW w:w="3969" w:type="dxa"/>
          </w:tcPr>
          <w:p w14:paraId="670C39C1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5B109B9F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>270</w:t>
            </w:r>
          </w:p>
        </w:tc>
        <w:tc>
          <w:tcPr>
            <w:tcW w:w="1843" w:type="dxa"/>
          </w:tcPr>
          <w:p w14:paraId="272EFBEE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>90%</w:t>
            </w:r>
          </w:p>
        </w:tc>
      </w:tr>
      <w:tr w:rsidR="002A47A5" w:rsidRPr="002A47A5" w14:paraId="64708D6A" w14:textId="77777777" w:rsidTr="002A47A5">
        <w:tc>
          <w:tcPr>
            <w:tcW w:w="3969" w:type="dxa"/>
          </w:tcPr>
          <w:p w14:paraId="62A2DAC5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1CAFA8C9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14:paraId="19EAEC1B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</w:p>
        </w:tc>
      </w:tr>
      <w:tr w:rsidR="002A47A5" w:rsidRPr="002A47A5" w14:paraId="0B6EEB99" w14:textId="77777777" w:rsidTr="002A47A5">
        <w:tc>
          <w:tcPr>
            <w:tcW w:w="3969" w:type="dxa"/>
          </w:tcPr>
          <w:p w14:paraId="4CEE11E5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643157BB" w14:textId="77777777" w:rsidR="002A47A5" w:rsidRPr="002A47A5" w:rsidRDefault="002A47A5" w:rsidP="001E0DF9">
            <w:pPr>
              <w:keepNext/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300</w:t>
            </w:r>
          </w:p>
        </w:tc>
        <w:tc>
          <w:tcPr>
            <w:tcW w:w="1843" w:type="dxa"/>
          </w:tcPr>
          <w:p w14:paraId="53FF7D18" w14:textId="77777777" w:rsidR="002A47A5" w:rsidRPr="002A47A5" w:rsidRDefault="002A47A5" w:rsidP="001E0DF9">
            <w:pPr>
              <w:keepNext/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100%</w:t>
            </w:r>
          </w:p>
        </w:tc>
      </w:tr>
    </w:tbl>
    <w:p w14:paraId="3950F2F2" w14:textId="77777777" w:rsidR="002A47A5" w:rsidRPr="002A47A5" w:rsidRDefault="002A47A5" w:rsidP="002A47A5">
      <w:pPr>
        <w:pStyle w:val="fixed"/>
        <w:ind w:left="0" w:firstLine="0"/>
        <w:rPr>
          <w:rFonts w:cs="Arial"/>
          <w:szCs w:val="22"/>
        </w:rPr>
      </w:pPr>
    </w:p>
    <w:p w14:paraId="718507C0" w14:textId="77777777" w:rsidR="002A47A5" w:rsidRPr="002A47A5" w:rsidRDefault="002A47A5" w:rsidP="002A47A5">
      <w:pPr>
        <w:pStyle w:val="fixed"/>
        <w:ind w:left="0" w:firstLine="0"/>
        <w:rPr>
          <w:rFonts w:cs="Arial"/>
          <w:szCs w:val="22"/>
        </w:rPr>
      </w:pPr>
      <w:r w:rsidRPr="002A47A5">
        <w:rPr>
          <w:rFonts w:cs="Arial"/>
          <w:szCs w:val="22"/>
        </w:rPr>
        <w:t>ASSESSMENT</w:t>
      </w:r>
    </w:p>
    <w:p w14:paraId="178748CA" w14:textId="77777777" w:rsidR="002A47A5" w:rsidRPr="002A47A5" w:rsidRDefault="002A47A5" w:rsidP="002A47A5">
      <w:pPr>
        <w:pStyle w:val="fixed"/>
        <w:ind w:left="0"/>
        <w:rPr>
          <w:rFonts w:cs="Arial"/>
          <w:szCs w:val="22"/>
        </w:rPr>
      </w:pPr>
    </w:p>
    <w:p w14:paraId="3C00208F" w14:textId="77777777" w:rsidR="002A47A5" w:rsidRPr="002A47A5" w:rsidRDefault="002A47A5" w:rsidP="002A47A5">
      <w:pPr>
        <w:rPr>
          <w:rFonts w:cs="Arial"/>
          <w:b/>
        </w:rPr>
      </w:pPr>
      <w:r w:rsidRPr="002A47A5">
        <w:rPr>
          <w:rFonts w:cs="Arial"/>
          <w:b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2A47A5" w:rsidRPr="002A47A5" w14:paraId="5478E747" w14:textId="77777777" w:rsidTr="002A47A5">
        <w:sdt>
          <w:sdtPr>
            <w:rPr>
              <w:rFonts w:cs="Arial"/>
            </w:rPr>
            <w:id w:val="1578323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BEDEA1C" w14:textId="77777777" w:rsidR="002A47A5" w:rsidRPr="002A47A5" w:rsidRDefault="002A47A5" w:rsidP="001E0DF9">
                <w:pPr>
                  <w:rPr>
                    <w:rFonts w:cs="Arial"/>
                    <w:b/>
                  </w:rPr>
                </w:pPr>
                <w:r w:rsidRPr="002A47A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13B1E0C" w14:textId="77777777" w:rsidR="002A47A5" w:rsidRPr="002A47A5" w:rsidRDefault="002A47A5" w:rsidP="001E0DF9">
            <w:pPr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4440446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3FC7F28" w14:textId="77777777" w:rsidR="002A47A5" w:rsidRPr="002A47A5" w:rsidRDefault="002A47A5" w:rsidP="001E0DF9">
                <w:pPr>
                  <w:rPr>
                    <w:rFonts w:cs="Arial"/>
                    <w:b/>
                  </w:rPr>
                </w:pPr>
                <w:r w:rsidRPr="002A47A5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8A728B4" w14:textId="77777777" w:rsidR="002A47A5" w:rsidRPr="002A47A5" w:rsidRDefault="002A47A5" w:rsidP="001E0DF9">
            <w:pPr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09794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FD14EF0" w14:textId="77777777" w:rsidR="002A47A5" w:rsidRPr="002A47A5" w:rsidRDefault="002A47A5" w:rsidP="001E0DF9">
                <w:pPr>
                  <w:rPr>
                    <w:rFonts w:cs="Arial"/>
                    <w:b/>
                  </w:rPr>
                </w:pPr>
                <w:r w:rsidRPr="002A47A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BCE4D51" w14:textId="77777777" w:rsidR="002A47A5" w:rsidRPr="002A47A5" w:rsidRDefault="002A47A5" w:rsidP="001E0DF9">
            <w:pPr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Practical</w:t>
            </w:r>
          </w:p>
        </w:tc>
      </w:tr>
    </w:tbl>
    <w:p w14:paraId="3D4D7A3E" w14:textId="77777777" w:rsidR="002A47A5" w:rsidRPr="002A47A5" w:rsidRDefault="002A47A5" w:rsidP="002A47A5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A47A5" w:rsidRPr="002A47A5" w14:paraId="7C859CAB" w14:textId="77777777" w:rsidTr="002A47A5">
        <w:tc>
          <w:tcPr>
            <w:tcW w:w="3256" w:type="dxa"/>
          </w:tcPr>
          <w:p w14:paraId="60576221" w14:textId="77777777" w:rsidR="002A47A5" w:rsidRPr="002A47A5" w:rsidRDefault="002A47A5" w:rsidP="001E0DF9">
            <w:pPr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35C8261" w14:textId="77777777" w:rsidR="002A47A5" w:rsidRPr="002A47A5" w:rsidRDefault="002A47A5" w:rsidP="001E0DF9">
            <w:pPr>
              <w:rPr>
                <w:rFonts w:cs="Arial"/>
              </w:rPr>
            </w:pPr>
            <w:r w:rsidRPr="002A47A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5F02766A" w14:textId="77777777" w:rsidR="002A47A5" w:rsidRPr="002A47A5" w:rsidRDefault="002A47A5" w:rsidP="001E0DF9">
            <w:pPr>
              <w:rPr>
                <w:rFonts w:cs="Arial"/>
              </w:rPr>
            </w:pPr>
            <w:r w:rsidRPr="002A47A5">
              <w:rPr>
                <w:rFonts w:cs="Arial"/>
                <w:b/>
              </w:rPr>
              <w:t>Weighting</w:t>
            </w:r>
          </w:p>
        </w:tc>
      </w:tr>
      <w:tr w:rsidR="002A47A5" w:rsidRPr="002A47A5" w14:paraId="15E19EB1" w14:textId="77777777" w:rsidTr="002A47A5">
        <w:tc>
          <w:tcPr>
            <w:tcW w:w="3256" w:type="dxa"/>
          </w:tcPr>
          <w:p w14:paraId="2CD835FF" w14:textId="77777777" w:rsidR="002A47A5" w:rsidRPr="002A47A5" w:rsidRDefault="002A47A5" w:rsidP="001E0DF9">
            <w:pPr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>Essay</w:t>
            </w:r>
          </w:p>
        </w:tc>
        <w:tc>
          <w:tcPr>
            <w:tcW w:w="3969" w:type="dxa"/>
          </w:tcPr>
          <w:p w14:paraId="7D9C446F" w14:textId="77777777" w:rsidR="002A47A5" w:rsidRPr="002A47A5" w:rsidRDefault="002A47A5" w:rsidP="001E0DF9">
            <w:pPr>
              <w:rPr>
                <w:rFonts w:cs="Arial"/>
                <w:highlight w:val="yellow"/>
              </w:rPr>
            </w:pPr>
            <w:r w:rsidRPr="002A47A5">
              <w:rPr>
                <w:rFonts w:cs="Arial"/>
              </w:rPr>
              <w:t>4000 words</w:t>
            </w:r>
          </w:p>
        </w:tc>
        <w:tc>
          <w:tcPr>
            <w:tcW w:w="1559" w:type="dxa"/>
          </w:tcPr>
          <w:p w14:paraId="6EFA5D7E" w14:textId="77777777" w:rsidR="002A47A5" w:rsidRPr="002A47A5" w:rsidRDefault="002A47A5" w:rsidP="001E0DF9">
            <w:pPr>
              <w:rPr>
                <w:rFonts w:cs="Arial"/>
              </w:rPr>
            </w:pPr>
            <w:r w:rsidRPr="002A47A5">
              <w:rPr>
                <w:rFonts w:cs="Arial"/>
              </w:rPr>
              <w:t>50%</w:t>
            </w:r>
          </w:p>
        </w:tc>
      </w:tr>
    </w:tbl>
    <w:p w14:paraId="0B919FC8" w14:textId="77777777" w:rsidR="002A47A5" w:rsidRPr="002A47A5" w:rsidRDefault="002A47A5" w:rsidP="002A47A5">
      <w:pPr>
        <w:rPr>
          <w:rFonts w:cs="Arial"/>
          <w:b/>
        </w:rPr>
      </w:pPr>
    </w:p>
    <w:p w14:paraId="6CAB66F6" w14:textId="77777777" w:rsidR="002A47A5" w:rsidRPr="002A47A5" w:rsidRDefault="002A47A5" w:rsidP="002A47A5">
      <w:pPr>
        <w:rPr>
          <w:rFonts w:cs="Arial"/>
          <w:b/>
        </w:rPr>
      </w:pPr>
      <w:r w:rsidRPr="002A47A5">
        <w:rPr>
          <w:rFonts w:cs="Arial"/>
          <w:b/>
        </w:rPr>
        <w:t>Assessment Component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2A47A5" w:rsidRPr="002A47A5" w14:paraId="01056B7D" w14:textId="77777777" w:rsidTr="002A47A5">
        <w:sdt>
          <w:sdtPr>
            <w:rPr>
              <w:rFonts w:cs="Arial"/>
            </w:rPr>
            <w:id w:val="-151833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0699EB20" w14:textId="77777777" w:rsidR="002A47A5" w:rsidRPr="002A47A5" w:rsidRDefault="002A47A5" w:rsidP="001E0DF9">
                <w:pPr>
                  <w:rPr>
                    <w:rFonts w:cs="Arial"/>
                    <w:b/>
                  </w:rPr>
                </w:pPr>
                <w:r w:rsidRPr="002A47A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9DDD28F" w14:textId="77777777" w:rsidR="002A47A5" w:rsidRPr="002A47A5" w:rsidRDefault="002A47A5" w:rsidP="001E0DF9">
            <w:pPr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415867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DE3B109" w14:textId="77777777" w:rsidR="002A47A5" w:rsidRPr="002A47A5" w:rsidRDefault="002A47A5" w:rsidP="001E0DF9">
                <w:pPr>
                  <w:rPr>
                    <w:rFonts w:cs="Arial"/>
                    <w:b/>
                  </w:rPr>
                </w:pPr>
                <w:r w:rsidRPr="002A47A5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30B6E21" w14:textId="77777777" w:rsidR="002A47A5" w:rsidRPr="002A47A5" w:rsidRDefault="002A47A5" w:rsidP="001E0DF9">
            <w:pPr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264885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88CA2E2" w14:textId="77777777" w:rsidR="002A47A5" w:rsidRPr="002A47A5" w:rsidRDefault="002A47A5" w:rsidP="001E0DF9">
                <w:pPr>
                  <w:rPr>
                    <w:rFonts w:cs="Arial"/>
                    <w:b/>
                  </w:rPr>
                </w:pPr>
                <w:r w:rsidRPr="002A47A5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651891A" w14:textId="77777777" w:rsidR="002A47A5" w:rsidRPr="002A47A5" w:rsidRDefault="002A47A5" w:rsidP="001E0DF9">
            <w:pPr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Practical</w:t>
            </w:r>
          </w:p>
        </w:tc>
      </w:tr>
    </w:tbl>
    <w:p w14:paraId="47F94100" w14:textId="77777777" w:rsidR="002A47A5" w:rsidRPr="002A47A5" w:rsidRDefault="002A47A5" w:rsidP="002A47A5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A47A5" w:rsidRPr="002A47A5" w14:paraId="1B17CFD4" w14:textId="77777777" w:rsidTr="002A47A5">
        <w:tc>
          <w:tcPr>
            <w:tcW w:w="3256" w:type="dxa"/>
          </w:tcPr>
          <w:p w14:paraId="403F6562" w14:textId="77777777" w:rsidR="002A47A5" w:rsidRPr="002A47A5" w:rsidRDefault="002A47A5" w:rsidP="001E0DF9">
            <w:pPr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5B21315F" w14:textId="77777777" w:rsidR="002A47A5" w:rsidRPr="002A47A5" w:rsidRDefault="002A47A5" w:rsidP="001E0DF9">
            <w:pPr>
              <w:rPr>
                <w:rFonts w:cs="Arial"/>
              </w:rPr>
            </w:pPr>
            <w:r w:rsidRPr="002A47A5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23700260" w14:textId="77777777" w:rsidR="002A47A5" w:rsidRPr="002A47A5" w:rsidRDefault="002A47A5" w:rsidP="001E0DF9">
            <w:pPr>
              <w:rPr>
                <w:rFonts w:cs="Arial"/>
              </w:rPr>
            </w:pPr>
            <w:r w:rsidRPr="002A47A5">
              <w:rPr>
                <w:rFonts w:cs="Arial"/>
                <w:b/>
              </w:rPr>
              <w:t>Weighting</w:t>
            </w:r>
          </w:p>
        </w:tc>
      </w:tr>
      <w:tr w:rsidR="002A47A5" w:rsidRPr="002A47A5" w14:paraId="4D797A55" w14:textId="77777777" w:rsidTr="002A47A5">
        <w:tc>
          <w:tcPr>
            <w:tcW w:w="3256" w:type="dxa"/>
          </w:tcPr>
          <w:p w14:paraId="7B8CBF45" w14:textId="77777777" w:rsidR="002A47A5" w:rsidRPr="002A47A5" w:rsidRDefault="002A47A5" w:rsidP="001E0DF9">
            <w:pPr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 xml:space="preserve">Essay </w:t>
            </w:r>
          </w:p>
        </w:tc>
        <w:tc>
          <w:tcPr>
            <w:tcW w:w="3969" w:type="dxa"/>
          </w:tcPr>
          <w:p w14:paraId="6192B04D" w14:textId="77777777" w:rsidR="002A47A5" w:rsidRPr="002A47A5" w:rsidRDefault="002A47A5" w:rsidP="001E0DF9">
            <w:pPr>
              <w:rPr>
                <w:rFonts w:cs="Arial"/>
                <w:highlight w:val="yellow"/>
              </w:rPr>
            </w:pPr>
            <w:r w:rsidRPr="002A47A5">
              <w:rPr>
                <w:rFonts w:cs="Arial"/>
              </w:rPr>
              <w:t>4000 words</w:t>
            </w:r>
          </w:p>
        </w:tc>
        <w:tc>
          <w:tcPr>
            <w:tcW w:w="1559" w:type="dxa"/>
          </w:tcPr>
          <w:p w14:paraId="53826C16" w14:textId="77777777" w:rsidR="002A47A5" w:rsidRPr="002A47A5" w:rsidRDefault="002A47A5" w:rsidP="001E0DF9">
            <w:pPr>
              <w:rPr>
                <w:rFonts w:cs="Arial"/>
              </w:rPr>
            </w:pPr>
            <w:r w:rsidRPr="002A47A5">
              <w:rPr>
                <w:rFonts w:cs="Arial"/>
              </w:rPr>
              <w:t>50%</w:t>
            </w:r>
          </w:p>
        </w:tc>
      </w:tr>
    </w:tbl>
    <w:p w14:paraId="4856EFC3" w14:textId="77777777" w:rsidR="002A47A5" w:rsidRPr="002A47A5" w:rsidRDefault="002A47A5" w:rsidP="002A47A5">
      <w:pPr>
        <w:pStyle w:val="fixed"/>
        <w:ind w:left="0" w:firstLine="0"/>
        <w:rPr>
          <w:rFonts w:cs="Arial"/>
          <w:b w:val="0"/>
          <w:szCs w:val="22"/>
        </w:rPr>
      </w:pPr>
    </w:p>
    <w:p w14:paraId="4A38E05C" w14:textId="77777777" w:rsidR="002A47A5" w:rsidRPr="002A47A5" w:rsidRDefault="002A47A5" w:rsidP="002A47A5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2A47A5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A47A5" w:rsidRPr="002A47A5" w14:paraId="48F9699B" w14:textId="77777777" w:rsidTr="002A47A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303FF12" w14:textId="77777777" w:rsidR="002A47A5" w:rsidRPr="002A47A5" w:rsidRDefault="002A47A5" w:rsidP="001E0DF9">
            <w:pPr>
              <w:keepNext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4B5CFA41" w14:textId="77777777" w:rsidR="002A47A5" w:rsidRPr="002A47A5" w:rsidRDefault="002A47A5" w:rsidP="001E0DF9">
            <w:pPr>
              <w:keepNext/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Percentage</w:t>
            </w:r>
          </w:p>
        </w:tc>
      </w:tr>
      <w:tr w:rsidR="002A47A5" w:rsidRPr="002A47A5" w14:paraId="3D1487B5" w14:textId="77777777" w:rsidTr="002A47A5">
        <w:tc>
          <w:tcPr>
            <w:tcW w:w="3261" w:type="dxa"/>
          </w:tcPr>
          <w:p w14:paraId="23552F8F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160E4908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</w:p>
        </w:tc>
      </w:tr>
      <w:tr w:rsidR="002A47A5" w:rsidRPr="002A47A5" w14:paraId="73EC5128" w14:textId="77777777" w:rsidTr="002A47A5">
        <w:tc>
          <w:tcPr>
            <w:tcW w:w="3261" w:type="dxa"/>
          </w:tcPr>
          <w:p w14:paraId="57A6EF63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3A3A917E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  <w:r w:rsidRPr="002A47A5">
              <w:rPr>
                <w:rFonts w:cs="Arial"/>
              </w:rPr>
              <w:t>100%</w:t>
            </w:r>
          </w:p>
        </w:tc>
      </w:tr>
      <w:tr w:rsidR="002A47A5" w:rsidRPr="002A47A5" w14:paraId="58A1BF12" w14:textId="77777777" w:rsidTr="002A47A5">
        <w:tc>
          <w:tcPr>
            <w:tcW w:w="3261" w:type="dxa"/>
          </w:tcPr>
          <w:p w14:paraId="4BF26930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2DBA2171" w14:textId="77777777" w:rsidR="002A47A5" w:rsidRPr="002A47A5" w:rsidRDefault="002A47A5" w:rsidP="001E0DF9">
            <w:pPr>
              <w:keepNext/>
              <w:jc w:val="center"/>
              <w:rPr>
                <w:rFonts w:cs="Arial"/>
              </w:rPr>
            </w:pPr>
          </w:p>
        </w:tc>
      </w:tr>
      <w:tr w:rsidR="002A47A5" w:rsidRPr="002A47A5" w14:paraId="12BBB69B" w14:textId="77777777" w:rsidTr="002A47A5">
        <w:tc>
          <w:tcPr>
            <w:tcW w:w="3261" w:type="dxa"/>
          </w:tcPr>
          <w:p w14:paraId="502BF945" w14:textId="77777777" w:rsidR="002A47A5" w:rsidRPr="002A47A5" w:rsidRDefault="002A47A5" w:rsidP="001E0DF9">
            <w:pPr>
              <w:keepNext/>
              <w:rPr>
                <w:rFonts w:cs="Arial"/>
              </w:rPr>
            </w:pPr>
            <w:r w:rsidRPr="002A47A5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42069CD7" w14:textId="77777777" w:rsidR="002A47A5" w:rsidRPr="002A47A5" w:rsidRDefault="002A47A5" w:rsidP="001E0DF9">
            <w:pPr>
              <w:keepNext/>
              <w:jc w:val="center"/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100%</w:t>
            </w:r>
          </w:p>
        </w:tc>
      </w:tr>
    </w:tbl>
    <w:p w14:paraId="46590B43" w14:textId="77777777" w:rsidR="002A47A5" w:rsidRPr="002A47A5" w:rsidRDefault="002A47A5" w:rsidP="002A47A5">
      <w:pPr>
        <w:rPr>
          <w:rFonts w:cs="Arial"/>
        </w:rPr>
      </w:pPr>
    </w:p>
    <w:p w14:paraId="6111D098" w14:textId="77777777" w:rsidR="002A47A5" w:rsidRPr="002A47A5" w:rsidRDefault="002A47A5" w:rsidP="002A47A5">
      <w:pPr>
        <w:rPr>
          <w:rFonts w:cs="Arial"/>
          <w:b/>
        </w:rPr>
      </w:pPr>
    </w:p>
    <w:p w14:paraId="037C4D76" w14:textId="77777777" w:rsidR="002A47A5" w:rsidRPr="002A47A5" w:rsidRDefault="002A47A5" w:rsidP="002A47A5">
      <w:pPr>
        <w:rPr>
          <w:rFonts w:cs="Arial"/>
          <w:b/>
        </w:rPr>
      </w:pPr>
      <w:r w:rsidRPr="002A47A5">
        <w:rPr>
          <w:rFonts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2A47A5" w:rsidRPr="002A47A5" w14:paraId="7345A5BD" w14:textId="77777777" w:rsidTr="002A47A5">
        <w:tc>
          <w:tcPr>
            <w:tcW w:w="1689" w:type="dxa"/>
            <w:shd w:val="clear" w:color="auto" w:fill="BFBFBF" w:themeFill="background1" w:themeFillShade="BF"/>
          </w:tcPr>
          <w:p w14:paraId="52B44D1B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69FEE936" w14:textId="77777777" w:rsidR="002A47A5" w:rsidRPr="002A47A5" w:rsidRDefault="002A47A5" w:rsidP="001E0DF9">
            <w:pPr>
              <w:rPr>
                <w:rFonts w:cs="Arial"/>
                <w:b/>
                <w:color w:val="000000"/>
              </w:rPr>
            </w:pPr>
            <w:r w:rsidRPr="002A47A5">
              <w:rPr>
                <w:rFonts w:cs="Arial"/>
                <w:b/>
                <w:color w:val="000000"/>
              </w:rPr>
              <w:t>HPPH7018</w:t>
            </w:r>
          </w:p>
        </w:tc>
      </w:tr>
      <w:tr w:rsidR="002A47A5" w:rsidRPr="002A47A5" w14:paraId="13593CFE" w14:textId="77777777" w:rsidTr="002A47A5">
        <w:tc>
          <w:tcPr>
            <w:tcW w:w="1689" w:type="dxa"/>
            <w:shd w:val="clear" w:color="auto" w:fill="BFBFBF" w:themeFill="background1" w:themeFillShade="BF"/>
          </w:tcPr>
          <w:p w14:paraId="51F43DCB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21F37196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A47A5">
              <w:rPr>
                <w:rFonts w:cs="Arial"/>
                <w:b/>
                <w:bCs/>
              </w:rPr>
              <w:t>Chinese Conceptions of the Self</w:t>
            </w:r>
            <w:r w:rsidRPr="002A47A5">
              <w:rPr>
                <w:rFonts w:cs="Arial"/>
                <w:b/>
              </w:rPr>
              <w:tab/>
            </w:r>
          </w:p>
        </w:tc>
      </w:tr>
      <w:tr w:rsidR="002A47A5" w:rsidRPr="002A47A5" w14:paraId="20DDF222" w14:textId="77777777" w:rsidTr="002A47A5">
        <w:tc>
          <w:tcPr>
            <w:tcW w:w="1689" w:type="dxa"/>
            <w:shd w:val="clear" w:color="auto" w:fill="BFBFBF" w:themeFill="background1" w:themeFillShade="BF"/>
          </w:tcPr>
          <w:p w14:paraId="6185AA46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FE21CA4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07197EC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2A47A5">
              <w:rPr>
                <w:rFonts w:cs="Arial"/>
                <w:b/>
              </w:rPr>
              <w:t>Electronic*</w:t>
            </w:r>
          </w:p>
        </w:tc>
      </w:tr>
      <w:tr w:rsidR="002A47A5" w:rsidRPr="002A47A5" w14:paraId="1C284517" w14:textId="77777777" w:rsidTr="002A47A5">
        <w:tc>
          <w:tcPr>
            <w:tcW w:w="1689" w:type="dxa"/>
          </w:tcPr>
          <w:p w14:paraId="7D9EBB12" w14:textId="77777777" w:rsidR="002A47A5" w:rsidRPr="002A47A5" w:rsidRDefault="002A47A5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2A47A5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4D7B9A23" w14:textId="40F49B8E" w:rsidR="002A47A5" w:rsidRPr="002A47A5" w:rsidRDefault="00D35568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35568">
              <w:rPr>
                <w:rFonts w:cs="Arial"/>
              </w:rPr>
              <w:t>Ivanhoe, P. J. (2000). </w:t>
            </w:r>
            <w:r w:rsidRPr="00D35568">
              <w:rPr>
                <w:rFonts w:cs="Arial"/>
                <w:i/>
                <w:iCs/>
              </w:rPr>
              <w:t>Confucian moral self-cultivation</w:t>
            </w:r>
            <w:r w:rsidRPr="00D35568">
              <w:rPr>
                <w:rFonts w:cs="Arial"/>
              </w:rPr>
              <w:t>. Hackett Publishing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817035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9D504DD" w14:textId="77777777" w:rsidR="002A47A5" w:rsidRPr="002A47A5" w:rsidRDefault="002A47A5" w:rsidP="001E0DF9">
                <w:pPr>
                  <w:jc w:val="center"/>
                  <w:rPr>
                    <w:rFonts w:cs="Arial"/>
                  </w:rPr>
                </w:pPr>
                <w:r w:rsidRPr="002A47A5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965A3C" w:rsidRPr="002A47A5" w14:paraId="777F2593" w14:textId="77777777" w:rsidTr="002A47A5">
        <w:tc>
          <w:tcPr>
            <w:tcW w:w="1689" w:type="dxa"/>
          </w:tcPr>
          <w:p w14:paraId="4FEF3CAD" w14:textId="77777777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2A47A5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27F790F7" w14:textId="5040BA8D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E715EB">
              <w:rPr>
                <w:rFonts w:cs="Arial"/>
                <w:shd w:val="clear" w:color="auto" w:fill="FFFFFF"/>
              </w:rPr>
              <w:t>Shun, K. L., &amp; Wong, D. B. (Eds.). (2004). </w:t>
            </w:r>
            <w:r w:rsidRPr="00E715EB">
              <w:rPr>
                <w:rFonts w:cs="Arial"/>
                <w:i/>
                <w:iCs/>
                <w:shd w:val="clear" w:color="auto" w:fill="FFFFFF"/>
              </w:rPr>
              <w:t>Confucian ethics: A comparative study of self, autonomy, and community</w:t>
            </w:r>
            <w:r w:rsidRPr="00E715EB">
              <w:rPr>
                <w:rFonts w:cs="Arial"/>
                <w:shd w:val="clear" w:color="auto" w:fill="FFFFFF"/>
              </w:rPr>
              <w:t>. Cambridge University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9582136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F811E95" w14:textId="25EC259E" w:rsidR="00965A3C" w:rsidRPr="002A47A5" w:rsidRDefault="00965A3C" w:rsidP="00965A3C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EF6AE5" w:rsidRPr="002A47A5" w14:paraId="34752819" w14:textId="77777777" w:rsidTr="002A47A5">
        <w:tc>
          <w:tcPr>
            <w:tcW w:w="1689" w:type="dxa"/>
          </w:tcPr>
          <w:p w14:paraId="3E82B56A" w14:textId="11720420" w:rsidR="00EF6AE5" w:rsidRPr="002A47A5" w:rsidRDefault="00EF6AE5" w:rsidP="00EF6AE5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725626"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37767DCC" w14:textId="523C11D3" w:rsidR="00EF6AE5" w:rsidRPr="00BF3B6B" w:rsidRDefault="00EF6AE5" w:rsidP="00EF6AE5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BF3B6B">
              <w:rPr>
                <w:rFonts w:cs="Arial"/>
                <w:shd w:val="clear" w:color="auto" w:fill="FFFFFF"/>
              </w:rPr>
              <w:t>Far, A. (2014). A Psychological Perspective Comparing The Views Of Dai Zhen and Zhu Xi On Human Nature. </w:t>
            </w:r>
            <w:r w:rsidRPr="00BF3B6B">
              <w:rPr>
                <w:rFonts w:cs="Arial"/>
                <w:i/>
                <w:iCs/>
                <w:shd w:val="clear" w:color="auto" w:fill="FFFFFF"/>
              </w:rPr>
              <w:t>GSTF Journal of Psychology (</w:t>
            </w:r>
            <w:proofErr w:type="spellStart"/>
            <w:r w:rsidRPr="00BF3B6B">
              <w:rPr>
                <w:rFonts w:cs="Arial"/>
                <w:i/>
                <w:iCs/>
                <w:shd w:val="clear" w:color="auto" w:fill="FFFFFF"/>
              </w:rPr>
              <w:t>JPsych</w:t>
            </w:r>
            <w:proofErr w:type="spellEnd"/>
            <w:r w:rsidRPr="00BF3B6B">
              <w:rPr>
                <w:rFonts w:cs="Arial"/>
                <w:i/>
                <w:iCs/>
                <w:shd w:val="clear" w:color="auto" w:fill="FFFFFF"/>
              </w:rPr>
              <w:t>)</w:t>
            </w:r>
            <w:r w:rsidRPr="00BF3B6B">
              <w:rPr>
                <w:rFonts w:cs="Arial"/>
                <w:shd w:val="clear" w:color="auto" w:fill="FFFFFF"/>
              </w:rPr>
              <w:t>, </w:t>
            </w:r>
            <w:r w:rsidRPr="00BF3B6B">
              <w:rPr>
                <w:rFonts w:cs="Arial"/>
                <w:i/>
                <w:iCs/>
                <w:shd w:val="clear" w:color="auto" w:fill="FFFFFF"/>
              </w:rPr>
              <w:t>1</w:t>
            </w:r>
            <w:r w:rsidRPr="00BF3B6B">
              <w:rPr>
                <w:rFonts w:cs="Arial"/>
                <w:shd w:val="clear" w:color="auto" w:fill="FFFFFF"/>
              </w:rPr>
              <w:t>(2).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4914003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7C4D03A" w14:textId="192741A8" w:rsidR="00EF6AE5" w:rsidRPr="002A47A5" w:rsidRDefault="00EF6AE5" w:rsidP="00EF6AE5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EF6AE5" w:rsidRPr="002A47A5" w14:paraId="49F716DD" w14:textId="77777777" w:rsidTr="002A47A5">
        <w:tc>
          <w:tcPr>
            <w:tcW w:w="1689" w:type="dxa"/>
          </w:tcPr>
          <w:p w14:paraId="0D90178F" w14:textId="67627FB9" w:rsidR="00EF6AE5" w:rsidRPr="002A47A5" w:rsidRDefault="00EF6AE5" w:rsidP="00EF6AE5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725626"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6BE47F92" w14:textId="2E5DE9C2" w:rsidR="00EF6AE5" w:rsidRPr="00BF3B6B" w:rsidRDefault="00EF6AE5" w:rsidP="00EF6AE5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BF3B6B">
              <w:rPr>
                <w:rFonts w:cs="Arial"/>
                <w:shd w:val="clear" w:color="auto" w:fill="FFFFFF"/>
              </w:rPr>
              <w:t xml:space="preserve">Li, L. (2023). Reasserting the primacy of </w:t>
            </w:r>
            <w:proofErr w:type="spellStart"/>
            <w:r w:rsidRPr="00BF3B6B">
              <w:rPr>
                <w:rFonts w:cs="Arial"/>
                <w:shd w:val="clear" w:color="auto" w:fill="FFFFFF"/>
              </w:rPr>
              <w:t>xing</w:t>
            </w:r>
            <w:proofErr w:type="spellEnd"/>
            <w:r w:rsidRPr="00BF3B6B">
              <w:rPr>
                <w:rFonts w:cs="Arial"/>
                <w:shd w:val="clear" w:color="auto" w:fill="FFFFFF"/>
              </w:rPr>
              <w:t xml:space="preserve"> (human nature) and self-cultivation (</w:t>
            </w:r>
            <w:proofErr w:type="spellStart"/>
            <w:r w:rsidRPr="00BF3B6B">
              <w:rPr>
                <w:rFonts w:cs="Arial"/>
                <w:shd w:val="clear" w:color="auto" w:fill="FFFFFF"/>
              </w:rPr>
              <w:t>xiushen</w:t>
            </w:r>
            <w:proofErr w:type="spellEnd"/>
            <w:r w:rsidRPr="00BF3B6B">
              <w:rPr>
                <w:rFonts w:cs="Arial"/>
                <w:shd w:val="clear" w:color="auto" w:fill="FFFFFF"/>
              </w:rPr>
              <w:t xml:space="preserve">): Li Cai’s (1529-1607) </w:t>
            </w:r>
            <w:proofErr w:type="spellStart"/>
            <w:r w:rsidRPr="00BF3B6B">
              <w:rPr>
                <w:rFonts w:cs="Arial"/>
                <w:shd w:val="clear" w:color="auto" w:fill="FFFFFF"/>
              </w:rPr>
              <w:t>defense</w:t>
            </w:r>
            <w:proofErr w:type="spellEnd"/>
            <w:r w:rsidRPr="00BF3B6B">
              <w:rPr>
                <w:rFonts w:cs="Arial"/>
                <w:shd w:val="clear" w:color="auto" w:fill="FFFFFF"/>
              </w:rPr>
              <w:t xml:space="preserve"> of Confucianism against the interpenetration of the three teachings. </w:t>
            </w:r>
            <w:r w:rsidRPr="00BF3B6B">
              <w:rPr>
                <w:rFonts w:cs="Arial"/>
                <w:i/>
                <w:iCs/>
                <w:shd w:val="clear" w:color="auto" w:fill="FFFFFF"/>
              </w:rPr>
              <w:t>Asian philosophy</w:t>
            </w:r>
            <w:r w:rsidRPr="00BF3B6B">
              <w:rPr>
                <w:rFonts w:cs="Arial"/>
                <w:shd w:val="clear" w:color="auto" w:fill="FFFFFF"/>
              </w:rPr>
              <w:t>, </w:t>
            </w:r>
            <w:r w:rsidRPr="00BF3B6B">
              <w:rPr>
                <w:rFonts w:cs="Arial"/>
                <w:i/>
                <w:iCs/>
                <w:shd w:val="clear" w:color="auto" w:fill="FFFFFF"/>
              </w:rPr>
              <w:t>33</w:t>
            </w:r>
            <w:r w:rsidRPr="00BF3B6B">
              <w:rPr>
                <w:rFonts w:cs="Arial"/>
                <w:shd w:val="clear" w:color="auto" w:fill="FFFFFF"/>
              </w:rPr>
              <w:t>(3), 233-249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5399408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7FEEDD7" w14:textId="52FCDE5C" w:rsidR="00EF6AE5" w:rsidRPr="002A47A5" w:rsidRDefault="00EF6AE5" w:rsidP="00EF6AE5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2A47A5" w:rsidRPr="002A47A5" w14:paraId="0C444561" w14:textId="77777777" w:rsidTr="002A47A5">
        <w:tc>
          <w:tcPr>
            <w:tcW w:w="1689" w:type="dxa"/>
          </w:tcPr>
          <w:p w14:paraId="2734FA3F" w14:textId="6CE99914" w:rsidR="002A47A5" w:rsidRPr="002A47A5" w:rsidRDefault="00EF6AE5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3671142F" w14:textId="24F8C72A" w:rsidR="002A47A5" w:rsidRPr="008724E4" w:rsidRDefault="008724E4" w:rsidP="008724E4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8724E4">
              <w:rPr>
                <w:rFonts w:cs="Arial"/>
                <w:shd w:val="clear" w:color="auto" w:fill="FFFFFF"/>
              </w:rPr>
              <w:t xml:space="preserve">Keenan, B. C. (2011). Song Dynasty Neo-Confucianism. </w:t>
            </w:r>
            <w:r w:rsidRPr="008724E4">
              <w:rPr>
                <w:rFonts w:cs="Arial"/>
                <w:i/>
                <w:iCs/>
                <w:shd w:val="clear" w:color="auto" w:fill="FFFFFF"/>
              </w:rPr>
              <w:t>Neo-Confucian self-cultivation</w:t>
            </w:r>
            <w:r w:rsidRPr="008724E4">
              <w:rPr>
                <w:rFonts w:cs="Arial"/>
                <w:shd w:val="clear" w:color="auto" w:fill="FFFFFF"/>
              </w:rPr>
              <w:t>, 3-19. University of Hawaii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8848611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B202BFD" w14:textId="77777777" w:rsidR="002A47A5" w:rsidRPr="002A47A5" w:rsidRDefault="002A47A5" w:rsidP="001E0DF9">
                <w:pPr>
                  <w:jc w:val="center"/>
                  <w:rPr>
                    <w:rFonts w:cs="Arial"/>
                  </w:rPr>
                </w:pPr>
                <w:r w:rsidRPr="002A47A5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2A47A5" w:rsidRPr="002A47A5" w14:paraId="399A64CD" w14:textId="77777777" w:rsidTr="002A47A5">
        <w:tc>
          <w:tcPr>
            <w:tcW w:w="1689" w:type="dxa"/>
          </w:tcPr>
          <w:p w14:paraId="3226641E" w14:textId="4D871FED" w:rsidR="002A47A5" w:rsidRPr="002A47A5" w:rsidRDefault="00EF6AE5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05DBB07D" w14:textId="3AF25C4A" w:rsidR="002A47A5" w:rsidRPr="00AB6530" w:rsidRDefault="00AB6530" w:rsidP="00AB6530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AB6530">
              <w:rPr>
                <w:rFonts w:cs="Arial"/>
                <w:shd w:val="clear" w:color="auto" w:fill="FFFFFF"/>
              </w:rPr>
              <w:t>Zhang, E. (2002). The Neo-Confucian concept of body and its ethical sensibility. </w:t>
            </w:r>
            <w:r w:rsidRPr="00AB6530">
              <w:rPr>
                <w:rFonts w:cs="Arial"/>
                <w:i/>
                <w:iCs/>
                <w:shd w:val="clear" w:color="auto" w:fill="FFFFFF"/>
              </w:rPr>
              <w:t>Confucian Bioethics</w:t>
            </w:r>
            <w:r w:rsidRPr="00AB6530">
              <w:rPr>
                <w:rFonts w:cs="Arial"/>
                <w:shd w:val="clear" w:color="auto" w:fill="FFFFFF"/>
              </w:rPr>
              <w:t>, 45-65</w:t>
            </w:r>
            <w:r w:rsidR="002A47A5" w:rsidRPr="00AB6530">
              <w:rPr>
                <w:rFonts w:cs="Arial"/>
                <w:shd w:val="clear" w:color="auto" w:fill="FFFFFF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5205527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80E59DD" w14:textId="09FFB23C" w:rsidR="002A47A5" w:rsidRPr="002A47A5" w:rsidRDefault="00040CD9" w:rsidP="001E0DF9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2A47A5" w:rsidRPr="002A47A5" w14:paraId="1EE1DE4C" w14:textId="77777777" w:rsidTr="002A47A5">
        <w:tc>
          <w:tcPr>
            <w:tcW w:w="1689" w:type="dxa"/>
          </w:tcPr>
          <w:p w14:paraId="7319ED6D" w14:textId="263D3843" w:rsidR="002A47A5" w:rsidRPr="00040CD9" w:rsidRDefault="00040CD9" w:rsidP="001E0DF9">
            <w:pPr>
              <w:tabs>
                <w:tab w:val="num" w:pos="720"/>
                <w:tab w:val="left" w:pos="1440"/>
              </w:tabs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 w:hint="eastAsia"/>
                <w:lang w:eastAsia="zh-CN"/>
              </w:rPr>
              <w:lastRenderedPageBreak/>
              <w:t>Essential</w:t>
            </w:r>
          </w:p>
        </w:tc>
        <w:tc>
          <w:tcPr>
            <w:tcW w:w="5605" w:type="dxa"/>
          </w:tcPr>
          <w:p w14:paraId="44B67073" w14:textId="7A105F45" w:rsidR="002A47A5" w:rsidRPr="000E6474" w:rsidRDefault="000E6474" w:rsidP="000E6474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0E6474">
              <w:rPr>
                <w:rFonts w:cs="Arial"/>
                <w:shd w:val="clear" w:color="auto" w:fill="FFFFFF"/>
              </w:rPr>
              <w:t xml:space="preserve">Wei-Ming, T. (1994). Embodying the universe: A note on Confucian self-realization. </w:t>
            </w:r>
            <w:r w:rsidRPr="000E6474">
              <w:rPr>
                <w:rFonts w:cs="Arial"/>
                <w:i/>
                <w:iCs/>
                <w:shd w:val="clear" w:color="auto" w:fill="FFFFFF"/>
              </w:rPr>
              <w:t>Self as person in Asian theory and practice</w:t>
            </w:r>
            <w:r w:rsidRPr="000E6474">
              <w:rPr>
                <w:rFonts w:cs="Arial"/>
                <w:shd w:val="clear" w:color="auto" w:fill="FFFFFF"/>
              </w:rPr>
              <w:t>, 177-186.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7895499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604BD60" w14:textId="1E41F4EA" w:rsidR="002A47A5" w:rsidRPr="002A47A5" w:rsidRDefault="00040CD9" w:rsidP="001E0DF9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2A47A5" w:rsidRPr="002A47A5" w14:paraId="645A3091" w14:textId="77777777" w:rsidTr="002A47A5">
        <w:tc>
          <w:tcPr>
            <w:tcW w:w="1689" w:type="dxa"/>
          </w:tcPr>
          <w:p w14:paraId="5A19DBF4" w14:textId="2603ABCB" w:rsidR="002A47A5" w:rsidRPr="002A47A5" w:rsidRDefault="00040CD9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2D181162" w14:textId="50BA7DAA" w:rsidR="002A47A5" w:rsidRPr="000E6474" w:rsidRDefault="000E6474" w:rsidP="000E6474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0E6474">
              <w:rPr>
                <w:rFonts w:cs="Arial"/>
                <w:shd w:val="clear" w:color="auto" w:fill="FFFFFF"/>
              </w:rPr>
              <w:t xml:space="preserve">Danto, A. (1994). The focus-field self in classical Confucianism. </w:t>
            </w:r>
            <w:r w:rsidRPr="000E6474">
              <w:rPr>
                <w:rFonts w:cs="Arial"/>
                <w:i/>
                <w:iCs/>
                <w:shd w:val="clear" w:color="auto" w:fill="FFFFFF"/>
              </w:rPr>
              <w:t>Self as person in Asian theory and practice</w:t>
            </w:r>
            <w:r w:rsidRPr="000E6474">
              <w:rPr>
                <w:rFonts w:cs="Arial"/>
                <w:shd w:val="clear" w:color="auto" w:fill="FFFFFF"/>
              </w:rPr>
              <w:t>, 187.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755641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5FAC1B" w14:textId="3FC7B648" w:rsidR="002A47A5" w:rsidRPr="002A47A5" w:rsidRDefault="00040CD9" w:rsidP="001E0DF9">
                <w:pPr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8724E4" w:rsidRPr="002A47A5" w14:paraId="35A18771" w14:textId="77777777" w:rsidTr="002A47A5">
        <w:tc>
          <w:tcPr>
            <w:tcW w:w="1689" w:type="dxa"/>
          </w:tcPr>
          <w:p w14:paraId="7C6C3368" w14:textId="335FBC93" w:rsidR="008724E4" w:rsidRPr="002A47A5" w:rsidRDefault="00E715EB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5DFD1171" w14:textId="75BA3FD3" w:rsidR="008724E4" w:rsidRPr="002A47A5" w:rsidRDefault="00E715EB" w:rsidP="001E0DF9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E715EB">
              <w:rPr>
                <w:rFonts w:cs="Arial"/>
                <w:shd w:val="clear" w:color="auto" w:fill="FFFFFF"/>
              </w:rPr>
              <w:t>Tiwald, J. (2012). Confucianism and human rights. In Handbook of human rights (pp. 244-254). Routledge.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9474518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0931536" w14:textId="7E828313" w:rsidR="008724E4" w:rsidRPr="005C1E03" w:rsidRDefault="00E715EB" w:rsidP="005C1E03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8724E4" w:rsidRPr="002A47A5" w14:paraId="37A21040" w14:textId="77777777" w:rsidTr="002A47A5">
        <w:tc>
          <w:tcPr>
            <w:tcW w:w="1689" w:type="dxa"/>
          </w:tcPr>
          <w:p w14:paraId="11503A2A" w14:textId="66B9DC06" w:rsidR="008724E4" w:rsidRPr="002A47A5" w:rsidRDefault="005C1E03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4DD41501" w14:textId="4D99386E" w:rsidR="008724E4" w:rsidRPr="005C1E03" w:rsidRDefault="005C1E03" w:rsidP="005C1E03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5C1E03">
              <w:rPr>
                <w:rFonts w:cs="Arial"/>
                <w:shd w:val="clear" w:color="auto" w:fill="FFFFFF"/>
              </w:rPr>
              <w:t>Li, C. (2023). The Sequential Problem of the Eight Human Aims in the Great Learning. </w:t>
            </w:r>
            <w:r w:rsidRPr="005C1E03">
              <w:rPr>
                <w:rFonts w:cs="Arial"/>
                <w:i/>
                <w:iCs/>
                <w:shd w:val="clear" w:color="auto" w:fill="FFFFFF"/>
              </w:rPr>
              <w:t>Philosophy East and West</w:t>
            </w:r>
            <w:r w:rsidRPr="005C1E03">
              <w:rPr>
                <w:rFonts w:cs="Arial"/>
                <w:shd w:val="clear" w:color="auto" w:fill="FFFFFF"/>
              </w:rPr>
              <w:t>, </w:t>
            </w:r>
            <w:r w:rsidRPr="005C1E03">
              <w:rPr>
                <w:rFonts w:cs="Arial"/>
                <w:i/>
                <w:iCs/>
                <w:shd w:val="clear" w:color="auto" w:fill="FFFFFF"/>
              </w:rPr>
              <w:t>73</w:t>
            </w:r>
            <w:r w:rsidRPr="005C1E03">
              <w:rPr>
                <w:rFonts w:cs="Arial"/>
                <w:shd w:val="clear" w:color="auto" w:fill="FFFFFF"/>
              </w:rPr>
              <w:t>(2), 326-344.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772691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96C6C55" w14:textId="77777777" w:rsidR="005C1E03" w:rsidRDefault="005C1E03" w:rsidP="005C1E03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5C36A699" w14:textId="77777777" w:rsidR="008724E4" w:rsidRDefault="008724E4" w:rsidP="001E0DF9">
            <w:pPr>
              <w:jc w:val="center"/>
              <w:rPr>
                <w:rFonts w:cs="Arial"/>
              </w:rPr>
            </w:pPr>
          </w:p>
        </w:tc>
      </w:tr>
      <w:tr w:rsidR="008724E4" w:rsidRPr="002A47A5" w14:paraId="7C6B0806" w14:textId="77777777" w:rsidTr="002A47A5">
        <w:tc>
          <w:tcPr>
            <w:tcW w:w="1689" w:type="dxa"/>
          </w:tcPr>
          <w:p w14:paraId="7C814E76" w14:textId="033AAEB8" w:rsidR="008724E4" w:rsidRPr="002A47A5" w:rsidRDefault="005C1E03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07ABF8A3" w14:textId="33620338" w:rsidR="008724E4" w:rsidRPr="005C1E03" w:rsidRDefault="005C1E03" w:rsidP="005C1E03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5C1E03">
              <w:rPr>
                <w:rFonts w:cs="Arial"/>
                <w:shd w:val="clear" w:color="auto" w:fill="FFFFFF"/>
              </w:rPr>
              <w:t>Keenan, B. C. (2011). The First 5 Steps of Personal Cultivation. </w:t>
            </w:r>
            <w:r w:rsidRPr="005C1E03">
              <w:rPr>
                <w:rFonts w:cs="Arial"/>
                <w:i/>
                <w:iCs/>
                <w:shd w:val="clear" w:color="auto" w:fill="FFFFFF"/>
              </w:rPr>
              <w:t>Neo-Confucian self-cultivation</w:t>
            </w:r>
            <w:r w:rsidRPr="005C1E03">
              <w:rPr>
                <w:rFonts w:cs="Arial"/>
                <w:shd w:val="clear" w:color="auto" w:fill="FFFFFF"/>
              </w:rPr>
              <w:t xml:space="preserve"> (pp. 37-60). University of Hawaii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0575880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DF97B81" w14:textId="77777777" w:rsidR="005C1E03" w:rsidRDefault="005C1E03" w:rsidP="005C1E03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6B6E2AC0" w14:textId="77777777" w:rsidR="008724E4" w:rsidRDefault="008724E4" w:rsidP="001E0DF9">
            <w:pPr>
              <w:jc w:val="center"/>
              <w:rPr>
                <w:rFonts w:cs="Arial"/>
              </w:rPr>
            </w:pPr>
          </w:p>
        </w:tc>
      </w:tr>
      <w:tr w:rsidR="008724E4" w:rsidRPr="002A47A5" w14:paraId="76D219A1" w14:textId="77777777" w:rsidTr="002A47A5">
        <w:tc>
          <w:tcPr>
            <w:tcW w:w="1689" w:type="dxa"/>
          </w:tcPr>
          <w:p w14:paraId="0CD4E126" w14:textId="7D4D88D4" w:rsidR="008724E4" w:rsidRPr="002A47A5" w:rsidRDefault="005C1E03" w:rsidP="001E0DF9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6FA30625" w14:textId="77777777" w:rsidR="005C1E03" w:rsidRPr="005C1E03" w:rsidRDefault="005C1E03" w:rsidP="005C1E03">
            <w:pPr>
              <w:tabs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5C1E03">
              <w:rPr>
                <w:rFonts w:cs="Arial"/>
                <w:shd w:val="clear" w:color="auto" w:fill="FFFFFF"/>
              </w:rPr>
              <w:t xml:space="preserve">Keenan, B. C. (2011). The 3 Steps of Social Development. </w:t>
            </w:r>
            <w:r w:rsidRPr="005C1E03">
              <w:rPr>
                <w:rFonts w:cs="Arial"/>
                <w:i/>
                <w:iCs/>
                <w:shd w:val="clear" w:color="auto" w:fill="FFFFFF"/>
              </w:rPr>
              <w:t>Neo-Confucian self-cultivation</w:t>
            </w:r>
            <w:r w:rsidRPr="005C1E03">
              <w:rPr>
                <w:rFonts w:cs="Arial"/>
                <w:shd w:val="clear" w:color="auto" w:fill="FFFFFF"/>
              </w:rPr>
              <w:t xml:space="preserve"> (pp. 61-72). University of Hawaii Press.</w:t>
            </w:r>
          </w:p>
          <w:p w14:paraId="5DCE146B" w14:textId="77777777" w:rsidR="008724E4" w:rsidRPr="002A47A5" w:rsidRDefault="008724E4" w:rsidP="001E0DF9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353675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3B8F300" w14:textId="77777777" w:rsidR="005C1E03" w:rsidRDefault="005C1E03" w:rsidP="005C1E03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5F22DC1" w14:textId="77777777" w:rsidR="008724E4" w:rsidRDefault="008724E4" w:rsidP="001E0DF9">
            <w:pPr>
              <w:jc w:val="center"/>
              <w:rPr>
                <w:rFonts w:cs="Arial"/>
              </w:rPr>
            </w:pPr>
          </w:p>
        </w:tc>
      </w:tr>
      <w:tr w:rsidR="00965A3C" w:rsidRPr="002A47A5" w14:paraId="791E28E2" w14:textId="77777777" w:rsidTr="002A47A5">
        <w:tc>
          <w:tcPr>
            <w:tcW w:w="1689" w:type="dxa"/>
          </w:tcPr>
          <w:p w14:paraId="6B86952E" w14:textId="502CCE86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251600BF" w14:textId="561C2171" w:rsidR="00965A3C" w:rsidRPr="009F26C9" w:rsidRDefault="00965A3C" w:rsidP="00965A3C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9F26C9">
              <w:rPr>
                <w:rFonts w:cs="Arial"/>
                <w:shd w:val="clear" w:color="auto" w:fill="FFFFFF"/>
              </w:rPr>
              <w:t>Tan, S. (2014). The Concept of Yi (</w:t>
            </w:r>
            <w:r w:rsidRPr="009F26C9">
              <w:rPr>
                <w:rFonts w:ascii="宋体" w:eastAsia="宋体" w:hAnsi="宋体" w:cs="宋体" w:hint="eastAsia"/>
                <w:shd w:val="clear" w:color="auto" w:fill="FFFFFF"/>
              </w:rPr>
              <w:t>义</w:t>
            </w:r>
            <w:r w:rsidRPr="009F26C9">
              <w:rPr>
                <w:rFonts w:cs="Arial"/>
                <w:shd w:val="clear" w:color="auto" w:fill="FFFFFF"/>
              </w:rPr>
              <w:t>) in the Mencius and Problems of Distributive Justice. </w:t>
            </w:r>
            <w:r w:rsidRPr="009F26C9">
              <w:rPr>
                <w:rFonts w:cs="Arial"/>
                <w:i/>
                <w:iCs/>
                <w:shd w:val="clear" w:color="auto" w:fill="FFFFFF"/>
              </w:rPr>
              <w:t>Australasian Journal of Philosophy</w:t>
            </w:r>
            <w:r w:rsidRPr="009F26C9">
              <w:rPr>
                <w:rFonts w:cs="Arial"/>
                <w:shd w:val="clear" w:color="auto" w:fill="FFFFFF"/>
              </w:rPr>
              <w:t>, </w:t>
            </w:r>
            <w:r w:rsidRPr="009F26C9">
              <w:rPr>
                <w:rFonts w:cs="Arial"/>
                <w:i/>
                <w:iCs/>
                <w:shd w:val="clear" w:color="auto" w:fill="FFFFFF"/>
              </w:rPr>
              <w:t>92</w:t>
            </w:r>
            <w:r w:rsidRPr="009F26C9">
              <w:rPr>
                <w:rFonts w:cs="Arial"/>
                <w:shd w:val="clear" w:color="auto" w:fill="FFFFFF"/>
              </w:rPr>
              <w:t>(3), 489–505.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129892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EB9E3B3" w14:textId="77777777" w:rsidR="00965A3C" w:rsidRDefault="00965A3C" w:rsidP="00965A3C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58275CC0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  <w:tr w:rsidR="00965A3C" w:rsidRPr="002A47A5" w14:paraId="469B7A21" w14:textId="77777777" w:rsidTr="002A47A5">
        <w:tc>
          <w:tcPr>
            <w:tcW w:w="1689" w:type="dxa"/>
          </w:tcPr>
          <w:p w14:paraId="454941F5" w14:textId="20BE73BA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267436FC" w14:textId="24548532" w:rsidR="00965A3C" w:rsidRPr="00965A3C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965A3C">
              <w:rPr>
                <w:rFonts w:cs="Arial"/>
                <w:shd w:val="clear" w:color="auto" w:fill="FFFFFF"/>
              </w:rPr>
              <w:t xml:space="preserve">Keenan, B. C. (2011). Reforms in Neo-Confucianism (15-18th Cent). </w:t>
            </w:r>
            <w:r w:rsidRPr="00965A3C">
              <w:rPr>
                <w:rFonts w:cs="Arial"/>
                <w:i/>
                <w:iCs/>
                <w:shd w:val="clear" w:color="auto" w:fill="FFFFFF"/>
              </w:rPr>
              <w:t>Neo-Confucian self-cultivation</w:t>
            </w:r>
            <w:r w:rsidRPr="00965A3C">
              <w:rPr>
                <w:rFonts w:cs="Arial"/>
                <w:shd w:val="clear" w:color="auto" w:fill="FFFFFF"/>
              </w:rPr>
              <w:t xml:space="preserve"> (pp. 75-86). University of Hawaii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76167411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1094A46" w14:textId="77777777" w:rsidR="00965A3C" w:rsidRDefault="00965A3C" w:rsidP="00965A3C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536E395D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  <w:tr w:rsidR="00965A3C" w:rsidRPr="002A47A5" w14:paraId="4DBBEED1" w14:textId="77777777" w:rsidTr="002A47A5">
        <w:tc>
          <w:tcPr>
            <w:tcW w:w="1689" w:type="dxa"/>
          </w:tcPr>
          <w:p w14:paraId="7B06FE06" w14:textId="1EE751B1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564C2CFB" w14:textId="598697C5" w:rsidR="00965A3C" w:rsidRPr="00965A3C" w:rsidRDefault="00965A3C" w:rsidP="00965A3C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965A3C">
              <w:rPr>
                <w:rFonts w:cs="Arial"/>
                <w:shd w:val="clear" w:color="auto" w:fill="FFFFFF"/>
              </w:rPr>
              <w:t xml:space="preserve">Keenan, B. C. (2011). The 19th-Cent Synthesis in Confucian Learning. </w:t>
            </w:r>
            <w:r w:rsidRPr="00965A3C">
              <w:rPr>
                <w:rFonts w:cs="Arial"/>
                <w:i/>
                <w:iCs/>
                <w:shd w:val="clear" w:color="auto" w:fill="FFFFFF"/>
              </w:rPr>
              <w:t>Neo-Confucian self-cultivation</w:t>
            </w:r>
            <w:r w:rsidRPr="00965A3C">
              <w:rPr>
                <w:rFonts w:cs="Arial"/>
                <w:shd w:val="clear" w:color="auto" w:fill="FFFFFF"/>
              </w:rPr>
              <w:t xml:space="preserve"> (pp. 87-108). University of Hawaii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546028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F74FC0C" w14:textId="77777777" w:rsidR="00965A3C" w:rsidRDefault="00965A3C" w:rsidP="00965A3C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3667C50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  <w:tr w:rsidR="00965A3C" w:rsidRPr="002A47A5" w14:paraId="3B89DFDE" w14:textId="77777777" w:rsidTr="002A47A5">
        <w:tc>
          <w:tcPr>
            <w:tcW w:w="1689" w:type="dxa"/>
          </w:tcPr>
          <w:p w14:paraId="04973C63" w14:textId="7443D92F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38F45C1C" w14:textId="3EC377B5" w:rsidR="00965A3C" w:rsidRPr="00965A3C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965A3C">
              <w:rPr>
                <w:rFonts w:cs="Arial"/>
                <w:shd w:val="clear" w:color="auto" w:fill="FFFFFF"/>
              </w:rPr>
              <w:t>Iki, H. (1961). Wang Yang-</w:t>
            </w:r>
            <w:proofErr w:type="spellStart"/>
            <w:r w:rsidRPr="00965A3C">
              <w:rPr>
                <w:rFonts w:cs="Arial"/>
                <w:shd w:val="clear" w:color="auto" w:fill="FFFFFF"/>
              </w:rPr>
              <w:t>ming's</w:t>
            </w:r>
            <w:proofErr w:type="spellEnd"/>
            <w:r w:rsidRPr="00965A3C">
              <w:rPr>
                <w:rFonts w:cs="Arial"/>
                <w:shd w:val="clear" w:color="auto" w:fill="FFFFFF"/>
              </w:rPr>
              <w:t xml:space="preserve"> Doctrine of Innate Knowledge of the Good. </w:t>
            </w:r>
            <w:r w:rsidRPr="00965A3C">
              <w:rPr>
                <w:rFonts w:cs="Arial"/>
                <w:i/>
                <w:iCs/>
                <w:shd w:val="clear" w:color="auto" w:fill="FFFFFF"/>
              </w:rPr>
              <w:t>Philosophy East and West</w:t>
            </w:r>
            <w:r w:rsidRPr="00965A3C">
              <w:rPr>
                <w:rFonts w:cs="Arial"/>
                <w:shd w:val="clear" w:color="auto" w:fill="FFFFFF"/>
              </w:rPr>
              <w:t>, 27-44.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005752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A6BEBDF" w14:textId="77777777" w:rsidR="00965A3C" w:rsidRDefault="00965A3C" w:rsidP="00965A3C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117E7637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  <w:tr w:rsidR="00965A3C" w:rsidRPr="002A47A5" w14:paraId="779BA3F1" w14:textId="77777777" w:rsidTr="002A47A5">
        <w:tc>
          <w:tcPr>
            <w:tcW w:w="1689" w:type="dxa"/>
          </w:tcPr>
          <w:p w14:paraId="75B020E8" w14:textId="6C4028CF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00EB5DBF" w14:textId="648F4A5E" w:rsidR="00965A3C" w:rsidRPr="00965A3C" w:rsidRDefault="00965A3C" w:rsidP="00965A3C">
            <w:pPr>
              <w:tabs>
                <w:tab w:val="left" w:pos="1440"/>
              </w:tabs>
              <w:rPr>
                <w:rFonts w:eastAsiaTheme="minorEastAsia" w:cs="Arial"/>
                <w:shd w:val="clear" w:color="auto" w:fill="FFFFFF"/>
                <w:lang w:eastAsia="zh-CN"/>
              </w:rPr>
            </w:pPr>
            <w:r w:rsidRPr="00965A3C">
              <w:rPr>
                <w:rFonts w:cs="Arial"/>
                <w:shd w:val="clear" w:color="auto" w:fill="FFFFFF"/>
              </w:rPr>
              <w:t xml:space="preserve">Nivison, D. S. (1996). The philosophy of Wang </w:t>
            </w:r>
            <w:proofErr w:type="spellStart"/>
            <w:r w:rsidRPr="00965A3C">
              <w:rPr>
                <w:rFonts w:cs="Arial"/>
                <w:shd w:val="clear" w:color="auto" w:fill="FFFFFF"/>
              </w:rPr>
              <w:t>Yangming</w:t>
            </w:r>
            <w:proofErr w:type="spellEnd"/>
            <w:r w:rsidRPr="00965A3C">
              <w:rPr>
                <w:rFonts w:cs="Arial"/>
                <w:shd w:val="clear" w:color="auto" w:fill="FFFFFF"/>
              </w:rPr>
              <w:t>. In B. W. Van Norden (Ed.), </w:t>
            </w:r>
            <w:r w:rsidRPr="00965A3C">
              <w:rPr>
                <w:rFonts w:cs="Arial"/>
                <w:i/>
                <w:iCs/>
                <w:shd w:val="clear" w:color="auto" w:fill="FFFFFF"/>
              </w:rPr>
              <w:t>The ways of Confucianism</w:t>
            </w:r>
            <w:r w:rsidRPr="00965A3C">
              <w:rPr>
                <w:rFonts w:cs="Arial"/>
                <w:shd w:val="clear" w:color="auto" w:fill="FFFFFF"/>
              </w:rPr>
              <w:t xml:space="preserve"> (pp. 217–231). Open Court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3109896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7978DC2" w14:textId="77777777" w:rsidR="00965A3C" w:rsidRDefault="00965A3C" w:rsidP="00965A3C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6078066E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  <w:tr w:rsidR="00965A3C" w:rsidRPr="002A47A5" w14:paraId="67E7EE3D" w14:textId="77777777" w:rsidTr="002A47A5">
        <w:tc>
          <w:tcPr>
            <w:tcW w:w="1689" w:type="dxa"/>
          </w:tcPr>
          <w:p w14:paraId="3726F3F7" w14:textId="7F0E1435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6C6A0CD1" w14:textId="1E7D5788" w:rsidR="00965A3C" w:rsidRPr="00965A3C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965A3C">
              <w:rPr>
                <w:rFonts w:cs="Arial"/>
                <w:shd w:val="clear" w:color="auto" w:fill="FFFFFF"/>
              </w:rPr>
              <w:t>de Bary, W. T. (2000). Individualism and personhood. In W. T. de Bary, </w:t>
            </w:r>
            <w:r w:rsidRPr="00965A3C">
              <w:rPr>
                <w:rFonts w:cs="Arial"/>
                <w:i/>
                <w:iCs/>
                <w:shd w:val="clear" w:color="auto" w:fill="FFFFFF"/>
              </w:rPr>
              <w:t>Asian values and human rights: A Confucian communitarian perspective</w:t>
            </w:r>
            <w:r w:rsidRPr="00965A3C">
              <w:rPr>
                <w:rFonts w:cs="Arial"/>
                <w:shd w:val="clear" w:color="auto" w:fill="FFFFFF"/>
              </w:rPr>
              <w:t xml:space="preserve"> (pp. 17–29). Harvard University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7398587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E639506" w14:textId="77777777" w:rsidR="00965A3C" w:rsidRDefault="00965A3C" w:rsidP="00965A3C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3B7A8FB5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  <w:tr w:rsidR="00965A3C" w:rsidRPr="002A47A5" w14:paraId="46254B15" w14:textId="77777777" w:rsidTr="002A47A5">
        <w:tc>
          <w:tcPr>
            <w:tcW w:w="1689" w:type="dxa"/>
          </w:tcPr>
          <w:p w14:paraId="0F15DDA1" w14:textId="3B0295A1" w:rsidR="00965A3C" w:rsidRPr="002A47A5" w:rsidRDefault="004815C1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eastAsiaTheme="minorEastAsia" w:cs="Arial" w:hint="eastAsia"/>
                <w:lang w:eastAsia="zh-CN"/>
              </w:rPr>
              <w:t>Essential</w:t>
            </w:r>
          </w:p>
        </w:tc>
        <w:tc>
          <w:tcPr>
            <w:tcW w:w="5605" w:type="dxa"/>
          </w:tcPr>
          <w:p w14:paraId="54E41120" w14:textId="6424EFFE" w:rsidR="00965A3C" w:rsidRPr="002A47A5" w:rsidRDefault="004815C1" w:rsidP="00965A3C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  <w:r w:rsidRPr="004815C1">
              <w:rPr>
                <w:rFonts w:cs="Arial"/>
                <w:shd w:val="clear" w:color="auto" w:fill="FFFFFF"/>
              </w:rPr>
              <w:t>Tang, S. (2012). Self and Community in the" Xunzi". </w:t>
            </w:r>
            <w:r w:rsidRPr="004815C1">
              <w:rPr>
                <w:rFonts w:cs="Arial"/>
                <w:i/>
                <w:iCs/>
                <w:shd w:val="clear" w:color="auto" w:fill="FFFFFF"/>
              </w:rPr>
              <w:t>Frontiers of Philosophy in China</w:t>
            </w:r>
            <w:r w:rsidRPr="004815C1">
              <w:rPr>
                <w:rFonts w:cs="Arial"/>
                <w:shd w:val="clear" w:color="auto" w:fill="FFFFFF"/>
              </w:rPr>
              <w:t>, 455-470.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383872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C66F27" w14:textId="77777777" w:rsidR="004815C1" w:rsidRDefault="004815C1" w:rsidP="004815C1">
                <w:pPr>
                  <w:jc w:val="center"/>
                  <w:rPr>
                    <w:rFonts w:eastAsiaTheme="minorEastAsia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C71D5D6" w14:textId="77777777" w:rsidR="00965A3C" w:rsidRPr="004815C1" w:rsidRDefault="00965A3C" w:rsidP="004815C1">
            <w:pPr>
              <w:rPr>
                <w:rFonts w:eastAsiaTheme="minorEastAsia" w:cs="Arial" w:hint="eastAsia"/>
                <w:lang w:eastAsia="zh-CN"/>
              </w:rPr>
            </w:pPr>
          </w:p>
        </w:tc>
      </w:tr>
      <w:tr w:rsidR="00965A3C" w:rsidRPr="002A47A5" w14:paraId="1019837D" w14:textId="77777777" w:rsidTr="002A47A5">
        <w:tc>
          <w:tcPr>
            <w:tcW w:w="1689" w:type="dxa"/>
          </w:tcPr>
          <w:p w14:paraId="1E6D8F74" w14:textId="77777777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</w:p>
        </w:tc>
        <w:tc>
          <w:tcPr>
            <w:tcW w:w="5605" w:type="dxa"/>
          </w:tcPr>
          <w:p w14:paraId="6C25070B" w14:textId="77777777" w:rsidR="00965A3C" w:rsidRPr="002A47A5" w:rsidRDefault="00965A3C" w:rsidP="00965A3C">
            <w:pPr>
              <w:tabs>
                <w:tab w:val="num" w:pos="720"/>
                <w:tab w:val="left" w:pos="1440"/>
              </w:tabs>
              <w:rPr>
                <w:rFonts w:cs="Arial"/>
                <w:shd w:val="clear" w:color="auto" w:fill="FFFFFF"/>
              </w:rPr>
            </w:pPr>
          </w:p>
        </w:tc>
        <w:tc>
          <w:tcPr>
            <w:tcW w:w="1366" w:type="dxa"/>
          </w:tcPr>
          <w:p w14:paraId="638C1549" w14:textId="77777777" w:rsidR="00965A3C" w:rsidRDefault="00965A3C" w:rsidP="00965A3C">
            <w:pPr>
              <w:jc w:val="center"/>
              <w:rPr>
                <w:rFonts w:cs="Arial"/>
              </w:rPr>
            </w:pPr>
          </w:p>
        </w:tc>
      </w:tr>
    </w:tbl>
    <w:p w14:paraId="730623AF" w14:textId="77777777" w:rsidR="00B3318C" w:rsidRPr="002A47A5" w:rsidRDefault="00B3318C" w:rsidP="002E13CA">
      <w:pPr>
        <w:pStyle w:val="HTMLPreformatted"/>
        <w:rPr>
          <w:rFonts w:cs="Arial"/>
        </w:rPr>
      </w:pPr>
    </w:p>
    <w:sectPr w:rsidR="00B3318C" w:rsidRPr="002A47A5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0A86D" w14:textId="77777777" w:rsidR="006C1FC8" w:rsidRDefault="006C1FC8" w:rsidP="00D35568">
      <w:r>
        <w:separator/>
      </w:r>
    </w:p>
  </w:endnote>
  <w:endnote w:type="continuationSeparator" w:id="0">
    <w:p w14:paraId="20CED8E9" w14:textId="77777777" w:rsidR="006C1FC8" w:rsidRDefault="006C1FC8" w:rsidP="00D3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C4341" w14:textId="77777777" w:rsidR="006C1FC8" w:rsidRDefault="006C1FC8" w:rsidP="00D35568">
      <w:r>
        <w:separator/>
      </w:r>
    </w:p>
  </w:footnote>
  <w:footnote w:type="continuationSeparator" w:id="0">
    <w:p w14:paraId="26264463" w14:textId="77777777" w:rsidR="006C1FC8" w:rsidRDefault="006C1FC8" w:rsidP="00D35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B435B"/>
    <w:multiLevelType w:val="multilevel"/>
    <w:tmpl w:val="8046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36955"/>
    <w:multiLevelType w:val="multilevel"/>
    <w:tmpl w:val="5DF05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51788"/>
    <w:multiLevelType w:val="multilevel"/>
    <w:tmpl w:val="DBB67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5682D"/>
    <w:multiLevelType w:val="multilevel"/>
    <w:tmpl w:val="C6BEF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A0229"/>
    <w:multiLevelType w:val="hybridMultilevel"/>
    <w:tmpl w:val="2422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C33CA"/>
    <w:multiLevelType w:val="multilevel"/>
    <w:tmpl w:val="FDCAD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E22F66"/>
    <w:multiLevelType w:val="multilevel"/>
    <w:tmpl w:val="2B3E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96D98"/>
    <w:multiLevelType w:val="multilevel"/>
    <w:tmpl w:val="457E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2F1F9E"/>
    <w:multiLevelType w:val="multilevel"/>
    <w:tmpl w:val="58B2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203859"/>
    <w:multiLevelType w:val="multilevel"/>
    <w:tmpl w:val="E138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9577D8"/>
    <w:multiLevelType w:val="multilevel"/>
    <w:tmpl w:val="B480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A01627"/>
    <w:multiLevelType w:val="hybridMultilevel"/>
    <w:tmpl w:val="20688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CE2A82"/>
    <w:multiLevelType w:val="multilevel"/>
    <w:tmpl w:val="F890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D207E"/>
    <w:multiLevelType w:val="multilevel"/>
    <w:tmpl w:val="763EB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6940C1"/>
    <w:multiLevelType w:val="multilevel"/>
    <w:tmpl w:val="DC2E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801061"/>
    <w:multiLevelType w:val="multilevel"/>
    <w:tmpl w:val="25DA7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EB429B"/>
    <w:multiLevelType w:val="hybridMultilevel"/>
    <w:tmpl w:val="D4A8D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B333D"/>
    <w:multiLevelType w:val="multilevel"/>
    <w:tmpl w:val="B2305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E4ADB"/>
    <w:multiLevelType w:val="multilevel"/>
    <w:tmpl w:val="15B8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179369">
    <w:abstractNumId w:val="18"/>
  </w:num>
  <w:num w:numId="2" w16cid:durableId="1444956395">
    <w:abstractNumId w:val="16"/>
  </w:num>
  <w:num w:numId="3" w16cid:durableId="45616832">
    <w:abstractNumId w:val="11"/>
  </w:num>
  <w:num w:numId="4" w16cid:durableId="940988252">
    <w:abstractNumId w:val="4"/>
  </w:num>
  <w:num w:numId="5" w16cid:durableId="1885554738">
    <w:abstractNumId w:val="1"/>
  </w:num>
  <w:num w:numId="6" w16cid:durableId="1963804299">
    <w:abstractNumId w:val="19"/>
  </w:num>
  <w:num w:numId="7" w16cid:durableId="645625472">
    <w:abstractNumId w:val="13"/>
  </w:num>
  <w:num w:numId="8" w16cid:durableId="1505970929">
    <w:abstractNumId w:val="3"/>
  </w:num>
  <w:num w:numId="9" w16cid:durableId="260996090">
    <w:abstractNumId w:val="12"/>
  </w:num>
  <w:num w:numId="10" w16cid:durableId="265893509">
    <w:abstractNumId w:val="14"/>
  </w:num>
  <w:num w:numId="11" w16cid:durableId="838347569">
    <w:abstractNumId w:val="8"/>
  </w:num>
  <w:num w:numId="12" w16cid:durableId="146170525">
    <w:abstractNumId w:val="5"/>
  </w:num>
  <w:num w:numId="13" w16cid:durableId="1492015736">
    <w:abstractNumId w:val="15"/>
  </w:num>
  <w:num w:numId="14" w16cid:durableId="1582521920">
    <w:abstractNumId w:val="2"/>
  </w:num>
  <w:num w:numId="15" w16cid:durableId="150754906">
    <w:abstractNumId w:val="9"/>
  </w:num>
  <w:num w:numId="16" w16cid:durableId="1438987067">
    <w:abstractNumId w:val="6"/>
  </w:num>
  <w:num w:numId="17" w16cid:durableId="49036495">
    <w:abstractNumId w:val="7"/>
  </w:num>
  <w:num w:numId="18" w16cid:durableId="1931617105">
    <w:abstractNumId w:val="17"/>
  </w:num>
  <w:num w:numId="19" w16cid:durableId="1415512594">
    <w:abstractNumId w:val="0"/>
  </w:num>
  <w:num w:numId="20" w16cid:durableId="3423249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7A5"/>
    <w:rsid w:val="000205AE"/>
    <w:rsid w:val="00025157"/>
    <w:rsid w:val="00040CD9"/>
    <w:rsid w:val="000E6474"/>
    <w:rsid w:val="00297C5B"/>
    <w:rsid w:val="002A47A5"/>
    <w:rsid w:val="002E13CA"/>
    <w:rsid w:val="003743BC"/>
    <w:rsid w:val="004369BC"/>
    <w:rsid w:val="004815C1"/>
    <w:rsid w:val="004820AF"/>
    <w:rsid w:val="005C1E03"/>
    <w:rsid w:val="005E3C6A"/>
    <w:rsid w:val="006279FE"/>
    <w:rsid w:val="00642FF8"/>
    <w:rsid w:val="006A6C42"/>
    <w:rsid w:val="006C122D"/>
    <w:rsid w:val="006C1FC8"/>
    <w:rsid w:val="0073012B"/>
    <w:rsid w:val="007C29BA"/>
    <w:rsid w:val="008724E4"/>
    <w:rsid w:val="00965A3C"/>
    <w:rsid w:val="009D57EC"/>
    <w:rsid w:val="009F26C9"/>
    <w:rsid w:val="00AB6530"/>
    <w:rsid w:val="00B3318C"/>
    <w:rsid w:val="00BF3B6B"/>
    <w:rsid w:val="00CC2469"/>
    <w:rsid w:val="00D26878"/>
    <w:rsid w:val="00D35568"/>
    <w:rsid w:val="00DD4B0C"/>
    <w:rsid w:val="00E715EB"/>
    <w:rsid w:val="00E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79E7BF"/>
  <w15:chartTrackingRefBased/>
  <w15:docId w15:val="{7ADF1DFD-F5B4-4F86-B3F0-33088912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qFormat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rsid w:val="002A47A5"/>
    <w:rPr>
      <w:rFonts w:ascii="Arial" w:hAnsi="Arial"/>
      <w:sz w:val="22"/>
    </w:rPr>
  </w:style>
  <w:style w:type="character" w:customStyle="1" w:styleId="fixedChar">
    <w:name w:val="fixed Char"/>
    <w:link w:val="fixed"/>
    <w:rsid w:val="002A47A5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2A47A5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A47A5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2A47A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556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5568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D3556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568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01_qamod.dotx</Template>
  <TotalTime>46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Gwion Ramage</dc:creator>
  <cp:keywords/>
  <cp:lastModifiedBy>Xicheng Liu</cp:lastModifiedBy>
  <cp:revision>14</cp:revision>
  <cp:lastPrinted>1900-01-01T00:00:00Z</cp:lastPrinted>
  <dcterms:created xsi:type="dcterms:W3CDTF">2025-10-29T00:19:00Z</dcterms:created>
  <dcterms:modified xsi:type="dcterms:W3CDTF">2025-11-03T04:40:00Z</dcterms:modified>
</cp:coreProperties>
</file>