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B0816" w14:textId="77777777" w:rsidR="00EA51AB" w:rsidRDefault="00EA51AB" w:rsidP="00EA51AB">
      <w:r>
        <w:rPr>
          <w:noProof/>
        </w:rPr>
        <w:drawing>
          <wp:anchor distT="0" distB="0" distL="114300" distR="114300" simplePos="0" relativeHeight="251659264" behindDoc="0" locked="0" layoutInCell="1" allowOverlap="1" wp14:anchorId="7A76E8BD" wp14:editId="3ECBA008">
            <wp:simplePos x="0" y="0"/>
            <wp:positionH relativeFrom="column">
              <wp:posOffset>1234440</wp:posOffset>
            </wp:positionH>
            <wp:positionV relativeFrom="paragraph">
              <wp:posOffset>0</wp:posOffset>
            </wp:positionV>
            <wp:extent cx="3381375" cy="1352550"/>
            <wp:effectExtent l="0" t="0" r="9525" b="0"/>
            <wp:wrapSquare wrapText="bothSides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22E1F3AF" w14:textId="77777777" w:rsidR="00EA51AB" w:rsidRDefault="00EA51AB" w:rsidP="00EA51AB">
      <w:pPr>
        <w:jc w:val="both"/>
      </w:pPr>
    </w:p>
    <w:p w14:paraId="514E432F" w14:textId="77777777" w:rsidR="00EA51AB" w:rsidRDefault="00EA51AB" w:rsidP="00EA51AB">
      <w:pPr>
        <w:jc w:val="both"/>
      </w:pPr>
    </w:p>
    <w:p w14:paraId="42744E45" w14:textId="77777777" w:rsidR="00EA51AB" w:rsidRDefault="00EA51AB" w:rsidP="00EA51AB">
      <w:pPr>
        <w:jc w:val="both"/>
      </w:pPr>
    </w:p>
    <w:p w14:paraId="02EB9200" w14:textId="77777777" w:rsidR="00EA51AB" w:rsidRDefault="00EA51AB" w:rsidP="00EA51AB">
      <w:pPr>
        <w:jc w:val="center"/>
        <w:rPr>
          <w:rFonts w:ascii="Arial" w:hAnsi="Arial" w:cs="Arial"/>
          <w:b/>
          <w:bCs/>
        </w:rPr>
      </w:pPr>
      <w:r w:rsidRPr="00024C42">
        <w:rPr>
          <w:rFonts w:ascii="Arial" w:hAnsi="Arial" w:cs="Arial"/>
          <w:b/>
          <w:bCs/>
        </w:rPr>
        <w:t xml:space="preserve">Course Title: </w:t>
      </w:r>
      <w:r w:rsidRPr="00024C42">
        <w:rPr>
          <w:rFonts w:ascii="Arial" w:hAnsi="Arial" w:cs="Arial"/>
        </w:rPr>
        <w:t xml:space="preserve">MBA </w:t>
      </w:r>
      <w:r>
        <w:rPr>
          <w:rFonts w:ascii="Arial" w:hAnsi="Arial" w:cs="Arial"/>
        </w:rPr>
        <w:t>-</w:t>
      </w:r>
      <w:r w:rsidRPr="00024C42">
        <w:rPr>
          <w:rFonts w:ascii="Arial" w:hAnsi="Arial" w:cs="Arial"/>
        </w:rPr>
        <w:t xml:space="preserve"> International Business</w:t>
      </w:r>
    </w:p>
    <w:p w14:paraId="224CB0D1" w14:textId="77777777" w:rsidR="00EA51AB" w:rsidRPr="00646406" w:rsidRDefault="00EA51AB" w:rsidP="00EA51AB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327F8D9" w14:textId="77777777" w:rsidR="00EA51AB" w:rsidRDefault="00EA51AB" w:rsidP="00EA51AB">
      <w:pPr>
        <w:jc w:val="center"/>
        <w:rPr>
          <w:rFonts w:ascii="Arial" w:hAnsi="Arial" w:cs="Arial"/>
          <w:b/>
          <w:bCs/>
        </w:rPr>
      </w:pPr>
    </w:p>
    <w:p w14:paraId="5F829324" w14:textId="77777777" w:rsidR="00EA51AB" w:rsidRDefault="00EA51AB" w:rsidP="00EA51AB">
      <w:pPr>
        <w:jc w:val="center"/>
        <w:rPr>
          <w:rFonts w:ascii="Arial" w:hAnsi="Arial" w:cs="Arial"/>
          <w:b/>
          <w:bCs/>
        </w:rPr>
      </w:pPr>
    </w:p>
    <w:p w14:paraId="2F53C517" w14:textId="77777777" w:rsidR="00EA51AB" w:rsidRDefault="00EA51AB" w:rsidP="00EA51AB">
      <w:pPr>
        <w:jc w:val="center"/>
        <w:rPr>
          <w:rFonts w:ascii="Arial" w:hAnsi="Arial" w:cs="Arial"/>
          <w:b/>
          <w:bCs/>
        </w:rPr>
      </w:pPr>
    </w:p>
    <w:p w14:paraId="3BBCC43E" w14:textId="6B44BFE7" w:rsidR="00EA51AB" w:rsidRPr="00646406" w:rsidRDefault="00EA51AB" w:rsidP="00EA51AB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CHARU GAUTAM</w:t>
      </w:r>
    </w:p>
    <w:p w14:paraId="53C163E7" w14:textId="517AE087" w:rsidR="00EA51AB" w:rsidRPr="00646406" w:rsidRDefault="00EA51AB" w:rsidP="00EA51AB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2432997</w:t>
      </w:r>
    </w:p>
    <w:p w14:paraId="3D22658B" w14:textId="77777777" w:rsidR="00EA51AB" w:rsidRDefault="00EA51AB" w:rsidP="00EA51AB">
      <w:pPr>
        <w:jc w:val="center"/>
        <w:rPr>
          <w:rFonts w:ascii="Arial" w:hAnsi="Arial" w:cs="Arial"/>
          <w:b/>
          <w:bCs/>
        </w:rPr>
      </w:pPr>
    </w:p>
    <w:p w14:paraId="6B9E4A0E" w14:textId="77777777" w:rsidR="00EA51AB" w:rsidRDefault="00EA51AB" w:rsidP="00EA51AB">
      <w:pPr>
        <w:jc w:val="center"/>
        <w:rPr>
          <w:rFonts w:ascii="Arial" w:hAnsi="Arial" w:cs="Arial"/>
          <w:b/>
          <w:bCs/>
        </w:rPr>
      </w:pPr>
    </w:p>
    <w:p w14:paraId="328BDCA5" w14:textId="77777777" w:rsidR="00EA51AB" w:rsidRPr="00646406" w:rsidRDefault="00EA51AB" w:rsidP="00EA51AB">
      <w:pPr>
        <w:jc w:val="center"/>
        <w:rPr>
          <w:rFonts w:ascii="Arial" w:hAnsi="Arial" w:cs="Arial"/>
        </w:rPr>
      </w:pPr>
    </w:p>
    <w:p w14:paraId="3A9C6C99" w14:textId="77777777" w:rsidR="00EA51AB" w:rsidRPr="00646406" w:rsidRDefault="00EA51AB" w:rsidP="00EA51AB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 xml:space="preserve">Module Name: </w:t>
      </w:r>
      <w:r w:rsidRPr="000E18FD">
        <w:rPr>
          <w:rFonts w:ascii="Arial" w:hAnsi="Arial" w:cs="Arial"/>
        </w:rPr>
        <w:t>Marketing Management</w:t>
      </w:r>
    </w:p>
    <w:p w14:paraId="1DFF0E70" w14:textId="77777777" w:rsidR="00EA51AB" w:rsidRPr="00421088" w:rsidRDefault="00EA51AB" w:rsidP="00EA51AB">
      <w:pPr>
        <w:jc w:val="center"/>
        <w:rPr>
          <w:rFonts w:ascii="Arial" w:hAnsi="Arial" w:cs="Arial"/>
        </w:rPr>
      </w:pPr>
      <w:r w:rsidRPr="00646406">
        <w:rPr>
          <w:rFonts w:ascii="Arial" w:hAnsi="Arial" w:cs="Arial"/>
          <w:b/>
          <w:bCs/>
        </w:rPr>
        <w:t xml:space="preserve">Module Code: </w:t>
      </w:r>
      <w:r w:rsidRPr="000E18FD">
        <w:rPr>
          <w:rFonts w:ascii="Arial" w:hAnsi="Arial" w:cs="Arial"/>
        </w:rPr>
        <w:t>LCMB7024</w:t>
      </w:r>
    </w:p>
    <w:p w14:paraId="5CD9A4E5" w14:textId="77777777" w:rsidR="00EA51AB" w:rsidRDefault="00EA51AB" w:rsidP="00EA51AB">
      <w:pPr>
        <w:jc w:val="center"/>
        <w:rPr>
          <w:rFonts w:ascii="Arial" w:hAnsi="Arial" w:cs="Arial"/>
          <w:b/>
          <w:bCs/>
        </w:rPr>
      </w:pPr>
    </w:p>
    <w:p w14:paraId="2497C69A" w14:textId="77777777" w:rsidR="00EA51AB" w:rsidRDefault="00EA51AB" w:rsidP="00EA51AB">
      <w:pPr>
        <w:jc w:val="center"/>
        <w:rPr>
          <w:rFonts w:ascii="Arial" w:hAnsi="Arial" w:cs="Arial"/>
          <w:b/>
          <w:bCs/>
        </w:rPr>
      </w:pPr>
    </w:p>
    <w:p w14:paraId="6DAABA84" w14:textId="77777777" w:rsidR="00EA51AB" w:rsidRPr="00646406" w:rsidRDefault="00EA51AB" w:rsidP="00EA51AB">
      <w:pPr>
        <w:jc w:val="center"/>
        <w:rPr>
          <w:rFonts w:ascii="Arial" w:hAnsi="Arial" w:cs="Arial"/>
          <w:b/>
          <w:bCs/>
        </w:rPr>
      </w:pPr>
    </w:p>
    <w:p w14:paraId="49C2391D" w14:textId="77777777" w:rsidR="00EA51AB" w:rsidRPr="0021135E" w:rsidRDefault="00EA51AB" w:rsidP="00EA51AB">
      <w:pPr>
        <w:jc w:val="center"/>
        <w:rPr>
          <w:rFonts w:ascii="Arial" w:hAnsi="Arial" w:cs="Arial"/>
        </w:rPr>
      </w:pPr>
      <w:r w:rsidRPr="00646406">
        <w:rPr>
          <w:rFonts w:ascii="Arial" w:hAnsi="Arial" w:cs="Arial"/>
          <w:b/>
          <w:bCs/>
        </w:rPr>
        <w:t>Lecturer’s Name:</w:t>
      </w:r>
      <w:r>
        <w:rPr>
          <w:rFonts w:ascii="Arial" w:hAnsi="Arial" w:cs="Arial"/>
          <w:b/>
          <w:bCs/>
        </w:rPr>
        <w:t xml:space="preserve"> </w:t>
      </w:r>
      <w:r w:rsidRPr="00BB6553">
        <w:rPr>
          <w:rFonts w:ascii="Arial" w:hAnsi="Arial" w:cs="Arial"/>
        </w:rPr>
        <w:t>Dr Laila Maazouz</w:t>
      </w:r>
    </w:p>
    <w:p w14:paraId="3B15DB63" w14:textId="72FAD37C" w:rsidR="00EA51AB" w:rsidRDefault="00EA51AB" w:rsidP="00EA51AB">
      <w:pPr>
        <w:jc w:val="center"/>
        <w:rPr>
          <w:rFonts w:ascii="Arial" w:hAnsi="Arial" w:cs="Arial"/>
          <w:b/>
          <w:bCs/>
        </w:rPr>
      </w:pPr>
    </w:p>
    <w:p w14:paraId="04D1F2B1" w14:textId="77777777" w:rsidR="00EA51AB" w:rsidRDefault="00EA51AB" w:rsidP="00EA51AB">
      <w:pPr>
        <w:jc w:val="center"/>
        <w:rPr>
          <w:rFonts w:ascii="Arial" w:hAnsi="Arial" w:cs="Arial"/>
          <w:b/>
          <w:bCs/>
        </w:rPr>
      </w:pPr>
    </w:p>
    <w:p w14:paraId="21197E33" w14:textId="6B2DA2A6" w:rsidR="00EA51AB" w:rsidRPr="00EA51AB" w:rsidRDefault="00EA51AB" w:rsidP="00EA51AB">
      <w:pPr>
        <w:jc w:val="center"/>
        <w:rPr>
          <w:rFonts w:ascii="Arial" w:hAnsi="Arial" w:cs="Arial"/>
          <w:sz w:val="72"/>
          <w:szCs w:val="72"/>
        </w:rPr>
      </w:pPr>
      <w:r w:rsidRPr="00EA51AB">
        <w:rPr>
          <w:rFonts w:ascii="Arial" w:hAnsi="Arial" w:cs="Arial"/>
          <w:b/>
          <w:bCs/>
          <w:sz w:val="72"/>
          <w:szCs w:val="72"/>
        </w:rPr>
        <w:t>POSTER</w:t>
      </w:r>
    </w:p>
    <w:p w14:paraId="508E343D" w14:textId="77777777" w:rsidR="00EA51AB" w:rsidRPr="00EA51AB" w:rsidRDefault="00EA51AB" w:rsidP="00EA51AB">
      <w:pPr>
        <w:jc w:val="both"/>
        <w:rPr>
          <w:rFonts w:ascii="Arial" w:hAnsi="Arial" w:cs="Arial"/>
          <w:b/>
          <w:bCs/>
          <w:sz w:val="72"/>
          <w:szCs w:val="72"/>
        </w:rPr>
      </w:pPr>
    </w:p>
    <w:p w14:paraId="627769B4" w14:textId="77777777" w:rsidR="001143E9" w:rsidRDefault="001143E9"/>
    <w:p w14:paraId="3396EAA6" w14:textId="77777777" w:rsidR="00EA51AB" w:rsidRDefault="00EA51AB"/>
    <w:p w14:paraId="12A5B47F" w14:textId="77777777" w:rsidR="00EA51AB" w:rsidRDefault="00EA51AB"/>
    <w:p w14:paraId="73F53E7A" w14:textId="77777777" w:rsidR="00EA51AB" w:rsidRDefault="00EA51AB"/>
    <w:p w14:paraId="74D84F90" w14:textId="77777777" w:rsidR="00EA51AB" w:rsidRDefault="00EA51AB"/>
    <w:p w14:paraId="7A36003F" w14:textId="77777777" w:rsidR="00EA51AB" w:rsidRDefault="00EA51AB"/>
    <w:p w14:paraId="170A8C36" w14:textId="77777777" w:rsidR="00EA51AB" w:rsidRDefault="00EA51AB"/>
    <w:p w14:paraId="5B41C273" w14:textId="77777777" w:rsidR="00EA51AB" w:rsidRDefault="00EA51AB"/>
    <w:p w14:paraId="61DC9A96" w14:textId="77777777" w:rsidR="00EA51AB" w:rsidRDefault="00EA51AB"/>
    <w:p w14:paraId="5480E0AC" w14:textId="77777777" w:rsidR="00EA51AB" w:rsidRDefault="00EA51AB"/>
    <w:p w14:paraId="53E41124" w14:textId="77777777" w:rsidR="00EA51AB" w:rsidRDefault="00EA51AB"/>
    <w:p w14:paraId="14665F40" w14:textId="77777777" w:rsidR="00EA51AB" w:rsidRDefault="00EA51AB"/>
    <w:p w14:paraId="3EB4FCB8" w14:textId="77777777" w:rsidR="00EA51AB" w:rsidRDefault="00EA51AB"/>
    <w:p w14:paraId="5806D79B" w14:textId="77777777" w:rsidR="00EA51AB" w:rsidRDefault="00EA51AB"/>
    <w:p w14:paraId="67170144" w14:textId="77777777" w:rsidR="00EA51AB" w:rsidRDefault="00EA51AB"/>
    <w:p w14:paraId="0BEB3899" w14:textId="77777777" w:rsidR="00EA51AB" w:rsidRDefault="00EA51AB"/>
    <w:p w14:paraId="10405FD8" w14:textId="77777777" w:rsidR="00EA51AB" w:rsidRDefault="00EA51AB"/>
    <w:p w14:paraId="55DD8CE9" w14:textId="77777777" w:rsidR="00EA51AB" w:rsidRDefault="00EA51AB"/>
    <w:p w14:paraId="03D045BA" w14:textId="77777777" w:rsidR="00EA51AB" w:rsidRDefault="00EA51AB"/>
    <w:p w14:paraId="396BC52C" w14:textId="4390EF27" w:rsidR="00EA51AB" w:rsidRDefault="00EA51AB">
      <w:r>
        <w:rPr>
          <w:noProof/>
        </w:rPr>
        <w:drawing>
          <wp:inline distT="0" distB="0" distL="0" distR="0" wp14:anchorId="2A338934" wp14:editId="74A38843">
            <wp:extent cx="5731510" cy="7642225"/>
            <wp:effectExtent l="0" t="0" r="2540" b="0"/>
            <wp:docPr id="20561774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177443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A315A" w14:textId="77777777" w:rsidR="00EA51AB" w:rsidRDefault="00EA51AB"/>
    <w:p w14:paraId="399E464C" w14:textId="77777777" w:rsidR="00EA51AB" w:rsidRDefault="00EA51AB"/>
    <w:p w14:paraId="5DBF0302" w14:textId="77777777" w:rsidR="00EA51AB" w:rsidRDefault="00EA51AB"/>
    <w:p w14:paraId="40954BA6" w14:textId="77777777" w:rsidR="00EA51AB" w:rsidRDefault="00EA51AB"/>
    <w:p w14:paraId="739536A3" w14:textId="77777777" w:rsidR="00EA51AB" w:rsidRDefault="00EA51AB"/>
    <w:p w14:paraId="2A4312DF" w14:textId="77777777" w:rsidR="00EA51AB" w:rsidRDefault="00EA51AB"/>
    <w:p w14:paraId="73E7C384" w14:textId="77777777" w:rsidR="00EA51AB" w:rsidRPr="00EA51AB" w:rsidRDefault="00EA51AB" w:rsidP="00EA51AB">
      <w:pPr>
        <w:rPr>
          <w:lang w:val="en-IN"/>
        </w:rPr>
      </w:pPr>
      <w:r w:rsidRPr="00EA51AB">
        <w:rPr>
          <w:b/>
          <w:bCs/>
          <w:lang w:val="en-IN"/>
        </w:rPr>
        <w:t>References</w:t>
      </w:r>
    </w:p>
    <w:p w14:paraId="1D448EC0" w14:textId="77777777" w:rsidR="00EA51AB" w:rsidRDefault="00EA51AB" w:rsidP="00EA51AB">
      <w:pPr>
        <w:rPr>
          <w:lang w:val="en-IN"/>
        </w:rPr>
      </w:pPr>
      <w:proofErr w:type="spellStart"/>
      <w:r w:rsidRPr="00EA51AB">
        <w:rPr>
          <w:lang w:val="en-IN"/>
        </w:rPr>
        <w:t>Eskofier</w:t>
      </w:r>
      <w:proofErr w:type="spellEnd"/>
      <w:r w:rsidRPr="00EA51AB">
        <w:rPr>
          <w:lang w:val="en-IN"/>
        </w:rPr>
        <w:t xml:space="preserve">, B., Lee, S., Baron, M., Simon, A., Martindale, C., Gaßner, H. and </w:t>
      </w:r>
      <w:proofErr w:type="spellStart"/>
      <w:r w:rsidRPr="00EA51AB">
        <w:rPr>
          <w:lang w:val="en-IN"/>
        </w:rPr>
        <w:t>Klucken</w:t>
      </w:r>
      <w:proofErr w:type="spellEnd"/>
      <w:r w:rsidRPr="00EA51AB">
        <w:rPr>
          <w:lang w:val="en-IN"/>
        </w:rPr>
        <w:t xml:space="preserve">, J. (2017). An Overview of Smart Shoes in the Internet of Health Things: Gait and Mobility Assessment in Health Promotion and Disease Monitoring. </w:t>
      </w:r>
      <w:r w:rsidRPr="00EA51AB">
        <w:rPr>
          <w:i/>
          <w:iCs/>
          <w:lang w:val="en-IN"/>
        </w:rPr>
        <w:t>Applied Sciences</w:t>
      </w:r>
      <w:r w:rsidRPr="00EA51AB">
        <w:rPr>
          <w:lang w:val="en-IN"/>
        </w:rPr>
        <w:t xml:space="preserve">, 7(10), p.986. </w:t>
      </w:r>
      <w:proofErr w:type="spellStart"/>
      <w:r w:rsidRPr="00EA51AB">
        <w:rPr>
          <w:lang w:val="en-IN"/>
        </w:rPr>
        <w:t>doi</w:t>
      </w:r>
      <w:proofErr w:type="spellEnd"/>
      <w:r w:rsidRPr="00EA51AB">
        <w:rPr>
          <w:lang w:val="en-IN"/>
        </w:rPr>
        <w:t xml:space="preserve">: </w:t>
      </w:r>
      <w:hyperlink r:id="rId7" w:history="1">
        <w:r w:rsidRPr="00EA51AB">
          <w:rPr>
            <w:rStyle w:val="Hyperlink"/>
            <w:lang w:val="en-IN"/>
          </w:rPr>
          <w:t>https://doi.org/10.3390/app7100986</w:t>
        </w:r>
      </w:hyperlink>
      <w:r w:rsidRPr="00EA51AB">
        <w:rPr>
          <w:lang w:val="en-IN"/>
        </w:rPr>
        <w:t xml:space="preserve">. </w:t>
      </w:r>
    </w:p>
    <w:p w14:paraId="5FCF9DD9" w14:textId="77777777" w:rsidR="00EA51AB" w:rsidRPr="00EA51AB" w:rsidRDefault="00EA51AB" w:rsidP="00EA51AB">
      <w:pPr>
        <w:rPr>
          <w:lang w:val="en-IN"/>
        </w:rPr>
      </w:pPr>
    </w:p>
    <w:p w14:paraId="6A250F86" w14:textId="77777777" w:rsidR="00EA51AB" w:rsidRDefault="00EA51AB" w:rsidP="00EA51AB">
      <w:pPr>
        <w:rPr>
          <w:lang w:val="en-IN"/>
        </w:rPr>
      </w:pPr>
      <w:r w:rsidRPr="00EA51AB">
        <w:rPr>
          <w:lang w:val="en-IN"/>
        </w:rPr>
        <w:t xml:space="preserve">Macdonald, E.M., Perrin, B.M., Cleeland, L. and Kingsley, M.I.C. (2021). Podiatrist-Delivered Health Coaching to Facilitate the Use of a Smart Insole to Support Foot Health Monitoring in People with Diabetes-Related Peripheral Neuropathy. </w:t>
      </w:r>
      <w:r w:rsidRPr="00EA51AB">
        <w:rPr>
          <w:i/>
          <w:iCs/>
          <w:lang w:val="en-IN"/>
        </w:rPr>
        <w:t>Sensors</w:t>
      </w:r>
      <w:r w:rsidRPr="00EA51AB">
        <w:rPr>
          <w:lang w:val="en-IN"/>
        </w:rPr>
        <w:t xml:space="preserve">, [online] 21(12), p.3984. </w:t>
      </w:r>
      <w:proofErr w:type="spellStart"/>
      <w:r w:rsidRPr="00EA51AB">
        <w:rPr>
          <w:lang w:val="en-IN"/>
        </w:rPr>
        <w:t>doi</w:t>
      </w:r>
      <w:proofErr w:type="spellEnd"/>
      <w:r w:rsidRPr="00EA51AB">
        <w:rPr>
          <w:lang w:val="en-IN"/>
        </w:rPr>
        <w:t xml:space="preserve">: </w:t>
      </w:r>
      <w:hyperlink r:id="rId8" w:history="1">
        <w:r w:rsidRPr="00EA51AB">
          <w:rPr>
            <w:rStyle w:val="Hyperlink"/>
            <w:lang w:val="en-IN"/>
          </w:rPr>
          <w:t>https://doi.org/10.3390/s21123984</w:t>
        </w:r>
      </w:hyperlink>
      <w:r w:rsidRPr="00EA51AB">
        <w:rPr>
          <w:lang w:val="en-IN"/>
        </w:rPr>
        <w:t xml:space="preserve">. </w:t>
      </w:r>
    </w:p>
    <w:p w14:paraId="5DBFBDC8" w14:textId="77777777" w:rsidR="00EA51AB" w:rsidRPr="00EA51AB" w:rsidRDefault="00EA51AB" w:rsidP="00EA51AB">
      <w:pPr>
        <w:rPr>
          <w:lang w:val="en-IN"/>
        </w:rPr>
      </w:pPr>
    </w:p>
    <w:p w14:paraId="2AD1753A" w14:textId="77777777" w:rsidR="00EA51AB" w:rsidRDefault="00EA51AB" w:rsidP="00EA51AB">
      <w:pPr>
        <w:rPr>
          <w:lang w:val="en-IN"/>
        </w:rPr>
      </w:pPr>
      <w:proofErr w:type="gramStart"/>
      <w:r w:rsidRPr="00EA51AB">
        <w:rPr>
          <w:lang w:val="en-IN"/>
        </w:rPr>
        <w:t>R. ,</w:t>
      </w:r>
      <w:proofErr w:type="gramEnd"/>
      <w:r w:rsidRPr="00EA51AB">
        <w:rPr>
          <w:lang w:val="en-IN"/>
        </w:rPr>
        <w:t xml:space="preserve"> P.G., Hegde, R.B., </w:t>
      </w:r>
      <w:proofErr w:type="gramStart"/>
      <w:r w:rsidRPr="00EA51AB">
        <w:rPr>
          <w:lang w:val="en-IN"/>
        </w:rPr>
        <w:t>B. ,</w:t>
      </w:r>
      <w:proofErr w:type="gramEnd"/>
      <w:r w:rsidRPr="00EA51AB">
        <w:rPr>
          <w:lang w:val="en-IN"/>
        </w:rPr>
        <w:t xml:space="preserve"> B.K., Bhat, A.K., Naik, G.R. and Pujari, A.N. (2024). </w:t>
      </w:r>
      <w:r w:rsidRPr="00EA51AB">
        <w:rPr>
          <w:i/>
          <w:iCs/>
          <w:lang w:val="en-IN"/>
        </w:rPr>
        <w:t>Recent Innovations in Footwear Sensors: Role of Smart Footwear in Healthcare -- A Survey</w:t>
      </w:r>
      <w:r w:rsidRPr="00EA51AB">
        <w:rPr>
          <w:lang w:val="en-IN"/>
        </w:rPr>
        <w:t xml:space="preserve">. [online] arXiv.org. </w:t>
      </w:r>
      <w:proofErr w:type="spellStart"/>
      <w:r w:rsidRPr="00EA51AB">
        <w:rPr>
          <w:lang w:val="en-IN"/>
        </w:rPr>
        <w:t>doi</w:t>
      </w:r>
      <w:proofErr w:type="spellEnd"/>
      <w:r w:rsidRPr="00EA51AB">
        <w:rPr>
          <w:lang w:val="en-IN"/>
        </w:rPr>
        <w:t xml:space="preserve">: </w:t>
      </w:r>
      <w:hyperlink r:id="rId9" w:history="1">
        <w:r w:rsidRPr="00EA51AB">
          <w:rPr>
            <w:rStyle w:val="Hyperlink"/>
            <w:lang w:val="en-IN"/>
          </w:rPr>
          <w:t>https://doi.org/10.48550/arXiv.2402.01645</w:t>
        </w:r>
      </w:hyperlink>
      <w:r w:rsidRPr="00EA51AB">
        <w:rPr>
          <w:lang w:val="en-IN"/>
        </w:rPr>
        <w:t xml:space="preserve">. </w:t>
      </w:r>
    </w:p>
    <w:p w14:paraId="019B2C90" w14:textId="77777777" w:rsidR="00EA51AB" w:rsidRPr="00EA51AB" w:rsidRDefault="00EA51AB" w:rsidP="00EA51AB">
      <w:pPr>
        <w:rPr>
          <w:lang w:val="en-IN"/>
        </w:rPr>
      </w:pPr>
    </w:p>
    <w:p w14:paraId="408AFAFA" w14:textId="77777777" w:rsidR="00EA51AB" w:rsidRPr="00EA51AB" w:rsidRDefault="00EA51AB" w:rsidP="00EA51AB">
      <w:pPr>
        <w:rPr>
          <w:lang w:val="en-IN"/>
        </w:rPr>
      </w:pPr>
      <w:r w:rsidRPr="00EA51AB">
        <w:rPr>
          <w:lang w:val="en-IN"/>
        </w:rPr>
        <w:t xml:space="preserve">Rukmini, P.G., Hegde, R.B., </w:t>
      </w:r>
      <w:proofErr w:type="spellStart"/>
      <w:r w:rsidRPr="00EA51AB">
        <w:rPr>
          <w:lang w:val="en-IN"/>
        </w:rPr>
        <w:t>Basavarajappa</w:t>
      </w:r>
      <w:proofErr w:type="spellEnd"/>
      <w:r w:rsidRPr="00EA51AB">
        <w:rPr>
          <w:lang w:val="en-IN"/>
        </w:rPr>
        <w:t xml:space="preserve">, B.K., Bhat, A.K., Pujari, A.N., Gargiulo, G.D., Gunawardana, U., Jan, T. and Naik, G.R. (2024). Recent Innovations in Footwear and the Role of Smart Footwear in Healthcare—A Survey. </w:t>
      </w:r>
      <w:r w:rsidRPr="00EA51AB">
        <w:rPr>
          <w:i/>
          <w:iCs/>
          <w:lang w:val="en-IN"/>
        </w:rPr>
        <w:t>Sensors</w:t>
      </w:r>
      <w:r w:rsidRPr="00EA51AB">
        <w:rPr>
          <w:lang w:val="en-IN"/>
        </w:rPr>
        <w:t xml:space="preserve">, [online] 24(13), p.4301. </w:t>
      </w:r>
      <w:proofErr w:type="spellStart"/>
      <w:r w:rsidRPr="00EA51AB">
        <w:rPr>
          <w:lang w:val="en-IN"/>
        </w:rPr>
        <w:t>doi</w:t>
      </w:r>
      <w:proofErr w:type="spellEnd"/>
      <w:r w:rsidRPr="00EA51AB">
        <w:rPr>
          <w:lang w:val="en-IN"/>
        </w:rPr>
        <w:t xml:space="preserve">: </w:t>
      </w:r>
      <w:hyperlink r:id="rId10" w:history="1">
        <w:r w:rsidRPr="00EA51AB">
          <w:rPr>
            <w:rStyle w:val="Hyperlink"/>
            <w:lang w:val="en-IN"/>
          </w:rPr>
          <w:t>https://doi.org/10.3390/s24134301</w:t>
        </w:r>
      </w:hyperlink>
      <w:r w:rsidRPr="00EA51AB">
        <w:rPr>
          <w:lang w:val="en-IN"/>
        </w:rPr>
        <w:t xml:space="preserve">. </w:t>
      </w:r>
    </w:p>
    <w:p w14:paraId="78F07F69" w14:textId="77777777" w:rsidR="00EA51AB" w:rsidRDefault="00EA51AB"/>
    <w:sectPr w:rsidR="00EA51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1AB"/>
    <w:rsid w:val="001143E9"/>
    <w:rsid w:val="006B6FF8"/>
    <w:rsid w:val="00754495"/>
    <w:rsid w:val="00EA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9FD1"/>
  <w15:chartTrackingRefBased/>
  <w15:docId w15:val="{E24E0C38-91AC-45F6-99C7-2F3072D27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1AB"/>
    <w:pPr>
      <w:spacing w:after="0" w:line="240" w:lineRule="auto"/>
    </w:pPr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51A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51A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I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51A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en-I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51A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  <w:lang w:val="en-I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51A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  <w:lang w:val="en-I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51AB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val="en-I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51AB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val="en-I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51AB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val="en-I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51AB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val="en-I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51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51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51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51A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51A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51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51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51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51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51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/>
    </w:rPr>
  </w:style>
  <w:style w:type="character" w:customStyle="1" w:styleId="TitleChar">
    <w:name w:val="Title Char"/>
    <w:basedOn w:val="DefaultParagraphFont"/>
    <w:link w:val="Title"/>
    <w:uiPriority w:val="10"/>
    <w:rsid w:val="00EA51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51A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IN"/>
    </w:rPr>
  </w:style>
  <w:style w:type="character" w:customStyle="1" w:styleId="SubtitleChar">
    <w:name w:val="Subtitle Char"/>
    <w:basedOn w:val="DefaultParagraphFont"/>
    <w:link w:val="Subtitle"/>
    <w:uiPriority w:val="11"/>
    <w:rsid w:val="00EA51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51AB"/>
    <w:pPr>
      <w:spacing w:before="160" w:after="160" w:line="259" w:lineRule="auto"/>
      <w:jc w:val="center"/>
    </w:pPr>
    <w:rPr>
      <w:i/>
      <w:iCs/>
      <w:color w:val="404040" w:themeColor="text1" w:themeTint="BF"/>
      <w:sz w:val="22"/>
      <w:szCs w:val="22"/>
      <w:lang w:val="en-IN"/>
    </w:rPr>
  </w:style>
  <w:style w:type="character" w:customStyle="1" w:styleId="QuoteChar">
    <w:name w:val="Quote Char"/>
    <w:basedOn w:val="DefaultParagraphFont"/>
    <w:link w:val="Quote"/>
    <w:uiPriority w:val="29"/>
    <w:rsid w:val="00EA51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51AB"/>
    <w:pPr>
      <w:spacing w:after="160" w:line="259" w:lineRule="auto"/>
      <w:ind w:left="720"/>
      <w:contextualSpacing/>
    </w:pPr>
    <w:rPr>
      <w:sz w:val="22"/>
      <w:szCs w:val="22"/>
      <w:lang w:val="en-IN"/>
    </w:rPr>
  </w:style>
  <w:style w:type="character" w:styleId="IntenseEmphasis">
    <w:name w:val="Intense Emphasis"/>
    <w:basedOn w:val="DefaultParagraphFont"/>
    <w:uiPriority w:val="21"/>
    <w:qFormat/>
    <w:rsid w:val="00EA51A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51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sz w:val="22"/>
      <w:szCs w:val="22"/>
      <w:lang w:val="en-I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51A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51A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51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51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s2112398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3390/app710098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s://doi.org/10.3390/s24134301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doi.org/10.48550/arXiv.2402.016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241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charugautam152001@gmail.com</dc:creator>
  <cp:keywords/>
  <dc:description/>
  <cp:lastModifiedBy>charugautam152001@gmail.com</cp:lastModifiedBy>
  <cp:revision>1</cp:revision>
  <dcterms:created xsi:type="dcterms:W3CDTF">2025-11-30T00:00:00Z</dcterms:created>
  <dcterms:modified xsi:type="dcterms:W3CDTF">2025-11-30T00:10:00Z</dcterms:modified>
</cp:coreProperties>
</file>