
<file path=[Content_Types].xml><?xml version="1.0" encoding="utf-8"?>
<Types xmlns="http://schemas.openxmlformats.org/package/2006/content-types">
  <Default ContentType="application/xml" Extension="xml"/>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line="360" w:lineRule="auto"/>
        <w:rPr/>
      </w:pPr>
      <w:r w:rsidDel="00000000" w:rsidR="00000000" w:rsidRPr="00000000">
        <w:rPr>
          <w:rtl w:val="0"/>
        </w:rPr>
      </w:r>
    </w:p>
    <w:p w:rsidR="00000000" w:rsidDel="00000000" w:rsidP="00000000" w:rsidRDefault="00000000" w:rsidRPr="00000000" w14:paraId="00000002">
      <w:pPr>
        <w:pStyle w:val="Heading1"/>
        <w:keepNext w:val="0"/>
        <w:keepLines w:val="0"/>
        <w:spacing w:before="480" w:line="360" w:lineRule="auto"/>
        <w:jc w:val="center"/>
        <w:rPr>
          <w:b w:val="1"/>
          <w:bCs w:val="1"/>
          <w:color w:val="434343"/>
          <w:sz w:val="48"/>
          <w:szCs w:val="48"/>
        </w:rPr>
      </w:pPr>
      <w:bookmarkStart w:colFirst="0" w:colLast="0" w:name="_h3xe9z94gxlj" w:id="0"/>
      <w:bookmarkEnd w:id="0"/>
      <w:r w:rsidDel="00000000" w:rsidR="00000000" w:rsidRPr="00000000">
        <w:rPr>
          <w:rtl w:val="0"/>
        </w:rPr>
      </w:r>
    </w:p>
    <w:p w:rsidR="00000000" w:rsidDel="00000000" w:rsidP="00000000" w:rsidRDefault="00000000" w:rsidRPr="00000000" w14:paraId="00000003">
      <w:pPr>
        <w:spacing w:after="240" w:before="240" w:line="360" w:lineRule="auto"/>
        <w:jc w:val="center"/>
        <w:rPr>
          <w:b w:val="1"/>
          <w:bCs w:val="1"/>
          <w:color w:val="434343"/>
          <w:sz w:val="24"/>
          <w:szCs w:val="24"/>
        </w:rPr>
      </w:pPr>
      <w:r w:rsidDel="00000000" w:rsidR="00000000" w:rsidRPr="00000000">
        <w:rPr>
          <w:rtl w:val="0"/>
        </w:rPr>
      </w:r>
    </w:p>
    <w:p w:rsidR="00000000" w:rsidDel="00000000" w:rsidP="00000000" w:rsidRDefault="00000000" w:rsidRPr="00000000" w14:paraId="00000004">
      <w:pPr>
        <w:spacing w:after="240" w:before="240" w:line="360" w:lineRule="auto"/>
        <w:jc w:val="center"/>
        <w:rPr>
          <w:b w:val="1"/>
          <w:bCs w:val="1"/>
          <w:color w:val="434343"/>
          <w:sz w:val="24"/>
          <w:szCs w:val="24"/>
        </w:rPr>
      </w:pPr>
      <w:r w:rsidDel="00000000" w:rsidR="00000000" w:rsidRPr="00000000">
        <w:rPr>
          <w:rtl w:val="0"/>
        </w:rPr>
      </w:r>
    </w:p>
    <w:p w:rsidR="00000000" w:rsidDel="00000000" w:rsidP="00000000" w:rsidRDefault="00000000" w:rsidRPr="00000000" w14:paraId="00000005">
      <w:pPr>
        <w:spacing w:after="240" w:before="240" w:line="360" w:lineRule="auto"/>
        <w:jc w:val="center"/>
        <w:rPr>
          <w:b w:val="1"/>
          <w:bCs w:val="1"/>
          <w:color w:val="434343"/>
          <w:sz w:val="24"/>
          <w:szCs w:val="24"/>
        </w:rPr>
      </w:pPr>
      <w:r w:rsidDel="00000000" w:rsidR="00000000" w:rsidRPr="00000000">
        <w:rPr>
          <w:rtl w:val="0"/>
        </w:rPr>
      </w:r>
    </w:p>
    <w:p w:rsidR="00000000" w:rsidDel="00000000" w:rsidP="00000000" w:rsidRDefault="00000000" w:rsidRPr="00000000" w14:paraId="00000006">
      <w:pPr>
        <w:spacing w:after="240" w:before="240" w:line="360" w:lineRule="auto"/>
        <w:jc w:val="center"/>
        <w:rPr>
          <w:color w:val="434343"/>
          <w:sz w:val="24"/>
          <w:szCs w:val="24"/>
        </w:rPr>
      </w:pPr>
      <w:r w:rsidDel="00000000" w:rsidR="00000000" w:rsidRPr="00000000">
        <w:rPr>
          <w:b w:val="1"/>
          <w:bCs w:val="1"/>
          <w:color w:val="434343"/>
          <w:sz w:val="24"/>
          <w:szCs w:val="24"/>
          <w:rtl w:val="0"/>
        </w:rPr>
        <w:t xml:space="preserve">Student Name:</w:t>
      </w:r>
      <w:r w:rsidDel="00000000" w:rsidR="00000000" w:rsidRPr="00000000">
        <w:rPr>
          <w:color w:val="434343"/>
          <w:sz w:val="24"/>
          <w:szCs w:val="24"/>
          <w:rtl w:val="0"/>
        </w:rPr>
        <w:t xml:space="preserve"> ISIORONO MARVELOUS EWAHREKUKO</w:t>
        <w:br w:type="textWrapping"/>
        <w:t xml:space="preserve"> </w:t>
      </w:r>
      <w:r w:rsidDel="00000000" w:rsidR="00000000" w:rsidRPr="00000000">
        <w:rPr>
          <w:b w:val="1"/>
          <w:bCs w:val="1"/>
          <w:color w:val="434343"/>
          <w:sz w:val="24"/>
          <w:szCs w:val="24"/>
          <w:rtl w:val="0"/>
        </w:rPr>
        <w:t xml:space="preserve">Student Number:</w:t>
      </w:r>
      <w:r w:rsidDel="00000000" w:rsidR="00000000" w:rsidRPr="00000000">
        <w:rPr>
          <w:color w:val="434343"/>
          <w:sz w:val="24"/>
          <w:szCs w:val="24"/>
          <w:rtl w:val="0"/>
        </w:rPr>
        <w:t xml:space="preserve"> 2410703</w:t>
        <w:br w:type="textWrapping"/>
        <w:t xml:space="preserve"> </w:t>
      </w:r>
      <w:r w:rsidDel="00000000" w:rsidR="00000000" w:rsidRPr="00000000">
        <w:rPr>
          <w:b w:val="1"/>
          <w:bCs w:val="1"/>
          <w:color w:val="434343"/>
          <w:sz w:val="24"/>
          <w:szCs w:val="24"/>
          <w:rtl w:val="0"/>
        </w:rPr>
        <w:t xml:space="preserve">Module Code:</w:t>
      </w:r>
      <w:r w:rsidDel="00000000" w:rsidR="00000000" w:rsidRPr="00000000">
        <w:rPr>
          <w:color w:val="434343"/>
          <w:sz w:val="24"/>
          <w:szCs w:val="24"/>
          <w:rtl w:val="0"/>
        </w:rPr>
        <w:t xml:space="preserve"> BMHP5016</w:t>
        <w:br w:type="textWrapping"/>
        <w:t xml:space="preserve"> </w:t>
      </w:r>
      <w:r w:rsidDel="00000000" w:rsidR="00000000" w:rsidRPr="00000000">
        <w:rPr>
          <w:b w:val="1"/>
          <w:bCs w:val="1"/>
          <w:color w:val="434343"/>
          <w:sz w:val="24"/>
          <w:szCs w:val="24"/>
          <w:rtl w:val="0"/>
        </w:rPr>
        <w:t xml:space="preserve">Module Title:</w:t>
      </w:r>
      <w:r w:rsidDel="00000000" w:rsidR="00000000" w:rsidRPr="00000000">
        <w:rPr>
          <w:color w:val="434343"/>
          <w:sz w:val="24"/>
          <w:szCs w:val="24"/>
          <w:rtl w:val="0"/>
        </w:rPr>
        <w:t xml:space="preserve"> Principles of Health and Social Care</w:t>
        <w:br w:type="textWrapping"/>
        <w:t xml:space="preserve"> </w:t>
      </w:r>
      <w:r w:rsidDel="00000000" w:rsidR="00000000" w:rsidRPr="00000000">
        <w:rPr>
          <w:b w:val="1"/>
          <w:bCs w:val="1"/>
          <w:color w:val="434343"/>
          <w:sz w:val="24"/>
          <w:szCs w:val="24"/>
          <w:rtl w:val="0"/>
        </w:rPr>
        <w:t xml:space="preserve">Assignment Title:</w:t>
      </w:r>
      <w:r w:rsidDel="00000000" w:rsidR="00000000" w:rsidRPr="00000000">
        <w:rPr>
          <w:color w:val="434343"/>
          <w:sz w:val="24"/>
          <w:szCs w:val="24"/>
          <w:rtl w:val="0"/>
        </w:rPr>
        <w:t xml:space="preserve"> Reflective Report on Person-Centred Care, Partnership Working, and     Ethics </w:t>
        <w:br w:type="textWrapping"/>
      </w:r>
    </w:p>
    <w:p w:rsidR="00000000" w:rsidDel="00000000" w:rsidP="00000000" w:rsidRDefault="00000000" w:rsidRPr="00000000" w14:paraId="00000007">
      <w:pPr>
        <w:spacing w:line="360" w:lineRule="auto"/>
        <w:rPr>
          <w:color w:val="434343"/>
          <w:sz w:val="24"/>
          <w:szCs w:val="24"/>
        </w:rPr>
      </w:pPr>
      <w:r w:rsidDel="00000000" w:rsidR="00000000" w:rsidRPr="00000000">
        <w:rPr>
          <w:rtl w:val="0"/>
        </w:rPr>
      </w:r>
    </w:p>
    <w:p w:rsidR="00000000" w:rsidDel="00000000" w:rsidP="00000000" w:rsidRDefault="00000000" w:rsidRPr="00000000" w14:paraId="00000008">
      <w:pPr>
        <w:spacing w:line="360" w:lineRule="auto"/>
        <w:rPr>
          <w:color w:val="434343"/>
          <w:sz w:val="24"/>
          <w:szCs w:val="24"/>
        </w:rPr>
      </w:pPr>
      <w:r w:rsidDel="00000000" w:rsidR="00000000" w:rsidRPr="00000000">
        <w:rPr>
          <w:rtl w:val="0"/>
        </w:rPr>
      </w:r>
    </w:p>
    <w:p w:rsidR="00000000" w:rsidDel="00000000" w:rsidP="00000000" w:rsidRDefault="00000000" w:rsidRPr="00000000" w14:paraId="00000009">
      <w:pPr>
        <w:spacing w:line="360" w:lineRule="auto"/>
        <w:rPr>
          <w:color w:val="434343"/>
          <w:sz w:val="24"/>
          <w:szCs w:val="24"/>
        </w:rPr>
      </w:pPr>
      <w:r w:rsidDel="00000000" w:rsidR="00000000" w:rsidRPr="00000000">
        <w:rPr>
          <w:rtl w:val="0"/>
        </w:rPr>
      </w:r>
    </w:p>
    <w:p w:rsidR="00000000" w:rsidDel="00000000" w:rsidP="00000000" w:rsidRDefault="00000000" w:rsidRPr="00000000" w14:paraId="0000000A">
      <w:pPr>
        <w:spacing w:line="360" w:lineRule="auto"/>
        <w:rPr>
          <w:color w:val="434343"/>
          <w:sz w:val="24"/>
          <w:szCs w:val="24"/>
        </w:rPr>
      </w:pPr>
      <w:r w:rsidDel="00000000" w:rsidR="00000000" w:rsidRPr="00000000">
        <w:rPr>
          <w:rtl w:val="0"/>
        </w:rPr>
      </w:r>
    </w:p>
    <w:p w:rsidR="00000000" w:rsidDel="00000000" w:rsidP="00000000" w:rsidRDefault="00000000" w:rsidRPr="00000000" w14:paraId="0000000B">
      <w:pPr>
        <w:spacing w:line="360" w:lineRule="auto"/>
        <w:rPr/>
      </w:pPr>
      <w:r w:rsidDel="00000000" w:rsidR="00000000" w:rsidRPr="00000000">
        <w:rPr>
          <w:rtl w:val="0"/>
        </w:rPr>
      </w:r>
    </w:p>
    <w:p w:rsidR="00000000" w:rsidDel="00000000" w:rsidP="00000000" w:rsidRDefault="00000000" w:rsidRPr="00000000" w14:paraId="0000000C">
      <w:pPr>
        <w:spacing w:line="360" w:lineRule="auto"/>
        <w:rPr/>
      </w:pPr>
      <w:r w:rsidDel="00000000" w:rsidR="00000000" w:rsidRPr="00000000">
        <w:rPr>
          <w:rtl w:val="0"/>
        </w:rPr>
      </w:r>
    </w:p>
    <w:p w:rsidR="00000000" w:rsidDel="00000000" w:rsidP="00000000" w:rsidRDefault="00000000" w:rsidRPr="00000000" w14:paraId="0000000D">
      <w:pPr>
        <w:spacing w:line="360" w:lineRule="auto"/>
        <w:rPr/>
      </w:pPr>
      <w:r w:rsidDel="00000000" w:rsidR="00000000" w:rsidRPr="00000000">
        <w:rPr>
          <w:rtl w:val="0"/>
        </w:rPr>
      </w:r>
    </w:p>
    <w:p w:rsidR="00000000" w:rsidDel="00000000" w:rsidP="00000000" w:rsidRDefault="00000000" w:rsidRPr="00000000" w14:paraId="0000000E">
      <w:pPr>
        <w:spacing w:line="360" w:lineRule="auto"/>
        <w:rPr/>
      </w:pPr>
      <w:r w:rsidDel="00000000" w:rsidR="00000000" w:rsidRPr="00000000">
        <w:rPr>
          <w:rtl w:val="0"/>
        </w:rPr>
      </w:r>
    </w:p>
    <w:p w:rsidR="00000000" w:rsidDel="00000000" w:rsidP="00000000" w:rsidRDefault="00000000" w:rsidRPr="00000000" w14:paraId="0000000F">
      <w:pPr>
        <w:spacing w:line="360" w:lineRule="auto"/>
        <w:rPr/>
      </w:pPr>
      <w:r w:rsidDel="00000000" w:rsidR="00000000" w:rsidRPr="00000000">
        <w:rPr>
          <w:rtl w:val="0"/>
        </w:rPr>
      </w:r>
    </w:p>
    <w:p w:rsidR="00000000" w:rsidDel="00000000" w:rsidP="00000000" w:rsidRDefault="00000000" w:rsidRPr="00000000" w14:paraId="00000010">
      <w:pPr>
        <w:spacing w:line="360" w:lineRule="auto"/>
        <w:rPr/>
      </w:pPr>
      <w:r w:rsidDel="00000000" w:rsidR="00000000" w:rsidRPr="00000000">
        <w:rPr>
          <w:rtl w:val="0"/>
        </w:rPr>
      </w:r>
    </w:p>
    <w:p w:rsidR="00000000" w:rsidDel="00000000" w:rsidP="00000000" w:rsidRDefault="00000000" w:rsidRPr="00000000" w14:paraId="00000011">
      <w:pPr>
        <w:spacing w:line="360" w:lineRule="auto"/>
        <w:rPr/>
      </w:pPr>
      <w:r w:rsidDel="00000000" w:rsidR="00000000" w:rsidRPr="00000000">
        <w:rPr>
          <w:rtl w:val="0"/>
        </w:rPr>
      </w:r>
    </w:p>
    <w:p w:rsidR="00000000" w:rsidDel="00000000" w:rsidP="00000000" w:rsidRDefault="00000000" w:rsidRPr="00000000" w14:paraId="00000012">
      <w:pPr>
        <w:spacing w:line="360" w:lineRule="auto"/>
        <w:rPr/>
      </w:pPr>
      <w:r w:rsidDel="00000000" w:rsidR="00000000" w:rsidRPr="00000000">
        <w:rPr>
          <w:rtl w:val="0"/>
        </w:rPr>
      </w:r>
    </w:p>
    <w:p w:rsidR="00000000" w:rsidDel="00000000" w:rsidP="00000000" w:rsidRDefault="00000000" w:rsidRPr="00000000" w14:paraId="00000013">
      <w:pPr>
        <w:spacing w:line="360" w:lineRule="auto"/>
        <w:rPr/>
      </w:pPr>
      <w:r w:rsidDel="00000000" w:rsidR="00000000" w:rsidRPr="00000000">
        <w:rPr>
          <w:rtl w:val="0"/>
        </w:rPr>
      </w:r>
    </w:p>
    <w:p w:rsidR="00000000" w:rsidDel="00000000" w:rsidP="00000000" w:rsidRDefault="00000000" w:rsidRPr="00000000" w14:paraId="00000014">
      <w:pPr>
        <w:pStyle w:val="Heading2"/>
        <w:keepNext w:val="0"/>
        <w:keepLines w:val="0"/>
        <w:spacing w:after="80" w:line="360" w:lineRule="auto"/>
        <w:rPr>
          <w:b w:val="1"/>
          <w:bCs w:val="1"/>
          <w:sz w:val="34"/>
          <w:szCs w:val="34"/>
        </w:rPr>
      </w:pPr>
      <w:bookmarkStart w:colFirst="0" w:colLast="0" w:name="_ljzbifnbyyyg" w:id="1"/>
      <w:bookmarkEnd w:id="1"/>
      <w:r w:rsidDel="00000000" w:rsidR="00000000" w:rsidRPr="00000000">
        <w:rPr>
          <w:rtl w:val="0"/>
        </w:rPr>
      </w:r>
    </w:p>
    <w:p w:rsidR="00000000" w:rsidDel="00000000" w:rsidP="00000000" w:rsidRDefault="00000000" w:rsidRPr="00000000" w14:paraId="00000015">
      <w:pPr>
        <w:pStyle w:val="Heading2"/>
        <w:keepNext w:val="0"/>
        <w:keepLines w:val="0"/>
        <w:spacing w:after="80" w:line="360" w:lineRule="auto"/>
        <w:rPr>
          <w:b w:val="1"/>
          <w:bCs w:val="1"/>
          <w:sz w:val="34"/>
          <w:szCs w:val="34"/>
        </w:rPr>
      </w:pPr>
      <w:bookmarkStart w:colFirst="0" w:colLast="0" w:name="_17rc109k2h5s" w:id="2"/>
      <w:bookmarkEnd w:id="2"/>
      <w:r w:rsidDel="00000000" w:rsidR="00000000" w:rsidRPr="00000000">
        <w:rPr>
          <w:b w:val="1"/>
          <w:bCs w:val="1"/>
          <w:sz w:val="34"/>
          <w:szCs w:val="34"/>
          <w:rtl w:val="0"/>
        </w:rPr>
        <w:t xml:space="preserve"> Introduction</w:t>
      </w:r>
    </w:p>
    <w:p w:rsidR="00000000" w:rsidDel="00000000" w:rsidP="00000000" w:rsidRDefault="00000000" w:rsidRPr="00000000" w14:paraId="00000016">
      <w:pPr>
        <w:spacing w:after="240" w:before="240" w:line="360" w:lineRule="auto"/>
        <w:rPr/>
      </w:pPr>
      <w:r w:rsidDel="00000000" w:rsidR="00000000" w:rsidRPr="00000000">
        <w:rPr>
          <w:rtl w:val="0"/>
        </w:rPr>
        <w:t xml:space="preserve"> The UK healthcare and social care sector is founded on the primary principles that inform professional practice and make it possible to deliver quality services. The modern practice is based on person-centred care, partnership working, and ethics, which define the interactions between the professionals and the service users and affect how they cooperate with agencies (NHS England, 2024). This report focuses on these principles, their theoretical background, practical implementation, and impact on my professional growth as a support worker in residential care with older adults.</w:t>
      </w:r>
      <w:r w:rsidDel="00000000" w:rsidR="00000000" w:rsidRPr="00000000">
        <w:rPr>
          <w:rtl w:val="0"/>
        </w:rPr>
      </w:r>
    </w:p>
    <w:p w:rsidR="00000000" w:rsidDel="00000000" w:rsidP="00000000" w:rsidRDefault="00000000" w:rsidRPr="00000000" w14:paraId="00000017">
      <w:pPr>
        <w:pStyle w:val="Heading2"/>
        <w:keepNext w:val="0"/>
        <w:keepLines w:val="0"/>
        <w:spacing w:after="80" w:line="360" w:lineRule="auto"/>
        <w:rPr>
          <w:b w:val="1"/>
          <w:bCs w:val="1"/>
          <w:sz w:val="34"/>
          <w:szCs w:val="34"/>
        </w:rPr>
      </w:pPr>
      <w:bookmarkStart w:colFirst="0" w:colLast="0" w:name="_1z2eac6bv77a" w:id="3"/>
      <w:bookmarkEnd w:id="3"/>
      <w:r w:rsidDel="00000000" w:rsidR="00000000" w:rsidRPr="00000000">
        <w:rPr>
          <w:b w:val="1"/>
          <w:bCs w:val="1"/>
          <w:sz w:val="34"/>
          <w:szCs w:val="34"/>
          <w:rtl w:val="0"/>
        </w:rPr>
        <w:t xml:space="preserve">Task 1: Reflection on the Importance of Principles of Health and Social Care </w:t>
      </w:r>
    </w:p>
    <w:p w:rsidR="00000000" w:rsidDel="00000000" w:rsidP="00000000" w:rsidRDefault="00000000" w:rsidRPr="00000000" w14:paraId="00000018">
      <w:pPr>
        <w:pStyle w:val="Heading3"/>
        <w:keepNext w:val="0"/>
        <w:keepLines w:val="0"/>
        <w:spacing w:before="280" w:line="360" w:lineRule="auto"/>
        <w:rPr>
          <w:b w:val="1"/>
          <w:bCs w:val="1"/>
          <w:color w:val="000000"/>
          <w:sz w:val="26"/>
          <w:szCs w:val="26"/>
        </w:rPr>
      </w:pPr>
      <w:bookmarkStart w:colFirst="0" w:colLast="0" w:name="_44rijsapv2nk" w:id="4"/>
      <w:bookmarkEnd w:id="4"/>
      <w:r w:rsidDel="00000000" w:rsidR="00000000" w:rsidRPr="00000000">
        <w:rPr>
          <w:b w:val="1"/>
          <w:bCs w:val="1"/>
          <w:color w:val="000000"/>
          <w:sz w:val="26"/>
          <w:szCs w:val="26"/>
          <w:rtl w:val="0"/>
        </w:rPr>
        <w:t xml:space="preserve">Person-Centred Care</w:t>
      </w:r>
    </w:p>
    <w:p w:rsidR="00000000" w:rsidDel="00000000" w:rsidP="00000000" w:rsidRDefault="00000000" w:rsidRPr="00000000" w14:paraId="00000019">
      <w:pPr>
        <w:spacing w:after="240" w:before="240" w:line="360" w:lineRule="auto"/>
        <w:rPr/>
      </w:pPr>
      <w:r w:rsidDel="00000000" w:rsidR="00000000" w:rsidRPr="00000000">
        <w:rPr>
          <w:rtl w:val="0"/>
        </w:rPr>
        <w:t xml:space="preserve">Person-centred care is a radical departure from the conventional paternalistic healthcare practices to healthcare methods that place individuals at the centre of their healthcare choices. According to the definition of person-centred care provided by the Health Foundation (2016), person-centred care is a collaborative practice between health and social care workers and service users in which people learn knowledge, skills, and confidence to control their health. This principle acknowledges the fact that care should be organized and individualized and people should be treated with dignity, compassion, and respect (Care Quality Commission, 2024).</w:t>
      </w:r>
    </w:p>
    <w:p w:rsidR="00000000" w:rsidDel="00000000" w:rsidP="00000000" w:rsidRDefault="00000000" w:rsidRPr="00000000" w14:paraId="0000001A">
      <w:pPr>
        <w:spacing w:after="240" w:before="240" w:line="360" w:lineRule="auto"/>
        <w:rPr/>
      </w:pPr>
      <w:r w:rsidDel="00000000" w:rsidR="00000000" w:rsidRPr="00000000">
        <w:rPr>
          <w:rtl w:val="0"/>
        </w:rPr>
        <w:t xml:space="preserve">Person-centred care has a theoretical foundation based on humanistic psychology offered by Carl Rogers, according to which empathy, unconditional positive regard, and congruency are of great significance in therapeutic relationships (Rogers, 1961). Moreover, the Hierarchy of Needs developed by Maslow also offers the framework of the explanation of the physiological and safety needs, as well as the psychological needs of belonging, esteem and self-actualisation as the set of needs that are taken care of by the person-centred approach (Maslow, 1943). When health and social professionals embrace person-centred practices, they view service users as the experts of their lives, which helps them to make decisions together and encourages their autonomy (National Voices, 2023). Person-centred care is important in facilitating quality care because it has been shown to make patient outcomes better, enhance satisfaction, and increase treatment adherence (Hodge et al., 2024).</w:t>
      </w:r>
    </w:p>
    <w:p w:rsidR="00000000" w:rsidDel="00000000" w:rsidP="00000000" w:rsidRDefault="00000000" w:rsidRPr="00000000" w14:paraId="0000001B">
      <w:pPr>
        <w:pStyle w:val="Heading3"/>
        <w:keepNext w:val="0"/>
        <w:keepLines w:val="0"/>
        <w:spacing w:before="280" w:line="360" w:lineRule="auto"/>
        <w:rPr>
          <w:b w:val="1"/>
          <w:bCs w:val="1"/>
          <w:color w:val="000000"/>
          <w:sz w:val="26"/>
          <w:szCs w:val="26"/>
        </w:rPr>
      </w:pPr>
      <w:bookmarkStart w:colFirst="0" w:colLast="0" w:name="_o8f9m0ccslpl" w:id="5"/>
      <w:bookmarkEnd w:id="5"/>
      <w:r w:rsidDel="00000000" w:rsidR="00000000" w:rsidRPr="00000000">
        <w:rPr>
          <w:b w:val="1"/>
          <w:bCs w:val="1"/>
          <w:color w:val="000000"/>
          <w:sz w:val="26"/>
          <w:szCs w:val="26"/>
          <w:rtl w:val="0"/>
        </w:rPr>
        <w:t xml:space="preserve">Partnership Working</w:t>
      </w:r>
    </w:p>
    <w:p w:rsidR="00000000" w:rsidDel="00000000" w:rsidP="00000000" w:rsidRDefault="00000000" w:rsidRPr="00000000" w14:paraId="0000001C">
      <w:pPr>
        <w:spacing w:after="240" w:before="240" w:line="360" w:lineRule="auto"/>
        <w:rPr/>
      </w:pPr>
      <w:r w:rsidDel="00000000" w:rsidR="00000000" w:rsidRPr="00000000">
        <w:rPr>
          <w:rtl w:val="0"/>
        </w:rPr>
        <w:t xml:space="preserve">Partnership working entails the coming together of various organisations, agencies, and professionals working together to provide seamless care to service users. According to the Health and Social Care Act 2012, the NHS has a statutory responsibility to promote integrated care in which the NHS enhances the quality of services and decreases inequalities (UK Government, 2012). The need to work in a partnership is due to the fact that no single organisation can meet the needs that people may pose that are complex and multi-faceted, especially those with a number of long-term conditions or complex circumstances (Glasby and Dickinson, 2014).</w:t>
      </w:r>
    </w:p>
    <w:p w:rsidR="00000000" w:rsidDel="00000000" w:rsidP="00000000" w:rsidRDefault="00000000" w:rsidRPr="00000000" w14:paraId="0000001D">
      <w:pPr>
        <w:spacing w:after="240" w:before="240" w:line="360" w:lineRule="auto"/>
        <w:rPr/>
      </w:pPr>
      <w:r w:rsidDel="00000000" w:rsidR="00000000" w:rsidRPr="00000000">
        <w:rPr>
          <w:rtl w:val="0"/>
        </w:rPr>
        <w:t xml:space="preserve">To be effective in partnership working, one will need common objectives, respect for each other, free communication, and joint problem solving (NHS England, 2024). Partnership working in the form of the establishment of the Integrated Care Systems in England under the Health and Care Act 2022 is a good example where health and social care partners are required to plan and offer services based on the systems, places, and neighbourhoods (Department of Health and Social Care, 2022). Partnering working is important because it helps to minimize service fragmentation, avoid duplication, and continuity of care (Skills for Care, 2023).</w:t>
      </w:r>
    </w:p>
    <w:p w:rsidR="00000000" w:rsidDel="00000000" w:rsidP="00000000" w:rsidRDefault="00000000" w:rsidRPr="00000000" w14:paraId="0000001E">
      <w:pPr>
        <w:pStyle w:val="Heading3"/>
        <w:keepNext w:val="0"/>
        <w:keepLines w:val="0"/>
        <w:spacing w:before="280" w:line="360" w:lineRule="auto"/>
        <w:rPr>
          <w:b w:val="1"/>
          <w:bCs w:val="1"/>
          <w:color w:val="000000"/>
          <w:sz w:val="26"/>
          <w:szCs w:val="26"/>
        </w:rPr>
      </w:pPr>
      <w:bookmarkStart w:colFirst="0" w:colLast="0" w:name="_p1f6c54mlorj" w:id="6"/>
      <w:bookmarkEnd w:id="6"/>
      <w:r w:rsidDel="00000000" w:rsidR="00000000" w:rsidRPr="00000000">
        <w:rPr>
          <w:b w:val="1"/>
          <w:bCs w:val="1"/>
          <w:color w:val="000000"/>
          <w:sz w:val="26"/>
          <w:szCs w:val="26"/>
          <w:rtl w:val="0"/>
        </w:rPr>
        <w:t xml:space="preserve">Ethics in Health and Social Care</w:t>
      </w:r>
    </w:p>
    <w:p w:rsidR="00000000" w:rsidDel="00000000" w:rsidP="00000000" w:rsidRDefault="00000000" w:rsidRPr="00000000" w14:paraId="0000001F">
      <w:pPr>
        <w:spacing w:after="240" w:before="240" w:line="360" w:lineRule="auto"/>
        <w:rPr/>
      </w:pPr>
      <w:r w:rsidDel="00000000" w:rsidR="00000000" w:rsidRPr="00000000">
        <w:rPr>
          <w:rtl w:val="0"/>
        </w:rPr>
        <w:t xml:space="preserve">Ethical principles in health and social care is morally grounded on ethical principles. Beauchamp and Childress (2019) identified four pillars of medical ethics discussed as autonomy, beneficence, non-maleficence, and justice. These values help professionals to find their way out of complicated situations in ethics, as well as to make sure that the delivery of care observes human rights and dignity. Autonomy is the process of upholding the rights of individuals to make informed choices regarding their care, despite the fact that they might be in conflict with the choice made by the professionals (UK Government, 2005). Beneficence is about acting in the best interests of the service user,s whereas non-maleficence highlights the importance of avoiding harm. Under the Equality Act 2010, justice provides equitable and fair access to services irrespective of background, socioeconomic status, and other protected characteristics (UK Government, 2010). Such standards of conduct are offered by professional regulatory bodies like the Health and Care Professions Council and help to convert these general principles into particular professional expectations (HCPC, 2024).</w:t>
      </w:r>
    </w:p>
    <w:p w:rsidR="00000000" w:rsidDel="00000000" w:rsidP="00000000" w:rsidRDefault="00000000" w:rsidRPr="00000000" w14:paraId="00000020">
      <w:pPr>
        <w:pStyle w:val="Heading2"/>
        <w:keepNext w:val="0"/>
        <w:keepLines w:val="0"/>
        <w:spacing w:after="80" w:line="360" w:lineRule="auto"/>
        <w:rPr>
          <w:b w:val="1"/>
          <w:bCs w:val="1"/>
          <w:sz w:val="34"/>
          <w:szCs w:val="34"/>
        </w:rPr>
      </w:pPr>
      <w:bookmarkStart w:colFirst="0" w:colLast="0" w:name="_rfayme4ojgyg" w:id="7"/>
      <w:bookmarkEnd w:id="7"/>
      <w:r w:rsidDel="00000000" w:rsidR="00000000" w:rsidRPr="00000000">
        <w:rPr>
          <w:b w:val="1"/>
          <w:bCs w:val="1"/>
          <w:sz w:val="34"/>
          <w:szCs w:val="34"/>
          <w:rtl w:val="0"/>
        </w:rPr>
        <w:t xml:space="preserve">Task 2: Practical Examples of Concepts in Practice </w:t>
      </w:r>
    </w:p>
    <w:p w:rsidR="00000000" w:rsidDel="00000000" w:rsidP="00000000" w:rsidRDefault="00000000" w:rsidRPr="00000000" w14:paraId="00000021">
      <w:pPr>
        <w:pStyle w:val="Heading3"/>
        <w:keepNext w:val="0"/>
        <w:keepLines w:val="0"/>
        <w:spacing w:before="280" w:line="360" w:lineRule="auto"/>
        <w:rPr>
          <w:b w:val="1"/>
          <w:bCs w:val="1"/>
          <w:color w:val="000000"/>
          <w:sz w:val="26"/>
          <w:szCs w:val="26"/>
        </w:rPr>
      </w:pPr>
      <w:bookmarkStart w:colFirst="0" w:colLast="0" w:name="_61nwwpt8trij" w:id="8"/>
      <w:bookmarkEnd w:id="8"/>
      <w:r w:rsidDel="00000000" w:rsidR="00000000" w:rsidRPr="00000000">
        <w:rPr>
          <w:b w:val="1"/>
          <w:bCs w:val="1"/>
          <w:color w:val="000000"/>
          <w:sz w:val="26"/>
          <w:szCs w:val="26"/>
          <w:rtl w:val="0"/>
        </w:rPr>
        <w:t xml:space="preserve">Case Example: Integrated Community Health Team Supporting an Older Adult</w:t>
      </w:r>
    </w:p>
    <w:p w:rsidR="00000000" w:rsidDel="00000000" w:rsidP="00000000" w:rsidRDefault="00000000" w:rsidRPr="00000000" w14:paraId="00000022">
      <w:pPr>
        <w:spacing w:after="240" w:before="240" w:line="360" w:lineRule="auto"/>
        <w:rPr/>
      </w:pPr>
      <w:r w:rsidDel="00000000" w:rsidR="00000000" w:rsidRPr="00000000">
        <w:rPr>
          <w:rtl w:val="0"/>
        </w:rPr>
        <w:t xml:space="preserve">To discuss how the principles of person-centred care, partnership working, and ethics can work in practice, I will refer to the case of Mrs Thompson (pseudonym), who is 78 years old and has a number of long-term conditions such as Type 2 diabetes, chronic obstructive pulmonary disease, and early-stage dementia. This example is a good use of all three principles in a community health environment in the UK.</w:t>
      </w:r>
      <w:r w:rsidDel="00000000" w:rsidR="00000000" w:rsidRPr="00000000">
        <w:rPr>
          <w:rtl w:val="0"/>
        </w:rPr>
      </w:r>
    </w:p>
    <w:p w:rsidR="00000000" w:rsidDel="00000000" w:rsidP="00000000" w:rsidRDefault="00000000" w:rsidRPr="00000000" w14:paraId="00000023">
      <w:pPr>
        <w:pStyle w:val="Heading3"/>
        <w:keepNext w:val="0"/>
        <w:keepLines w:val="0"/>
        <w:spacing w:before="280" w:line="360" w:lineRule="auto"/>
        <w:rPr>
          <w:b w:val="1"/>
          <w:bCs w:val="1"/>
          <w:color w:val="000000"/>
          <w:sz w:val="26"/>
          <w:szCs w:val="26"/>
        </w:rPr>
      </w:pPr>
      <w:bookmarkStart w:colFirst="0" w:colLast="0" w:name="_p96ndlf2b2aj" w:id="9"/>
      <w:bookmarkEnd w:id="9"/>
      <w:r w:rsidDel="00000000" w:rsidR="00000000" w:rsidRPr="00000000">
        <w:rPr>
          <w:b w:val="1"/>
          <w:bCs w:val="1"/>
          <w:color w:val="000000"/>
          <w:sz w:val="26"/>
          <w:szCs w:val="26"/>
          <w:rtl w:val="0"/>
        </w:rPr>
        <w:t xml:space="preserve">Person-Centred Care in Practice</w:t>
      </w:r>
    </w:p>
    <w:p w:rsidR="00000000" w:rsidDel="00000000" w:rsidP="00000000" w:rsidRDefault="00000000" w:rsidRPr="00000000" w14:paraId="00000024">
      <w:pPr>
        <w:spacing w:after="240" w:before="240" w:line="360" w:lineRule="auto"/>
        <w:rPr/>
      </w:pPr>
      <w:r w:rsidDel="00000000" w:rsidR="00000000" w:rsidRPr="00000000">
        <w:rPr>
          <w:rtl w:val="0"/>
        </w:rPr>
        <w:t xml:space="preserve">The care plan of Mrs Thompson was created using the personalised care framework advocated by NHS England (2024) in terms of care and support planning discussions. Instead of having professionals merely give prescriptions on what to do, the community nurse ensured the community would talk about what was important to Mrs Thompson. She said that her independence, her regular attendance at the local church, and staying in her own house were her main objectives. The care team based their interventions on these preferences, and scheduled medication times so that they would not conflict with her church attendance and offered some assistive technology that would enable her to be independent and ensure safety at the same time. This practice reflects the National Voices (2023) concepts of person-centred care, especially when the individuals have a chance to plan the care with the people who collaborate to learn more about them and achieve the outcomes they consider relevant in their lives. The team engaged the practical implementation of the principles of person-centred care proposed by Rogers (1961) because, by making the values and goals of Mrs Thompson central to their work, the team encouraged her autonomy and supported the efficient achievement of her clinical needs.</w:t>
      </w:r>
    </w:p>
    <w:p w:rsidR="00000000" w:rsidDel="00000000" w:rsidP="00000000" w:rsidRDefault="00000000" w:rsidRPr="00000000" w14:paraId="00000025">
      <w:pPr>
        <w:spacing w:after="240" w:before="240" w:line="360" w:lineRule="auto"/>
        <w:rPr>
          <w:b w:val="1"/>
          <w:bCs w:val="1"/>
          <w:sz w:val="26"/>
          <w:szCs w:val="26"/>
        </w:rPr>
      </w:pPr>
      <w:r w:rsidDel="00000000" w:rsidR="00000000" w:rsidRPr="00000000">
        <w:rPr>
          <w:rtl w:val="0"/>
        </w:rPr>
      </w:r>
    </w:p>
    <w:p w:rsidR="00000000" w:rsidDel="00000000" w:rsidP="00000000" w:rsidRDefault="00000000" w:rsidRPr="00000000" w14:paraId="00000026">
      <w:pPr>
        <w:spacing w:after="240" w:before="240" w:line="360" w:lineRule="auto"/>
        <w:rPr>
          <w:b w:val="1"/>
          <w:bCs w:val="1"/>
          <w:sz w:val="26"/>
          <w:szCs w:val="26"/>
        </w:rPr>
      </w:pPr>
      <w:r w:rsidDel="00000000" w:rsidR="00000000" w:rsidRPr="00000000">
        <w:rPr>
          <w:rtl w:val="0"/>
        </w:rPr>
      </w:r>
    </w:p>
    <w:p w:rsidR="00000000" w:rsidDel="00000000" w:rsidP="00000000" w:rsidRDefault="00000000" w:rsidRPr="00000000" w14:paraId="00000027">
      <w:pPr>
        <w:spacing w:after="240" w:before="240" w:line="360" w:lineRule="auto"/>
        <w:rPr>
          <w:b w:val="1"/>
          <w:bCs w:val="1"/>
          <w:color w:val="000000"/>
          <w:sz w:val="26"/>
          <w:szCs w:val="26"/>
        </w:rPr>
      </w:pPr>
      <w:r w:rsidDel="00000000" w:rsidR="00000000" w:rsidRPr="00000000">
        <w:rPr>
          <w:b w:val="1"/>
          <w:bCs w:val="1"/>
          <w:color w:val="000000"/>
          <w:sz w:val="26"/>
          <w:szCs w:val="26"/>
          <w:rtl w:val="0"/>
        </w:rPr>
        <w:t xml:space="preserve">Partnership Working in Practice</w:t>
      </w:r>
    </w:p>
    <w:p w:rsidR="00000000" w:rsidDel="00000000" w:rsidP="00000000" w:rsidRDefault="00000000" w:rsidRPr="00000000" w14:paraId="00000028">
      <w:pPr>
        <w:spacing w:after="240" w:before="240" w:line="360" w:lineRule="auto"/>
        <w:rPr/>
      </w:pPr>
      <w:r w:rsidDel="00000000" w:rsidR="00000000" w:rsidRPr="00000000">
        <w:rPr>
          <w:rtl w:val="0"/>
        </w:rPr>
        <w:t xml:space="preserve">The multi-agency coordination was needed because of the complex needs of Mrs Thompson. The community health team, consisting of a district nurse, community mental health nurse and physiotherapist, collaborated with social services, her general practice, local authority occupational therapist and voluntary sector befriending service. Frequent multidisciplinary meetings of a team promoted the exchange of information and the coordination of care planning, which is in line with the integrated care approach established by the Health and Care Act 2022 (Department of Health and Social Care, 2022). The local authority conducted a needs assessment in accordance with the Care Act 2014 and organized the adaptations of the home of Mrs Thompson, such as grab rails or a walk-in shower (Department of Health and Social Care, 2014). Social isolation was taken care of by the befriending service, which was voluntary and her physical health conditions were monitored by the general practice and community nursing team. This interprofessional strategy avoided hospitalization, minimized the use of emergency services, and provided Mrs Thompson with an interdisciplinary care touching her health, social, and emotional needs, which is what working as a team should entail (Glasby and Dickinson, 2014).</w:t>
      </w:r>
    </w:p>
    <w:p w:rsidR="00000000" w:rsidDel="00000000" w:rsidP="00000000" w:rsidRDefault="00000000" w:rsidRPr="00000000" w14:paraId="00000029">
      <w:pPr>
        <w:spacing w:after="240" w:before="240" w:line="360" w:lineRule="auto"/>
        <w:rPr/>
      </w:pPr>
      <w:r w:rsidDel="00000000" w:rsidR="00000000" w:rsidRPr="00000000">
        <w:rPr>
          <w:rtl w:val="0"/>
        </w:rPr>
      </w:r>
    </w:p>
    <w:p w:rsidR="00000000" w:rsidDel="00000000" w:rsidP="00000000" w:rsidRDefault="00000000" w:rsidRPr="00000000" w14:paraId="0000002A">
      <w:pPr>
        <w:pStyle w:val="Heading3"/>
        <w:keepNext w:val="0"/>
        <w:keepLines w:val="0"/>
        <w:spacing w:before="280" w:line="360" w:lineRule="auto"/>
        <w:rPr>
          <w:b w:val="1"/>
          <w:bCs w:val="1"/>
          <w:color w:val="000000"/>
          <w:sz w:val="26"/>
          <w:szCs w:val="26"/>
        </w:rPr>
      </w:pPr>
      <w:bookmarkStart w:colFirst="0" w:colLast="0" w:name="_153phm542irk" w:id="10"/>
      <w:bookmarkEnd w:id="10"/>
      <w:r w:rsidDel="00000000" w:rsidR="00000000" w:rsidRPr="00000000">
        <w:rPr>
          <w:b w:val="1"/>
          <w:bCs w:val="1"/>
          <w:color w:val="000000"/>
          <w:sz w:val="26"/>
          <w:szCs w:val="26"/>
          <w:rtl w:val="0"/>
        </w:rPr>
        <w:t xml:space="preserve">Ethics in Practice</w:t>
      </w:r>
    </w:p>
    <w:p w:rsidR="00000000" w:rsidDel="00000000" w:rsidP="00000000" w:rsidRDefault="00000000" w:rsidRPr="00000000" w14:paraId="0000002B">
      <w:pPr>
        <w:spacing w:after="240" w:before="240" w:line="360" w:lineRule="auto"/>
        <w:rPr/>
      </w:pPr>
      <w:r w:rsidDel="00000000" w:rsidR="00000000" w:rsidRPr="00000000">
        <w:rPr>
          <w:rtl w:val="0"/>
        </w:rPr>
        <w:t xml:space="preserve">A number of ethical issues were involved in the management of Mrs Thompson. Due to the advancement of her dementia, doubts regarding her ability to make decisions regarding her care appeared. The staff undertook the capacity assessment in line with the Mental Capacity Act 2005, using the principle of decision-specific capacity and time-specific (UK Government, 2005). Mrs Thompson had the right to make independent decisions, and this was upheld when she declined proposed care home placements despite the professional risk concerns because accepting them would have been disrespectful to autonomy as described by Beauchamp and Childress (2019). She is unable to make certain decisions, and so when she had no capacity to make certain decisions, the team liaised with her daughter and made decisions on her behalf, in her best interests, based on the best interests checklist provided by the Mental Capacity Act.</w:t>
      </w:r>
      <w:r w:rsidDel="00000000" w:rsidR="00000000" w:rsidRPr="00000000">
        <w:rPr>
          <w:rtl w:val="0"/>
        </w:rPr>
      </w:r>
    </w:p>
    <w:p w:rsidR="00000000" w:rsidDel="00000000" w:rsidP="00000000" w:rsidRDefault="00000000" w:rsidRPr="00000000" w14:paraId="0000002C">
      <w:pPr>
        <w:pStyle w:val="Heading2"/>
        <w:keepNext w:val="0"/>
        <w:keepLines w:val="0"/>
        <w:spacing w:after="80" w:line="360" w:lineRule="auto"/>
        <w:rPr>
          <w:b w:val="1"/>
          <w:bCs w:val="1"/>
          <w:sz w:val="34"/>
          <w:szCs w:val="34"/>
        </w:rPr>
      </w:pPr>
      <w:bookmarkStart w:colFirst="0" w:colLast="0" w:name="_xlim2wrdyptv" w:id="11"/>
      <w:bookmarkEnd w:id="11"/>
      <w:r w:rsidDel="00000000" w:rsidR="00000000" w:rsidRPr="00000000">
        <w:rPr>
          <w:b w:val="1"/>
          <w:bCs w:val="1"/>
          <w:sz w:val="34"/>
          <w:szCs w:val="34"/>
          <w:rtl w:val="0"/>
        </w:rPr>
        <w:t xml:space="preserve">Task 3: Self-Reflection as a Health and Social Care Professional</w:t>
      </w:r>
    </w:p>
    <w:p w:rsidR="00000000" w:rsidDel="00000000" w:rsidP="00000000" w:rsidRDefault="00000000" w:rsidRPr="00000000" w14:paraId="0000002D">
      <w:pPr>
        <w:pStyle w:val="Heading3"/>
        <w:keepNext w:val="0"/>
        <w:keepLines w:val="0"/>
        <w:spacing w:before="280" w:line="360" w:lineRule="auto"/>
        <w:rPr>
          <w:b w:val="1"/>
          <w:bCs w:val="1"/>
          <w:color w:val="000000"/>
          <w:sz w:val="26"/>
          <w:szCs w:val="26"/>
        </w:rPr>
      </w:pPr>
      <w:bookmarkStart w:colFirst="0" w:colLast="0" w:name="_q93j18vctfik" w:id="12"/>
      <w:bookmarkEnd w:id="12"/>
      <w:r w:rsidDel="00000000" w:rsidR="00000000" w:rsidRPr="00000000">
        <w:rPr>
          <w:b w:val="1"/>
          <w:bCs w:val="1"/>
          <w:color w:val="000000"/>
          <w:sz w:val="26"/>
          <w:szCs w:val="26"/>
          <w:rtl w:val="0"/>
        </w:rPr>
        <w:t xml:space="preserve">Influence of Principles on My Professional Practice</w:t>
      </w:r>
    </w:p>
    <w:p w:rsidR="00000000" w:rsidDel="00000000" w:rsidP="00000000" w:rsidRDefault="00000000" w:rsidRPr="00000000" w14:paraId="0000002E">
      <w:pPr>
        <w:spacing w:after="240" w:before="240" w:line="360" w:lineRule="auto"/>
        <w:rPr/>
      </w:pPr>
      <w:r w:rsidDel="00000000" w:rsidR="00000000" w:rsidRPr="00000000">
        <w:rPr>
          <w:rtl w:val="0"/>
        </w:rPr>
        <w:t xml:space="preserve">Person-centred care, partnership working, and ethics as a support worker in a residential care home with older adults have a significant impact on my practice. As a leader, I understand that each interaction with residents is an occasion to strengthen or weaken those principles. This has been brought to my attention by a recent experience with Mr. Davies, a resident with advanced dementia. Instead of going through the usual morning care schedule, I took some time to monitor his mood and nonverbal communication. At one time, when he got upset during personal care, I stopped and gave the patient time to calm down and went back later when he was more open. The experience taught me that person-centred care demands that I always put my assumptions and preconceptions aside, listen attentively to the views of the service users even in situations in which they are unable to communicate verbally, and engage them in an active way in decision-making about their care (The Health Foundation, 2016). Such a practice would push me to go beyond the task-oriented care delivery to a relationship-oriented practice respecting individual dignity and autonomy as stressed by Rogers (1961).</w:t>
      </w:r>
    </w:p>
    <w:p w:rsidR="00000000" w:rsidDel="00000000" w:rsidP="00000000" w:rsidRDefault="00000000" w:rsidRPr="00000000" w14:paraId="0000002F">
      <w:pPr>
        <w:spacing w:after="240" w:before="240" w:line="360" w:lineRule="auto"/>
        <w:rPr/>
      </w:pPr>
      <w:r w:rsidDel="00000000" w:rsidR="00000000" w:rsidRPr="00000000">
        <w:rPr>
          <w:rtl w:val="0"/>
        </w:rPr>
      </w:r>
    </w:p>
    <w:p w:rsidR="00000000" w:rsidDel="00000000" w:rsidP="00000000" w:rsidRDefault="00000000" w:rsidRPr="00000000" w14:paraId="00000030">
      <w:pPr>
        <w:spacing w:after="240" w:before="240" w:line="360" w:lineRule="auto"/>
        <w:rPr/>
      </w:pPr>
      <w:r w:rsidDel="00000000" w:rsidR="00000000" w:rsidRPr="00000000">
        <w:rPr>
          <w:rtl w:val="0"/>
        </w:rPr>
        <w:t xml:space="preserve">My partnership working influences my collaboration with other professionals in disciplines and in the care home team. I have come to realize that my outlook as a support worker is just a part of a puzzle to comprehend the needs of the residents and assist them. An example of this is when Mrs Patel was rejecting food and losing weight, and I collaborated with the community dietitian, the manager of our care home, and the family of Mrs Patel to create a nutrition care plan. I made observations on her eating habits and food preferences during the multidisciplinary meeting, a factor that assisted the dietitian in prescribing culturally sensitive changes in her diet. This experience has shown that partnering effectively in the workplace needs me to express myself correctly, exchange information in a proper way without violating confidentiality, and to appreciate the professional knowledge time other specialists possess (NHS England, 2022). Practically, it will involve being proactive in handovers and care planning meetings, offering my expertise and at the same time making myself available to others, and making residents the focus of group decision-making.</w:t>
      </w:r>
    </w:p>
    <w:p w:rsidR="00000000" w:rsidDel="00000000" w:rsidP="00000000" w:rsidRDefault="00000000" w:rsidRPr="00000000" w14:paraId="00000031">
      <w:pPr>
        <w:spacing w:after="240" w:before="240" w:line="360" w:lineRule="auto"/>
        <w:rPr/>
      </w:pPr>
      <w:r w:rsidDel="00000000" w:rsidR="00000000" w:rsidRPr="00000000">
        <w:rPr>
          <w:rtl w:val="0"/>
        </w:rPr>
        <w:t xml:space="preserve">Ethics helps me to find my way out of the intricate situations that keep coming up in the course of my work. I often find myself in a scenario where various ethical principles seem to be conflicting, e.g., the autonomous decisions of the residents, where their choice could potentially harm them. Recently, Mr. Thompson, who can walk, demanded that he walk to the bathroom on his own despite his numerous falls. I believed that his safety is the area that should be addressed in the context of the principle of non-maleficence, but I needed to honour his independent choice. professionals, and readiness to admit not knowing and commit to focusing on the best interests Together with my supervisor, I used structured ethical decision-making frameworks, referring to the four pillars of medical ethics manifested by Beauchamp and Childress (2019), applicable laws, such as the Mental Capacity Act 2005 and Care Act 2014, and the policies and procedures used in our care home. A compromise was made whereby his independence was respected, and at the same time, call bells could be used and welfare checks done periodically. It has helped me learn that ethical practice involves continuous reflection, consultation with others and the rights of residents.</w:t>
      </w:r>
    </w:p>
    <w:p w:rsidR="00000000" w:rsidDel="00000000" w:rsidP="00000000" w:rsidRDefault="00000000" w:rsidRPr="00000000" w14:paraId="00000032">
      <w:pPr>
        <w:spacing w:after="240" w:before="240" w:line="360" w:lineRule="auto"/>
        <w:rPr/>
      </w:pPr>
      <w:r w:rsidDel="00000000" w:rsidR="00000000" w:rsidRPr="00000000">
        <w:rPr>
          <w:rtl w:val="0"/>
        </w:rPr>
      </w:r>
    </w:p>
    <w:p w:rsidR="00000000" w:rsidDel="00000000" w:rsidP="00000000" w:rsidRDefault="00000000" w:rsidRPr="00000000" w14:paraId="00000033">
      <w:pPr>
        <w:pStyle w:val="Heading3"/>
        <w:keepNext w:val="0"/>
        <w:keepLines w:val="0"/>
        <w:spacing w:before="280" w:line="360" w:lineRule="auto"/>
        <w:rPr>
          <w:b w:val="1"/>
          <w:bCs w:val="1"/>
          <w:color w:val="000000"/>
          <w:sz w:val="26"/>
          <w:szCs w:val="26"/>
        </w:rPr>
      </w:pPr>
      <w:bookmarkStart w:colFirst="0" w:colLast="0" w:name="_uyyu52u64kvq" w:id="13"/>
      <w:bookmarkEnd w:id="13"/>
      <w:r w:rsidDel="00000000" w:rsidR="00000000" w:rsidRPr="00000000">
        <w:rPr>
          <w:b w:val="1"/>
          <w:bCs w:val="1"/>
          <w:color w:val="000000"/>
          <w:sz w:val="26"/>
          <w:szCs w:val="26"/>
          <w:rtl w:val="0"/>
        </w:rPr>
        <w:t xml:space="preserve">Current Skills and Strengths</w:t>
      </w:r>
    </w:p>
    <w:p w:rsidR="00000000" w:rsidDel="00000000" w:rsidP="00000000" w:rsidRDefault="00000000" w:rsidRPr="00000000" w14:paraId="00000034">
      <w:pPr>
        <w:spacing w:after="240" w:before="240" w:line="360" w:lineRule="auto"/>
        <w:rPr/>
      </w:pPr>
      <w:r w:rsidDel="00000000" w:rsidR="00000000" w:rsidRPr="00000000">
        <w:rPr>
          <w:rtl w:val="0"/>
        </w:rPr>
        <w:t xml:space="preserve">My current practice has some strengths that I have determined through the Gibbs Reflective Cycle (Gibbs, 1988) through a reflective practice. I have good interpersonal and communication skills, which allow me to establish rapport with residents and their families, describe care procedures using simple terminology, and have conversations with them that are challenging to discuss in an insensitive manner. To illustrate, talking to a resident with dementia, I will use language that is easy to understand, look at him or her at his level and allow him time to digest what has been said and reply. Person-centred care is also supported by my active listening and empathy, as it will make residents feel part of the community and valued, which is in line with the principles presented by Rogers (1961).</w:t>
      </w:r>
    </w:p>
    <w:p w:rsidR="00000000" w:rsidDel="00000000" w:rsidP="00000000" w:rsidRDefault="00000000" w:rsidRPr="00000000" w14:paraId="00000035">
      <w:pPr>
        <w:spacing w:after="240" w:before="240" w:line="360" w:lineRule="auto"/>
        <w:rPr/>
      </w:pPr>
      <w:r w:rsidDel="00000000" w:rsidR="00000000" w:rsidRPr="00000000">
        <w:rPr>
          <w:rtl w:val="0"/>
        </w:rPr>
        <w:t xml:space="preserve">My teamwork and collaboration skills are also good. When working in a care home, there should always be coordination among colleagues during the shifts, handovers between the shifts, and communication to maintain continuity of care for all the residents. I feel free to consult more experienced colleagues and registered nurses whenever there are situations that are not within my knowledge and competence limits. The readiness to cooperate with the professionals of other backgrounds, including general practitioners, district nurses, occupational therapists, and social workers, facilitates collaborative working as outlined by Glasby and Dickinson (2014). I am also very much involved in care planning meetings and share my observations regarding routine activities of residents, their preferences, moods, and any modifications in their condition, which I have observed during the process of care provision.</w:t>
      </w:r>
    </w:p>
    <w:p w:rsidR="00000000" w:rsidDel="00000000" w:rsidP="00000000" w:rsidRDefault="00000000" w:rsidRPr="00000000" w14:paraId="00000036">
      <w:pPr>
        <w:spacing w:after="240" w:before="240" w:line="360" w:lineRule="auto"/>
        <w:rPr/>
      </w:pPr>
      <w:r w:rsidDel="00000000" w:rsidR="00000000" w:rsidRPr="00000000">
        <w:rPr>
          <w:rtl w:val="0"/>
        </w:rPr>
        <w:t xml:space="preserve">The other strength is that I embrace professional boundaries established as I build natural, therapeutic relationships with residents. I have learned that privacy must be respected, confidentiality must be followed in line with the principles of data protection, and all residents should be treated with dignity and respect, which are professional standards (HCPC, 2024). I always make sure that personal care is performed in secluded areas where doors shut and curtains are pulled. I knock before entering the room of the residents, even when the door is open, and I engage the residents in decision-making concerning their daily schedule, clothing style, and food choices as much as I can.</w:t>
      </w:r>
    </w:p>
    <w:p w:rsidR="00000000" w:rsidDel="00000000" w:rsidP="00000000" w:rsidRDefault="00000000" w:rsidRPr="00000000" w14:paraId="00000037">
      <w:pPr>
        <w:spacing w:after="240" w:before="240" w:line="360" w:lineRule="auto"/>
        <w:rPr/>
      </w:pPr>
      <w:r w:rsidDel="00000000" w:rsidR="00000000" w:rsidRPr="00000000">
        <w:rPr>
          <w:rtl w:val="0"/>
        </w:rPr>
      </w:r>
    </w:p>
    <w:p w:rsidR="00000000" w:rsidDel="00000000" w:rsidP="00000000" w:rsidRDefault="00000000" w:rsidRPr="00000000" w14:paraId="00000038">
      <w:pPr>
        <w:spacing w:after="240" w:before="240" w:line="360" w:lineRule="auto"/>
        <w:rPr/>
      </w:pPr>
      <w:r w:rsidDel="00000000" w:rsidR="00000000" w:rsidRPr="00000000">
        <w:rPr>
          <w:rtl w:val="0"/>
        </w:rPr>
        <w:t xml:space="preserve">Also, my traits are reliability and conscientiousness at work. I would report to work at the appropriate time, perform documentation correctly and timely manner through our electronic care management system, be diligent in carrying out care plans to the letter without being inflexible when the needs or preferences of residents change, and maintain strict compliance with infection prevention and control measures and precautions. The knowledge about applicable legislation, which includes the Care Act 2014 (Department of Health and Social Care, 2014) and Mental Capacity Act 2005 (UK Government, 2005), is the basis of the legal and ethical practice, and I acknowledge that I need to enhance this knowledge by studying the legislation and practising the application of these frameworks to difficult cases.</w:t>
      </w:r>
    </w:p>
    <w:p w:rsidR="00000000" w:rsidDel="00000000" w:rsidP="00000000" w:rsidRDefault="00000000" w:rsidRPr="00000000" w14:paraId="00000039">
      <w:pPr>
        <w:spacing w:after="240" w:before="240" w:line="360" w:lineRule="auto"/>
        <w:rPr/>
      </w:pPr>
      <w:r w:rsidDel="00000000" w:rsidR="00000000" w:rsidRPr="00000000">
        <w:rPr>
          <w:rtl w:val="0"/>
        </w:rPr>
      </w:r>
    </w:p>
    <w:p w:rsidR="00000000" w:rsidDel="00000000" w:rsidP="00000000" w:rsidRDefault="00000000" w:rsidRPr="00000000" w14:paraId="0000003A">
      <w:pPr>
        <w:pStyle w:val="Heading3"/>
        <w:keepNext w:val="0"/>
        <w:keepLines w:val="0"/>
        <w:spacing w:before="280" w:line="360" w:lineRule="auto"/>
        <w:rPr>
          <w:b w:val="1"/>
          <w:bCs w:val="1"/>
          <w:color w:val="000000"/>
          <w:sz w:val="26"/>
          <w:szCs w:val="26"/>
        </w:rPr>
      </w:pPr>
      <w:bookmarkStart w:colFirst="0" w:colLast="0" w:name="_xxurmsg3ymmh" w:id="14"/>
      <w:bookmarkEnd w:id="14"/>
      <w:r w:rsidDel="00000000" w:rsidR="00000000" w:rsidRPr="00000000">
        <w:rPr>
          <w:b w:val="1"/>
          <w:bCs w:val="1"/>
          <w:color w:val="000000"/>
          <w:sz w:val="26"/>
          <w:szCs w:val="26"/>
          <w:rtl w:val="0"/>
        </w:rPr>
        <w:t xml:space="preserve">Areas for Improvement</w:t>
      </w:r>
    </w:p>
    <w:p w:rsidR="00000000" w:rsidDel="00000000" w:rsidP="00000000" w:rsidRDefault="00000000" w:rsidRPr="00000000" w14:paraId="0000003B">
      <w:pPr>
        <w:spacing w:after="240" w:before="240" w:line="360" w:lineRule="auto"/>
        <w:rPr/>
      </w:pPr>
      <w:r w:rsidDel="00000000" w:rsidR="00000000" w:rsidRPr="00000000">
        <w:rPr>
          <w:rtl w:val="0"/>
        </w:rPr>
        <w:t xml:space="preserve">Although these are my strengths, I discovered that there are several areas that I need to develop as a result of honest self-reflection. To begin with, I acknowledge that I lack confidence in dealing with some complicated ethical issues or difficult cases, especially when they are spontaneous and demand making a decision urgently. As an example, occasionally residents become agitated or exhibit challenging behaviours, and I am unsure about the most effective course of action and fear making the wrong decision that would only result in the aggravation of the situation or the inability to provide sufficient protection to the resident and their well-being. Although I can comprehend, in theory, the fact that people are free to make an unwise decision, provided they are mentally aware (UK Government, 2005), I find it challenging to accept emotionally when the decisions of the residents can cause possible harm to them. I must gain more confidence in putting the principles of the Mental Capacity Act into practice, specifically, how to make a distinction between the promotion of informed risk-taking, which complies with autonomy, and the inappropriate limitation of the choices and freedom of movement of residents due to my own anxiety about the potential outcomes.</w:t>
      </w:r>
    </w:p>
    <w:p w:rsidR="00000000" w:rsidDel="00000000" w:rsidP="00000000" w:rsidRDefault="00000000" w:rsidRPr="00000000" w14:paraId="0000003C">
      <w:pPr>
        <w:spacing w:after="240" w:before="240" w:line="360" w:lineRule="auto"/>
        <w:rPr/>
      </w:pPr>
      <w:r w:rsidDel="00000000" w:rsidR="00000000" w:rsidRPr="00000000">
        <w:rPr>
          <w:rtl w:val="0"/>
        </w:rPr>
      </w:r>
    </w:p>
    <w:p w:rsidR="00000000" w:rsidDel="00000000" w:rsidP="00000000" w:rsidRDefault="00000000" w:rsidRPr="00000000" w14:paraId="0000003D">
      <w:pPr>
        <w:spacing w:after="240" w:before="240" w:line="360" w:lineRule="auto"/>
        <w:rPr/>
      </w:pPr>
      <w:r w:rsidDel="00000000" w:rsidR="00000000" w:rsidRPr="00000000">
        <w:rPr>
          <w:rtl w:val="0"/>
        </w:rPr>
        <w:t xml:space="preserve">Secondly, even though I know the necessity of partnership working in theory and appreciate the value of collaboration practice, I sometimes have problems to be able to assert my point of view and observations in the multidisciplinary meeting, especially when I collaborate with more senior professionals like registered nurses, doctors, or qualified social workers. I sometimes experience that my comments and observations as a support worker might not be as appreciated or given the same importance as the registered professionals, despite spending the majority of direct face-to-face care time with the residents and thus having intimate information about how they run their daily lives, preferences, and any slight alterations in the way they are presented. I should also train more confidence in identifying the special worth of my position and express myself more assertively and professionally without being disrespectful to other professional experience and practice boundaries (Skills for Care, 2023).</w:t>
      </w:r>
    </w:p>
    <w:p w:rsidR="00000000" w:rsidDel="00000000" w:rsidP="00000000" w:rsidRDefault="00000000" w:rsidRPr="00000000" w14:paraId="0000003E">
      <w:pPr>
        <w:spacing w:after="240" w:before="240" w:line="360" w:lineRule="auto"/>
        <w:rPr/>
      </w:pPr>
      <w:r w:rsidDel="00000000" w:rsidR="00000000" w:rsidRPr="00000000">
        <w:rPr>
          <w:rtl w:val="0"/>
        </w:rPr>
      </w:r>
    </w:p>
    <w:p w:rsidR="00000000" w:rsidDel="00000000" w:rsidP="00000000" w:rsidRDefault="00000000" w:rsidRPr="00000000" w14:paraId="0000003F">
      <w:pPr>
        <w:spacing w:after="240" w:before="240" w:line="360" w:lineRule="auto"/>
        <w:rPr/>
      </w:pPr>
      <w:r w:rsidDel="00000000" w:rsidR="00000000" w:rsidRPr="00000000">
        <w:rPr>
          <w:rtl w:val="0"/>
        </w:rPr>
        <w:t xml:space="preserve">Thirdly, my understanding of particular laws and ethics needs to be reinforced greatly, rather than being restricted to simple sensitivity to the topic. As much as I have had a basic knowledge of the Care Act 2014 and the Mental Capacity Act 2005 because I had to do it in mandatory training, I cannot easily make sense of the legal conditions that are contained in the Acts and how to apply them to actual complex scenarios that occur in practice. To illustrate, I do not clearly understand the overall situation and legal conditions of the sharing of information without an individual authorization in the public interest, the exact legalities and paperwork necessary to make formal capacity evaluations, and the particular considerations to make when acting in the best interest under the Mental Capacity Act provision. This is a knowledge gap which at times causes me to feel reluctant when making contributions towards the decision-making exercises or being present in the entire process of care planning, where issues of legalities and ethics are being discussed.</w:t>
      </w:r>
    </w:p>
    <w:p w:rsidR="00000000" w:rsidDel="00000000" w:rsidP="00000000" w:rsidRDefault="00000000" w:rsidRPr="00000000" w14:paraId="00000040">
      <w:pPr>
        <w:spacing w:after="240" w:before="240" w:line="360" w:lineRule="auto"/>
        <w:rPr>
          <w:b w:val="1"/>
          <w:bCs w:val="1"/>
          <w:color w:val="000000"/>
          <w:sz w:val="26"/>
          <w:szCs w:val="26"/>
        </w:rPr>
      </w:pPr>
      <w:r w:rsidDel="00000000" w:rsidR="00000000" w:rsidRPr="00000000">
        <w:rPr>
          <w:b w:val="1"/>
          <w:bCs w:val="1"/>
          <w:color w:val="000000"/>
          <w:sz w:val="26"/>
          <w:szCs w:val="26"/>
          <w:rtl w:val="0"/>
        </w:rPr>
        <w:t xml:space="preserve">Personal and Professional Development Plan</w:t>
      </w:r>
    </w:p>
    <w:p w:rsidR="00000000" w:rsidDel="00000000" w:rsidP="00000000" w:rsidRDefault="00000000" w:rsidRPr="00000000" w14:paraId="00000041">
      <w:pPr>
        <w:spacing w:after="240" w:before="240" w:line="360" w:lineRule="auto"/>
        <w:rPr/>
      </w:pPr>
      <w:r w:rsidDel="00000000" w:rsidR="00000000" w:rsidRPr="00000000">
        <w:rPr>
          <w:rtl w:val="0"/>
        </w:rPr>
        <w:t xml:space="preserve">To systematise the development needs, I have developed a detailed professional development plan, which is congruent with the principles of person-centred care, partnership working, and ethics, and corresponds to the realistic development opportunities in my present role and available opportunities.</w:t>
      </w:r>
      <w:r w:rsidDel="00000000" w:rsidR="00000000" w:rsidRPr="00000000">
        <w:rPr>
          <w:rtl w:val="0"/>
        </w:rPr>
      </w:r>
    </w:p>
    <w:p w:rsidR="00000000" w:rsidDel="00000000" w:rsidP="00000000" w:rsidRDefault="00000000" w:rsidRPr="00000000" w14:paraId="00000042">
      <w:pPr>
        <w:spacing w:after="240" w:before="240" w:line="360" w:lineRule="auto"/>
        <w:rPr/>
      </w:pPr>
      <w:r w:rsidDel="00000000" w:rsidR="00000000" w:rsidRPr="00000000">
        <w:rPr>
          <w:b w:val="1"/>
          <w:bCs w:val="1"/>
          <w:rtl w:val="0"/>
        </w:rPr>
        <w:t xml:space="preserve">Short-term goals (3-6 months):</w:t>
      </w:r>
      <w:r w:rsidDel="00000000" w:rsidR="00000000" w:rsidRPr="00000000">
        <w:rPr>
          <w:rtl w:val="0"/>
        </w:rPr>
        <w:t xml:space="preserve"> </w:t>
      </w:r>
      <w:r w:rsidDel="00000000" w:rsidR="00000000" w:rsidRPr="00000000">
        <w:rPr>
          <w:rtl w:val="0"/>
        </w:rPr>
        <w:t xml:space="preserve"> I will also ask my senior colleagues and the care home manager to allow me to shadow them on the formal capacity assessments to see how the process of conducting the capacity assessment occurs in practice and how the five statutory principles of the Mental Capacity Act are practised. I will read through online training resources on the Mental Capacity Act 2005 on the site of the Social Care Institute of Excellence and Skills for Care websites and learning platforms that are free of charge. I will also ensure that I discuss particular problematic cases and ethical dilemmas with my line manager during regular monthly supervisions using Gibbs Reflective Cycle (Gibbs, 1988) as a guideline to methodically examine the circumstances in which autonomy and risk management issues overlap, which will give me more confidence in helping to promote positive risk-taking whilst assuming my safeguarding role responsibly (UK Government, 2005). To work with my confidence in multidisciplinary settings, I would prepare adequately for every care planning meeting by taking notes about the observations I have made before the meeting in a systematic format, organising my ideas, and pinpointing main points that I would like to bring to the discussion, ensuring that I have concrete examples that I can use to support my observations.</w:t>
      </w:r>
    </w:p>
    <w:p w:rsidR="00000000" w:rsidDel="00000000" w:rsidP="00000000" w:rsidRDefault="00000000" w:rsidRPr="00000000" w14:paraId="00000043">
      <w:pPr>
        <w:spacing w:after="240" w:before="240" w:line="360" w:lineRule="auto"/>
        <w:rPr/>
      </w:pPr>
      <w:r w:rsidDel="00000000" w:rsidR="00000000" w:rsidRPr="00000000">
        <w:rPr>
          <w:rtl w:val="0"/>
        </w:rPr>
      </w:r>
    </w:p>
    <w:p w:rsidR="00000000" w:rsidDel="00000000" w:rsidP="00000000" w:rsidRDefault="00000000" w:rsidRPr="00000000" w14:paraId="00000044">
      <w:pPr>
        <w:spacing w:after="240" w:before="240" w:line="360" w:lineRule="auto"/>
        <w:rPr/>
      </w:pPr>
      <w:r w:rsidDel="00000000" w:rsidR="00000000" w:rsidRPr="00000000">
        <w:rPr>
          <w:rtl w:val="0"/>
        </w:rPr>
      </w:r>
    </w:p>
    <w:p w:rsidR="00000000" w:rsidDel="00000000" w:rsidP="00000000" w:rsidRDefault="00000000" w:rsidRPr="00000000" w14:paraId="00000045">
      <w:pPr>
        <w:spacing w:after="240" w:before="240" w:line="360" w:lineRule="auto"/>
        <w:rPr/>
      </w:pPr>
      <w:r w:rsidDel="00000000" w:rsidR="00000000" w:rsidRPr="00000000">
        <w:rPr>
          <w:b w:val="1"/>
          <w:bCs w:val="1"/>
          <w:rtl w:val="0"/>
        </w:rPr>
        <w:t xml:space="preserve">Medium-term goals (6-12 months):</w:t>
      </w:r>
      <w:r w:rsidDel="00000000" w:rsidR="00000000" w:rsidRPr="00000000">
        <w:rPr>
          <w:rtl w:val="0"/>
        </w:rPr>
        <w:t xml:space="preserve"> I will also undertake the required equality, diversity and inclusion training in my care home, and I will also pursue other learning materials that talk about the provision of culturally sensitive and responsive care to diverse individuals. I will strive to safely enquire about residents and their families about their cultural preferences, religious affiliations, nutrition demands and any particular attention of their cultural or religious affiliation to adequately care provision in a way that is genuinely interested and genuinely culturally competent. I will undertake the Level 3 Diploma in Adult Care which will offer well-organized, comprehensive education that will address person-centred care practices, partnership and multi-agency working, vulnerable adult protection, topical health and welfare care laws, and professional growth in the field (Skills for Care, 2023). I will also ask to receive specialist training about positive behaviour support strategies and person-centred strategies of dealing with dementia, since the knowledge about the root cause and unmet needs that can provoke challenging behaviour will greatly enhance my confidence and competence in supporting residents experiencing distress or confusion.</w:t>
      </w:r>
    </w:p>
    <w:p w:rsidR="00000000" w:rsidDel="00000000" w:rsidP="00000000" w:rsidRDefault="00000000" w:rsidRPr="00000000" w14:paraId="00000046">
      <w:pPr>
        <w:spacing w:after="240" w:before="240" w:line="360" w:lineRule="auto"/>
        <w:rPr/>
      </w:pPr>
      <w:r w:rsidDel="00000000" w:rsidR="00000000" w:rsidRPr="00000000">
        <w:rPr>
          <w:rtl w:val="0"/>
        </w:rPr>
      </w:r>
    </w:p>
    <w:p w:rsidR="00000000" w:rsidDel="00000000" w:rsidP="00000000" w:rsidRDefault="00000000" w:rsidRPr="00000000" w14:paraId="00000047">
      <w:pPr>
        <w:spacing w:after="240" w:before="240" w:line="360" w:lineRule="auto"/>
        <w:rPr/>
      </w:pPr>
      <w:r w:rsidDel="00000000" w:rsidR="00000000" w:rsidRPr="00000000">
        <w:rPr>
          <w:rtl w:val="0"/>
        </w:rPr>
      </w:r>
    </w:p>
    <w:p w:rsidR="00000000" w:rsidDel="00000000" w:rsidP="00000000" w:rsidRDefault="00000000" w:rsidRPr="00000000" w14:paraId="00000048">
      <w:pPr>
        <w:spacing w:after="240" w:before="240" w:line="360" w:lineRule="auto"/>
        <w:rPr/>
      </w:pPr>
      <w:r w:rsidDel="00000000" w:rsidR="00000000" w:rsidRPr="00000000">
        <w:rPr>
          <w:b w:val="1"/>
          <w:bCs w:val="1"/>
          <w:rtl w:val="0"/>
        </w:rPr>
        <w:t xml:space="preserve">Long-term goals (1-2 years):</w:t>
      </w:r>
      <w:r w:rsidDel="00000000" w:rsidR="00000000" w:rsidRPr="00000000">
        <w:rPr>
          <w:rtl w:val="0"/>
        </w:rPr>
        <w:t xml:space="preserve"> </w:t>
      </w:r>
      <w:r w:rsidDel="00000000" w:rsidR="00000000" w:rsidRPr="00000000">
        <w:rPr>
          <w:rtl w:val="0"/>
        </w:rPr>
        <w:t xml:space="preserve">With the acquired new skills, knowledge, and formal qualification, I will proactively pursue career advancement and possibly to a higher position of a senior support worker or a team leader where I will be able to assume more responsibilities that will include, but not limited to, mentoring and supervising newer or less experienced staff members, assume charge of shifts and coordination of care delivery, and make more significant contributions to the quality assurance and improvement efforts within the organization. I will also see what other possible directions my professionalism can take in the future, which can either be in terms of nursing qualification through nursing associate apprenticeships paths or access courses to registered nursing programmes, or in terms of acquiring specific skills in specific fields in the likes of advanced dementia care, palliative and end-of-life care, or working with people with learning disabilities, depending on where my interests and career ambitions evolve. In the future, as I gain the necessary expertise, knowledge, and professional confidence, I will actively strive to make a difference in care quality improvement and audit processes, engage in or even lead service user and family feedback programs, and potentially join the formulation or revision of organizational policies, procedures, and care standards (Care Quality Commission, 2024).</w:t>
      </w:r>
    </w:p>
    <w:p w:rsidR="00000000" w:rsidDel="00000000" w:rsidP="00000000" w:rsidRDefault="00000000" w:rsidRPr="00000000" w14:paraId="00000049">
      <w:pPr>
        <w:spacing w:after="240" w:before="240" w:line="360" w:lineRule="auto"/>
        <w:rPr/>
      </w:pPr>
      <w:r w:rsidDel="00000000" w:rsidR="00000000" w:rsidRPr="00000000">
        <w:rPr>
          <w:rtl w:val="0"/>
        </w:rPr>
        <w:t xml:space="preserve">I understand that the issue of professional development is not a place one can reach, but one that is a lifetime learning process through learning, continually reflecting and developing. I am also determined to engage in a regular system of reflective practice throughout my practice based on systematic frameworks like the Reflective Cycle as put forward by Gibbs (Gibbs, 1988), I will be keen to seek positive feedback on my practice with residents, family members, colleagues and managers, be aware of current advances in research and policies in health and social care, and be consistently involved in clinical supervision, peer support groups and professional forums that can aid in sustained learning and development (HCPC, 2024).</w:t>
      </w:r>
    </w:p>
    <w:p w:rsidR="00000000" w:rsidDel="00000000" w:rsidP="00000000" w:rsidRDefault="00000000" w:rsidRPr="00000000" w14:paraId="0000004A">
      <w:pPr>
        <w:spacing w:after="240" w:before="240" w:line="360" w:lineRule="auto"/>
        <w:rPr/>
      </w:pPr>
      <w:r w:rsidDel="00000000" w:rsidR="00000000" w:rsidRPr="00000000">
        <w:rPr>
          <w:rtl w:val="0"/>
        </w:rPr>
      </w:r>
    </w:p>
    <w:p w:rsidR="00000000" w:rsidDel="00000000" w:rsidP="00000000" w:rsidRDefault="00000000" w:rsidRPr="00000000" w14:paraId="0000004B">
      <w:pPr>
        <w:pStyle w:val="Heading2"/>
        <w:keepNext w:val="0"/>
        <w:keepLines w:val="0"/>
        <w:spacing w:after="80" w:line="360" w:lineRule="auto"/>
        <w:rPr>
          <w:b w:val="1"/>
          <w:bCs w:val="1"/>
          <w:sz w:val="34"/>
          <w:szCs w:val="34"/>
        </w:rPr>
      </w:pPr>
      <w:bookmarkStart w:colFirst="0" w:colLast="0" w:name="_bm2609atixl0" w:id="15"/>
      <w:bookmarkEnd w:id="15"/>
      <w:r w:rsidDel="00000000" w:rsidR="00000000" w:rsidRPr="00000000">
        <w:rPr>
          <w:b w:val="1"/>
          <w:bCs w:val="1"/>
          <w:sz w:val="34"/>
          <w:szCs w:val="34"/>
          <w:rtl w:val="0"/>
        </w:rPr>
        <w:t xml:space="preserve">Conclusion</w:t>
      </w:r>
    </w:p>
    <w:p w:rsidR="00000000" w:rsidDel="00000000" w:rsidP="00000000" w:rsidRDefault="00000000" w:rsidRPr="00000000" w14:paraId="0000004C">
      <w:pPr>
        <w:spacing w:after="240" w:before="240" w:line="360" w:lineRule="auto"/>
        <w:rPr/>
      </w:pPr>
      <w:r w:rsidDel="00000000" w:rsidR="00000000" w:rsidRPr="00000000">
        <w:rPr>
          <w:rtl w:val="0"/>
        </w:rPr>
        <w:t xml:space="preserve">This report has discussed person-centred care, partnership working and ethics in the UK health and social care practice. These are vital frameworks that govern professional practice to provide quality care and safeguard the rights of the service users (NHS England, 2024). By exploring the theoretical underpinnings, practical implications, and influence on professional development, I have gained a deeper understanding of how these concepts have shaped the current care provision. The case study revealed the role of integrated, collaborative and ethical care in shaping the outcome of people with complex needs (Hodge et al., 2024). Self-reflection through Gibbs' Cycle (Gibbs, 1988) has helped me to determine my own strengths and areas of development, and this has produced a development plan. I will continue to embody these values, acquire new knowledge and skills, and engage in health and social care in the central position of people (The Health Foundation, 2016).</w:t>
      </w:r>
      <w:r w:rsidDel="00000000" w:rsidR="00000000" w:rsidRPr="00000000">
        <w:rPr>
          <w:rtl w:val="0"/>
        </w:rPr>
      </w:r>
    </w:p>
    <w:p w:rsidR="00000000" w:rsidDel="00000000" w:rsidP="00000000" w:rsidRDefault="00000000" w:rsidRPr="00000000" w14:paraId="0000004D">
      <w:pPr>
        <w:spacing w:line="360" w:lineRule="auto"/>
        <w:rPr/>
      </w:pPr>
      <w:r w:rsidDel="00000000" w:rsidR="00000000" w:rsidRPr="00000000">
        <w:rPr>
          <w:rtl w:val="0"/>
        </w:rPr>
      </w:r>
    </w:p>
    <w:p w:rsidR="00000000" w:rsidDel="00000000" w:rsidP="00000000" w:rsidRDefault="00000000" w:rsidRPr="00000000" w14:paraId="0000004E">
      <w:pPr>
        <w:pStyle w:val="Heading2"/>
        <w:keepNext w:val="0"/>
        <w:keepLines w:val="0"/>
        <w:spacing w:after="80" w:line="360" w:lineRule="auto"/>
        <w:rPr>
          <w:b w:val="1"/>
          <w:bCs w:val="1"/>
          <w:sz w:val="34"/>
          <w:szCs w:val="34"/>
        </w:rPr>
      </w:pPr>
      <w:bookmarkStart w:colFirst="0" w:colLast="0" w:name="_wpb6dg4t4ioj" w:id="16"/>
      <w:bookmarkEnd w:id="16"/>
      <w:r w:rsidDel="00000000" w:rsidR="00000000" w:rsidRPr="00000000">
        <w:rPr>
          <w:rtl w:val="0"/>
        </w:rPr>
      </w:r>
    </w:p>
    <w:p w:rsidR="00000000" w:rsidDel="00000000" w:rsidP="00000000" w:rsidRDefault="00000000" w:rsidRPr="00000000" w14:paraId="0000004F">
      <w:pPr>
        <w:pStyle w:val="Heading2"/>
        <w:keepNext w:val="0"/>
        <w:keepLines w:val="0"/>
        <w:spacing w:after="80" w:line="360" w:lineRule="auto"/>
        <w:rPr>
          <w:b w:val="1"/>
          <w:bCs w:val="1"/>
          <w:sz w:val="34"/>
          <w:szCs w:val="34"/>
        </w:rPr>
      </w:pPr>
      <w:bookmarkStart w:colFirst="0" w:colLast="0" w:name="_a00f3m7ielrt" w:id="17"/>
      <w:bookmarkEnd w:id="17"/>
      <w:r w:rsidDel="00000000" w:rsidR="00000000" w:rsidRPr="00000000">
        <w:rPr>
          <w:rtl w:val="0"/>
        </w:rPr>
      </w:r>
    </w:p>
    <w:p w:rsidR="00000000" w:rsidDel="00000000" w:rsidP="00000000" w:rsidRDefault="00000000" w:rsidRPr="00000000" w14:paraId="00000050">
      <w:pPr>
        <w:pStyle w:val="Heading2"/>
        <w:keepNext w:val="0"/>
        <w:keepLines w:val="0"/>
        <w:spacing w:after="80" w:line="360" w:lineRule="auto"/>
        <w:rPr>
          <w:b w:val="1"/>
          <w:bCs w:val="1"/>
          <w:sz w:val="34"/>
          <w:szCs w:val="34"/>
        </w:rPr>
      </w:pPr>
      <w:bookmarkStart w:colFirst="0" w:colLast="0" w:name="_xc4tujrcaqia" w:id="18"/>
      <w:bookmarkEnd w:id="18"/>
      <w:r w:rsidDel="00000000" w:rsidR="00000000" w:rsidRPr="00000000">
        <w:rPr>
          <w:rtl w:val="0"/>
        </w:rPr>
      </w:r>
    </w:p>
    <w:p w:rsidR="00000000" w:rsidDel="00000000" w:rsidP="00000000" w:rsidRDefault="00000000" w:rsidRPr="00000000" w14:paraId="00000051">
      <w:pPr>
        <w:pStyle w:val="Heading2"/>
        <w:keepNext w:val="0"/>
        <w:keepLines w:val="0"/>
        <w:spacing w:after="80" w:line="360" w:lineRule="auto"/>
        <w:rPr>
          <w:b w:val="1"/>
          <w:bCs w:val="1"/>
          <w:sz w:val="34"/>
          <w:szCs w:val="34"/>
        </w:rPr>
      </w:pPr>
      <w:bookmarkStart w:colFirst="0" w:colLast="0" w:name="_dsbywt4h12w9" w:id="19"/>
      <w:bookmarkEnd w:id="19"/>
      <w:r w:rsidDel="00000000" w:rsidR="00000000" w:rsidRPr="00000000">
        <w:rPr>
          <w:rtl w:val="0"/>
        </w:rPr>
      </w:r>
    </w:p>
    <w:p w:rsidR="00000000" w:rsidDel="00000000" w:rsidP="00000000" w:rsidRDefault="00000000" w:rsidRPr="00000000" w14:paraId="00000052">
      <w:pPr>
        <w:pStyle w:val="Heading2"/>
        <w:keepNext w:val="0"/>
        <w:keepLines w:val="0"/>
        <w:spacing w:after="80" w:line="360" w:lineRule="auto"/>
        <w:rPr>
          <w:b w:val="1"/>
          <w:bCs w:val="1"/>
          <w:sz w:val="34"/>
          <w:szCs w:val="34"/>
        </w:rPr>
      </w:pPr>
      <w:bookmarkStart w:colFirst="0" w:colLast="0" w:name="_4u1f1cwtqfgj" w:id="20"/>
      <w:bookmarkEnd w:id="20"/>
      <w:r w:rsidDel="00000000" w:rsidR="00000000" w:rsidRPr="00000000">
        <w:rPr>
          <w:rtl w:val="0"/>
        </w:rPr>
      </w:r>
    </w:p>
    <w:p w:rsidR="00000000" w:rsidDel="00000000" w:rsidP="00000000" w:rsidRDefault="00000000" w:rsidRPr="00000000" w14:paraId="00000053">
      <w:pPr>
        <w:pStyle w:val="Heading2"/>
        <w:keepNext w:val="0"/>
        <w:keepLines w:val="0"/>
        <w:spacing w:after="80" w:line="360" w:lineRule="auto"/>
        <w:jc w:val="center"/>
        <w:rPr>
          <w:b w:val="1"/>
          <w:bCs w:val="1"/>
          <w:sz w:val="34"/>
          <w:szCs w:val="34"/>
        </w:rPr>
      </w:pPr>
      <w:bookmarkStart w:colFirst="0" w:colLast="0" w:name="_ghfn5qg4xhk0" w:id="21"/>
      <w:bookmarkEnd w:id="21"/>
      <w:r w:rsidDel="00000000" w:rsidR="00000000" w:rsidRPr="00000000">
        <w:rPr>
          <w:b w:val="1"/>
          <w:bCs w:val="1"/>
          <w:sz w:val="34"/>
          <w:szCs w:val="34"/>
          <w:rtl w:val="0"/>
        </w:rPr>
        <w:t xml:space="preserve">References</w:t>
      </w:r>
    </w:p>
    <w:p w:rsidR="00000000" w:rsidDel="00000000" w:rsidP="00000000" w:rsidRDefault="00000000" w:rsidRPr="00000000" w14:paraId="00000054">
      <w:pPr>
        <w:spacing w:after="240" w:before="240" w:line="360" w:lineRule="auto"/>
        <w:rPr/>
      </w:pPr>
      <w:r w:rsidDel="00000000" w:rsidR="00000000" w:rsidRPr="00000000">
        <w:rPr>
          <w:rtl w:val="0"/>
        </w:rPr>
        <w:t xml:space="preserve">Beauchamp, T.L. and Childress, J.F. (2019) </w:t>
      </w:r>
      <w:r w:rsidDel="00000000" w:rsidR="00000000" w:rsidRPr="00000000">
        <w:rPr>
          <w:i w:val="1"/>
          <w:iCs w:val="1"/>
          <w:rtl w:val="0"/>
        </w:rPr>
        <w:t xml:space="preserve">Principles of biomedical ethics</w:t>
      </w:r>
      <w:r w:rsidDel="00000000" w:rsidR="00000000" w:rsidRPr="00000000">
        <w:rPr>
          <w:rtl w:val="0"/>
        </w:rPr>
        <w:t xml:space="preserve">. 8th edn. Oxford: Oxford University Press.</w:t>
      </w:r>
    </w:p>
    <w:p w:rsidR="00000000" w:rsidDel="00000000" w:rsidP="00000000" w:rsidRDefault="00000000" w:rsidRPr="00000000" w14:paraId="00000055">
      <w:pPr>
        <w:spacing w:after="240" w:before="240" w:line="360" w:lineRule="auto"/>
        <w:rPr/>
      </w:pPr>
      <w:r w:rsidDel="00000000" w:rsidR="00000000" w:rsidRPr="00000000">
        <w:rPr>
          <w:rtl w:val="0"/>
        </w:rPr>
        <w:t xml:space="preserve">Care Quality Commission (2024) </w:t>
      </w:r>
      <w:r w:rsidDel="00000000" w:rsidR="00000000" w:rsidRPr="00000000">
        <w:rPr>
          <w:i w:val="1"/>
          <w:iCs w:val="1"/>
          <w:rtl w:val="0"/>
        </w:rPr>
        <w:t xml:space="preserve">The state of health care and adult social care in England 2024/25</w:t>
      </w:r>
      <w:r w:rsidDel="00000000" w:rsidR="00000000" w:rsidRPr="00000000">
        <w:rPr>
          <w:rtl w:val="0"/>
        </w:rPr>
        <w:t xml:space="preserve">. Available at: https://www.cqc.org.uk/publications/major-report/state-care (Accessed: 24 November 2024).</w:t>
      </w:r>
    </w:p>
    <w:p w:rsidR="00000000" w:rsidDel="00000000" w:rsidP="00000000" w:rsidRDefault="00000000" w:rsidRPr="00000000" w14:paraId="00000056">
      <w:pPr>
        <w:spacing w:after="240" w:before="240" w:line="360" w:lineRule="auto"/>
        <w:rPr/>
      </w:pPr>
      <w:r w:rsidDel="00000000" w:rsidR="00000000" w:rsidRPr="00000000">
        <w:rPr>
          <w:rtl w:val="0"/>
        </w:rPr>
        <w:t xml:space="preserve">Department of Health and Social Care (2014) </w:t>
      </w:r>
      <w:r w:rsidDel="00000000" w:rsidR="00000000" w:rsidRPr="00000000">
        <w:rPr>
          <w:i w:val="1"/>
          <w:iCs w:val="1"/>
          <w:rtl w:val="0"/>
        </w:rPr>
        <w:t xml:space="preserve">Care Act 2014</w:t>
      </w:r>
      <w:r w:rsidDel="00000000" w:rsidR="00000000" w:rsidRPr="00000000">
        <w:rPr>
          <w:rtl w:val="0"/>
        </w:rPr>
        <w:t xml:space="preserve">. London: The Stationery Office.</w:t>
      </w:r>
    </w:p>
    <w:p w:rsidR="00000000" w:rsidDel="00000000" w:rsidP="00000000" w:rsidRDefault="00000000" w:rsidRPr="00000000" w14:paraId="00000057">
      <w:pPr>
        <w:spacing w:after="240" w:before="240" w:line="360" w:lineRule="auto"/>
        <w:rPr/>
      </w:pPr>
      <w:r w:rsidDel="00000000" w:rsidR="00000000" w:rsidRPr="00000000">
        <w:rPr>
          <w:rtl w:val="0"/>
        </w:rPr>
        <w:t xml:space="preserve">Department of Health and Social Care (2022) </w:t>
      </w:r>
      <w:r w:rsidDel="00000000" w:rsidR="00000000" w:rsidRPr="00000000">
        <w:rPr>
          <w:i w:val="1"/>
          <w:iCs w:val="1"/>
          <w:rtl w:val="0"/>
        </w:rPr>
        <w:t xml:space="preserve">Health and Care Act 2022</w:t>
      </w:r>
      <w:r w:rsidDel="00000000" w:rsidR="00000000" w:rsidRPr="00000000">
        <w:rPr>
          <w:rtl w:val="0"/>
        </w:rPr>
        <w:t xml:space="preserve">. London: The Stationery Office.</w:t>
      </w:r>
    </w:p>
    <w:p w:rsidR="00000000" w:rsidDel="00000000" w:rsidP="00000000" w:rsidRDefault="00000000" w:rsidRPr="00000000" w14:paraId="00000058">
      <w:pPr>
        <w:spacing w:after="240" w:before="240" w:line="360" w:lineRule="auto"/>
        <w:rPr/>
      </w:pPr>
      <w:r w:rsidDel="00000000" w:rsidR="00000000" w:rsidRPr="00000000">
        <w:rPr>
          <w:rtl w:val="0"/>
        </w:rPr>
        <w:t xml:space="preserve">Gibbs, G. (1988) </w:t>
      </w:r>
      <w:r w:rsidDel="00000000" w:rsidR="00000000" w:rsidRPr="00000000">
        <w:rPr>
          <w:i w:val="1"/>
          <w:iCs w:val="1"/>
          <w:rtl w:val="0"/>
        </w:rPr>
        <w:t xml:space="preserve">Learning by doing: A guide to teaching and learning methods</w:t>
      </w:r>
      <w:r w:rsidDel="00000000" w:rsidR="00000000" w:rsidRPr="00000000">
        <w:rPr>
          <w:rtl w:val="0"/>
        </w:rPr>
        <w:t xml:space="preserve">. Oxford: Further Education Unit, Oxford Polytechnic.</w:t>
      </w:r>
    </w:p>
    <w:p w:rsidR="00000000" w:rsidDel="00000000" w:rsidP="00000000" w:rsidRDefault="00000000" w:rsidRPr="00000000" w14:paraId="00000059">
      <w:pPr>
        <w:spacing w:after="240" w:before="240" w:line="360" w:lineRule="auto"/>
        <w:rPr/>
      </w:pPr>
      <w:r w:rsidDel="00000000" w:rsidR="00000000" w:rsidRPr="00000000">
        <w:rPr>
          <w:rtl w:val="0"/>
        </w:rPr>
        <w:t xml:space="preserve">Glasby, J. and Dickinson, H. (2014) </w:t>
      </w:r>
      <w:r w:rsidDel="00000000" w:rsidR="00000000" w:rsidRPr="00000000">
        <w:rPr>
          <w:i w:val="1"/>
          <w:iCs w:val="1"/>
          <w:rtl w:val="0"/>
        </w:rPr>
        <w:t xml:space="preserve">Partnership working in health and social care: What is integrated care and how can we deliver it?</w:t>
      </w:r>
      <w:r w:rsidDel="00000000" w:rsidR="00000000" w:rsidRPr="00000000">
        <w:rPr>
          <w:rtl w:val="0"/>
        </w:rPr>
        <w:t xml:space="preserve"> 2nd edn. Bristol: Policy Press.</w:t>
      </w:r>
    </w:p>
    <w:p w:rsidR="00000000" w:rsidDel="00000000" w:rsidP="00000000" w:rsidRDefault="00000000" w:rsidRPr="00000000" w14:paraId="0000005A">
      <w:pPr>
        <w:spacing w:after="240" w:before="240" w:line="360" w:lineRule="auto"/>
        <w:rPr/>
      </w:pPr>
      <w:r w:rsidDel="00000000" w:rsidR="00000000" w:rsidRPr="00000000">
        <w:rPr>
          <w:rtl w:val="0"/>
        </w:rPr>
        <w:t xml:space="preserve">Health and Care Professions Council (2024) </w:t>
      </w:r>
      <w:r w:rsidDel="00000000" w:rsidR="00000000" w:rsidRPr="00000000">
        <w:rPr>
          <w:i w:val="1"/>
          <w:iCs w:val="1"/>
          <w:rtl w:val="0"/>
        </w:rPr>
        <w:t xml:space="preserve">Standards of conduct, performance and ethics</w:t>
      </w:r>
      <w:r w:rsidDel="00000000" w:rsidR="00000000" w:rsidRPr="00000000">
        <w:rPr>
          <w:rtl w:val="0"/>
        </w:rPr>
        <w:t xml:space="preserve">. London: HCPC.</w:t>
      </w:r>
    </w:p>
    <w:p w:rsidR="00000000" w:rsidDel="00000000" w:rsidP="00000000" w:rsidRDefault="00000000" w:rsidRPr="00000000" w14:paraId="0000005B">
      <w:pPr>
        <w:spacing w:after="240" w:before="240" w:line="360" w:lineRule="auto"/>
        <w:rPr/>
      </w:pPr>
      <w:r w:rsidDel="00000000" w:rsidR="00000000" w:rsidRPr="00000000">
        <w:rPr>
          <w:rtl w:val="0"/>
        </w:rPr>
        <w:t xml:space="preserve">Hodge, S. et al. (2024) 'A multiple case study exploring person-centred care in care homes', </w:t>
      </w:r>
      <w:r w:rsidDel="00000000" w:rsidR="00000000" w:rsidRPr="00000000">
        <w:rPr>
          <w:i w:val="1"/>
          <w:iCs w:val="1"/>
          <w:rtl w:val="0"/>
        </w:rPr>
        <w:t xml:space="preserve">Health &amp; Social Care in the Community</w:t>
      </w:r>
      <w:r w:rsidDel="00000000" w:rsidR="00000000" w:rsidRPr="00000000">
        <w:rPr>
          <w:rtl w:val="0"/>
        </w:rPr>
        <w:t xml:space="preserve">, 2024, pp. 1-14.</w:t>
      </w:r>
    </w:p>
    <w:p w:rsidR="00000000" w:rsidDel="00000000" w:rsidP="00000000" w:rsidRDefault="00000000" w:rsidRPr="00000000" w14:paraId="0000005C">
      <w:pPr>
        <w:spacing w:after="240" w:before="240" w:line="360" w:lineRule="auto"/>
        <w:rPr/>
      </w:pPr>
      <w:r w:rsidDel="00000000" w:rsidR="00000000" w:rsidRPr="00000000">
        <w:rPr>
          <w:rtl w:val="0"/>
        </w:rPr>
        <w:t xml:space="preserve">Maslow, A.H. (1943) 'A theory of human motivation', </w:t>
      </w:r>
      <w:r w:rsidDel="00000000" w:rsidR="00000000" w:rsidRPr="00000000">
        <w:rPr>
          <w:i w:val="1"/>
          <w:iCs w:val="1"/>
          <w:rtl w:val="0"/>
        </w:rPr>
        <w:t xml:space="preserve">Psychological Review</w:t>
      </w:r>
      <w:r w:rsidDel="00000000" w:rsidR="00000000" w:rsidRPr="00000000">
        <w:rPr>
          <w:rtl w:val="0"/>
        </w:rPr>
        <w:t xml:space="preserve">, 50(4), pp. 370-396.</w:t>
      </w:r>
    </w:p>
    <w:p w:rsidR="00000000" w:rsidDel="00000000" w:rsidP="00000000" w:rsidRDefault="00000000" w:rsidRPr="00000000" w14:paraId="0000005D">
      <w:pPr>
        <w:spacing w:after="240" w:before="240" w:line="360" w:lineRule="auto"/>
        <w:rPr/>
      </w:pPr>
      <w:r w:rsidDel="00000000" w:rsidR="00000000" w:rsidRPr="00000000">
        <w:rPr>
          <w:rtl w:val="0"/>
        </w:rPr>
        <w:t xml:space="preserve">National Voices (2023) </w:t>
      </w:r>
      <w:r w:rsidDel="00000000" w:rsidR="00000000" w:rsidRPr="00000000">
        <w:rPr>
          <w:i w:val="1"/>
          <w:iCs w:val="1"/>
          <w:rtl w:val="0"/>
        </w:rPr>
        <w:t xml:space="preserve">Person-centred care in 2023 and beyond</w:t>
      </w:r>
      <w:r w:rsidDel="00000000" w:rsidR="00000000" w:rsidRPr="00000000">
        <w:rPr>
          <w:rtl w:val="0"/>
        </w:rPr>
        <w:t xml:space="preserve">. Available at: https://www.nationalvoices.org.uk (Accessed: 24 November 2024).</w:t>
      </w:r>
    </w:p>
    <w:p w:rsidR="00000000" w:rsidDel="00000000" w:rsidP="00000000" w:rsidRDefault="00000000" w:rsidRPr="00000000" w14:paraId="0000005E">
      <w:pPr>
        <w:spacing w:after="240" w:before="240" w:line="360" w:lineRule="auto"/>
        <w:rPr/>
      </w:pPr>
      <w:r w:rsidDel="00000000" w:rsidR="00000000" w:rsidRPr="00000000">
        <w:rPr>
          <w:rtl w:val="0"/>
        </w:rPr>
        <w:t xml:space="preserve">NHS England (2022) </w:t>
      </w:r>
      <w:r w:rsidDel="00000000" w:rsidR="00000000" w:rsidRPr="00000000">
        <w:rPr>
          <w:i w:val="1"/>
          <w:iCs w:val="1"/>
          <w:rtl w:val="0"/>
        </w:rPr>
        <w:t xml:space="preserve">Working in partnership with people and communities: Statutory guidance</w:t>
      </w:r>
      <w:r w:rsidDel="00000000" w:rsidR="00000000" w:rsidRPr="00000000">
        <w:rPr>
          <w:rtl w:val="0"/>
        </w:rPr>
        <w:t xml:space="preserve">. Available at: https://www.england.nhs.uk/long-read/working-in-partnership-with-people-and-communities-statutory-guidance/ (Accessed: 24 November 2024).</w:t>
      </w:r>
    </w:p>
    <w:p w:rsidR="00000000" w:rsidDel="00000000" w:rsidP="00000000" w:rsidRDefault="00000000" w:rsidRPr="00000000" w14:paraId="0000005F">
      <w:pPr>
        <w:spacing w:after="240" w:before="240" w:line="360" w:lineRule="auto"/>
        <w:rPr/>
      </w:pPr>
      <w:r w:rsidDel="00000000" w:rsidR="00000000" w:rsidRPr="00000000">
        <w:rPr>
          <w:rtl w:val="0"/>
        </w:rPr>
        <w:t xml:space="preserve">NHS England (2024) </w:t>
      </w:r>
      <w:r w:rsidDel="00000000" w:rsidR="00000000" w:rsidRPr="00000000">
        <w:rPr>
          <w:i w:val="1"/>
          <w:iCs w:val="1"/>
          <w:rtl w:val="0"/>
        </w:rPr>
        <w:t xml:space="preserve">Comprehensive model for personalized care</w:t>
      </w:r>
      <w:r w:rsidDel="00000000" w:rsidR="00000000" w:rsidRPr="00000000">
        <w:rPr>
          <w:rtl w:val="0"/>
        </w:rPr>
        <w:t xml:space="preserve">. Available at: https://www.england.nhs.uk/personalisedcare/comprehensive-model/ (Accessed: 24 November 2024).</w:t>
      </w:r>
    </w:p>
    <w:p w:rsidR="00000000" w:rsidDel="00000000" w:rsidP="00000000" w:rsidRDefault="00000000" w:rsidRPr="00000000" w14:paraId="00000060">
      <w:pPr>
        <w:spacing w:after="240" w:before="240" w:line="360" w:lineRule="auto"/>
        <w:rPr/>
      </w:pPr>
      <w:r w:rsidDel="00000000" w:rsidR="00000000" w:rsidRPr="00000000">
        <w:rPr>
          <w:rtl w:val="0"/>
        </w:rPr>
        <w:t xml:space="preserve">Rogers, C.R. (1961) </w:t>
      </w:r>
      <w:r w:rsidDel="00000000" w:rsidR="00000000" w:rsidRPr="00000000">
        <w:rPr>
          <w:i w:val="1"/>
          <w:iCs w:val="1"/>
          <w:rtl w:val="0"/>
        </w:rPr>
        <w:t xml:space="preserve">On becoming a person: A therapist's view of psychotherapy</w:t>
      </w:r>
      <w:r w:rsidDel="00000000" w:rsidR="00000000" w:rsidRPr="00000000">
        <w:rPr>
          <w:rtl w:val="0"/>
        </w:rPr>
        <w:t xml:space="preserve">. London: Constable.</w:t>
      </w:r>
    </w:p>
    <w:p w:rsidR="00000000" w:rsidDel="00000000" w:rsidP="00000000" w:rsidRDefault="00000000" w:rsidRPr="00000000" w14:paraId="00000061">
      <w:pPr>
        <w:spacing w:after="240" w:before="240" w:line="360" w:lineRule="auto"/>
        <w:rPr/>
      </w:pPr>
      <w:r w:rsidDel="00000000" w:rsidR="00000000" w:rsidRPr="00000000">
        <w:rPr>
          <w:rtl w:val="0"/>
        </w:rPr>
        <w:t xml:space="preserve">Skills for Care (2023) </w:t>
      </w:r>
      <w:r w:rsidDel="00000000" w:rsidR="00000000" w:rsidRPr="00000000">
        <w:rPr>
          <w:i w:val="1"/>
          <w:iCs w:val="1"/>
          <w:rtl w:val="0"/>
        </w:rPr>
        <w:t xml:space="preserve">The state of the adult social care sector and workforce in England</w:t>
      </w:r>
      <w:r w:rsidDel="00000000" w:rsidR="00000000" w:rsidRPr="00000000">
        <w:rPr>
          <w:rtl w:val="0"/>
        </w:rPr>
        <w:t xml:space="preserve">. Leeds: Skills for Care.</w:t>
      </w:r>
    </w:p>
    <w:p w:rsidR="00000000" w:rsidDel="00000000" w:rsidP="00000000" w:rsidRDefault="00000000" w:rsidRPr="00000000" w14:paraId="00000062">
      <w:pPr>
        <w:spacing w:after="240" w:before="240" w:line="360" w:lineRule="auto"/>
        <w:rPr/>
      </w:pPr>
      <w:r w:rsidDel="00000000" w:rsidR="00000000" w:rsidRPr="00000000">
        <w:rPr>
          <w:rtl w:val="0"/>
        </w:rPr>
        <w:t xml:space="preserve">The Health Foundation (2016) </w:t>
      </w:r>
      <w:r w:rsidDel="00000000" w:rsidR="00000000" w:rsidRPr="00000000">
        <w:rPr>
          <w:i w:val="1"/>
          <w:iCs w:val="1"/>
          <w:rtl w:val="0"/>
        </w:rPr>
        <w:t xml:space="preserve">Person-centred care made simple</w:t>
      </w:r>
      <w:r w:rsidDel="00000000" w:rsidR="00000000" w:rsidRPr="00000000">
        <w:rPr>
          <w:rtl w:val="0"/>
        </w:rPr>
        <w:t xml:space="preserve">. London: The Health Foundation.</w:t>
      </w:r>
    </w:p>
    <w:p w:rsidR="00000000" w:rsidDel="00000000" w:rsidP="00000000" w:rsidRDefault="00000000" w:rsidRPr="00000000" w14:paraId="00000063">
      <w:pPr>
        <w:spacing w:after="240" w:before="240" w:line="360" w:lineRule="auto"/>
        <w:rPr/>
      </w:pPr>
      <w:r w:rsidDel="00000000" w:rsidR="00000000" w:rsidRPr="00000000">
        <w:rPr>
          <w:rtl w:val="0"/>
        </w:rPr>
        <w:t xml:space="preserve">UK Government (2005) </w:t>
      </w:r>
      <w:r w:rsidDel="00000000" w:rsidR="00000000" w:rsidRPr="00000000">
        <w:rPr>
          <w:i w:val="1"/>
          <w:iCs w:val="1"/>
          <w:rtl w:val="0"/>
        </w:rPr>
        <w:t xml:space="preserve">Mental Capacity Act 2005</w:t>
      </w:r>
      <w:r w:rsidDel="00000000" w:rsidR="00000000" w:rsidRPr="00000000">
        <w:rPr>
          <w:rtl w:val="0"/>
        </w:rPr>
        <w:t xml:space="preserve">. London: The Stationery Office.</w:t>
      </w:r>
    </w:p>
    <w:p w:rsidR="00000000" w:rsidDel="00000000" w:rsidP="00000000" w:rsidRDefault="00000000" w:rsidRPr="00000000" w14:paraId="00000064">
      <w:pPr>
        <w:spacing w:after="240" w:before="240" w:line="360" w:lineRule="auto"/>
        <w:rPr/>
      </w:pPr>
      <w:r w:rsidDel="00000000" w:rsidR="00000000" w:rsidRPr="00000000">
        <w:rPr>
          <w:rtl w:val="0"/>
        </w:rPr>
        <w:t xml:space="preserve">UK Government (2010) </w:t>
      </w:r>
      <w:r w:rsidDel="00000000" w:rsidR="00000000" w:rsidRPr="00000000">
        <w:rPr>
          <w:i w:val="1"/>
          <w:iCs w:val="1"/>
          <w:rtl w:val="0"/>
        </w:rPr>
        <w:t xml:space="preserve">Equality Act 2010</w:t>
      </w:r>
      <w:r w:rsidDel="00000000" w:rsidR="00000000" w:rsidRPr="00000000">
        <w:rPr>
          <w:rtl w:val="0"/>
        </w:rPr>
        <w:t xml:space="preserve">. London: The Stationery Office.</w:t>
      </w:r>
    </w:p>
    <w:p w:rsidR="00000000" w:rsidDel="00000000" w:rsidP="00000000" w:rsidRDefault="00000000" w:rsidRPr="00000000" w14:paraId="00000065">
      <w:pPr>
        <w:spacing w:after="240" w:before="240" w:line="360" w:lineRule="auto"/>
        <w:rPr/>
      </w:pPr>
      <w:r w:rsidDel="00000000" w:rsidR="00000000" w:rsidRPr="00000000">
        <w:rPr>
          <w:rtl w:val="0"/>
        </w:rPr>
        <w:t xml:space="preserve">UK Government (2012) </w:t>
      </w:r>
      <w:r w:rsidDel="00000000" w:rsidR="00000000" w:rsidRPr="00000000">
        <w:rPr>
          <w:i w:val="1"/>
          <w:iCs w:val="1"/>
          <w:rtl w:val="0"/>
        </w:rPr>
        <w:t xml:space="preserve">Health and Social Care Act 2012</w:t>
      </w:r>
      <w:r w:rsidDel="00000000" w:rsidR="00000000" w:rsidRPr="00000000">
        <w:rPr>
          <w:rtl w:val="0"/>
        </w:rPr>
        <w:t xml:space="preserve">. London: The Stationery Office.</w:t>
      </w:r>
    </w:p>
    <w:p w:rsidR="00000000" w:rsidDel="00000000" w:rsidP="00000000" w:rsidRDefault="00000000" w:rsidRPr="00000000" w14:paraId="00000066">
      <w:pPr>
        <w:spacing w:line="360" w:lineRule="auto"/>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