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3F809" w14:textId="06BD558C" w:rsidR="00C132D9" w:rsidRPr="00C132D9" w:rsidRDefault="00C132D9" w:rsidP="00C132D9">
      <w:pPr>
        <w:spacing w:after="0" w:line="240" w:lineRule="auto"/>
        <w:jc w:val="left"/>
        <w:rPr>
          <w:rFonts w:eastAsia="Times New Roman" w:cs="Times New Roman"/>
          <w:kern w:val="0"/>
          <w14:ligatures w14:val="none"/>
        </w:rPr>
      </w:pPr>
    </w:p>
    <w:p w14:paraId="40F74EC7" w14:textId="77777777" w:rsidR="001215E7" w:rsidRDefault="001215E7" w:rsidP="001215E7">
      <w:pPr>
        <w:jc w:val="center"/>
        <w:rPr>
          <w:b/>
          <w:bCs/>
          <w:sz w:val="28"/>
          <w:szCs w:val="28"/>
        </w:rPr>
      </w:pPr>
    </w:p>
    <w:p w14:paraId="154A61A4" w14:textId="77777777" w:rsidR="001215E7" w:rsidRDefault="001215E7" w:rsidP="001215E7">
      <w:pPr>
        <w:jc w:val="center"/>
        <w:rPr>
          <w:b/>
          <w:bCs/>
          <w:sz w:val="28"/>
          <w:szCs w:val="28"/>
        </w:rPr>
      </w:pPr>
    </w:p>
    <w:p w14:paraId="038817D6" w14:textId="77777777" w:rsidR="001215E7" w:rsidRDefault="001215E7" w:rsidP="001215E7">
      <w:pPr>
        <w:jc w:val="center"/>
        <w:rPr>
          <w:b/>
          <w:bCs/>
          <w:sz w:val="28"/>
          <w:szCs w:val="28"/>
        </w:rPr>
      </w:pPr>
    </w:p>
    <w:p w14:paraId="71BF6FAC" w14:textId="61909A9B" w:rsidR="00C132D9" w:rsidRPr="001215E7" w:rsidRDefault="00C132D9" w:rsidP="001215E7">
      <w:pPr>
        <w:jc w:val="center"/>
        <w:rPr>
          <w:b/>
          <w:bCs/>
          <w:sz w:val="28"/>
          <w:szCs w:val="28"/>
        </w:rPr>
      </w:pPr>
      <w:proofErr w:type="spellStart"/>
      <w:r w:rsidRPr="001215E7">
        <w:rPr>
          <w:b/>
          <w:bCs/>
          <w:sz w:val="28"/>
          <w:szCs w:val="28"/>
        </w:rPr>
        <w:t>Organisational</w:t>
      </w:r>
      <w:proofErr w:type="spellEnd"/>
      <w:r w:rsidRPr="001215E7">
        <w:rPr>
          <w:b/>
          <w:bCs/>
          <w:sz w:val="28"/>
          <w:szCs w:val="28"/>
        </w:rPr>
        <w:t xml:space="preserve"> Consultancy Report</w:t>
      </w:r>
    </w:p>
    <w:p w14:paraId="582C03CE" w14:textId="63DDB601" w:rsidR="00C132D9" w:rsidRDefault="00C132D9" w:rsidP="001215E7">
      <w:pPr>
        <w:spacing w:before="100" w:beforeAutospacing="1" w:after="100" w:afterAutospacing="1"/>
        <w:jc w:val="center"/>
        <w:rPr>
          <w:rFonts w:eastAsia="Times New Roman" w:cs="Times New Roman"/>
          <w:kern w:val="0"/>
          <w:sz w:val="28"/>
          <w:szCs w:val="28"/>
          <w14:ligatures w14:val="none"/>
        </w:rPr>
      </w:pPr>
      <w:r w:rsidRPr="001215E7">
        <w:rPr>
          <w:rFonts w:eastAsia="Times New Roman" w:cs="Times New Roman"/>
          <w:b/>
          <w:bCs/>
          <w:kern w:val="0"/>
          <w:sz w:val="28"/>
          <w:szCs w:val="28"/>
          <w14:ligatures w14:val="none"/>
        </w:rPr>
        <w:t>Hotel:</w:t>
      </w:r>
      <w:r w:rsidRPr="001215E7">
        <w:rPr>
          <w:rFonts w:eastAsia="Times New Roman" w:cs="Times New Roman"/>
          <w:kern w:val="0"/>
          <w:sz w:val="28"/>
          <w:szCs w:val="28"/>
          <w14:ligatures w14:val="none"/>
        </w:rPr>
        <w:t xml:space="preserve"> InterContinental London – The O2</w:t>
      </w:r>
      <w:r w:rsidRPr="001215E7">
        <w:rPr>
          <w:rFonts w:eastAsia="Times New Roman" w:cs="Times New Roman"/>
          <w:kern w:val="0"/>
          <w:sz w:val="28"/>
          <w:szCs w:val="28"/>
          <w14:ligatures w14:val="none"/>
        </w:rPr>
        <w:br/>
      </w:r>
      <w:r w:rsidRPr="001215E7">
        <w:rPr>
          <w:rFonts w:eastAsia="Times New Roman" w:cs="Times New Roman"/>
          <w:b/>
          <w:bCs/>
          <w:kern w:val="0"/>
          <w:sz w:val="28"/>
          <w:szCs w:val="28"/>
          <w14:ligatures w14:val="none"/>
        </w:rPr>
        <w:t>Consultancy Firm:</w:t>
      </w:r>
      <w:r w:rsidRPr="001215E7">
        <w:rPr>
          <w:rFonts w:eastAsia="Times New Roman" w:cs="Times New Roman"/>
          <w:kern w:val="0"/>
          <w:sz w:val="28"/>
          <w:szCs w:val="28"/>
          <w14:ligatures w14:val="none"/>
        </w:rPr>
        <w:t xml:space="preserve"> </w:t>
      </w:r>
      <w:proofErr w:type="spellStart"/>
      <w:r w:rsidRPr="001215E7">
        <w:rPr>
          <w:rFonts w:eastAsia="Times New Roman" w:cs="Times New Roman"/>
          <w:kern w:val="0"/>
          <w:sz w:val="28"/>
          <w:szCs w:val="28"/>
          <w14:ligatures w14:val="none"/>
        </w:rPr>
        <w:t>Altiora</w:t>
      </w:r>
      <w:proofErr w:type="spellEnd"/>
      <w:r w:rsidRPr="001215E7">
        <w:rPr>
          <w:rFonts w:eastAsia="Times New Roman" w:cs="Times New Roman"/>
          <w:kern w:val="0"/>
          <w:sz w:val="28"/>
          <w:szCs w:val="28"/>
          <w14:ligatures w14:val="none"/>
        </w:rPr>
        <w:t xml:space="preserve"> Hospitality Consulting</w:t>
      </w:r>
      <w:r w:rsidRPr="001215E7">
        <w:rPr>
          <w:rFonts w:eastAsia="Times New Roman" w:cs="Times New Roman"/>
          <w:kern w:val="0"/>
          <w:sz w:val="28"/>
          <w:szCs w:val="28"/>
          <w14:ligatures w14:val="none"/>
        </w:rPr>
        <w:br/>
      </w:r>
      <w:r w:rsidRPr="001215E7">
        <w:rPr>
          <w:rFonts w:eastAsia="Times New Roman" w:cs="Times New Roman"/>
          <w:b/>
          <w:bCs/>
          <w:kern w:val="0"/>
          <w:sz w:val="28"/>
          <w:szCs w:val="28"/>
          <w14:ligatures w14:val="none"/>
        </w:rPr>
        <w:t>Module Code:</w:t>
      </w:r>
      <w:r w:rsidRPr="001215E7">
        <w:rPr>
          <w:rFonts w:eastAsia="Times New Roman" w:cs="Times New Roman"/>
          <w:kern w:val="0"/>
          <w:sz w:val="28"/>
          <w:szCs w:val="28"/>
          <w14:ligatures w14:val="none"/>
        </w:rPr>
        <w:t xml:space="preserve"> BMIH6005 – </w:t>
      </w:r>
      <w:proofErr w:type="spellStart"/>
      <w:r w:rsidRPr="001215E7">
        <w:rPr>
          <w:rFonts w:eastAsia="Times New Roman" w:cs="Times New Roman"/>
          <w:kern w:val="0"/>
          <w:sz w:val="28"/>
          <w:szCs w:val="28"/>
          <w14:ligatures w14:val="none"/>
        </w:rPr>
        <w:t>Organisational</w:t>
      </w:r>
      <w:proofErr w:type="spellEnd"/>
      <w:r w:rsidRPr="001215E7">
        <w:rPr>
          <w:rFonts w:eastAsia="Times New Roman" w:cs="Times New Roman"/>
          <w:kern w:val="0"/>
          <w:sz w:val="28"/>
          <w:szCs w:val="28"/>
          <w14:ligatures w14:val="none"/>
        </w:rPr>
        <w:t xml:space="preserve"> Consultancy</w:t>
      </w:r>
      <w:r w:rsidRPr="001215E7">
        <w:rPr>
          <w:rFonts w:eastAsia="Times New Roman" w:cs="Times New Roman"/>
          <w:kern w:val="0"/>
          <w:sz w:val="28"/>
          <w:szCs w:val="28"/>
          <w14:ligatures w14:val="none"/>
        </w:rPr>
        <w:br/>
      </w:r>
      <w:r w:rsidRPr="001215E7">
        <w:rPr>
          <w:rFonts w:eastAsia="Times New Roman" w:cs="Times New Roman"/>
          <w:b/>
          <w:bCs/>
          <w:kern w:val="0"/>
          <w:sz w:val="28"/>
          <w:szCs w:val="28"/>
          <w14:ligatures w14:val="none"/>
        </w:rPr>
        <w:t>Submission Date:</w:t>
      </w:r>
      <w:r w:rsidRPr="001215E7">
        <w:rPr>
          <w:rFonts w:eastAsia="Times New Roman" w:cs="Times New Roman"/>
          <w:kern w:val="0"/>
          <w:sz w:val="28"/>
          <w:szCs w:val="28"/>
          <w14:ligatures w14:val="none"/>
        </w:rPr>
        <w:t xml:space="preserve"> 20th June 2025</w:t>
      </w:r>
    </w:p>
    <w:p w14:paraId="2C91A488" w14:textId="77777777" w:rsidR="001215E7" w:rsidRDefault="001215E7" w:rsidP="001215E7">
      <w:pPr>
        <w:spacing w:before="100" w:beforeAutospacing="1" w:after="100" w:afterAutospacing="1"/>
        <w:jc w:val="center"/>
        <w:rPr>
          <w:rFonts w:eastAsia="Times New Roman" w:cs="Times New Roman"/>
          <w:kern w:val="0"/>
          <w:sz w:val="28"/>
          <w:szCs w:val="28"/>
          <w14:ligatures w14:val="none"/>
        </w:rPr>
      </w:pPr>
    </w:p>
    <w:p w14:paraId="405F0EDA" w14:textId="42E93AAD" w:rsidR="001215E7" w:rsidRPr="001215E7" w:rsidRDefault="001E4537" w:rsidP="001215E7">
      <w:pPr>
        <w:spacing w:before="100" w:beforeAutospacing="1" w:after="100" w:afterAutospacing="1"/>
        <w:jc w:val="center"/>
        <w:rPr>
          <w:rFonts w:eastAsia="Times New Roman" w:cs="Times New Roman"/>
          <w:kern w:val="0"/>
          <w:sz w:val="28"/>
          <w:szCs w:val="28"/>
          <w14:ligatures w14:val="none"/>
        </w:rPr>
      </w:pPr>
      <w:r>
        <w:rPr>
          <w:rFonts w:eastAsia="Times New Roman" w:cs="Times New Roman"/>
          <w:b/>
          <w:bCs/>
          <w:kern w:val="0"/>
          <w:sz w:val="28"/>
          <w:szCs w:val="28"/>
          <w14:ligatures w14:val="none"/>
        </w:rPr>
        <w:t>Student Name: Rekha Begum</w:t>
      </w:r>
      <w:r w:rsidR="001215E7" w:rsidRPr="001215E7">
        <w:rPr>
          <w:rFonts w:eastAsia="Times New Roman" w:cs="Times New Roman"/>
          <w:kern w:val="0"/>
          <w:sz w:val="28"/>
          <w:szCs w:val="28"/>
          <w14:ligatures w14:val="none"/>
        </w:rPr>
        <w:br/>
      </w:r>
      <w:r w:rsidR="001215E7" w:rsidRPr="001215E7">
        <w:rPr>
          <w:rFonts w:eastAsia="Times New Roman" w:cs="Times New Roman"/>
          <w:b/>
          <w:bCs/>
          <w:kern w:val="0"/>
          <w:sz w:val="28"/>
          <w:szCs w:val="28"/>
          <w14:ligatures w14:val="none"/>
        </w:rPr>
        <w:t>Student ID:</w:t>
      </w:r>
      <w:r>
        <w:rPr>
          <w:rFonts w:eastAsia="Times New Roman" w:cs="Times New Roman"/>
          <w:b/>
          <w:bCs/>
          <w:kern w:val="0"/>
          <w:sz w:val="28"/>
          <w:szCs w:val="28"/>
          <w14:ligatures w14:val="none"/>
        </w:rPr>
        <w:t xml:space="preserve"> 2125644</w:t>
      </w:r>
      <w:r w:rsidR="001215E7" w:rsidRPr="001215E7">
        <w:rPr>
          <w:rFonts w:eastAsia="Times New Roman" w:cs="Times New Roman"/>
          <w:kern w:val="0"/>
          <w:sz w:val="28"/>
          <w:szCs w:val="28"/>
          <w14:ligatures w14:val="none"/>
        </w:rPr>
        <w:br/>
      </w:r>
    </w:p>
    <w:p w14:paraId="7DFCF4F2" w14:textId="2452E624" w:rsidR="00C77126" w:rsidRDefault="00C77126">
      <w:pPr>
        <w:spacing w:line="278" w:lineRule="auto"/>
        <w:jc w:val="left"/>
        <w:rPr>
          <w:rFonts w:eastAsia="Times New Roman" w:cstheme="majorBidi"/>
          <w:b/>
          <w:sz w:val="32"/>
          <w:szCs w:val="40"/>
        </w:rPr>
      </w:pPr>
      <w:r>
        <w:rPr>
          <w:rFonts w:eastAsia="Times New Roman"/>
        </w:rPr>
        <w:br w:type="page"/>
      </w:r>
    </w:p>
    <w:sdt>
      <w:sdtPr>
        <w:rPr>
          <w:rFonts w:ascii="Times New Roman" w:eastAsiaTheme="minorHAnsi" w:hAnsi="Times New Roman" w:cstheme="minorBidi"/>
          <w:color w:val="auto"/>
          <w:kern w:val="2"/>
          <w:sz w:val="24"/>
          <w:szCs w:val="24"/>
          <w14:ligatures w14:val="standardContextual"/>
        </w:rPr>
        <w:id w:val="1561753236"/>
        <w:docPartObj>
          <w:docPartGallery w:val="Table of Contents"/>
          <w:docPartUnique/>
        </w:docPartObj>
      </w:sdtPr>
      <w:sdtEndPr>
        <w:rPr>
          <w:b/>
          <w:bCs/>
          <w:noProof/>
        </w:rPr>
      </w:sdtEndPr>
      <w:sdtContent>
        <w:p w14:paraId="6057AD83" w14:textId="1718D40C" w:rsidR="00C77126" w:rsidRDefault="00C77126">
          <w:pPr>
            <w:pStyle w:val="TOCHeading"/>
          </w:pPr>
          <w:r>
            <w:t>Table of Contents</w:t>
          </w:r>
        </w:p>
        <w:p w14:paraId="5704F75D" w14:textId="11DB3459" w:rsidR="001215E7" w:rsidRDefault="00C77126">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99078391" w:history="1">
            <w:r w:rsidR="001215E7" w:rsidRPr="008162CD">
              <w:rPr>
                <w:rStyle w:val="Hyperlink"/>
                <w:rFonts w:eastAsia="Times New Roman"/>
                <w:noProof/>
              </w:rPr>
              <w:t>Executive Summary</w:t>
            </w:r>
            <w:r w:rsidR="001215E7">
              <w:rPr>
                <w:noProof/>
                <w:webHidden/>
              </w:rPr>
              <w:tab/>
            </w:r>
            <w:r w:rsidR="001215E7">
              <w:rPr>
                <w:noProof/>
                <w:webHidden/>
              </w:rPr>
              <w:fldChar w:fldCharType="begin"/>
            </w:r>
            <w:r w:rsidR="001215E7">
              <w:rPr>
                <w:noProof/>
                <w:webHidden/>
              </w:rPr>
              <w:instrText xml:space="preserve"> PAGEREF _Toc199078391 \h </w:instrText>
            </w:r>
            <w:r w:rsidR="001215E7">
              <w:rPr>
                <w:noProof/>
                <w:webHidden/>
              </w:rPr>
            </w:r>
            <w:r w:rsidR="001215E7">
              <w:rPr>
                <w:noProof/>
                <w:webHidden/>
              </w:rPr>
              <w:fldChar w:fldCharType="separate"/>
            </w:r>
            <w:r w:rsidR="002F278E">
              <w:rPr>
                <w:noProof/>
                <w:webHidden/>
              </w:rPr>
              <w:t>4</w:t>
            </w:r>
            <w:r w:rsidR="001215E7">
              <w:rPr>
                <w:noProof/>
                <w:webHidden/>
              </w:rPr>
              <w:fldChar w:fldCharType="end"/>
            </w:r>
          </w:hyperlink>
        </w:p>
        <w:p w14:paraId="749290C2" w14:textId="503D28DB" w:rsidR="001215E7" w:rsidRDefault="001215E7">
          <w:pPr>
            <w:pStyle w:val="TOC1"/>
            <w:tabs>
              <w:tab w:val="right" w:leader="dot" w:pos="9350"/>
            </w:tabs>
            <w:rPr>
              <w:rFonts w:asciiTheme="minorHAnsi" w:eastAsiaTheme="minorEastAsia" w:hAnsiTheme="minorHAnsi"/>
              <w:noProof/>
            </w:rPr>
          </w:pPr>
          <w:hyperlink w:anchor="_Toc199078392" w:history="1">
            <w:r w:rsidRPr="008162CD">
              <w:rPr>
                <w:rStyle w:val="Hyperlink"/>
                <w:rFonts w:eastAsia="Times New Roman"/>
                <w:noProof/>
              </w:rPr>
              <w:t>1. Introduction</w:t>
            </w:r>
            <w:r>
              <w:rPr>
                <w:noProof/>
                <w:webHidden/>
              </w:rPr>
              <w:tab/>
            </w:r>
            <w:r>
              <w:rPr>
                <w:noProof/>
                <w:webHidden/>
              </w:rPr>
              <w:fldChar w:fldCharType="begin"/>
            </w:r>
            <w:r>
              <w:rPr>
                <w:noProof/>
                <w:webHidden/>
              </w:rPr>
              <w:instrText xml:space="preserve"> PAGEREF _Toc199078392 \h </w:instrText>
            </w:r>
            <w:r>
              <w:rPr>
                <w:noProof/>
                <w:webHidden/>
              </w:rPr>
            </w:r>
            <w:r>
              <w:rPr>
                <w:noProof/>
                <w:webHidden/>
              </w:rPr>
              <w:fldChar w:fldCharType="separate"/>
            </w:r>
            <w:r w:rsidR="002F278E">
              <w:rPr>
                <w:noProof/>
                <w:webHidden/>
              </w:rPr>
              <w:t>7</w:t>
            </w:r>
            <w:r>
              <w:rPr>
                <w:noProof/>
                <w:webHidden/>
              </w:rPr>
              <w:fldChar w:fldCharType="end"/>
            </w:r>
          </w:hyperlink>
        </w:p>
        <w:p w14:paraId="35C86AD9" w14:textId="709143F4" w:rsidR="001215E7" w:rsidRDefault="001215E7">
          <w:pPr>
            <w:pStyle w:val="TOC2"/>
            <w:tabs>
              <w:tab w:val="right" w:leader="dot" w:pos="9350"/>
            </w:tabs>
            <w:rPr>
              <w:rFonts w:asciiTheme="minorHAnsi" w:eastAsiaTheme="minorEastAsia" w:hAnsiTheme="minorHAnsi"/>
              <w:noProof/>
            </w:rPr>
          </w:pPr>
          <w:hyperlink w:anchor="_Toc199078393" w:history="1">
            <w:r w:rsidRPr="008162CD">
              <w:rPr>
                <w:rStyle w:val="Hyperlink"/>
                <w:rFonts w:eastAsia="Times New Roman"/>
                <w:noProof/>
              </w:rPr>
              <w:t>1.1 Overview of the Hotel</w:t>
            </w:r>
            <w:r>
              <w:rPr>
                <w:noProof/>
                <w:webHidden/>
              </w:rPr>
              <w:tab/>
            </w:r>
            <w:r>
              <w:rPr>
                <w:noProof/>
                <w:webHidden/>
              </w:rPr>
              <w:fldChar w:fldCharType="begin"/>
            </w:r>
            <w:r>
              <w:rPr>
                <w:noProof/>
                <w:webHidden/>
              </w:rPr>
              <w:instrText xml:space="preserve"> PAGEREF _Toc199078393 \h </w:instrText>
            </w:r>
            <w:r>
              <w:rPr>
                <w:noProof/>
                <w:webHidden/>
              </w:rPr>
            </w:r>
            <w:r>
              <w:rPr>
                <w:noProof/>
                <w:webHidden/>
              </w:rPr>
              <w:fldChar w:fldCharType="separate"/>
            </w:r>
            <w:r w:rsidR="002F278E">
              <w:rPr>
                <w:noProof/>
                <w:webHidden/>
              </w:rPr>
              <w:t>7</w:t>
            </w:r>
            <w:r>
              <w:rPr>
                <w:noProof/>
                <w:webHidden/>
              </w:rPr>
              <w:fldChar w:fldCharType="end"/>
            </w:r>
          </w:hyperlink>
        </w:p>
        <w:p w14:paraId="64B7D0C9" w14:textId="112DFE6A" w:rsidR="001215E7" w:rsidRDefault="001215E7">
          <w:pPr>
            <w:pStyle w:val="TOC2"/>
            <w:tabs>
              <w:tab w:val="right" w:leader="dot" w:pos="9350"/>
            </w:tabs>
            <w:rPr>
              <w:rFonts w:asciiTheme="minorHAnsi" w:eastAsiaTheme="minorEastAsia" w:hAnsiTheme="minorHAnsi"/>
              <w:noProof/>
            </w:rPr>
          </w:pPr>
          <w:hyperlink w:anchor="_Toc199078394" w:history="1">
            <w:r w:rsidRPr="008162CD">
              <w:rPr>
                <w:rStyle w:val="Hyperlink"/>
                <w:rFonts w:eastAsia="Times New Roman"/>
                <w:noProof/>
              </w:rPr>
              <w:t>1.2 Background of Altiora Hospitality Consulting</w:t>
            </w:r>
            <w:r>
              <w:rPr>
                <w:noProof/>
                <w:webHidden/>
              </w:rPr>
              <w:tab/>
            </w:r>
            <w:r>
              <w:rPr>
                <w:noProof/>
                <w:webHidden/>
              </w:rPr>
              <w:fldChar w:fldCharType="begin"/>
            </w:r>
            <w:r>
              <w:rPr>
                <w:noProof/>
                <w:webHidden/>
              </w:rPr>
              <w:instrText xml:space="preserve"> PAGEREF _Toc199078394 \h </w:instrText>
            </w:r>
            <w:r>
              <w:rPr>
                <w:noProof/>
                <w:webHidden/>
              </w:rPr>
            </w:r>
            <w:r>
              <w:rPr>
                <w:noProof/>
                <w:webHidden/>
              </w:rPr>
              <w:fldChar w:fldCharType="separate"/>
            </w:r>
            <w:r w:rsidR="002F278E">
              <w:rPr>
                <w:noProof/>
                <w:webHidden/>
              </w:rPr>
              <w:t>7</w:t>
            </w:r>
            <w:r>
              <w:rPr>
                <w:noProof/>
                <w:webHidden/>
              </w:rPr>
              <w:fldChar w:fldCharType="end"/>
            </w:r>
          </w:hyperlink>
        </w:p>
        <w:p w14:paraId="7AD19392" w14:textId="628E153B" w:rsidR="001215E7" w:rsidRDefault="001215E7">
          <w:pPr>
            <w:pStyle w:val="TOC2"/>
            <w:tabs>
              <w:tab w:val="right" w:leader="dot" w:pos="9350"/>
            </w:tabs>
            <w:rPr>
              <w:rFonts w:asciiTheme="minorHAnsi" w:eastAsiaTheme="minorEastAsia" w:hAnsiTheme="minorHAnsi"/>
              <w:noProof/>
            </w:rPr>
          </w:pPr>
          <w:hyperlink w:anchor="_Toc199078395" w:history="1">
            <w:r w:rsidRPr="008162CD">
              <w:rPr>
                <w:rStyle w:val="Hyperlink"/>
                <w:rFonts w:eastAsia="Times New Roman"/>
                <w:noProof/>
              </w:rPr>
              <w:t>1.3 Problem Identification and Strategic Importance</w:t>
            </w:r>
            <w:r>
              <w:rPr>
                <w:noProof/>
                <w:webHidden/>
              </w:rPr>
              <w:tab/>
            </w:r>
            <w:r>
              <w:rPr>
                <w:noProof/>
                <w:webHidden/>
              </w:rPr>
              <w:fldChar w:fldCharType="begin"/>
            </w:r>
            <w:r>
              <w:rPr>
                <w:noProof/>
                <w:webHidden/>
              </w:rPr>
              <w:instrText xml:space="preserve"> PAGEREF _Toc199078395 \h </w:instrText>
            </w:r>
            <w:r>
              <w:rPr>
                <w:noProof/>
                <w:webHidden/>
              </w:rPr>
            </w:r>
            <w:r>
              <w:rPr>
                <w:noProof/>
                <w:webHidden/>
              </w:rPr>
              <w:fldChar w:fldCharType="separate"/>
            </w:r>
            <w:r w:rsidR="002F278E">
              <w:rPr>
                <w:noProof/>
                <w:webHidden/>
              </w:rPr>
              <w:t>7</w:t>
            </w:r>
            <w:r>
              <w:rPr>
                <w:noProof/>
                <w:webHidden/>
              </w:rPr>
              <w:fldChar w:fldCharType="end"/>
            </w:r>
          </w:hyperlink>
        </w:p>
        <w:p w14:paraId="55173F19" w14:textId="5755505F" w:rsidR="001215E7" w:rsidRDefault="001215E7">
          <w:pPr>
            <w:pStyle w:val="TOC2"/>
            <w:tabs>
              <w:tab w:val="right" w:leader="dot" w:pos="9350"/>
            </w:tabs>
            <w:rPr>
              <w:rFonts w:asciiTheme="minorHAnsi" w:eastAsiaTheme="minorEastAsia" w:hAnsiTheme="minorHAnsi"/>
              <w:noProof/>
            </w:rPr>
          </w:pPr>
          <w:hyperlink w:anchor="_Toc199078396" w:history="1">
            <w:r w:rsidRPr="008162CD">
              <w:rPr>
                <w:rStyle w:val="Hyperlink"/>
                <w:rFonts w:eastAsia="Times New Roman"/>
                <w:noProof/>
              </w:rPr>
              <w:t>1.4 Scope and Structure of the Report</w:t>
            </w:r>
            <w:r>
              <w:rPr>
                <w:noProof/>
                <w:webHidden/>
              </w:rPr>
              <w:tab/>
            </w:r>
            <w:r>
              <w:rPr>
                <w:noProof/>
                <w:webHidden/>
              </w:rPr>
              <w:fldChar w:fldCharType="begin"/>
            </w:r>
            <w:r>
              <w:rPr>
                <w:noProof/>
                <w:webHidden/>
              </w:rPr>
              <w:instrText xml:space="preserve"> PAGEREF _Toc199078396 \h </w:instrText>
            </w:r>
            <w:r>
              <w:rPr>
                <w:noProof/>
                <w:webHidden/>
              </w:rPr>
            </w:r>
            <w:r>
              <w:rPr>
                <w:noProof/>
                <w:webHidden/>
              </w:rPr>
              <w:fldChar w:fldCharType="separate"/>
            </w:r>
            <w:r w:rsidR="002F278E">
              <w:rPr>
                <w:noProof/>
                <w:webHidden/>
              </w:rPr>
              <w:t>8</w:t>
            </w:r>
            <w:r>
              <w:rPr>
                <w:noProof/>
                <w:webHidden/>
              </w:rPr>
              <w:fldChar w:fldCharType="end"/>
            </w:r>
          </w:hyperlink>
        </w:p>
        <w:p w14:paraId="77DC940B" w14:textId="562254A8" w:rsidR="001215E7" w:rsidRDefault="001215E7">
          <w:pPr>
            <w:pStyle w:val="TOC1"/>
            <w:tabs>
              <w:tab w:val="right" w:leader="dot" w:pos="9350"/>
            </w:tabs>
            <w:rPr>
              <w:rFonts w:asciiTheme="minorHAnsi" w:eastAsiaTheme="minorEastAsia" w:hAnsiTheme="minorHAnsi"/>
              <w:noProof/>
            </w:rPr>
          </w:pPr>
          <w:hyperlink w:anchor="_Toc199078397" w:history="1">
            <w:r w:rsidRPr="008162CD">
              <w:rPr>
                <w:rStyle w:val="Hyperlink"/>
                <w:rFonts w:eastAsia="Times New Roman"/>
                <w:noProof/>
              </w:rPr>
              <w:t>2. Organisational Analysis</w:t>
            </w:r>
            <w:r>
              <w:rPr>
                <w:noProof/>
                <w:webHidden/>
              </w:rPr>
              <w:tab/>
            </w:r>
            <w:r>
              <w:rPr>
                <w:noProof/>
                <w:webHidden/>
              </w:rPr>
              <w:fldChar w:fldCharType="begin"/>
            </w:r>
            <w:r>
              <w:rPr>
                <w:noProof/>
                <w:webHidden/>
              </w:rPr>
              <w:instrText xml:space="preserve"> PAGEREF _Toc199078397 \h </w:instrText>
            </w:r>
            <w:r>
              <w:rPr>
                <w:noProof/>
                <w:webHidden/>
              </w:rPr>
            </w:r>
            <w:r>
              <w:rPr>
                <w:noProof/>
                <w:webHidden/>
              </w:rPr>
              <w:fldChar w:fldCharType="separate"/>
            </w:r>
            <w:r w:rsidR="002F278E">
              <w:rPr>
                <w:noProof/>
                <w:webHidden/>
              </w:rPr>
              <w:t>9</w:t>
            </w:r>
            <w:r>
              <w:rPr>
                <w:noProof/>
                <w:webHidden/>
              </w:rPr>
              <w:fldChar w:fldCharType="end"/>
            </w:r>
          </w:hyperlink>
        </w:p>
        <w:p w14:paraId="642874C3" w14:textId="404E790D" w:rsidR="001215E7" w:rsidRDefault="001215E7">
          <w:pPr>
            <w:pStyle w:val="TOC2"/>
            <w:tabs>
              <w:tab w:val="right" w:leader="dot" w:pos="9350"/>
            </w:tabs>
            <w:rPr>
              <w:rFonts w:asciiTheme="minorHAnsi" w:eastAsiaTheme="minorEastAsia" w:hAnsiTheme="minorHAnsi"/>
              <w:noProof/>
            </w:rPr>
          </w:pPr>
          <w:hyperlink w:anchor="_Toc199078398" w:history="1">
            <w:r w:rsidRPr="008162CD">
              <w:rPr>
                <w:rStyle w:val="Hyperlink"/>
                <w:rFonts w:eastAsia="Times New Roman"/>
                <w:noProof/>
              </w:rPr>
              <w:t>2.1 Detailed Explanation of the Identified Issue</w:t>
            </w:r>
            <w:r>
              <w:rPr>
                <w:noProof/>
                <w:webHidden/>
              </w:rPr>
              <w:tab/>
            </w:r>
            <w:r>
              <w:rPr>
                <w:noProof/>
                <w:webHidden/>
              </w:rPr>
              <w:fldChar w:fldCharType="begin"/>
            </w:r>
            <w:r>
              <w:rPr>
                <w:noProof/>
                <w:webHidden/>
              </w:rPr>
              <w:instrText xml:space="preserve"> PAGEREF _Toc199078398 \h </w:instrText>
            </w:r>
            <w:r>
              <w:rPr>
                <w:noProof/>
                <w:webHidden/>
              </w:rPr>
            </w:r>
            <w:r>
              <w:rPr>
                <w:noProof/>
                <w:webHidden/>
              </w:rPr>
              <w:fldChar w:fldCharType="separate"/>
            </w:r>
            <w:r w:rsidR="002F278E">
              <w:rPr>
                <w:noProof/>
                <w:webHidden/>
              </w:rPr>
              <w:t>9</w:t>
            </w:r>
            <w:r>
              <w:rPr>
                <w:noProof/>
                <w:webHidden/>
              </w:rPr>
              <w:fldChar w:fldCharType="end"/>
            </w:r>
          </w:hyperlink>
        </w:p>
        <w:p w14:paraId="7F1445F6" w14:textId="1E1C39CE" w:rsidR="001215E7" w:rsidRDefault="001215E7">
          <w:pPr>
            <w:pStyle w:val="TOC2"/>
            <w:tabs>
              <w:tab w:val="right" w:leader="dot" w:pos="9350"/>
            </w:tabs>
            <w:rPr>
              <w:rFonts w:asciiTheme="minorHAnsi" w:eastAsiaTheme="minorEastAsia" w:hAnsiTheme="minorHAnsi"/>
              <w:noProof/>
            </w:rPr>
          </w:pPr>
          <w:hyperlink w:anchor="_Toc199078399" w:history="1">
            <w:r w:rsidRPr="008162CD">
              <w:rPr>
                <w:rStyle w:val="Hyperlink"/>
                <w:rFonts w:eastAsia="Times New Roman"/>
                <w:noProof/>
              </w:rPr>
              <w:t>2.2 Impact on Organisational Performance</w:t>
            </w:r>
            <w:r>
              <w:rPr>
                <w:noProof/>
                <w:webHidden/>
              </w:rPr>
              <w:tab/>
            </w:r>
            <w:r>
              <w:rPr>
                <w:noProof/>
                <w:webHidden/>
              </w:rPr>
              <w:fldChar w:fldCharType="begin"/>
            </w:r>
            <w:r>
              <w:rPr>
                <w:noProof/>
                <w:webHidden/>
              </w:rPr>
              <w:instrText xml:space="preserve"> PAGEREF _Toc199078399 \h </w:instrText>
            </w:r>
            <w:r>
              <w:rPr>
                <w:noProof/>
                <w:webHidden/>
              </w:rPr>
            </w:r>
            <w:r>
              <w:rPr>
                <w:noProof/>
                <w:webHidden/>
              </w:rPr>
              <w:fldChar w:fldCharType="separate"/>
            </w:r>
            <w:r w:rsidR="002F278E">
              <w:rPr>
                <w:noProof/>
                <w:webHidden/>
              </w:rPr>
              <w:t>10</w:t>
            </w:r>
            <w:r>
              <w:rPr>
                <w:noProof/>
                <w:webHidden/>
              </w:rPr>
              <w:fldChar w:fldCharType="end"/>
            </w:r>
          </w:hyperlink>
        </w:p>
        <w:p w14:paraId="47CCE880" w14:textId="470AA3F2" w:rsidR="001215E7" w:rsidRDefault="001215E7">
          <w:pPr>
            <w:pStyle w:val="TOC2"/>
            <w:tabs>
              <w:tab w:val="right" w:leader="dot" w:pos="9350"/>
            </w:tabs>
            <w:rPr>
              <w:rFonts w:asciiTheme="minorHAnsi" w:eastAsiaTheme="minorEastAsia" w:hAnsiTheme="minorHAnsi"/>
              <w:noProof/>
            </w:rPr>
          </w:pPr>
          <w:hyperlink w:anchor="_Toc199078400" w:history="1">
            <w:r w:rsidRPr="008162CD">
              <w:rPr>
                <w:rStyle w:val="Hyperlink"/>
                <w:rFonts w:eastAsia="Times New Roman"/>
                <w:noProof/>
              </w:rPr>
              <w:t>2.3 External Environment Analysis (STEEPLED)</w:t>
            </w:r>
            <w:r>
              <w:rPr>
                <w:noProof/>
                <w:webHidden/>
              </w:rPr>
              <w:tab/>
            </w:r>
            <w:r>
              <w:rPr>
                <w:noProof/>
                <w:webHidden/>
              </w:rPr>
              <w:fldChar w:fldCharType="begin"/>
            </w:r>
            <w:r>
              <w:rPr>
                <w:noProof/>
                <w:webHidden/>
              </w:rPr>
              <w:instrText xml:space="preserve"> PAGEREF _Toc199078400 \h </w:instrText>
            </w:r>
            <w:r>
              <w:rPr>
                <w:noProof/>
                <w:webHidden/>
              </w:rPr>
            </w:r>
            <w:r>
              <w:rPr>
                <w:noProof/>
                <w:webHidden/>
              </w:rPr>
              <w:fldChar w:fldCharType="separate"/>
            </w:r>
            <w:r w:rsidR="002F278E">
              <w:rPr>
                <w:noProof/>
                <w:webHidden/>
              </w:rPr>
              <w:t>11</w:t>
            </w:r>
            <w:r>
              <w:rPr>
                <w:noProof/>
                <w:webHidden/>
              </w:rPr>
              <w:fldChar w:fldCharType="end"/>
            </w:r>
          </w:hyperlink>
        </w:p>
        <w:p w14:paraId="1B005357" w14:textId="03F38080" w:rsidR="001215E7" w:rsidRDefault="001215E7">
          <w:pPr>
            <w:pStyle w:val="TOC2"/>
            <w:tabs>
              <w:tab w:val="right" w:leader="dot" w:pos="9350"/>
            </w:tabs>
            <w:rPr>
              <w:rFonts w:asciiTheme="minorHAnsi" w:eastAsiaTheme="minorEastAsia" w:hAnsiTheme="minorHAnsi"/>
              <w:noProof/>
            </w:rPr>
          </w:pPr>
          <w:hyperlink w:anchor="_Toc199078401" w:history="1">
            <w:r w:rsidRPr="008162CD">
              <w:rPr>
                <w:rStyle w:val="Hyperlink"/>
                <w:rFonts w:eastAsia="Times New Roman"/>
                <w:noProof/>
              </w:rPr>
              <w:t>2.4 Internal Strategic Analysis (SWOT)</w:t>
            </w:r>
            <w:r>
              <w:rPr>
                <w:noProof/>
                <w:webHidden/>
              </w:rPr>
              <w:tab/>
            </w:r>
            <w:r>
              <w:rPr>
                <w:noProof/>
                <w:webHidden/>
              </w:rPr>
              <w:fldChar w:fldCharType="begin"/>
            </w:r>
            <w:r>
              <w:rPr>
                <w:noProof/>
                <w:webHidden/>
              </w:rPr>
              <w:instrText xml:space="preserve"> PAGEREF _Toc199078401 \h </w:instrText>
            </w:r>
            <w:r>
              <w:rPr>
                <w:noProof/>
                <w:webHidden/>
              </w:rPr>
            </w:r>
            <w:r>
              <w:rPr>
                <w:noProof/>
                <w:webHidden/>
              </w:rPr>
              <w:fldChar w:fldCharType="separate"/>
            </w:r>
            <w:r w:rsidR="002F278E">
              <w:rPr>
                <w:noProof/>
                <w:webHidden/>
              </w:rPr>
              <w:t>13</w:t>
            </w:r>
            <w:r>
              <w:rPr>
                <w:noProof/>
                <w:webHidden/>
              </w:rPr>
              <w:fldChar w:fldCharType="end"/>
            </w:r>
          </w:hyperlink>
        </w:p>
        <w:p w14:paraId="7689E61A" w14:textId="12361698" w:rsidR="001215E7" w:rsidRDefault="001215E7">
          <w:pPr>
            <w:pStyle w:val="TOC2"/>
            <w:tabs>
              <w:tab w:val="right" w:leader="dot" w:pos="9350"/>
            </w:tabs>
            <w:rPr>
              <w:rFonts w:asciiTheme="minorHAnsi" w:eastAsiaTheme="minorEastAsia" w:hAnsiTheme="minorHAnsi"/>
              <w:noProof/>
            </w:rPr>
          </w:pPr>
          <w:hyperlink w:anchor="_Toc199078402" w:history="1">
            <w:r w:rsidRPr="008162CD">
              <w:rPr>
                <w:rStyle w:val="Hyperlink"/>
                <w:rFonts w:eastAsia="Times New Roman"/>
                <w:noProof/>
              </w:rPr>
              <w:t>2.5 Strategic Option Generation (TOWS Matrix)</w:t>
            </w:r>
            <w:r>
              <w:rPr>
                <w:noProof/>
                <w:webHidden/>
              </w:rPr>
              <w:tab/>
            </w:r>
            <w:r>
              <w:rPr>
                <w:noProof/>
                <w:webHidden/>
              </w:rPr>
              <w:fldChar w:fldCharType="begin"/>
            </w:r>
            <w:r>
              <w:rPr>
                <w:noProof/>
                <w:webHidden/>
              </w:rPr>
              <w:instrText xml:space="preserve"> PAGEREF _Toc199078402 \h </w:instrText>
            </w:r>
            <w:r>
              <w:rPr>
                <w:noProof/>
                <w:webHidden/>
              </w:rPr>
            </w:r>
            <w:r>
              <w:rPr>
                <w:noProof/>
                <w:webHidden/>
              </w:rPr>
              <w:fldChar w:fldCharType="separate"/>
            </w:r>
            <w:r w:rsidR="002F278E">
              <w:rPr>
                <w:noProof/>
                <w:webHidden/>
              </w:rPr>
              <w:t>15</w:t>
            </w:r>
            <w:r>
              <w:rPr>
                <w:noProof/>
                <w:webHidden/>
              </w:rPr>
              <w:fldChar w:fldCharType="end"/>
            </w:r>
          </w:hyperlink>
        </w:p>
        <w:p w14:paraId="234D67D0" w14:textId="500809B4" w:rsidR="001215E7" w:rsidRDefault="001215E7">
          <w:pPr>
            <w:pStyle w:val="TOC2"/>
            <w:tabs>
              <w:tab w:val="right" w:leader="dot" w:pos="9350"/>
            </w:tabs>
            <w:rPr>
              <w:rFonts w:asciiTheme="minorHAnsi" w:eastAsiaTheme="minorEastAsia" w:hAnsiTheme="minorHAnsi"/>
              <w:noProof/>
            </w:rPr>
          </w:pPr>
          <w:hyperlink w:anchor="_Toc199078403" w:history="1">
            <w:r w:rsidRPr="008162CD">
              <w:rPr>
                <w:rStyle w:val="Hyperlink"/>
                <w:rFonts w:eastAsia="Times New Roman"/>
                <w:noProof/>
              </w:rPr>
              <w:t>2.6 Summary of Analysis</w:t>
            </w:r>
            <w:r>
              <w:rPr>
                <w:noProof/>
                <w:webHidden/>
              </w:rPr>
              <w:tab/>
            </w:r>
            <w:r>
              <w:rPr>
                <w:noProof/>
                <w:webHidden/>
              </w:rPr>
              <w:fldChar w:fldCharType="begin"/>
            </w:r>
            <w:r>
              <w:rPr>
                <w:noProof/>
                <w:webHidden/>
              </w:rPr>
              <w:instrText xml:space="preserve"> PAGEREF _Toc199078403 \h </w:instrText>
            </w:r>
            <w:r>
              <w:rPr>
                <w:noProof/>
                <w:webHidden/>
              </w:rPr>
            </w:r>
            <w:r>
              <w:rPr>
                <w:noProof/>
                <w:webHidden/>
              </w:rPr>
              <w:fldChar w:fldCharType="separate"/>
            </w:r>
            <w:r w:rsidR="002F278E">
              <w:rPr>
                <w:noProof/>
                <w:webHidden/>
              </w:rPr>
              <w:t>16</w:t>
            </w:r>
            <w:r>
              <w:rPr>
                <w:noProof/>
                <w:webHidden/>
              </w:rPr>
              <w:fldChar w:fldCharType="end"/>
            </w:r>
          </w:hyperlink>
        </w:p>
        <w:p w14:paraId="6B944D7C" w14:textId="44870076" w:rsidR="001215E7" w:rsidRDefault="001215E7">
          <w:pPr>
            <w:pStyle w:val="TOC1"/>
            <w:tabs>
              <w:tab w:val="right" w:leader="dot" w:pos="9350"/>
            </w:tabs>
            <w:rPr>
              <w:rFonts w:asciiTheme="minorHAnsi" w:eastAsiaTheme="minorEastAsia" w:hAnsiTheme="minorHAnsi"/>
              <w:noProof/>
            </w:rPr>
          </w:pPr>
          <w:hyperlink w:anchor="_Toc199078404" w:history="1">
            <w:r w:rsidRPr="008162CD">
              <w:rPr>
                <w:rStyle w:val="Hyperlink"/>
                <w:rFonts w:eastAsia="Times New Roman"/>
                <w:noProof/>
              </w:rPr>
              <w:t>3. Recommendations and Change Management</w:t>
            </w:r>
            <w:r>
              <w:rPr>
                <w:noProof/>
                <w:webHidden/>
              </w:rPr>
              <w:tab/>
            </w:r>
            <w:r>
              <w:rPr>
                <w:noProof/>
                <w:webHidden/>
              </w:rPr>
              <w:fldChar w:fldCharType="begin"/>
            </w:r>
            <w:r>
              <w:rPr>
                <w:noProof/>
                <w:webHidden/>
              </w:rPr>
              <w:instrText xml:space="preserve"> PAGEREF _Toc199078404 \h </w:instrText>
            </w:r>
            <w:r>
              <w:rPr>
                <w:noProof/>
                <w:webHidden/>
              </w:rPr>
            </w:r>
            <w:r>
              <w:rPr>
                <w:noProof/>
                <w:webHidden/>
              </w:rPr>
              <w:fldChar w:fldCharType="separate"/>
            </w:r>
            <w:r w:rsidR="002F278E">
              <w:rPr>
                <w:noProof/>
                <w:webHidden/>
              </w:rPr>
              <w:t>17</w:t>
            </w:r>
            <w:r>
              <w:rPr>
                <w:noProof/>
                <w:webHidden/>
              </w:rPr>
              <w:fldChar w:fldCharType="end"/>
            </w:r>
          </w:hyperlink>
        </w:p>
        <w:p w14:paraId="336D6D5B" w14:textId="4AF88646" w:rsidR="001215E7" w:rsidRDefault="001215E7">
          <w:pPr>
            <w:pStyle w:val="TOC2"/>
            <w:tabs>
              <w:tab w:val="right" w:leader="dot" w:pos="9350"/>
            </w:tabs>
            <w:rPr>
              <w:rFonts w:asciiTheme="minorHAnsi" w:eastAsiaTheme="minorEastAsia" w:hAnsiTheme="minorHAnsi"/>
              <w:noProof/>
            </w:rPr>
          </w:pPr>
          <w:hyperlink w:anchor="_Toc199078405" w:history="1">
            <w:r w:rsidRPr="008162CD">
              <w:rPr>
                <w:rStyle w:val="Hyperlink"/>
                <w:rFonts w:eastAsia="Times New Roman"/>
                <w:noProof/>
              </w:rPr>
              <w:t>3.1 Overview of Proposed Strategy</w:t>
            </w:r>
            <w:r>
              <w:rPr>
                <w:noProof/>
                <w:webHidden/>
              </w:rPr>
              <w:tab/>
            </w:r>
            <w:r>
              <w:rPr>
                <w:noProof/>
                <w:webHidden/>
              </w:rPr>
              <w:fldChar w:fldCharType="begin"/>
            </w:r>
            <w:r>
              <w:rPr>
                <w:noProof/>
                <w:webHidden/>
              </w:rPr>
              <w:instrText xml:space="preserve"> PAGEREF _Toc199078405 \h </w:instrText>
            </w:r>
            <w:r>
              <w:rPr>
                <w:noProof/>
                <w:webHidden/>
              </w:rPr>
            </w:r>
            <w:r>
              <w:rPr>
                <w:noProof/>
                <w:webHidden/>
              </w:rPr>
              <w:fldChar w:fldCharType="separate"/>
            </w:r>
            <w:r w:rsidR="002F278E">
              <w:rPr>
                <w:noProof/>
                <w:webHidden/>
              </w:rPr>
              <w:t>17</w:t>
            </w:r>
            <w:r>
              <w:rPr>
                <w:noProof/>
                <w:webHidden/>
              </w:rPr>
              <w:fldChar w:fldCharType="end"/>
            </w:r>
          </w:hyperlink>
        </w:p>
        <w:p w14:paraId="080917B3" w14:textId="6537314E" w:rsidR="001215E7" w:rsidRDefault="001215E7">
          <w:pPr>
            <w:pStyle w:val="TOC2"/>
            <w:tabs>
              <w:tab w:val="right" w:leader="dot" w:pos="9350"/>
            </w:tabs>
            <w:rPr>
              <w:rFonts w:asciiTheme="minorHAnsi" w:eastAsiaTheme="minorEastAsia" w:hAnsiTheme="minorHAnsi"/>
              <w:noProof/>
            </w:rPr>
          </w:pPr>
          <w:hyperlink w:anchor="_Toc199078406" w:history="1">
            <w:r w:rsidRPr="008162CD">
              <w:rPr>
                <w:rStyle w:val="Hyperlink"/>
                <w:rFonts w:eastAsia="Times New Roman"/>
                <w:noProof/>
              </w:rPr>
              <w:t>3.2 Recommendation 1: Establish a Service Excellence Academy</w:t>
            </w:r>
            <w:r>
              <w:rPr>
                <w:noProof/>
                <w:webHidden/>
              </w:rPr>
              <w:tab/>
            </w:r>
            <w:r>
              <w:rPr>
                <w:noProof/>
                <w:webHidden/>
              </w:rPr>
              <w:fldChar w:fldCharType="begin"/>
            </w:r>
            <w:r>
              <w:rPr>
                <w:noProof/>
                <w:webHidden/>
              </w:rPr>
              <w:instrText xml:space="preserve"> PAGEREF _Toc199078406 \h </w:instrText>
            </w:r>
            <w:r>
              <w:rPr>
                <w:noProof/>
                <w:webHidden/>
              </w:rPr>
            </w:r>
            <w:r>
              <w:rPr>
                <w:noProof/>
                <w:webHidden/>
              </w:rPr>
              <w:fldChar w:fldCharType="separate"/>
            </w:r>
            <w:r w:rsidR="002F278E">
              <w:rPr>
                <w:noProof/>
                <w:webHidden/>
              </w:rPr>
              <w:t>18</w:t>
            </w:r>
            <w:r>
              <w:rPr>
                <w:noProof/>
                <w:webHidden/>
              </w:rPr>
              <w:fldChar w:fldCharType="end"/>
            </w:r>
          </w:hyperlink>
        </w:p>
        <w:p w14:paraId="5FDEE71F" w14:textId="029F246A" w:rsidR="001215E7" w:rsidRDefault="001215E7">
          <w:pPr>
            <w:pStyle w:val="TOC2"/>
            <w:tabs>
              <w:tab w:val="right" w:leader="dot" w:pos="9350"/>
            </w:tabs>
            <w:rPr>
              <w:rFonts w:asciiTheme="minorHAnsi" w:eastAsiaTheme="minorEastAsia" w:hAnsiTheme="minorHAnsi"/>
              <w:noProof/>
            </w:rPr>
          </w:pPr>
          <w:hyperlink w:anchor="_Toc199078407" w:history="1">
            <w:r w:rsidRPr="008162CD">
              <w:rPr>
                <w:rStyle w:val="Hyperlink"/>
                <w:rFonts w:eastAsia="Times New Roman"/>
                <w:noProof/>
              </w:rPr>
              <w:t>3.3 Recommendation 2: Deploy AI-Powered Customer Support Systems</w:t>
            </w:r>
            <w:r>
              <w:rPr>
                <w:noProof/>
                <w:webHidden/>
              </w:rPr>
              <w:tab/>
            </w:r>
            <w:r>
              <w:rPr>
                <w:noProof/>
                <w:webHidden/>
              </w:rPr>
              <w:fldChar w:fldCharType="begin"/>
            </w:r>
            <w:r>
              <w:rPr>
                <w:noProof/>
                <w:webHidden/>
              </w:rPr>
              <w:instrText xml:space="preserve"> PAGEREF _Toc199078407 \h </w:instrText>
            </w:r>
            <w:r>
              <w:rPr>
                <w:noProof/>
                <w:webHidden/>
              </w:rPr>
            </w:r>
            <w:r>
              <w:rPr>
                <w:noProof/>
                <w:webHidden/>
              </w:rPr>
              <w:fldChar w:fldCharType="separate"/>
            </w:r>
            <w:r w:rsidR="002F278E">
              <w:rPr>
                <w:noProof/>
                <w:webHidden/>
              </w:rPr>
              <w:t>19</w:t>
            </w:r>
            <w:r>
              <w:rPr>
                <w:noProof/>
                <w:webHidden/>
              </w:rPr>
              <w:fldChar w:fldCharType="end"/>
            </w:r>
          </w:hyperlink>
        </w:p>
        <w:p w14:paraId="055579D7" w14:textId="7C82A6B5" w:rsidR="001215E7" w:rsidRDefault="001215E7">
          <w:pPr>
            <w:pStyle w:val="TOC2"/>
            <w:tabs>
              <w:tab w:val="right" w:leader="dot" w:pos="9350"/>
            </w:tabs>
            <w:rPr>
              <w:rFonts w:asciiTheme="minorHAnsi" w:eastAsiaTheme="minorEastAsia" w:hAnsiTheme="minorHAnsi"/>
              <w:noProof/>
            </w:rPr>
          </w:pPr>
          <w:hyperlink w:anchor="_Toc199078408" w:history="1">
            <w:r w:rsidRPr="008162CD">
              <w:rPr>
                <w:rStyle w:val="Hyperlink"/>
                <w:rFonts w:eastAsia="Times New Roman"/>
                <w:noProof/>
              </w:rPr>
              <w:t>3.4 Recommendation 3: Establish a MICE Excellence Task Force</w:t>
            </w:r>
            <w:r>
              <w:rPr>
                <w:noProof/>
                <w:webHidden/>
              </w:rPr>
              <w:tab/>
            </w:r>
            <w:r>
              <w:rPr>
                <w:noProof/>
                <w:webHidden/>
              </w:rPr>
              <w:fldChar w:fldCharType="begin"/>
            </w:r>
            <w:r>
              <w:rPr>
                <w:noProof/>
                <w:webHidden/>
              </w:rPr>
              <w:instrText xml:space="preserve"> PAGEREF _Toc199078408 \h </w:instrText>
            </w:r>
            <w:r>
              <w:rPr>
                <w:noProof/>
                <w:webHidden/>
              </w:rPr>
            </w:r>
            <w:r>
              <w:rPr>
                <w:noProof/>
                <w:webHidden/>
              </w:rPr>
              <w:fldChar w:fldCharType="separate"/>
            </w:r>
            <w:r w:rsidR="002F278E">
              <w:rPr>
                <w:noProof/>
                <w:webHidden/>
              </w:rPr>
              <w:t>20</w:t>
            </w:r>
            <w:r>
              <w:rPr>
                <w:noProof/>
                <w:webHidden/>
              </w:rPr>
              <w:fldChar w:fldCharType="end"/>
            </w:r>
          </w:hyperlink>
        </w:p>
        <w:p w14:paraId="3B2FDDF6" w14:textId="35823122" w:rsidR="001215E7" w:rsidRDefault="001215E7">
          <w:pPr>
            <w:pStyle w:val="TOC2"/>
            <w:tabs>
              <w:tab w:val="right" w:leader="dot" w:pos="9350"/>
            </w:tabs>
            <w:rPr>
              <w:rFonts w:asciiTheme="minorHAnsi" w:eastAsiaTheme="minorEastAsia" w:hAnsiTheme="minorHAnsi"/>
              <w:noProof/>
            </w:rPr>
          </w:pPr>
          <w:hyperlink w:anchor="_Toc199078409" w:history="1">
            <w:r w:rsidRPr="008162CD">
              <w:rPr>
                <w:rStyle w:val="Hyperlink"/>
                <w:rFonts w:eastAsia="Times New Roman"/>
                <w:noProof/>
              </w:rPr>
              <w:t>3.5 Change Management Strategy</w:t>
            </w:r>
            <w:r>
              <w:rPr>
                <w:noProof/>
                <w:webHidden/>
              </w:rPr>
              <w:tab/>
            </w:r>
            <w:r>
              <w:rPr>
                <w:noProof/>
                <w:webHidden/>
              </w:rPr>
              <w:fldChar w:fldCharType="begin"/>
            </w:r>
            <w:r>
              <w:rPr>
                <w:noProof/>
                <w:webHidden/>
              </w:rPr>
              <w:instrText xml:space="preserve"> PAGEREF _Toc199078409 \h </w:instrText>
            </w:r>
            <w:r>
              <w:rPr>
                <w:noProof/>
                <w:webHidden/>
              </w:rPr>
            </w:r>
            <w:r>
              <w:rPr>
                <w:noProof/>
                <w:webHidden/>
              </w:rPr>
              <w:fldChar w:fldCharType="separate"/>
            </w:r>
            <w:r w:rsidR="002F278E">
              <w:rPr>
                <w:noProof/>
                <w:webHidden/>
              </w:rPr>
              <w:t>21</w:t>
            </w:r>
            <w:r>
              <w:rPr>
                <w:noProof/>
                <w:webHidden/>
              </w:rPr>
              <w:fldChar w:fldCharType="end"/>
            </w:r>
          </w:hyperlink>
        </w:p>
        <w:p w14:paraId="3662EA54" w14:textId="2BB05075" w:rsidR="001215E7" w:rsidRDefault="001215E7">
          <w:pPr>
            <w:pStyle w:val="TOC2"/>
            <w:tabs>
              <w:tab w:val="right" w:leader="dot" w:pos="9350"/>
            </w:tabs>
            <w:rPr>
              <w:rFonts w:asciiTheme="minorHAnsi" w:eastAsiaTheme="minorEastAsia" w:hAnsiTheme="minorHAnsi"/>
              <w:noProof/>
            </w:rPr>
          </w:pPr>
          <w:hyperlink w:anchor="_Toc199078410" w:history="1">
            <w:r w:rsidRPr="008162CD">
              <w:rPr>
                <w:rStyle w:val="Hyperlink"/>
                <w:rFonts w:eastAsia="Times New Roman"/>
                <w:noProof/>
              </w:rPr>
              <w:t>3.6 Cost and Resource Requirements</w:t>
            </w:r>
            <w:r>
              <w:rPr>
                <w:noProof/>
                <w:webHidden/>
              </w:rPr>
              <w:tab/>
            </w:r>
            <w:r>
              <w:rPr>
                <w:noProof/>
                <w:webHidden/>
              </w:rPr>
              <w:fldChar w:fldCharType="begin"/>
            </w:r>
            <w:r>
              <w:rPr>
                <w:noProof/>
                <w:webHidden/>
              </w:rPr>
              <w:instrText xml:space="preserve"> PAGEREF _Toc199078410 \h </w:instrText>
            </w:r>
            <w:r>
              <w:rPr>
                <w:noProof/>
                <w:webHidden/>
              </w:rPr>
            </w:r>
            <w:r>
              <w:rPr>
                <w:noProof/>
                <w:webHidden/>
              </w:rPr>
              <w:fldChar w:fldCharType="separate"/>
            </w:r>
            <w:r w:rsidR="002F278E">
              <w:rPr>
                <w:noProof/>
                <w:webHidden/>
              </w:rPr>
              <w:t>23</w:t>
            </w:r>
            <w:r>
              <w:rPr>
                <w:noProof/>
                <w:webHidden/>
              </w:rPr>
              <w:fldChar w:fldCharType="end"/>
            </w:r>
          </w:hyperlink>
        </w:p>
        <w:p w14:paraId="0BC468B1" w14:textId="4977AC8C" w:rsidR="001215E7" w:rsidRDefault="001215E7">
          <w:pPr>
            <w:pStyle w:val="TOC2"/>
            <w:tabs>
              <w:tab w:val="right" w:leader="dot" w:pos="9350"/>
            </w:tabs>
            <w:rPr>
              <w:rFonts w:asciiTheme="minorHAnsi" w:eastAsiaTheme="minorEastAsia" w:hAnsiTheme="minorHAnsi"/>
              <w:noProof/>
            </w:rPr>
          </w:pPr>
          <w:hyperlink w:anchor="_Toc199078411" w:history="1">
            <w:r w:rsidRPr="008162CD">
              <w:rPr>
                <w:rStyle w:val="Hyperlink"/>
                <w:rFonts w:eastAsia="Times New Roman"/>
                <w:noProof/>
              </w:rPr>
              <w:t>3.7 Performance Measurement and Evaluation</w:t>
            </w:r>
            <w:r>
              <w:rPr>
                <w:noProof/>
                <w:webHidden/>
              </w:rPr>
              <w:tab/>
            </w:r>
            <w:r>
              <w:rPr>
                <w:noProof/>
                <w:webHidden/>
              </w:rPr>
              <w:fldChar w:fldCharType="begin"/>
            </w:r>
            <w:r>
              <w:rPr>
                <w:noProof/>
                <w:webHidden/>
              </w:rPr>
              <w:instrText xml:space="preserve"> PAGEREF _Toc199078411 \h </w:instrText>
            </w:r>
            <w:r>
              <w:rPr>
                <w:noProof/>
                <w:webHidden/>
              </w:rPr>
            </w:r>
            <w:r>
              <w:rPr>
                <w:noProof/>
                <w:webHidden/>
              </w:rPr>
              <w:fldChar w:fldCharType="separate"/>
            </w:r>
            <w:r w:rsidR="002F278E">
              <w:rPr>
                <w:noProof/>
                <w:webHidden/>
              </w:rPr>
              <w:t>24</w:t>
            </w:r>
            <w:r>
              <w:rPr>
                <w:noProof/>
                <w:webHidden/>
              </w:rPr>
              <w:fldChar w:fldCharType="end"/>
            </w:r>
          </w:hyperlink>
        </w:p>
        <w:p w14:paraId="08F10F6B" w14:textId="3AEED642" w:rsidR="001215E7" w:rsidRDefault="001215E7">
          <w:pPr>
            <w:pStyle w:val="TOC1"/>
            <w:tabs>
              <w:tab w:val="right" w:leader="dot" w:pos="9350"/>
            </w:tabs>
            <w:rPr>
              <w:rFonts w:asciiTheme="minorHAnsi" w:eastAsiaTheme="minorEastAsia" w:hAnsiTheme="minorHAnsi"/>
              <w:noProof/>
            </w:rPr>
          </w:pPr>
          <w:hyperlink w:anchor="_Toc199078412" w:history="1">
            <w:r w:rsidRPr="008162CD">
              <w:rPr>
                <w:rStyle w:val="Hyperlink"/>
                <w:rFonts w:eastAsia="Times New Roman"/>
                <w:noProof/>
              </w:rPr>
              <w:t>4. Action Plan</w:t>
            </w:r>
            <w:r>
              <w:rPr>
                <w:noProof/>
                <w:webHidden/>
              </w:rPr>
              <w:tab/>
            </w:r>
            <w:r>
              <w:rPr>
                <w:noProof/>
                <w:webHidden/>
              </w:rPr>
              <w:fldChar w:fldCharType="begin"/>
            </w:r>
            <w:r>
              <w:rPr>
                <w:noProof/>
                <w:webHidden/>
              </w:rPr>
              <w:instrText xml:space="preserve"> PAGEREF _Toc199078412 \h </w:instrText>
            </w:r>
            <w:r>
              <w:rPr>
                <w:noProof/>
                <w:webHidden/>
              </w:rPr>
            </w:r>
            <w:r>
              <w:rPr>
                <w:noProof/>
                <w:webHidden/>
              </w:rPr>
              <w:fldChar w:fldCharType="separate"/>
            </w:r>
            <w:r w:rsidR="002F278E">
              <w:rPr>
                <w:noProof/>
                <w:webHidden/>
              </w:rPr>
              <w:t>24</w:t>
            </w:r>
            <w:r>
              <w:rPr>
                <w:noProof/>
                <w:webHidden/>
              </w:rPr>
              <w:fldChar w:fldCharType="end"/>
            </w:r>
          </w:hyperlink>
        </w:p>
        <w:p w14:paraId="22E9296E" w14:textId="29079937" w:rsidR="001215E7" w:rsidRDefault="001215E7">
          <w:pPr>
            <w:pStyle w:val="TOC1"/>
            <w:tabs>
              <w:tab w:val="right" w:leader="dot" w:pos="9350"/>
            </w:tabs>
            <w:rPr>
              <w:rFonts w:asciiTheme="minorHAnsi" w:eastAsiaTheme="minorEastAsia" w:hAnsiTheme="minorHAnsi"/>
              <w:noProof/>
            </w:rPr>
          </w:pPr>
          <w:hyperlink w:anchor="_Toc199078413" w:history="1">
            <w:r w:rsidRPr="008162CD">
              <w:rPr>
                <w:rStyle w:val="Hyperlink"/>
                <w:rFonts w:eastAsia="Times New Roman"/>
                <w:noProof/>
              </w:rPr>
              <w:t>5. Conclusion</w:t>
            </w:r>
            <w:r>
              <w:rPr>
                <w:noProof/>
                <w:webHidden/>
              </w:rPr>
              <w:tab/>
            </w:r>
            <w:r>
              <w:rPr>
                <w:noProof/>
                <w:webHidden/>
              </w:rPr>
              <w:fldChar w:fldCharType="begin"/>
            </w:r>
            <w:r>
              <w:rPr>
                <w:noProof/>
                <w:webHidden/>
              </w:rPr>
              <w:instrText xml:space="preserve"> PAGEREF _Toc199078413 \h </w:instrText>
            </w:r>
            <w:r>
              <w:rPr>
                <w:noProof/>
                <w:webHidden/>
              </w:rPr>
            </w:r>
            <w:r>
              <w:rPr>
                <w:noProof/>
                <w:webHidden/>
              </w:rPr>
              <w:fldChar w:fldCharType="separate"/>
            </w:r>
            <w:r w:rsidR="002F278E">
              <w:rPr>
                <w:noProof/>
                <w:webHidden/>
              </w:rPr>
              <w:t>26</w:t>
            </w:r>
            <w:r>
              <w:rPr>
                <w:noProof/>
                <w:webHidden/>
              </w:rPr>
              <w:fldChar w:fldCharType="end"/>
            </w:r>
          </w:hyperlink>
        </w:p>
        <w:p w14:paraId="65E72538" w14:textId="6D361365" w:rsidR="001215E7" w:rsidRDefault="001215E7">
          <w:pPr>
            <w:pStyle w:val="TOC2"/>
            <w:tabs>
              <w:tab w:val="right" w:leader="dot" w:pos="9350"/>
            </w:tabs>
            <w:rPr>
              <w:rFonts w:asciiTheme="minorHAnsi" w:eastAsiaTheme="minorEastAsia" w:hAnsiTheme="minorHAnsi"/>
              <w:noProof/>
            </w:rPr>
          </w:pPr>
          <w:hyperlink w:anchor="_Toc199078414" w:history="1">
            <w:r w:rsidRPr="008162CD">
              <w:rPr>
                <w:rStyle w:val="Hyperlink"/>
                <w:rFonts w:eastAsia="Times New Roman"/>
                <w:noProof/>
              </w:rPr>
              <w:t>5.1 Summary of the Problem and Findings</w:t>
            </w:r>
            <w:r>
              <w:rPr>
                <w:noProof/>
                <w:webHidden/>
              </w:rPr>
              <w:tab/>
            </w:r>
            <w:r>
              <w:rPr>
                <w:noProof/>
                <w:webHidden/>
              </w:rPr>
              <w:fldChar w:fldCharType="begin"/>
            </w:r>
            <w:r>
              <w:rPr>
                <w:noProof/>
                <w:webHidden/>
              </w:rPr>
              <w:instrText xml:space="preserve"> PAGEREF _Toc199078414 \h </w:instrText>
            </w:r>
            <w:r>
              <w:rPr>
                <w:noProof/>
                <w:webHidden/>
              </w:rPr>
            </w:r>
            <w:r>
              <w:rPr>
                <w:noProof/>
                <w:webHidden/>
              </w:rPr>
              <w:fldChar w:fldCharType="separate"/>
            </w:r>
            <w:r w:rsidR="002F278E">
              <w:rPr>
                <w:noProof/>
                <w:webHidden/>
              </w:rPr>
              <w:t>26</w:t>
            </w:r>
            <w:r>
              <w:rPr>
                <w:noProof/>
                <w:webHidden/>
              </w:rPr>
              <w:fldChar w:fldCharType="end"/>
            </w:r>
          </w:hyperlink>
        </w:p>
        <w:p w14:paraId="6F8BC163" w14:textId="5D301FB1" w:rsidR="001215E7" w:rsidRDefault="001215E7">
          <w:pPr>
            <w:pStyle w:val="TOC2"/>
            <w:tabs>
              <w:tab w:val="right" w:leader="dot" w:pos="9350"/>
            </w:tabs>
            <w:rPr>
              <w:rFonts w:asciiTheme="minorHAnsi" w:eastAsiaTheme="minorEastAsia" w:hAnsiTheme="minorHAnsi"/>
              <w:noProof/>
            </w:rPr>
          </w:pPr>
          <w:hyperlink w:anchor="_Toc199078415" w:history="1">
            <w:r w:rsidRPr="008162CD">
              <w:rPr>
                <w:rStyle w:val="Hyperlink"/>
                <w:rFonts w:eastAsia="Times New Roman"/>
                <w:noProof/>
              </w:rPr>
              <w:t>5.2 Summary of Recommendations and Value Proposition</w:t>
            </w:r>
            <w:r>
              <w:rPr>
                <w:noProof/>
                <w:webHidden/>
              </w:rPr>
              <w:tab/>
            </w:r>
            <w:r>
              <w:rPr>
                <w:noProof/>
                <w:webHidden/>
              </w:rPr>
              <w:fldChar w:fldCharType="begin"/>
            </w:r>
            <w:r>
              <w:rPr>
                <w:noProof/>
                <w:webHidden/>
              </w:rPr>
              <w:instrText xml:space="preserve"> PAGEREF _Toc199078415 \h </w:instrText>
            </w:r>
            <w:r>
              <w:rPr>
                <w:noProof/>
                <w:webHidden/>
              </w:rPr>
            </w:r>
            <w:r>
              <w:rPr>
                <w:noProof/>
                <w:webHidden/>
              </w:rPr>
              <w:fldChar w:fldCharType="separate"/>
            </w:r>
            <w:r w:rsidR="002F278E">
              <w:rPr>
                <w:noProof/>
                <w:webHidden/>
              </w:rPr>
              <w:t>26</w:t>
            </w:r>
            <w:r>
              <w:rPr>
                <w:noProof/>
                <w:webHidden/>
              </w:rPr>
              <w:fldChar w:fldCharType="end"/>
            </w:r>
          </w:hyperlink>
        </w:p>
        <w:p w14:paraId="5F86F051" w14:textId="702704E5" w:rsidR="001215E7" w:rsidRDefault="001215E7">
          <w:pPr>
            <w:pStyle w:val="TOC2"/>
            <w:tabs>
              <w:tab w:val="right" w:leader="dot" w:pos="9350"/>
            </w:tabs>
            <w:rPr>
              <w:rFonts w:asciiTheme="minorHAnsi" w:eastAsiaTheme="minorEastAsia" w:hAnsiTheme="minorHAnsi"/>
              <w:noProof/>
            </w:rPr>
          </w:pPr>
          <w:hyperlink w:anchor="_Toc199078416" w:history="1">
            <w:r w:rsidRPr="008162CD">
              <w:rPr>
                <w:rStyle w:val="Hyperlink"/>
                <w:rFonts w:eastAsia="Times New Roman"/>
                <w:noProof/>
              </w:rPr>
              <w:t>5.3 Strategic Outcomes and Future Opportunities</w:t>
            </w:r>
            <w:r>
              <w:rPr>
                <w:noProof/>
                <w:webHidden/>
              </w:rPr>
              <w:tab/>
            </w:r>
            <w:r>
              <w:rPr>
                <w:noProof/>
                <w:webHidden/>
              </w:rPr>
              <w:fldChar w:fldCharType="begin"/>
            </w:r>
            <w:r>
              <w:rPr>
                <w:noProof/>
                <w:webHidden/>
              </w:rPr>
              <w:instrText xml:space="preserve"> PAGEREF _Toc199078416 \h </w:instrText>
            </w:r>
            <w:r>
              <w:rPr>
                <w:noProof/>
                <w:webHidden/>
              </w:rPr>
            </w:r>
            <w:r>
              <w:rPr>
                <w:noProof/>
                <w:webHidden/>
              </w:rPr>
              <w:fldChar w:fldCharType="separate"/>
            </w:r>
            <w:r w:rsidR="002F278E">
              <w:rPr>
                <w:noProof/>
                <w:webHidden/>
              </w:rPr>
              <w:t>27</w:t>
            </w:r>
            <w:r>
              <w:rPr>
                <w:noProof/>
                <w:webHidden/>
              </w:rPr>
              <w:fldChar w:fldCharType="end"/>
            </w:r>
          </w:hyperlink>
        </w:p>
        <w:p w14:paraId="56BE4F48" w14:textId="7C136CDD" w:rsidR="001215E7" w:rsidRDefault="001215E7">
          <w:pPr>
            <w:pStyle w:val="TOC1"/>
            <w:tabs>
              <w:tab w:val="right" w:leader="dot" w:pos="9350"/>
            </w:tabs>
            <w:rPr>
              <w:rFonts w:asciiTheme="minorHAnsi" w:eastAsiaTheme="minorEastAsia" w:hAnsiTheme="minorHAnsi"/>
              <w:noProof/>
            </w:rPr>
          </w:pPr>
          <w:hyperlink w:anchor="_Toc199078417" w:history="1">
            <w:r w:rsidRPr="008162CD">
              <w:rPr>
                <w:rStyle w:val="Hyperlink"/>
                <w:rFonts w:eastAsia="Times New Roman"/>
                <w:noProof/>
              </w:rPr>
              <w:t>6. Reference List</w:t>
            </w:r>
            <w:r>
              <w:rPr>
                <w:noProof/>
                <w:webHidden/>
              </w:rPr>
              <w:tab/>
            </w:r>
            <w:r>
              <w:rPr>
                <w:noProof/>
                <w:webHidden/>
              </w:rPr>
              <w:fldChar w:fldCharType="begin"/>
            </w:r>
            <w:r>
              <w:rPr>
                <w:noProof/>
                <w:webHidden/>
              </w:rPr>
              <w:instrText xml:space="preserve"> PAGEREF _Toc199078417 \h </w:instrText>
            </w:r>
            <w:r>
              <w:rPr>
                <w:noProof/>
                <w:webHidden/>
              </w:rPr>
            </w:r>
            <w:r>
              <w:rPr>
                <w:noProof/>
                <w:webHidden/>
              </w:rPr>
              <w:fldChar w:fldCharType="separate"/>
            </w:r>
            <w:r w:rsidR="002F278E">
              <w:rPr>
                <w:noProof/>
                <w:webHidden/>
              </w:rPr>
              <w:t>28</w:t>
            </w:r>
            <w:r>
              <w:rPr>
                <w:noProof/>
                <w:webHidden/>
              </w:rPr>
              <w:fldChar w:fldCharType="end"/>
            </w:r>
          </w:hyperlink>
        </w:p>
        <w:p w14:paraId="1EA854CE" w14:textId="5DF460A9" w:rsidR="00C77126" w:rsidRDefault="00C77126">
          <w:r>
            <w:rPr>
              <w:b/>
              <w:bCs/>
              <w:noProof/>
            </w:rPr>
            <w:fldChar w:fldCharType="end"/>
          </w:r>
        </w:p>
      </w:sdtContent>
    </w:sdt>
    <w:p w14:paraId="76993CCD" w14:textId="77777777" w:rsidR="002F278E" w:rsidRDefault="002F278E">
      <w:pPr>
        <w:spacing w:line="278" w:lineRule="auto"/>
        <w:jc w:val="left"/>
        <w:rPr>
          <w:rFonts w:eastAsia="Times New Roman"/>
        </w:rPr>
      </w:pPr>
      <w:r>
        <w:rPr>
          <w:rFonts w:eastAsia="Times New Roman"/>
        </w:rPr>
        <w:br w:type="page"/>
      </w:r>
    </w:p>
    <w:p w14:paraId="312DCFDC" w14:textId="77777777" w:rsidR="002F278E" w:rsidRPr="000724BA" w:rsidRDefault="002F278E" w:rsidP="002F278E">
      <w:pPr>
        <w:pStyle w:val="Heading1"/>
        <w:rPr>
          <w:rFonts w:eastAsia="Times New Roman"/>
        </w:rPr>
      </w:pPr>
      <w:bookmarkStart w:id="0" w:name="_Toc199078391"/>
      <w:r w:rsidRPr="000724BA">
        <w:rPr>
          <w:rFonts w:eastAsia="Times New Roman"/>
        </w:rPr>
        <w:lastRenderedPageBreak/>
        <w:t>Executive Summary</w:t>
      </w:r>
      <w:bookmarkEnd w:id="0"/>
      <w:r w:rsidRPr="000724BA">
        <w:rPr>
          <w:rFonts w:eastAsia="Times New Roman"/>
        </w:rPr>
        <w:t xml:space="preserve"> </w:t>
      </w:r>
    </w:p>
    <w:p w14:paraId="458BFE04" w14:textId="77777777" w:rsidR="002F278E" w:rsidRPr="005C0985" w:rsidRDefault="002F278E" w:rsidP="002F278E">
      <w:pPr>
        <w:rPr>
          <w:b/>
          <w:bCs/>
        </w:rPr>
      </w:pPr>
      <w:r w:rsidRPr="005C0985">
        <w:rPr>
          <w:b/>
          <w:bCs/>
        </w:rPr>
        <w:t>Background of the Hotel and Consultancy Context</w:t>
      </w:r>
    </w:p>
    <w:p w14:paraId="269CCA27" w14:textId="77777777" w:rsidR="002F278E" w:rsidRPr="000724BA" w:rsidRDefault="002F278E" w:rsidP="002F278E">
      <w:r>
        <w:t xml:space="preserve">Located on the Greenwich Peninsula, InterContinental London – The O2 is next to the world-famous O2 Arena. Within IHG’s Luxury &amp; Lifestyle group, the property assists IHG in following its premium service direction by welcoming a mix of business and leisure visitors who come to participate in significant events and conferences (InterContinental London-TheO2, 2025). The vast number of rooms, high-quality restaurants, a spa and large conference areas make this hotel a major player in London’s luxury hotel industry. Its location makes the job harder and more demanding, mainly regarding MICE (Meetings, Incentives, Conferences, Exhibitions) events (Chauhan et al., 2025). </w:t>
      </w:r>
      <w:proofErr w:type="spellStart"/>
      <w:r>
        <w:t>Altiora</w:t>
      </w:r>
      <w:proofErr w:type="spellEnd"/>
      <w:r>
        <w:t xml:space="preserve"> Hospitality Consulting, an </w:t>
      </w:r>
      <w:proofErr w:type="spellStart"/>
      <w:r>
        <w:t>organisation</w:t>
      </w:r>
      <w:proofErr w:type="spellEnd"/>
      <w:r>
        <w:t xml:space="preserve"> from the UK that advises on improving hotels, was chosen to investigate the property’s operational and service matters. Focusing on employees, technology, and internal processes, </w:t>
      </w:r>
      <w:proofErr w:type="spellStart"/>
      <w:r>
        <w:t>Altiora</w:t>
      </w:r>
      <w:proofErr w:type="spellEnd"/>
      <w:r>
        <w:t xml:space="preserve"> collaborates with hotels to deal with quality problems in rapidly developing settings. We draw on industrial markers, back our analyses with facts and use modern management techniques to create solutions that can be implemented. In response to studying the hotel’s internal structure, outside challenges, and satisfaction with its guests, the report provides a strategy that guarantees improved reliability and positions the hotel for future success.</w:t>
      </w:r>
    </w:p>
    <w:p w14:paraId="680406D1" w14:textId="77777777" w:rsidR="002F278E" w:rsidRPr="005C0985" w:rsidRDefault="002F278E" w:rsidP="002F278E">
      <w:pPr>
        <w:rPr>
          <w:b/>
          <w:bCs/>
        </w:rPr>
      </w:pPr>
      <w:r w:rsidRPr="005C0985">
        <w:rPr>
          <w:b/>
          <w:bCs/>
        </w:rPr>
        <w:t>Statement of the Problem and Purpose of the Report</w:t>
      </w:r>
    </w:p>
    <w:p w14:paraId="7D867928" w14:textId="77777777" w:rsidR="002F278E" w:rsidRPr="000724BA" w:rsidRDefault="002F278E" w:rsidP="002F278E">
      <w:r>
        <w:t xml:space="preserve">Despite being a world-renowned brand located at The O2, InterContinental London – The O2 still encounters troubles providing consistent service to busy business guests, mainly due to how pressured operations become, skills gaps and staffing challenges (Intercontinental Hotels &amp; Resorts, 2024). During important conferences and arena events, people often mention problems related to service not responding, people not </w:t>
      </w:r>
      <w:proofErr w:type="gramStart"/>
      <w:r>
        <w:t>working together</w:t>
      </w:r>
      <w:proofErr w:type="gramEnd"/>
      <w:r>
        <w:t xml:space="preserve"> well, guests having to wait for check-in and different housekeeping and F&amp;B standards. Such inconsistency reduces how satisfied guests are, how faithfully they return and how likely they are to book again at London’s luxury hotels—a significant risk to both the hotels’ name and income (Savills, 2024). By carrying out this consultancy report, the root causes of the service suspension are identified and evaluated for their effect on performance, and approaches to solving the problem are proposed. The data comes from inside and outside the </w:t>
      </w:r>
      <w:proofErr w:type="spellStart"/>
      <w:r>
        <w:t>organisation</w:t>
      </w:r>
      <w:proofErr w:type="spellEnd"/>
      <w:r>
        <w:t xml:space="preserve">, and the analysis includes frameworks like STEEPLED, SWOT </w:t>
      </w:r>
      <w:r>
        <w:lastRenderedPageBreak/>
        <w:t xml:space="preserve">and TOWS, helped by a change management model for implementation. We seek to create </w:t>
      </w:r>
      <w:proofErr w:type="gramStart"/>
      <w:r>
        <w:t>lasting excellent</w:t>
      </w:r>
      <w:proofErr w:type="gramEnd"/>
      <w:r>
        <w:t xml:space="preserve"> service and strengthen the </w:t>
      </w:r>
      <w:proofErr w:type="spellStart"/>
      <w:r>
        <w:t>organisation</w:t>
      </w:r>
      <w:proofErr w:type="spellEnd"/>
      <w:r>
        <w:t>.</w:t>
      </w:r>
    </w:p>
    <w:p w14:paraId="2AE2EFB0" w14:textId="77777777" w:rsidR="002F278E" w:rsidRPr="005C0985" w:rsidRDefault="002F278E" w:rsidP="002F278E">
      <w:pPr>
        <w:rPr>
          <w:b/>
          <w:bCs/>
        </w:rPr>
      </w:pPr>
      <w:r w:rsidRPr="005C0985">
        <w:rPr>
          <w:b/>
          <w:bCs/>
        </w:rPr>
        <w:t xml:space="preserve">Summary of Key Analytical Findings </w:t>
      </w:r>
    </w:p>
    <w:p w14:paraId="5F120C07" w14:textId="77777777" w:rsidR="002F278E" w:rsidRPr="000724BA" w:rsidRDefault="002F278E" w:rsidP="002F278E">
      <w:r>
        <w:t xml:space="preserve">The </w:t>
      </w:r>
      <w:proofErr w:type="spellStart"/>
      <w:r>
        <w:t>organisational</w:t>
      </w:r>
      <w:proofErr w:type="spellEnd"/>
      <w:r>
        <w:t xml:space="preserve"> analysis showed that IHG is underusing its resources and skills related to global training and digital approaches at each property it manages. By doing a detailed STEEPLE analysis, we noticed several pressures in the outside environment. The post-pandemic market shows guests hope for personal service and a smooth experience today. They are looking for ways to check in on their devices, connect via chat in real time and use artificial intelligence for assistance (Saydam et al., 2022). Inflation and employee wage increases are worsening because the hotel relies on significant events and business </w:t>
      </w:r>
      <w:proofErr w:type="spellStart"/>
      <w:r>
        <w:t>travellers</w:t>
      </w:r>
      <w:proofErr w:type="spellEnd"/>
      <w:r>
        <w:t xml:space="preserve"> for most of its business. Brexit’s job barriers for hospitality, new standards in employment law and a rise in </w:t>
      </w:r>
      <w:proofErr w:type="spellStart"/>
      <w:r>
        <w:t>travellers</w:t>
      </w:r>
      <w:proofErr w:type="spellEnd"/>
      <w:r>
        <w:t xml:space="preserve"> interested in sustainability further make it hard for the hotel to hire, train and keep its frontline managers and workers (</w:t>
      </w:r>
      <w:proofErr w:type="spellStart"/>
      <w:r>
        <w:t>Kumodji</w:t>
      </w:r>
      <w:proofErr w:type="spellEnd"/>
      <w:r>
        <w:t xml:space="preserve">, 2024). Among the internal strengths mentioned by the SWOT analysis were substantial brand equity, the company’s location and support for loyalty </w:t>
      </w:r>
      <w:proofErr w:type="spellStart"/>
      <w:r>
        <w:t>programmes</w:t>
      </w:r>
      <w:proofErr w:type="spellEnd"/>
      <w:r>
        <w:t xml:space="preserve">. Issues make up these gaps, such as staff preparedness, adoption of technology, and coordination on event days. </w:t>
      </w:r>
      <w:proofErr w:type="spellStart"/>
      <w:r>
        <w:t>Utilising</w:t>
      </w:r>
      <w:proofErr w:type="spellEnd"/>
      <w:r>
        <w:t xml:space="preserve"> the TOWS matrix, the team suggested using loyalty data, digital resources and environmental actions to achieve better services (Anderson, 2025). Reputational challenges, less effective event retention and more competition from both luxury hotels and hotels that only sell through the Internet are the top threats currently facing the industry. The insights support the belief that better training, schedule planning and event management are essential for the hotel to thrive again and in the long term.</w:t>
      </w:r>
    </w:p>
    <w:p w14:paraId="52644142" w14:textId="77777777" w:rsidR="002F278E" w:rsidRPr="005C0985" w:rsidRDefault="002F278E" w:rsidP="002F278E">
      <w:pPr>
        <w:rPr>
          <w:b/>
          <w:bCs/>
        </w:rPr>
      </w:pPr>
      <w:r w:rsidRPr="005C0985">
        <w:rPr>
          <w:b/>
          <w:bCs/>
        </w:rPr>
        <w:t>Summary of Proposed Recommendations</w:t>
      </w:r>
    </w:p>
    <w:p w14:paraId="6B285D36" w14:textId="77777777" w:rsidR="002F278E" w:rsidRPr="000724BA" w:rsidRDefault="002F278E" w:rsidP="002F278E">
      <w:r>
        <w:t xml:space="preserve">Three connected recommendations were suggested to solve the problem of service inconsistency. A Service Excellence Academy will first help by providing specific training on using IHG’s corporate resources in each department. Frontline staff will get additional training to improve how they manage emotions and work as a team, especially during busy moments. It will also involve creating ways to </w:t>
      </w:r>
      <w:proofErr w:type="spellStart"/>
      <w:r>
        <w:t>recognise</w:t>
      </w:r>
      <w:proofErr w:type="spellEnd"/>
      <w:r>
        <w:t xml:space="preserve"> and advance </w:t>
      </w:r>
      <w:proofErr w:type="gramStart"/>
      <w:r>
        <w:t>employees</w:t>
      </w:r>
      <w:proofErr w:type="gramEnd"/>
      <w:r>
        <w:t xml:space="preserve"> so they keep working for the company (</w:t>
      </w:r>
      <w:proofErr w:type="spellStart"/>
      <w:r>
        <w:t>Emeafor</w:t>
      </w:r>
      <w:proofErr w:type="spellEnd"/>
      <w:r>
        <w:t xml:space="preserve"> et al., 2025). They should make sure their employee scheduling system is both flexible and digital. Using this system to estimate staff and make scheduling available on mobile devices will improve staff happiness, lower staff absences, and ensure no gaps when the hotel gets busy. </w:t>
      </w:r>
      <w:r>
        <w:lastRenderedPageBreak/>
        <w:t xml:space="preserve">The system enables simplified administrative workflows and </w:t>
      </w:r>
      <w:proofErr w:type="spellStart"/>
      <w:r>
        <w:t>minimises</w:t>
      </w:r>
      <w:proofErr w:type="spellEnd"/>
      <w:r>
        <w:t xml:space="preserve"> errors in how salaries are paid (</w:t>
      </w:r>
      <w:proofErr w:type="spellStart"/>
      <w:r>
        <w:t>Koniari</w:t>
      </w:r>
      <w:proofErr w:type="spellEnd"/>
      <w:r>
        <w:t xml:space="preserve">, 2025). Next, establishing the MICE Excellence Task Force will lead to joint efforts and better </w:t>
      </w:r>
      <w:proofErr w:type="spellStart"/>
      <w:r>
        <w:t>organisation</w:t>
      </w:r>
      <w:proofErr w:type="spellEnd"/>
      <w:r>
        <w:t xml:space="preserve"> of significant events. The group will coordinate before the event, work together in real time and provide follow-up comments from clients, which aids in getting regular bookings and raising event reputation (Edwards &amp; Taylor, 2012). The backside of every recommendation shows steps to carry out each option, how much the work would cost, which departments are </w:t>
      </w:r>
      <w:proofErr w:type="gramStart"/>
      <w:r>
        <w:t>involved</w:t>
      </w:r>
      <w:proofErr w:type="gramEnd"/>
      <w:r>
        <w:t xml:space="preserve"> and which metrics apply. They both lay out a sensible blueprint for bringing InterContinental London – The O2 back to its expected level of professionalism and comfort.</w:t>
      </w:r>
    </w:p>
    <w:p w14:paraId="00C39B9F" w14:textId="78768A01" w:rsidR="00C77126" w:rsidRDefault="00C77126">
      <w:pPr>
        <w:spacing w:line="278" w:lineRule="auto"/>
        <w:jc w:val="left"/>
        <w:rPr>
          <w:rFonts w:eastAsia="Times New Roman" w:cstheme="majorBidi"/>
          <w:b/>
          <w:sz w:val="32"/>
          <w:szCs w:val="40"/>
        </w:rPr>
      </w:pPr>
      <w:r>
        <w:rPr>
          <w:rFonts w:eastAsia="Times New Roman"/>
        </w:rPr>
        <w:br w:type="page"/>
      </w:r>
    </w:p>
    <w:p w14:paraId="0B63830C" w14:textId="6C4DD3CF" w:rsidR="004C3EE5" w:rsidRPr="004C3EE5" w:rsidRDefault="004C3EE5" w:rsidP="00211997">
      <w:pPr>
        <w:pStyle w:val="Heading1"/>
        <w:rPr>
          <w:rFonts w:eastAsia="Times New Roman"/>
        </w:rPr>
      </w:pPr>
      <w:bookmarkStart w:id="1" w:name="_Toc199078392"/>
      <w:r w:rsidRPr="004C3EE5">
        <w:rPr>
          <w:rFonts w:eastAsia="Times New Roman"/>
        </w:rPr>
        <w:lastRenderedPageBreak/>
        <w:t>1. Introduction</w:t>
      </w:r>
      <w:bookmarkEnd w:id="1"/>
    </w:p>
    <w:p w14:paraId="03A726F3" w14:textId="0C000E83" w:rsidR="004C3EE5" w:rsidRDefault="004C3EE5" w:rsidP="00211997">
      <w:pPr>
        <w:pStyle w:val="Heading2"/>
        <w:rPr>
          <w:rFonts w:eastAsia="Times New Roman"/>
        </w:rPr>
      </w:pPr>
      <w:bookmarkStart w:id="2" w:name="_Toc199078393"/>
      <w:r w:rsidRPr="004C3EE5">
        <w:rPr>
          <w:rFonts w:eastAsia="Times New Roman"/>
        </w:rPr>
        <w:t>1.1 Overview of the Hotel</w:t>
      </w:r>
      <w:bookmarkEnd w:id="2"/>
    </w:p>
    <w:p w14:paraId="5F4D74C6" w14:textId="2CFD428E" w:rsidR="00211997" w:rsidRPr="00211997" w:rsidRDefault="00211997" w:rsidP="00211997">
      <w:r>
        <w:t>InterContinental London – The O2 is in the Greenwich Peninsula, London, right by the celebrated O2 Arena. The hotel belongs to InterContinental Hotels Group (IHG)</w:t>
      </w:r>
      <w:r w:rsidR="005C0985">
        <w:t>. It follows</w:t>
      </w:r>
      <w:r>
        <w:t xml:space="preserve"> the group’s high-end hospitality standard in the fast-growing Luxury &amp; Lifestyle segment</w:t>
      </w:r>
      <w:r w:rsidR="005C0985">
        <w:t>,</w:t>
      </w:r>
      <w:r>
        <w:t xml:space="preserve"> which accounts for a fifth of the company’s new projects and a fourteenth of its total hotels worldwide. </w:t>
      </w:r>
      <w:r w:rsidR="00024C1F">
        <w:t xml:space="preserve">The hotel attracts business and luxury </w:t>
      </w:r>
      <w:proofErr w:type="spellStart"/>
      <w:r w:rsidR="00024C1F">
        <w:t>travellers</w:t>
      </w:r>
      <w:proofErr w:type="spellEnd"/>
      <w:r w:rsidR="00024C1F">
        <w:t xml:space="preserve"> to its events with over 450 comfortable rooms, many impressive restaurants and bars, a sought-after spa and extensive conference options</w:t>
      </w:r>
      <w:r>
        <w:t>.</w:t>
      </w:r>
      <w:r w:rsidR="00C77126">
        <w:t xml:space="preserve"> </w:t>
      </w:r>
      <w:r>
        <w:t xml:space="preserve">Because of its </w:t>
      </w:r>
      <w:r w:rsidR="00024C1F">
        <w:t xml:space="preserve">location and easy reach by public transport, the hotel draws </w:t>
      </w:r>
      <w:proofErr w:type="spellStart"/>
      <w:r w:rsidR="00024C1F">
        <w:t>travellers</w:t>
      </w:r>
      <w:proofErr w:type="spellEnd"/>
      <w:r w:rsidR="00024C1F">
        <w:t xml:space="preserve"> from several countries, groups from businesses,</w:t>
      </w:r>
      <w:r>
        <w:t xml:space="preserve"> and event delegates. </w:t>
      </w:r>
      <w:r w:rsidR="00024C1F">
        <w:t>However, since there is so much competition in London, luxury, quality service,</w:t>
      </w:r>
      <w:r>
        <w:t xml:space="preserve"> and a clear brand identity are necessary to keep customers returning and profits stable. Since boutique hotels and mixed event needs have grown after COVID, the hotel must ensure its service stays flawless when demand is high, control its budget and fulfil workers’ expectations</w:t>
      </w:r>
      <w:r w:rsidR="0060566C">
        <w:t xml:space="preserve"> (Mehta et al., 2023)</w:t>
      </w:r>
      <w:r>
        <w:t>.</w:t>
      </w:r>
    </w:p>
    <w:p w14:paraId="3CC2EDBE" w14:textId="774E0BD3" w:rsidR="004C3EE5" w:rsidRDefault="004C3EE5" w:rsidP="00211997">
      <w:pPr>
        <w:pStyle w:val="Heading2"/>
        <w:rPr>
          <w:rFonts w:eastAsia="Times New Roman"/>
        </w:rPr>
      </w:pPr>
      <w:bookmarkStart w:id="3" w:name="_Toc199078394"/>
      <w:r w:rsidRPr="004C3EE5">
        <w:rPr>
          <w:rFonts w:eastAsia="Times New Roman"/>
        </w:rPr>
        <w:t xml:space="preserve">1.2 Background of </w:t>
      </w:r>
      <w:proofErr w:type="spellStart"/>
      <w:r w:rsidRPr="004C3EE5">
        <w:rPr>
          <w:rFonts w:eastAsia="Times New Roman"/>
        </w:rPr>
        <w:t>Altiora</w:t>
      </w:r>
      <w:proofErr w:type="spellEnd"/>
      <w:r w:rsidRPr="004C3EE5">
        <w:rPr>
          <w:rFonts w:eastAsia="Times New Roman"/>
        </w:rPr>
        <w:t xml:space="preserve"> Hospitality Consulting</w:t>
      </w:r>
      <w:bookmarkEnd w:id="3"/>
      <w:r w:rsidRPr="004C3EE5">
        <w:rPr>
          <w:rFonts w:eastAsia="Times New Roman"/>
        </w:rPr>
        <w:t xml:space="preserve"> </w:t>
      </w:r>
    </w:p>
    <w:p w14:paraId="251CD7A7" w14:textId="1DD9FD17" w:rsidR="00211997" w:rsidRPr="00211997" w:rsidRDefault="00211997" w:rsidP="00211997">
      <w:proofErr w:type="spellStart"/>
      <w:r w:rsidRPr="00211997">
        <w:t>Altiora</w:t>
      </w:r>
      <w:proofErr w:type="spellEnd"/>
      <w:r w:rsidRPr="00211997">
        <w:t xml:space="preserve"> Hospitality Consulting works in the United Kingdom to develop and support companies in the international hotel industry. </w:t>
      </w:r>
      <w:proofErr w:type="spellStart"/>
      <w:r w:rsidRPr="00211997">
        <w:t>Altiora</w:t>
      </w:r>
      <w:proofErr w:type="spellEnd"/>
      <w:r w:rsidRPr="00211997">
        <w:t xml:space="preserve"> exists to help hospitality businesses aim higher and </w:t>
      </w:r>
      <w:proofErr w:type="gramStart"/>
      <w:r w:rsidRPr="00211997">
        <w:t>provides</w:t>
      </w:r>
      <w:proofErr w:type="gramEnd"/>
      <w:r w:rsidRPr="00211997">
        <w:t xml:space="preserve"> </w:t>
      </w:r>
      <w:proofErr w:type="spellStart"/>
      <w:r w:rsidRPr="00211997">
        <w:t>customised</w:t>
      </w:r>
      <w:proofErr w:type="spellEnd"/>
      <w:r w:rsidRPr="00211997">
        <w:t xml:space="preserve"> consultancy in employee engagement, service development, strong operations and environmental change. We are </w:t>
      </w:r>
      <w:proofErr w:type="spellStart"/>
      <w:r w:rsidRPr="00211997">
        <w:t>recognised</w:t>
      </w:r>
      <w:proofErr w:type="spellEnd"/>
      <w:r w:rsidRPr="00211997">
        <w:t xml:space="preserve"> for using proven structures, information from the field</w:t>
      </w:r>
      <w:r w:rsidR="00024C1F">
        <w:t>, and flexible approaches to grow</w:t>
      </w:r>
      <w:r w:rsidRPr="00211997">
        <w:t xml:space="preserve"> in markets that change fast and are tough to compete in. Thanks to its expert focus on luxury and big event hotels, </w:t>
      </w:r>
      <w:proofErr w:type="spellStart"/>
      <w:r w:rsidRPr="00211997">
        <w:t>Altiora</w:t>
      </w:r>
      <w:proofErr w:type="spellEnd"/>
      <w:r w:rsidRPr="00211997">
        <w:t xml:space="preserve"> helps clients achieve sustainability in their profits by focusing on guest satisfaction and the importance of employees</w:t>
      </w:r>
      <w:r w:rsidR="005C0985">
        <w:t xml:space="preserve"> (Crawford, 2013)</w:t>
      </w:r>
      <w:r w:rsidRPr="00211997">
        <w:t>.</w:t>
      </w:r>
    </w:p>
    <w:p w14:paraId="71DB516D" w14:textId="584D314A" w:rsidR="004C3EE5" w:rsidRDefault="004C3EE5" w:rsidP="00211997">
      <w:pPr>
        <w:pStyle w:val="Heading2"/>
        <w:rPr>
          <w:rFonts w:eastAsia="Times New Roman"/>
        </w:rPr>
      </w:pPr>
      <w:bookmarkStart w:id="4" w:name="_Toc199078395"/>
      <w:r w:rsidRPr="004C3EE5">
        <w:rPr>
          <w:rFonts w:eastAsia="Times New Roman"/>
        </w:rPr>
        <w:t>1.3 Problem Identification and Strategic Importance</w:t>
      </w:r>
      <w:bookmarkEnd w:id="4"/>
      <w:r w:rsidRPr="004C3EE5">
        <w:rPr>
          <w:rFonts w:eastAsia="Times New Roman"/>
        </w:rPr>
        <w:t xml:space="preserve"> </w:t>
      </w:r>
    </w:p>
    <w:p w14:paraId="735EFE56" w14:textId="7D0183BA" w:rsidR="00211997" w:rsidRPr="00211997" w:rsidRDefault="00211997" w:rsidP="00211997">
      <w:r>
        <w:t xml:space="preserve">Currently, the InterContinental London – The O2 encounters a key issue: trouble upholding </w:t>
      </w:r>
      <w:r w:rsidR="005C0985">
        <w:t>excellent</w:t>
      </w:r>
      <w:r>
        <w:t xml:space="preserve"> service at busy events due to staff skill shortages, signs of reduced worker engagement and operating traditions ill-equipped for services following the pandemic</w:t>
      </w:r>
      <w:r w:rsidR="0060566C">
        <w:t xml:space="preserve"> (Azis &amp; Che Ahmat, 2022)</w:t>
      </w:r>
      <w:r>
        <w:t xml:space="preserve">. Although IHG works hard globally to develop professionals using </w:t>
      </w:r>
      <w:proofErr w:type="spellStart"/>
      <w:r>
        <w:t>programmes</w:t>
      </w:r>
      <w:proofErr w:type="spellEnd"/>
      <w:r>
        <w:t xml:space="preserve"> and IHG University, how these efforts are </w:t>
      </w:r>
      <w:r w:rsidR="005C0985">
        <w:t xml:space="preserve">implemented, especially in MICE operations, </w:t>
      </w:r>
      <w:r>
        <w:t xml:space="preserve">has highlighted </w:t>
      </w:r>
      <w:r>
        <w:lastRenderedPageBreak/>
        <w:t>issues</w:t>
      </w:r>
      <w:r w:rsidR="00690CD9">
        <w:t xml:space="preserve"> (</w:t>
      </w:r>
      <w:proofErr w:type="spellStart"/>
      <w:r w:rsidR="00690CD9">
        <w:t>Jamgade</w:t>
      </w:r>
      <w:proofErr w:type="spellEnd"/>
      <w:r w:rsidR="00690CD9">
        <w:t>, 2018)</w:t>
      </w:r>
      <w:r>
        <w:t xml:space="preserve">. As a result of these factors, </w:t>
      </w:r>
      <w:r w:rsidR="005C0985">
        <w:t>guests are less likely</w:t>
      </w:r>
      <w:r>
        <w:t xml:space="preserve"> to return, less revenue overall</w:t>
      </w:r>
      <w:r w:rsidR="005C0985">
        <w:t>,</w:t>
      </w:r>
      <w:r>
        <w:t xml:space="preserve"> and RevPAR suffers.</w:t>
      </w:r>
      <w:r w:rsidR="00533A1D">
        <w:t xml:space="preserve"> </w:t>
      </w:r>
      <w:r>
        <w:t xml:space="preserve">With the O2 Arena next door, the </w:t>
      </w:r>
      <w:r w:rsidR="005C0985">
        <w:t>hotel focuses on events and relies on regular top-quality service</w:t>
      </w:r>
      <w:r w:rsidR="00533A1D">
        <w:t xml:space="preserve"> (Foster et al., 2010)</w:t>
      </w:r>
      <w:r w:rsidR="005C0985">
        <w:t xml:space="preserve">. A single flaw in service in the luxury sector may hurt the </w:t>
      </w:r>
      <w:proofErr w:type="spellStart"/>
      <w:r w:rsidR="005C0985">
        <w:t>organisation’s</w:t>
      </w:r>
      <w:proofErr w:type="spellEnd"/>
      <w:r w:rsidR="005C0985">
        <w:t xml:space="preserve"> reputation, make reward </w:t>
      </w:r>
      <w:proofErr w:type="spellStart"/>
      <w:r w:rsidR="005C0985">
        <w:t>programme</w:t>
      </w:r>
      <w:proofErr w:type="spellEnd"/>
      <w:r w:rsidR="005C0985">
        <w:t xml:space="preserve"> members less dedicated to IHG,</w:t>
      </w:r>
      <w:r>
        <w:t xml:space="preserve"> and open doors for rival companies to catch up. Achieving the solution means enhancing the skills of employees and implementing models that support quick digital change and guest satisfaction.</w:t>
      </w:r>
    </w:p>
    <w:p w14:paraId="7B538145" w14:textId="7C485D1C" w:rsidR="004C3EE5" w:rsidRDefault="004C3EE5" w:rsidP="00211997">
      <w:pPr>
        <w:pStyle w:val="Heading2"/>
        <w:rPr>
          <w:rFonts w:eastAsia="Times New Roman"/>
        </w:rPr>
      </w:pPr>
      <w:bookmarkStart w:id="5" w:name="_Toc199078396"/>
      <w:r w:rsidRPr="004C3EE5">
        <w:rPr>
          <w:rFonts w:eastAsia="Times New Roman"/>
        </w:rPr>
        <w:t>1.4 Scope and Structure of the Report</w:t>
      </w:r>
      <w:bookmarkEnd w:id="5"/>
    </w:p>
    <w:p w14:paraId="4119BCB8" w14:textId="3A947D58" w:rsidR="00211997" w:rsidRPr="00211997" w:rsidRDefault="005C0985" w:rsidP="00211997">
      <w:r>
        <w:t>This report aims</w:t>
      </w:r>
      <w:r w:rsidR="00211997">
        <w:t xml:space="preserve"> to offer a strategic answer to the service delivery issue at InterContinental London</w:t>
      </w:r>
      <w:r>
        <w:t xml:space="preserve">—The O2. </w:t>
      </w:r>
      <w:r w:rsidR="00024C1F">
        <w:t>Various</w:t>
      </w:r>
      <w:r>
        <w:t xml:space="preserve"> analytical methods reveal what happens within and around the </w:t>
      </w:r>
      <w:proofErr w:type="spellStart"/>
      <w:r>
        <w:t>organisation</w:t>
      </w:r>
      <w:proofErr w:type="spellEnd"/>
      <w:r>
        <w:t xml:space="preserve">. STEEPLED helps evaluate the effects </w:t>
      </w:r>
      <w:r w:rsidR="00024C1F">
        <w:t xml:space="preserve">of changes in the </w:t>
      </w:r>
      <w:proofErr w:type="spellStart"/>
      <w:r w:rsidR="00024C1F">
        <w:t>labour</w:t>
      </w:r>
      <w:proofErr w:type="spellEnd"/>
      <w:r w:rsidR="00024C1F">
        <w:t xml:space="preserve"> market on hotel performance</w:t>
      </w:r>
      <w:r>
        <w:t>, how guests expect more,</w:t>
      </w:r>
      <w:r w:rsidR="00211997">
        <w:t xml:space="preserve"> and digital developments</w:t>
      </w:r>
      <w:r w:rsidR="00533A1D">
        <w:t xml:space="preserve"> (Carter et al., 2021)</w:t>
      </w:r>
      <w:r w:rsidR="00211997">
        <w:t>. SWOT analysis highlights what the hotel is capable of and what risks it faces</w:t>
      </w:r>
      <w:r>
        <w:t>,</w:t>
      </w:r>
      <w:r w:rsidR="00211997">
        <w:t xml:space="preserve"> and the TOWS matrix explains how these points should be used in the hotel’s strategies.</w:t>
      </w:r>
      <w:r w:rsidR="00533A1D">
        <w:t xml:space="preserve"> </w:t>
      </w:r>
      <w:r w:rsidR="00211997">
        <w:t xml:space="preserve">For successful change, the report applies Kotter’s 8-Step Change Model to create an active transformation map that handles resistance, sparks </w:t>
      </w:r>
      <w:r>
        <w:t>ownership among staff, and ensures new practices</w:t>
      </w:r>
      <w:r w:rsidR="00211997">
        <w:t xml:space="preserve"> continue</w:t>
      </w:r>
      <w:r w:rsidR="00533A1D">
        <w:t xml:space="preserve"> (</w:t>
      </w:r>
      <w:proofErr w:type="spellStart"/>
      <w:r w:rsidR="00533A1D">
        <w:t>Benhadda</w:t>
      </w:r>
      <w:proofErr w:type="spellEnd"/>
      <w:r w:rsidR="00533A1D">
        <w:t xml:space="preserve"> &amp; </w:t>
      </w:r>
      <w:proofErr w:type="spellStart"/>
      <w:r w:rsidR="00533A1D">
        <w:t>Chibili</w:t>
      </w:r>
      <w:proofErr w:type="spellEnd"/>
      <w:r w:rsidR="00533A1D">
        <w:t>, 2019)</w:t>
      </w:r>
      <w:r w:rsidR="00211997">
        <w:t>. The report features strong recommendations with financial estimates, a detailed plan</w:t>
      </w:r>
      <w:r w:rsidR="00024C1F">
        <w:t xml:space="preserve">, and KPIs to show how the </w:t>
      </w:r>
      <w:proofErr w:type="spellStart"/>
      <w:r w:rsidR="00024C1F">
        <w:t>programme</w:t>
      </w:r>
      <w:proofErr w:type="spellEnd"/>
      <w:r w:rsidR="00024C1F">
        <w:t xml:space="preserve"> will significantly impact the results</w:t>
      </w:r>
      <w:r w:rsidR="00211997">
        <w:t xml:space="preserve">. </w:t>
      </w:r>
      <w:r>
        <w:t>The</w:t>
      </w:r>
      <w:r w:rsidR="00211997">
        <w:t xml:space="preserve"> consultancy hopes to </w:t>
      </w:r>
      <w:r w:rsidR="00024C1F">
        <w:t>return</w:t>
      </w:r>
      <w:r w:rsidR="00211997">
        <w:t xml:space="preserve"> the hotel’s reliable luxury service and help it remain a top pick for business and pleasure in London.</w:t>
      </w:r>
    </w:p>
    <w:p w14:paraId="697E6C8F" w14:textId="77777777" w:rsidR="00C77126" w:rsidRDefault="00C77126">
      <w:pPr>
        <w:spacing w:line="278" w:lineRule="auto"/>
        <w:jc w:val="left"/>
        <w:rPr>
          <w:rFonts w:eastAsia="Times New Roman" w:cstheme="majorBidi"/>
          <w:b/>
          <w:sz w:val="32"/>
          <w:szCs w:val="40"/>
        </w:rPr>
      </w:pPr>
      <w:r>
        <w:rPr>
          <w:rFonts w:eastAsia="Times New Roman"/>
        </w:rPr>
        <w:br w:type="page"/>
      </w:r>
    </w:p>
    <w:p w14:paraId="3FFBAF95" w14:textId="4D3AF2B8" w:rsidR="005E1769" w:rsidRPr="005E1769" w:rsidRDefault="005E1769" w:rsidP="00211997">
      <w:pPr>
        <w:pStyle w:val="Heading1"/>
        <w:rPr>
          <w:rFonts w:eastAsia="Times New Roman"/>
        </w:rPr>
      </w:pPr>
      <w:bookmarkStart w:id="6" w:name="_Toc199078397"/>
      <w:r w:rsidRPr="005E1769">
        <w:rPr>
          <w:rFonts w:eastAsia="Times New Roman"/>
        </w:rPr>
        <w:lastRenderedPageBreak/>
        <w:t xml:space="preserve">2. </w:t>
      </w:r>
      <w:proofErr w:type="spellStart"/>
      <w:r w:rsidRPr="005E1769">
        <w:rPr>
          <w:rFonts w:eastAsia="Times New Roman"/>
        </w:rPr>
        <w:t>Organisational</w:t>
      </w:r>
      <w:proofErr w:type="spellEnd"/>
      <w:r w:rsidRPr="005E1769">
        <w:rPr>
          <w:rFonts w:eastAsia="Times New Roman"/>
        </w:rPr>
        <w:t xml:space="preserve"> Analysis</w:t>
      </w:r>
      <w:bookmarkEnd w:id="6"/>
    </w:p>
    <w:p w14:paraId="358BC431" w14:textId="5011F1DA" w:rsidR="005E1769" w:rsidRDefault="005E1769" w:rsidP="00211997">
      <w:pPr>
        <w:pStyle w:val="Heading2"/>
        <w:rPr>
          <w:rFonts w:eastAsia="Times New Roman"/>
        </w:rPr>
      </w:pPr>
      <w:bookmarkStart w:id="7" w:name="_Toc199078398"/>
      <w:r w:rsidRPr="005E1769">
        <w:rPr>
          <w:rFonts w:eastAsia="Times New Roman"/>
        </w:rPr>
        <w:t>2.1 Detailed Explanation of the Identified Issue</w:t>
      </w:r>
      <w:bookmarkEnd w:id="7"/>
      <w:r w:rsidRPr="005E1769">
        <w:rPr>
          <w:rFonts w:eastAsia="Times New Roman"/>
        </w:rPr>
        <w:t xml:space="preserve"> </w:t>
      </w:r>
    </w:p>
    <w:p w14:paraId="0512563D" w14:textId="123AA2D6" w:rsidR="00C77126" w:rsidRDefault="00C77126" w:rsidP="00C77126">
      <w:pPr>
        <w:jc w:val="center"/>
      </w:pPr>
      <w:r w:rsidRPr="00C77126">
        <w:rPr>
          <w:noProof/>
        </w:rPr>
        <w:drawing>
          <wp:inline distT="0" distB="0" distL="0" distR="0" wp14:anchorId="6E85957A" wp14:editId="28796C47">
            <wp:extent cx="4731657" cy="1691972"/>
            <wp:effectExtent l="0" t="0" r="0" b="3810"/>
            <wp:docPr id="85876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761863" name=""/>
                    <pic:cNvPicPr/>
                  </pic:nvPicPr>
                  <pic:blipFill>
                    <a:blip r:embed="rId8">
                      <a:extLst>
                        <a:ext uri="{28A0092B-C50C-407E-A947-70E740481C1C}">
                          <a14:useLocalDpi xmlns:a14="http://schemas.microsoft.com/office/drawing/2010/main" val="0"/>
                        </a:ext>
                      </a:extLst>
                    </a:blip>
                    <a:stretch>
                      <a:fillRect/>
                    </a:stretch>
                  </pic:blipFill>
                  <pic:spPr>
                    <a:xfrm>
                      <a:off x="0" y="0"/>
                      <a:ext cx="4742535" cy="1695862"/>
                    </a:xfrm>
                    <a:prstGeom prst="rect">
                      <a:avLst/>
                    </a:prstGeom>
                  </pic:spPr>
                </pic:pic>
              </a:graphicData>
            </a:graphic>
          </wp:inline>
        </w:drawing>
      </w:r>
    </w:p>
    <w:p w14:paraId="4F120D31" w14:textId="775205B4" w:rsidR="00C77126" w:rsidRPr="00C77126" w:rsidRDefault="00C77126" w:rsidP="00C77126">
      <w:pPr>
        <w:jc w:val="center"/>
        <w:rPr>
          <w:i/>
          <w:iCs/>
        </w:rPr>
      </w:pPr>
      <w:r w:rsidRPr="00C77126">
        <w:rPr>
          <w:i/>
          <w:iCs/>
        </w:rPr>
        <w:t>Figure: Employee engagement survey scores (InterContinental Hotels Group PLC, 2025)</w:t>
      </w:r>
    </w:p>
    <w:p w14:paraId="65C12F2C" w14:textId="7CA0D113" w:rsidR="00211997" w:rsidRDefault="00211997" w:rsidP="00211997">
      <w:r>
        <w:t>During busy periods, delivering the same quality of service from managers and frontline staff has become a big problem for the hotel</w:t>
      </w:r>
      <w:r w:rsidR="005C0985">
        <w:t>,</w:t>
      </w:r>
      <w:r>
        <w:t xml:space="preserve"> which stems from mismatched capabilities among workers and demanding workloads. Because it is next to The O2 Arena, its success depends on offering excellent service during large-scale MICE events. Yet, since the pandemic, guests expect more, there are more events and hiring suitable employees remains tricky, lowering the consistency of service</w:t>
      </w:r>
      <w:r w:rsidR="00955670">
        <w:t xml:space="preserve"> (</w:t>
      </w:r>
      <w:proofErr w:type="spellStart"/>
      <w:r w:rsidR="00955670">
        <w:t>Trisnayoni</w:t>
      </w:r>
      <w:proofErr w:type="spellEnd"/>
      <w:r w:rsidR="00955670">
        <w:t xml:space="preserve"> et al., 2022)</w:t>
      </w:r>
      <w:r>
        <w:t>.</w:t>
      </w:r>
      <w:r w:rsidR="00533A1D">
        <w:t xml:space="preserve"> </w:t>
      </w:r>
      <w:r w:rsidR="005C0985">
        <w:t>L</w:t>
      </w:r>
      <w:r>
        <w:t>ook</w:t>
      </w:r>
      <w:r w:rsidR="005C0985">
        <w:t>ing</w:t>
      </w:r>
      <w:r>
        <w:t xml:space="preserve"> at </w:t>
      </w:r>
      <w:r w:rsidR="005C0985">
        <w:t xml:space="preserve">the report regarding the “Journey to GM” </w:t>
      </w:r>
      <w:proofErr w:type="spellStart"/>
      <w:r w:rsidR="005C0985">
        <w:t>programme</w:t>
      </w:r>
      <w:proofErr w:type="spellEnd"/>
      <w:r w:rsidR="005C0985">
        <w:t xml:space="preserve"> and other development </w:t>
      </w:r>
      <w:proofErr w:type="spellStart"/>
      <w:r w:rsidR="005C0985">
        <w:t>programmes</w:t>
      </w:r>
      <w:proofErr w:type="spellEnd"/>
      <w:r w:rsidR="005C0985">
        <w:t xml:space="preserve">, the company still has problems with execution at the property level. Even though 87% of IHG’s workers globally are engaged and over 145 million people use the IHG One Rewards </w:t>
      </w:r>
      <w:proofErr w:type="spellStart"/>
      <w:r w:rsidR="005C0985">
        <w:t>programme</w:t>
      </w:r>
      <w:proofErr w:type="spellEnd"/>
      <w:r w:rsidR="005C0985">
        <w:t>, guests staying at sites like the InterContinental London—</w:t>
      </w:r>
      <w:r>
        <w:t>The O2 encounter different experiences</w:t>
      </w:r>
      <w:r w:rsidR="0064522C">
        <w:t xml:space="preserve"> (InterContinental Hotels Group PLC, 2025)</w:t>
      </w:r>
      <w:r>
        <w:t>.</w:t>
      </w:r>
    </w:p>
    <w:p w14:paraId="6F612ED4" w14:textId="241082B6" w:rsidR="00166E67" w:rsidRDefault="00166E67" w:rsidP="00211997">
      <w:r>
        <w:rPr>
          <w:noProof/>
        </w:rPr>
        <w:drawing>
          <wp:inline distT="0" distB="0" distL="0" distR="0" wp14:anchorId="28733F95" wp14:editId="76412E56">
            <wp:extent cx="5943600" cy="1102360"/>
            <wp:effectExtent l="0" t="0" r="0" b="2540"/>
            <wp:docPr id="16940843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084329" name="Picture 169408432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102360"/>
                    </a:xfrm>
                    <a:prstGeom prst="rect">
                      <a:avLst/>
                    </a:prstGeom>
                  </pic:spPr>
                </pic:pic>
              </a:graphicData>
            </a:graphic>
          </wp:inline>
        </w:drawing>
      </w:r>
    </w:p>
    <w:p w14:paraId="4FE79759" w14:textId="05CB21B8" w:rsidR="00C77126" w:rsidRPr="00C77126" w:rsidRDefault="00C77126" w:rsidP="00C77126">
      <w:pPr>
        <w:jc w:val="center"/>
        <w:rPr>
          <w:i/>
          <w:iCs/>
        </w:rPr>
      </w:pPr>
      <w:r w:rsidRPr="00C77126">
        <w:rPr>
          <w:i/>
          <w:iCs/>
        </w:rPr>
        <w:t>Source: (Trustpilot, 2025)</w:t>
      </w:r>
    </w:p>
    <w:p w14:paraId="5B30F793" w14:textId="383BF320" w:rsidR="005E1769" w:rsidRPr="005E1769" w:rsidRDefault="00211997" w:rsidP="00211997">
      <w:r>
        <w:t xml:space="preserve">What customers say plays a role in this detachment. Among the 1,020 Trustpilot reviews of IHG’s group profile, 77 </w:t>
      </w:r>
      <w:r w:rsidR="005C0985">
        <w:t>per cent</w:t>
      </w:r>
      <w:r>
        <w:t xml:space="preserve"> are 1-star, giving the group a 1.5-star rating in total (Trustpilot, 2025). Many guests continually point out poor communication between staff, staff who do not respond </w:t>
      </w:r>
      <w:r>
        <w:lastRenderedPageBreak/>
        <w:t xml:space="preserve">quickly, IT problems and underestimations in service. According to some reviewers, a “nightmare” situation featured late arrival hours, inoperative elevators, power outages and </w:t>
      </w:r>
      <w:r w:rsidR="005C0985">
        <w:t>insufficient</w:t>
      </w:r>
      <w:r>
        <w:t xml:space="preserve"> workers during a busy event—evidence that the hotel’s life team was very stressed (Trustpilot, 2025). Many also complain about unresolved issues and managers who do not care when trying to use old loyalty points.</w:t>
      </w:r>
      <w:r w:rsidR="0060566C">
        <w:t xml:space="preserve"> </w:t>
      </w:r>
      <w:proofErr w:type="gramStart"/>
      <w:r>
        <w:t>Similar to</w:t>
      </w:r>
      <w:proofErr w:type="gramEnd"/>
      <w:r>
        <w:t xml:space="preserve"> broader issues in London’s hospitality field, these accounts state that </w:t>
      </w:r>
      <w:r w:rsidR="005C0985">
        <w:t xml:space="preserve">Brexit and higher wage inflation cause </w:t>
      </w:r>
      <w:proofErr w:type="spellStart"/>
      <w:r w:rsidR="005C0985">
        <w:t>labour</w:t>
      </w:r>
      <w:proofErr w:type="spellEnd"/>
      <w:r w:rsidR="005C0985">
        <w:t xml:space="preserve"> shortages</w:t>
      </w:r>
      <w:r>
        <w:t xml:space="preserve">. While the hotel shows leadership in digital fields, its lack of in-place adaptations for each location makes it more </w:t>
      </w:r>
      <w:r w:rsidR="005C0985">
        <w:t>challenging</w:t>
      </w:r>
      <w:r>
        <w:t xml:space="preserve"> to maintain its luxury standard</w:t>
      </w:r>
      <w:r w:rsidR="0060566C">
        <w:t xml:space="preserve"> (Xiang et al., 2021)</w:t>
      </w:r>
      <w:r>
        <w:t xml:space="preserve">. Immediate actions </w:t>
      </w:r>
      <w:r w:rsidR="005C0985">
        <w:t>to strengthen</w:t>
      </w:r>
      <w:r>
        <w:t xml:space="preserve"> this area are necessary to maintain InterContinental London – The O2’s reputation and valuable event revenue.</w:t>
      </w:r>
    </w:p>
    <w:p w14:paraId="313A536A" w14:textId="7BEE2608" w:rsidR="005E1769" w:rsidRDefault="005E1769" w:rsidP="00211997">
      <w:pPr>
        <w:pStyle w:val="Heading2"/>
        <w:rPr>
          <w:rFonts w:eastAsia="Times New Roman"/>
        </w:rPr>
      </w:pPr>
      <w:bookmarkStart w:id="8" w:name="_Toc199078399"/>
      <w:r w:rsidRPr="005E1769">
        <w:rPr>
          <w:rFonts w:eastAsia="Times New Roman"/>
        </w:rPr>
        <w:t xml:space="preserve">2.2 Impact on </w:t>
      </w:r>
      <w:proofErr w:type="spellStart"/>
      <w:r w:rsidRPr="005E1769">
        <w:rPr>
          <w:rFonts w:eastAsia="Times New Roman"/>
        </w:rPr>
        <w:t>Organisational</w:t>
      </w:r>
      <w:proofErr w:type="spellEnd"/>
      <w:r w:rsidRPr="005E1769">
        <w:rPr>
          <w:rFonts w:eastAsia="Times New Roman"/>
        </w:rPr>
        <w:t xml:space="preserve"> Performance</w:t>
      </w:r>
      <w:bookmarkEnd w:id="8"/>
      <w:r w:rsidRPr="005E1769">
        <w:rPr>
          <w:rFonts w:eastAsia="Times New Roman"/>
        </w:rPr>
        <w:t xml:space="preserve"> </w:t>
      </w:r>
    </w:p>
    <w:p w14:paraId="5FD50A9C" w14:textId="00B25BCE" w:rsidR="00211997" w:rsidRDefault="00211997" w:rsidP="00211997">
      <w:r>
        <w:t xml:space="preserve">Problems in service excellence at InterContinental London – The O2 </w:t>
      </w:r>
      <w:r w:rsidR="00024C1F">
        <w:t>have generated serious issues in the hotel’s day-to-day operations, employee work, guest experience, and</w:t>
      </w:r>
      <w:r>
        <w:t xml:space="preserve"> finances. Owing to its unique location by a popular events venue, the hotel’s </w:t>
      </w:r>
      <w:r w:rsidR="005C0985">
        <w:t>room demand</w:t>
      </w:r>
      <w:r>
        <w:t xml:space="preserve"> changes </w:t>
      </w:r>
      <w:r w:rsidR="005C0985">
        <w:t>significantly</w:t>
      </w:r>
      <w:r>
        <w:t>, mainly during MICE events. Because it cannot always provide good service during these peak times, the service situation has worn out its employees and disappointed external customers</w:t>
      </w:r>
      <w:r w:rsidR="0060566C">
        <w:t xml:space="preserve"> (Singh &amp; Hassan, 2024)</w:t>
      </w:r>
      <w:r>
        <w:t>.</w:t>
      </w:r>
      <w:r w:rsidR="00955670">
        <w:t xml:space="preserve"> </w:t>
      </w:r>
      <w:r>
        <w:t xml:space="preserve">Working efficiently as a team has been hampered by shortfalls in staffing, lack of training and poor communication among different teams. If service teams respond slowly, </w:t>
      </w:r>
      <w:r w:rsidR="005C0985">
        <w:t>check-ins are postponed</w:t>
      </w:r>
      <w:r w:rsidR="00024C1F">
        <w:t>,</w:t>
      </w:r>
      <w:r w:rsidR="005C0985">
        <w:t xml:space="preserve"> and facilities </w:t>
      </w:r>
      <w:r w:rsidR="00024C1F">
        <w:t>lack</w:t>
      </w:r>
      <w:r>
        <w:t xml:space="preserve"> staff (</w:t>
      </w:r>
      <w:r w:rsidR="00955670">
        <w:t>Baum, 2022</w:t>
      </w:r>
      <w:r>
        <w:t xml:space="preserve">), it </w:t>
      </w:r>
      <w:r w:rsidR="00024C1F">
        <w:t>delays</w:t>
      </w:r>
      <w:r>
        <w:t xml:space="preserve"> guests and less efficient service. Besides affecting </w:t>
      </w:r>
      <w:r w:rsidR="005C0985">
        <w:t>guests' comfort, these inefficiencies create overwork for staff, reduce their effectiveness and increase their chance of burnout</w:t>
      </w:r>
      <w:r>
        <w:t>.</w:t>
      </w:r>
    </w:p>
    <w:p w14:paraId="22244E1F" w14:textId="1C9ED7C1" w:rsidR="00211997" w:rsidRPr="00211997" w:rsidRDefault="00211997" w:rsidP="00211997">
      <w:r>
        <w:t xml:space="preserve">The Luxury </w:t>
      </w:r>
      <w:r w:rsidR="005C0985">
        <w:t xml:space="preserve">and lifestyle brand’s </w:t>
      </w:r>
      <w:r w:rsidR="00024C1F">
        <w:t>central</w:t>
      </w:r>
      <w:r w:rsidR="005C0985">
        <w:t xml:space="preserve"> promise—service quality—has</w:t>
      </w:r>
      <w:r>
        <w:t xml:space="preserve"> become unpredictable. This can cause </w:t>
      </w:r>
      <w:r w:rsidR="00024C1F">
        <w:t>significant</w:t>
      </w:r>
      <w:r>
        <w:t xml:space="preserve"> damage in luxury sectors, where one mistake </w:t>
      </w:r>
      <w:r w:rsidR="00024C1F">
        <w:t>can considerably drop</w:t>
      </w:r>
      <w:r>
        <w:t xml:space="preserve"> a brand’s reputation</w:t>
      </w:r>
      <w:r w:rsidR="00F40565">
        <w:t xml:space="preserve"> (Lu et al., 2015)</w:t>
      </w:r>
      <w:r>
        <w:t xml:space="preserve">. On the internet, </w:t>
      </w:r>
      <w:proofErr w:type="gramStart"/>
      <w:r>
        <w:t>it is clear that guests</w:t>
      </w:r>
      <w:proofErr w:type="gramEnd"/>
      <w:r>
        <w:t xml:space="preserve"> are wondering about IHG’s ability to provide services and are frustrated by poor communication</w:t>
      </w:r>
      <w:r w:rsidR="00024C1F">
        <w:t xml:space="preserve">, </w:t>
      </w:r>
      <w:r>
        <w:t>opposing their brand promise of being the reliable leader in hospitality</w:t>
      </w:r>
      <w:r w:rsidR="00955670">
        <w:t xml:space="preserve"> (Jones, 1999)</w:t>
      </w:r>
      <w:r>
        <w:t>.</w:t>
      </w:r>
      <w:r w:rsidR="00955670">
        <w:t xml:space="preserve"> </w:t>
      </w:r>
      <w:r>
        <w:t xml:space="preserve">Fluctuating service quality has weakened </w:t>
      </w:r>
      <w:r w:rsidR="005C0985">
        <w:t>customers' sense of loyalty</w:t>
      </w:r>
      <w:r>
        <w:t xml:space="preserve">. Because IHG One Rewards draws in about 60% of global bookings, </w:t>
      </w:r>
      <w:proofErr w:type="gramStart"/>
      <w:r>
        <w:t>a poor</w:t>
      </w:r>
      <w:proofErr w:type="gramEnd"/>
      <w:r>
        <w:t xml:space="preserve"> guest experience can make the </w:t>
      </w:r>
      <w:proofErr w:type="spellStart"/>
      <w:r w:rsidR="005C0985">
        <w:t>programme's</w:t>
      </w:r>
      <w:proofErr w:type="spellEnd"/>
      <w:r w:rsidR="005C0985">
        <w:t xml:space="preserve"> value</w:t>
      </w:r>
      <w:r>
        <w:t xml:space="preserve"> less important (</w:t>
      </w:r>
      <w:r w:rsidR="00955670">
        <w:t>InterContinental Hotels Group PLC, 2025</w:t>
      </w:r>
      <w:r>
        <w:t>). Losing a deal also risks customers returning, mainly because corporations need smooth and polished service during their events.</w:t>
      </w:r>
      <w:r w:rsidR="00166E67">
        <w:t xml:space="preserve"> </w:t>
      </w:r>
      <w:r>
        <w:t xml:space="preserve">Financial aspects of service issues affect RevPAR and ADR performance. </w:t>
      </w:r>
      <w:r w:rsidR="005C0985">
        <w:t xml:space="preserve">Unhappy visitors drop local spending, have </w:t>
      </w:r>
      <w:r w:rsidR="005C0985">
        <w:lastRenderedPageBreak/>
        <w:t>a lower chance of returning, and make fewer positive recommendations</w:t>
      </w:r>
      <w:r w:rsidR="00166E67">
        <w:t xml:space="preserve"> (Dick, 2019)</w:t>
      </w:r>
      <w:r w:rsidR="005C0985">
        <w:t xml:space="preserve">. </w:t>
      </w:r>
      <w:r w:rsidR="00024C1F">
        <w:t>If left without resolution, the problem could weaken InterContinental London—The O2’s competitiveness in a crowded industry</w:t>
      </w:r>
      <w:r>
        <w:t>.</w:t>
      </w:r>
    </w:p>
    <w:p w14:paraId="2CBCF190" w14:textId="758941D0" w:rsidR="005E1769" w:rsidRDefault="005E1769" w:rsidP="00E74720">
      <w:pPr>
        <w:pStyle w:val="Heading2"/>
        <w:rPr>
          <w:rFonts w:eastAsia="Times New Roman"/>
        </w:rPr>
      </w:pPr>
      <w:bookmarkStart w:id="9" w:name="_Toc199078400"/>
      <w:r w:rsidRPr="005E1769">
        <w:rPr>
          <w:rFonts w:eastAsia="Times New Roman"/>
        </w:rPr>
        <w:t>2.3 External Environment Analysis (STEEPLED)</w:t>
      </w:r>
      <w:bookmarkEnd w:id="9"/>
    </w:p>
    <w:p w14:paraId="1E54BB21" w14:textId="59B7DD8A" w:rsidR="00E74720" w:rsidRPr="00E74720" w:rsidRDefault="00E74720" w:rsidP="00E74720">
      <w:r>
        <w:t xml:space="preserve">By conducting an external environmental scan following the STEEPLED process, we </w:t>
      </w:r>
      <w:r w:rsidR="005C0985">
        <w:t>can</w:t>
      </w:r>
      <w:r>
        <w:t xml:space="preserve"> spot factors from outside that can affect InterContinental London – The O2’s operation and strategy.</w:t>
      </w:r>
    </w:p>
    <w:p w14:paraId="42009FB5" w14:textId="77777777" w:rsidR="00E74720" w:rsidRPr="00955670" w:rsidRDefault="005E1769" w:rsidP="00E74720">
      <w:pPr>
        <w:rPr>
          <w:rFonts w:eastAsia="Times New Roman" w:cs="Times New Roman"/>
          <w:b/>
          <w:kern w:val="0"/>
          <w14:ligatures w14:val="none"/>
        </w:rPr>
      </w:pPr>
      <w:r w:rsidRPr="00955670">
        <w:rPr>
          <w:rFonts w:eastAsia="Times New Roman" w:cs="Times New Roman"/>
          <w:b/>
          <w:kern w:val="0"/>
          <w14:ligatures w14:val="none"/>
        </w:rPr>
        <w:t>Social</w:t>
      </w:r>
    </w:p>
    <w:p w14:paraId="1A389175" w14:textId="553800B3" w:rsidR="00166E67" w:rsidRDefault="00E74720" w:rsidP="00E74720">
      <w:pPr>
        <w:rPr>
          <w:rFonts w:eastAsia="Times New Roman" w:cs="Times New Roman"/>
          <w:kern w:val="0"/>
          <w14:ligatures w14:val="none"/>
        </w:rPr>
      </w:pPr>
      <w:r w:rsidRPr="00E74720">
        <w:rPr>
          <w:rFonts w:eastAsia="Times New Roman" w:cs="Times New Roman"/>
          <w:kern w:val="0"/>
          <w14:ligatures w14:val="none"/>
        </w:rPr>
        <w:t xml:space="preserve">Since the COVID-19 pandemic, guests </w:t>
      </w:r>
      <w:r w:rsidR="005C0985">
        <w:rPr>
          <w:rFonts w:eastAsia="Times New Roman" w:cs="Times New Roman"/>
          <w:kern w:val="0"/>
          <w14:ligatures w14:val="none"/>
        </w:rPr>
        <w:t xml:space="preserve">have wanted and expected new things from their stay. </w:t>
      </w:r>
      <w:r w:rsidR="00024C1F">
        <w:rPr>
          <w:rFonts w:eastAsia="Times New Roman" w:cs="Times New Roman"/>
          <w:kern w:val="0"/>
          <w14:ligatures w14:val="none"/>
        </w:rPr>
        <w:t xml:space="preserve">Wealthy </w:t>
      </w:r>
      <w:proofErr w:type="spellStart"/>
      <w:r w:rsidR="00024C1F">
        <w:rPr>
          <w:rFonts w:eastAsia="Times New Roman" w:cs="Times New Roman"/>
          <w:kern w:val="0"/>
          <w14:ligatures w14:val="none"/>
        </w:rPr>
        <w:t>travellers</w:t>
      </w:r>
      <w:proofErr w:type="spellEnd"/>
      <w:r w:rsidR="00024C1F">
        <w:rPr>
          <w:rFonts w:eastAsia="Times New Roman" w:cs="Times New Roman"/>
          <w:kern w:val="0"/>
          <w14:ligatures w14:val="none"/>
        </w:rPr>
        <w:t xml:space="preserve"> now prefer </w:t>
      </w:r>
      <w:proofErr w:type="spellStart"/>
      <w:r w:rsidR="00024C1F">
        <w:rPr>
          <w:rFonts w:eastAsia="Times New Roman" w:cs="Times New Roman"/>
          <w:kern w:val="0"/>
          <w14:ligatures w14:val="none"/>
        </w:rPr>
        <w:t>individualised</w:t>
      </w:r>
      <w:proofErr w:type="spellEnd"/>
      <w:r w:rsidR="00024C1F">
        <w:rPr>
          <w:rFonts w:eastAsia="Times New Roman" w:cs="Times New Roman"/>
          <w:kern w:val="0"/>
          <w14:ligatures w14:val="none"/>
        </w:rPr>
        <w:t xml:space="preserve"> trips, caring attention, and fast resolution of issues</w:t>
      </w:r>
      <w:r w:rsidRPr="00E74720">
        <w:rPr>
          <w:rFonts w:eastAsia="Times New Roman" w:cs="Times New Roman"/>
          <w:kern w:val="0"/>
          <w14:ligatures w14:val="none"/>
        </w:rPr>
        <w:t>. Therefore, offering the same service to everyone in the same way isn’t enough anymore</w:t>
      </w:r>
      <w:r w:rsidR="00166E67">
        <w:rPr>
          <w:rFonts w:eastAsia="Times New Roman" w:cs="Times New Roman"/>
          <w:kern w:val="0"/>
          <w14:ligatures w14:val="none"/>
        </w:rPr>
        <w:t xml:space="preserve"> (Fernandes, 2021)</w:t>
      </w:r>
      <w:r w:rsidRPr="00E74720">
        <w:rPr>
          <w:rFonts w:eastAsia="Times New Roman" w:cs="Times New Roman"/>
          <w:kern w:val="0"/>
          <w14:ligatures w14:val="none"/>
        </w:rPr>
        <w:t xml:space="preserve">. Failing to fulfil these requirements while plenty of guests are at the hotel makes it unattractive to current, demanding </w:t>
      </w:r>
      <w:proofErr w:type="spellStart"/>
      <w:r w:rsidRPr="00E74720">
        <w:rPr>
          <w:rFonts w:eastAsia="Times New Roman" w:cs="Times New Roman"/>
          <w:kern w:val="0"/>
          <w14:ligatures w14:val="none"/>
        </w:rPr>
        <w:t>travellers</w:t>
      </w:r>
      <w:proofErr w:type="spellEnd"/>
      <w:r w:rsidRPr="00E74720">
        <w:rPr>
          <w:rFonts w:eastAsia="Times New Roman" w:cs="Times New Roman"/>
          <w:kern w:val="0"/>
          <w14:ligatures w14:val="none"/>
        </w:rPr>
        <w:t>.</w:t>
      </w:r>
    </w:p>
    <w:p w14:paraId="5D24CFCB" w14:textId="7F206E68" w:rsidR="007E6E15" w:rsidRPr="00955670" w:rsidRDefault="005E1769" w:rsidP="00E74720">
      <w:pPr>
        <w:rPr>
          <w:rFonts w:eastAsia="Times New Roman" w:cs="Times New Roman"/>
          <w:b/>
          <w:kern w:val="0"/>
          <w14:ligatures w14:val="none"/>
        </w:rPr>
      </w:pPr>
      <w:r w:rsidRPr="00955670">
        <w:rPr>
          <w:rFonts w:eastAsia="Times New Roman" w:cs="Times New Roman"/>
          <w:b/>
          <w:kern w:val="0"/>
          <w14:ligatures w14:val="none"/>
        </w:rPr>
        <w:t>Technological</w:t>
      </w:r>
    </w:p>
    <w:p w14:paraId="53C7EC8A" w14:textId="77777777" w:rsidR="00C77126" w:rsidRDefault="007E6E15" w:rsidP="00C77126">
      <w:pPr>
        <w:jc w:val="center"/>
        <w:rPr>
          <w:rFonts w:eastAsia="Times New Roman" w:cs="Times New Roman"/>
          <w:kern w:val="0"/>
          <w14:ligatures w14:val="none"/>
        </w:rPr>
      </w:pPr>
      <w:r w:rsidRPr="007E6E15">
        <w:rPr>
          <w:rFonts w:eastAsia="Times New Roman" w:cs="Times New Roman"/>
          <w:noProof/>
          <w:kern w:val="0"/>
          <w14:ligatures w14:val="none"/>
        </w:rPr>
        <w:drawing>
          <wp:inline distT="0" distB="0" distL="0" distR="0" wp14:anchorId="762CFE2C" wp14:editId="4EE18F2E">
            <wp:extent cx="3200847" cy="1724266"/>
            <wp:effectExtent l="0" t="0" r="0" b="9525"/>
            <wp:docPr id="288189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89260" name=""/>
                    <pic:cNvPicPr/>
                  </pic:nvPicPr>
                  <pic:blipFill>
                    <a:blip r:embed="rId10">
                      <a:extLst>
                        <a:ext uri="{28A0092B-C50C-407E-A947-70E740481C1C}">
                          <a14:useLocalDpi xmlns:a14="http://schemas.microsoft.com/office/drawing/2010/main" val="0"/>
                        </a:ext>
                      </a:extLst>
                    </a:blip>
                    <a:stretch>
                      <a:fillRect/>
                    </a:stretch>
                  </pic:blipFill>
                  <pic:spPr>
                    <a:xfrm>
                      <a:off x="0" y="0"/>
                      <a:ext cx="3200847" cy="1724266"/>
                    </a:xfrm>
                    <a:prstGeom prst="rect">
                      <a:avLst/>
                    </a:prstGeom>
                  </pic:spPr>
                </pic:pic>
              </a:graphicData>
            </a:graphic>
          </wp:inline>
        </w:drawing>
      </w:r>
    </w:p>
    <w:p w14:paraId="057AF04C" w14:textId="303572DD" w:rsidR="00C77126" w:rsidRPr="00C77126" w:rsidRDefault="00C77126" w:rsidP="00C77126">
      <w:pPr>
        <w:jc w:val="center"/>
        <w:rPr>
          <w:rFonts w:eastAsia="Times New Roman" w:cs="Times New Roman"/>
          <w:i/>
          <w:iCs/>
          <w:kern w:val="0"/>
          <w14:ligatures w14:val="none"/>
        </w:rPr>
      </w:pPr>
      <w:r w:rsidRPr="00C77126">
        <w:rPr>
          <w:rFonts w:eastAsia="Times New Roman" w:cs="Times New Roman"/>
          <w:i/>
          <w:iCs/>
          <w:kern w:val="0"/>
          <w14:ligatures w14:val="none"/>
        </w:rPr>
        <w:t>Source: (</w:t>
      </w:r>
      <w:r w:rsidRPr="00C77126">
        <w:rPr>
          <w:i/>
          <w:iCs/>
        </w:rPr>
        <w:t>InterContinental Hotels Group PLC, 2025)</w:t>
      </w:r>
    </w:p>
    <w:p w14:paraId="645533A3" w14:textId="0E119684" w:rsidR="00E74720" w:rsidRDefault="00E74720" w:rsidP="00E74720">
      <w:pPr>
        <w:rPr>
          <w:rFonts w:eastAsia="Times New Roman" w:cs="Times New Roman"/>
          <w:kern w:val="0"/>
          <w14:ligatures w14:val="none"/>
        </w:rPr>
      </w:pPr>
      <w:r w:rsidRPr="00E74720">
        <w:rPr>
          <w:rFonts w:eastAsia="Times New Roman" w:cs="Times New Roman"/>
          <w:kern w:val="0"/>
          <w14:ligatures w14:val="none"/>
        </w:rPr>
        <w:t>Guests in the MICE and Gen Z categories are leading the demand for more digital services. Use and revenue from the company’s app skyrocketed by 20% in 2024 (</w:t>
      </w:r>
      <w:r w:rsidR="00955670">
        <w:t>InterContinental Hotels Group PLC, 2025</w:t>
      </w:r>
      <w:r w:rsidRPr="00E74720">
        <w:rPr>
          <w:rFonts w:eastAsia="Times New Roman" w:cs="Times New Roman"/>
          <w:kern w:val="0"/>
          <w14:ligatures w14:val="none"/>
        </w:rPr>
        <w:t xml:space="preserve">). At the same time, early technical issues </w:t>
      </w:r>
      <w:proofErr w:type="spellStart"/>
      <w:r w:rsidR="005C0985">
        <w:rPr>
          <w:rFonts w:eastAsia="Times New Roman" w:cs="Times New Roman"/>
          <w:kern w:val="0"/>
          <w14:ligatures w14:val="none"/>
        </w:rPr>
        <w:t>travellers</w:t>
      </w:r>
      <w:proofErr w:type="spellEnd"/>
      <w:r w:rsidR="005C0985">
        <w:rPr>
          <w:rFonts w:eastAsia="Times New Roman" w:cs="Times New Roman"/>
          <w:kern w:val="0"/>
          <w14:ligatures w14:val="none"/>
        </w:rPr>
        <w:t xml:space="preserve"> state, such as failures during check-in</w:t>
      </w:r>
      <w:r w:rsidRPr="00E74720">
        <w:rPr>
          <w:rFonts w:eastAsia="Times New Roman" w:cs="Times New Roman"/>
          <w:kern w:val="0"/>
          <w14:ligatures w14:val="none"/>
        </w:rPr>
        <w:t>, describe the hotel’s current struggle with implementing technology across the chain.</w:t>
      </w:r>
    </w:p>
    <w:p w14:paraId="28879063" w14:textId="77777777" w:rsidR="00C77126" w:rsidRDefault="00C77126" w:rsidP="00E74720">
      <w:pPr>
        <w:rPr>
          <w:rFonts w:eastAsia="Times New Roman" w:cs="Times New Roman"/>
          <w:kern w:val="0"/>
          <w14:ligatures w14:val="none"/>
        </w:rPr>
      </w:pPr>
    </w:p>
    <w:p w14:paraId="66F75EE3" w14:textId="77777777" w:rsidR="00C77126" w:rsidRDefault="00C77126" w:rsidP="00E74720">
      <w:pPr>
        <w:rPr>
          <w:rFonts w:eastAsia="Times New Roman" w:cs="Times New Roman"/>
          <w:kern w:val="0"/>
          <w14:ligatures w14:val="none"/>
        </w:rPr>
      </w:pPr>
    </w:p>
    <w:p w14:paraId="67659B34" w14:textId="2245A199" w:rsidR="007E6E15" w:rsidRPr="00955670" w:rsidRDefault="005E1769" w:rsidP="00E74720">
      <w:pPr>
        <w:rPr>
          <w:rFonts w:eastAsia="Times New Roman" w:cs="Times New Roman"/>
          <w:b/>
          <w:kern w:val="0"/>
          <w14:ligatures w14:val="none"/>
        </w:rPr>
      </w:pPr>
      <w:proofErr w:type="gramStart"/>
      <w:r w:rsidRPr="00955670">
        <w:rPr>
          <w:rFonts w:eastAsia="Times New Roman" w:cs="Times New Roman"/>
          <w:b/>
          <w:kern w:val="0"/>
          <w14:ligatures w14:val="none"/>
        </w:rPr>
        <w:lastRenderedPageBreak/>
        <w:t>Economic</w:t>
      </w:r>
      <w:proofErr w:type="gramEnd"/>
    </w:p>
    <w:p w14:paraId="24D533FC" w14:textId="77777777" w:rsidR="00C77126" w:rsidRDefault="007E6E15" w:rsidP="00C77126">
      <w:pPr>
        <w:jc w:val="center"/>
        <w:rPr>
          <w:rFonts w:eastAsia="Times New Roman" w:cs="Times New Roman"/>
          <w:kern w:val="0"/>
          <w14:ligatures w14:val="none"/>
        </w:rPr>
      </w:pPr>
      <w:r w:rsidRPr="007E6E15">
        <w:rPr>
          <w:rFonts w:eastAsia="Times New Roman" w:cs="Times New Roman"/>
          <w:noProof/>
          <w:kern w:val="0"/>
          <w14:ligatures w14:val="none"/>
        </w:rPr>
        <w:drawing>
          <wp:inline distT="0" distB="0" distL="0" distR="0" wp14:anchorId="323E6D11" wp14:editId="26ACAB9B">
            <wp:extent cx="2782981" cy="1603829"/>
            <wp:effectExtent l="0" t="0" r="0" b="0"/>
            <wp:docPr id="230694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9451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1861" cy="1620473"/>
                    </a:xfrm>
                    <a:prstGeom prst="rect">
                      <a:avLst/>
                    </a:prstGeom>
                  </pic:spPr>
                </pic:pic>
              </a:graphicData>
            </a:graphic>
          </wp:inline>
        </w:drawing>
      </w:r>
    </w:p>
    <w:p w14:paraId="446D5E64" w14:textId="566E97AA" w:rsidR="00C77126" w:rsidRPr="00C77126" w:rsidRDefault="00C77126" w:rsidP="00C77126">
      <w:pPr>
        <w:jc w:val="center"/>
        <w:rPr>
          <w:rFonts w:eastAsia="Times New Roman" w:cs="Times New Roman"/>
          <w:i/>
          <w:iCs/>
          <w:kern w:val="0"/>
          <w14:ligatures w14:val="none"/>
        </w:rPr>
      </w:pPr>
      <w:r w:rsidRPr="00C77126">
        <w:rPr>
          <w:rFonts w:eastAsia="Times New Roman" w:cs="Times New Roman"/>
          <w:i/>
          <w:iCs/>
          <w:kern w:val="0"/>
          <w14:ligatures w14:val="none"/>
        </w:rPr>
        <w:t>Source: (</w:t>
      </w:r>
      <w:r w:rsidRPr="00C77126">
        <w:rPr>
          <w:i/>
          <w:iCs/>
        </w:rPr>
        <w:t>InterContinental Hotels Group PLC, 2025)</w:t>
      </w:r>
    </w:p>
    <w:p w14:paraId="6F5D3905" w14:textId="502DE36B" w:rsidR="00E74720" w:rsidRDefault="00E74720" w:rsidP="00C77126">
      <w:r w:rsidRPr="00E74720">
        <w:t>A combination of inflation, higher employee wages</w:t>
      </w:r>
      <w:r w:rsidR="00024C1F">
        <w:t xml:space="preserve">, and a fall in disposable income is challenging UK hospitality. As a result, hotels are unable to provide expensive features without losing profit. Even though IHG has seen </w:t>
      </w:r>
      <w:proofErr w:type="gramStart"/>
      <w:r w:rsidR="00024C1F">
        <w:t>global</w:t>
      </w:r>
      <w:proofErr w:type="gramEnd"/>
      <w:r w:rsidR="00024C1F">
        <w:t xml:space="preserve"> RevPAR rise</w:t>
      </w:r>
      <w:r w:rsidRPr="00E74720">
        <w:t xml:space="preserve"> by 3.0%, the tough economy in London creates clear problems with managing expenses</w:t>
      </w:r>
      <w:r w:rsidR="00955670">
        <w:t xml:space="preserve"> (InterContinental Hotels Group PLC, 2025)</w:t>
      </w:r>
      <w:r w:rsidRPr="00E74720">
        <w:t>.</w:t>
      </w:r>
    </w:p>
    <w:p w14:paraId="088A8AC9" w14:textId="7B61BB59" w:rsidR="007E6E15" w:rsidRPr="00955670" w:rsidRDefault="005E1769" w:rsidP="00E74720">
      <w:pPr>
        <w:rPr>
          <w:rFonts w:eastAsia="Times New Roman" w:cs="Times New Roman"/>
          <w:b/>
          <w:kern w:val="0"/>
          <w14:ligatures w14:val="none"/>
        </w:rPr>
      </w:pPr>
      <w:r w:rsidRPr="00955670">
        <w:rPr>
          <w:rFonts w:eastAsia="Times New Roman" w:cs="Times New Roman"/>
          <w:b/>
          <w:kern w:val="0"/>
          <w14:ligatures w14:val="none"/>
        </w:rPr>
        <w:t>Environmental</w:t>
      </w:r>
    </w:p>
    <w:p w14:paraId="47B3D945" w14:textId="77777777" w:rsidR="00E74720" w:rsidRDefault="007E6E15" w:rsidP="00C77126">
      <w:pPr>
        <w:jc w:val="center"/>
        <w:rPr>
          <w:rFonts w:eastAsia="Times New Roman" w:cs="Times New Roman"/>
          <w:b/>
          <w:bCs/>
          <w:kern w:val="0"/>
          <w:sz w:val="27"/>
          <w:szCs w:val="27"/>
          <w14:ligatures w14:val="none"/>
        </w:rPr>
      </w:pPr>
      <w:r w:rsidRPr="007E6E15">
        <w:rPr>
          <w:rFonts w:eastAsia="Times New Roman" w:cs="Times New Roman"/>
          <w:noProof/>
          <w:kern w:val="0"/>
          <w14:ligatures w14:val="none"/>
        </w:rPr>
        <w:drawing>
          <wp:inline distT="0" distB="0" distL="0" distR="0" wp14:anchorId="10931748" wp14:editId="69FD87B6">
            <wp:extent cx="2409371" cy="1020025"/>
            <wp:effectExtent l="0" t="0" r="0" b="8890"/>
            <wp:docPr id="82659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9713" name=""/>
                    <pic:cNvPicPr/>
                  </pic:nvPicPr>
                  <pic:blipFill>
                    <a:blip r:embed="rId12">
                      <a:extLst>
                        <a:ext uri="{28A0092B-C50C-407E-A947-70E740481C1C}">
                          <a14:useLocalDpi xmlns:a14="http://schemas.microsoft.com/office/drawing/2010/main" val="0"/>
                        </a:ext>
                      </a:extLst>
                    </a:blip>
                    <a:stretch>
                      <a:fillRect/>
                    </a:stretch>
                  </pic:blipFill>
                  <pic:spPr>
                    <a:xfrm>
                      <a:off x="0" y="0"/>
                      <a:ext cx="2416976" cy="1023245"/>
                    </a:xfrm>
                    <a:prstGeom prst="rect">
                      <a:avLst/>
                    </a:prstGeom>
                  </pic:spPr>
                </pic:pic>
              </a:graphicData>
            </a:graphic>
          </wp:inline>
        </w:drawing>
      </w:r>
    </w:p>
    <w:p w14:paraId="560DF076" w14:textId="2E61221A" w:rsidR="00C77126" w:rsidRPr="00C77126" w:rsidRDefault="00C77126" w:rsidP="00C77126">
      <w:pPr>
        <w:jc w:val="center"/>
        <w:rPr>
          <w:rFonts w:eastAsia="Times New Roman" w:cs="Times New Roman"/>
          <w:i/>
          <w:iCs/>
          <w:kern w:val="0"/>
          <w:sz w:val="27"/>
          <w:szCs w:val="27"/>
          <w14:ligatures w14:val="none"/>
        </w:rPr>
      </w:pPr>
      <w:r w:rsidRPr="00C77126">
        <w:rPr>
          <w:rFonts w:eastAsia="Times New Roman" w:cs="Times New Roman"/>
          <w:i/>
          <w:iCs/>
          <w:kern w:val="0"/>
          <w:sz w:val="27"/>
          <w:szCs w:val="27"/>
          <w14:ligatures w14:val="none"/>
        </w:rPr>
        <w:t>Source: (</w:t>
      </w:r>
      <w:r w:rsidRPr="00C77126">
        <w:rPr>
          <w:i/>
          <w:iCs/>
        </w:rPr>
        <w:t>InterContinental Hotels Group PLC, 2025)</w:t>
      </w:r>
    </w:p>
    <w:p w14:paraId="1687184E" w14:textId="0B7A6C72" w:rsidR="00E74720" w:rsidRDefault="00E74720" w:rsidP="00E74720">
      <w:r>
        <w:t xml:space="preserve">Urban luxury hotels are under more pressure than ever to be sustainable. </w:t>
      </w:r>
      <w:r w:rsidR="005C0985">
        <w:t>IHG has made significant strategic progress in reducing carbon emissions per room and increasing its Green Engage system. However, on-site implementation at the hotel is essential, or these initiatives might not benefit</w:t>
      </w:r>
      <w:r>
        <w:t xml:space="preserve"> our guests</w:t>
      </w:r>
      <w:r w:rsidR="00955670">
        <w:t xml:space="preserve"> (InterContinental Hotels Group PLC, 2025)</w:t>
      </w:r>
      <w:r>
        <w:t>.</w:t>
      </w:r>
    </w:p>
    <w:p w14:paraId="57BC27CD" w14:textId="77777777" w:rsidR="00E74720" w:rsidRPr="00C77126" w:rsidRDefault="00E74720" w:rsidP="00E74720">
      <w:pPr>
        <w:rPr>
          <w:b/>
          <w:bCs/>
        </w:rPr>
      </w:pPr>
      <w:r w:rsidRPr="00C77126">
        <w:rPr>
          <w:b/>
          <w:bCs/>
        </w:rPr>
        <w:t>Political</w:t>
      </w:r>
    </w:p>
    <w:p w14:paraId="684FB78A" w14:textId="602E6AA1" w:rsidR="00E74720" w:rsidRDefault="005C0985" w:rsidP="00E74720">
      <w:r>
        <w:t>Brexit is influencing the hotel industry in the UK</w:t>
      </w:r>
      <w:r w:rsidR="00E74720">
        <w:t xml:space="preserve">. Shortages in housekeeping, food service and concierge roles have </w:t>
      </w:r>
      <w:r>
        <w:t>worsened</w:t>
      </w:r>
      <w:r w:rsidR="00E74720">
        <w:t xml:space="preserve"> because migrant workers often find it hard to </w:t>
      </w:r>
      <w:r>
        <w:t>enter</w:t>
      </w:r>
      <w:r w:rsidR="00E74720">
        <w:t xml:space="preserve"> the EU. It stresses </w:t>
      </w:r>
      <w:r>
        <w:t>that the hotel must</w:t>
      </w:r>
      <w:r w:rsidR="00E74720">
        <w:t xml:space="preserve"> meet the service needs during those busy times</w:t>
      </w:r>
      <w:r w:rsidR="00367053">
        <w:t xml:space="preserve"> (Amore, 2023)</w:t>
      </w:r>
      <w:r w:rsidR="00E74720">
        <w:t>.</w:t>
      </w:r>
    </w:p>
    <w:p w14:paraId="554121B1" w14:textId="77777777" w:rsidR="00E74720" w:rsidRPr="00C77126" w:rsidRDefault="00E74720" w:rsidP="00E74720">
      <w:pPr>
        <w:rPr>
          <w:b/>
          <w:bCs/>
        </w:rPr>
      </w:pPr>
      <w:r w:rsidRPr="00C77126">
        <w:rPr>
          <w:b/>
          <w:bCs/>
        </w:rPr>
        <w:lastRenderedPageBreak/>
        <w:t>Legal</w:t>
      </w:r>
    </w:p>
    <w:p w14:paraId="3EB6671B" w14:textId="458C296F" w:rsidR="00E74720" w:rsidRDefault="00E74720" w:rsidP="00E74720">
      <w:r>
        <w:t xml:space="preserve">Changes made to UK laws on pay rates and shift jobs raise the standard for complying with rules. When HR processes do not keep up with new </w:t>
      </w:r>
      <w:r w:rsidR="005C0985">
        <w:t>regulations</w:t>
      </w:r>
      <w:r>
        <w:t>, the company could face legal challenges in its day-to-day activities.</w:t>
      </w:r>
    </w:p>
    <w:p w14:paraId="769E4E8C" w14:textId="77777777" w:rsidR="00E74720" w:rsidRPr="00C77126" w:rsidRDefault="00E74720" w:rsidP="00E74720">
      <w:pPr>
        <w:rPr>
          <w:b/>
          <w:bCs/>
        </w:rPr>
      </w:pPr>
      <w:r w:rsidRPr="00C77126">
        <w:rPr>
          <w:b/>
          <w:bCs/>
        </w:rPr>
        <w:t>Ethical</w:t>
      </w:r>
    </w:p>
    <w:p w14:paraId="32384599" w14:textId="77777777" w:rsidR="00E74720" w:rsidRDefault="00E74720" w:rsidP="00E74720">
      <w:r>
        <w:t>More people are becoming involved in ethical consumerism. Many tourists value the diversity, fairness and inclusion offered by businesses. FT Diversity Leader recognition for IHG shows why staff must feel involved and included in every IHG property.</w:t>
      </w:r>
    </w:p>
    <w:p w14:paraId="33D2D86C" w14:textId="77777777" w:rsidR="00E74720" w:rsidRPr="00C77126" w:rsidRDefault="00E74720" w:rsidP="00E74720">
      <w:pPr>
        <w:rPr>
          <w:b/>
          <w:bCs/>
        </w:rPr>
      </w:pPr>
      <w:r w:rsidRPr="00C77126">
        <w:rPr>
          <w:b/>
          <w:bCs/>
        </w:rPr>
        <w:t>Demographic</w:t>
      </w:r>
    </w:p>
    <w:p w14:paraId="280A72DF" w14:textId="752D8DFF" w:rsidR="00E74720" w:rsidRDefault="00E74720" w:rsidP="00E74720">
      <w:r>
        <w:t>Today’s guests are usually younger and increasingly use technology. Members of Gen Z who travel want to enjoy instant booking and are seriously concerned about climate change. If the hotel fails to meet those wishes, it could cause its brand to become diluted with future customers</w:t>
      </w:r>
      <w:r w:rsidR="00F40565">
        <w:t xml:space="preserve"> (</w:t>
      </w:r>
      <w:proofErr w:type="spellStart"/>
      <w:r w:rsidR="00F40565">
        <w:t>Ramgade</w:t>
      </w:r>
      <w:proofErr w:type="spellEnd"/>
      <w:r w:rsidR="00F40565">
        <w:t xml:space="preserve"> &amp; Kumar, 2021)</w:t>
      </w:r>
      <w:r>
        <w:t>.</w:t>
      </w:r>
    </w:p>
    <w:p w14:paraId="6685024C" w14:textId="5E302428" w:rsidR="005E1769" w:rsidRDefault="005E1769" w:rsidP="00E74720">
      <w:pPr>
        <w:pStyle w:val="Heading2"/>
        <w:rPr>
          <w:rFonts w:eastAsia="Times New Roman"/>
        </w:rPr>
      </w:pPr>
      <w:bookmarkStart w:id="10" w:name="_Toc199078401"/>
      <w:r w:rsidRPr="005E1769">
        <w:rPr>
          <w:rFonts w:eastAsia="Times New Roman"/>
        </w:rPr>
        <w:t>2.4 Internal Strategic Analysis (SWOT)</w:t>
      </w:r>
      <w:bookmarkEnd w:id="10"/>
    </w:p>
    <w:p w14:paraId="07343609" w14:textId="295A6B00" w:rsidR="00E74720" w:rsidRPr="00E74720" w:rsidRDefault="00E74720" w:rsidP="00E74720">
      <w:r w:rsidRPr="00E74720">
        <w:t xml:space="preserve">A SWOT analysis helps you </w:t>
      </w:r>
      <w:r w:rsidR="00024C1F">
        <w:t>understand</w:t>
      </w:r>
      <w:r w:rsidRPr="00E74720">
        <w:t xml:space="preserve"> how InterContinental London</w:t>
      </w:r>
      <w:r w:rsidR="005C0985">
        <w:t>—The O2 is positioned within its industry, including its strengths and weaknesses</w:t>
      </w:r>
      <w:r w:rsidR="00024C1F">
        <w:t xml:space="preserve"> and</w:t>
      </w:r>
      <w:r w:rsidR="005C0985">
        <w:t xml:space="preserve"> any external opportunities</w:t>
      </w:r>
      <w:r w:rsidRPr="00E74720">
        <w:t xml:space="preserve"> and risks.</w:t>
      </w:r>
    </w:p>
    <w:p w14:paraId="3D21AE96" w14:textId="77777777" w:rsidR="005E1769" w:rsidRPr="005E1769" w:rsidRDefault="005E1769" w:rsidP="005E1769">
      <w:pPr>
        <w:spacing w:before="100" w:beforeAutospacing="1" w:after="100" w:afterAutospacing="1" w:line="240" w:lineRule="auto"/>
        <w:jc w:val="left"/>
        <w:outlineLvl w:val="3"/>
        <w:rPr>
          <w:rFonts w:eastAsia="Times New Roman" w:cs="Times New Roman"/>
          <w:b/>
          <w:bCs/>
          <w:kern w:val="0"/>
          <w14:ligatures w14:val="none"/>
        </w:rPr>
      </w:pPr>
      <w:r w:rsidRPr="005E1769">
        <w:rPr>
          <w:rFonts w:eastAsia="Times New Roman" w:cs="Times New Roman"/>
          <w:b/>
          <w:bCs/>
          <w:kern w:val="0"/>
          <w14:ligatures w14:val="none"/>
        </w:rPr>
        <w:t>SWOT Table</w:t>
      </w:r>
    </w:p>
    <w:tbl>
      <w:tblPr>
        <w:tblStyle w:val="ListTable3-Accent6"/>
        <w:tblW w:w="0" w:type="auto"/>
        <w:tblLook w:val="00A0" w:firstRow="1" w:lastRow="0" w:firstColumn="1" w:lastColumn="0" w:noHBand="0" w:noVBand="0"/>
      </w:tblPr>
      <w:tblGrid>
        <w:gridCol w:w="4682"/>
        <w:gridCol w:w="4668"/>
      </w:tblGrid>
      <w:tr w:rsidR="009B15DE" w:rsidRPr="005E1769" w14:paraId="4FFADA62" w14:textId="77777777" w:rsidTr="00C7712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033774C" w14:textId="77777777" w:rsidR="005E1769" w:rsidRPr="005E1769" w:rsidRDefault="005E1769" w:rsidP="005C0985">
            <w:pPr>
              <w:jc w:val="center"/>
              <w:rPr>
                <w:rFonts w:eastAsia="Times New Roman" w:cs="Times New Roman"/>
                <w:b w:val="0"/>
                <w:bCs w:val="0"/>
                <w:kern w:val="0"/>
                <w14:ligatures w14:val="none"/>
              </w:rPr>
            </w:pPr>
            <w:r w:rsidRPr="005E1769">
              <w:rPr>
                <w:rFonts w:eastAsia="Times New Roman" w:cs="Times New Roman"/>
                <w:kern w:val="0"/>
                <w14:ligatures w14:val="none"/>
              </w:rPr>
              <w:t>Strengths</w:t>
            </w:r>
          </w:p>
        </w:tc>
        <w:tc>
          <w:tcPr>
            <w:cnfStyle w:val="000010000000" w:firstRow="0" w:lastRow="0" w:firstColumn="0" w:lastColumn="0" w:oddVBand="1" w:evenVBand="0" w:oddHBand="0" w:evenHBand="0" w:firstRowFirstColumn="0" w:firstRowLastColumn="0" w:lastRowFirstColumn="0" w:lastRowLastColumn="0"/>
            <w:tcW w:w="0" w:type="auto"/>
            <w:hideMark/>
          </w:tcPr>
          <w:p w14:paraId="61749166" w14:textId="77777777" w:rsidR="005E1769" w:rsidRPr="005E1769" w:rsidRDefault="005E1769" w:rsidP="005C0985">
            <w:pPr>
              <w:jc w:val="center"/>
              <w:rPr>
                <w:rFonts w:eastAsia="Times New Roman" w:cs="Times New Roman"/>
                <w:b w:val="0"/>
                <w:bCs w:val="0"/>
                <w:kern w:val="0"/>
                <w14:ligatures w14:val="none"/>
              </w:rPr>
            </w:pPr>
            <w:r w:rsidRPr="005E1769">
              <w:rPr>
                <w:rFonts w:eastAsia="Times New Roman" w:cs="Times New Roman"/>
                <w:kern w:val="0"/>
                <w14:ligatures w14:val="none"/>
              </w:rPr>
              <w:t>Weaknesses</w:t>
            </w:r>
          </w:p>
        </w:tc>
      </w:tr>
      <w:tr w:rsidR="009B15DE" w:rsidRPr="005E1769" w14:paraId="3BF90F76" w14:textId="77777777" w:rsidTr="00C77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98C3C1" w14:textId="34D8B89F"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Iconic location adjacent to The O2 Arena, ideal for MICE bookings</w:t>
            </w:r>
            <w:r w:rsidR="00690CD9" w:rsidRPr="00C77126">
              <w:rPr>
                <w:rFonts w:eastAsia="Times New Roman" w:cs="Times New Roman"/>
                <w:b w:val="0"/>
                <w:bCs w:val="0"/>
                <w:kern w:val="0"/>
                <w14:ligatures w14:val="none"/>
              </w:rPr>
              <w:t xml:space="preserve"> (London &amp; Partners, 2024)</w:t>
            </w:r>
          </w:p>
        </w:tc>
        <w:tc>
          <w:tcPr>
            <w:cnfStyle w:val="000010000000" w:firstRow="0" w:lastRow="0" w:firstColumn="0" w:lastColumn="0" w:oddVBand="1" w:evenVBand="0" w:oddHBand="0" w:evenHBand="0" w:firstRowFirstColumn="0" w:firstRowLastColumn="0" w:lastRowFirstColumn="0" w:lastRowLastColumn="0"/>
            <w:tcW w:w="0" w:type="auto"/>
            <w:hideMark/>
          </w:tcPr>
          <w:p w14:paraId="309AC15E" w14:textId="77777777"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Inconsistent service delivery during peak periods</w:t>
            </w:r>
          </w:p>
        </w:tc>
      </w:tr>
      <w:tr w:rsidR="009B15DE" w:rsidRPr="005E1769" w14:paraId="118D7B3C" w14:textId="77777777" w:rsidTr="00C77126">
        <w:tc>
          <w:tcPr>
            <w:cnfStyle w:val="001000000000" w:firstRow="0" w:lastRow="0" w:firstColumn="1" w:lastColumn="0" w:oddVBand="0" w:evenVBand="0" w:oddHBand="0" w:evenHBand="0" w:firstRowFirstColumn="0" w:firstRowLastColumn="0" w:lastRowFirstColumn="0" w:lastRowLastColumn="0"/>
            <w:tcW w:w="0" w:type="auto"/>
            <w:hideMark/>
          </w:tcPr>
          <w:p w14:paraId="5CD2F350" w14:textId="77777777"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Affiliation with IHG’s global Luxury &amp; Lifestyle brand portfolio</w:t>
            </w:r>
          </w:p>
        </w:tc>
        <w:tc>
          <w:tcPr>
            <w:cnfStyle w:val="000010000000" w:firstRow="0" w:lastRow="0" w:firstColumn="0" w:lastColumn="0" w:oddVBand="1" w:evenVBand="0" w:oddHBand="0" w:evenHBand="0" w:firstRowFirstColumn="0" w:firstRowLastColumn="0" w:lastRowFirstColumn="0" w:lastRowLastColumn="0"/>
            <w:tcW w:w="0" w:type="auto"/>
            <w:hideMark/>
          </w:tcPr>
          <w:p w14:paraId="23CD2EEA" w14:textId="3605C79C"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 xml:space="preserve">Staff turnover and skills gap </w:t>
            </w:r>
            <w:r w:rsidR="005C0985">
              <w:rPr>
                <w:rFonts w:eastAsia="Times New Roman" w:cs="Times New Roman"/>
                <w:kern w:val="0"/>
                <w14:ligatures w14:val="none"/>
              </w:rPr>
              <w:t xml:space="preserve">are </w:t>
            </w:r>
            <w:proofErr w:type="gramStart"/>
            <w:r w:rsidRPr="005E1769">
              <w:rPr>
                <w:rFonts w:eastAsia="Times New Roman" w:cs="Times New Roman"/>
                <w:kern w:val="0"/>
                <w14:ligatures w14:val="none"/>
              </w:rPr>
              <w:t>impacting</w:t>
            </w:r>
            <w:proofErr w:type="gramEnd"/>
            <w:r w:rsidRPr="005E1769">
              <w:rPr>
                <w:rFonts w:eastAsia="Times New Roman" w:cs="Times New Roman"/>
                <w:kern w:val="0"/>
                <w14:ligatures w14:val="none"/>
              </w:rPr>
              <w:t xml:space="preserve"> guest experience</w:t>
            </w:r>
            <w:r w:rsidR="0060566C">
              <w:rPr>
                <w:rFonts w:eastAsia="Times New Roman" w:cs="Times New Roman"/>
                <w:kern w:val="0"/>
                <w14:ligatures w14:val="none"/>
              </w:rPr>
              <w:t xml:space="preserve"> (Saleh &amp; Ryan, 1991)</w:t>
            </w:r>
          </w:p>
        </w:tc>
      </w:tr>
      <w:tr w:rsidR="009B15DE" w:rsidRPr="005E1769" w14:paraId="1AD0A221" w14:textId="77777777" w:rsidTr="00C77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BD776C" w14:textId="59EBDBFF"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 xml:space="preserve">Access to IHG One Rewards’ </w:t>
            </w:r>
            <w:r w:rsidR="005C0985" w:rsidRPr="00C77126">
              <w:rPr>
                <w:rFonts w:eastAsia="Times New Roman" w:cs="Times New Roman"/>
                <w:b w:val="0"/>
                <w:bCs w:val="0"/>
                <w:kern w:val="0"/>
                <w14:ligatures w14:val="none"/>
              </w:rPr>
              <w:t>145 M+</w:t>
            </w:r>
            <w:r w:rsidRPr="00C77126">
              <w:rPr>
                <w:rFonts w:eastAsia="Times New Roman" w:cs="Times New Roman"/>
                <w:b w:val="0"/>
                <w:bCs w:val="0"/>
                <w:kern w:val="0"/>
                <w14:ligatures w14:val="none"/>
              </w:rPr>
              <w:t xml:space="preserve"> members and direct booking platforms</w:t>
            </w:r>
            <w:r w:rsidR="00690CD9" w:rsidRPr="00C77126">
              <w:rPr>
                <w:rFonts w:eastAsia="Times New Roman" w:cs="Times New Roman"/>
                <w:b w:val="0"/>
                <w:bCs w:val="0"/>
                <w:kern w:val="0"/>
                <w14:ligatures w14:val="none"/>
              </w:rPr>
              <w:t xml:space="preserve"> (IHG Hotels &amp; Resorts, 2025)</w:t>
            </w:r>
          </w:p>
        </w:tc>
        <w:tc>
          <w:tcPr>
            <w:cnfStyle w:val="000010000000" w:firstRow="0" w:lastRow="0" w:firstColumn="0" w:lastColumn="0" w:oddVBand="1" w:evenVBand="0" w:oddHBand="0" w:evenHBand="0" w:firstRowFirstColumn="0" w:firstRowLastColumn="0" w:lastRowFirstColumn="0" w:lastRowLastColumn="0"/>
            <w:tcW w:w="0" w:type="auto"/>
            <w:hideMark/>
          </w:tcPr>
          <w:p w14:paraId="2E9B6724" w14:textId="77777777"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Under-</w:t>
            </w:r>
            <w:proofErr w:type="spellStart"/>
            <w:r w:rsidRPr="005E1769">
              <w:rPr>
                <w:rFonts w:eastAsia="Times New Roman" w:cs="Times New Roman"/>
                <w:kern w:val="0"/>
                <w14:ligatures w14:val="none"/>
              </w:rPr>
              <w:t>utilisation</w:t>
            </w:r>
            <w:proofErr w:type="spellEnd"/>
            <w:r w:rsidRPr="005E1769">
              <w:rPr>
                <w:rFonts w:eastAsia="Times New Roman" w:cs="Times New Roman"/>
                <w:kern w:val="0"/>
                <w14:ligatures w14:val="none"/>
              </w:rPr>
              <w:t xml:space="preserve"> of digital guest service technology</w:t>
            </w:r>
          </w:p>
        </w:tc>
      </w:tr>
      <w:tr w:rsidR="009B15DE" w:rsidRPr="005E1769" w14:paraId="1AB0901B" w14:textId="77777777" w:rsidTr="00C77126">
        <w:tc>
          <w:tcPr>
            <w:cnfStyle w:val="001000000000" w:firstRow="0" w:lastRow="0" w:firstColumn="1" w:lastColumn="0" w:oddVBand="0" w:evenVBand="0" w:oddHBand="0" w:evenHBand="0" w:firstRowFirstColumn="0" w:firstRowLastColumn="0" w:lastRowFirstColumn="0" w:lastRowLastColumn="0"/>
            <w:tcW w:w="0" w:type="auto"/>
            <w:hideMark/>
          </w:tcPr>
          <w:p w14:paraId="50E87B7E" w14:textId="77777777"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lastRenderedPageBreak/>
              <w:t>Recently upgraded facilities and versatile event space</w:t>
            </w:r>
          </w:p>
        </w:tc>
        <w:tc>
          <w:tcPr>
            <w:cnfStyle w:val="000010000000" w:firstRow="0" w:lastRow="0" w:firstColumn="0" w:lastColumn="0" w:oddVBand="1" w:evenVBand="0" w:oddHBand="0" w:evenHBand="0" w:firstRowFirstColumn="0" w:firstRowLastColumn="0" w:lastRowFirstColumn="0" w:lastRowLastColumn="0"/>
            <w:tcW w:w="0" w:type="auto"/>
            <w:hideMark/>
          </w:tcPr>
          <w:p w14:paraId="01D670C3" w14:textId="77777777"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Limited on-site implementation of IHG’s training and sustainability initiatives</w:t>
            </w:r>
          </w:p>
        </w:tc>
      </w:tr>
      <w:tr w:rsidR="009B15DE" w:rsidRPr="005E1769" w14:paraId="625DF86E" w14:textId="77777777" w:rsidTr="00C77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70AD47" w:themeFill="accent6"/>
            <w:hideMark/>
          </w:tcPr>
          <w:p w14:paraId="0295162F" w14:textId="77777777" w:rsidR="005E1769" w:rsidRPr="00C77126" w:rsidRDefault="005E1769" w:rsidP="005C0985">
            <w:pPr>
              <w:jc w:val="center"/>
              <w:rPr>
                <w:rFonts w:eastAsia="Times New Roman" w:cs="Times New Roman"/>
                <w:b w:val="0"/>
                <w:bCs w:val="0"/>
                <w:color w:val="FFFFFF" w:themeColor="background1"/>
                <w:kern w:val="0"/>
                <w14:ligatures w14:val="none"/>
              </w:rPr>
            </w:pPr>
            <w:r w:rsidRPr="00C77126">
              <w:rPr>
                <w:rFonts w:eastAsia="Times New Roman" w:cs="Times New Roman"/>
                <w:color w:val="FFFFFF" w:themeColor="background1"/>
                <w:kern w:val="0"/>
                <w14:ligatures w14:val="none"/>
              </w:rPr>
              <w:t>Opportunities</w:t>
            </w:r>
          </w:p>
        </w:tc>
        <w:tc>
          <w:tcPr>
            <w:cnfStyle w:val="000010000000" w:firstRow="0" w:lastRow="0" w:firstColumn="0" w:lastColumn="0" w:oddVBand="1" w:evenVBand="0" w:oddHBand="0" w:evenHBand="0" w:firstRowFirstColumn="0" w:firstRowLastColumn="0" w:lastRowFirstColumn="0" w:lastRowLastColumn="0"/>
            <w:tcW w:w="0" w:type="auto"/>
            <w:shd w:val="clear" w:color="auto" w:fill="70AD47" w:themeFill="accent6"/>
            <w:hideMark/>
          </w:tcPr>
          <w:p w14:paraId="2C80C04C" w14:textId="77777777" w:rsidR="005E1769" w:rsidRPr="00C77126" w:rsidRDefault="005E1769" w:rsidP="005C0985">
            <w:pPr>
              <w:jc w:val="center"/>
              <w:rPr>
                <w:rFonts w:eastAsia="Times New Roman" w:cs="Times New Roman"/>
                <w:b/>
                <w:bCs/>
                <w:color w:val="FFFFFF" w:themeColor="background1"/>
                <w:kern w:val="0"/>
                <w14:ligatures w14:val="none"/>
              </w:rPr>
            </w:pPr>
            <w:r w:rsidRPr="00C77126">
              <w:rPr>
                <w:rFonts w:eastAsia="Times New Roman" w:cs="Times New Roman"/>
                <w:b/>
                <w:bCs/>
                <w:color w:val="FFFFFF" w:themeColor="background1"/>
                <w:kern w:val="0"/>
                <w14:ligatures w14:val="none"/>
              </w:rPr>
              <w:t>Threats</w:t>
            </w:r>
          </w:p>
        </w:tc>
      </w:tr>
      <w:tr w:rsidR="009B15DE" w:rsidRPr="005E1769" w14:paraId="5B4605B1" w14:textId="77777777" w:rsidTr="00C77126">
        <w:tc>
          <w:tcPr>
            <w:cnfStyle w:val="001000000000" w:firstRow="0" w:lastRow="0" w:firstColumn="1" w:lastColumn="0" w:oddVBand="0" w:evenVBand="0" w:oddHBand="0" w:evenHBand="0" w:firstRowFirstColumn="0" w:firstRowLastColumn="0" w:lastRowFirstColumn="0" w:lastRowLastColumn="0"/>
            <w:tcW w:w="0" w:type="auto"/>
            <w:hideMark/>
          </w:tcPr>
          <w:p w14:paraId="4A10761E" w14:textId="77777777"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 xml:space="preserve">Leverage loyalty data to </w:t>
            </w:r>
            <w:proofErr w:type="spellStart"/>
            <w:r w:rsidRPr="00C77126">
              <w:rPr>
                <w:rFonts w:eastAsia="Times New Roman" w:cs="Times New Roman"/>
                <w:b w:val="0"/>
                <w:bCs w:val="0"/>
                <w:kern w:val="0"/>
                <w14:ligatures w14:val="none"/>
              </w:rPr>
              <w:t>personalise</w:t>
            </w:r>
            <w:proofErr w:type="spellEnd"/>
            <w:r w:rsidRPr="00C77126">
              <w:rPr>
                <w:rFonts w:eastAsia="Times New Roman" w:cs="Times New Roman"/>
                <w:b w:val="0"/>
                <w:bCs w:val="0"/>
                <w:kern w:val="0"/>
                <w14:ligatures w14:val="none"/>
              </w:rPr>
              <w:t xml:space="preserve"> MICE services</w:t>
            </w:r>
          </w:p>
        </w:tc>
        <w:tc>
          <w:tcPr>
            <w:cnfStyle w:val="000010000000" w:firstRow="0" w:lastRow="0" w:firstColumn="0" w:lastColumn="0" w:oddVBand="1" w:evenVBand="0" w:oddHBand="0" w:evenHBand="0" w:firstRowFirstColumn="0" w:firstRowLastColumn="0" w:lastRowFirstColumn="0" w:lastRowLastColumn="0"/>
            <w:tcW w:w="0" w:type="auto"/>
            <w:hideMark/>
          </w:tcPr>
          <w:p w14:paraId="749034C9" w14:textId="6C55E3BB"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High competition from boutique and hybrid hospitality providers in London</w:t>
            </w:r>
            <w:r w:rsidR="009B15DE">
              <w:rPr>
                <w:rFonts w:eastAsia="Times New Roman" w:cs="Times New Roman"/>
                <w:kern w:val="0"/>
                <w14:ligatures w14:val="none"/>
              </w:rPr>
              <w:t xml:space="preserve"> (McKinsey &amp; Company, 2023)</w:t>
            </w:r>
          </w:p>
        </w:tc>
      </w:tr>
      <w:tr w:rsidR="009B15DE" w:rsidRPr="005E1769" w14:paraId="11E12A68" w14:textId="77777777" w:rsidTr="00C77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54F1D" w14:textId="136FE921"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Implement cloud-based and AI-supported guest service systems</w:t>
            </w:r>
            <w:r w:rsidR="00690CD9" w:rsidRPr="00C77126">
              <w:rPr>
                <w:rFonts w:eastAsia="Times New Roman" w:cs="Times New Roman"/>
                <w:b w:val="0"/>
                <w:bCs w:val="0"/>
                <w:kern w:val="0"/>
                <w14:ligatures w14:val="none"/>
              </w:rPr>
              <w:t xml:space="preserve"> (Sadok, 2024)</w:t>
            </w:r>
          </w:p>
        </w:tc>
        <w:tc>
          <w:tcPr>
            <w:cnfStyle w:val="000010000000" w:firstRow="0" w:lastRow="0" w:firstColumn="0" w:lastColumn="0" w:oddVBand="1" w:evenVBand="0" w:oddHBand="0" w:evenHBand="0" w:firstRowFirstColumn="0" w:firstRowLastColumn="0" w:lastRowFirstColumn="0" w:lastRowLastColumn="0"/>
            <w:tcW w:w="0" w:type="auto"/>
            <w:hideMark/>
          </w:tcPr>
          <w:p w14:paraId="6BC8D004" w14:textId="66135F5E"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 xml:space="preserve">Post-Brexit </w:t>
            </w:r>
            <w:proofErr w:type="spellStart"/>
            <w:r w:rsidRPr="005E1769">
              <w:rPr>
                <w:rFonts w:eastAsia="Times New Roman" w:cs="Times New Roman"/>
                <w:kern w:val="0"/>
                <w14:ligatures w14:val="none"/>
              </w:rPr>
              <w:t>labour</w:t>
            </w:r>
            <w:proofErr w:type="spellEnd"/>
            <w:r w:rsidRPr="005E1769">
              <w:rPr>
                <w:rFonts w:eastAsia="Times New Roman" w:cs="Times New Roman"/>
                <w:kern w:val="0"/>
                <w14:ligatures w14:val="none"/>
              </w:rPr>
              <w:t xml:space="preserve"> shortages affecting frontline roles</w:t>
            </w:r>
            <w:r w:rsidR="00367053">
              <w:rPr>
                <w:rFonts w:eastAsia="Times New Roman" w:cs="Times New Roman"/>
                <w:kern w:val="0"/>
                <w14:ligatures w14:val="none"/>
              </w:rPr>
              <w:t xml:space="preserve"> (Taylor et al., 2020)</w:t>
            </w:r>
          </w:p>
        </w:tc>
      </w:tr>
      <w:tr w:rsidR="009B15DE" w:rsidRPr="005E1769" w14:paraId="5CD7D7CC" w14:textId="77777777" w:rsidTr="00C77126">
        <w:tc>
          <w:tcPr>
            <w:cnfStyle w:val="001000000000" w:firstRow="0" w:lastRow="0" w:firstColumn="1" w:lastColumn="0" w:oddVBand="0" w:evenVBand="0" w:oddHBand="0" w:evenHBand="0" w:firstRowFirstColumn="0" w:firstRowLastColumn="0" w:lastRowFirstColumn="0" w:lastRowLastColumn="0"/>
            <w:tcW w:w="0" w:type="auto"/>
            <w:hideMark/>
          </w:tcPr>
          <w:p w14:paraId="0624A27D" w14:textId="5296349B"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 xml:space="preserve">Align with IHG’s Green Engage and Low Carbon Pioneers </w:t>
            </w:r>
            <w:proofErr w:type="spellStart"/>
            <w:r w:rsidRPr="00C77126">
              <w:rPr>
                <w:rFonts w:eastAsia="Times New Roman" w:cs="Times New Roman"/>
                <w:b w:val="0"/>
                <w:bCs w:val="0"/>
                <w:kern w:val="0"/>
                <w14:ligatures w14:val="none"/>
              </w:rPr>
              <w:t>programme</w:t>
            </w:r>
            <w:proofErr w:type="spellEnd"/>
            <w:r w:rsidR="005C0985" w:rsidRPr="00C77126">
              <w:rPr>
                <w:rFonts w:eastAsia="Times New Roman" w:cs="Times New Roman"/>
                <w:b w:val="0"/>
                <w:bCs w:val="0"/>
                <w:kern w:val="0"/>
                <w14:ligatures w14:val="none"/>
              </w:rPr>
              <w:t>.</w:t>
            </w:r>
          </w:p>
        </w:tc>
        <w:tc>
          <w:tcPr>
            <w:cnfStyle w:val="000010000000" w:firstRow="0" w:lastRow="0" w:firstColumn="0" w:lastColumn="0" w:oddVBand="1" w:evenVBand="0" w:oddHBand="0" w:evenHBand="0" w:firstRowFirstColumn="0" w:firstRowLastColumn="0" w:lastRowFirstColumn="0" w:lastRowLastColumn="0"/>
            <w:tcW w:w="0" w:type="auto"/>
            <w:hideMark/>
          </w:tcPr>
          <w:p w14:paraId="467A4C8F" w14:textId="67237D95"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Rising operating costs and wage inflation in London</w:t>
            </w:r>
            <w:r w:rsidR="00690CD9">
              <w:rPr>
                <w:rFonts w:eastAsia="Times New Roman" w:cs="Times New Roman"/>
                <w:kern w:val="0"/>
                <w14:ligatures w14:val="none"/>
              </w:rPr>
              <w:t xml:space="preserve"> (</w:t>
            </w:r>
            <w:proofErr w:type="spellStart"/>
            <w:r w:rsidR="00690CD9">
              <w:rPr>
                <w:rFonts w:eastAsia="Times New Roman" w:cs="Times New Roman"/>
                <w:kern w:val="0"/>
                <w14:ligatures w14:val="none"/>
              </w:rPr>
              <w:t>UKHospitality</w:t>
            </w:r>
            <w:proofErr w:type="spellEnd"/>
            <w:r w:rsidR="00690CD9">
              <w:rPr>
                <w:rFonts w:eastAsia="Times New Roman" w:cs="Times New Roman"/>
                <w:kern w:val="0"/>
                <w14:ligatures w14:val="none"/>
              </w:rPr>
              <w:t>, 2024)</w:t>
            </w:r>
          </w:p>
        </w:tc>
      </w:tr>
      <w:tr w:rsidR="009B15DE" w:rsidRPr="005E1769" w14:paraId="78265E1A" w14:textId="77777777" w:rsidTr="00C77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7EA2BF" w14:textId="6D22935A" w:rsidR="005E1769" w:rsidRPr="00C77126" w:rsidRDefault="005E1769" w:rsidP="005C0985">
            <w:pPr>
              <w:jc w:val="left"/>
              <w:rPr>
                <w:rFonts w:eastAsia="Times New Roman" w:cs="Times New Roman"/>
                <w:b w:val="0"/>
                <w:bCs w:val="0"/>
                <w:kern w:val="0"/>
                <w14:ligatures w14:val="none"/>
              </w:rPr>
            </w:pPr>
            <w:r w:rsidRPr="00C77126">
              <w:rPr>
                <w:rFonts w:eastAsia="Times New Roman" w:cs="Times New Roman"/>
                <w:b w:val="0"/>
                <w:bCs w:val="0"/>
                <w:kern w:val="0"/>
                <w14:ligatures w14:val="none"/>
              </w:rPr>
              <w:t>Expand talent development via IHG University and RISE</w:t>
            </w:r>
            <w:r w:rsidR="0060566C" w:rsidRPr="00C77126">
              <w:rPr>
                <w:rFonts w:eastAsia="Times New Roman" w:cs="Times New Roman"/>
                <w:b w:val="0"/>
                <w:bCs w:val="0"/>
                <w:kern w:val="0"/>
                <w14:ligatures w14:val="none"/>
              </w:rPr>
              <w:t xml:space="preserve"> (</w:t>
            </w:r>
            <w:proofErr w:type="spellStart"/>
            <w:r w:rsidR="0060566C" w:rsidRPr="00C77126">
              <w:rPr>
                <w:rFonts w:eastAsia="Times New Roman" w:cs="Times New Roman"/>
                <w:b w:val="0"/>
                <w:bCs w:val="0"/>
                <w:kern w:val="0"/>
                <w14:ligatures w14:val="none"/>
              </w:rPr>
              <w:t>Waqanimaravu</w:t>
            </w:r>
            <w:proofErr w:type="spellEnd"/>
            <w:r w:rsidR="0060566C" w:rsidRPr="00C77126">
              <w:rPr>
                <w:rFonts w:eastAsia="Times New Roman" w:cs="Times New Roman"/>
                <w:b w:val="0"/>
                <w:bCs w:val="0"/>
                <w:kern w:val="0"/>
                <w14:ligatures w14:val="none"/>
              </w:rPr>
              <w:t xml:space="preserve"> &amp; </w:t>
            </w:r>
            <w:proofErr w:type="spellStart"/>
            <w:r w:rsidR="0060566C" w:rsidRPr="00C77126">
              <w:rPr>
                <w:rFonts w:eastAsia="Times New Roman" w:cs="Times New Roman"/>
                <w:b w:val="0"/>
                <w:bCs w:val="0"/>
                <w:kern w:val="0"/>
                <w14:ligatures w14:val="none"/>
              </w:rPr>
              <w:t>Arasanmi</w:t>
            </w:r>
            <w:proofErr w:type="spellEnd"/>
            <w:r w:rsidR="0060566C" w:rsidRPr="00C77126">
              <w:rPr>
                <w:rFonts w:eastAsia="Times New Roman" w:cs="Times New Roman"/>
                <w:b w:val="0"/>
                <w:bCs w:val="0"/>
                <w:kern w:val="0"/>
                <w14:ligatures w14:val="none"/>
              </w:rPr>
              <w:t>, 2020)</w:t>
            </w:r>
          </w:p>
        </w:tc>
        <w:tc>
          <w:tcPr>
            <w:cnfStyle w:val="000010000000" w:firstRow="0" w:lastRow="0" w:firstColumn="0" w:lastColumn="0" w:oddVBand="1" w:evenVBand="0" w:oddHBand="0" w:evenHBand="0" w:firstRowFirstColumn="0" w:firstRowLastColumn="0" w:lastRowFirstColumn="0" w:lastRowLastColumn="0"/>
            <w:tcW w:w="0" w:type="auto"/>
            <w:hideMark/>
          </w:tcPr>
          <w:p w14:paraId="183659F9" w14:textId="6E049519" w:rsidR="005E1769" w:rsidRPr="005E1769" w:rsidRDefault="005E1769" w:rsidP="005C0985">
            <w:pPr>
              <w:jc w:val="left"/>
              <w:rPr>
                <w:rFonts w:eastAsia="Times New Roman" w:cs="Times New Roman"/>
                <w:kern w:val="0"/>
                <w14:ligatures w14:val="none"/>
              </w:rPr>
            </w:pPr>
            <w:r w:rsidRPr="005E1769">
              <w:rPr>
                <w:rFonts w:eastAsia="Times New Roman" w:cs="Times New Roman"/>
                <w:kern w:val="0"/>
                <w14:ligatures w14:val="none"/>
              </w:rPr>
              <w:t>Negative guest reviews eroding luxury brand credibility</w:t>
            </w:r>
            <w:r w:rsidR="009B15DE">
              <w:rPr>
                <w:rFonts w:eastAsia="Times New Roman" w:cs="Times New Roman"/>
                <w:kern w:val="0"/>
                <w14:ligatures w14:val="none"/>
              </w:rPr>
              <w:t xml:space="preserve"> (</w:t>
            </w:r>
            <w:proofErr w:type="spellStart"/>
            <w:r w:rsidR="009B15DE">
              <w:rPr>
                <w:rFonts w:eastAsia="Times New Roman" w:cs="Times New Roman"/>
                <w:kern w:val="0"/>
                <w14:ligatures w14:val="none"/>
              </w:rPr>
              <w:t>FlyerTalk</w:t>
            </w:r>
            <w:proofErr w:type="spellEnd"/>
            <w:r w:rsidR="009B15DE">
              <w:rPr>
                <w:rFonts w:eastAsia="Times New Roman" w:cs="Times New Roman"/>
                <w:kern w:val="0"/>
                <w14:ligatures w14:val="none"/>
              </w:rPr>
              <w:t>, n.d.)</w:t>
            </w:r>
          </w:p>
        </w:tc>
      </w:tr>
    </w:tbl>
    <w:p w14:paraId="45E9D3F5" w14:textId="77777777" w:rsidR="00C77126" w:rsidRDefault="00C77126" w:rsidP="00E74720"/>
    <w:p w14:paraId="72F4F192" w14:textId="2F136C40" w:rsidR="005E1769" w:rsidRPr="005E1769" w:rsidRDefault="00E74720" w:rsidP="00E74720">
      <w:r>
        <w:t xml:space="preserve">Being at this key location and having a strong luxury tie-up with IHG efforts </w:t>
      </w:r>
      <w:r w:rsidR="005C0985">
        <w:t>draws</w:t>
      </w:r>
      <w:r>
        <w:t xml:space="preserve"> in professional and recreational </w:t>
      </w:r>
      <w:proofErr w:type="spellStart"/>
      <w:r>
        <w:t>travellers</w:t>
      </w:r>
      <w:proofErr w:type="spellEnd"/>
      <w:r>
        <w:t xml:space="preserve"> willing to spend more. </w:t>
      </w:r>
      <w:r w:rsidR="005C0985">
        <w:t>Moreover</w:t>
      </w:r>
      <w:r>
        <w:t xml:space="preserve">, guests can </w:t>
      </w:r>
      <w:proofErr w:type="gramStart"/>
      <w:r>
        <w:t>belong to</w:t>
      </w:r>
      <w:proofErr w:type="gramEnd"/>
      <w:r>
        <w:t xml:space="preserve"> IHG’s extensive loyalty scheme and enjoy upgraded conference facilities, making it easier to earn more revenue due to their loyalty</w:t>
      </w:r>
      <w:r w:rsidR="009B15DE">
        <w:t xml:space="preserve"> (IHG Hotels &amp; Resorts, 2025)</w:t>
      </w:r>
      <w:r>
        <w:t>.</w:t>
      </w:r>
      <w:r w:rsidR="00024C1F">
        <w:t xml:space="preserve"> </w:t>
      </w:r>
      <w:r>
        <w:t xml:space="preserve">Issues with how staff handle busy times can </w:t>
      </w:r>
      <w:r w:rsidR="005C0985">
        <w:t>risk the brand’s image and guests' happiness. Although these tools are accessible to staff, we apply them very little in our operations. Besides, when staff are not fully trained, operations aren’t sustainable,</w:t>
      </w:r>
      <w:r>
        <w:t xml:space="preserve"> and service routines vary, global strategies do not work well at the location level</w:t>
      </w:r>
      <w:r w:rsidR="00166E67">
        <w:t xml:space="preserve"> (</w:t>
      </w:r>
      <w:proofErr w:type="spellStart"/>
      <w:r w:rsidR="00166E67">
        <w:t>Nilashi</w:t>
      </w:r>
      <w:proofErr w:type="spellEnd"/>
      <w:r w:rsidR="00166E67">
        <w:t xml:space="preserve"> et al., 2021)</w:t>
      </w:r>
      <w:r>
        <w:t>.</w:t>
      </w:r>
      <w:r w:rsidR="00C77126">
        <w:t xml:space="preserve"> </w:t>
      </w:r>
      <w:r w:rsidR="005C0985">
        <w:t xml:space="preserve">The hotel can </w:t>
      </w:r>
      <w:r w:rsidR="00024C1F">
        <w:t xml:space="preserve">use AI, sustainability, and learning and development discoveries across the </w:t>
      </w:r>
      <w:r w:rsidR="005C0985">
        <w:t>company. Should external concerns such as an unstable workforce, higher expenses, and online criticism</w:t>
      </w:r>
      <w:r>
        <w:t xml:space="preserve"> not change, they could cancel out what a business does well and destroy its competitive advantage.</w:t>
      </w:r>
    </w:p>
    <w:p w14:paraId="49B2ADBA" w14:textId="77777777" w:rsidR="00C77126" w:rsidRDefault="00C77126">
      <w:pPr>
        <w:spacing w:line="278" w:lineRule="auto"/>
        <w:jc w:val="left"/>
        <w:rPr>
          <w:rFonts w:eastAsia="Times New Roman" w:cstheme="majorBidi"/>
          <w:b/>
          <w:color w:val="2F5496" w:themeColor="accent1" w:themeShade="BF"/>
          <w:sz w:val="28"/>
          <w:szCs w:val="32"/>
        </w:rPr>
      </w:pPr>
      <w:r>
        <w:rPr>
          <w:rFonts w:eastAsia="Times New Roman"/>
        </w:rPr>
        <w:br w:type="page"/>
      </w:r>
    </w:p>
    <w:p w14:paraId="6535EDB1" w14:textId="36753658" w:rsidR="005E1769" w:rsidRDefault="005E1769" w:rsidP="00E74720">
      <w:pPr>
        <w:pStyle w:val="Heading2"/>
        <w:rPr>
          <w:rFonts w:eastAsia="Times New Roman"/>
        </w:rPr>
      </w:pPr>
      <w:bookmarkStart w:id="11" w:name="_Toc199078402"/>
      <w:r w:rsidRPr="005E1769">
        <w:rPr>
          <w:rFonts w:eastAsia="Times New Roman"/>
        </w:rPr>
        <w:lastRenderedPageBreak/>
        <w:t>2.5 Strategic Option Generation (TOWS Matrix)</w:t>
      </w:r>
      <w:bookmarkEnd w:id="11"/>
      <w:r w:rsidRPr="005E1769">
        <w:rPr>
          <w:rFonts w:eastAsia="Times New Roman"/>
        </w:rPr>
        <w:t xml:space="preserve"> </w:t>
      </w:r>
    </w:p>
    <w:p w14:paraId="04C2D825" w14:textId="49EE1407" w:rsidR="00877052" w:rsidRPr="00877052" w:rsidRDefault="00877052" w:rsidP="00877052">
      <w:r w:rsidRPr="00877052">
        <w:t xml:space="preserve">The TOWS matrix </w:t>
      </w:r>
      <w:r w:rsidR="005C0985">
        <w:t>builds on the SWOT analysis by finding strategies that use strengths and opportunities to manage weaknesses and threats. The structured process provides direction for developing InterContinental London—</w:t>
      </w:r>
      <w:r w:rsidRPr="00877052">
        <w:t>The O2’s strategy moving forward.</w:t>
      </w:r>
    </w:p>
    <w:p w14:paraId="6EC75685" w14:textId="77777777" w:rsidR="005E1769" w:rsidRPr="005E1769" w:rsidRDefault="005E1769" w:rsidP="005E1769">
      <w:pPr>
        <w:spacing w:before="100" w:beforeAutospacing="1" w:after="100" w:afterAutospacing="1" w:line="240" w:lineRule="auto"/>
        <w:jc w:val="left"/>
        <w:outlineLvl w:val="3"/>
        <w:rPr>
          <w:rFonts w:eastAsia="Times New Roman" w:cs="Times New Roman"/>
          <w:b/>
          <w:bCs/>
          <w:kern w:val="0"/>
          <w14:ligatures w14:val="none"/>
        </w:rPr>
      </w:pPr>
      <w:r w:rsidRPr="005E1769">
        <w:rPr>
          <w:rFonts w:eastAsia="Times New Roman" w:cs="Times New Roman"/>
          <w:b/>
          <w:bCs/>
          <w:kern w:val="0"/>
          <w14:ligatures w14:val="none"/>
        </w:rPr>
        <w:t>TOWS Matrix</w:t>
      </w:r>
    </w:p>
    <w:tbl>
      <w:tblPr>
        <w:tblStyle w:val="TableGrid"/>
        <w:tblW w:w="0" w:type="auto"/>
        <w:tblLook w:val="04A0" w:firstRow="1" w:lastRow="0" w:firstColumn="1" w:lastColumn="0" w:noHBand="0" w:noVBand="1"/>
      </w:tblPr>
      <w:tblGrid>
        <w:gridCol w:w="1541"/>
        <w:gridCol w:w="3768"/>
        <w:gridCol w:w="4041"/>
      </w:tblGrid>
      <w:tr w:rsidR="009B15DE" w:rsidRPr="005E1769" w14:paraId="43C5E745" w14:textId="77777777" w:rsidTr="005C0985">
        <w:tc>
          <w:tcPr>
            <w:tcW w:w="0" w:type="auto"/>
            <w:hideMark/>
          </w:tcPr>
          <w:p w14:paraId="704F2D0A" w14:textId="77777777" w:rsidR="005E1769" w:rsidRPr="005E1769" w:rsidRDefault="005E1769" w:rsidP="005C0985">
            <w:pPr>
              <w:jc w:val="left"/>
              <w:rPr>
                <w:rFonts w:eastAsia="Times New Roman" w:cs="Times New Roman"/>
                <w:kern w:val="0"/>
                <w14:ligatures w14:val="none"/>
              </w:rPr>
            </w:pPr>
          </w:p>
        </w:tc>
        <w:tc>
          <w:tcPr>
            <w:tcW w:w="0" w:type="auto"/>
            <w:hideMark/>
          </w:tcPr>
          <w:p w14:paraId="287FDB3C" w14:textId="77777777" w:rsidR="005E1769" w:rsidRPr="005E1769" w:rsidRDefault="005E1769" w:rsidP="005C0985">
            <w:pPr>
              <w:jc w:val="center"/>
              <w:rPr>
                <w:rFonts w:eastAsia="Times New Roman" w:cs="Times New Roman"/>
                <w:b/>
                <w:bCs/>
                <w:kern w:val="0"/>
                <w14:ligatures w14:val="none"/>
              </w:rPr>
            </w:pPr>
            <w:r w:rsidRPr="005E1769">
              <w:rPr>
                <w:rFonts w:eastAsia="Times New Roman" w:cs="Times New Roman"/>
                <w:b/>
                <w:bCs/>
                <w:kern w:val="0"/>
                <w14:ligatures w14:val="none"/>
              </w:rPr>
              <w:t>Opportunities (O)</w:t>
            </w:r>
          </w:p>
        </w:tc>
        <w:tc>
          <w:tcPr>
            <w:tcW w:w="0" w:type="auto"/>
            <w:hideMark/>
          </w:tcPr>
          <w:p w14:paraId="4C0A575A" w14:textId="77777777" w:rsidR="005E1769" w:rsidRPr="005E1769" w:rsidRDefault="005E1769" w:rsidP="005C0985">
            <w:pPr>
              <w:jc w:val="center"/>
              <w:rPr>
                <w:rFonts w:eastAsia="Times New Roman" w:cs="Times New Roman"/>
                <w:b/>
                <w:bCs/>
                <w:kern w:val="0"/>
                <w14:ligatures w14:val="none"/>
              </w:rPr>
            </w:pPr>
            <w:r w:rsidRPr="005E1769">
              <w:rPr>
                <w:rFonts w:eastAsia="Times New Roman" w:cs="Times New Roman"/>
                <w:b/>
                <w:bCs/>
                <w:kern w:val="0"/>
                <w14:ligatures w14:val="none"/>
              </w:rPr>
              <w:t>Threats (T)</w:t>
            </w:r>
          </w:p>
        </w:tc>
      </w:tr>
      <w:tr w:rsidR="008F3FB6" w:rsidRPr="005E1769" w14:paraId="5AA95CFE" w14:textId="77777777" w:rsidTr="005C0985">
        <w:tc>
          <w:tcPr>
            <w:tcW w:w="0" w:type="auto"/>
            <w:vMerge w:val="restart"/>
            <w:hideMark/>
          </w:tcPr>
          <w:p w14:paraId="0FE0B584" w14:textId="77777777" w:rsidR="008F3FB6" w:rsidRDefault="008F3FB6" w:rsidP="005C0985">
            <w:pPr>
              <w:jc w:val="left"/>
              <w:rPr>
                <w:rFonts w:eastAsia="Times New Roman" w:cs="Times New Roman"/>
                <w:b/>
                <w:bCs/>
                <w:kern w:val="0"/>
                <w14:ligatures w14:val="none"/>
              </w:rPr>
            </w:pPr>
          </w:p>
          <w:p w14:paraId="30FBB0F8" w14:textId="77777777" w:rsidR="008F3FB6" w:rsidRDefault="008F3FB6" w:rsidP="005C0985">
            <w:pPr>
              <w:jc w:val="left"/>
              <w:rPr>
                <w:rFonts w:eastAsia="Times New Roman" w:cs="Times New Roman"/>
                <w:b/>
                <w:bCs/>
                <w:kern w:val="0"/>
                <w14:ligatures w14:val="none"/>
              </w:rPr>
            </w:pPr>
          </w:p>
          <w:p w14:paraId="7E275755" w14:textId="77777777" w:rsidR="008F3FB6" w:rsidRDefault="008F3FB6" w:rsidP="005C0985">
            <w:pPr>
              <w:jc w:val="left"/>
              <w:rPr>
                <w:rFonts w:eastAsia="Times New Roman" w:cs="Times New Roman"/>
                <w:b/>
                <w:bCs/>
                <w:kern w:val="0"/>
                <w14:ligatures w14:val="none"/>
              </w:rPr>
            </w:pPr>
          </w:p>
          <w:p w14:paraId="439C31B9" w14:textId="77777777" w:rsidR="008F3FB6" w:rsidRDefault="008F3FB6" w:rsidP="005C0985">
            <w:pPr>
              <w:jc w:val="left"/>
              <w:rPr>
                <w:rFonts w:eastAsia="Times New Roman" w:cs="Times New Roman"/>
                <w:b/>
                <w:bCs/>
                <w:kern w:val="0"/>
                <w14:ligatures w14:val="none"/>
              </w:rPr>
            </w:pPr>
          </w:p>
          <w:p w14:paraId="1A461829" w14:textId="464E443A" w:rsidR="008F3FB6" w:rsidRPr="005E1769" w:rsidRDefault="008F3FB6" w:rsidP="005C0985">
            <w:pPr>
              <w:jc w:val="left"/>
              <w:rPr>
                <w:rFonts w:eastAsia="Times New Roman" w:cs="Times New Roman"/>
                <w:kern w:val="0"/>
                <w14:ligatures w14:val="none"/>
              </w:rPr>
            </w:pPr>
            <w:r w:rsidRPr="005E1769">
              <w:rPr>
                <w:rFonts w:eastAsia="Times New Roman" w:cs="Times New Roman"/>
                <w:b/>
                <w:bCs/>
                <w:kern w:val="0"/>
                <w14:ligatures w14:val="none"/>
              </w:rPr>
              <w:t>Strengths (S)</w:t>
            </w:r>
          </w:p>
        </w:tc>
        <w:tc>
          <w:tcPr>
            <w:tcW w:w="0" w:type="auto"/>
            <w:hideMark/>
          </w:tcPr>
          <w:p w14:paraId="0E19AB6C" w14:textId="77777777" w:rsidR="008F3FB6" w:rsidRPr="005E1769" w:rsidRDefault="008F3FB6" w:rsidP="005C0985">
            <w:pPr>
              <w:jc w:val="left"/>
              <w:rPr>
                <w:rFonts w:eastAsia="Times New Roman" w:cs="Times New Roman"/>
                <w:kern w:val="0"/>
                <w14:ligatures w14:val="none"/>
              </w:rPr>
            </w:pPr>
            <w:proofErr w:type="gramStart"/>
            <w:r w:rsidRPr="005E1769">
              <w:rPr>
                <w:rFonts w:eastAsia="Times New Roman" w:cs="Times New Roman"/>
                <w:b/>
                <w:bCs/>
                <w:kern w:val="0"/>
                <w14:ligatures w14:val="none"/>
              </w:rPr>
              <w:t>SO</w:t>
            </w:r>
            <w:proofErr w:type="gramEnd"/>
            <w:r w:rsidRPr="005E1769">
              <w:rPr>
                <w:rFonts w:eastAsia="Times New Roman" w:cs="Times New Roman"/>
                <w:b/>
                <w:bCs/>
                <w:kern w:val="0"/>
                <w14:ligatures w14:val="none"/>
              </w:rPr>
              <w:t xml:space="preserve"> Strategies</w:t>
            </w:r>
          </w:p>
        </w:tc>
        <w:tc>
          <w:tcPr>
            <w:tcW w:w="0" w:type="auto"/>
            <w:hideMark/>
          </w:tcPr>
          <w:p w14:paraId="09D20F80" w14:textId="77777777" w:rsidR="008F3FB6" w:rsidRPr="005E1769" w:rsidRDefault="008F3FB6" w:rsidP="005C0985">
            <w:pPr>
              <w:jc w:val="left"/>
              <w:rPr>
                <w:rFonts w:eastAsia="Times New Roman" w:cs="Times New Roman"/>
                <w:kern w:val="0"/>
                <w14:ligatures w14:val="none"/>
              </w:rPr>
            </w:pPr>
            <w:r w:rsidRPr="005E1769">
              <w:rPr>
                <w:rFonts w:eastAsia="Times New Roman" w:cs="Times New Roman"/>
                <w:b/>
                <w:bCs/>
                <w:kern w:val="0"/>
                <w14:ligatures w14:val="none"/>
              </w:rPr>
              <w:t>ST Strategies</w:t>
            </w:r>
          </w:p>
        </w:tc>
      </w:tr>
      <w:tr w:rsidR="008F3FB6" w:rsidRPr="005E1769" w14:paraId="173D4949" w14:textId="77777777" w:rsidTr="005C0985">
        <w:tc>
          <w:tcPr>
            <w:tcW w:w="0" w:type="auto"/>
            <w:vMerge/>
            <w:hideMark/>
          </w:tcPr>
          <w:p w14:paraId="2E615EA8" w14:textId="77777777" w:rsidR="008F3FB6" w:rsidRPr="005E1769" w:rsidRDefault="008F3FB6" w:rsidP="005C0985">
            <w:pPr>
              <w:jc w:val="left"/>
              <w:rPr>
                <w:rFonts w:eastAsia="Times New Roman" w:cs="Times New Roman"/>
                <w:kern w:val="0"/>
                <w14:ligatures w14:val="none"/>
              </w:rPr>
            </w:pPr>
          </w:p>
        </w:tc>
        <w:tc>
          <w:tcPr>
            <w:tcW w:w="0" w:type="auto"/>
            <w:hideMark/>
          </w:tcPr>
          <w:p w14:paraId="68791976" w14:textId="6F0D1F20"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xml:space="preserve">• Use IHG One Rewards data to </w:t>
            </w:r>
            <w:proofErr w:type="spellStart"/>
            <w:r w:rsidRPr="005E1769">
              <w:rPr>
                <w:rFonts w:eastAsia="Times New Roman" w:cs="Times New Roman"/>
                <w:kern w:val="0"/>
                <w14:ligatures w14:val="none"/>
              </w:rPr>
              <w:t>personalise</w:t>
            </w:r>
            <w:proofErr w:type="spellEnd"/>
            <w:r w:rsidRPr="005E1769">
              <w:rPr>
                <w:rFonts w:eastAsia="Times New Roman" w:cs="Times New Roman"/>
                <w:kern w:val="0"/>
                <w14:ligatures w14:val="none"/>
              </w:rPr>
              <w:t xml:space="preserve"> MICE packages and drive loyalty retention</w:t>
            </w:r>
            <w:r>
              <w:rPr>
                <w:rFonts w:eastAsia="Times New Roman" w:cs="Times New Roman"/>
                <w:kern w:val="0"/>
                <w14:ligatures w14:val="none"/>
              </w:rPr>
              <w:t xml:space="preserve"> (</w:t>
            </w:r>
            <w:r>
              <w:t>IHG Hotels &amp; Resorts, 2025)</w:t>
            </w:r>
          </w:p>
        </w:tc>
        <w:tc>
          <w:tcPr>
            <w:tcW w:w="0" w:type="auto"/>
            <w:hideMark/>
          </w:tcPr>
          <w:p w14:paraId="08D2BA2F" w14:textId="4209F81B"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xml:space="preserve">• Reinforce </w:t>
            </w:r>
            <w:r>
              <w:rPr>
                <w:rFonts w:eastAsia="Times New Roman" w:cs="Times New Roman"/>
                <w:kern w:val="0"/>
                <w14:ligatures w14:val="none"/>
              </w:rPr>
              <w:t>IHG's</w:t>
            </w:r>
            <w:r w:rsidRPr="005E1769">
              <w:rPr>
                <w:rFonts w:eastAsia="Times New Roman" w:cs="Times New Roman"/>
                <w:kern w:val="0"/>
                <w14:ligatures w14:val="none"/>
              </w:rPr>
              <w:t xml:space="preserve"> luxury brand promise through staff upskilling initiatives</w:t>
            </w:r>
          </w:p>
        </w:tc>
      </w:tr>
      <w:tr w:rsidR="008F3FB6" w:rsidRPr="005E1769" w14:paraId="51FA3218" w14:textId="77777777" w:rsidTr="005C0985">
        <w:tc>
          <w:tcPr>
            <w:tcW w:w="0" w:type="auto"/>
            <w:vMerge/>
            <w:hideMark/>
          </w:tcPr>
          <w:p w14:paraId="25312F71" w14:textId="77777777" w:rsidR="008F3FB6" w:rsidRPr="005E1769" w:rsidRDefault="008F3FB6" w:rsidP="005C0985">
            <w:pPr>
              <w:jc w:val="left"/>
              <w:rPr>
                <w:rFonts w:eastAsia="Times New Roman" w:cs="Times New Roman"/>
                <w:kern w:val="0"/>
                <w14:ligatures w14:val="none"/>
              </w:rPr>
            </w:pPr>
          </w:p>
        </w:tc>
        <w:tc>
          <w:tcPr>
            <w:tcW w:w="0" w:type="auto"/>
            <w:hideMark/>
          </w:tcPr>
          <w:p w14:paraId="6AF5C52F" w14:textId="6FD73944"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Promote upgraded event spaces through sustainability marketing aligned with IHG’s Green Engage</w:t>
            </w:r>
            <w:r>
              <w:rPr>
                <w:rFonts w:eastAsia="Times New Roman" w:cs="Times New Roman"/>
                <w:kern w:val="0"/>
                <w14:ligatures w14:val="none"/>
              </w:rPr>
              <w:t xml:space="preserve"> (Silva, 2023)</w:t>
            </w:r>
          </w:p>
        </w:tc>
        <w:tc>
          <w:tcPr>
            <w:tcW w:w="0" w:type="auto"/>
            <w:hideMark/>
          </w:tcPr>
          <w:p w14:paraId="719A92AF" w14:textId="19B4EA04"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xml:space="preserve">• </w:t>
            </w:r>
            <w:proofErr w:type="spellStart"/>
            <w:r w:rsidRPr="005E1769">
              <w:rPr>
                <w:rFonts w:eastAsia="Times New Roman" w:cs="Times New Roman"/>
                <w:kern w:val="0"/>
                <w14:ligatures w14:val="none"/>
              </w:rPr>
              <w:t>Utilise</w:t>
            </w:r>
            <w:proofErr w:type="spellEnd"/>
            <w:r w:rsidRPr="005E1769">
              <w:rPr>
                <w:rFonts w:eastAsia="Times New Roman" w:cs="Times New Roman"/>
                <w:kern w:val="0"/>
                <w14:ligatures w14:val="none"/>
              </w:rPr>
              <w:t xml:space="preserve"> direct booking platforms to reduce reliance on volatile external markets</w:t>
            </w:r>
            <w:r>
              <w:rPr>
                <w:rFonts w:eastAsia="Times New Roman" w:cs="Times New Roman"/>
                <w:kern w:val="0"/>
                <w14:ligatures w14:val="none"/>
              </w:rPr>
              <w:t xml:space="preserve"> (Digital Success, 2024)</w:t>
            </w:r>
          </w:p>
        </w:tc>
      </w:tr>
      <w:tr w:rsidR="008F3FB6" w:rsidRPr="005E1769" w14:paraId="2A507A49" w14:textId="77777777" w:rsidTr="005C0985">
        <w:tc>
          <w:tcPr>
            <w:tcW w:w="0" w:type="auto"/>
            <w:vMerge w:val="restart"/>
            <w:hideMark/>
          </w:tcPr>
          <w:p w14:paraId="47E45B0E" w14:textId="77777777" w:rsidR="008F3FB6" w:rsidRDefault="008F3FB6" w:rsidP="005C0985">
            <w:pPr>
              <w:jc w:val="left"/>
              <w:rPr>
                <w:rFonts w:eastAsia="Times New Roman" w:cs="Times New Roman"/>
                <w:b/>
                <w:bCs/>
                <w:kern w:val="0"/>
                <w14:ligatures w14:val="none"/>
              </w:rPr>
            </w:pPr>
          </w:p>
          <w:p w14:paraId="1369D0C7" w14:textId="77777777" w:rsidR="008F3FB6" w:rsidRDefault="008F3FB6" w:rsidP="005C0985">
            <w:pPr>
              <w:jc w:val="left"/>
              <w:rPr>
                <w:rFonts w:eastAsia="Times New Roman" w:cs="Times New Roman"/>
                <w:b/>
                <w:bCs/>
                <w:kern w:val="0"/>
                <w14:ligatures w14:val="none"/>
              </w:rPr>
            </w:pPr>
          </w:p>
          <w:p w14:paraId="557ABE30" w14:textId="77777777" w:rsidR="008F3FB6" w:rsidRDefault="008F3FB6" w:rsidP="005C0985">
            <w:pPr>
              <w:jc w:val="left"/>
              <w:rPr>
                <w:rFonts w:eastAsia="Times New Roman" w:cs="Times New Roman"/>
                <w:b/>
                <w:bCs/>
                <w:kern w:val="0"/>
                <w14:ligatures w14:val="none"/>
              </w:rPr>
            </w:pPr>
          </w:p>
          <w:p w14:paraId="06609991" w14:textId="5D7B1252" w:rsidR="008F3FB6" w:rsidRPr="005E1769" w:rsidRDefault="008F3FB6" w:rsidP="005C0985">
            <w:pPr>
              <w:jc w:val="left"/>
              <w:rPr>
                <w:rFonts w:eastAsia="Times New Roman" w:cs="Times New Roman"/>
                <w:kern w:val="0"/>
                <w14:ligatures w14:val="none"/>
              </w:rPr>
            </w:pPr>
            <w:r w:rsidRPr="005E1769">
              <w:rPr>
                <w:rFonts w:eastAsia="Times New Roman" w:cs="Times New Roman"/>
                <w:b/>
                <w:bCs/>
                <w:kern w:val="0"/>
                <w14:ligatures w14:val="none"/>
              </w:rPr>
              <w:t>Weaknesses (W)</w:t>
            </w:r>
          </w:p>
        </w:tc>
        <w:tc>
          <w:tcPr>
            <w:tcW w:w="0" w:type="auto"/>
            <w:hideMark/>
          </w:tcPr>
          <w:p w14:paraId="42EFF0CB" w14:textId="77777777" w:rsidR="008F3FB6" w:rsidRPr="005E1769" w:rsidRDefault="008F3FB6" w:rsidP="005C0985">
            <w:pPr>
              <w:jc w:val="left"/>
              <w:rPr>
                <w:rFonts w:eastAsia="Times New Roman" w:cs="Times New Roman"/>
                <w:kern w:val="0"/>
                <w14:ligatures w14:val="none"/>
              </w:rPr>
            </w:pPr>
            <w:r w:rsidRPr="005E1769">
              <w:rPr>
                <w:rFonts w:eastAsia="Times New Roman" w:cs="Times New Roman"/>
                <w:b/>
                <w:bCs/>
                <w:kern w:val="0"/>
                <w14:ligatures w14:val="none"/>
              </w:rPr>
              <w:t>WO Strategies</w:t>
            </w:r>
          </w:p>
        </w:tc>
        <w:tc>
          <w:tcPr>
            <w:tcW w:w="0" w:type="auto"/>
            <w:hideMark/>
          </w:tcPr>
          <w:p w14:paraId="09F58087" w14:textId="77777777" w:rsidR="008F3FB6" w:rsidRPr="005E1769" w:rsidRDefault="008F3FB6" w:rsidP="005C0985">
            <w:pPr>
              <w:jc w:val="left"/>
              <w:rPr>
                <w:rFonts w:eastAsia="Times New Roman" w:cs="Times New Roman"/>
                <w:kern w:val="0"/>
                <w14:ligatures w14:val="none"/>
              </w:rPr>
            </w:pPr>
            <w:r w:rsidRPr="005E1769">
              <w:rPr>
                <w:rFonts w:eastAsia="Times New Roman" w:cs="Times New Roman"/>
                <w:b/>
                <w:bCs/>
                <w:kern w:val="0"/>
                <w14:ligatures w14:val="none"/>
              </w:rPr>
              <w:t>WT Strategies</w:t>
            </w:r>
          </w:p>
        </w:tc>
      </w:tr>
      <w:tr w:rsidR="008F3FB6" w:rsidRPr="005E1769" w14:paraId="243FE0F5" w14:textId="77777777" w:rsidTr="005C0985">
        <w:tc>
          <w:tcPr>
            <w:tcW w:w="0" w:type="auto"/>
            <w:vMerge/>
            <w:hideMark/>
          </w:tcPr>
          <w:p w14:paraId="6C7001AF" w14:textId="77777777" w:rsidR="008F3FB6" w:rsidRPr="005E1769" w:rsidRDefault="008F3FB6" w:rsidP="005C0985">
            <w:pPr>
              <w:jc w:val="left"/>
              <w:rPr>
                <w:rFonts w:eastAsia="Times New Roman" w:cs="Times New Roman"/>
                <w:kern w:val="0"/>
                <w14:ligatures w14:val="none"/>
              </w:rPr>
            </w:pPr>
          </w:p>
        </w:tc>
        <w:tc>
          <w:tcPr>
            <w:tcW w:w="0" w:type="auto"/>
            <w:hideMark/>
          </w:tcPr>
          <w:p w14:paraId="1FFD7523" w14:textId="26CCE272"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xml:space="preserve">• Expand access to IHG University and RISE at </w:t>
            </w:r>
            <w:r>
              <w:rPr>
                <w:rFonts w:eastAsia="Times New Roman" w:cs="Times New Roman"/>
                <w:kern w:val="0"/>
                <w14:ligatures w14:val="none"/>
              </w:rPr>
              <w:t xml:space="preserve">the </w:t>
            </w:r>
            <w:r w:rsidRPr="005E1769">
              <w:rPr>
                <w:rFonts w:eastAsia="Times New Roman" w:cs="Times New Roman"/>
                <w:kern w:val="0"/>
                <w14:ligatures w14:val="none"/>
              </w:rPr>
              <w:t>site level to reduce skill gaps</w:t>
            </w:r>
            <w:r>
              <w:rPr>
                <w:rFonts w:eastAsia="Times New Roman" w:cs="Times New Roman"/>
                <w:kern w:val="0"/>
                <w14:ligatures w14:val="none"/>
              </w:rPr>
              <w:t xml:space="preserve"> (IHG Hotels &amp; Resorts, 2024)</w:t>
            </w:r>
          </w:p>
        </w:tc>
        <w:tc>
          <w:tcPr>
            <w:tcW w:w="0" w:type="auto"/>
            <w:hideMark/>
          </w:tcPr>
          <w:p w14:paraId="59837C2E" w14:textId="03B4EAD6"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Implement a digital guest engagement system to handle peak-time queries and reduce frontline pressure</w:t>
            </w:r>
            <w:r>
              <w:rPr>
                <w:rFonts w:eastAsia="Times New Roman" w:cs="Times New Roman"/>
                <w:kern w:val="0"/>
                <w14:ligatures w14:val="none"/>
              </w:rPr>
              <w:t xml:space="preserve"> (Canary Technologies, 2024)</w:t>
            </w:r>
          </w:p>
        </w:tc>
      </w:tr>
      <w:tr w:rsidR="008F3FB6" w:rsidRPr="005E1769" w14:paraId="70E2F223" w14:textId="77777777" w:rsidTr="005C0985">
        <w:tc>
          <w:tcPr>
            <w:tcW w:w="0" w:type="auto"/>
            <w:vMerge/>
            <w:hideMark/>
          </w:tcPr>
          <w:p w14:paraId="41A5CE3A" w14:textId="77777777" w:rsidR="008F3FB6" w:rsidRPr="005E1769" w:rsidRDefault="008F3FB6" w:rsidP="005C0985">
            <w:pPr>
              <w:jc w:val="left"/>
              <w:rPr>
                <w:rFonts w:eastAsia="Times New Roman" w:cs="Times New Roman"/>
                <w:kern w:val="0"/>
                <w14:ligatures w14:val="none"/>
              </w:rPr>
            </w:pPr>
          </w:p>
        </w:tc>
        <w:tc>
          <w:tcPr>
            <w:tcW w:w="0" w:type="auto"/>
            <w:hideMark/>
          </w:tcPr>
          <w:p w14:paraId="10E55BE4" w14:textId="77777777"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xml:space="preserve">• </w:t>
            </w:r>
            <w:proofErr w:type="spellStart"/>
            <w:r w:rsidRPr="005E1769">
              <w:rPr>
                <w:rFonts w:eastAsia="Times New Roman" w:cs="Times New Roman"/>
                <w:kern w:val="0"/>
                <w14:ligatures w14:val="none"/>
              </w:rPr>
              <w:t>Localise</w:t>
            </w:r>
            <w:proofErr w:type="spellEnd"/>
            <w:r w:rsidRPr="005E1769">
              <w:rPr>
                <w:rFonts w:eastAsia="Times New Roman" w:cs="Times New Roman"/>
                <w:kern w:val="0"/>
                <w14:ligatures w14:val="none"/>
              </w:rPr>
              <w:t xml:space="preserve"> sustainability training to improve staff awareness and operational efficiency</w:t>
            </w:r>
          </w:p>
        </w:tc>
        <w:tc>
          <w:tcPr>
            <w:tcW w:w="0" w:type="auto"/>
            <w:hideMark/>
          </w:tcPr>
          <w:p w14:paraId="4A0304FB" w14:textId="77777777" w:rsidR="008F3FB6" w:rsidRPr="005E1769" w:rsidRDefault="008F3FB6" w:rsidP="005C0985">
            <w:pPr>
              <w:jc w:val="left"/>
              <w:rPr>
                <w:rFonts w:eastAsia="Times New Roman" w:cs="Times New Roman"/>
                <w:kern w:val="0"/>
                <w14:ligatures w14:val="none"/>
              </w:rPr>
            </w:pPr>
            <w:r w:rsidRPr="005E1769">
              <w:rPr>
                <w:rFonts w:eastAsia="Times New Roman" w:cs="Times New Roman"/>
                <w:kern w:val="0"/>
                <w14:ligatures w14:val="none"/>
              </w:rPr>
              <w:t>• Introduce an internal service quality dashboard to monitor staff performance and address review trends</w:t>
            </w:r>
          </w:p>
        </w:tc>
      </w:tr>
    </w:tbl>
    <w:p w14:paraId="4D702A91" w14:textId="0D23827D" w:rsidR="005E1769" w:rsidRDefault="005E1769" w:rsidP="005E1769">
      <w:pPr>
        <w:spacing w:after="0" w:line="240" w:lineRule="auto"/>
        <w:jc w:val="left"/>
        <w:rPr>
          <w:rFonts w:eastAsia="Times New Roman" w:cs="Times New Roman"/>
          <w:kern w:val="0"/>
          <w14:ligatures w14:val="none"/>
        </w:rPr>
      </w:pPr>
    </w:p>
    <w:p w14:paraId="59B55BFF" w14:textId="0B5CDD07" w:rsidR="00877052" w:rsidRPr="005E1769" w:rsidRDefault="00877052" w:rsidP="00877052">
      <w:r w:rsidRPr="00877052">
        <w:t xml:space="preserve">According to the SO quadrant, the most growth can be achieved. Using brand recognition, loyalty records and enriched facilities, the hotel can give each MICE guest </w:t>
      </w:r>
      <w:r w:rsidR="005C0985">
        <w:t>an exceptional</w:t>
      </w:r>
      <w:r w:rsidRPr="00877052">
        <w:t xml:space="preserve"> experience that helps the business grow and keeps guests </w:t>
      </w:r>
      <w:r w:rsidR="005C0985">
        <w:t>returning</w:t>
      </w:r>
      <w:r w:rsidRPr="00877052">
        <w:t xml:space="preserve">. Supporting IHG’s Green Engage </w:t>
      </w:r>
      <w:proofErr w:type="spellStart"/>
      <w:r w:rsidRPr="00877052">
        <w:t>programme</w:t>
      </w:r>
      <w:proofErr w:type="spellEnd"/>
      <w:r w:rsidRPr="00877052">
        <w:t xml:space="preserve"> would help attract people who care about the environment and large corporate groups</w:t>
      </w:r>
      <w:r w:rsidR="009B15DE">
        <w:t xml:space="preserve"> (Silva, 2023)</w:t>
      </w:r>
      <w:r w:rsidRPr="00877052">
        <w:t>.</w:t>
      </w:r>
      <w:r w:rsidR="008F3FB6">
        <w:t xml:space="preserve"> </w:t>
      </w:r>
      <w:r w:rsidRPr="00877052">
        <w:t xml:space="preserve">Warehouse operations depend greatly on having the right strategies. RISE and IHG University </w:t>
      </w:r>
      <w:proofErr w:type="spellStart"/>
      <w:r w:rsidRPr="00877052">
        <w:t>programmes</w:t>
      </w:r>
      <w:proofErr w:type="spellEnd"/>
      <w:r w:rsidRPr="00877052">
        <w:t xml:space="preserve"> should be applied more effectively at the site level through greater use at </w:t>
      </w:r>
      <w:r w:rsidRPr="00877052">
        <w:lastRenderedPageBreak/>
        <w:t xml:space="preserve">the hotel. As a result, </w:t>
      </w:r>
      <w:proofErr w:type="spellStart"/>
      <w:r w:rsidRPr="00877052">
        <w:t>organisations</w:t>
      </w:r>
      <w:proofErr w:type="spellEnd"/>
      <w:r w:rsidRPr="00877052">
        <w:t xml:space="preserve"> will experience stronger operations and reduced inconsistency from changes in staff and their knowledge</w:t>
      </w:r>
      <w:r w:rsidR="009B15DE">
        <w:t xml:space="preserve"> (IHG Hotels &amp; Resorts, 2025)</w:t>
      </w:r>
      <w:r w:rsidRPr="00877052">
        <w:t>.</w:t>
      </w:r>
      <w:r w:rsidR="008F3FB6">
        <w:t xml:space="preserve"> </w:t>
      </w:r>
      <w:r w:rsidRPr="00877052">
        <w:t xml:space="preserve">For companies in the WT, a digital service response platform can ease the pressure on staff in crowded times. Moreover, </w:t>
      </w:r>
      <w:r w:rsidR="00024C1F">
        <w:t>real estate experts with a dedicated dashboard for each product</w:t>
      </w:r>
      <w:r w:rsidRPr="00877052">
        <w:t xml:space="preserve"> could see performance changes and take swift action for any issues</w:t>
      </w:r>
      <w:r w:rsidR="009B15DE">
        <w:t xml:space="preserve"> (</w:t>
      </w:r>
      <w:r w:rsidR="009B15DE">
        <w:rPr>
          <w:rFonts w:eastAsia="Times New Roman" w:cs="Times New Roman"/>
          <w:kern w:val="0"/>
          <w14:ligatures w14:val="none"/>
        </w:rPr>
        <w:t>Canary Technologies, 2024)</w:t>
      </w:r>
      <w:r w:rsidRPr="00877052">
        <w:t>.</w:t>
      </w:r>
      <w:r w:rsidR="008F3FB6">
        <w:t xml:space="preserve"> </w:t>
      </w:r>
      <w:r w:rsidRPr="00877052">
        <w:t xml:space="preserve">Together, these actions are designed to achieve service excellence, improve </w:t>
      </w:r>
      <w:r w:rsidR="005C0985">
        <w:t xml:space="preserve">staff work, and encourage guests </w:t>
      </w:r>
      <w:r w:rsidR="00024C1F">
        <w:t xml:space="preserve">to trust again InterContinental London—The O2’s leadership </w:t>
      </w:r>
      <w:r w:rsidRPr="00877052">
        <w:t>in London’s top event hotels.</w:t>
      </w:r>
    </w:p>
    <w:p w14:paraId="6E0050C4" w14:textId="6D9E6777" w:rsidR="005E1769" w:rsidRPr="005E1769" w:rsidRDefault="005E1769" w:rsidP="00877052">
      <w:pPr>
        <w:pStyle w:val="Heading2"/>
        <w:rPr>
          <w:rFonts w:eastAsia="Times New Roman"/>
        </w:rPr>
      </w:pPr>
      <w:bookmarkStart w:id="12" w:name="_Toc199078403"/>
      <w:r w:rsidRPr="005E1769">
        <w:rPr>
          <w:rFonts w:eastAsia="Times New Roman"/>
        </w:rPr>
        <w:t>2.6 Summary of Analysis</w:t>
      </w:r>
      <w:bookmarkEnd w:id="12"/>
    </w:p>
    <w:p w14:paraId="1FCF1AE7" w14:textId="6C198305" w:rsidR="00C132D9" w:rsidRPr="00C132D9" w:rsidRDefault="00877052" w:rsidP="009B15DE">
      <w:r>
        <w:t>The study of InterContinental London</w:t>
      </w:r>
      <w:r w:rsidR="005C0985">
        <w:t xml:space="preserve">—The O2 shows that its corporate abilities aren’t fully aligned with </w:t>
      </w:r>
      <w:r w:rsidR="00024C1F">
        <w:t>how</w:t>
      </w:r>
      <w:r w:rsidR="005C0985">
        <w:t xml:space="preserve"> services are delivered at the property during busy business event times. </w:t>
      </w:r>
      <w:r w:rsidR="00024C1F">
        <w:t>Despite</w:t>
      </w:r>
      <w:r w:rsidR="005C0985">
        <w:t xml:space="preserve"> being a premium property, part of IHG’s family, and very close to the events at The O2 Arena, the hotel struggles to provide good service</w:t>
      </w:r>
      <w:r>
        <w:t xml:space="preserve"> during busy MICE events.</w:t>
      </w:r>
      <w:r w:rsidR="00166E67">
        <w:t xml:space="preserve"> </w:t>
      </w:r>
      <w:r>
        <w:t>Outside factors like guests wanting more, increasing use of online services, difficult staffing after Brexit</w:t>
      </w:r>
      <w:r w:rsidR="005C0985">
        <w:t>, and economic inflation have made it harder to operate</w:t>
      </w:r>
      <w:r w:rsidR="00166E67">
        <w:t xml:space="preserve"> (</w:t>
      </w:r>
      <w:r w:rsidR="0060566C">
        <w:t>Gazi et al., 2024)</w:t>
      </w:r>
      <w:r w:rsidR="005C0985">
        <w:t xml:space="preserve">. Although IHG’s infrastructure and support </w:t>
      </w:r>
      <w:proofErr w:type="spellStart"/>
      <w:r w:rsidR="005C0985">
        <w:t>programmes</w:t>
      </w:r>
      <w:proofErr w:type="spellEnd"/>
      <w:r w:rsidR="005C0985">
        <w:t xml:space="preserve"> are strong within the hotel, they are hardly used locally, leading to problems in service level and </w:t>
      </w:r>
      <w:r>
        <w:t>noticed in guest comments on Trustpilot (2025).</w:t>
      </w:r>
      <w:r w:rsidR="0060566C">
        <w:t xml:space="preserve"> </w:t>
      </w:r>
      <w:r>
        <w:t>Thanks to the loyalty base, upgraded facility</w:t>
      </w:r>
      <w:r w:rsidR="005C0985">
        <w:t xml:space="preserve">, and global L&amp;D opportunities, existing strengths can address problems with employees’ skills and digital skills implementation. Also, lowering risks such as damage to reputation and high employee </w:t>
      </w:r>
      <w:proofErr w:type="gramStart"/>
      <w:r w:rsidR="005C0985">
        <w:t>loss</w:t>
      </w:r>
      <w:proofErr w:type="gramEnd"/>
      <w:r w:rsidR="005C0985">
        <w:t xml:space="preserve"> requires </w:t>
      </w:r>
      <w:r>
        <w:t xml:space="preserve">action at the </w:t>
      </w:r>
      <w:r w:rsidR="00024C1F">
        <w:t>day-to-day business level</w:t>
      </w:r>
      <w:r>
        <w:t>.</w:t>
      </w:r>
      <w:r w:rsidR="0060566C">
        <w:t xml:space="preserve"> </w:t>
      </w:r>
      <w:r>
        <w:t xml:space="preserve">From this analysis, it appears there is a </w:t>
      </w:r>
      <w:r w:rsidR="00024C1F">
        <w:t>significant</w:t>
      </w:r>
      <w:r>
        <w:t xml:space="preserve"> gap between </w:t>
      </w:r>
      <w:r w:rsidR="005C0985">
        <w:t xml:space="preserve">a business's strategic goals and the services customers receive. As a result, the suggested actions will target </w:t>
      </w:r>
      <w:proofErr w:type="gramStart"/>
      <w:r w:rsidR="005C0985">
        <w:t>upskilling the</w:t>
      </w:r>
      <w:proofErr w:type="gramEnd"/>
      <w:r w:rsidR="005C0985">
        <w:t xml:space="preserve"> workforce, adopting digital tools for guest services, and fostering ongoing service excellence so the hotel can meet guests’ needs, hold onto </w:t>
      </w:r>
      <w:r w:rsidR="00024C1F">
        <w:t>essential</w:t>
      </w:r>
      <w:r w:rsidR="005C0985">
        <w:t xml:space="preserve"> clients,</w:t>
      </w:r>
      <w:r>
        <w:t xml:space="preserve"> and maintain its leading position in London’s luxury hospitality business.</w:t>
      </w:r>
    </w:p>
    <w:p w14:paraId="16E2EFD1" w14:textId="77777777" w:rsidR="008F3FB6" w:rsidRDefault="008F3FB6">
      <w:pPr>
        <w:spacing w:line="278" w:lineRule="auto"/>
        <w:jc w:val="left"/>
        <w:rPr>
          <w:rFonts w:eastAsia="Times New Roman" w:cstheme="majorBidi"/>
          <w:b/>
          <w:sz w:val="32"/>
          <w:szCs w:val="40"/>
        </w:rPr>
      </w:pPr>
      <w:r>
        <w:rPr>
          <w:rFonts w:eastAsia="Times New Roman"/>
        </w:rPr>
        <w:br w:type="page"/>
      </w:r>
    </w:p>
    <w:p w14:paraId="6747DD04" w14:textId="1E9D62C5" w:rsidR="00C132D9" w:rsidRDefault="00877052" w:rsidP="00877052">
      <w:pPr>
        <w:pStyle w:val="Heading1"/>
        <w:rPr>
          <w:rFonts w:eastAsia="Times New Roman"/>
          <w:i/>
          <w:iCs/>
        </w:rPr>
      </w:pPr>
      <w:bookmarkStart w:id="13" w:name="_Toc199078404"/>
      <w:r>
        <w:rPr>
          <w:rFonts w:eastAsia="Times New Roman"/>
        </w:rPr>
        <w:lastRenderedPageBreak/>
        <w:t>3</w:t>
      </w:r>
      <w:r w:rsidR="00C132D9" w:rsidRPr="00C132D9">
        <w:rPr>
          <w:rFonts w:eastAsia="Times New Roman"/>
        </w:rPr>
        <w:t>. Recommendations and Change Management</w:t>
      </w:r>
      <w:bookmarkEnd w:id="13"/>
    </w:p>
    <w:p w14:paraId="067FF804" w14:textId="5293322E" w:rsidR="000724BA" w:rsidRPr="000724BA" w:rsidRDefault="000724BA" w:rsidP="00877052">
      <w:pPr>
        <w:pStyle w:val="Heading2"/>
        <w:rPr>
          <w:rFonts w:eastAsia="Times New Roman"/>
        </w:rPr>
      </w:pPr>
      <w:bookmarkStart w:id="14" w:name="_Toc199078405"/>
      <w:r w:rsidRPr="000724BA">
        <w:rPr>
          <w:rFonts w:eastAsia="Times New Roman"/>
        </w:rPr>
        <w:t>3.1 Overview of Proposed Strategy</w:t>
      </w:r>
      <w:bookmarkEnd w:id="14"/>
      <w:r w:rsidRPr="000724BA">
        <w:rPr>
          <w:rFonts w:eastAsia="Times New Roman"/>
        </w:rPr>
        <w:t xml:space="preserve"> </w:t>
      </w:r>
    </w:p>
    <w:p w14:paraId="2968DBE7" w14:textId="1D971D73" w:rsidR="000724BA" w:rsidRPr="000724BA" w:rsidRDefault="005C0985" w:rsidP="00877052">
      <w:r>
        <w:t xml:space="preserve">This report supports the implementation of an integrated service excellence and talent enhancement strategy for Intercontinental London—The O2 to remedy the uneven delivery of services during hectic business periods. It was made to help improve service, </w:t>
      </w:r>
      <w:proofErr w:type="gramStart"/>
      <w:r>
        <w:t>skill up</w:t>
      </w:r>
      <w:proofErr w:type="gramEnd"/>
      <w:r>
        <w:t xml:space="preserve"> </w:t>
      </w:r>
      <w:proofErr w:type="gramStart"/>
      <w:r>
        <w:t>staff</w:t>
      </w:r>
      <w:proofErr w:type="gramEnd"/>
      <w:r>
        <w:t>,</w:t>
      </w:r>
      <w:r w:rsidR="00877052">
        <w:t xml:space="preserve"> and adopt lasting management methods that align with IHG’s international aims.</w:t>
      </w:r>
      <w:r w:rsidR="008F3FB6">
        <w:t xml:space="preserve"> </w:t>
      </w:r>
      <w:r w:rsidR="00877052">
        <w:t xml:space="preserve">It is clear from what has been </w:t>
      </w:r>
      <w:proofErr w:type="spellStart"/>
      <w:r w:rsidR="00877052">
        <w:t>analysed</w:t>
      </w:r>
      <w:proofErr w:type="spellEnd"/>
      <w:r w:rsidR="00877052">
        <w:t xml:space="preserve"> that because the hotel is close to The O2 Arena and under the IHG Luxury &amp; Lifestyle label, guests expect a lot from it, especially in the MICE segment</w:t>
      </w:r>
      <w:r w:rsidR="002E6329">
        <w:t xml:space="preserve"> (</w:t>
      </w:r>
      <w:proofErr w:type="spellStart"/>
      <w:r w:rsidR="002E6329">
        <w:t>Bolotenko</w:t>
      </w:r>
      <w:proofErr w:type="spellEnd"/>
      <w:r w:rsidR="002E6329">
        <w:t>, 2020)</w:t>
      </w:r>
      <w:r w:rsidR="00877052">
        <w:t xml:space="preserve">. Still, reviews on Trustpilot from 2025 and additional research show that </w:t>
      </w:r>
      <w:r>
        <w:t xml:space="preserve">the </w:t>
      </w:r>
      <w:r w:rsidR="00877052">
        <w:t xml:space="preserve">service falls short on the front lines, especially when things are most crowded. Things have gotten tougher because of shortages of workers after Brexit, skills gaps and little use of digital technology, despite IHG investing in technology and staff development </w:t>
      </w:r>
      <w:proofErr w:type="spellStart"/>
      <w:r w:rsidR="00877052">
        <w:t>programmes</w:t>
      </w:r>
      <w:proofErr w:type="spellEnd"/>
      <w:r w:rsidR="00877052">
        <w:t xml:space="preserve"> like IHG University and RISE.</w:t>
      </w:r>
      <w:r w:rsidR="008F3FB6">
        <w:t xml:space="preserve"> </w:t>
      </w:r>
      <w:r w:rsidR="00024C1F">
        <w:t>We</w:t>
      </w:r>
      <w:r w:rsidR="00877052">
        <w:t xml:space="preserve"> plan to use a training </w:t>
      </w:r>
      <w:proofErr w:type="spellStart"/>
      <w:r w:rsidR="00877052">
        <w:t>programme</w:t>
      </w:r>
      <w:proofErr w:type="spellEnd"/>
      <w:r w:rsidR="00877052">
        <w:t>, tools to interact with guests in real time</w:t>
      </w:r>
      <w:r>
        <w:t xml:space="preserve">, and a dashboard to monitor how everyone completes their tasks. </w:t>
      </w:r>
      <w:r w:rsidR="00024C1F">
        <w:t>These</w:t>
      </w:r>
      <w:r>
        <w:t xml:space="preserve"> initiatives aim </w:t>
      </w:r>
      <w:r w:rsidR="00024C1F">
        <w:t>to prepare the staff better</w:t>
      </w:r>
      <w:r>
        <w:t xml:space="preserve">, speed up service for guests, and build loyalty among guests. It is </w:t>
      </w:r>
      <w:r w:rsidR="00024C1F">
        <w:t>essential</w:t>
      </w:r>
      <w:r>
        <w:t xml:space="preserve"> to tackle the current problem and </w:t>
      </w:r>
      <w:r w:rsidR="00877052">
        <w:t xml:space="preserve">strengthen the operations </w:t>
      </w:r>
      <w:r w:rsidR="00024C1F">
        <w:t>to maintain quality</w:t>
      </w:r>
      <w:r w:rsidR="00877052">
        <w:t xml:space="preserve"> long after the crisis.</w:t>
      </w:r>
      <w:r w:rsidR="008F3FB6">
        <w:t xml:space="preserve"> </w:t>
      </w:r>
      <w:r w:rsidR="00024C1F">
        <w:t>These</w:t>
      </w:r>
      <w:r w:rsidR="00877052">
        <w:t xml:space="preserve"> recommendations have been </w:t>
      </w:r>
      <w:r>
        <w:t>implemented to help close the significant gaps we noticed. They list practical methods, assign roles to team members, examine needed resources, and set up appropriate metrics to measure</w:t>
      </w:r>
      <w:r w:rsidR="00877052">
        <w:t xml:space="preserve"> success.</w:t>
      </w:r>
    </w:p>
    <w:p w14:paraId="6B79CD2B" w14:textId="77777777" w:rsidR="008F3FB6" w:rsidRDefault="008F3FB6">
      <w:pPr>
        <w:spacing w:line="278" w:lineRule="auto"/>
        <w:jc w:val="left"/>
        <w:rPr>
          <w:rFonts w:eastAsia="Times New Roman" w:cstheme="majorBidi"/>
          <w:b/>
          <w:color w:val="2F5496" w:themeColor="accent1" w:themeShade="BF"/>
          <w:sz w:val="28"/>
          <w:szCs w:val="32"/>
        </w:rPr>
      </w:pPr>
      <w:r>
        <w:rPr>
          <w:rFonts w:eastAsia="Times New Roman"/>
        </w:rPr>
        <w:br w:type="page"/>
      </w:r>
    </w:p>
    <w:p w14:paraId="6ECCE574" w14:textId="3AC0D6E5" w:rsidR="008F3FB6" w:rsidRPr="008F3FB6" w:rsidRDefault="000724BA" w:rsidP="008F3FB6">
      <w:pPr>
        <w:pStyle w:val="Heading2"/>
        <w:rPr>
          <w:rFonts w:eastAsia="Times New Roman"/>
        </w:rPr>
      </w:pPr>
      <w:bookmarkStart w:id="15" w:name="_Toc199078406"/>
      <w:r w:rsidRPr="000724BA">
        <w:rPr>
          <w:rFonts w:eastAsia="Times New Roman"/>
        </w:rPr>
        <w:lastRenderedPageBreak/>
        <w:t>3.2 Recommendation 1: Establish a Service Excellence Academy</w:t>
      </w:r>
      <w:bookmarkEnd w:id="15"/>
      <w:r w:rsidRPr="000724BA">
        <w:rPr>
          <w:rFonts w:eastAsia="Times New Roman"/>
        </w:rPr>
        <w:t xml:space="preserve"> </w:t>
      </w:r>
    </w:p>
    <w:p w14:paraId="6445767C" w14:textId="71C6B2F9" w:rsidR="008F3FB6" w:rsidRDefault="008F3FB6" w:rsidP="008F3FB6">
      <w:r>
        <w:rPr>
          <w:noProof/>
        </w:rPr>
        <w:drawing>
          <wp:inline distT="0" distB="0" distL="0" distR="0" wp14:anchorId="010B756E" wp14:editId="1AEF1DA8">
            <wp:extent cx="5776686" cy="3153255"/>
            <wp:effectExtent l="0" t="0" r="0" b="0"/>
            <wp:docPr id="634460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t="16396" b="5624"/>
                    <a:stretch/>
                  </pic:blipFill>
                  <pic:spPr bwMode="auto">
                    <a:xfrm>
                      <a:off x="0" y="0"/>
                      <a:ext cx="5847559" cy="3191942"/>
                    </a:xfrm>
                    <a:prstGeom prst="rect">
                      <a:avLst/>
                    </a:prstGeom>
                    <a:noFill/>
                    <a:ln>
                      <a:noFill/>
                    </a:ln>
                    <a:extLst>
                      <a:ext uri="{53640926-AAD7-44D8-BBD7-CCE9431645EC}">
                        <a14:shadowObscured xmlns:a14="http://schemas.microsoft.com/office/drawing/2010/main"/>
                      </a:ext>
                    </a:extLst>
                  </pic:spPr>
                </pic:pic>
              </a:graphicData>
            </a:graphic>
          </wp:inline>
        </w:drawing>
      </w:r>
    </w:p>
    <w:p w14:paraId="21F08C80" w14:textId="66152B98" w:rsidR="008F3FB6" w:rsidRPr="008F3FB6" w:rsidRDefault="008F3FB6" w:rsidP="008F3FB6">
      <w:pPr>
        <w:jc w:val="center"/>
        <w:rPr>
          <w:i/>
          <w:iCs/>
        </w:rPr>
      </w:pPr>
      <w:r w:rsidRPr="008F3FB6">
        <w:rPr>
          <w:i/>
          <w:iCs/>
        </w:rPr>
        <w:t>Source: Own</w:t>
      </w:r>
    </w:p>
    <w:p w14:paraId="1071C701" w14:textId="335D0E44" w:rsidR="00877052" w:rsidRDefault="00877052" w:rsidP="00877052">
      <w:r>
        <w:t xml:space="preserve">The main recommendation is to build a Service Excellence Academy directly in InterContinental London – The O2. This internal campaign will </w:t>
      </w:r>
      <w:r w:rsidR="005C0985">
        <w:t>focus</w:t>
      </w:r>
      <w:r>
        <w:t xml:space="preserve"> on developing skills and providing training for team members who interact with customers. Though IHG has initiatives and educational </w:t>
      </w:r>
      <w:proofErr w:type="spellStart"/>
      <w:r>
        <w:t>programmes</w:t>
      </w:r>
      <w:proofErr w:type="spellEnd"/>
      <w:r>
        <w:t xml:space="preserve"> for staff, the findings show they do not fit the intense operation at this flagship property. Hence, the approach should be </w:t>
      </w:r>
      <w:proofErr w:type="spellStart"/>
      <w:r w:rsidR="00024C1F">
        <w:t>customised</w:t>
      </w:r>
      <w:proofErr w:type="spellEnd"/>
      <w:r w:rsidR="002E6329">
        <w:t xml:space="preserve"> (Kinner &amp; Dryden-Palmer, 2014)</w:t>
      </w:r>
      <w:r>
        <w:t>.</w:t>
      </w:r>
    </w:p>
    <w:p w14:paraId="77EC37DE" w14:textId="3B052D51" w:rsidR="00877052" w:rsidRDefault="00877052" w:rsidP="00877052">
      <w:proofErr w:type="gramStart"/>
      <w:r>
        <w:t>Academy</w:t>
      </w:r>
      <w:proofErr w:type="gramEnd"/>
      <w:r>
        <w:t xml:space="preserve"> lessons will be designed for each department and </w:t>
      </w:r>
      <w:r w:rsidR="005C0985">
        <w:t>address reception, concierge, banqueting,</w:t>
      </w:r>
      <w:r>
        <w:t xml:space="preserve"> and MICE coordination areas. Topics discussed will be emotional intelligence, dealing with complaints, recovering from service problems, operating digital systems and understanding culture</w:t>
      </w:r>
      <w:r w:rsidR="002E6329">
        <w:t xml:space="preserve"> (Fiala &amp; Thirumaran, 2021)</w:t>
      </w:r>
      <w:r>
        <w:t>. Educational staff from the hotel and resources from the IHG group will develop and deliver the curriculum</w:t>
      </w:r>
      <w:r w:rsidR="005C0985">
        <w:t>, using mixed</w:t>
      </w:r>
      <w:r>
        <w:t xml:space="preserve"> instructor workshops and online microlearning on the IHG learning platform. Training will happen at times that won’t interfere with normal work activities</w:t>
      </w:r>
      <w:r w:rsidR="002E6329">
        <w:t xml:space="preserve"> (</w:t>
      </w:r>
      <w:proofErr w:type="spellStart"/>
      <w:r w:rsidR="002E6329">
        <w:t>Eissner</w:t>
      </w:r>
      <w:proofErr w:type="spellEnd"/>
      <w:r w:rsidR="002E6329">
        <w:t xml:space="preserve"> &amp; Gannon, 2018)</w:t>
      </w:r>
      <w:r>
        <w:t>.</w:t>
      </w:r>
    </w:p>
    <w:p w14:paraId="307262B0" w14:textId="30FA6DBF" w:rsidR="00877052" w:rsidRPr="00877052" w:rsidRDefault="00877052" w:rsidP="00877052">
      <w:r>
        <w:t xml:space="preserve">To </w:t>
      </w:r>
      <w:r w:rsidR="005C0985">
        <w:t xml:space="preserve">ensure the </w:t>
      </w:r>
      <w:proofErr w:type="spellStart"/>
      <w:r w:rsidR="005C0985">
        <w:t>programme</w:t>
      </w:r>
      <w:proofErr w:type="spellEnd"/>
      <w:r w:rsidR="005C0985">
        <w:t xml:space="preserve"> stays relevant and people engage, department managers will choose employees to act as trainers and examples for others. When an agent finishes their training, certification will bring quarterly awards, faster access to job promotions, and recognition within </w:t>
      </w:r>
      <w:r w:rsidR="005C0985">
        <w:lastRenderedPageBreak/>
        <w:t>the company</w:t>
      </w:r>
      <w:r w:rsidR="002E6329">
        <w:t xml:space="preserve"> (</w:t>
      </w:r>
      <w:proofErr w:type="spellStart"/>
      <w:r w:rsidR="002E6329">
        <w:t>Nestoroska</w:t>
      </w:r>
      <w:proofErr w:type="spellEnd"/>
      <w:r w:rsidR="002E6329">
        <w:t xml:space="preserve"> &amp; </w:t>
      </w:r>
      <w:proofErr w:type="spellStart"/>
      <w:r w:rsidR="002E6329">
        <w:t>Petrovska</w:t>
      </w:r>
      <w:proofErr w:type="spellEnd"/>
      <w:r w:rsidR="002E6329">
        <w:t>, 2014)</w:t>
      </w:r>
      <w:r w:rsidR="005C0985">
        <w:t>. After training, use surveys and monitor</w:t>
      </w:r>
      <w:r>
        <w:t xml:space="preserve"> guest ratings (such as Net Promoter Score and TripAdvisor) to help continuously improve the </w:t>
      </w:r>
      <w:proofErr w:type="spellStart"/>
      <w:r>
        <w:t>programme</w:t>
      </w:r>
      <w:proofErr w:type="spellEnd"/>
      <w:r>
        <w:t>.</w:t>
      </w:r>
      <w:r w:rsidR="008F3FB6">
        <w:t xml:space="preserve"> </w:t>
      </w:r>
      <w:r>
        <w:t>The academy works to solve the problem of uneven service by helping staff feel more capable, engaging better with guests and reinforcing the standards of IHG’s luxury hotels. Human-centric HR is predicted to reduce staff leaving, boost team spirit and increase the hotel’s reputation</w:t>
      </w:r>
      <w:r w:rsidR="005C0985">
        <w:t>, setting</w:t>
      </w:r>
      <w:r>
        <w:t xml:space="preserve"> the right basis for new technology-based and performance upgrades.</w:t>
      </w:r>
    </w:p>
    <w:p w14:paraId="16AF57C7" w14:textId="77777777" w:rsidR="008F438E" w:rsidRDefault="008F438E" w:rsidP="00877052">
      <w:pPr>
        <w:pStyle w:val="Heading2"/>
        <w:rPr>
          <w:rFonts w:eastAsia="Times New Roman"/>
        </w:rPr>
      </w:pPr>
      <w:bookmarkStart w:id="16" w:name="_Toc199078407"/>
      <w:r w:rsidRPr="008F438E">
        <w:rPr>
          <w:rFonts w:eastAsia="Times New Roman"/>
        </w:rPr>
        <w:t>3.3 Recommendation 2: Deploy AI-Powered Customer Support Systems</w:t>
      </w:r>
      <w:bookmarkEnd w:id="16"/>
    </w:p>
    <w:p w14:paraId="603F09B0" w14:textId="4AD9F6EB" w:rsidR="008F438E" w:rsidRDefault="008F438E" w:rsidP="008F3FB6">
      <w:pPr>
        <w:jc w:val="center"/>
        <w:rPr>
          <w:rFonts w:eastAsia="Times New Roman" w:cs="Times New Roman"/>
          <w:b/>
          <w:bCs/>
          <w:kern w:val="0"/>
          <w14:ligatures w14:val="none"/>
        </w:rPr>
      </w:pPr>
      <w:r>
        <w:rPr>
          <w:noProof/>
        </w:rPr>
        <w:drawing>
          <wp:inline distT="0" distB="0" distL="0" distR="0" wp14:anchorId="589CCD69" wp14:editId="3AB0A415">
            <wp:extent cx="3323771" cy="3323771"/>
            <wp:effectExtent l="0" t="0" r="0" b="0"/>
            <wp:docPr id="2136314444" name="Picture 1" descr="Infographic: Customer Support Is the Most Important AI Use Area in Trave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Infographic: Customer Support Is the Most Important AI Use Area in Travel | Statist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7869" cy="3327869"/>
                    </a:xfrm>
                    <a:prstGeom prst="rect">
                      <a:avLst/>
                    </a:prstGeom>
                    <a:noFill/>
                    <a:ln>
                      <a:noFill/>
                    </a:ln>
                  </pic:spPr>
                </pic:pic>
              </a:graphicData>
            </a:graphic>
          </wp:inline>
        </w:drawing>
      </w:r>
    </w:p>
    <w:p w14:paraId="6A7F0CC6" w14:textId="56E0EBFD" w:rsidR="008F3FB6" w:rsidRPr="008F3FB6" w:rsidRDefault="008F3FB6" w:rsidP="008F3FB6">
      <w:pPr>
        <w:jc w:val="center"/>
        <w:rPr>
          <w:rFonts w:eastAsia="Times New Roman" w:cs="Times New Roman"/>
          <w:i/>
          <w:iCs/>
          <w:kern w:val="0"/>
          <w14:ligatures w14:val="none"/>
        </w:rPr>
      </w:pPr>
      <w:r w:rsidRPr="008F3FB6">
        <w:rPr>
          <w:rFonts w:eastAsia="Times New Roman" w:cs="Times New Roman"/>
          <w:i/>
          <w:iCs/>
          <w:kern w:val="0"/>
          <w14:ligatures w14:val="none"/>
        </w:rPr>
        <w:t xml:space="preserve">Figure: Importance of </w:t>
      </w:r>
      <w:r w:rsidR="00024C1F">
        <w:rPr>
          <w:rFonts w:eastAsia="Times New Roman" w:cs="Times New Roman"/>
          <w:i/>
          <w:iCs/>
          <w:kern w:val="0"/>
          <w14:ligatures w14:val="none"/>
        </w:rPr>
        <w:t>AI</w:t>
      </w:r>
      <w:r w:rsidRPr="008F3FB6">
        <w:rPr>
          <w:rFonts w:eastAsia="Times New Roman" w:cs="Times New Roman"/>
          <w:i/>
          <w:iCs/>
          <w:kern w:val="0"/>
          <w14:ligatures w14:val="none"/>
        </w:rPr>
        <w:t xml:space="preserve"> use in Travel (Statista, 2024)</w:t>
      </w:r>
    </w:p>
    <w:p w14:paraId="721749D5" w14:textId="33F50B17" w:rsidR="00877052" w:rsidRDefault="00877052" w:rsidP="00877052">
      <w:r>
        <w:t>InterContinental London</w:t>
      </w:r>
      <w:r w:rsidR="005C0985">
        <w:t xml:space="preserve">—The O2 could solve problems guests face during busy periods by incorporating a chatbot that supports several languages into the IHG mobile app and the room’s devices. This process addresses what is happening in the industry, as Statista (2024) found that leaders in hospitality technology </w:t>
      </w:r>
      <w:proofErr w:type="spellStart"/>
      <w:r w:rsidR="005C0985">
        <w:t>prioritised</w:t>
      </w:r>
      <w:proofErr w:type="spellEnd"/>
      <w:r>
        <w:t xml:space="preserve"> using generative AI for customer support in 2024.</w:t>
      </w:r>
      <w:r w:rsidR="008F3FB6">
        <w:t xml:space="preserve"> </w:t>
      </w:r>
      <w:r>
        <w:t xml:space="preserve">A well-built AI system should </w:t>
      </w:r>
      <w:r w:rsidR="005C0985">
        <w:t>easily handle multiple requests, like check-ins, upgrading rooms, making shuttle reservations, and answering guest questions. This reduces pressure on frontline staff during events with a high volume of guest questions,</w:t>
      </w:r>
      <w:r>
        <w:t xml:space="preserve"> and responses are always consistent and accurate</w:t>
      </w:r>
      <w:r w:rsidR="002E6329">
        <w:t xml:space="preserve"> (Johnson, 2023)</w:t>
      </w:r>
      <w:r>
        <w:t>.</w:t>
      </w:r>
    </w:p>
    <w:p w14:paraId="58D8496C" w14:textId="7E6566E5" w:rsidR="008F438E" w:rsidRPr="000724BA" w:rsidRDefault="00877052" w:rsidP="0060566C">
      <w:r>
        <w:lastRenderedPageBreak/>
        <w:t xml:space="preserve">Combining the tool with guest loyalty </w:t>
      </w:r>
      <w:proofErr w:type="spellStart"/>
      <w:r>
        <w:t>programme</w:t>
      </w:r>
      <w:proofErr w:type="spellEnd"/>
      <w:r>
        <w:t xml:space="preserve"> data from IHG One Rewards will </w:t>
      </w:r>
      <w:r w:rsidR="005C0985">
        <w:t>allow management to obtain real-time feedback and provide well-matched and promptly encouraged services</w:t>
      </w:r>
      <w:r w:rsidR="002E6329">
        <w:t xml:space="preserve"> (</w:t>
      </w:r>
      <w:proofErr w:type="spellStart"/>
      <w:r w:rsidR="002E6329">
        <w:t>Jasrotia</w:t>
      </w:r>
      <w:proofErr w:type="spellEnd"/>
      <w:r w:rsidR="002E6329">
        <w:t xml:space="preserve"> et al., 2024)</w:t>
      </w:r>
      <w:r>
        <w:t>.</w:t>
      </w:r>
      <w:r w:rsidR="008F3FB6">
        <w:t xml:space="preserve"> </w:t>
      </w:r>
      <w:r w:rsidR="00024C1F">
        <w:t>This</w:t>
      </w:r>
      <w:r>
        <w:t xml:space="preserve"> change improves efficiency, makes guests happy, fits into IHG’s digital plan</w:t>
      </w:r>
      <w:r w:rsidR="005C0985">
        <w:t xml:space="preserve">, and shows the hotel is trailblazing new </w:t>
      </w:r>
      <w:r w:rsidR="00024C1F">
        <w:t>innovative</w:t>
      </w:r>
      <w:r w:rsidR="005C0985">
        <w:t xml:space="preserve"> hospitality systems. In the future, this will lead to teams working less, guests celebrating high review marks,</w:t>
      </w:r>
      <w:r>
        <w:t xml:space="preserve"> and a bigger percentage of online guests coming back</w:t>
      </w:r>
      <w:r w:rsidR="002E6329">
        <w:t xml:space="preserve"> (Vashisth et al., 2025)</w:t>
      </w:r>
      <w:r>
        <w:t>.</w:t>
      </w:r>
    </w:p>
    <w:p w14:paraId="6FB36443" w14:textId="2C16F30F" w:rsidR="00D07E55" w:rsidRPr="00D07E55" w:rsidRDefault="000724BA" w:rsidP="00D07E55">
      <w:pPr>
        <w:pStyle w:val="Heading2"/>
        <w:rPr>
          <w:rFonts w:eastAsia="Times New Roman"/>
        </w:rPr>
      </w:pPr>
      <w:bookmarkStart w:id="17" w:name="_Toc199078408"/>
      <w:r w:rsidRPr="000724BA">
        <w:rPr>
          <w:rFonts w:eastAsia="Times New Roman"/>
        </w:rPr>
        <w:t>3.4 Recommendation 3: Establish a MICE Excellence Task Force</w:t>
      </w:r>
      <w:bookmarkEnd w:id="17"/>
    </w:p>
    <w:p w14:paraId="6F6BBBF6" w14:textId="2D63FB7B" w:rsidR="00D07E55" w:rsidRDefault="00D07E55" w:rsidP="00D07E55">
      <w:pPr>
        <w:jc w:val="center"/>
      </w:pPr>
      <w:r>
        <w:rPr>
          <w:noProof/>
        </w:rPr>
        <w:drawing>
          <wp:inline distT="0" distB="0" distL="0" distR="0" wp14:anchorId="30D2A34E" wp14:editId="001C5542">
            <wp:extent cx="4550229" cy="2982386"/>
            <wp:effectExtent l="0" t="0" r="0" b="0"/>
            <wp:docPr id="429694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l="4396" t="6825" r="9157" b="7581"/>
                    <a:stretch/>
                  </pic:blipFill>
                  <pic:spPr bwMode="auto">
                    <a:xfrm>
                      <a:off x="0" y="0"/>
                      <a:ext cx="4562911" cy="2990698"/>
                    </a:xfrm>
                    <a:prstGeom prst="rect">
                      <a:avLst/>
                    </a:prstGeom>
                    <a:noFill/>
                    <a:ln>
                      <a:noFill/>
                    </a:ln>
                    <a:extLst>
                      <a:ext uri="{53640926-AAD7-44D8-BBD7-CCE9431645EC}">
                        <a14:shadowObscured xmlns:a14="http://schemas.microsoft.com/office/drawing/2010/main"/>
                      </a:ext>
                    </a:extLst>
                  </pic:spPr>
                </pic:pic>
              </a:graphicData>
            </a:graphic>
          </wp:inline>
        </w:drawing>
      </w:r>
    </w:p>
    <w:p w14:paraId="10F6D523" w14:textId="36D6A451" w:rsidR="00D07E55" w:rsidRPr="00D07E55" w:rsidRDefault="00D07E55" w:rsidP="00D07E55">
      <w:pPr>
        <w:jc w:val="center"/>
        <w:rPr>
          <w:i/>
          <w:iCs/>
        </w:rPr>
      </w:pPr>
      <w:r w:rsidRPr="00D07E55">
        <w:rPr>
          <w:i/>
          <w:iCs/>
        </w:rPr>
        <w:t xml:space="preserve">Source: Own </w:t>
      </w:r>
    </w:p>
    <w:p w14:paraId="66077D40" w14:textId="10D4D8B3" w:rsidR="00877052" w:rsidRDefault="00877052" w:rsidP="00877052">
      <w:r>
        <w:t xml:space="preserve">To address the third problem, the hotel could </w:t>
      </w:r>
      <w:proofErr w:type="spellStart"/>
      <w:r>
        <w:t>organise</w:t>
      </w:r>
      <w:proofErr w:type="spellEnd"/>
      <w:r>
        <w:t xml:space="preserve"> a MICE Excellence Task Force at InterContinental London – The O2, a group handling all areas linked to elevating the hotel’s event standards. Thanks to its location next to The O2 Arena, the hotel’s MICE segment brings in vital money and sets it apart from competitors</w:t>
      </w:r>
      <w:r w:rsidR="00E1527F">
        <w:t xml:space="preserve"> (The O2, 2025)</w:t>
      </w:r>
      <w:r>
        <w:t xml:space="preserve">. Nevertheless, ongoing issues during </w:t>
      </w:r>
      <w:r w:rsidR="005C0985">
        <w:t>significant</w:t>
      </w:r>
      <w:r>
        <w:t xml:space="preserve"> events found in online reviews and Trustpilot feedback stress that event </w:t>
      </w:r>
      <w:proofErr w:type="spellStart"/>
      <w:r>
        <w:t>organisers</w:t>
      </w:r>
      <w:proofErr w:type="spellEnd"/>
      <w:r>
        <w:t xml:space="preserve"> need better coordination, responsibility and a better visitor experience (2025).</w:t>
      </w:r>
    </w:p>
    <w:p w14:paraId="485CDC69" w14:textId="32B3DC88" w:rsidR="00877052" w:rsidRDefault="00877052" w:rsidP="00877052">
      <w:r>
        <w:t xml:space="preserve">Key </w:t>
      </w:r>
      <w:r w:rsidR="005C0985">
        <w:t>task force members</w:t>
      </w:r>
      <w:r>
        <w:t xml:space="preserve"> will be from </w:t>
      </w:r>
      <w:r w:rsidR="005C0985">
        <w:t xml:space="preserve">the </w:t>
      </w:r>
      <w:r>
        <w:t xml:space="preserve">front office, banqueting, housekeeping, event sales and IT, who will report to a senior event manager. It would be responsible for </w:t>
      </w:r>
      <w:proofErr w:type="gramStart"/>
      <w:r>
        <w:t>planning for</w:t>
      </w:r>
      <w:proofErr w:type="gramEnd"/>
      <w:r>
        <w:t xml:space="preserve"> </w:t>
      </w:r>
      <w:r w:rsidR="005C0985">
        <w:t>significant</w:t>
      </w:r>
      <w:r>
        <w:t xml:space="preserve"> events, running event-day </w:t>
      </w:r>
      <w:proofErr w:type="spellStart"/>
      <w:r>
        <w:t>centres</w:t>
      </w:r>
      <w:proofErr w:type="spellEnd"/>
      <w:r>
        <w:t xml:space="preserve"> to make key decisions and reviewing how the events went with </w:t>
      </w:r>
      <w:r>
        <w:lastRenderedPageBreak/>
        <w:t>the clients after conclusion. Each significant MICE booking would be handled by a dedicated account manager, who keeps in touch with the client at all stages</w:t>
      </w:r>
      <w:r w:rsidR="00E1527F">
        <w:t xml:space="preserve"> (Edwards &amp; Taylor, 2012)</w:t>
      </w:r>
      <w:r>
        <w:t>.</w:t>
      </w:r>
    </w:p>
    <w:p w14:paraId="77420D48" w14:textId="334E6AA6" w:rsidR="00877052" w:rsidRPr="00877052" w:rsidRDefault="005C0985" w:rsidP="00877052">
      <w:r>
        <w:t>Based on what worked well for the Hilton London Metropole, we recommend the Event Planning Concierge strategy,</w:t>
      </w:r>
      <w:r w:rsidR="00877052">
        <w:t xml:space="preserve"> which increased its repeat bookings by 18% within a year</w:t>
      </w:r>
      <w:r w:rsidR="00E1527F">
        <w:t xml:space="preserve"> (Hilton, 2023)</w:t>
      </w:r>
      <w:r w:rsidR="00877052">
        <w:t xml:space="preserve">. In the same way, Marriott’s Meetings Imagined </w:t>
      </w:r>
      <w:proofErr w:type="spellStart"/>
      <w:r w:rsidR="00877052">
        <w:t>programme</w:t>
      </w:r>
      <w:proofErr w:type="spellEnd"/>
      <w:r w:rsidR="00877052">
        <w:t xml:space="preserve"> shows how cooperating across departments helps with event delivery and feedback.</w:t>
      </w:r>
      <w:r w:rsidR="00D07E55">
        <w:t xml:space="preserve"> </w:t>
      </w:r>
      <w:r>
        <w:t>A</w:t>
      </w:r>
      <w:r w:rsidR="00877052">
        <w:t xml:space="preserve"> MICE Excellence Task Force results in dependable service, stronger client relationships and more people rebooking with IHG. The process also supports staff in fulfilling purpose-</w:t>
      </w:r>
      <w:proofErr w:type="spellStart"/>
      <w:r w:rsidR="00877052">
        <w:t>centred</w:t>
      </w:r>
      <w:proofErr w:type="spellEnd"/>
      <w:r w:rsidR="00877052">
        <w:t xml:space="preserve"> responsibilities and tying daily operations to their careers.</w:t>
      </w:r>
    </w:p>
    <w:p w14:paraId="4B5FA715" w14:textId="56EDDAE7" w:rsidR="000724BA" w:rsidRDefault="000724BA" w:rsidP="00877052">
      <w:pPr>
        <w:pStyle w:val="Heading2"/>
        <w:rPr>
          <w:rFonts w:eastAsia="Times New Roman"/>
        </w:rPr>
      </w:pPr>
      <w:bookmarkStart w:id="18" w:name="_Toc199078409"/>
      <w:r w:rsidRPr="000724BA">
        <w:rPr>
          <w:rFonts w:eastAsia="Times New Roman"/>
        </w:rPr>
        <w:t>3.5 Change Management Strategy</w:t>
      </w:r>
      <w:bookmarkEnd w:id="18"/>
    </w:p>
    <w:p w14:paraId="35C499E4" w14:textId="2540AD82" w:rsidR="00D07E55" w:rsidRDefault="005C0985" w:rsidP="00877052">
      <w:r>
        <w:t>The report states that Kotter's 8-Step Change Model should be used to ensure the smooth operation of the Service Excellence Academy, flexible shift management tools, and the MICE Excellence Task Force. Because it offers an orderly plan, transformation becomes systematic, involves everyone, and lasts through good times and bad at InterContinental London—</w:t>
      </w:r>
      <w:r w:rsidR="00877052" w:rsidRPr="00877052">
        <w:t>The O2.</w:t>
      </w:r>
    </w:p>
    <w:p w14:paraId="729837C3" w14:textId="4D7C548E" w:rsidR="00D07E55" w:rsidRDefault="00D07E55" w:rsidP="00D07E55">
      <w:pPr>
        <w:jc w:val="center"/>
      </w:pPr>
      <w:r>
        <w:rPr>
          <w:noProof/>
        </w:rPr>
        <w:drawing>
          <wp:inline distT="0" distB="0" distL="0" distR="0" wp14:anchorId="6A92C253" wp14:editId="087CCAC1">
            <wp:extent cx="2801257" cy="2387905"/>
            <wp:effectExtent l="0" t="0" r="0" b="0"/>
            <wp:docPr id="1846173587" name="Picture 4" descr="How To Successfully Implement Kotter's 8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o Successfully Implement Kotter's 8 Step Change Model"/>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2456" t="603" r="18926" b="3075"/>
                    <a:stretch/>
                  </pic:blipFill>
                  <pic:spPr bwMode="auto">
                    <a:xfrm>
                      <a:off x="0" y="0"/>
                      <a:ext cx="2810248" cy="2395569"/>
                    </a:xfrm>
                    <a:prstGeom prst="rect">
                      <a:avLst/>
                    </a:prstGeom>
                    <a:noFill/>
                    <a:ln>
                      <a:noFill/>
                    </a:ln>
                    <a:extLst>
                      <a:ext uri="{53640926-AAD7-44D8-BBD7-CCE9431645EC}">
                        <a14:shadowObscured xmlns:a14="http://schemas.microsoft.com/office/drawing/2010/main"/>
                      </a:ext>
                    </a:extLst>
                  </pic:spPr>
                </pic:pic>
              </a:graphicData>
            </a:graphic>
          </wp:inline>
        </w:drawing>
      </w:r>
    </w:p>
    <w:p w14:paraId="20CBD347" w14:textId="716A209C" w:rsidR="00D07E55" w:rsidRPr="00D07E55" w:rsidRDefault="00D07E55" w:rsidP="00D07E55">
      <w:pPr>
        <w:jc w:val="center"/>
        <w:rPr>
          <w:i/>
          <w:iCs/>
        </w:rPr>
      </w:pPr>
      <w:r w:rsidRPr="00D07E55">
        <w:rPr>
          <w:i/>
          <w:iCs/>
        </w:rPr>
        <w:t>Source: (Huang &amp; Hands, 2022)</w:t>
      </w:r>
    </w:p>
    <w:p w14:paraId="7EC509C0" w14:textId="77777777" w:rsidR="00877052" w:rsidRPr="00D07E55" w:rsidRDefault="000724BA" w:rsidP="00877052">
      <w:pPr>
        <w:rPr>
          <w:b/>
          <w:bCs/>
        </w:rPr>
      </w:pPr>
      <w:r w:rsidRPr="00D07E55">
        <w:rPr>
          <w:b/>
          <w:bCs/>
        </w:rPr>
        <w:t>Step 1: Create a Sense of Urgency</w:t>
      </w:r>
    </w:p>
    <w:p w14:paraId="2EB1B71E" w14:textId="5F4581FB" w:rsidR="00877052" w:rsidRDefault="00877052" w:rsidP="00877052">
      <w:r>
        <w:t>The leadership team ought to use guests’ unsatisfactory feedback, falling loyalty ratings and poor operations as a reason to act now. Pointing out the Trustpilot complaints and missed money through the review process will gain agreement from all areas of the company</w:t>
      </w:r>
      <w:r w:rsidR="00367053">
        <w:t xml:space="preserve"> (Huang &amp; Hands, 2022)</w:t>
      </w:r>
      <w:r>
        <w:t>.</w:t>
      </w:r>
    </w:p>
    <w:p w14:paraId="3F954499" w14:textId="77777777" w:rsidR="00877052" w:rsidRPr="00D07E55" w:rsidRDefault="000724BA" w:rsidP="00877052">
      <w:pPr>
        <w:rPr>
          <w:b/>
          <w:bCs/>
        </w:rPr>
      </w:pPr>
      <w:r w:rsidRPr="00D07E55">
        <w:rPr>
          <w:b/>
          <w:bCs/>
        </w:rPr>
        <w:lastRenderedPageBreak/>
        <w:t>Step 2: Build a Guiding Coalition</w:t>
      </w:r>
    </w:p>
    <w:p w14:paraId="7250AC76" w14:textId="38D7BF4C" w:rsidR="00877052" w:rsidRDefault="00877052" w:rsidP="00877052">
      <w:r>
        <w:t xml:space="preserve">A group of senior leaders, HR experts, heads of operations and departmental supervisors is needed to lead the way forward. Their actions encourage workers to adopt the same priorities and </w:t>
      </w:r>
      <w:proofErr w:type="spellStart"/>
      <w:r>
        <w:t>behaviour</w:t>
      </w:r>
      <w:proofErr w:type="spellEnd"/>
      <w:r w:rsidR="00690CD9">
        <w:t xml:space="preserve"> (</w:t>
      </w:r>
      <w:proofErr w:type="spellStart"/>
      <w:r w:rsidR="00690CD9">
        <w:t>Marinakou</w:t>
      </w:r>
      <w:proofErr w:type="spellEnd"/>
      <w:r w:rsidR="00690CD9">
        <w:t xml:space="preserve"> et al., 2018)</w:t>
      </w:r>
      <w:r>
        <w:t>.</w:t>
      </w:r>
    </w:p>
    <w:p w14:paraId="57B92E54" w14:textId="77777777" w:rsidR="00877052" w:rsidRPr="00D07E55" w:rsidRDefault="000724BA" w:rsidP="00877052">
      <w:pPr>
        <w:rPr>
          <w:b/>
          <w:bCs/>
        </w:rPr>
      </w:pPr>
      <w:r w:rsidRPr="00D07E55">
        <w:rPr>
          <w:b/>
          <w:bCs/>
        </w:rPr>
        <w:t>Step 3: Form a Strategic Vision</w:t>
      </w:r>
    </w:p>
    <w:p w14:paraId="6B5BB328" w14:textId="735A9C28" w:rsidR="00877052" w:rsidRDefault="005C0985" w:rsidP="00877052">
      <w:r>
        <w:t xml:space="preserve">Management's vision should be: “Everyone delivers sensational service using technology expertise.” The company’s vision should be refreshed in each meeting, employee training, and </w:t>
      </w:r>
      <w:r w:rsidR="00877052" w:rsidRPr="00877052">
        <w:t>internal messages.</w:t>
      </w:r>
    </w:p>
    <w:p w14:paraId="7355B0A2" w14:textId="77777777" w:rsidR="00877052" w:rsidRPr="00D07E55" w:rsidRDefault="000724BA" w:rsidP="00877052">
      <w:pPr>
        <w:rPr>
          <w:b/>
          <w:bCs/>
        </w:rPr>
      </w:pPr>
      <w:r w:rsidRPr="00D07E55">
        <w:rPr>
          <w:b/>
          <w:bCs/>
        </w:rPr>
        <w:t>Step 4: Communicate the Vision</w:t>
      </w:r>
    </w:p>
    <w:p w14:paraId="48B71E19" w14:textId="015C3310" w:rsidR="00877052" w:rsidRDefault="00877052" w:rsidP="00877052">
      <w:r w:rsidRPr="00877052">
        <w:t>Holding town halls, creating digital dashboards</w:t>
      </w:r>
      <w:r w:rsidR="005C0985">
        <w:t>, and sending email updates will help people understand what’s going on. People should learn the advantages of the change by advancing in their careers and</w:t>
      </w:r>
      <w:r w:rsidRPr="00877052">
        <w:t xml:space="preserve"> feeling less </w:t>
      </w:r>
      <w:r w:rsidR="005C0985">
        <w:t>stressed and uncertain</w:t>
      </w:r>
      <w:r w:rsidRPr="00877052">
        <w:t>.</w:t>
      </w:r>
    </w:p>
    <w:p w14:paraId="38F4E3D3" w14:textId="77777777" w:rsidR="00877052" w:rsidRPr="00D07E55" w:rsidRDefault="000724BA" w:rsidP="00877052">
      <w:pPr>
        <w:rPr>
          <w:b/>
          <w:bCs/>
        </w:rPr>
      </w:pPr>
      <w:r w:rsidRPr="00D07E55">
        <w:rPr>
          <w:b/>
          <w:bCs/>
        </w:rPr>
        <w:t>Step 5: Empower Employees for Action</w:t>
      </w:r>
    </w:p>
    <w:p w14:paraId="718436A6" w14:textId="657C674F" w:rsidR="00877052" w:rsidRDefault="00024C1F" w:rsidP="00877052">
      <w:r>
        <w:t>Eliminate workflow hurdles</w:t>
      </w:r>
      <w:r w:rsidR="00877052" w:rsidRPr="00877052">
        <w:t xml:space="preserve"> and let employees at any level offer suggestions for improving services. </w:t>
      </w:r>
      <w:r>
        <w:t>Innovative</w:t>
      </w:r>
      <w:r w:rsidR="00877052" w:rsidRPr="00877052">
        <w:t xml:space="preserve"> digital solutions will give employees more freedom to </w:t>
      </w:r>
      <w:r>
        <w:t>choose</w:t>
      </w:r>
      <w:r w:rsidR="00877052" w:rsidRPr="00877052">
        <w:t xml:space="preserve"> </w:t>
      </w:r>
      <w:r>
        <w:t>correctly</w:t>
      </w:r>
      <w:r w:rsidR="00367053">
        <w:t xml:space="preserve"> (Salifu-</w:t>
      </w:r>
      <w:proofErr w:type="spellStart"/>
      <w:r w:rsidR="00367053">
        <w:t>Sidii</w:t>
      </w:r>
      <w:proofErr w:type="spellEnd"/>
      <w:r w:rsidR="00367053">
        <w:t>, 2025)</w:t>
      </w:r>
      <w:r w:rsidR="00877052" w:rsidRPr="00877052">
        <w:t>.</w:t>
      </w:r>
    </w:p>
    <w:p w14:paraId="1B479A85" w14:textId="77777777" w:rsidR="00877052" w:rsidRPr="00D07E55" w:rsidRDefault="000724BA" w:rsidP="00877052">
      <w:pPr>
        <w:rPr>
          <w:b/>
          <w:bCs/>
        </w:rPr>
      </w:pPr>
      <w:r w:rsidRPr="00D07E55">
        <w:rPr>
          <w:b/>
          <w:bCs/>
        </w:rPr>
        <w:t>Step 6: Generate Short-Term Wins</w:t>
      </w:r>
    </w:p>
    <w:p w14:paraId="65B5CDF2" w14:textId="02CAFDA0" w:rsidR="00877052" w:rsidRDefault="00877052" w:rsidP="00877052">
      <w:r w:rsidRPr="00877052">
        <w:t xml:space="preserve">Everyone should </w:t>
      </w:r>
      <w:proofErr w:type="spellStart"/>
      <w:r w:rsidRPr="00877052">
        <w:t>recognise</w:t>
      </w:r>
      <w:proofErr w:type="spellEnd"/>
      <w:r w:rsidRPr="00877052">
        <w:t xml:space="preserve"> and appreciate the positive outcomes of </w:t>
      </w:r>
      <w:r w:rsidR="005C0985">
        <w:t>the new task force's early efforts,</w:t>
      </w:r>
      <w:r w:rsidRPr="00877052">
        <w:t xml:space="preserve"> such as an effective MICE event or enhanced guest feedback after training. Showing the results strengthens a body’s credibility.</w:t>
      </w:r>
    </w:p>
    <w:p w14:paraId="269247B4" w14:textId="77777777" w:rsidR="00877052" w:rsidRPr="00D07E55" w:rsidRDefault="000724BA" w:rsidP="00877052">
      <w:pPr>
        <w:rPr>
          <w:b/>
          <w:bCs/>
        </w:rPr>
      </w:pPr>
      <w:r w:rsidRPr="00D07E55">
        <w:rPr>
          <w:b/>
          <w:bCs/>
        </w:rPr>
        <w:t>Step 7: Sustain Acceleration</w:t>
      </w:r>
    </w:p>
    <w:p w14:paraId="2BA878A9" w14:textId="3278DADC" w:rsidR="00877052" w:rsidRDefault="005C0985" w:rsidP="00877052">
      <w:r>
        <w:t>Review</w:t>
      </w:r>
      <w:r w:rsidR="00877052" w:rsidRPr="00877052">
        <w:t xml:space="preserve"> more training </w:t>
      </w:r>
      <w:proofErr w:type="gramStart"/>
      <w:r w:rsidR="00877052" w:rsidRPr="00877052">
        <w:t>cycles</w:t>
      </w:r>
      <w:proofErr w:type="gramEnd"/>
      <w:r w:rsidR="00877052" w:rsidRPr="00877052">
        <w:t>, gather employee ideas</w:t>
      </w:r>
      <w:r>
        <w:t>, and improve your strategies. Include key performance indicators in manager evaluations</w:t>
      </w:r>
      <w:r w:rsidR="00877052" w:rsidRPr="00877052">
        <w:t xml:space="preserve"> and </w:t>
      </w:r>
      <w:r w:rsidR="00024C1F">
        <w:t>encourage</w:t>
      </w:r>
      <w:r w:rsidR="00877052" w:rsidRPr="00877052">
        <w:t xml:space="preserve"> co-workers to coach each other to keep the group moving forward.</w:t>
      </w:r>
    </w:p>
    <w:p w14:paraId="4C391DDE" w14:textId="77777777" w:rsidR="00877052" w:rsidRDefault="000724BA" w:rsidP="00877052">
      <w:pPr>
        <w:rPr>
          <w:b/>
          <w:bCs/>
        </w:rPr>
      </w:pPr>
      <w:r w:rsidRPr="000724BA">
        <w:rPr>
          <w:b/>
          <w:bCs/>
        </w:rPr>
        <w:t>Step 8: Anchor the Change in Culture</w:t>
      </w:r>
    </w:p>
    <w:p w14:paraId="59BDEE8B" w14:textId="4B9C93FD" w:rsidR="00877052" w:rsidRDefault="00877052" w:rsidP="00877052">
      <w:r>
        <w:lastRenderedPageBreak/>
        <w:t xml:space="preserve">Set service excellence goals for your employees’ appraisals, </w:t>
      </w:r>
      <w:r w:rsidR="005C0985">
        <w:t xml:space="preserve">ensure they’re </w:t>
      </w:r>
      <w:proofErr w:type="spellStart"/>
      <w:r w:rsidR="005C0985">
        <w:t>recognised</w:t>
      </w:r>
      <w:proofErr w:type="spellEnd"/>
      <w:r w:rsidR="005C0985">
        <w:t>, and consider them when hiring new staff. In time, the initiatives should be truly adopted by the hotel</w:t>
      </w:r>
      <w:r>
        <w:t xml:space="preserve"> instead of seeming like just occasional projects</w:t>
      </w:r>
      <w:r w:rsidR="00690CD9">
        <w:t xml:space="preserve"> (Schlosser &amp; Roach, 2023)</w:t>
      </w:r>
      <w:r>
        <w:t>.</w:t>
      </w:r>
    </w:p>
    <w:p w14:paraId="438D77CC" w14:textId="6BAE7A41" w:rsidR="00877052" w:rsidRDefault="005C0985" w:rsidP="00877052">
      <w:r>
        <w:t>Resistance issues</w:t>
      </w:r>
      <w:r w:rsidR="00877052">
        <w:t xml:space="preserve"> will be addressed by encouraging open </w:t>
      </w:r>
      <w:proofErr w:type="gramStart"/>
      <w:r w:rsidR="00877052">
        <w:t>chat</w:t>
      </w:r>
      <w:proofErr w:type="gramEnd"/>
      <w:r w:rsidR="00877052">
        <w:t xml:space="preserve"> with staff members, providing strong incentives and having managers lead by example. Creating a </w:t>
      </w:r>
      <w:r>
        <w:t>connection</w:t>
      </w:r>
      <w:r w:rsidR="00877052">
        <w:t xml:space="preserve"> between personal growth and </w:t>
      </w:r>
      <w:r>
        <w:t>accomplishing</w:t>
      </w:r>
      <w:r w:rsidR="00877052">
        <w:t xml:space="preserve"> these initiatives will strengthen staff engagement and help everyone meet the same goals.</w:t>
      </w:r>
    </w:p>
    <w:p w14:paraId="0EC983CD" w14:textId="06E9E99B" w:rsidR="000724BA" w:rsidRDefault="000724BA" w:rsidP="00877052">
      <w:pPr>
        <w:pStyle w:val="Heading2"/>
        <w:rPr>
          <w:rFonts w:eastAsia="Times New Roman"/>
        </w:rPr>
      </w:pPr>
      <w:bookmarkStart w:id="19" w:name="_Toc199078410"/>
      <w:r w:rsidRPr="000724BA">
        <w:rPr>
          <w:rFonts w:eastAsia="Times New Roman"/>
        </w:rPr>
        <w:t xml:space="preserve">3.6 </w:t>
      </w:r>
      <w:r w:rsidR="00E1527F" w:rsidRPr="000724BA">
        <w:rPr>
          <w:rFonts w:eastAsia="Times New Roman"/>
        </w:rPr>
        <w:t>Cost and Resource Requirements</w:t>
      </w:r>
      <w:bookmarkEnd w:id="19"/>
    </w:p>
    <w:tbl>
      <w:tblPr>
        <w:tblStyle w:val="TableGrid"/>
        <w:tblW w:w="0" w:type="auto"/>
        <w:jc w:val="center"/>
        <w:tblLook w:val="04A0" w:firstRow="1" w:lastRow="0" w:firstColumn="1" w:lastColumn="0" w:noHBand="0" w:noVBand="1"/>
      </w:tblPr>
      <w:tblGrid>
        <w:gridCol w:w="5049"/>
        <w:gridCol w:w="2069"/>
      </w:tblGrid>
      <w:tr w:rsidR="00D07E55" w:rsidRPr="00D07E55" w14:paraId="0B07EEA3" w14:textId="77777777" w:rsidTr="00D07E55">
        <w:trPr>
          <w:jc w:val="center"/>
        </w:trPr>
        <w:tc>
          <w:tcPr>
            <w:tcW w:w="0" w:type="auto"/>
            <w:hideMark/>
          </w:tcPr>
          <w:p w14:paraId="4EE1D174" w14:textId="77777777" w:rsidR="00D07E55" w:rsidRPr="00D07E55" w:rsidRDefault="00D07E55" w:rsidP="00D07E55">
            <w:pPr>
              <w:jc w:val="center"/>
              <w:rPr>
                <w:rFonts w:eastAsia="Times New Roman" w:cs="Times New Roman"/>
                <w:b/>
                <w:bCs/>
                <w:kern w:val="0"/>
                <w14:ligatures w14:val="none"/>
              </w:rPr>
            </w:pPr>
            <w:r w:rsidRPr="00D07E55">
              <w:rPr>
                <w:rFonts w:eastAsia="Times New Roman" w:cs="Times New Roman"/>
                <w:b/>
                <w:bCs/>
                <w:kern w:val="0"/>
                <w14:ligatures w14:val="none"/>
              </w:rPr>
              <w:t>Item</w:t>
            </w:r>
          </w:p>
        </w:tc>
        <w:tc>
          <w:tcPr>
            <w:tcW w:w="0" w:type="auto"/>
            <w:hideMark/>
          </w:tcPr>
          <w:p w14:paraId="482D4048" w14:textId="77777777" w:rsidR="00D07E55" w:rsidRPr="00D07E55" w:rsidRDefault="00D07E55" w:rsidP="00D07E55">
            <w:pPr>
              <w:jc w:val="center"/>
              <w:rPr>
                <w:rFonts w:eastAsia="Times New Roman" w:cs="Times New Roman"/>
                <w:b/>
                <w:bCs/>
                <w:kern w:val="0"/>
                <w14:ligatures w14:val="none"/>
              </w:rPr>
            </w:pPr>
            <w:r w:rsidRPr="00D07E55">
              <w:rPr>
                <w:rFonts w:eastAsia="Times New Roman" w:cs="Times New Roman"/>
                <w:b/>
                <w:bCs/>
                <w:kern w:val="0"/>
                <w14:ligatures w14:val="none"/>
              </w:rPr>
              <w:t>Estimated Cost</w:t>
            </w:r>
          </w:p>
        </w:tc>
      </w:tr>
      <w:tr w:rsidR="00D07E55" w:rsidRPr="00D07E55" w14:paraId="6AF5645F" w14:textId="77777777" w:rsidTr="00D07E55">
        <w:trPr>
          <w:jc w:val="center"/>
        </w:trPr>
        <w:tc>
          <w:tcPr>
            <w:tcW w:w="0" w:type="auto"/>
            <w:hideMark/>
          </w:tcPr>
          <w:p w14:paraId="4A5AACF2"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 xml:space="preserve">Training </w:t>
            </w:r>
            <w:proofErr w:type="spellStart"/>
            <w:r w:rsidRPr="00D07E55">
              <w:rPr>
                <w:rFonts w:eastAsia="Times New Roman" w:cs="Times New Roman"/>
                <w:kern w:val="0"/>
                <w14:ligatures w14:val="none"/>
              </w:rPr>
              <w:t>Programme</w:t>
            </w:r>
            <w:proofErr w:type="spellEnd"/>
            <w:r w:rsidRPr="00D07E55">
              <w:rPr>
                <w:rFonts w:eastAsia="Times New Roman" w:cs="Times New Roman"/>
                <w:kern w:val="0"/>
                <w14:ligatures w14:val="none"/>
              </w:rPr>
              <w:t xml:space="preserve"> Development</w:t>
            </w:r>
          </w:p>
        </w:tc>
        <w:tc>
          <w:tcPr>
            <w:tcW w:w="0" w:type="auto"/>
            <w:hideMark/>
          </w:tcPr>
          <w:p w14:paraId="13A98F91"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£25,000 (one-time)</w:t>
            </w:r>
          </w:p>
        </w:tc>
      </w:tr>
      <w:tr w:rsidR="00D07E55" w:rsidRPr="00D07E55" w14:paraId="15D7F1F4" w14:textId="77777777" w:rsidTr="00D07E55">
        <w:trPr>
          <w:jc w:val="center"/>
        </w:trPr>
        <w:tc>
          <w:tcPr>
            <w:tcW w:w="0" w:type="auto"/>
            <w:hideMark/>
          </w:tcPr>
          <w:p w14:paraId="63188147"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Ongoing Staff Certification &amp; Meeting Costs</w:t>
            </w:r>
          </w:p>
        </w:tc>
        <w:tc>
          <w:tcPr>
            <w:tcW w:w="0" w:type="auto"/>
            <w:hideMark/>
          </w:tcPr>
          <w:p w14:paraId="3E2468DE"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£12,000/year</w:t>
            </w:r>
          </w:p>
        </w:tc>
      </w:tr>
      <w:tr w:rsidR="00D07E55" w:rsidRPr="00D07E55" w14:paraId="3D195311" w14:textId="77777777" w:rsidTr="00D07E55">
        <w:trPr>
          <w:jc w:val="center"/>
        </w:trPr>
        <w:tc>
          <w:tcPr>
            <w:tcW w:w="0" w:type="auto"/>
            <w:hideMark/>
          </w:tcPr>
          <w:p w14:paraId="1869E74C"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Digital Scheduling System (Fourth/</w:t>
            </w:r>
            <w:proofErr w:type="spellStart"/>
            <w:r w:rsidRPr="00D07E55">
              <w:rPr>
                <w:rFonts w:eastAsia="Times New Roman" w:cs="Times New Roman"/>
                <w:kern w:val="0"/>
                <w14:ligatures w14:val="none"/>
              </w:rPr>
              <w:t>HotSchedules</w:t>
            </w:r>
            <w:proofErr w:type="spellEnd"/>
            <w:r w:rsidRPr="00D07E55">
              <w:rPr>
                <w:rFonts w:eastAsia="Times New Roman" w:cs="Times New Roman"/>
                <w:kern w:val="0"/>
                <w14:ligatures w14:val="none"/>
              </w:rPr>
              <w:t>)</w:t>
            </w:r>
          </w:p>
        </w:tc>
        <w:tc>
          <w:tcPr>
            <w:tcW w:w="0" w:type="auto"/>
            <w:hideMark/>
          </w:tcPr>
          <w:p w14:paraId="31DB174A"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£15,000/year</w:t>
            </w:r>
          </w:p>
        </w:tc>
      </w:tr>
      <w:tr w:rsidR="00D07E55" w:rsidRPr="00D07E55" w14:paraId="2385F216" w14:textId="77777777" w:rsidTr="00D07E55">
        <w:trPr>
          <w:jc w:val="center"/>
        </w:trPr>
        <w:tc>
          <w:tcPr>
            <w:tcW w:w="0" w:type="auto"/>
            <w:hideMark/>
          </w:tcPr>
          <w:p w14:paraId="0F947D35"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MICE Training &amp; Workshops</w:t>
            </w:r>
          </w:p>
        </w:tc>
        <w:tc>
          <w:tcPr>
            <w:tcW w:w="0" w:type="auto"/>
            <w:hideMark/>
          </w:tcPr>
          <w:p w14:paraId="4E941F6A"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£10,000/year</w:t>
            </w:r>
          </w:p>
        </w:tc>
      </w:tr>
      <w:tr w:rsidR="00D07E55" w:rsidRPr="00D07E55" w14:paraId="11E04C74" w14:textId="77777777" w:rsidTr="00D07E55">
        <w:trPr>
          <w:jc w:val="center"/>
        </w:trPr>
        <w:tc>
          <w:tcPr>
            <w:tcW w:w="0" w:type="auto"/>
            <w:hideMark/>
          </w:tcPr>
          <w:p w14:paraId="64A501E5"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Staff Reallocation for Task Force</w:t>
            </w:r>
          </w:p>
        </w:tc>
        <w:tc>
          <w:tcPr>
            <w:tcW w:w="0" w:type="auto"/>
            <w:hideMark/>
          </w:tcPr>
          <w:p w14:paraId="2946881B"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kern w:val="0"/>
                <w14:ligatures w14:val="none"/>
              </w:rPr>
              <w:t>£0</w:t>
            </w:r>
          </w:p>
        </w:tc>
      </w:tr>
      <w:tr w:rsidR="00D07E55" w:rsidRPr="00D07E55" w14:paraId="7F456C98" w14:textId="77777777" w:rsidTr="00D07E55">
        <w:trPr>
          <w:jc w:val="center"/>
        </w:trPr>
        <w:tc>
          <w:tcPr>
            <w:tcW w:w="0" w:type="auto"/>
            <w:hideMark/>
          </w:tcPr>
          <w:p w14:paraId="64E1AD0B"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b/>
                <w:bCs/>
                <w:kern w:val="0"/>
                <w14:ligatures w14:val="none"/>
              </w:rPr>
              <w:t>Total First-Year Cost Estimate</w:t>
            </w:r>
          </w:p>
        </w:tc>
        <w:tc>
          <w:tcPr>
            <w:tcW w:w="0" w:type="auto"/>
            <w:hideMark/>
          </w:tcPr>
          <w:p w14:paraId="40B873F6" w14:textId="77777777" w:rsidR="00D07E55" w:rsidRPr="00D07E55" w:rsidRDefault="00D07E55" w:rsidP="00D07E55">
            <w:pPr>
              <w:jc w:val="left"/>
              <w:rPr>
                <w:rFonts w:eastAsia="Times New Roman" w:cs="Times New Roman"/>
                <w:kern w:val="0"/>
                <w14:ligatures w14:val="none"/>
              </w:rPr>
            </w:pPr>
            <w:r w:rsidRPr="00D07E55">
              <w:rPr>
                <w:rFonts w:eastAsia="Times New Roman" w:cs="Times New Roman"/>
                <w:b/>
                <w:bCs/>
                <w:kern w:val="0"/>
                <w14:ligatures w14:val="none"/>
              </w:rPr>
              <w:t>£62,000</w:t>
            </w:r>
          </w:p>
        </w:tc>
      </w:tr>
    </w:tbl>
    <w:p w14:paraId="79F35E54" w14:textId="50EE9C30" w:rsidR="000724BA" w:rsidRPr="000724BA" w:rsidRDefault="00877052" w:rsidP="00877052">
      <w:r>
        <w:t xml:space="preserve">To </w:t>
      </w:r>
      <w:r w:rsidR="005C0985">
        <w:t xml:space="preserve">implement the proposed strategy at InterContinental London—The O2, training, technology, and staffing must be </w:t>
      </w:r>
      <w:proofErr w:type="spellStart"/>
      <w:r w:rsidR="005C0985">
        <w:t>emphasised</w:t>
      </w:r>
      <w:proofErr w:type="spellEnd"/>
      <w:r w:rsidR="005C0985">
        <w:t xml:space="preserve"> and invested in. </w:t>
      </w:r>
      <w:r w:rsidR="00024C1F">
        <w:t>The revenues from improved services, happy guests, and continued economic gain will recover these investment costs</w:t>
      </w:r>
      <w:r>
        <w:t>.</w:t>
      </w:r>
      <w:r w:rsidR="00D07E55">
        <w:t xml:space="preserve"> </w:t>
      </w:r>
      <w:r>
        <w:t>It is estimated that around £25,000 will be needed initially to develop the curriculum, purchase learning materials</w:t>
      </w:r>
      <w:r w:rsidR="005C0985">
        <w:t>, and train instructors. On average, monthly costs for facilitating meetings and certifying staff members are thought to be £1,000 per month and can be added to the HR development budget. Training resources from IHG’s headquarters, IHG University, and RISE</w:t>
      </w:r>
      <w:r>
        <w:t xml:space="preserve"> are other ways to fund the project</w:t>
      </w:r>
      <w:r w:rsidR="00E1527F">
        <w:t xml:space="preserve"> (Tan &amp; </w:t>
      </w:r>
      <w:proofErr w:type="spellStart"/>
      <w:r w:rsidR="00E1527F">
        <w:t>Despotis</w:t>
      </w:r>
      <w:proofErr w:type="spellEnd"/>
      <w:r w:rsidR="00E1527F">
        <w:t>, 2021)</w:t>
      </w:r>
      <w:r>
        <w:t>.</w:t>
      </w:r>
      <w:r w:rsidR="00D07E55">
        <w:t xml:space="preserve"> </w:t>
      </w:r>
      <w:r>
        <w:t xml:space="preserve">Establishing Fourth or </w:t>
      </w:r>
      <w:proofErr w:type="spellStart"/>
      <w:r>
        <w:t>HotSchedules</w:t>
      </w:r>
      <w:proofErr w:type="spellEnd"/>
      <w:r>
        <w:t xml:space="preserve"> in a restaurant would require an annual fee of about £15,000</w:t>
      </w:r>
      <w:r w:rsidR="005C0985">
        <w:t>, making</w:t>
      </w:r>
      <w:r>
        <w:t xml:space="preserve"> the app accessible to everyone employed. </w:t>
      </w:r>
      <w:r w:rsidR="005C0985">
        <w:t xml:space="preserve">The app helps reduce extra work and routine errors, </w:t>
      </w:r>
      <w:r w:rsidR="00024C1F">
        <w:t>decreasing indirect costs</w:t>
      </w:r>
      <w:r>
        <w:t xml:space="preserve"> from ineffective scheduling.</w:t>
      </w:r>
      <w:r w:rsidR="00D07E55">
        <w:t xml:space="preserve"> </w:t>
      </w:r>
      <w:r>
        <w:t>The task force is formed by reassigning staff from other departments</w:t>
      </w:r>
      <w:r w:rsidR="005C0985">
        <w:t>,</w:t>
      </w:r>
      <w:r>
        <w:t xml:space="preserve"> which means the company does not have to </w:t>
      </w:r>
      <w:proofErr w:type="gramStart"/>
      <w:r>
        <w:t>pay</w:t>
      </w:r>
      <w:proofErr w:type="gramEnd"/>
      <w:r>
        <w:t xml:space="preserve"> new hires. Even so, spending about £10,000 annually on training, in-house workshops and client activities is </w:t>
      </w:r>
      <w:r w:rsidR="005C0985">
        <w:t>essential</w:t>
      </w:r>
      <w:r>
        <w:t xml:space="preserve"> for ensuring top service standards in planning MICE events.</w:t>
      </w:r>
      <w:r w:rsidR="00D07E55">
        <w:t xml:space="preserve"> </w:t>
      </w:r>
      <w:r>
        <w:t xml:space="preserve">Even so, these investments are not </w:t>
      </w:r>
      <w:r w:rsidR="005C0985">
        <w:t>significant</w:t>
      </w:r>
      <w:r>
        <w:t xml:space="preserve"> given the big hotel and the high percentage of guests it welcomes during </w:t>
      </w:r>
      <w:r w:rsidR="005C0985">
        <w:t>critical</w:t>
      </w:r>
      <w:r>
        <w:t xml:space="preserve"> events. Given </w:t>
      </w:r>
      <w:r w:rsidR="005C0985">
        <w:t xml:space="preserve">that </w:t>
      </w:r>
      <w:r>
        <w:t>the typical standard ADRs are in the £250–</w:t>
      </w:r>
      <w:r>
        <w:lastRenderedPageBreak/>
        <w:t xml:space="preserve">£350 bracket, with a </w:t>
      </w:r>
      <w:r w:rsidR="005C0985">
        <w:t>slight</w:t>
      </w:r>
      <w:r>
        <w:t xml:space="preserve"> increase in regular guests and retained events, costs could be recovered in the first year</w:t>
      </w:r>
      <w:r w:rsidR="00E1527F">
        <w:t xml:space="preserve"> (Hoque, 2013)</w:t>
      </w:r>
      <w:r>
        <w:t>. Concentrating on high direct bookings and customer loyalty is part of the group’s strategy (IHG, 2024)</w:t>
      </w:r>
      <w:r w:rsidR="005C0985">
        <w:t>,</w:t>
      </w:r>
      <w:r>
        <w:t xml:space="preserve"> which helps the company get good returns on its investment efforts.</w:t>
      </w:r>
    </w:p>
    <w:p w14:paraId="0876B7A0" w14:textId="36ED62B0" w:rsidR="000724BA" w:rsidRDefault="000724BA" w:rsidP="00877052">
      <w:pPr>
        <w:pStyle w:val="Heading2"/>
        <w:rPr>
          <w:rFonts w:eastAsia="Times New Roman"/>
        </w:rPr>
      </w:pPr>
      <w:bookmarkStart w:id="20" w:name="_Toc199078411"/>
      <w:r w:rsidRPr="000724BA">
        <w:rPr>
          <w:rFonts w:eastAsia="Times New Roman"/>
        </w:rPr>
        <w:t>3.7 Performance Measurement and Evaluation</w:t>
      </w:r>
      <w:bookmarkEnd w:id="20"/>
      <w:r w:rsidRPr="000724BA">
        <w:rPr>
          <w:rFonts w:eastAsia="Times New Roman"/>
        </w:rPr>
        <w:t xml:space="preserve"> </w:t>
      </w:r>
    </w:p>
    <w:p w14:paraId="0CA67672" w14:textId="7A905ADF" w:rsidR="00877052" w:rsidRPr="00877052" w:rsidRDefault="00877052" w:rsidP="00877052">
      <w:r w:rsidRPr="00877052">
        <w:t xml:space="preserve">The </w:t>
      </w:r>
      <w:r w:rsidR="005C0985">
        <w:t>strategy's success</w:t>
      </w:r>
      <w:r w:rsidRPr="00877052">
        <w:t xml:space="preserve"> will be reviewed by looking at key performance indicators such as staff retention rate, guest satisfaction level, NPS, the time it takes to respond to service requests and how often MICE events return</w:t>
      </w:r>
      <w:r w:rsidR="00690CD9">
        <w:t xml:space="preserve"> (Wee et al., 2022)</w:t>
      </w:r>
      <w:r w:rsidRPr="00877052">
        <w:t xml:space="preserve">. The company will </w:t>
      </w:r>
      <w:r w:rsidR="005C0985">
        <w:t>collect data from digital feedback sites, post-stay reviews, internal dashboards, and regular quarterly meetings</w:t>
      </w:r>
      <w:r w:rsidRPr="00877052">
        <w:t xml:space="preserve">. The outcomes will be </w:t>
      </w:r>
      <w:r w:rsidR="005C0985">
        <w:t>examined next to the data gathered before</w:t>
      </w:r>
      <w:r w:rsidRPr="00877052">
        <w:t xml:space="preserve"> implementation and what is found in other IHG regions. By </w:t>
      </w:r>
      <w:proofErr w:type="spellStart"/>
      <w:r w:rsidR="005C0985">
        <w:t>analysing</w:t>
      </w:r>
      <w:proofErr w:type="spellEnd"/>
      <w:r w:rsidRPr="00877052">
        <w:t xml:space="preserve"> results every 3 months, managers can use facts to keep the strategy responsive, measurable</w:t>
      </w:r>
      <w:r w:rsidR="005C0985">
        <w:t>, and aligned</w:t>
      </w:r>
      <w:r w:rsidRPr="00877052">
        <w:t xml:space="preserve"> with guest satisfaction and employee involvement.</w:t>
      </w:r>
    </w:p>
    <w:p w14:paraId="14912920" w14:textId="2B73ADDE" w:rsidR="000724BA" w:rsidRPr="000724BA" w:rsidRDefault="000724BA" w:rsidP="00877052">
      <w:pPr>
        <w:pStyle w:val="Heading1"/>
        <w:rPr>
          <w:rFonts w:eastAsia="Times New Roman"/>
        </w:rPr>
      </w:pPr>
      <w:bookmarkStart w:id="21" w:name="_Toc199078412"/>
      <w:r w:rsidRPr="000724BA">
        <w:rPr>
          <w:rFonts w:eastAsia="Times New Roman"/>
        </w:rPr>
        <w:t>4. Action Plan</w:t>
      </w:r>
      <w:bookmarkEnd w:id="21"/>
    </w:p>
    <w:tbl>
      <w:tblPr>
        <w:tblStyle w:val="TableGrid"/>
        <w:tblW w:w="0" w:type="auto"/>
        <w:tblLook w:val="04A0" w:firstRow="1" w:lastRow="0" w:firstColumn="1" w:lastColumn="0" w:noHBand="0" w:noVBand="1"/>
      </w:tblPr>
      <w:tblGrid>
        <w:gridCol w:w="1302"/>
        <w:gridCol w:w="1518"/>
        <w:gridCol w:w="1278"/>
        <w:gridCol w:w="1199"/>
        <w:gridCol w:w="1365"/>
        <w:gridCol w:w="1433"/>
        <w:gridCol w:w="1255"/>
      </w:tblGrid>
      <w:tr w:rsidR="000724BA" w:rsidRPr="000724BA" w14:paraId="64A5A401" w14:textId="77777777" w:rsidTr="005C0985">
        <w:tc>
          <w:tcPr>
            <w:tcW w:w="0" w:type="auto"/>
            <w:hideMark/>
          </w:tcPr>
          <w:p w14:paraId="1FE37436"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Problem</w:t>
            </w:r>
          </w:p>
        </w:tc>
        <w:tc>
          <w:tcPr>
            <w:tcW w:w="0" w:type="auto"/>
            <w:hideMark/>
          </w:tcPr>
          <w:p w14:paraId="73EE0F4F"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Recommended Action</w:t>
            </w:r>
          </w:p>
        </w:tc>
        <w:tc>
          <w:tcPr>
            <w:tcW w:w="0" w:type="auto"/>
            <w:hideMark/>
          </w:tcPr>
          <w:p w14:paraId="0ECE45C9"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Department Responsible</w:t>
            </w:r>
          </w:p>
        </w:tc>
        <w:tc>
          <w:tcPr>
            <w:tcW w:w="0" w:type="auto"/>
            <w:hideMark/>
          </w:tcPr>
          <w:p w14:paraId="1A57DBB5"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Timeline</w:t>
            </w:r>
          </w:p>
        </w:tc>
        <w:tc>
          <w:tcPr>
            <w:tcW w:w="0" w:type="auto"/>
            <w:hideMark/>
          </w:tcPr>
          <w:p w14:paraId="37945E42"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Estimated Cost</w:t>
            </w:r>
          </w:p>
        </w:tc>
        <w:tc>
          <w:tcPr>
            <w:tcW w:w="0" w:type="auto"/>
            <w:hideMark/>
          </w:tcPr>
          <w:p w14:paraId="51F0E9F5"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Desired Outcome</w:t>
            </w:r>
          </w:p>
        </w:tc>
        <w:tc>
          <w:tcPr>
            <w:tcW w:w="0" w:type="auto"/>
            <w:hideMark/>
          </w:tcPr>
          <w:p w14:paraId="224C4FFF" w14:textId="77777777" w:rsidR="000724BA" w:rsidRPr="000724BA" w:rsidRDefault="000724BA" w:rsidP="005C0985">
            <w:pPr>
              <w:jc w:val="center"/>
              <w:rPr>
                <w:rFonts w:eastAsia="Times New Roman" w:cs="Times New Roman"/>
                <w:b/>
                <w:bCs/>
                <w:kern w:val="0"/>
                <w14:ligatures w14:val="none"/>
              </w:rPr>
            </w:pPr>
            <w:r w:rsidRPr="000724BA">
              <w:rPr>
                <w:rFonts w:eastAsia="Times New Roman" w:cs="Times New Roman"/>
                <w:b/>
                <w:bCs/>
                <w:kern w:val="0"/>
                <w14:ligatures w14:val="none"/>
              </w:rPr>
              <w:t>Review Mechanism</w:t>
            </w:r>
          </w:p>
        </w:tc>
      </w:tr>
      <w:tr w:rsidR="000724BA" w:rsidRPr="000724BA" w14:paraId="5A3AA110" w14:textId="77777777" w:rsidTr="005C0985">
        <w:tc>
          <w:tcPr>
            <w:tcW w:w="0" w:type="auto"/>
            <w:hideMark/>
          </w:tcPr>
          <w:p w14:paraId="4191A74F"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Inconsistent service during MICE events</w:t>
            </w:r>
          </w:p>
        </w:tc>
        <w:tc>
          <w:tcPr>
            <w:tcW w:w="0" w:type="auto"/>
            <w:hideMark/>
          </w:tcPr>
          <w:p w14:paraId="0BCC5F96"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Launch the in-house Service Excellence Academy</w:t>
            </w:r>
          </w:p>
        </w:tc>
        <w:tc>
          <w:tcPr>
            <w:tcW w:w="0" w:type="auto"/>
            <w:hideMark/>
          </w:tcPr>
          <w:p w14:paraId="3A7BC7D2"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HR, Training, Department Heads</w:t>
            </w:r>
          </w:p>
        </w:tc>
        <w:tc>
          <w:tcPr>
            <w:tcW w:w="0" w:type="auto"/>
            <w:hideMark/>
          </w:tcPr>
          <w:p w14:paraId="39ADA452"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Start: Month 1</w:t>
            </w:r>
            <w:r w:rsidRPr="000724BA">
              <w:rPr>
                <w:rFonts w:eastAsia="Times New Roman" w:cs="Times New Roman"/>
                <w:kern w:val="0"/>
                <w14:ligatures w14:val="none"/>
              </w:rPr>
              <w:br/>
              <w:t>Full roll-out: Month 3</w:t>
            </w:r>
          </w:p>
        </w:tc>
        <w:tc>
          <w:tcPr>
            <w:tcW w:w="0" w:type="auto"/>
            <w:hideMark/>
          </w:tcPr>
          <w:p w14:paraId="5585C03E"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£25,000 setup</w:t>
            </w:r>
            <w:r w:rsidRPr="000724BA">
              <w:rPr>
                <w:rFonts w:eastAsia="Times New Roman" w:cs="Times New Roman"/>
                <w:kern w:val="0"/>
                <w14:ligatures w14:val="none"/>
              </w:rPr>
              <w:br/>
              <w:t>£1,000/month</w:t>
            </w:r>
          </w:p>
        </w:tc>
        <w:tc>
          <w:tcPr>
            <w:tcW w:w="0" w:type="auto"/>
            <w:hideMark/>
          </w:tcPr>
          <w:p w14:paraId="072CFE4B" w14:textId="3C607E1B"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Improved guest experience, reduced complaints, </w:t>
            </w:r>
            <w:r w:rsidR="005C0985">
              <w:rPr>
                <w:rFonts w:eastAsia="Times New Roman" w:cs="Times New Roman"/>
                <w:kern w:val="0"/>
                <w14:ligatures w14:val="none"/>
              </w:rPr>
              <w:t xml:space="preserve">and </w:t>
            </w:r>
            <w:r w:rsidRPr="000724BA">
              <w:rPr>
                <w:rFonts w:eastAsia="Times New Roman" w:cs="Times New Roman"/>
                <w:kern w:val="0"/>
                <w14:ligatures w14:val="none"/>
              </w:rPr>
              <w:t>better staff confidence</w:t>
            </w:r>
          </w:p>
        </w:tc>
        <w:tc>
          <w:tcPr>
            <w:tcW w:w="0" w:type="auto"/>
            <w:hideMark/>
          </w:tcPr>
          <w:p w14:paraId="642428B5"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Guest satisfaction survey, TripAdvisor ratings, NPS scores</w:t>
            </w:r>
          </w:p>
        </w:tc>
      </w:tr>
      <w:tr w:rsidR="000724BA" w:rsidRPr="000724BA" w14:paraId="54FC5BE3" w14:textId="77777777" w:rsidTr="005C0985">
        <w:tc>
          <w:tcPr>
            <w:tcW w:w="0" w:type="auto"/>
            <w:hideMark/>
          </w:tcPr>
          <w:p w14:paraId="1641BF94"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High staff turnover and scheduling </w:t>
            </w:r>
            <w:r w:rsidRPr="000724BA">
              <w:rPr>
                <w:rFonts w:eastAsia="Times New Roman" w:cs="Times New Roman"/>
                <w:kern w:val="0"/>
                <w14:ligatures w14:val="none"/>
              </w:rPr>
              <w:lastRenderedPageBreak/>
              <w:t>inefficiency</w:t>
            </w:r>
          </w:p>
        </w:tc>
        <w:tc>
          <w:tcPr>
            <w:tcW w:w="0" w:type="auto"/>
            <w:hideMark/>
          </w:tcPr>
          <w:p w14:paraId="735F3F4B"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lastRenderedPageBreak/>
              <w:t xml:space="preserve">Implement digital shift management and HR </w:t>
            </w:r>
            <w:r w:rsidRPr="000724BA">
              <w:rPr>
                <w:rFonts w:eastAsia="Times New Roman" w:cs="Times New Roman"/>
                <w:kern w:val="0"/>
                <w14:ligatures w14:val="none"/>
              </w:rPr>
              <w:lastRenderedPageBreak/>
              <w:t>software (e.g. Fourth)</w:t>
            </w:r>
          </w:p>
        </w:tc>
        <w:tc>
          <w:tcPr>
            <w:tcW w:w="0" w:type="auto"/>
            <w:hideMark/>
          </w:tcPr>
          <w:p w14:paraId="280C18BC"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lastRenderedPageBreak/>
              <w:t xml:space="preserve">HR, IT, Department </w:t>
            </w:r>
            <w:r w:rsidRPr="000724BA">
              <w:rPr>
                <w:rFonts w:eastAsia="Times New Roman" w:cs="Times New Roman"/>
                <w:kern w:val="0"/>
                <w14:ligatures w14:val="none"/>
              </w:rPr>
              <w:lastRenderedPageBreak/>
              <w:t>Supervisors</w:t>
            </w:r>
          </w:p>
        </w:tc>
        <w:tc>
          <w:tcPr>
            <w:tcW w:w="0" w:type="auto"/>
            <w:hideMark/>
          </w:tcPr>
          <w:p w14:paraId="731D9AC4"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lastRenderedPageBreak/>
              <w:t>System setup: Month 2</w:t>
            </w:r>
            <w:r w:rsidRPr="000724BA">
              <w:rPr>
                <w:rFonts w:eastAsia="Times New Roman" w:cs="Times New Roman"/>
                <w:kern w:val="0"/>
                <w14:ligatures w14:val="none"/>
              </w:rPr>
              <w:br/>
            </w:r>
            <w:r w:rsidRPr="000724BA">
              <w:rPr>
                <w:rFonts w:eastAsia="Times New Roman" w:cs="Times New Roman"/>
                <w:kern w:val="0"/>
                <w14:ligatures w14:val="none"/>
              </w:rPr>
              <w:lastRenderedPageBreak/>
              <w:t>Go-live: Month 4</w:t>
            </w:r>
          </w:p>
        </w:tc>
        <w:tc>
          <w:tcPr>
            <w:tcW w:w="0" w:type="auto"/>
            <w:hideMark/>
          </w:tcPr>
          <w:p w14:paraId="51C7536E"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lastRenderedPageBreak/>
              <w:t>£15,000 annually</w:t>
            </w:r>
          </w:p>
        </w:tc>
        <w:tc>
          <w:tcPr>
            <w:tcW w:w="0" w:type="auto"/>
            <w:hideMark/>
          </w:tcPr>
          <w:p w14:paraId="66D8711C" w14:textId="1E3503CD"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Streamlined scheduling, reduced absenteeism</w:t>
            </w:r>
            <w:r w:rsidRPr="000724BA">
              <w:rPr>
                <w:rFonts w:eastAsia="Times New Roman" w:cs="Times New Roman"/>
                <w:kern w:val="0"/>
                <w14:ligatures w14:val="none"/>
              </w:rPr>
              <w:lastRenderedPageBreak/>
              <w:t xml:space="preserve">, </w:t>
            </w:r>
            <w:r w:rsidR="005C0985">
              <w:rPr>
                <w:rFonts w:eastAsia="Times New Roman" w:cs="Times New Roman"/>
                <w:kern w:val="0"/>
                <w14:ligatures w14:val="none"/>
              </w:rPr>
              <w:t xml:space="preserve">and </w:t>
            </w:r>
            <w:r w:rsidRPr="000724BA">
              <w:rPr>
                <w:rFonts w:eastAsia="Times New Roman" w:cs="Times New Roman"/>
                <w:kern w:val="0"/>
                <w14:ligatures w14:val="none"/>
              </w:rPr>
              <w:t>higher staff satisfaction</w:t>
            </w:r>
            <w:r w:rsidR="005C0985">
              <w:rPr>
                <w:rFonts w:eastAsia="Times New Roman" w:cs="Times New Roman"/>
                <w:kern w:val="0"/>
                <w14:ligatures w14:val="none"/>
              </w:rPr>
              <w:t>.</w:t>
            </w:r>
          </w:p>
        </w:tc>
        <w:tc>
          <w:tcPr>
            <w:tcW w:w="0" w:type="auto"/>
            <w:hideMark/>
          </w:tcPr>
          <w:p w14:paraId="18782A52"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lastRenderedPageBreak/>
              <w:t xml:space="preserve">HR feedback, absence rate, </w:t>
            </w:r>
            <w:r w:rsidRPr="000724BA">
              <w:rPr>
                <w:rFonts w:eastAsia="Times New Roman" w:cs="Times New Roman"/>
                <w:kern w:val="0"/>
                <w14:ligatures w14:val="none"/>
              </w:rPr>
              <w:lastRenderedPageBreak/>
              <w:t>system usage reports</w:t>
            </w:r>
          </w:p>
        </w:tc>
      </w:tr>
      <w:tr w:rsidR="000724BA" w:rsidRPr="000724BA" w14:paraId="13B917DF" w14:textId="77777777" w:rsidTr="005C0985">
        <w:tc>
          <w:tcPr>
            <w:tcW w:w="0" w:type="auto"/>
            <w:hideMark/>
          </w:tcPr>
          <w:p w14:paraId="705DF3F8"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lastRenderedPageBreak/>
              <w:t>Low event service consistency and missed rebooking opportunities</w:t>
            </w:r>
          </w:p>
        </w:tc>
        <w:tc>
          <w:tcPr>
            <w:tcW w:w="0" w:type="auto"/>
            <w:hideMark/>
          </w:tcPr>
          <w:p w14:paraId="5F656F7F" w14:textId="0096A309"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Create </w:t>
            </w:r>
            <w:r w:rsidR="005C0985">
              <w:rPr>
                <w:rFonts w:eastAsia="Times New Roman" w:cs="Times New Roman"/>
                <w:kern w:val="0"/>
                <w14:ligatures w14:val="none"/>
              </w:rPr>
              <w:t xml:space="preserve">a </w:t>
            </w:r>
            <w:r w:rsidRPr="000724BA">
              <w:rPr>
                <w:rFonts w:eastAsia="Times New Roman" w:cs="Times New Roman"/>
                <w:kern w:val="0"/>
                <w14:ligatures w14:val="none"/>
              </w:rPr>
              <w:t>cross-departmental MICE Excellence Task Force</w:t>
            </w:r>
          </w:p>
        </w:tc>
        <w:tc>
          <w:tcPr>
            <w:tcW w:w="0" w:type="auto"/>
            <w:hideMark/>
          </w:tcPr>
          <w:p w14:paraId="51734576"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Events, Sales, Ops, F&amp;B, GM</w:t>
            </w:r>
          </w:p>
        </w:tc>
        <w:tc>
          <w:tcPr>
            <w:tcW w:w="0" w:type="auto"/>
            <w:hideMark/>
          </w:tcPr>
          <w:p w14:paraId="4E3C900A"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Setup: Month 2</w:t>
            </w:r>
            <w:r w:rsidRPr="000724BA">
              <w:rPr>
                <w:rFonts w:eastAsia="Times New Roman" w:cs="Times New Roman"/>
                <w:kern w:val="0"/>
                <w14:ligatures w14:val="none"/>
              </w:rPr>
              <w:br/>
              <w:t>Fully operational: Month 4</w:t>
            </w:r>
          </w:p>
        </w:tc>
        <w:tc>
          <w:tcPr>
            <w:tcW w:w="0" w:type="auto"/>
            <w:hideMark/>
          </w:tcPr>
          <w:p w14:paraId="046EB71D"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£10,000 annually</w:t>
            </w:r>
          </w:p>
        </w:tc>
        <w:tc>
          <w:tcPr>
            <w:tcW w:w="0" w:type="auto"/>
            <w:hideMark/>
          </w:tcPr>
          <w:p w14:paraId="26738118"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Increased repeat bookings, improved MICE client satisfaction</w:t>
            </w:r>
          </w:p>
        </w:tc>
        <w:tc>
          <w:tcPr>
            <w:tcW w:w="0" w:type="auto"/>
            <w:hideMark/>
          </w:tcPr>
          <w:p w14:paraId="382C39FB" w14:textId="5B4F069E"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Post-event client surveys, repeat client tracking, </w:t>
            </w:r>
            <w:r w:rsidR="005C0985">
              <w:rPr>
                <w:rFonts w:eastAsia="Times New Roman" w:cs="Times New Roman"/>
                <w:kern w:val="0"/>
                <w14:ligatures w14:val="none"/>
              </w:rPr>
              <w:t xml:space="preserve">and </w:t>
            </w:r>
            <w:r w:rsidRPr="000724BA">
              <w:rPr>
                <w:rFonts w:eastAsia="Times New Roman" w:cs="Times New Roman"/>
                <w:kern w:val="0"/>
                <w14:ligatures w14:val="none"/>
              </w:rPr>
              <w:t>event feedback</w:t>
            </w:r>
          </w:p>
        </w:tc>
      </w:tr>
      <w:tr w:rsidR="000724BA" w:rsidRPr="000724BA" w14:paraId="07BB6CBC" w14:textId="77777777" w:rsidTr="005C0985">
        <w:tc>
          <w:tcPr>
            <w:tcW w:w="0" w:type="auto"/>
            <w:hideMark/>
          </w:tcPr>
          <w:p w14:paraId="3ED576A4"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Limited training-to-performance translation</w:t>
            </w:r>
          </w:p>
        </w:tc>
        <w:tc>
          <w:tcPr>
            <w:tcW w:w="0" w:type="auto"/>
            <w:hideMark/>
          </w:tcPr>
          <w:p w14:paraId="1E354700"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Link training to KPIs and quarterly performance reviews</w:t>
            </w:r>
          </w:p>
        </w:tc>
        <w:tc>
          <w:tcPr>
            <w:tcW w:w="0" w:type="auto"/>
            <w:hideMark/>
          </w:tcPr>
          <w:p w14:paraId="7CF1812B"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HR, Heads of Departments</w:t>
            </w:r>
          </w:p>
        </w:tc>
        <w:tc>
          <w:tcPr>
            <w:tcW w:w="0" w:type="auto"/>
            <w:hideMark/>
          </w:tcPr>
          <w:p w14:paraId="57F55B56"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Start: Month 3</w:t>
            </w:r>
          </w:p>
        </w:tc>
        <w:tc>
          <w:tcPr>
            <w:tcW w:w="0" w:type="auto"/>
            <w:hideMark/>
          </w:tcPr>
          <w:p w14:paraId="7ABDD0E0" w14:textId="2DA86BDD"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Included in </w:t>
            </w:r>
            <w:r w:rsidR="005C0985">
              <w:rPr>
                <w:rFonts w:eastAsia="Times New Roman" w:cs="Times New Roman"/>
                <w:kern w:val="0"/>
                <w14:ligatures w14:val="none"/>
              </w:rPr>
              <w:t xml:space="preserve">the </w:t>
            </w:r>
            <w:r w:rsidRPr="000724BA">
              <w:rPr>
                <w:rFonts w:eastAsia="Times New Roman" w:cs="Times New Roman"/>
                <w:kern w:val="0"/>
                <w14:ligatures w14:val="none"/>
              </w:rPr>
              <w:t>Academy cost</w:t>
            </w:r>
          </w:p>
        </w:tc>
        <w:tc>
          <w:tcPr>
            <w:tcW w:w="0" w:type="auto"/>
            <w:hideMark/>
          </w:tcPr>
          <w:p w14:paraId="5F030B06" w14:textId="359F977E"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Motivation through </w:t>
            </w:r>
            <w:proofErr w:type="gramStart"/>
            <w:r w:rsidRPr="000724BA">
              <w:rPr>
                <w:rFonts w:eastAsia="Times New Roman" w:cs="Times New Roman"/>
                <w:kern w:val="0"/>
                <w14:ligatures w14:val="none"/>
              </w:rPr>
              <w:t>reward</w:t>
            </w:r>
            <w:proofErr w:type="gramEnd"/>
            <w:r w:rsidRPr="000724BA">
              <w:rPr>
                <w:rFonts w:eastAsia="Times New Roman" w:cs="Times New Roman"/>
                <w:kern w:val="0"/>
                <w14:ligatures w14:val="none"/>
              </w:rPr>
              <w:t xml:space="preserve">, accountability, </w:t>
            </w:r>
            <w:r w:rsidR="005C0985">
              <w:rPr>
                <w:rFonts w:eastAsia="Times New Roman" w:cs="Times New Roman"/>
                <w:kern w:val="0"/>
                <w14:ligatures w14:val="none"/>
              </w:rPr>
              <w:t xml:space="preserve">and </w:t>
            </w:r>
            <w:r w:rsidRPr="000724BA">
              <w:rPr>
                <w:rFonts w:eastAsia="Times New Roman" w:cs="Times New Roman"/>
                <w:kern w:val="0"/>
                <w14:ligatures w14:val="none"/>
              </w:rPr>
              <w:t>continuous learning</w:t>
            </w:r>
          </w:p>
        </w:tc>
        <w:tc>
          <w:tcPr>
            <w:tcW w:w="0" w:type="auto"/>
            <w:hideMark/>
          </w:tcPr>
          <w:p w14:paraId="12CAC384"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Internal review meetings, training completion reports</w:t>
            </w:r>
          </w:p>
        </w:tc>
      </w:tr>
      <w:tr w:rsidR="000724BA" w:rsidRPr="000724BA" w14:paraId="409C1F0C" w14:textId="77777777" w:rsidTr="005C0985">
        <w:tc>
          <w:tcPr>
            <w:tcW w:w="0" w:type="auto"/>
            <w:hideMark/>
          </w:tcPr>
          <w:p w14:paraId="3C470A3D"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Lack of real-time service feedback and correction mechanisms</w:t>
            </w:r>
          </w:p>
        </w:tc>
        <w:tc>
          <w:tcPr>
            <w:tcW w:w="0" w:type="auto"/>
            <w:hideMark/>
          </w:tcPr>
          <w:p w14:paraId="0C60AADE" w14:textId="4D3C42AF"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 xml:space="preserve">Implement </w:t>
            </w:r>
            <w:r w:rsidR="005C0985">
              <w:rPr>
                <w:rFonts w:eastAsia="Times New Roman" w:cs="Times New Roman"/>
                <w:kern w:val="0"/>
                <w14:ligatures w14:val="none"/>
              </w:rPr>
              <w:t xml:space="preserve">an </w:t>
            </w:r>
            <w:r w:rsidRPr="000724BA">
              <w:rPr>
                <w:rFonts w:eastAsia="Times New Roman" w:cs="Times New Roman"/>
                <w:kern w:val="0"/>
                <w14:ligatures w14:val="none"/>
              </w:rPr>
              <w:t>internal service dashboard and review system</w:t>
            </w:r>
          </w:p>
        </w:tc>
        <w:tc>
          <w:tcPr>
            <w:tcW w:w="0" w:type="auto"/>
            <w:hideMark/>
          </w:tcPr>
          <w:p w14:paraId="7387BEEB"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Quality Assurance, HR, IT</w:t>
            </w:r>
          </w:p>
        </w:tc>
        <w:tc>
          <w:tcPr>
            <w:tcW w:w="0" w:type="auto"/>
            <w:hideMark/>
          </w:tcPr>
          <w:p w14:paraId="39B42705"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Design: Month 2</w:t>
            </w:r>
            <w:r w:rsidRPr="000724BA">
              <w:rPr>
                <w:rFonts w:eastAsia="Times New Roman" w:cs="Times New Roman"/>
                <w:kern w:val="0"/>
                <w14:ligatures w14:val="none"/>
              </w:rPr>
              <w:br/>
              <w:t>Launch: Month 5</w:t>
            </w:r>
          </w:p>
        </w:tc>
        <w:tc>
          <w:tcPr>
            <w:tcW w:w="0" w:type="auto"/>
            <w:hideMark/>
          </w:tcPr>
          <w:p w14:paraId="4F49C927"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£5,000 development</w:t>
            </w:r>
          </w:p>
        </w:tc>
        <w:tc>
          <w:tcPr>
            <w:tcW w:w="0" w:type="auto"/>
            <w:hideMark/>
          </w:tcPr>
          <w:p w14:paraId="5CB6AAF1"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Proactive issue resolution, visibility of service standards</w:t>
            </w:r>
          </w:p>
        </w:tc>
        <w:tc>
          <w:tcPr>
            <w:tcW w:w="0" w:type="auto"/>
            <w:hideMark/>
          </w:tcPr>
          <w:p w14:paraId="66C8CE38" w14:textId="77777777" w:rsidR="000724BA" w:rsidRPr="000724BA" w:rsidRDefault="000724BA" w:rsidP="005C0985">
            <w:pPr>
              <w:jc w:val="left"/>
              <w:rPr>
                <w:rFonts w:eastAsia="Times New Roman" w:cs="Times New Roman"/>
                <w:kern w:val="0"/>
                <w14:ligatures w14:val="none"/>
              </w:rPr>
            </w:pPr>
            <w:r w:rsidRPr="000724BA">
              <w:rPr>
                <w:rFonts w:eastAsia="Times New Roman" w:cs="Times New Roman"/>
                <w:kern w:val="0"/>
                <w14:ligatures w14:val="none"/>
              </w:rPr>
              <w:t>Monthly performance reviews, dashboard metrics</w:t>
            </w:r>
          </w:p>
        </w:tc>
      </w:tr>
    </w:tbl>
    <w:p w14:paraId="405FEDFE" w14:textId="74CF3306" w:rsidR="000724BA" w:rsidRPr="000724BA" w:rsidRDefault="000724BA" w:rsidP="000724BA">
      <w:pPr>
        <w:spacing w:after="0" w:line="240" w:lineRule="auto"/>
        <w:jc w:val="left"/>
        <w:rPr>
          <w:rFonts w:eastAsia="Times New Roman" w:cs="Times New Roman"/>
          <w:kern w:val="0"/>
          <w14:ligatures w14:val="none"/>
        </w:rPr>
      </w:pPr>
    </w:p>
    <w:p w14:paraId="039FDD6D" w14:textId="57C49846" w:rsidR="000724BA" w:rsidRPr="000724BA" w:rsidRDefault="000724BA" w:rsidP="0060566C">
      <w:r w:rsidRPr="000724BA">
        <w:t>This action plan provides a step-by-step roadmap for the operations team to execute the proposed strategy efficiently. It aligns departmental responsibilities, timelines, and costs with clear performance outcomes and review mechanisms, ensuring consistent delivery, measurable progress, and accountability throughout the transformation process.</w:t>
      </w:r>
    </w:p>
    <w:p w14:paraId="26FE5320" w14:textId="657EE46A" w:rsidR="000724BA" w:rsidRPr="000724BA" w:rsidRDefault="000724BA" w:rsidP="00877052">
      <w:pPr>
        <w:pStyle w:val="Heading1"/>
        <w:rPr>
          <w:rFonts w:eastAsia="Times New Roman"/>
        </w:rPr>
      </w:pPr>
      <w:bookmarkStart w:id="22" w:name="_Toc199078413"/>
      <w:r w:rsidRPr="000724BA">
        <w:rPr>
          <w:rFonts w:eastAsia="Times New Roman"/>
        </w:rPr>
        <w:lastRenderedPageBreak/>
        <w:t>5. Conclusion</w:t>
      </w:r>
      <w:bookmarkEnd w:id="22"/>
    </w:p>
    <w:p w14:paraId="05C7B2C4" w14:textId="72D5A7EA" w:rsidR="000724BA" w:rsidRPr="000724BA" w:rsidRDefault="000724BA" w:rsidP="00877052">
      <w:pPr>
        <w:pStyle w:val="Heading2"/>
        <w:rPr>
          <w:rFonts w:eastAsia="Times New Roman"/>
        </w:rPr>
      </w:pPr>
      <w:bookmarkStart w:id="23" w:name="_Toc199078414"/>
      <w:r w:rsidRPr="000724BA">
        <w:rPr>
          <w:rFonts w:eastAsia="Times New Roman"/>
        </w:rPr>
        <w:t>5.1 Summary of the Problem and Findings</w:t>
      </w:r>
      <w:bookmarkEnd w:id="23"/>
    </w:p>
    <w:p w14:paraId="011910D0" w14:textId="4F59876C" w:rsidR="000724BA" w:rsidRPr="000724BA" w:rsidRDefault="00877052" w:rsidP="00877052">
      <w:r w:rsidRPr="00877052">
        <w:t xml:space="preserve">This report discusses a key operational challenge at InterContinental London – The O2: variations in service due to staff, timetable and technology inefficiencies during events for meetings, incentives, conferences and exhibitions (MICE). By </w:t>
      </w:r>
      <w:proofErr w:type="spellStart"/>
      <w:r w:rsidRPr="00877052">
        <w:t>analysing</w:t>
      </w:r>
      <w:proofErr w:type="spellEnd"/>
      <w:r w:rsidRPr="00877052">
        <w:t xml:space="preserve"> the </w:t>
      </w:r>
      <w:proofErr w:type="spellStart"/>
      <w:r w:rsidRPr="00877052">
        <w:t>organisation</w:t>
      </w:r>
      <w:proofErr w:type="spellEnd"/>
      <w:r w:rsidRPr="00877052">
        <w:t xml:space="preserve"> thoroughly based on stakeholder perspectives, what guests think (Trustpilot, 2025) and internal IHG data (IHG, 2024), it was discovered that the issue hurt guest satisfaction, </w:t>
      </w:r>
      <w:r w:rsidR="005C0985">
        <w:t>how</w:t>
      </w:r>
      <w:r w:rsidRPr="00877052">
        <w:t xml:space="preserve"> the brand is perceived and performance of revenues. </w:t>
      </w:r>
      <w:r w:rsidR="005C0985">
        <w:t>Complex</w:t>
      </w:r>
      <w:r w:rsidRPr="00877052">
        <w:t xml:space="preserve"> challenges from the outside, like greater guest demands, difficulties getting staff and greater attention to sustainability issues, create more pressure, meaning uncertainty and insufficient resources at hotel sites. Both frameworks (SWOT and </w:t>
      </w:r>
      <w:r w:rsidR="005C0985">
        <w:t>STEEPLE</w:t>
      </w:r>
      <w:r w:rsidRPr="00877052">
        <w:t>) confirmed the findings</w:t>
      </w:r>
      <w:r w:rsidR="005C0985">
        <w:t>,</w:t>
      </w:r>
      <w:r w:rsidRPr="00877052">
        <w:t xml:space="preserve"> and using the TOWS matrix, various </w:t>
      </w:r>
      <w:r w:rsidR="005C0985">
        <w:t>excellent</w:t>
      </w:r>
      <w:r w:rsidRPr="00877052">
        <w:t xml:space="preserve"> strategies were found based on the hotel’s environment. The combined findings highlight that the need for fast, focused changes in talent, technology and event service delivery is obvious.</w:t>
      </w:r>
    </w:p>
    <w:p w14:paraId="39A6BC60" w14:textId="4450ACB9" w:rsidR="000724BA" w:rsidRDefault="000724BA" w:rsidP="00877052">
      <w:pPr>
        <w:pStyle w:val="Heading2"/>
        <w:rPr>
          <w:rFonts w:eastAsia="Times New Roman"/>
        </w:rPr>
      </w:pPr>
      <w:bookmarkStart w:id="24" w:name="_Toc199078415"/>
      <w:r w:rsidRPr="000724BA">
        <w:rPr>
          <w:rFonts w:eastAsia="Times New Roman"/>
        </w:rPr>
        <w:t>5.2 Summary of Recommendations and Value Proposition</w:t>
      </w:r>
      <w:bookmarkEnd w:id="24"/>
    </w:p>
    <w:p w14:paraId="7B333EAC" w14:textId="43FB2E40" w:rsidR="00877052" w:rsidRDefault="005C0985" w:rsidP="00877052">
      <w:r>
        <w:t>Three</w:t>
      </w:r>
      <w:r w:rsidR="00877052">
        <w:t xml:space="preserve"> strategic actions </w:t>
      </w:r>
      <w:r>
        <w:t>were</w:t>
      </w:r>
      <w:r w:rsidR="00877052">
        <w:t xml:space="preserve"> suggested to deal with the service performance issue entirely. Providing members of our team with specified training through the Academy helps them </w:t>
      </w:r>
      <w:r w:rsidR="00F40565">
        <w:t>provide better service, fosters loyalty among employees,</w:t>
      </w:r>
      <w:r w:rsidR="00877052">
        <w:t xml:space="preserve"> and allows our </w:t>
      </w:r>
      <w:proofErr w:type="spellStart"/>
      <w:r w:rsidR="00877052">
        <w:t>behaviour</w:t>
      </w:r>
      <w:proofErr w:type="spellEnd"/>
      <w:r w:rsidR="00877052">
        <w:t xml:space="preserve"> to match what IHG’s luxury brands require. Second, using a flexible shift system linked to HR </w:t>
      </w:r>
      <w:proofErr w:type="spellStart"/>
      <w:r w:rsidR="00877052">
        <w:t>programmes</w:t>
      </w:r>
      <w:proofErr w:type="spellEnd"/>
      <w:r w:rsidR="00877052">
        <w:t xml:space="preserve"> will cut staff stress, promote accurate planning of schedules and allow team supervisors to respond in real time to staffing needs. Forming a MICE Excellence Task Force will help smooth out the process of </w:t>
      </w:r>
      <w:proofErr w:type="spellStart"/>
      <w:r w:rsidR="00877052">
        <w:t>organising</w:t>
      </w:r>
      <w:proofErr w:type="spellEnd"/>
      <w:r w:rsidR="00877052">
        <w:t xml:space="preserve"> </w:t>
      </w:r>
      <w:r>
        <w:t>significant</w:t>
      </w:r>
      <w:r w:rsidR="00877052">
        <w:t xml:space="preserve"> events, guarantee thorough consistency and raise client satisfaction and retention</w:t>
      </w:r>
      <w:r>
        <w:t xml:space="preserve">, </w:t>
      </w:r>
      <w:r w:rsidR="00877052">
        <w:t>especially since the hotel is by The O2 Arena and draws a lot of business clients.</w:t>
      </w:r>
    </w:p>
    <w:p w14:paraId="0BFB1715" w14:textId="5F5D8065" w:rsidR="00877052" w:rsidRPr="00877052" w:rsidRDefault="00877052" w:rsidP="00877052">
      <w:r>
        <w:t xml:space="preserve">All these initiatives </w:t>
      </w:r>
      <w:r w:rsidR="00F40565">
        <w:t>are joined to provide an efficient, flexible, and IHG-backed approach to</w:t>
      </w:r>
      <w:r>
        <w:t xml:space="preserve"> boosting service across the company. They are meant to help brands regain their integrity, encourage workplace excellence and raise loyalty among guests and workers. Guided by Kotter’s 8-Step Model for change, important KPIs and a detailed roadmap for implementation, these recommendations are set up to deliver desired outcomes and great value in the long run. They facilitate and align with IHG’s </w:t>
      </w:r>
      <w:r w:rsidR="005C0985">
        <w:t xml:space="preserve">talent development, sustainability and digital transformation goals </w:t>
      </w:r>
      <w:r>
        <w:t>for the InterContinental London – The O2, while solving its performance gaps.</w:t>
      </w:r>
    </w:p>
    <w:p w14:paraId="1C0144D1" w14:textId="1A400A6F" w:rsidR="000724BA" w:rsidRDefault="000724BA" w:rsidP="00877052">
      <w:pPr>
        <w:pStyle w:val="Heading2"/>
        <w:rPr>
          <w:rFonts w:eastAsia="Times New Roman"/>
        </w:rPr>
      </w:pPr>
      <w:bookmarkStart w:id="25" w:name="_Toc199078416"/>
      <w:r w:rsidRPr="000724BA">
        <w:rPr>
          <w:rFonts w:eastAsia="Times New Roman"/>
        </w:rPr>
        <w:lastRenderedPageBreak/>
        <w:t>5.3 Strategic Outcomes and Future Opportunities</w:t>
      </w:r>
      <w:bookmarkEnd w:id="25"/>
    </w:p>
    <w:p w14:paraId="79D85BAD" w14:textId="3FF2CC61" w:rsidR="00877052" w:rsidRPr="00877052" w:rsidRDefault="00877052" w:rsidP="00877052">
      <w:r w:rsidRPr="00877052">
        <w:t xml:space="preserve">Over time, </w:t>
      </w:r>
      <w:r w:rsidR="005C0985">
        <w:t>implementing the strategy</w:t>
      </w:r>
      <w:r w:rsidRPr="00877052">
        <w:t xml:space="preserve"> </w:t>
      </w:r>
      <w:r w:rsidR="00F40565">
        <w:t>will</w:t>
      </w:r>
      <w:r w:rsidRPr="00877052">
        <w:t xml:space="preserve"> boost guest ratings, keep staff from leaving and encourage guests to book again in the lucrative MICE niche. Also, thanks to updated training, digital solutions and a focus on service, the hotel is set to be an example of service innovation for other hotels in the same area of IHG’s portfolio. What we have created is </w:t>
      </w:r>
      <w:r w:rsidR="005C0985">
        <w:t>helpful</w:t>
      </w:r>
      <w:r w:rsidRPr="00877052">
        <w:t xml:space="preserve"> for more developments, like using AI in services, ensuring events have a reduced carbon footprint and making loyalty </w:t>
      </w:r>
      <w:proofErr w:type="spellStart"/>
      <w:r w:rsidRPr="00877052">
        <w:t>programmes</w:t>
      </w:r>
      <w:proofErr w:type="spellEnd"/>
      <w:r w:rsidRPr="00877052">
        <w:t xml:space="preserve"> more personal. If the hotel watches and responds to this challenge and leaders </w:t>
      </w:r>
      <w:proofErr w:type="spellStart"/>
      <w:r w:rsidRPr="00877052">
        <w:t>prioritise</w:t>
      </w:r>
      <w:proofErr w:type="spellEnd"/>
      <w:r w:rsidRPr="00877052">
        <w:t xml:space="preserve"> it, it can </w:t>
      </w:r>
      <w:r w:rsidR="005C0985">
        <w:t>become</w:t>
      </w:r>
      <w:r w:rsidRPr="00877052">
        <w:t xml:space="preserve"> a key strength </w:t>
      </w:r>
      <w:r w:rsidR="005C0985">
        <w:t>in the future</w:t>
      </w:r>
      <w:r w:rsidRPr="00877052">
        <w:t>.</w:t>
      </w:r>
    </w:p>
    <w:p w14:paraId="356B5D88" w14:textId="42A0933F" w:rsidR="00C132D9" w:rsidRPr="00C132D9" w:rsidRDefault="00C132D9" w:rsidP="00C132D9">
      <w:pPr>
        <w:spacing w:after="0" w:line="240" w:lineRule="auto"/>
        <w:jc w:val="left"/>
        <w:rPr>
          <w:rFonts w:eastAsia="Times New Roman" w:cs="Times New Roman"/>
          <w:kern w:val="0"/>
          <w14:ligatures w14:val="none"/>
        </w:rPr>
      </w:pPr>
    </w:p>
    <w:p w14:paraId="34CE894B" w14:textId="02AEB8E5" w:rsidR="00C132D9" w:rsidRPr="00C132D9" w:rsidRDefault="00C132D9" w:rsidP="00C132D9">
      <w:pPr>
        <w:spacing w:after="0" w:line="240" w:lineRule="auto"/>
        <w:jc w:val="left"/>
        <w:rPr>
          <w:rFonts w:eastAsia="Times New Roman" w:cs="Times New Roman"/>
          <w:kern w:val="0"/>
          <w14:ligatures w14:val="none"/>
        </w:rPr>
      </w:pPr>
    </w:p>
    <w:p w14:paraId="7F356B24" w14:textId="3B0FEA51" w:rsidR="00C132D9" w:rsidRPr="00C132D9" w:rsidRDefault="00C132D9" w:rsidP="000724BA">
      <w:pPr>
        <w:spacing w:before="100" w:beforeAutospacing="1" w:after="100" w:afterAutospacing="1" w:line="240" w:lineRule="auto"/>
        <w:jc w:val="left"/>
        <w:outlineLvl w:val="1"/>
        <w:rPr>
          <w:rFonts w:eastAsia="Times New Roman" w:cs="Times New Roman"/>
          <w:kern w:val="0"/>
          <w14:ligatures w14:val="none"/>
        </w:rPr>
      </w:pPr>
    </w:p>
    <w:p w14:paraId="21021D8D" w14:textId="77777777" w:rsidR="00D07E55" w:rsidRDefault="00D07E55">
      <w:pPr>
        <w:spacing w:line="278" w:lineRule="auto"/>
        <w:jc w:val="left"/>
        <w:rPr>
          <w:rFonts w:eastAsia="Times New Roman" w:cstheme="majorBidi"/>
          <w:b/>
          <w:sz w:val="32"/>
          <w:szCs w:val="40"/>
        </w:rPr>
      </w:pPr>
      <w:r>
        <w:rPr>
          <w:rFonts w:eastAsia="Times New Roman"/>
        </w:rPr>
        <w:br w:type="page"/>
      </w:r>
    </w:p>
    <w:p w14:paraId="3F5C404F" w14:textId="029B75C8" w:rsidR="00C132D9" w:rsidRDefault="00E1527F" w:rsidP="00E1527F">
      <w:pPr>
        <w:pStyle w:val="Heading1"/>
        <w:rPr>
          <w:rFonts w:eastAsia="Times New Roman"/>
        </w:rPr>
      </w:pPr>
      <w:bookmarkStart w:id="26" w:name="_Toc199078417"/>
      <w:r>
        <w:rPr>
          <w:rFonts w:eastAsia="Times New Roman"/>
        </w:rPr>
        <w:lastRenderedPageBreak/>
        <w:t xml:space="preserve">6. </w:t>
      </w:r>
      <w:r w:rsidR="00C132D9" w:rsidRPr="00C132D9">
        <w:rPr>
          <w:rFonts w:eastAsia="Times New Roman"/>
        </w:rPr>
        <w:t>Reference List</w:t>
      </w:r>
      <w:bookmarkEnd w:id="26"/>
    </w:p>
    <w:p w14:paraId="20C64E22" w14:textId="77777777" w:rsidR="007008E2" w:rsidRPr="00F40565" w:rsidRDefault="007008E2" w:rsidP="00F40565">
      <w:r w:rsidRPr="00F40565">
        <w:rPr>
          <w:shd w:val="clear" w:color="auto" w:fill="FFFFFF"/>
        </w:rPr>
        <w:t>Amore, A., 2023. The importance of policies and planning in the tourism job market: A reflection on actions and inactions in the United Kingdom. In </w:t>
      </w:r>
      <w:r w:rsidRPr="00F40565">
        <w:rPr>
          <w:i/>
          <w:iCs/>
          <w:shd w:val="clear" w:color="auto" w:fill="FFFFFF"/>
        </w:rPr>
        <w:t>Handbook on Tourism Planning</w:t>
      </w:r>
      <w:r w:rsidRPr="00F40565">
        <w:rPr>
          <w:shd w:val="clear" w:color="auto" w:fill="FFFFFF"/>
        </w:rPr>
        <w:t> (</w:t>
      </w:r>
      <w:proofErr w:type="gramStart"/>
      <w:r w:rsidRPr="00F40565">
        <w:rPr>
          <w:shd w:val="clear" w:color="auto" w:fill="FFFFFF"/>
        </w:rPr>
        <w:t>pp</w:t>
      </w:r>
      <w:proofErr w:type="gramEnd"/>
      <w:r w:rsidRPr="00F40565">
        <w:rPr>
          <w:shd w:val="clear" w:color="auto" w:fill="FFFFFF"/>
        </w:rPr>
        <w:t>. 182-194). Edward Elgar Publishing.</w:t>
      </w:r>
    </w:p>
    <w:p w14:paraId="72B03C46" w14:textId="77777777" w:rsidR="007008E2" w:rsidRPr="00F40565" w:rsidRDefault="007008E2" w:rsidP="00F40565">
      <w:r w:rsidRPr="00F40565">
        <w:rPr>
          <w:shd w:val="clear" w:color="auto" w:fill="FFFFFF"/>
        </w:rPr>
        <w:t>Anderson, M., 2025. Customer Loyalty in Industry 4.0: Perspectives from the Hospitality Supply Chain.</w:t>
      </w:r>
    </w:p>
    <w:p w14:paraId="6E054608" w14:textId="77777777" w:rsidR="007008E2" w:rsidRPr="00F40565" w:rsidRDefault="007008E2" w:rsidP="00F40565">
      <w:r w:rsidRPr="00F40565">
        <w:rPr>
          <w:shd w:val="clear" w:color="auto" w:fill="FFFFFF"/>
        </w:rPr>
        <w:t xml:space="preserve">Azis, L.A. and Che Ahmat, N.H., 2022. Impact of </w:t>
      </w:r>
      <w:r>
        <w:rPr>
          <w:shd w:val="clear" w:color="auto" w:fill="FFFFFF"/>
        </w:rPr>
        <w:t xml:space="preserve">the </w:t>
      </w:r>
      <w:r w:rsidRPr="00F40565">
        <w:rPr>
          <w:shd w:val="clear" w:color="auto" w:fill="FFFFFF"/>
        </w:rPr>
        <w:t>COVID-19 pandemic on hotel service quality and customer satisfaction. </w:t>
      </w:r>
      <w:r w:rsidRPr="00F40565">
        <w:rPr>
          <w:i/>
          <w:iCs/>
          <w:shd w:val="clear" w:color="auto" w:fill="FFFFFF"/>
        </w:rPr>
        <w:t>Journal of Tourism, Hospitality and Culinary Arts</w:t>
      </w:r>
      <w:r w:rsidRPr="00F40565">
        <w:rPr>
          <w:shd w:val="clear" w:color="auto" w:fill="FFFFFF"/>
        </w:rPr>
        <w:t>, </w:t>
      </w:r>
      <w:r w:rsidRPr="00F40565">
        <w:rPr>
          <w:i/>
          <w:iCs/>
          <w:shd w:val="clear" w:color="auto" w:fill="FFFFFF"/>
        </w:rPr>
        <w:t>14</w:t>
      </w:r>
      <w:r w:rsidRPr="00F40565">
        <w:rPr>
          <w:shd w:val="clear" w:color="auto" w:fill="FFFFFF"/>
        </w:rPr>
        <w:t>(2), pp.69-96.</w:t>
      </w:r>
    </w:p>
    <w:p w14:paraId="5B5CA3CE" w14:textId="77777777" w:rsidR="007008E2" w:rsidRPr="00F40565" w:rsidRDefault="007008E2" w:rsidP="00F40565">
      <w:r w:rsidRPr="00F40565">
        <w:rPr>
          <w:shd w:val="clear" w:color="auto" w:fill="FFFFFF"/>
        </w:rPr>
        <w:t>Baum, T., 2002. Skills and training for the hospitality sector: A review of issues. </w:t>
      </w:r>
      <w:r w:rsidRPr="00F40565">
        <w:rPr>
          <w:i/>
          <w:iCs/>
          <w:shd w:val="clear" w:color="auto" w:fill="FFFFFF"/>
        </w:rPr>
        <w:t xml:space="preserve">Journal of </w:t>
      </w:r>
      <w:r>
        <w:rPr>
          <w:i/>
          <w:iCs/>
          <w:shd w:val="clear" w:color="auto" w:fill="FFFFFF"/>
        </w:rPr>
        <w:t>Vocational</w:t>
      </w:r>
      <w:r w:rsidRPr="00F40565">
        <w:rPr>
          <w:i/>
          <w:iCs/>
          <w:shd w:val="clear" w:color="auto" w:fill="FFFFFF"/>
        </w:rPr>
        <w:t xml:space="preserve"> Education and Training</w:t>
      </w:r>
      <w:r w:rsidRPr="00F40565">
        <w:rPr>
          <w:shd w:val="clear" w:color="auto" w:fill="FFFFFF"/>
        </w:rPr>
        <w:t>, </w:t>
      </w:r>
      <w:r w:rsidRPr="00F40565">
        <w:rPr>
          <w:i/>
          <w:iCs/>
          <w:shd w:val="clear" w:color="auto" w:fill="FFFFFF"/>
        </w:rPr>
        <w:t>54</w:t>
      </w:r>
      <w:r w:rsidRPr="00F40565">
        <w:rPr>
          <w:shd w:val="clear" w:color="auto" w:fill="FFFFFF"/>
        </w:rPr>
        <w:t>(3), pp.343-364.</w:t>
      </w:r>
    </w:p>
    <w:p w14:paraId="0C04FC44" w14:textId="77777777" w:rsidR="007008E2" w:rsidRPr="00F40565" w:rsidRDefault="007008E2" w:rsidP="00F40565">
      <w:pPr>
        <w:rPr>
          <w:shd w:val="clear" w:color="auto" w:fill="FFFFFF"/>
        </w:rPr>
      </w:pPr>
      <w:proofErr w:type="spellStart"/>
      <w:r w:rsidRPr="00F40565">
        <w:rPr>
          <w:shd w:val="clear" w:color="auto" w:fill="FFFFFF"/>
        </w:rPr>
        <w:t>Benhadda</w:t>
      </w:r>
      <w:proofErr w:type="spellEnd"/>
      <w:r w:rsidRPr="00F40565">
        <w:rPr>
          <w:shd w:val="clear" w:color="auto" w:fill="FFFFFF"/>
        </w:rPr>
        <w:t xml:space="preserve">, L. and </w:t>
      </w:r>
      <w:proofErr w:type="spellStart"/>
      <w:r w:rsidRPr="00F40565">
        <w:rPr>
          <w:shd w:val="clear" w:color="auto" w:fill="FFFFFF"/>
        </w:rPr>
        <w:t>Chibili</w:t>
      </w:r>
      <w:proofErr w:type="spellEnd"/>
      <w:r w:rsidRPr="00F40565">
        <w:rPr>
          <w:shd w:val="clear" w:color="auto" w:fill="FFFFFF"/>
        </w:rPr>
        <w:t>, M.N., 2019. Managing Change in the Hospitality Industry. In </w:t>
      </w:r>
      <w:r w:rsidRPr="00F40565">
        <w:rPr>
          <w:i/>
          <w:iCs/>
          <w:shd w:val="clear" w:color="auto" w:fill="FFFFFF"/>
        </w:rPr>
        <w:t>Modern Hotel Operations Management</w:t>
      </w:r>
      <w:r w:rsidRPr="00F40565">
        <w:rPr>
          <w:shd w:val="clear" w:color="auto" w:fill="FFFFFF"/>
        </w:rPr>
        <w:t> (pp. 508-565). Routledge.</w:t>
      </w:r>
    </w:p>
    <w:p w14:paraId="364E7BCB" w14:textId="77777777" w:rsidR="007008E2" w:rsidRPr="00F40565" w:rsidRDefault="007008E2" w:rsidP="00F40565">
      <w:pPr>
        <w:rPr>
          <w:rFonts w:eastAsia="Times New Roman" w:cs="Times New Roman"/>
          <w:kern w:val="0"/>
          <w14:ligatures w14:val="none"/>
        </w:rPr>
      </w:pPr>
      <w:proofErr w:type="spellStart"/>
      <w:r w:rsidRPr="00F40565">
        <w:rPr>
          <w:shd w:val="clear" w:color="auto" w:fill="FFFFFF"/>
        </w:rPr>
        <w:t>Bolotenko</w:t>
      </w:r>
      <w:proofErr w:type="spellEnd"/>
      <w:r w:rsidRPr="00F40565">
        <w:rPr>
          <w:shd w:val="clear" w:color="auto" w:fill="FFFFFF"/>
        </w:rPr>
        <w:t xml:space="preserve">, A., 2020. </w:t>
      </w:r>
      <w:proofErr w:type="gramStart"/>
      <w:r w:rsidRPr="00F40565">
        <w:rPr>
          <w:shd w:val="clear" w:color="auto" w:fill="FFFFFF"/>
        </w:rPr>
        <w:t>Integration</w:t>
      </w:r>
      <w:proofErr w:type="gramEnd"/>
      <w:r w:rsidRPr="00F40565">
        <w:rPr>
          <w:shd w:val="clear" w:color="auto" w:fill="FFFFFF"/>
        </w:rPr>
        <w:t xml:space="preserve"> Growth Technologies </w:t>
      </w:r>
      <w:proofErr w:type="gramStart"/>
      <w:r w:rsidRPr="00F40565">
        <w:rPr>
          <w:shd w:val="clear" w:color="auto" w:fill="FFFFFF"/>
        </w:rPr>
        <w:t>In</w:t>
      </w:r>
      <w:proofErr w:type="gramEnd"/>
      <w:r w:rsidRPr="00F40565">
        <w:rPr>
          <w:shd w:val="clear" w:color="auto" w:fill="FFFFFF"/>
        </w:rPr>
        <w:t xml:space="preserve"> The «Intercontinental Hotels Group» Hotel Chain.</w:t>
      </w:r>
    </w:p>
    <w:p w14:paraId="7BEFF255" w14:textId="77777777" w:rsidR="007008E2" w:rsidRPr="00F40565" w:rsidRDefault="007008E2" w:rsidP="00F40565">
      <w:pPr>
        <w:rPr>
          <w:rFonts w:eastAsia="Times New Roman" w:cs="Times New Roman"/>
          <w:kern w:val="0"/>
          <w14:ligatures w14:val="none"/>
        </w:rPr>
      </w:pPr>
      <w:r w:rsidRPr="00F40565">
        <w:t xml:space="preserve">Canary Technologies (2024) </w:t>
      </w:r>
      <w:r w:rsidRPr="00F40565">
        <w:rPr>
          <w:rStyle w:val="Emphasis"/>
        </w:rPr>
        <w:t>Enhance hotel guest engagement with AI</w:t>
      </w:r>
      <w:r w:rsidRPr="00F40565">
        <w:t xml:space="preserve">. Available at: </w:t>
      </w:r>
      <w:hyperlink r:id="rId17" w:tgtFrame="_new" w:history="1">
        <w:r w:rsidRPr="00F40565">
          <w:rPr>
            <w:rStyle w:val="Hyperlink"/>
            <w:color w:val="auto"/>
          </w:rPr>
          <w:t>https://www.canarytechnologies.com/post/enhance-hotel-guest-engagement-with-ai</w:t>
        </w:r>
      </w:hyperlink>
      <w:r w:rsidRPr="00F40565">
        <w:t xml:space="preserve"> (Accessed: 24 May 2025).</w:t>
      </w:r>
    </w:p>
    <w:p w14:paraId="3F30B40B" w14:textId="77777777" w:rsidR="007008E2" w:rsidRPr="00F40565" w:rsidRDefault="007008E2" w:rsidP="00F40565">
      <w:pPr>
        <w:rPr>
          <w:shd w:val="clear" w:color="auto" w:fill="FFFFFF"/>
        </w:rPr>
      </w:pPr>
      <w:r w:rsidRPr="00F40565">
        <w:rPr>
          <w:shd w:val="clear" w:color="auto" w:fill="FFFFFF"/>
        </w:rPr>
        <w:t>Carter, M.R.A., Fay, M.D.S., Archer, B.C.D.S., DelMastro, R.S.P. and McKay, F.S.K., 2021. The Steeple.</w:t>
      </w:r>
    </w:p>
    <w:p w14:paraId="4A77EBED" w14:textId="77777777" w:rsidR="007008E2" w:rsidRPr="00F40565" w:rsidRDefault="007008E2" w:rsidP="00F40565">
      <w:r w:rsidRPr="00F40565">
        <w:rPr>
          <w:shd w:val="clear" w:color="auto" w:fill="FFFFFF"/>
        </w:rPr>
        <w:t xml:space="preserve">Chauhan, C., </w:t>
      </w:r>
      <w:proofErr w:type="spellStart"/>
      <w:r w:rsidRPr="00F40565">
        <w:rPr>
          <w:shd w:val="clear" w:color="auto" w:fill="FFFFFF"/>
        </w:rPr>
        <w:t>Guleria</w:t>
      </w:r>
      <w:proofErr w:type="spellEnd"/>
      <w:r w:rsidRPr="00F40565">
        <w:rPr>
          <w:shd w:val="clear" w:color="auto" w:fill="FFFFFF"/>
        </w:rPr>
        <w:t>, S. and Sharma, S., 2025. HR Practices in MICE and the Hospitality Industry: A Systematic Literature Review. </w:t>
      </w:r>
      <w:r w:rsidRPr="00F40565">
        <w:rPr>
          <w:i/>
          <w:iCs/>
          <w:shd w:val="clear" w:color="auto" w:fill="FFFFFF"/>
        </w:rPr>
        <w:t>Strategic Workforce Reskilling in Service Marketing</w:t>
      </w:r>
      <w:r w:rsidRPr="00F40565">
        <w:rPr>
          <w:shd w:val="clear" w:color="auto" w:fill="FFFFFF"/>
        </w:rPr>
        <w:t>, pp.403-426.</w:t>
      </w:r>
    </w:p>
    <w:p w14:paraId="75A2CC72" w14:textId="77777777" w:rsidR="007008E2" w:rsidRPr="00F40565" w:rsidRDefault="007008E2" w:rsidP="00F40565">
      <w:r w:rsidRPr="00F40565">
        <w:rPr>
          <w:shd w:val="clear" w:color="auto" w:fill="FFFFFF"/>
        </w:rPr>
        <w:t>Dick, T.J., 2019. </w:t>
      </w:r>
      <w:r w:rsidRPr="00F40565">
        <w:rPr>
          <w:i/>
          <w:iCs/>
          <w:shd w:val="clear" w:color="auto" w:fill="FFFFFF"/>
        </w:rPr>
        <w:t>The impact of branding on hotel sales prices: A study of upper upscale and luxury hotel properties from 2007 through 2017</w:t>
      </w:r>
      <w:r w:rsidRPr="00F40565">
        <w:rPr>
          <w:shd w:val="clear" w:color="auto" w:fill="FFFFFF"/>
        </w:rPr>
        <w:t> (Doctoral dissertation, Iowa State University).</w:t>
      </w:r>
    </w:p>
    <w:p w14:paraId="018A1A18" w14:textId="77777777" w:rsidR="007008E2" w:rsidRPr="00F40565" w:rsidRDefault="007008E2" w:rsidP="00F40565">
      <w:pPr>
        <w:rPr>
          <w:rFonts w:eastAsia="Times New Roman" w:cs="Times New Roman"/>
          <w:kern w:val="0"/>
          <w14:ligatures w14:val="none"/>
        </w:rPr>
      </w:pPr>
      <w:r w:rsidRPr="00F40565">
        <w:rPr>
          <w:rFonts w:eastAsia="Times New Roman" w:cs="Times New Roman"/>
          <w:kern w:val="0"/>
          <w14:ligatures w14:val="none"/>
        </w:rPr>
        <w:t>Digital Success (2024)</w:t>
      </w:r>
      <w:r>
        <w:rPr>
          <w:rFonts w:eastAsia="Times New Roman" w:cs="Times New Roman"/>
          <w:kern w:val="0"/>
          <w14:ligatures w14:val="none"/>
        </w:rPr>
        <w:t>:</w:t>
      </w:r>
      <w:r w:rsidRPr="00F40565">
        <w:rPr>
          <w:rFonts w:eastAsia="Times New Roman" w:cs="Times New Roman"/>
          <w:kern w:val="0"/>
          <w14:ligatures w14:val="none"/>
        </w:rPr>
        <w:t xml:space="preserve"> </w:t>
      </w:r>
      <w:r w:rsidRPr="00F40565">
        <w:rPr>
          <w:rFonts w:eastAsia="Times New Roman" w:cs="Times New Roman"/>
          <w:i/>
          <w:iCs/>
          <w:kern w:val="0"/>
          <w14:ligatures w14:val="none"/>
        </w:rPr>
        <w:t>How hotels can boost direct bookings and reduce OTA reliance with digital marketing</w:t>
      </w:r>
      <w:r w:rsidRPr="00F40565">
        <w:rPr>
          <w:rFonts w:eastAsia="Times New Roman" w:cs="Times New Roman"/>
          <w:kern w:val="0"/>
          <w14:ligatures w14:val="none"/>
        </w:rPr>
        <w:t xml:space="preserve">. Available at: </w:t>
      </w:r>
      <w:hyperlink r:id="rId18" w:tgtFrame="_new" w:history="1">
        <w:r w:rsidRPr="00F40565">
          <w:rPr>
            <w:rFonts w:eastAsia="Times New Roman" w:cs="Times New Roman"/>
            <w:kern w:val="0"/>
            <w:u w:val="single"/>
            <w14:ligatures w14:val="none"/>
          </w:rPr>
          <w:t>https://www.digitalsuccess.us/blog/how-hotels-can-boost-direct-bookings-and-reduce-ota-reliance-with-digital-marketing.html</w:t>
        </w:r>
      </w:hyperlink>
      <w:r w:rsidRPr="00F40565">
        <w:rPr>
          <w:rFonts w:eastAsia="Times New Roman" w:cs="Times New Roman"/>
          <w:kern w:val="0"/>
          <w14:ligatures w14:val="none"/>
        </w:rPr>
        <w:t xml:space="preserve"> (Accessed: 24 May 2025).</w:t>
      </w:r>
    </w:p>
    <w:p w14:paraId="2A17B4C1" w14:textId="77777777" w:rsidR="007008E2" w:rsidRPr="00F40565" w:rsidRDefault="007008E2" w:rsidP="00F40565">
      <w:r w:rsidRPr="00F40565">
        <w:rPr>
          <w:shd w:val="clear" w:color="auto" w:fill="FFFFFF"/>
        </w:rPr>
        <w:lastRenderedPageBreak/>
        <w:t>Edwards, S. and Taylor, L., 2012. </w:t>
      </w:r>
      <w:r w:rsidRPr="00F40565">
        <w:rPr>
          <w:i/>
          <w:iCs/>
          <w:shd w:val="clear" w:color="auto" w:fill="FFFFFF"/>
        </w:rPr>
        <w:t>The Exportation of Event Expertise: Taking Best Practice to International Markets in the MICE Sector</w:t>
      </w:r>
      <w:r w:rsidRPr="00F40565">
        <w:rPr>
          <w:shd w:val="clear" w:color="auto" w:fill="FFFFFF"/>
        </w:rPr>
        <w:t>. SAGE Publications Ltd.</w:t>
      </w:r>
    </w:p>
    <w:p w14:paraId="6A7E2621" w14:textId="77777777" w:rsidR="007008E2" w:rsidRPr="00F40565" w:rsidRDefault="007008E2" w:rsidP="00F40565">
      <w:r w:rsidRPr="00F40565">
        <w:rPr>
          <w:shd w:val="clear" w:color="auto" w:fill="FFFFFF"/>
        </w:rPr>
        <w:t>Edwards, S. and Taylor, L., 2012. </w:t>
      </w:r>
      <w:r w:rsidRPr="00F40565">
        <w:rPr>
          <w:i/>
          <w:iCs/>
          <w:shd w:val="clear" w:color="auto" w:fill="FFFFFF"/>
        </w:rPr>
        <w:t>The Exportation of Event Expertise: Taking Best Practice to International Markets in the MICE Sector</w:t>
      </w:r>
      <w:r w:rsidRPr="00F40565">
        <w:rPr>
          <w:shd w:val="clear" w:color="auto" w:fill="FFFFFF"/>
        </w:rPr>
        <w:t>. SAGE Publications Ltd.</w:t>
      </w:r>
    </w:p>
    <w:p w14:paraId="0489B96A" w14:textId="77777777" w:rsidR="007008E2" w:rsidRPr="00F40565" w:rsidRDefault="007008E2" w:rsidP="00F40565">
      <w:proofErr w:type="spellStart"/>
      <w:r w:rsidRPr="00F40565">
        <w:rPr>
          <w:shd w:val="clear" w:color="auto" w:fill="FFFFFF"/>
        </w:rPr>
        <w:t>Eissner</w:t>
      </w:r>
      <w:proofErr w:type="spellEnd"/>
      <w:r w:rsidRPr="00F40565">
        <w:rPr>
          <w:shd w:val="clear" w:color="auto" w:fill="FFFFFF"/>
        </w:rPr>
        <w:t>, S. and Gannon, J., 2018. Experiences of mentoring in the UK hospitality sector. </w:t>
      </w:r>
      <w:r w:rsidRPr="00F40565">
        <w:rPr>
          <w:i/>
          <w:iCs/>
          <w:shd w:val="clear" w:color="auto" w:fill="FFFFFF"/>
        </w:rPr>
        <w:t>Journal of Human Resources in Hospitality &amp; Tourism</w:t>
      </w:r>
      <w:r w:rsidRPr="00F40565">
        <w:rPr>
          <w:shd w:val="clear" w:color="auto" w:fill="FFFFFF"/>
        </w:rPr>
        <w:t>, </w:t>
      </w:r>
      <w:r w:rsidRPr="00F40565">
        <w:rPr>
          <w:i/>
          <w:iCs/>
          <w:shd w:val="clear" w:color="auto" w:fill="FFFFFF"/>
        </w:rPr>
        <w:t>17</w:t>
      </w:r>
      <w:r w:rsidRPr="00F40565">
        <w:rPr>
          <w:shd w:val="clear" w:color="auto" w:fill="FFFFFF"/>
        </w:rPr>
        <w:t>(3), pp.296-313.</w:t>
      </w:r>
    </w:p>
    <w:p w14:paraId="329AC537" w14:textId="77777777" w:rsidR="007008E2" w:rsidRPr="00F40565" w:rsidRDefault="007008E2" w:rsidP="00F40565">
      <w:proofErr w:type="spellStart"/>
      <w:r w:rsidRPr="00F40565">
        <w:rPr>
          <w:shd w:val="clear" w:color="auto" w:fill="FFFFFF"/>
        </w:rPr>
        <w:t>Emeafor</w:t>
      </w:r>
      <w:proofErr w:type="spellEnd"/>
      <w:r w:rsidRPr="00F40565">
        <w:rPr>
          <w:shd w:val="clear" w:color="auto" w:fill="FFFFFF"/>
        </w:rPr>
        <w:t xml:space="preserve">, O.F., </w:t>
      </w:r>
      <w:proofErr w:type="spellStart"/>
      <w:r w:rsidRPr="00F40565">
        <w:rPr>
          <w:shd w:val="clear" w:color="auto" w:fill="FFFFFF"/>
        </w:rPr>
        <w:t>Anunobi</w:t>
      </w:r>
      <w:proofErr w:type="spellEnd"/>
      <w:r w:rsidRPr="00F40565">
        <w:rPr>
          <w:shd w:val="clear" w:color="auto" w:fill="FFFFFF"/>
        </w:rPr>
        <w:t xml:space="preserve">, N.H. and </w:t>
      </w:r>
      <w:proofErr w:type="spellStart"/>
      <w:r w:rsidRPr="00F40565">
        <w:rPr>
          <w:shd w:val="clear" w:color="auto" w:fill="FFFFFF"/>
        </w:rPr>
        <w:t>Eyisi</w:t>
      </w:r>
      <w:proofErr w:type="spellEnd"/>
      <w:r w:rsidRPr="00F40565">
        <w:rPr>
          <w:shd w:val="clear" w:color="auto" w:fill="FFFFFF"/>
        </w:rPr>
        <w:t>, A.P., 2025. Service Failure Dynamics in the Hospitality Industry. </w:t>
      </w:r>
      <w:r w:rsidRPr="00F40565">
        <w:rPr>
          <w:i/>
          <w:iCs/>
          <w:shd w:val="clear" w:color="auto" w:fill="FFFFFF"/>
        </w:rPr>
        <w:t>Nsukka Journal of the Humanities</w:t>
      </w:r>
      <w:r w:rsidRPr="00F40565">
        <w:rPr>
          <w:shd w:val="clear" w:color="auto" w:fill="FFFFFF"/>
        </w:rPr>
        <w:t>, </w:t>
      </w:r>
      <w:r w:rsidRPr="00F40565">
        <w:rPr>
          <w:i/>
          <w:iCs/>
          <w:shd w:val="clear" w:color="auto" w:fill="FFFFFF"/>
        </w:rPr>
        <w:t>33</w:t>
      </w:r>
      <w:r w:rsidRPr="00F40565">
        <w:rPr>
          <w:shd w:val="clear" w:color="auto" w:fill="FFFFFF"/>
        </w:rPr>
        <w:t>(1).</w:t>
      </w:r>
    </w:p>
    <w:p w14:paraId="768CA12C" w14:textId="77777777" w:rsidR="007008E2" w:rsidRPr="00F40565" w:rsidRDefault="007008E2" w:rsidP="00F40565">
      <w:r w:rsidRPr="00F40565">
        <w:rPr>
          <w:shd w:val="clear" w:color="auto" w:fill="FFFFFF"/>
        </w:rPr>
        <w:t>Fernandes, F., 2021. </w:t>
      </w:r>
      <w:r w:rsidRPr="00F40565">
        <w:rPr>
          <w:i/>
          <w:iCs/>
          <w:shd w:val="clear" w:color="auto" w:fill="FFFFFF"/>
        </w:rPr>
        <w:t>Intercontinental Hotels Group-Time to Check-In</w:t>
      </w:r>
      <w:r w:rsidRPr="00F40565">
        <w:rPr>
          <w:shd w:val="clear" w:color="auto" w:fill="FFFFFF"/>
        </w:rPr>
        <w:t> (</w:t>
      </w:r>
      <w:proofErr w:type="gramStart"/>
      <w:r w:rsidRPr="00F40565">
        <w:rPr>
          <w:shd w:val="clear" w:color="auto" w:fill="FFFFFF"/>
        </w:rPr>
        <w:t>Master's</w:t>
      </w:r>
      <w:proofErr w:type="gramEnd"/>
      <w:r w:rsidRPr="00F40565">
        <w:rPr>
          <w:shd w:val="clear" w:color="auto" w:fill="FFFFFF"/>
        </w:rPr>
        <w:t xml:space="preserve"> thesis, </w:t>
      </w:r>
      <w:proofErr w:type="spellStart"/>
      <w:r w:rsidRPr="00F40565">
        <w:rPr>
          <w:shd w:val="clear" w:color="auto" w:fill="FFFFFF"/>
        </w:rPr>
        <w:t>Universidade</w:t>
      </w:r>
      <w:proofErr w:type="spellEnd"/>
      <w:r w:rsidRPr="00F40565">
        <w:rPr>
          <w:shd w:val="clear" w:color="auto" w:fill="FFFFFF"/>
        </w:rPr>
        <w:t xml:space="preserve"> NOVA de Lisboa (Portugal)).</w:t>
      </w:r>
    </w:p>
    <w:p w14:paraId="0C101F28" w14:textId="77777777" w:rsidR="007008E2" w:rsidRPr="00F40565" w:rsidRDefault="007008E2" w:rsidP="00F40565">
      <w:r w:rsidRPr="00F40565">
        <w:rPr>
          <w:shd w:val="clear" w:color="auto" w:fill="FFFFFF"/>
        </w:rPr>
        <w:t>Fiala, S. and Thirumaran, K., 2021. Hospitality and tourism management: adopting Lean Six Sigma, achieving service excellence. </w:t>
      </w:r>
      <w:r w:rsidRPr="00F40565">
        <w:rPr>
          <w:i/>
          <w:iCs/>
          <w:shd w:val="clear" w:color="auto" w:fill="FFFFFF"/>
        </w:rPr>
        <w:t>Service Excellence in Tourism and Hospitality: Insights from Asia</w:t>
      </w:r>
      <w:r w:rsidRPr="00F40565">
        <w:rPr>
          <w:shd w:val="clear" w:color="auto" w:fill="FFFFFF"/>
        </w:rPr>
        <w:t>, pp.167-176.</w:t>
      </w:r>
    </w:p>
    <w:p w14:paraId="6187F2E8" w14:textId="77777777" w:rsidR="007008E2" w:rsidRPr="00F40565" w:rsidRDefault="007008E2" w:rsidP="00F40565">
      <w:pPr>
        <w:rPr>
          <w:rFonts w:eastAsia="Times New Roman" w:cs="Times New Roman"/>
          <w:kern w:val="0"/>
          <w14:ligatures w14:val="none"/>
        </w:rPr>
      </w:pPr>
      <w:proofErr w:type="spellStart"/>
      <w:r w:rsidRPr="00F40565">
        <w:rPr>
          <w:rFonts w:eastAsia="Times New Roman" w:cs="Times New Roman"/>
          <w:kern w:val="0"/>
          <w14:ligatures w14:val="none"/>
        </w:rPr>
        <w:t>FlyerTalk</w:t>
      </w:r>
      <w:proofErr w:type="spellEnd"/>
      <w:r w:rsidRPr="00F40565">
        <w:rPr>
          <w:rFonts w:eastAsia="Times New Roman" w:cs="Times New Roman"/>
          <w:kern w:val="0"/>
          <w14:ligatures w14:val="none"/>
        </w:rPr>
        <w:t xml:space="preserve"> (n.d.) </w:t>
      </w:r>
      <w:r w:rsidRPr="00F40565">
        <w:rPr>
          <w:rFonts w:eastAsia="Times New Roman" w:cs="Times New Roman"/>
          <w:i/>
          <w:iCs/>
          <w:kern w:val="0"/>
          <w14:ligatures w14:val="none"/>
        </w:rPr>
        <w:t xml:space="preserve">IHG hotel </w:t>
      </w:r>
      <w:r>
        <w:rPr>
          <w:rFonts w:eastAsia="Times New Roman" w:cs="Times New Roman"/>
          <w:i/>
          <w:iCs/>
          <w:kern w:val="0"/>
          <w14:ligatures w14:val="none"/>
        </w:rPr>
        <w:t xml:space="preserve">is </w:t>
      </w:r>
      <w:r w:rsidRPr="00F40565">
        <w:rPr>
          <w:rFonts w:eastAsia="Times New Roman" w:cs="Times New Roman"/>
          <w:i/>
          <w:iCs/>
          <w:kern w:val="0"/>
          <w14:ligatures w14:val="none"/>
        </w:rPr>
        <w:t>censoring negative reviews</w:t>
      </w:r>
      <w:r w:rsidRPr="00F40565">
        <w:rPr>
          <w:rFonts w:eastAsia="Times New Roman" w:cs="Times New Roman"/>
          <w:kern w:val="0"/>
          <w14:ligatures w14:val="none"/>
        </w:rPr>
        <w:t xml:space="preserve">. Available at: </w:t>
      </w:r>
      <w:hyperlink r:id="rId19" w:tgtFrame="_new" w:history="1">
        <w:r w:rsidRPr="00F40565">
          <w:rPr>
            <w:rFonts w:eastAsia="Times New Roman" w:cs="Times New Roman"/>
            <w:kern w:val="0"/>
            <w:u w:val="single"/>
            <w14:ligatures w14:val="none"/>
          </w:rPr>
          <w:t>https://www.flyertalk.com/forum/intercontinental-hotels-ihg-one-rewards-intercontinental-ambassador/1573004-ihg-hotel-censoring-negative-reviews.html</w:t>
        </w:r>
      </w:hyperlink>
      <w:r w:rsidRPr="00F40565">
        <w:rPr>
          <w:rFonts w:eastAsia="Times New Roman" w:cs="Times New Roman"/>
          <w:kern w:val="0"/>
          <w14:ligatures w14:val="none"/>
        </w:rPr>
        <w:t xml:space="preserve"> (Accessed: 24 May 2025).</w:t>
      </w:r>
    </w:p>
    <w:p w14:paraId="377EA305" w14:textId="77777777" w:rsidR="007008E2" w:rsidRPr="00F40565" w:rsidRDefault="007008E2" w:rsidP="00F40565">
      <w:pPr>
        <w:rPr>
          <w:shd w:val="clear" w:color="auto" w:fill="FFFFFF"/>
        </w:rPr>
      </w:pPr>
      <w:r w:rsidRPr="00F40565">
        <w:rPr>
          <w:shd w:val="clear" w:color="auto" w:fill="FFFFFF"/>
        </w:rPr>
        <w:t>Foster, C., McCabe, S. and Dewhurst, H., 2010. Management development skills in the hospitality and tourism sector: Needs and issues from a regional perspective. </w:t>
      </w:r>
      <w:r w:rsidRPr="00F40565">
        <w:rPr>
          <w:i/>
          <w:iCs/>
          <w:shd w:val="clear" w:color="auto" w:fill="FFFFFF"/>
        </w:rPr>
        <w:t>Tourism and Hospitality Planning &amp; Development</w:t>
      </w:r>
      <w:r w:rsidRPr="00F40565">
        <w:rPr>
          <w:shd w:val="clear" w:color="auto" w:fill="FFFFFF"/>
        </w:rPr>
        <w:t>, </w:t>
      </w:r>
      <w:r w:rsidRPr="00F40565">
        <w:rPr>
          <w:i/>
          <w:iCs/>
          <w:shd w:val="clear" w:color="auto" w:fill="FFFFFF"/>
        </w:rPr>
        <w:t>7</w:t>
      </w:r>
      <w:r w:rsidRPr="00F40565">
        <w:rPr>
          <w:shd w:val="clear" w:color="auto" w:fill="FFFFFF"/>
        </w:rPr>
        <w:t>(4), pp.429-445.</w:t>
      </w:r>
    </w:p>
    <w:p w14:paraId="1040D082" w14:textId="77777777" w:rsidR="007008E2" w:rsidRPr="00F40565" w:rsidRDefault="007008E2" w:rsidP="00F40565">
      <w:r w:rsidRPr="00F40565">
        <w:t xml:space="preserve">Hilton (2023) </w:t>
      </w:r>
      <w:r w:rsidRPr="00F40565">
        <w:rPr>
          <w:rStyle w:val="Emphasis"/>
        </w:rPr>
        <w:t>2022 Environmental, Social and Governance (ESG) Report</w:t>
      </w:r>
      <w:r w:rsidRPr="00F40565">
        <w:t xml:space="preserve">. Available at: </w:t>
      </w:r>
      <w:hyperlink r:id="rId20" w:tgtFrame="_new" w:history="1">
        <w:r w:rsidRPr="00F40565">
          <w:rPr>
            <w:rStyle w:val="Hyperlink"/>
            <w:color w:val="auto"/>
          </w:rPr>
          <w:t>https://esg.hilton.com/wp-content/uploads/sites/4/2023/04/Hilton-2022-Environmental-Social-and-Governance-Report.pdf</w:t>
        </w:r>
      </w:hyperlink>
      <w:r w:rsidRPr="00F40565">
        <w:t xml:space="preserve"> (Accessed: 24 May 2025).</w:t>
      </w:r>
    </w:p>
    <w:p w14:paraId="218BCEF7" w14:textId="77777777" w:rsidR="007008E2" w:rsidRPr="00F40565" w:rsidRDefault="007008E2" w:rsidP="00F40565">
      <w:r w:rsidRPr="00F40565">
        <w:rPr>
          <w:shd w:val="clear" w:color="auto" w:fill="FFFFFF"/>
        </w:rPr>
        <w:t>Hoque, K., 2013. </w:t>
      </w:r>
      <w:r w:rsidRPr="00F40565">
        <w:rPr>
          <w:i/>
          <w:iCs/>
          <w:shd w:val="clear" w:color="auto" w:fill="FFFFFF"/>
        </w:rPr>
        <w:t>Human resource management in the hotel industry: Strategy, innovation and performance</w:t>
      </w:r>
      <w:r w:rsidRPr="00F40565">
        <w:rPr>
          <w:shd w:val="clear" w:color="auto" w:fill="FFFFFF"/>
        </w:rPr>
        <w:t>. Routledge.</w:t>
      </w:r>
    </w:p>
    <w:p w14:paraId="0B8F9501" w14:textId="77777777" w:rsidR="007008E2" w:rsidRPr="00F40565" w:rsidRDefault="007008E2" w:rsidP="00F40565">
      <w:r w:rsidRPr="00F40565">
        <w:rPr>
          <w:shd w:val="clear" w:color="auto" w:fill="FFFFFF"/>
        </w:rPr>
        <w:t xml:space="preserve">Huang, Y. and Hands, D., 2022. </w:t>
      </w:r>
      <w:proofErr w:type="spellStart"/>
      <w:r w:rsidRPr="00F40565">
        <w:rPr>
          <w:shd w:val="clear" w:color="auto" w:fill="FFFFFF"/>
        </w:rPr>
        <w:t>Organisational</w:t>
      </w:r>
      <w:proofErr w:type="spellEnd"/>
      <w:r w:rsidRPr="00F40565">
        <w:rPr>
          <w:shd w:val="clear" w:color="auto" w:fill="FFFFFF"/>
        </w:rPr>
        <w:t xml:space="preserve"> complexity and change by design. In </w:t>
      </w:r>
      <w:r w:rsidRPr="00F40565">
        <w:rPr>
          <w:i/>
          <w:iCs/>
          <w:shd w:val="clear" w:color="auto" w:fill="FFFFFF"/>
        </w:rPr>
        <w:t>Design Thinking for New Business Contexts: A Critical Analysis through Theory and Practice</w:t>
      </w:r>
      <w:r w:rsidRPr="00F40565">
        <w:rPr>
          <w:shd w:val="clear" w:color="auto" w:fill="FFFFFF"/>
        </w:rPr>
        <w:t> (pp. 53-76). Cham: Springer International Publishing.</w:t>
      </w:r>
    </w:p>
    <w:p w14:paraId="1E53EE7A" w14:textId="77777777" w:rsidR="007008E2" w:rsidRPr="00F40565" w:rsidRDefault="007008E2" w:rsidP="00F40565">
      <w:pPr>
        <w:rPr>
          <w:rFonts w:eastAsia="Times New Roman" w:cs="Times New Roman"/>
          <w:kern w:val="0"/>
          <w14:ligatures w14:val="none"/>
        </w:rPr>
      </w:pPr>
      <w:r w:rsidRPr="00F40565">
        <w:rPr>
          <w:rFonts w:eastAsia="Times New Roman" w:cs="Times New Roman"/>
          <w:kern w:val="0"/>
          <w14:ligatures w14:val="none"/>
        </w:rPr>
        <w:lastRenderedPageBreak/>
        <w:t xml:space="preserve">IHG Hotels &amp; Resorts (2024) </w:t>
      </w:r>
      <w:r w:rsidRPr="00F40565">
        <w:rPr>
          <w:rFonts w:eastAsia="Times New Roman" w:cs="Times New Roman"/>
          <w:i/>
          <w:iCs/>
          <w:kern w:val="0"/>
          <w14:ligatures w14:val="none"/>
        </w:rPr>
        <w:t>Responsible Business Report 2024–2025</w:t>
      </w:r>
      <w:r w:rsidRPr="00F40565">
        <w:rPr>
          <w:rFonts w:eastAsia="Times New Roman" w:cs="Times New Roman"/>
          <w:kern w:val="0"/>
          <w14:ligatures w14:val="none"/>
        </w:rPr>
        <w:t xml:space="preserve">. Available at: </w:t>
      </w:r>
      <w:hyperlink r:id="rId21" w:tgtFrame="_new" w:history="1">
        <w:r w:rsidRPr="00F40565">
          <w:rPr>
            <w:rFonts w:eastAsia="Times New Roman" w:cs="Times New Roman"/>
            <w:kern w:val="0"/>
            <w:u w:val="single"/>
            <w14:ligatures w14:val="none"/>
          </w:rPr>
          <w:t>https://development.ihg.com/sites/ihgplc/files/IHG/A%20sustainable%20business/IHG_RBR_24-25_Interactive.pdf</w:t>
        </w:r>
      </w:hyperlink>
      <w:r w:rsidRPr="00F40565">
        <w:rPr>
          <w:rFonts w:eastAsia="Times New Roman" w:cs="Times New Roman"/>
          <w:kern w:val="0"/>
          <w14:ligatures w14:val="none"/>
        </w:rPr>
        <w:t xml:space="preserve"> (Accessed: 24 May 2025).</w:t>
      </w:r>
    </w:p>
    <w:p w14:paraId="14F0911E" w14:textId="77777777" w:rsidR="007008E2" w:rsidRPr="00F40565" w:rsidRDefault="007008E2" w:rsidP="00F40565">
      <w:r w:rsidRPr="00F40565">
        <w:t xml:space="preserve">IHG Hotels &amp; Resorts (2025) </w:t>
      </w:r>
      <w:r w:rsidRPr="00F40565">
        <w:rPr>
          <w:rStyle w:val="Emphasis"/>
        </w:rPr>
        <w:t>IHG One Rewards Tier Benefits</w:t>
      </w:r>
      <w:r w:rsidRPr="00F40565">
        <w:t xml:space="preserve">. Available at: </w:t>
      </w:r>
      <w:hyperlink r:id="rId22" w:tgtFrame="_new" w:history="1">
        <w:r w:rsidRPr="00F40565">
          <w:rPr>
            <w:rStyle w:val="Hyperlink"/>
            <w:color w:val="auto"/>
          </w:rPr>
          <w:t>https://www.ihg.com/onerewards/content/us/en/tier-benefits</w:t>
        </w:r>
      </w:hyperlink>
      <w:r w:rsidRPr="00F40565">
        <w:t xml:space="preserve"> (Accessed: 24 May 2025).</w:t>
      </w:r>
    </w:p>
    <w:p w14:paraId="6BFBFAB8" w14:textId="77777777" w:rsidR="007008E2" w:rsidRPr="00F40565" w:rsidRDefault="007008E2" w:rsidP="00F40565">
      <w:pPr>
        <w:rPr>
          <w:rFonts w:eastAsia="Times New Roman" w:cs="Times New Roman"/>
          <w:kern w:val="0"/>
          <w14:ligatures w14:val="none"/>
        </w:rPr>
      </w:pPr>
      <w:r w:rsidRPr="00F40565">
        <w:t xml:space="preserve">IHG Hotels &amp; Resorts (2025) </w:t>
      </w:r>
      <w:r w:rsidRPr="00F40565">
        <w:rPr>
          <w:rStyle w:val="Emphasis"/>
        </w:rPr>
        <w:t>IHG One Rewards</w:t>
      </w:r>
      <w:r w:rsidRPr="00F40565">
        <w:t xml:space="preserve">. Available at: </w:t>
      </w:r>
      <w:hyperlink r:id="rId23" w:tgtFrame="_new" w:history="1">
        <w:r w:rsidRPr="00F40565">
          <w:rPr>
            <w:rStyle w:val="Hyperlink"/>
            <w:color w:val="auto"/>
          </w:rPr>
          <w:t>https://www.ihg.com/onerewards/content/us/en/home</w:t>
        </w:r>
      </w:hyperlink>
      <w:r w:rsidRPr="00F40565">
        <w:t xml:space="preserve"> (Accessed: 24 May 2025).</w:t>
      </w:r>
    </w:p>
    <w:p w14:paraId="3CCE6858" w14:textId="77777777" w:rsidR="007008E2" w:rsidRPr="00F40565" w:rsidRDefault="007008E2" w:rsidP="00F40565">
      <w:r w:rsidRPr="00F40565">
        <w:t xml:space="preserve">Intercontinental Hotels and Resorts (2024) </w:t>
      </w:r>
      <w:r w:rsidRPr="00F40565">
        <w:rPr>
          <w:rStyle w:val="Emphasis"/>
        </w:rPr>
        <w:t xml:space="preserve">Employee Review: 'The worst salaries in hospitality. Bad environment, </w:t>
      </w:r>
      <w:r>
        <w:rPr>
          <w:rStyle w:val="Emphasis"/>
        </w:rPr>
        <w:t xml:space="preserve">a </w:t>
      </w:r>
      <w:r w:rsidRPr="00F40565">
        <w:rPr>
          <w:rStyle w:val="Emphasis"/>
        </w:rPr>
        <w:t>lot of tension, incompetent managers.'</w:t>
      </w:r>
      <w:r w:rsidRPr="00F40565">
        <w:t xml:space="preserve"> Available at: </w:t>
      </w:r>
      <w:hyperlink r:id="rId24" w:tgtFrame="_new" w:history="1">
        <w:r w:rsidRPr="00F40565">
          <w:rPr>
            <w:rStyle w:val="Hyperlink"/>
            <w:color w:val="auto"/>
          </w:rPr>
          <w:t>https://www.glassdoor.co.uk/Reviews/Employee-Review-Intercontinental-Hotels-and-Resorts-E584837-RVW59584336.htm</w:t>
        </w:r>
      </w:hyperlink>
      <w:r w:rsidRPr="00F40565">
        <w:t xml:space="preserve"> (Accessed: 25 May 2025).</w:t>
      </w:r>
    </w:p>
    <w:p w14:paraId="5585C96A" w14:textId="77777777" w:rsidR="007008E2" w:rsidRPr="00F40565" w:rsidRDefault="007008E2" w:rsidP="00F40565">
      <w:r w:rsidRPr="00F40565">
        <w:t xml:space="preserve">InterContinental Hotels Group PLC (2025) </w:t>
      </w:r>
      <w:r w:rsidRPr="00F40565">
        <w:rPr>
          <w:rStyle w:val="Emphasis"/>
        </w:rPr>
        <w:t>Annual Report and Form 20-F 2024</w:t>
      </w:r>
      <w:r w:rsidRPr="00F40565">
        <w:t xml:space="preserve">. Available at: </w:t>
      </w:r>
      <w:hyperlink r:id="rId25" w:tgtFrame="_new" w:history="1">
        <w:r w:rsidRPr="00F40565">
          <w:rPr>
            <w:rStyle w:val="Hyperlink"/>
            <w:color w:val="auto"/>
          </w:rPr>
          <w:t>https://www.ihgplc.com/~/media/Files/I/Ihg-Plc/investors/annual-report/2024/ihg-ar-2024.pdf</w:t>
        </w:r>
      </w:hyperlink>
      <w:r w:rsidRPr="00F40565">
        <w:t xml:space="preserve"> (Accessed: 24 May 2025).</w:t>
      </w:r>
    </w:p>
    <w:p w14:paraId="088CD25C" w14:textId="77777777" w:rsidR="007008E2" w:rsidRPr="00F40565" w:rsidRDefault="007008E2" w:rsidP="00F40565">
      <w:r w:rsidRPr="00F40565">
        <w:rPr>
          <w:rStyle w:val="Strong"/>
          <w:b w:val="0"/>
          <w:bCs w:val="0"/>
        </w:rPr>
        <w:t>InterContinental Hotels Group PLC</w:t>
      </w:r>
      <w:r w:rsidRPr="00F40565">
        <w:t xml:space="preserve"> (2025) </w:t>
      </w:r>
      <w:r w:rsidRPr="00F40565">
        <w:rPr>
          <w:rStyle w:val="Emphasis"/>
        </w:rPr>
        <w:t>Annual Report and Form 20-F 2024</w:t>
      </w:r>
      <w:r w:rsidRPr="00F40565">
        <w:t xml:space="preserve">. Available at: </w:t>
      </w:r>
      <w:hyperlink r:id="rId26" w:tgtFrame="_new" w:history="1">
        <w:r w:rsidRPr="00F40565">
          <w:rPr>
            <w:rStyle w:val="Hyperlink"/>
            <w:color w:val="auto"/>
          </w:rPr>
          <w:t>https://www.ihgplc.com/~/media/Files/I/Ihg-Plc/investors/annual-report/2024/ihg-ar-2024.pdf</w:t>
        </w:r>
      </w:hyperlink>
      <w:r w:rsidRPr="00F40565">
        <w:t xml:space="preserve"> (Accessed: 24 May 2025).</w:t>
      </w:r>
    </w:p>
    <w:p w14:paraId="1D6EC7A6" w14:textId="77777777" w:rsidR="007008E2" w:rsidRPr="00F40565" w:rsidRDefault="007008E2" w:rsidP="00F40565">
      <w:r w:rsidRPr="00F40565">
        <w:t xml:space="preserve">InterContinental Hotels Group PLC (2025) </w:t>
      </w:r>
      <w:r w:rsidRPr="00F40565">
        <w:rPr>
          <w:rStyle w:val="Emphasis"/>
        </w:rPr>
        <w:t>Annual Report and Form 20-F 2024</w:t>
      </w:r>
      <w:r w:rsidRPr="00F40565">
        <w:t xml:space="preserve">. Available at: </w:t>
      </w:r>
      <w:hyperlink r:id="rId27" w:tgtFrame="_new" w:history="1">
        <w:r w:rsidRPr="00F40565">
          <w:rPr>
            <w:rStyle w:val="Hyperlink"/>
            <w:color w:val="auto"/>
          </w:rPr>
          <w:t>https://www.ihgplc.com/~/media/Files/I/Ihg-Plc/investors/annual-report/2024/ihg-ar-2024.pdf</w:t>
        </w:r>
      </w:hyperlink>
      <w:r w:rsidRPr="00F40565">
        <w:t xml:space="preserve"> (Accessed: 24 May 2025).</w:t>
      </w:r>
      <w:r w:rsidRPr="00F40565">
        <w:br/>
        <w:t xml:space="preserve">InterContinental London – The O2 (2025) </w:t>
      </w:r>
      <w:r w:rsidRPr="00F40565">
        <w:rPr>
          <w:rStyle w:val="Emphasis"/>
        </w:rPr>
        <w:t>InterContinental London – The O2</w:t>
      </w:r>
      <w:r w:rsidRPr="00F40565">
        <w:t xml:space="preserve">. Available at: </w:t>
      </w:r>
      <w:hyperlink r:id="rId28" w:tgtFrame="_new" w:history="1">
        <w:r w:rsidRPr="00F40565">
          <w:rPr>
            <w:rStyle w:val="Hyperlink"/>
            <w:color w:val="auto"/>
          </w:rPr>
          <w:t>https://iclondon-theo2.com/</w:t>
        </w:r>
      </w:hyperlink>
      <w:r w:rsidRPr="00F40565">
        <w:t xml:space="preserve"> (Accessed: 25 May 2025).</w:t>
      </w:r>
    </w:p>
    <w:p w14:paraId="3DEDF5EF" w14:textId="77777777" w:rsidR="007008E2" w:rsidRPr="00F40565" w:rsidRDefault="007008E2" w:rsidP="00F40565">
      <w:proofErr w:type="spellStart"/>
      <w:r w:rsidRPr="00F40565">
        <w:rPr>
          <w:shd w:val="clear" w:color="auto" w:fill="FFFFFF"/>
        </w:rPr>
        <w:t>Jamgade</w:t>
      </w:r>
      <w:proofErr w:type="spellEnd"/>
      <w:r w:rsidRPr="00F40565">
        <w:rPr>
          <w:shd w:val="clear" w:color="auto" w:fill="FFFFFF"/>
        </w:rPr>
        <w:t>, S., 2018. Scope of MICE tourism as an emerging hospitality industry. </w:t>
      </w:r>
      <w:r w:rsidRPr="00F40565">
        <w:rPr>
          <w:i/>
          <w:iCs/>
          <w:shd w:val="clear" w:color="auto" w:fill="FFFFFF"/>
        </w:rPr>
        <w:t>UAS Journal of Management and Commerce</w:t>
      </w:r>
      <w:r w:rsidRPr="00F40565">
        <w:rPr>
          <w:shd w:val="clear" w:color="auto" w:fill="FFFFFF"/>
        </w:rPr>
        <w:t>, </w:t>
      </w:r>
      <w:r w:rsidRPr="00F40565">
        <w:rPr>
          <w:i/>
          <w:iCs/>
          <w:shd w:val="clear" w:color="auto" w:fill="FFFFFF"/>
        </w:rPr>
        <w:t>4</w:t>
      </w:r>
      <w:r w:rsidRPr="00F40565">
        <w:rPr>
          <w:shd w:val="clear" w:color="auto" w:fill="FFFFFF"/>
        </w:rPr>
        <w:t>(2), pp.26-29.</w:t>
      </w:r>
    </w:p>
    <w:p w14:paraId="6D00A85D" w14:textId="77777777" w:rsidR="007008E2" w:rsidRPr="00F40565" w:rsidRDefault="007008E2" w:rsidP="00F40565">
      <w:proofErr w:type="spellStart"/>
      <w:r w:rsidRPr="00F40565">
        <w:rPr>
          <w:shd w:val="clear" w:color="auto" w:fill="FFFFFF"/>
        </w:rPr>
        <w:t>Jasrotia</w:t>
      </w:r>
      <w:proofErr w:type="spellEnd"/>
      <w:r w:rsidRPr="00F40565">
        <w:rPr>
          <w:shd w:val="clear" w:color="auto" w:fill="FFFFFF"/>
        </w:rPr>
        <w:t>, A., Banerjee, S. and Shukla, R., 2024. AI-Powered Customer Engagement: Changing Marketing Strategies in the Hotel Industry. In </w:t>
      </w:r>
      <w:r w:rsidRPr="00F40565">
        <w:rPr>
          <w:i/>
          <w:iCs/>
          <w:shd w:val="clear" w:color="auto" w:fill="FFFFFF"/>
        </w:rPr>
        <w:t xml:space="preserve">Integrating AI-Driven Technologies </w:t>
      </w:r>
      <w:proofErr w:type="gramStart"/>
      <w:r w:rsidRPr="00F40565">
        <w:rPr>
          <w:i/>
          <w:iCs/>
          <w:shd w:val="clear" w:color="auto" w:fill="FFFFFF"/>
        </w:rPr>
        <w:t>Into</w:t>
      </w:r>
      <w:proofErr w:type="gramEnd"/>
      <w:r w:rsidRPr="00F40565">
        <w:rPr>
          <w:i/>
          <w:iCs/>
          <w:shd w:val="clear" w:color="auto" w:fill="FFFFFF"/>
        </w:rPr>
        <w:t xml:space="preserve"> Service Marketing</w:t>
      </w:r>
      <w:r w:rsidRPr="00F40565">
        <w:rPr>
          <w:shd w:val="clear" w:color="auto" w:fill="FFFFFF"/>
        </w:rPr>
        <w:t> (pp. 105-114). IGI Global.</w:t>
      </w:r>
    </w:p>
    <w:p w14:paraId="4D47F01F" w14:textId="77777777" w:rsidR="007008E2" w:rsidRPr="00F40565" w:rsidRDefault="007008E2" w:rsidP="00F40565">
      <w:r w:rsidRPr="00F40565">
        <w:rPr>
          <w:shd w:val="clear" w:color="auto" w:fill="FFFFFF"/>
        </w:rPr>
        <w:lastRenderedPageBreak/>
        <w:t>Johnson, J., 2023. </w:t>
      </w:r>
      <w:r w:rsidRPr="00F40565">
        <w:rPr>
          <w:i/>
          <w:iCs/>
          <w:shd w:val="clear" w:color="auto" w:fill="FFFFFF"/>
        </w:rPr>
        <w:t>The Impact of AI-Powered Technologies on Customer Satisfaction and Operational Efficiency in the Hospitality Industry</w:t>
      </w:r>
      <w:r w:rsidRPr="00F40565">
        <w:rPr>
          <w:shd w:val="clear" w:color="auto" w:fill="FFFFFF"/>
        </w:rPr>
        <w:t> (Doctoral dissertation, Dublin, National College of Ireland).</w:t>
      </w:r>
    </w:p>
    <w:p w14:paraId="5BD3A44F" w14:textId="77777777" w:rsidR="007008E2" w:rsidRPr="00F40565" w:rsidRDefault="007008E2" w:rsidP="00F40565">
      <w:r w:rsidRPr="00F40565">
        <w:rPr>
          <w:shd w:val="clear" w:color="auto" w:fill="FFFFFF"/>
        </w:rPr>
        <w:t>Jones, P., 1999. Operational issues and trends in the hospitality industry. </w:t>
      </w:r>
      <w:r w:rsidRPr="00F40565">
        <w:rPr>
          <w:i/>
          <w:iCs/>
          <w:shd w:val="clear" w:color="auto" w:fill="FFFFFF"/>
        </w:rPr>
        <w:t>International Journal of Hospitality Management</w:t>
      </w:r>
      <w:r w:rsidRPr="00F40565">
        <w:rPr>
          <w:shd w:val="clear" w:color="auto" w:fill="FFFFFF"/>
        </w:rPr>
        <w:t>, </w:t>
      </w:r>
      <w:r w:rsidRPr="00F40565">
        <w:rPr>
          <w:i/>
          <w:iCs/>
          <w:shd w:val="clear" w:color="auto" w:fill="FFFFFF"/>
        </w:rPr>
        <w:t>18</w:t>
      </w:r>
      <w:r w:rsidRPr="00F40565">
        <w:rPr>
          <w:shd w:val="clear" w:color="auto" w:fill="FFFFFF"/>
        </w:rPr>
        <w:t>(4), pp.427-442.</w:t>
      </w:r>
    </w:p>
    <w:p w14:paraId="61535CBD" w14:textId="77777777" w:rsidR="007008E2" w:rsidRPr="00F40565" w:rsidRDefault="007008E2" w:rsidP="00F40565">
      <w:r w:rsidRPr="00F40565">
        <w:rPr>
          <w:shd w:val="clear" w:color="auto" w:fill="FFFFFF"/>
        </w:rPr>
        <w:t>Kinnear, K. and Dryden-Palmer, K., 2014. Achieving A Vision of Service Excellence. </w:t>
      </w:r>
      <w:r w:rsidRPr="00F40565">
        <w:rPr>
          <w:i/>
          <w:iCs/>
          <w:shd w:val="clear" w:color="auto" w:fill="FFFFFF"/>
        </w:rPr>
        <w:t>Pediatric Critical Care Medicine</w:t>
      </w:r>
      <w:r w:rsidRPr="00F40565">
        <w:rPr>
          <w:shd w:val="clear" w:color="auto" w:fill="FFFFFF"/>
        </w:rPr>
        <w:t>, </w:t>
      </w:r>
      <w:r w:rsidRPr="00F40565">
        <w:rPr>
          <w:i/>
          <w:iCs/>
          <w:shd w:val="clear" w:color="auto" w:fill="FFFFFF"/>
        </w:rPr>
        <w:t>15</w:t>
      </w:r>
      <w:r w:rsidRPr="00F40565">
        <w:rPr>
          <w:shd w:val="clear" w:color="auto" w:fill="FFFFFF"/>
        </w:rPr>
        <w:t>(4_suppl), p.201.</w:t>
      </w:r>
    </w:p>
    <w:p w14:paraId="5619AA08" w14:textId="77777777" w:rsidR="007008E2" w:rsidRPr="00F40565" w:rsidRDefault="007008E2" w:rsidP="00F40565">
      <w:proofErr w:type="spellStart"/>
      <w:r w:rsidRPr="00F40565">
        <w:rPr>
          <w:shd w:val="clear" w:color="auto" w:fill="FFFFFF"/>
        </w:rPr>
        <w:t>Koniari</w:t>
      </w:r>
      <w:proofErr w:type="spellEnd"/>
      <w:r w:rsidRPr="00F40565">
        <w:rPr>
          <w:shd w:val="clear" w:color="auto" w:fill="FFFFFF"/>
        </w:rPr>
        <w:t xml:space="preserve">, A., 2025. The effect of burnout on employee </w:t>
      </w:r>
      <w:r>
        <w:rPr>
          <w:shd w:val="clear" w:color="auto" w:fill="FFFFFF"/>
        </w:rPr>
        <w:t>well-being</w:t>
      </w:r>
      <w:r w:rsidRPr="00F40565">
        <w:rPr>
          <w:shd w:val="clear" w:color="auto" w:fill="FFFFFF"/>
        </w:rPr>
        <w:t xml:space="preserve"> and job satisfaction in the hospitality industry.</w:t>
      </w:r>
    </w:p>
    <w:p w14:paraId="319CD9E9" w14:textId="77777777" w:rsidR="007008E2" w:rsidRPr="00F40565" w:rsidRDefault="007008E2" w:rsidP="00F40565">
      <w:proofErr w:type="spellStart"/>
      <w:r w:rsidRPr="00F40565">
        <w:rPr>
          <w:shd w:val="clear" w:color="auto" w:fill="FFFFFF"/>
        </w:rPr>
        <w:t>Kumodji</w:t>
      </w:r>
      <w:proofErr w:type="spellEnd"/>
      <w:r w:rsidRPr="00F40565">
        <w:rPr>
          <w:shd w:val="clear" w:color="auto" w:fill="FFFFFF"/>
        </w:rPr>
        <w:t xml:space="preserve">, B.D., 2024. “Where are the staff?” Where did they go? From Brexit, </w:t>
      </w:r>
      <w:r>
        <w:rPr>
          <w:shd w:val="clear" w:color="auto" w:fill="FFFFFF"/>
        </w:rPr>
        <w:t>Covid-19</w:t>
      </w:r>
      <w:r w:rsidRPr="00F40565">
        <w:rPr>
          <w:shd w:val="clear" w:color="auto" w:fill="FFFFFF"/>
        </w:rPr>
        <w:t xml:space="preserve"> and Cost Hikes to HR Leaders struggling to fill the talent gaps”–Navigating uncertainties in the UK Hospitality Workforce Market.</w:t>
      </w:r>
    </w:p>
    <w:p w14:paraId="696093C9" w14:textId="77777777" w:rsidR="007008E2" w:rsidRPr="00F40565" w:rsidRDefault="007008E2" w:rsidP="00F40565">
      <w:pPr>
        <w:rPr>
          <w:rFonts w:eastAsia="Times New Roman" w:cs="Times New Roman"/>
          <w:kern w:val="0"/>
          <w14:ligatures w14:val="none"/>
        </w:rPr>
      </w:pPr>
      <w:r w:rsidRPr="00F40565">
        <w:rPr>
          <w:rFonts w:eastAsia="Times New Roman" w:cs="Times New Roman"/>
          <w:kern w:val="0"/>
          <w14:ligatures w14:val="none"/>
        </w:rPr>
        <w:t>London &amp; Partners (2024)</w:t>
      </w:r>
      <w:r>
        <w:rPr>
          <w:rFonts w:eastAsia="Times New Roman" w:cs="Times New Roman"/>
          <w:kern w:val="0"/>
          <w14:ligatures w14:val="none"/>
        </w:rPr>
        <w:t>.</w:t>
      </w:r>
      <w:r w:rsidRPr="00F40565">
        <w:rPr>
          <w:rFonts w:eastAsia="Times New Roman" w:cs="Times New Roman"/>
          <w:kern w:val="0"/>
          <w14:ligatures w14:val="none"/>
        </w:rPr>
        <w:t xml:space="preserve"> </w:t>
      </w:r>
      <w:r w:rsidRPr="00F40565">
        <w:rPr>
          <w:rFonts w:eastAsia="Times New Roman" w:cs="Times New Roman"/>
          <w:i/>
          <w:iCs/>
          <w:kern w:val="0"/>
          <w14:ligatures w14:val="none"/>
        </w:rPr>
        <w:t>Exciting range of new hotels and venues to open in London</w:t>
      </w:r>
      <w:r w:rsidRPr="00F40565">
        <w:rPr>
          <w:rFonts w:eastAsia="Times New Roman" w:cs="Times New Roman"/>
          <w:kern w:val="0"/>
          <w14:ligatures w14:val="none"/>
        </w:rPr>
        <w:t xml:space="preserve">. Available at: </w:t>
      </w:r>
      <w:hyperlink r:id="rId29" w:tgtFrame="_new" w:history="1">
        <w:r w:rsidRPr="00F40565">
          <w:rPr>
            <w:rFonts w:eastAsia="Times New Roman" w:cs="Times New Roman"/>
            <w:kern w:val="0"/>
            <w:u w:val="single"/>
            <w14:ligatures w14:val="none"/>
          </w:rPr>
          <w:t>https://media.londonandpartners.com/news/exciting-range-of-new-hotels-and-venues-to-open-in-london</w:t>
        </w:r>
      </w:hyperlink>
      <w:r w:rsidRPr="00F40565">
        <w:rPr>
          <w:rFonts w:eastAsia="Times New Roman" w:cs="Times New Roman"/>
          <w:kern w:val="0"/>
          <w14:ligatures w14:val="none"/>
        </w:rPr>
        <w:t xml:space="preserve"> (Accessed: 24 May 2025).</w:t>
      </w:r>
    </w:p>
    <w:p w14:paraId="3912858C" w14:textId="77777777" w:rsidR="007008E2" w:rsidRPr="00F40565" w:rsidRDefault="007008E2" w:rsidP="00F40565">
      <w:r w:rsidRPr="00F40565">
        <w:rPr>
          <w:shd w:val="clear" w:color="auto" w:fill="FFFFFF"/>
        </w:rPr>
        <w:t xml:space="preserve">Lu, C., </w:t>
      </w:r>
      <w:proofErr w:type="spellStart"/>
      <w:r w:rsidRPr="00F40565">
        <w:rPr>
          <w:shd w:val="clear" w:color="auto" w:fill="FFFFFF"/>
        </w:rPr>
        <w:t>Berchoux</w:t>
      </w:r>
      <w:proofErr w:type="spellEnd"/>
      <w:r w:rsidRPr="00F40565">
        <w:rPr>
          <w:shd w:val="clear" w:color="auto" w:fill="FFFFFF"/>
        </w:rPr>
        <w:t>, C., Marek, M.W. and Chen, B., 2015. Service quality and customer satisfaction: qualitative research implications for luxury hotels. </w:t>
      </w:r>
      <w:r w:rsidRPr="00F40565">
        <w:rPr>
          <w:i/>
          <w:iCs/>
          <w:shd w:val="clear" w:color="auto" w:fill="FFFFFF"/>
        </w:rPr>
        <w:t>International Journal of Culture, Tourism and Hospitality Research</w:t>
      </w:r>
      <w:r w:rsidRPr="00F40565">
        <w:rPr>
          <w:shd w:val="clear" w:color="auto" w:fill="FFFFFF"/>
        </w:rPr>
        <w:t>, </w:t>
      </w:r>
      <w:r w:rsidRPr="00F40565">
        <w:rPr>
          <w:i/>
          <w:iCs/>
          <w:shd w:val="clear" w:color="auto" w:fill="FFFFFF"/>
        </w:rPr>
        <w:t>9</w:t>
      </w:r>
      <w:r w:rsidRPr="00F40565">
        <w:rPr>
          <w:shd w:val="clear" w:color="auto" w:fill="FFFFFF"/>
        </w:rPr>
        <w:t>(2), pp.168-182.</w:t>
      </w:r>
    </w:p>
    <w:p w14:paraId="169A2B8C" w14:textId="77777777" w:rsidR="007008E2" w:rsidRPr="00F40565" w:rsidRDefault="007008E2" w:rsidP="00F40565">
      <w:proofErr w:type="spellStart"/>
      <w:r w:rsidRPr="00F40565">
        <w:rPr>
          <w:shd w:val="clear" w:color="auto" w:fill="FFFFFF"/>
        </w:rPr>
        <w:t>Marinakou</w:t>
      </w:r>
      <w:proofErr w:type="spellEnd"/>
      <w:r w:rsidRPr="00F40565">
        <w:rPr>
          <w:shd w:val="clear" w:color="auto" w:fill="FFFFFF"/>
        </w:rPr>
        <w:t xml:space="preserve">, E., Ansell, K., Harbottle, E., </w:t>
      </w:r>
      <w:proofErr w:type="spellStart"/>
      <w:r w:rsidRPr="00F40565">
        <w:rPr>
          <w:shd w:val="clear" w:color="auto" w:fill="FFFFFF"/>
        </w:rPr>
        <w:t>Ionotton</w:t>
      </w:r>
      <w:proofErr w:type="spellEnd"/>
      <w:r w:rsidRPr="00F40565">
        <w:rPr>
          <w:shd w:val="clear" w:color="auto" w:fill="FFFFFF"/>
        </w:rPr>
        <w:t>, A. and Nordby, H., 2018. Managing Change and Workforce Challenges in Luxury Hotels: An HR Perspective.</w:t>
      </w:r>
    </w:p>
    <w:p w14:paraId="33854B9D" w14:textId="77777777" w:rsidR="007008E2" w:rsidRPr="00F40565" w:rsidRDefault="007008E2" w:rsidP="00F40565">
      <w:pPr>
        <w:rPr>
          <w:rFonts w:eastAsia="Times New Roman" w:cs="Times New Roman"/>
          <w:kern w:val="0"/>
          <w14:ligatures w14:val="none"/>
        </w:rPr>
      </w:pPr>
      <w:r w:rsidRPr="00F40565">
        <w:t>McKinsey &amp; Company (2023)</w:t>
      </w:r>
      <w:r>
        <w:t xml:space="preserve">. The future of hotels: </w:t>
      </w:r>
      <w:proofErr w:type="spellStart"/>
      <w:r>
        <w:t>Customised</w:t>
      </w:r>
      <w:proofErr w:type="spellEnd"/>
      <w:r w:rsidRPr="00F40565">
        <w:rPr>
          <w:rStyle w:val="Emphasis"/>
        </w:rPr>
        <w:t xml:space="preserve"> experiences, sustainable practices</w:t>
      </w:r>
      <w:r w:rsidRPr="00F40565">
        <w:t xml:space="preserve">. Available at: </w:t>
      </w:r>
      <w:hyperlink r:id="rId30" w:tgtFrame="_new" w:history="1">
        <w:r w:rsidRPr="00F40565">
          <w:rPr>
            <w:rStyle w:val="Hyperlink"/>
            <w:color w:val="auto"/>
          </w:rPr>
          <w:t>https://www.mckinsey.com/~/media/mckinsey/featured%20insights/the%20next%20normal/the%20future%20of%20hotels/the-future-of-hotels-customized-experiences-sustainable-practices-final.pdf</w:t>
        </w:r>
      </w:hyperlink>
      <w:r w:rsidRPr="00F40565">
        <w:t xml:space="preserve"> (Accessed: 24 May 2025).</w:t>
      </w:r>
    </w:p>
    <w:p w14:paraId="1BB290E4" w14:textId="77777777" w:rsidR="007008E2" w:rsidRPr="00F40565" w:rsidRDefault="007008E2" w:rsidP="00F40565">
      <w:r w:rsidRPr="00F40565">
        <w:rPr>
          <w:shd w:val="clear" w:color="auto" w:fill="FFFFFF"/>
        </w:rPr>
        <w:t>Mehta, M.P., Kumar, G. and Ramkumar, M., 2023. Customer expectations in the hotel industry during the COVID-19 pandemic: a global perspective using sentiment analysis. </w:t>
      </w:r>
      <w:r w:rsidRPr="00F40565">
        <w:rPr>
          <w:i/>
          <w:iCs/>
          <w:shd w:val="clear" w:color="auto" w:fill="FFFFFF"/>
        </w:rPr>
        <w:t>Tourism Recreation Research</w:t>
      </w:r>
      <w:r w:rsidRPr="00F40565">
        <w:rPr>
          <w:shd w:val="clear" w:color="auto" w:fill="FFFFFF"/>
        </w:rPr>
        <w:t>, </w:t>
      </w:r>
      <w:r w:rsidRPr="00F40565">
        <w:rPr>
          <w:i/>
          <w:iCs/>
          <w:shd w:val="clear" w:color="auto" w:fill="FFFFFF"/>
        </w:rPr>
        <w:t>48</w:t>
      </w:r>
      <w:r w:rsidRPr="00F40565">
        <w:rPr>
          <w:shd w:val="clear" w:color="auto" w:fill="FFFFFF"/>
        </w:rPr>
        <w:t>(1), pp.110-127.</w:t>
      </w:r>
    </w:p>
    <w:p w14:paraId="2C6D3FEA" w14:textId="77777777" w:rsidR="007008E2" w:rsidRPr="00F40565" w:rsidRDefault="007008E2" w:rsidP="00F40565">
      <w:proofErr w:type="spellStart"/>
      <w:r w:rsidRPr="00F40565">
        <w:rPr>
          <w:shd w:val="clear" w:color="auto" w:fill="FFFFFF"/>
        </w:rPr>
        <w:lastRenderedPageBreak/>
        <w:t>Nestoroska</w:t>
      </w:r>
      <w:proofErr w:type="spellEnd"/>
      <w:r w:rsidRPr="00F40565">
        <w:rPr>
          <w:shd w:val="clear" w:color="auto" w:fill="FFFFFF"/>
        </w:rPr>
        <w:t xml:space="preserve">, I. and </w:t>
      </w:r>
      <w:proofErr w:type="spellStart"/>
      <w:r w:rsidRPr="00F40565">
        <w:rPr>
          <w:shd w:val="clear" w:color="auto" w:fill="FFFFFF"/>
        </w:rPr>
        <w:t>Petrovska</w:t>
      </w:r>
      <w:proofErr w:type="spellEnd"/>
      <w:r w:rsidRPr="00F40565">
        <w:rPr>
          <w:shd w:val="clear" w:color="auto" w:fill="FFFFFF"/>
        </w:rPr>
        <w:t xml:space="preserve">, I., 2014, May. Staff training in </w:t>
      </w:r>
      <w:r>
        <w:rPr>
          <w:shd w:val="clear" w:color="auto" w:fill="FFFFFF"/>
        </w:rPr>
        <w:t>the hospitality sector is beneficial</w:t>
      </w:r>
      <w:r w:rsidRPr="00F40565">
        <w:rPr>
          <w:shd w:val="clear" w:color="auto" w:fill="FFFFFF"/>
        </w:rPr>
        <w:t xml:space="preserve"> for improved service quality. In </w:t>
      </w:r>
      <w:r w:rsidRPr="00F40565">
        <w:rPr>
          <w:i/>
          <w:iCs/>
          <w:shd w:val="clear" w:color="auto" w:fill="FFFFFF"/>
        </w:rPr>
        <w:t>Tourism and Hospitality Industry 2014–CONGRESS PROCEEDINGS</w:t>
      </w:r>
      <w:r w:rsidRPr="00F40565">
        <w:rPr>
          <w:shd w:val="clear" w:color="auto" w:fill="FFFFFF"/>
        </w:rPr>
        <w:t> (pp. 437-448).</w:t>
      </w:r>
    </w:p>
    <w:p w14:paraId="7639B99D" w14:textId="77777777" w:rsidR="007008E2" w:rsidRPr="00F40565" w:rsidRDefault="007008E2" w:rsidP="00F40565">
      <w:proofErr w:type="spellStart"/>
      <w:r w:rsidRPr="00F40565">
        <w:rPr>
          <w:shd w:val="clear" w:color="auto" w:fill="FFFFFF"/>
        </w:rPr>
        <w:t>Nilashi</w:t>
      </w:r>
      <w:proofErr w:type="spellEnd"/>
      <w:r w:rsidRPr="00F40565">
        <w:rPr>
          <w:shd w:val="clear" w:color="auto" w:fill="FFFFFF"/>
        </w:rPr>
        <w:t xml:space="preserve">, M., </w:t>
      </w:r>
      <w:proofErr w:type="spellStart"/>
      <w:r w:rsidRPr="00F40565">
        <w:rPr>
          <w:shd w:val="clear" w:color="auto" w:fill="FFFFFF"/>
        </w:rPr>
        <w:t>Abumalloh</w:t>
      </w:r>
      <w:proofErr w:type="spellEnd"/>
      <w:r w:rsidRPr="00F40565">
        <w:rPr>
          <w:shd w:val="clear" w:color="auto" w:fill="FFFFFF"/>
        </w:rPr>
        <w:t xml:space="preserve">, R.A., Alghamdi, A., Minaei-Bidgoli, B., </w:t>
      </w:r>
      <w:proofErr w:type="spellStart"/>
      <w:r w:rsidRPr="00F40565">
        <w:rPr>
          <w:shd w:val="clear" w:color="auto" w:fill="FFFFFF"/>
        </w:rPr>
        <w:t>Alsulami</w:t>
      </w:r>
      <w:proofErr w:type="spellEnd"/>
      <w:r w:rsidRPr="00F40565">
        <w:rPr>
          <w:shd w:val="clear" w:color="auto" w:fill="FFFFFF"/>
        </w:rPr>
        <w:t xml:space="preserve">, A.A., </w:t>
      </w:r>
      <w:proofErr w:type="spellStart"/>
      <w:r w:rsidRPr="00F40565">
        <w:rPr>
          <w:shd w:val="clear" w:color="auto" w:fill="FFFFFF"/>
        </w:rPr>
        <w:t>Thanoon</w:t>
      </w:r>
      <w:proofErr w:type="spellEnd"/>
      <w:r w:rsidRPr="00F40565">
        <w:rPr>
          <w:shd w:val="clear" w:color="auto" w:fill="FFFFFF"/>
        </w:rPr>
        <w:t xml:space="preserve">, M., Asadi, S. and Samad, S., 2021. What is the impact of service quality on </w:t>
      </w:r>
      <w:r>
        <w:rPr>
          <w:shd w:val="clear" w:color="auto" w:fill="FFFFFF"/>
        </w:rPr>
        <w:t xml:space="preserve">customer’ satisfaction during the </w:t>
      </w:r>
      <w:r w:rsidRPr="00F40565">
        <w:rPr>
          <w:shd w:val="clear" w:color="auto" w:fill="FFFFFF"/>
        </w:rPr>
        <w:t>COVID-19 outbreak? New findings from online reviews analysis. </w:t>
      </w:r>
      <w:r w:rsidRPr="00F40565">
        <w:rPr>
          <w:i/>
          <w:iCs/>
          <w:shd w:val="clear" w:color="auto" w:fill="FFFFFF"/>
        </w:rPr>
        <w:t>Telematics and Informatics</w:t>
      </w:r>
      <w:r w:rsidRPr="00F40565">
        <w:rPr>
          <w:shd w:val="clear" w:color="auto" w:fill="FFFFFF"/>
        </w:rPr>
        <w:t>, </w:t>
      </w:r>
      <w:r w:rsidRPr="00F40565">
        <w:rPr>
          <w:i/>
          <w:iCs/>
          <w:shd w:val="clear" w:color="auto" w:fill="FFFFFF"/>
        </w:rPr>
        <w:t>64</w:t>
      </w:r>
      <w:r w:rsidRPr="00F40565">
        <w:rPr>
          <w:shd w:val="clear" w:color="auto" w:fill="FFFFFF"/>
        </w:rPr>
        <w:t>, p.101693.</w:t>
      </w:r>
    </w:p>
    <w:p w14:paraId="1F92B26D" w14:textId="77777777" w:rsidR="007008E2" w:rsidRDefault="007008E2" w:rsidP="00F40565">
      <w:proofErr w:type="spellStart"/>
      <w:r w:rsidRPr="00F40565">
        <w:rPr>
          <w:shd w:val="clear" w:color="auto" w:fill="FFFFFF"/>
        </w:rPr>
        <w:t>Ramgade</w:t>
      </w:r>
      <w:proofErr w:type="spellEnd"/>
      <w:r w:rsidRPr="00F40565">
        <w:rPr>
          <w:shd w:val="clear" w:color="auto" w:fill="FFFFFF"/>
        </w:rPr>
        <w:t xml:space="preserve">, A. and Kumar, A., 2021. Changing trends of </w:t>
      </w:r>
      <w:r>
        <w:rPr>
          <w:shd w:val="clear" w:color="auto" w:fill="FFFFFF"/>
        </w:rPr>
        <w:t>the hospitality industry: Emergence of millennials and Gen</w:t>
      </w:r>
      <w:r w:rsidRPr="00F40565">
        <w:rPr>
          <w:shd w:val="clear" w:color="auto" w:fill="FFFFFF"/>
        </w:rPr>
        <w:t xml:space="preserve"> Z as future customers and their influence on the hospitality </w:t>
      </w:r>
      <w:r>
        <w:rPr>
          <w:shd w:val="clear" w:color="auto" w:fill="FFFFFF"/>
        </w:rPr>
        <w:t>industry. </w:t>
      </w:r>
      <w:proofErr w:type="spellStart"/>
      <w:r>
        <w:rPr>
          <w:i/>
          <w:iCs/>
          <w:shd w:val="clear" w:color="auto" w:fill="FFFFFF"/>
        </w:rPr>
        <w:t>Vidyabharati</w:t>
      </w:r>
      <w:proofErr w:type="spellEnd"/>
      <w:r>
        <w:rPr>
          <w:i/>
          <w:iCs/>
          <w:shd w:val="clear" w:color="auto" w:fill="FFFFFF"/>
        </w:rPr>
        <w:t xml:space="preserve"> International Interdisciplinary Research Journal</w:t>
      </w:r>
      <w:r>
        <w:rPr>
          <w:shd w:val="clear" w:color="auto" w:fill="FFFFFF"/>
        </w:rPr>
        <w:t>, </w:t>
      </w:r>
      <w:r>
        <w:rPr>
          <w:i/>
          <w:iCs/>
          <w:shd w:val="clear" w:color="auto" w:fill="FFFFFF"/>
        </w:rPr>
        <w:t>12</w:t>
      </w:r>
      <w:r>
        <w:rPr>
          <w:shd w:val="clear" w:color="auto" w:fill="FFFFFF"/>
        </w:rPr>
        <w:t>(01), pp.336-342.</w:t>
      </w:r>
    </w:p>
    <w:p w14:paraId="59D3B2C6" w14:textId="77777777" w:rsidR="007008E2" w:rsidRPr="00F40565" w:rsidRDefault="007008E2" w:rsidP="00F40565">
      <w:r w:rsidRPr="00F40565">
        <w:t>Sadok, S. (2024)</w:t>
      </w:r>
      <w:r>
        <w:t>.</w:t>
      </w:r>
      <w:r w:rsidRPr="00F40565">
        <w:t xml:space="preserve"> </w:t>
      </w:r>
      <w:r w:rsidRPr="00F40565">
        <w:rPr>
          <w:rStyle w:val="Emphasis"/>
        </w:rPr>
        <w:t xml:space="preserve">Enhancing customer </w:t>
      </w:r>
      <w:proofErr w:type="gramStart"/>
      <w:r w:rsidRPr="00F40565">
        <w:rPr>
          <w:rStyle w:val="Emphasis"/>
        </w:rPr>
        <w:t>experiences</w:t>
      </w:r>
      <w:proofErr w:type="gramEnd"/>
      <w:r w:rsidRPr="00F40565">
        <w:rPr>
          <w:rStyle w:val="Emphasis"/>
        </w:rPr>
        <w:t xml:space="preserve"> with cloud-based AI solutions</w:t>
      </w:r>
      <w:r w:rsidRPr="00F40565">
        <w:t xml:space="preserve">. Available at: </w:t>
      </w:r>
      <w:hyperlink r:id="rId31" w:tgtFrame="_new" w:history="1">
        <w:r w:rsidRPr="00F40565">
          <w:rPr>
            <w:rStyle w:val="Hyperlink"/>
            <w:color w:val="auto"/>
          </w:rPr>
          <w:t>https://medium.com/@sadoksmine8/enhancing-customer-experiences-with-cloud-based-ai-solutions-4906c3df973d</w:t>
        </w:r>
      </w:hyperlink>
      <w:r w:rsidRPr="00F40565">
        <w:t xml:space="preserve"> (Accessed: 24 May 2025).</w:t>
      </w:r>
    </w:p>
    <w:p w14:paraId="297E3218" w14:textId="77777777" w:rsidR="007008E2" w:rsidRPr="00F40565" w:rsidRDefault="007008E2" w:rsidP="00F40565">
      <w:r w:rsidRPr="00F40565">
        <w:rPr>
          <w:shd w:val="clear" w:color="auto" w:fill="FFFFFF"/>
        </w:rPr>
        <w:t xml:space="preserve">Saleh, F. and Ryan, C., 1991. </w:t>
      </w:r>
      <w:proofErr w:type="spellStart"/>
      <w:r w:rsidRPr="00F40565">
        <w:rPr>
          <w:shd w:val="clear" w:color="auto" w:fill="FFFFFF"/>
        </w:rPr>
        <w:t>Analysing</w:t>
      </w:r>
      <w:proofErr w:type="spellEnd"/>
      <w:r w:rsidRPr="00F40565">
        <w:rPr>
          <w:shd w:val="clear" w:color="auto" w:fill="FFFFFF"/>
        </w:rPr>
        <w:t xml:space="preserve"> service quality in the hospitality industry using the SERVQUAL model. </w:t>
      </w:r>
      <w:r w:rsidRPr="00F40565">
        <w:rPr>
          <w:i/>
          <w:iCs/>
          <w:shd w:val="clear" w:color="auto" w:fill="FFFFFF"/>
        </w:rPr>
        <w:t>Service Industries Journal</w:t>
      </w:r>
      <w:r w:rsidRPr="00F40565">
        <w:rPr>
          <w:shd w:val="clear" w:color="auto" w:fill="FFFFFF"/>
        </w:rPr>
        <w:t>, </w:t>
      </w:r>
      <w:r w:rsidRPr="00F40565">
        <w:rPr>
          <w:i/>
          <w:iCs/>
          <w:shd w:val="clear" w:color="auto" w:fill="FFFFFF"/>
        </w:rPr>
        <w:t>11</w:t>
      </w:r>
      <w:r w:rsidRPr="00F40565">
        <w:rPr>
          <w:shd w:val="clear" w:color="auto" w:fill="FFFFFF"/>
        </w:rPr>
        <w:t>(3), pp.324-345.</w:t>
      </w:r>
    </w:p>
    <w:p w14:paraId="6954863A" w14:textId="77777777" w:rsidR="007008E2" w:rsidRPr="00F40565" w:rsidRDefault="007008E2" w:rsidP="00F40565">
      <w:r w:rsidRPr="00F40565">
        <w:rPr>
          <w:shd w:val="clear" w:color="auto" w:fill="FFFFFF"/>
        </w:rPr>
        <w:t>Salifu-</w:t>
      </w:r>
      <w:proofErr w:type="spellStart"/>
      <w:r w:rsidRPr="00F40565">
        <w:rPr>
          <w:shd w:val="clear" w:color="auto" w:fill="FFFFFF"/>
        </w:rPr>
        <w:t>Sidii</w:t>
      </w:r>
      <w:proofErr w:type="spellEnd"/>
      <w:r w:rsidRPr="00F40565">
        <w:rPr>
          <w:shd w:val="clear" w:color="auto" w:fill="FFFFFF"/>
        </w:rPr>
        <w:t xml:space="preserve">, F., 2025. Addressing Workplace Culture and Rebuilding Reputation: A Case Study of a </w:t>
      </w:r>
      <w:r>
        <w:rPr>
          <w:shd w:val="clear" w:color="auto" w:fill="FFFFFF"/>
        </w:rPr>
        <w:t>Five-Star</w:t>
      </w:r>
      <w:r w:rsidRPr="00F40565">
        <w:rPr>
          <w:shd w:val="clear" w:color="auto" w:fill="FFFFFF"/>
        </w:rPr>
        <w:t xml:space="preserve"> Resort. In </w:t>
      </w:r>
      <w:proofErr w:type="spellStart"/>
      <w:r>
        <w:rPr>
          <w:i/>
          <w:iCs/>
          <w:shd w:val="clear" w:color="auto" w:fill="FFFFFF"/>
        </w:rPr>
        <w:t>Organisational</w:t>
      </w:r>
      <w:proofErr w:type="spellEnd"/>
      <w:r w:rsidRPr="00F40565">
        <w:rPr>
          <w:i/>
          <w:iCs/>
          <w:shd w:val="clear" w:color="auto" w:fill="FFFFFF"/>
        </w:rPr>
        <w:t xml:space="preserve"> Readiness and Research: Security, Management, and Decision Making</w:t>
      </w:r>
      <w:r w:rsidRPr="00F40565">
        <w:rPr>
          <w:shd w:val="clear" w:color="auto" w:fill="FFFFFF"/>
        </w:rPr>
        <w:t> (pp. 101-130). IGI Global Scientific Publishing.</w:t>
      </w:r>
    </w:p>
    <w:p w14:paraId="6AAE5228" w14:textId="77777777" w:rsidR="007008E2" w:rsidRPr="00F40565" w:rsidRDefault="007008E2" w:rsidP="00F40565">
      <w:r w:rsidRPr="00F40565">
        <w:t xml:space="preserve">Savills (2024) </w:t>
      </w:r>
      <w:r w:rsidRPr="00F40565">
        <w:rPr>
          <w:rStyle w:val="Emphasis"/>
        </w:rPr>
        <w:t>UK Build to Rent Market Update – Q1 2024</w:t>
      </w:r>
      <w:r w:rsidRPr="00F40565">
        <w:t xml:space="preserve">. Available at: </w:t>
      </w:r>
      <w:hyperlink r:id="rId32" w:anchor="operation" w:tgtFrame="_new" w:history="1">
        <w:r w:rsidRPr="00F40565">
          <w:rPr>
            <w:rStyle w:val="Hyperlink"/>
            <w:color w:val="auto"/>
          </w:rPr>
          <w:t>https://www.savills.co.uk/research_articles/229130/367949-0#operation</w:t>
        </w:r>
      </w:hyperlink>
      <w:r w:rsidRPr="00F40565">
        <w:t xml:space="preserve"> (Accessed: 24 May 2025).</w:t>
      </w:r>
    </w:p>
    <w:p w14:paraId="3C92C8BC" w14:textId="77777777" w:rsidR="007008E2" w:rsidRPr="00F40565" w:rsidRDefault="007008E2" w:rsidP="00F40565">
      <w:r w:rsidRPr="00F40565">
        <w:rPr>
          <w:shd w:val="clear" w:color="auto" w:fill="FFFFFF"/>
        </w:rPr>
        <w:t xml:space="preserve">Saydam, M.B., </w:t>
      </w:r>
      <w:proofErr w:type="spellStart"/>
      <w:r w:rsidRPr="00F40565">
        <w:rPr>
          <w:shd w:val="clear" w:color="auto" w:fill="FFFFFF"/>
        </w:rPr>
        <w:t>Olorunsola</w:t>
      </w:r>
      <w:proofErr w:type="spellEnd"/>
      <w:r w:rsidRPr="00F40565">
        <w:rPr>
          <w:shd w:val="clear" w:color="auto" w:fill="FFFFFF"/>
        </w:rPr>
        <w:t>, V.O., Avci, T., Dambo, T.H. and Beyar, K., 2022. How about the service perception during the COVID-19 pandemic: an analysis of tourist experiences from user-generated content on TripAdvisor. </w:t>
      </w:r>
      <w:r w:rsidRPr="00F40565">
        <w:rPr>
          <w:i/>
          <w:iCs/>
          <w:shd w:val="clear" w:color="auto" w:fill="FFFFFF"/>
        </w:rPr>
        <w:t>Tourism Critiques: Practice and Theory</w:t>
      </w:r>
      <w:r w:rsidRPr="00F40565">
        <w:rPr>
          <w:shd w:val="clear" w:color="auto" w:fill="FFFFFF"/>
        </w:rPr>
        <w:t>, </w:t>
      </w:r>
      <w:r w:rsidRPr="00F40565">
        <w:rPr>
          <w:i/>
          <w:iCs/>
          <w:shd w:val="clear" w:color="auto" w:fill="FFFFFF"/>
        </w:rPr>
        <w:t>3</w:t>
      </w:r>
      <w:r w:rsidRPr="00F40565">
        <w:rPr>
          <w:shd w:val="clear" w:color="auto" w:fill="FFFFFF"/>
        </w:rPr>
        <w:t>(1), pp.16-41.</w:t>
      </w:r>
    </w:p>
    <w:p w14:paraId="662BA5F7" w14:textId="77777777" w:rsidR="007008E2" w:rsidRPr="00F40565" w:rsidRDefault="007008E2" w:rsidP="00F40565">
      <w:r w:rsidRPr="00F40565">
        <w:rPr>
          <w:shd w:val="clear" w:color="auto" w:fill="FFFFFF"/>
        </w:rPr>
        <w:t>Schlosser, K.P. and Roach, S., 2023. Using Strategic Leadership and DMAIC to Transform a Global Hospitality Market Leader: A Case Study. </w:t>
      </w:r>
      <w:r w:rsidRPr="00F40565">
        <w:rPr>
          <w:i/>
          <w:iCs/>
          <w:shd w:val="clear" w:color="auto" w:fill="FFFFFF"/>
        </w:rPr>
        <w:t>ASEAN Journal of Management &amp; Innovation (AJMI)</w:t>
      </w:r>
      <w:r w:rsidRPr="00F40565">
        <w:rPr>
          <w:shd w:val="clear" w:color="auto" w:fill="FFFFFF"/>
        </w:rPr>
        <w:t>, </w:t>
      </w:r>
      <w:r w:rsidRPr="00F40565">
        <w:rPr>
          <w:i/>
          <w:iCs/>
          <w:shd w:val="clear" w:color="auto" w:fill="FFFFFF"/>
        </w:rPr>
        <w:t>10</w:t>
      </w:r>
      <w:r w:rsidRPr="00F40565">
        <w:rPr>
          <w:shd w:val="clear" w:color="auto" w:fill="FFFFFF"/>
        </w:rPr>
        <w:t>(2), pp.17-37.</w:t>
      </w:r>
    </w:p>
    <w:p w14:paraId="338AF47C" w14:textId="77777777" w:rsidR="007008E2" w:rsidRPr="00F40565" w:rsidRDefault="007008E2" w:rsidP="00F40565">
      <w:r w:rsidRPr="00F40565">
        <w:rPr>
          <w:shd w:val="clear" w:color="auto" w:fill="FFFFFF"/>
        </w:rPr>
        <w:lastRenderedPageBreak/>
        <w:t xml:space="preserve">Singh, A. and Hassan, S.C., 2024. Identifying the Skill Gap in the Workplace and Their Challenges in Hospitality and Tourism </w:t>
      </w:r>
      <w:proofErr w:type="spellStart"/>
      <w:r w:rsidRPr="00F40565">
        <w:rPr>
          <w:shd w:val="clear" w:color="auto" w:fill="FFFFFF"/>
        </w:rPr>
        <w:t>Organisations</w:t>
      </w:r>
      <w:proofErr w:type="spellEnd"/>
      <w:r w:rsidRPr="00F40565">
        <w:rPr>
          <w:shd w:val="clear" w:color="auto" w:fill="FFFFFF"/>
        </w:rPr>
        <w:t>. In </w:t>
      </w:r>
      <w:r w:rsidRPr="00F40565">
        <w:rPr>
          <w:i/>
          <w:iCs/>
          <w:shd w:val="clear" w:color="auto" w:fill="FFFFFF"/>
        </w:rPr>
        <w:t xml:space="preserve">Contemporary Challenges in Social Science Management: Skills Gaps and Shortages in the </w:t>
      </w:r>
      <w:proofErr w:type="spellStart"/>
      <w:r w:rsidRPr="00F40565">
        <w:rPr>
          <w:i/>
          <w:iCs/>
          <w:shd w:val="clear" w:color="auto" w:fill="FFFFFF"/>
        </w:rPr>
        <w:t>Labour</w:t>
      </w:r>
      <w:proofErr w:type="spellEnd"/>
      <w:r w:rsidRPr="00F40565">
        <w:rPr>
          <w:i/>
          <w:iCs/>
          <w:shd w:val="clear" w:color="auto" w:fill="FFFFFF"/>
        </w:rPr>
        <w:t xml:space="preserve"> Market</w:t>
      </w:r>
      <w:r w:rsidRPr="00F40565">
        <w:rPr>
          <w:shd w:val="clear" w:color="auto" w:fill="FFFFFF"/>
        </w:rPr>
        <w:t> (pp. 101-114). Emerald Publishing Limited.</w:t>
      </w:r>
    </w:p>
    <w:p w14:paraId="74D20745" w14:textId="77777777" w:rsidR="007008E2" w:rsidRPr="00F40565" w:rsidRDefault="007008E2" w:rsidP="00F40565">
      <w:pPr>
        <w:rPr>
          <w:rFonts w:eastAsia="Times New Roman" w:cs="Times New Roman"/>
          <w:kern w:val="0"/>
          <w14:ligatures w14:val="none"/>
        </w:rPr>
      </w:pPr>
      <w:r w:rsidRPr="00F40565">
        <w:rPr>
          <w:rFonts w:eastAsia="Times New Roman" w:cs="Times New Roman"/>
          <w:kern w:val="0"/>
          <w14:ligatures w14:val="none"/>
        </w:rPr>
        <w:t xml:space="preserve">Statista (2024) </w:t>
      </w:r>
      <w:r w:rsidRPr="00F40565">
        <w:rPr>
          <w:rFonts w:eastAsia="Times New Roman" w:cs="Times New Roman"/>
          <w:i/>
          <w:iCs/>
          <w:kern w:val="0"/>
          <w14:ligatures w14:val="none"/>
        </w:rPr>
        <w:t>Customer support is the most critical area of AI use in travel</w:t>
      </w:r>
      <w:r w:rsidRPr="00F40565">
        <w:rPr>
          <w:rFonts w:eastAsia="Times New Roman" w:cs="Times New Roman"/>
          <w:kern w:val="0"/>
          <w14:ligatures w14:val="none"/>
        </w:rPr>
        <w:t xml:space="preserve">. Available at: </w:t>
      </w:r>
      <w:hyperlink r:id="rId33" w:tgtFrame="_new" w:history="1">
        <w:r w:rsidRPr="00F40565">
          <w:rPr>
            <w:rFonts w:eastAsia="Times New Roman" w:cs="Times New Roman"/>
            <w:kern w:val="0"/>
            <w:u w:val="single"/>
            <w14:ligatures w14:val="none"/>
          </w:rPr>
          <w:t>https://www.statista.com/chart/34192/ai-uses-in-travel/</w:t>
        </w:r>
      </w:hyperlink>
      <w:r w:rsidRPr="00F40565">
        <w:rPr>
          <w:rFonts w:eastAsia="Times New Roman" w:cs="Times New Roman"/>
          <w:kern w:val="0"/>
          <w14:ligatures w14:val="none"/>
        </w:rPr>
        <w:t xml:space="preserve"> (Accessed: 24 May 2025).</w:t>
      </w:r>
    </w:p>
    <w:p w14:paraId="386DD42F" w14:textId="77777777" w:rsidR="007008E2" w:rsidRPr="00F40565" w:rsidRDefault="007008E2" w:rsidP="00F40565">
      <w:r w:rsidRPr="00F40565">
        <w:rPr>
          <w:shd w:val="clear" w:color="auto" w:fill="FFFFFF"/>
        </w:rPr>
        <w:t xml:space="preserve">Tan, Y. and </w:t>
      </w:r>
      <w:proofErr w:type="spellStart"/>
      <w:r w:rsidRPr="00F40565">
        <w:rPr>
          <w:shd w:val="clear" w:color="auto" w:fill="FFFFFF"/>
        </w:rPr>
        <w:t>Despotis</w:t>
      </w:r>
      <w:proofErr w:type="spellEnd"/>
      <w:r w:rsidRPr="00F40565">
        <w:rPr>
          <w:shd w:val="clear" w:color="auto" w:fill="FFFFFF"/>
        </w:rPr>
        <w:t xml:space="preserve">, D., 2021. </w:t>
      </w:r>
      <w:r>
        <w:rPr>
          <w:shd w:val="clear" w:color="auto" w:fill="FFFFFF"/>
        </w:rPr>
        <w:t>Investigating</w:t>
      </w:r>
      <w:r w:rsidRPr="00F40565">
        <w:rPr>
          <w:shd w:val="clear" w:color="auto" w:fill="FFFFFF"/>
        </w:rPr>
        <w:t xml:space="preserve"> efficiency in the UK hotel industry: A network data envelopment analysis approach. </w:t>
      </w:r>
      <w:r w:rsidRPr="00F40565">
        <w:rPr>
          <w:i/>
          <w:iCs/>
          <w:shd w:val="clear" w:color="auto" w:fill="FFFFFF"/>
        </w:rPr>
        <w:t>International Journal of Contemporary Hospitality Management</w:t>
      </w:r>
      <w:r w:rsidRPr="00F40565">
        <w:rPr>
          <w:shd w:val="clear" w:color="auto" w:fill="FFFFFF"/>
        </w:rPr>
        <w:t>, </w:t>
      </w:r>
      <w:r w:rsidRPr="00F40565">
        <w:rPr>
          <w:i/>
          <w:iCs/>
          <w:shd w:val="clear" w:color="auto" w:fill="FFFFFF"/>
        </w:rPr>
        <w:t>33</w:t>
      </w:r>
      <w:r w:rsidRPr="00F40565">
        <w:rPr>
          <w:shd w:val="clear" w:color="auto" w:fill="FFFFFF"/>
        </w:rPr>
        <w:t>(3), pp.1080-1104.</w:t>
      </w:r>
    </w:p>
    <w:p w14:paraId="6871DB20" w14:textId="77777777" w:rsidR="007008E2" w:rsidRPr="00F40565" w:rsidRDefault="007008E2" w:rsidP="00F40565">
      <w:r w:rsidRPr="00F40565">
        <w:rPr>
          <w:shd w:val="clear" w:color="auto" w:fill="FFFFFF"/>
        </w:rPr>
        <w:t xml:space="preserve">Taylor, H., </w:t>
      </w:r>
      <w:proofErr w:type="spellStart"/>
      <w:r w:rsidRPr="00F40565">
        <w:rPr>
          <w:shd w:val="clear" w:color="auto" w:fill="FFFFFF"/>
        </w:rPr>
        <w:t>Florisson</w:t>
      </w:r>
      <w:proofErr w:type="spellEnd"/>
      <w:r w:rsidRPr="00F40565">
        <w:rPr>
          <w:shd w:val="clear" w:color="auto" w:fill="FFFFFF"/>
        </w:rPr>
        <w:t xml:space="preserve">, R. and Wilkes, M., 2020. Post-Brexit </w:t>
      </w:r>
      <w:proofErr w:type="spellStart"/>
      <w:r w:rsidRPr="00F40565">
        <w:rPr>
          <w:shd w:val="clear" w:color="auto" w:fill="FFFFFF"/>
        </w:rPr>
        <w:t>Labour</w:t>
      </w:r>
      <w:proofErr w:type="spellEnd"/>
      <w:r w:rsidRPr="00F40565">
        <w:rPr>
          <w:shd w:val="clear" w:color="auto" w:fill="FFFFFF"/>
        </w:rPr>
        <w:t xml:space="preserve"> Supply and Workforce Planning. </w:t>
      </w:r>
      <w:r w:rsidRPr="00F40565">
        <w:rPr>
          <w:i/>
          <w:iCs/>
          <w:shd w:val="clear" w:color="auto" w:fill="FFFFFF"/>
        </w:rPr>
        <w:t>Work Foundation</w:t>
      </w:r>
      <w:r w:rsidRPr="00F40565">
        <w:rPr>
          <w:shd w:val="clear" w:color="auto" w:fill="FFFFFF"/>
        </w:rPr>
        <w:t>.</w:t>
      </w:r>
    </w:p>
    <w:p w14:paraId="72F04279" w14:textId="77777777" w:rsidR="007008E2" w:rsidRPr="00F40565" w:rsidRDefault="007008E2" w:rsidP="00F40565">
      <w:r w:rsidRPr="00F40565">
        <w:t xml:space="preserve">The O2 (2025) </w:t>
      </w:r>
      <w:r w:rsidRPr="00F40565">
        <w:rPr>
          <w:rStyle w:val="Emphasis"/>
        </w:rPr>
        <w:t>Welcome to The O2</w:t>
      </w:r>
      <w:r w:rsidRPr="00F40565">
        <w:t xml:space="preserve">. Available at: </w:t>
      </w:r>
      <w:hyperlink r:id="rId34" w:tgtFrame="_new" w:history="1">
        <w:r w:rsidRPr="00F40565">
          <w:rPr>
            <w:rStyle w:val="Hyperlink"/>
            <w:color w:val="auto"/>
          </w:rPr>
          <w:t>https://www.theo2.co.uk/</w:t>
        </w:r>
      </w:hyperlink>
      <w:r w:rsidRPr="00F40565">
        <w:t xml:space="preserve"> (Accessed: 24 May 2025).</w:t>
      </w:r>
    </w:p>
    <w:p w14:paraId="063312B9" w14:textId="77777777" w:rsidR="007008E2" w:rsidRPr="00F40565" w:rsidRDefault="007008E2" w:rsidP="00F40565">
      <w:proofErr w:type="spellStart"/>
      <w:r w:rsidRPr="00F40565">
        <w:rPr>
          <w:shd w:val="clear" w:color="auto" w:fill="FFFFFF"/>
        </w:rPr>
        <w:t>Trisnayoni</w:t>
      </w:r>
      <w:proofErr w:type="spellEnd"/>
      <w:r w:rsidRPr="00F40565">
        <w:rPr>
          <w:shd w:val="clear" w:color="auto" w:fill="FFFFFF"/>
        </w:rPr>
        <w:t xml:space="preserve">, R.A., </w:t>
      </w:r>
      <w:proofErr w:type="spellStart"/>
      <w:r w:rsidRPr="00F40565">
        <w:rPr>
          <w:shd w:val="clear" w:color="auto" w:fill="FFFFFF"/>
        </w:rPr>
        <w:t>Astawa</w:t>
      </w:r>
      <w:proofErr w:type="spellEnd"/>
      <w:r w:rsidRPr="00F40565">
        <w:rPr>
          <w:shd w:val="clear" w:color="auto" w:fill="FFFFFF"/>
        </w:rPr>
        <w:t xml:space="preserve">, I.P. and </w:t>
      </w:r>
      <w:proofErr w:type="spellStart"/>
      <w:r w:rsidRPr="00F40565">
        <w:rPr>
          <w:shd w:val="clear" w:color="auto" w:fill="FFFFFF"/>
        </w:rPr>
        <w:t>Sutama</w:t>
      </w:r>
      <w:proofErr w:type="spellEnd"/>
      <w:r w:rsidRPr="00F40565">
        <w:rPr>
          <w:shd w:val="clear" w:color="auto" w:fill="FFFFFF"/>
        </w:rPr>
        <w:t>, I.K., 2022. Sustainable MICE Event Practices: An Explorative Study. </w:t>
      </w:r>
      <w:r w:rsidRPr="00F40565">
        <w:rPr>
          <w:i/>
          <w:iCs/>
          <w:shd w:val="clear" w:color="auto" w:fill="FFFFFF"/>
        </w:rPr>
        <w:t>International Journal of Travel, Hospitality and Events</w:t>
      </w:r>
      <w:r w:rsidRPr="00F40565">
        <w:rPr>
          <w:shd w:val="clear" w:color="auto" w:fill="FFFFFF"/>
        </w:rPr>
        <w:t>, </w:t>
      </w:r>
      <w:r w:rsidRPr="00F40565">
        <w:rPr>
          <w:i/>
          <w:iCs/>
          <w:shd w:val="clear" w:color="auto" w:fill="FFFFFF"/>
        </w:rPr>
        <w:t>1</w:t>
      </w:r>
      <w:r w:rsidRPr="00F40565">
        <w:rPr>
          <w:shd w:val="clear" w:color="auto" w:fill="FFFFFF"/>
        </w:rPr>
        <w:t>(1), pp.74-82.</w:t>
      </w:r>
    </w:p>
    <w:p w14:paraId="7061F2EF" w14:textId="77777777" w:rsidR="007008E2" w:rsidRPr="00F40565" w:rsidRDefault="007008E2" w:rsidP="00F40565">
      <w:pPr>
        <w:rPr>
          <w:rFonts w:eastAsia="Times New Roman" w:cs="Times New Roman"/>
          <w:kern w:val="0"/>
          <w14:ligatures w14:val="none"/>
        </w:rPr>
      </w:pPr>
      <w:r w:rsidRPr="00F40565">
        <w:rPr>
          <w:rFonts w:eastAsia="Times New Roman" w:cs="Times New Roman"/>
          <w:kern w:val="0"/>
          <w14:ligatures w14:val="none"/>
        </w:rPr>
        <w:t xml:space="preserve">Trustpilot (2025) </w:t>
      </w:r>
      <w:r w:rsidRPr="00F40565">
        <w:rPr>
          <w:rFonts w:eastAsia="Times New Roman" w:cs="Times New Roman"/>
          <w:i/>
          <w:iCs/>
          <w:kern w:val="0"/>
          <w14:ligatures w14:val="none"/>
        </w:rPr>
        <w:t xml:space="preserve">IHG Reviews – Read Customer Service Reviews of </w:t>
      </w:r>
      <w:hyperlink r:id="rId35" w:tgtFrame="_new" w:history="1">
        <w:r w:rsidRPr="00F40565">
          <w:rPr>
            <w:rFonts w:eastAsia="Times New Roman" w:cs="Times New Roman"/>
            <w:i/>
            <w:iCs/>
            <w:kern w:val="0"/>
            <w:u w:val="single"/>
            <w14:ligatures w14:val="none"/>
          </w:rPr>
          <w:t>www.ihg.com</w:t>
        </w:r>
      </w:hyperlink>
      <w:r w:rsidRPr="00F40565">
        <w:rPr>
          <w:rFonts w:eastAsia="Times New Roman" w:cs="Times New Roman"/>
          <w:kern w:val="0"/>
          <w14:ligatures w14:val="none"/>
        </w:rPr>
        <w:t xml:space="preserve">. Available at: </w:t>
      </w:r>
      <w:hyperlink r:id="rId36" w:tgtFrame="_new" w:history="1">
        <w:r w:rsidRPr="00F40565">
          <w:rPr>
            <w:rFonts w:eastAsia="Times New Roman" w:cs="Times New Roman"/>
            <w:kern w:val="0"/>
            <w:u w:val="single"/>
            <w14:ligatures w14:val="none"/>
          </w:rPr>
          <w:t>https://www.trustpilot.com/review/www.ihg.com?stars=1</w:t>
        </w:r>
      </w:hyperlink>
      <w:r w:rsidRPr="00F40565">
        <w:rPr>
          <w:rFonts w:eastAsia="Times New Roman" w:cs="Times New Roman"/>
          <w:kern w:val="0"/>
          <w14:ligatures w14:val="none"/>
        </w:rPr>
        <w:t xml:space="preserve"> (Accessed: 24 May 2025).</w:t>
      </w:r>
    </w:p>
    <w:p w14:paraId="78B1AFB6" w14:textId="77777777" w:rsidR="007008E2" w:rsidRPr="00F40565" w:rsidRDefault="007008E2" w:rsidP="00F40565">
      <w:proofErr w:type="spellStart"/>
      <w:r w:rsidRPr="00F40565">
        <w:t>UKHospitality</w:t>
      </w:r>
      <w:proofErr w:type="spellEnd"/>
      <w:r w:rsidRPr="00F40565">
        <w:t xml:space="preserve"> (2024) </w:t>
      </w:r>
      <w:r w:rsidRPr="00F40565">
        <w:rPr>
          <w:rStyle w:val="Emphasis"/>
        </w:rPr>
        <w:t>Annual cost increases hit hospitality</w:t>
      </w:r>
      <w:r w:rsidRPr="00F40565">
        <w:t xml:space="preserve">. Available at: </w:t>
      </w:r>
      <w:hyperlink r:id="rId37" w:tgtFrame="_new" w:history="1">
        <w:r w:rsidRPr="00F40565">
          <w:rPr>
            <w:rStyle w:val="Hyperlink"/>
            <w:color w:val="auto"/>
          </w:rPr>
          <w:t>https://www.ukhospitality.org.uk/annual-cost-increases-hit-hospitality/</w:t>
        </w:r>
      </w:hyperlink>
      <w:r w:rsidRPr="00F40565">
        <w:t xml:space="preserve"> (Accessed: 24 May 2025).</w:t>
      </w:r>
    </w:p>
    <w:p w14:paraId="53AEC0BE" w14:textId="77777777" w:rsidR="007008E2" w:rsidRPr="00F40565" w:rsidRDefault="007008E2" w:rsidP="00F40565">
      <w:r w:rsidRPr="00F40565">
        <w:rPr>
          <w:shd w:val="clear" w:color="auto" w:fill="FFFFFF"/>
        </w:rPr>
        <w:t>Vashishth, T.K., Sharma, V., Sharma, M.K. and Sharma, R., 2025. Enhancing Hotel Customer Service With AI-Powered Chatbots. In </w:t>
      </w:r>
      <w:r w:rsidRPr="00F40565">
        <w:rPr>
          <w:i/>
          <w:iCs/>
          <w:shd w:val="clear" w:color="auto" w:fill="FFFFFF"/>
        </w:rPr>
        <w:t>Marketing Technology-Infused Hospitality: Upskilling Frontline Employees for Competitiveness</w:t>
      </w:r>
      <w:r w:rsidRPr="00F40565">
        <w:rPr>
          <w:shd w:val="clear" w:color="auto" w:fill="FFFFFF"/>
        </w:rPr>
        <w:t> (pp. 83-114). IGI Global Scientific Publishing.</w:t>
      </w:r>
    </w:p>
    <w:p w14:paraId="72251AF4" w14:textId="77777777" w:rsidR="007008E2" w:rsidRPr="00F40565" w:rsidRDefault="007008E2" w:rsidP="00F40565">
      <w:proofErr w:type="spellStart"/>
      <w:r w:rsidRPr="00F40565">
        <w:rPr>
          <w:shd w:val="clear" w:color="auto" w:fill="FFFFFF"/>
        </w:rPr>
        <w:t>Waqanimaravu</w:t>
      </w:r>
      <w:proofErr w:type="spellEnd"/>
      <w:r w:rsidRPr="00F40565">
        <w:rPr>
          <w:shd w:val="clear" w:color="auto" w:fill="FFFFFF"/>
        </w:rPr>
        <w:t xml:space="preserve">, M. and </w:t>
      </w:r>
      <w:proofErr w:type="spellStart"/>
      <w:r w:rsidRPr="00F40565">
        <w:rPr>
          <w:shd w:val="clear" w:color="auto" w:fill="FFFFFF"/>
        </w:rPr>
        <w:t>Arasanmi</w:t>
      </w:r>
      <w:proofErr w:type="spellEnd"/>
      <w:r w:rsidRPr="00F40565">
        <w:rPr>
          <w:shd w:val="clear" w:color="auto" w:fill="FFFFFF"/>
        </w:rPr>
        <w:t>, C.N., 2020. Employee training and service quality in the hospitality industry. </w:t>
      </w:r>
      <w:r w:rsidRPr="00F40565">
        <w:rPr>
          <w:i/>
          <w:iCs/>
          <w:shd w:val="clear" w:color="auto" w:fill="FFFFFF"/>
        </w:rPr>
        <w:t>Journal of Foodservice Business Research</w:t>
      </w:r>
      <w:r w:rsidRPr="00F40565">
        <w:rPr>
          <w:shd w:val="clear" w:color="auto" w:fill="FFFFFF"/>
        </w:rPr>
        <w:t>, </w:t>
      </w:r>
      <w:r w:rsidRPr="00F40565">
        <w:rPr>
          <w:i/>
          <w:iCs/>
          <w:shd w:val="clear" w:color="auto" w:fill="FFFFFF"/>
        </w:rPr>
        <w:t>23</w:t>
      </w:r>
      <w:r w:rsidRPr="00F40565">
        <w:rPr>
          <w:shd w:val="clear" w:color="auto" w:fill="FFFFFF"/>
        </w:rPr>
        <w:t>(3), pp.216-227.</w:t>
      </w:r>
    </w:p>
    <w:p w14:paraId="1487EBFE" w14:textId="77777777" w:rsidR="007008E2" w:rsidRPr="00F40565" w:rsidRDefault="007008E2" w:rsidP="00F40565">
      <w:r w:rsidRPr="00F40565">
        <w:rPr>
          <w:shd w:val="clear" w:color="auto" w:fill="FFFFFF"/>
        </w:rPr>
        <w:t>Wee, H., Kamarulzaman, N.D. and Anas, M.S., 2022. MICE industry survival: A systematic literature review. </w:t>
      </w:r>
      <w:r w:rsidRPr="00F40565">
        <w:rPr>
          <w:i/>
          <w:iCs/>
          <w:shd w:val="clear" w:color="auto" w:fill="FFFFFF"/>
        </w:rPr>
        <w:t>The International Journal of Academic Research in Business &amp; Social Sciences</w:t>
      </w:r>
      <w:r w:rsidRPr="00F40565">
        <w:rPr>
          <w:shd w:val="clear" w:color="auto" w:fill="FFFFFF"/>
        </w:rPr>
        <w:t>, </w:t>
      </w:r>
      <w:r w:rsidRPr="00F40565">
        <w:rPr>
          <w:i/>
          <w:iCs/>
          <w:shd w:val="clear" w:color="auto" w:fill="FFFFFF"/>
        </w:rPr>
        <w:t>12</w:t>
      </w:r>
      <w:r w:rsidRPr="00F40565">
        <w:rPr>
          <w:shd w:val="clear" w:color="auto" w:fill="FFFFFF"/>
        </w:rPr>
        <w:t>(11).</w:t>
      </w:r>
    </w:p>
    <w:p w14:paraId="3D7531BC" w14:textId="77777777" w:rsidR="007008E2" w:rsidRPr="00F40565" w:rsidRDefault="007008E2" w:rsidP="00F40565">
      <w:r w:rsidRPr="00F40565">
        <w:rPr>
          <w:shd w:val="clear" w:color="auto" w:fill="FFFFFF"/>
        </w:rPr>
        <w:lastRenderedPageBreak/>
        <w:t xml:space="preserve">Xiang, S., Rasool, S., Hang, Y., Javid, K., Javed, T. and </w:t>
      </w:r>
      <w:proofErr w:type="spellStart"/>
      <w:r w:rsidRPr="00F40565">
        <w:rPr>
          <w:shd w:val="clear" w:color="auto" w:fill="FFFFFF"/>
        </w:rPr>
        <w:t>Artene</w:t>
      </w:r>
      <w:proofErr w:type="spellEnd"/>
      <w:r w:rsidRPr="00F40565">
        <w:rPr>
          <w:shd w:val="clear" w:color="auto" w:fill="FFFFFF"/>
        </w:rPr>
        <w:t xml:space="preserve">, A.E., 2021. The effect of </w:t>
      </w:r>
      <w:r>
        <w:rPr>
          <w:shd w:val="clear" w:color="auto" w:fill="FFFFFF"/>
        </w:rPr>
        <w:t xml:space="preserve">the </w:t>
      </w:r>
      <w:r w:rsidRPr="00F40565">
        <w:rPr>
          <w:shd w:val="clear" w:color="auto" w:fill="FFFFFF"/>
        </w:rPr>
        <w:t>COVID-19 pandemic on service sector sustainability and growth. </w:t>
      </w:r>
      <w:r w:rsidRPr="00F40565">
        <w:rPr>
          <w:i/>
          <w:iCs/>
          <w:shd w:val="clear" w:color="auto" w:fill="FFFFFF"/>
        </w:rPr>
        <w:t>Frontiers in psychology</w:t>
      </w:r>
      <w:r w:rsidRPr="00F40565">
        <w:rPr>
          <w:shd w:val="clear" w:color="auto" w:fill="FFFFFF"/>
        </w:rPr>
        <w:t>, </w:t>
      </w:r>
      <w:r w:rsidRPr="00F40565">
        <w:rPr>
          <w:i/>
          <w:iCs/>
          <w:shd w:val="clear" w:color="auto" w:fill="FFFFFF"/>
        </w:rPr>
        <w:t>12</w:t>
      </w:r>
      <w:r w:rsidRPr="00F40565">
        <w:rPr>
          <w:shd w:val="clear" w:color="auto" w:fill="FFFFFF"/>
        </w:rPr>
        <w:t>, p.633597.</w:t>
      </w:r>
    </w:p>
    <w:p w14:paraId="006040B2" w14:textId="77777777" w:rsidR="00E1527F" w:rsidRPr="00E1527F" w:rsidRDefault="00E1527F" w:rsidP="00E1527F"/>
    <w:p w14:paraId="61648EDF" w14:textId="77777777" w:rsidR="00100BC2" w:rsidRDefault="00100BC2"/>
    <w:sectPr w:rsidR="00100BC2">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B7C35" w14:textId="77777777" w:rsidR="00B07FC2" w:rsidRDefault="00B07FC2" w:rsidP="00C77126">
      <w:pPr>
        <w:spacing w:after="0" w:line="240" w:lineRule="auto"/>
      </w:pPr>
      <w:r>
        <w:separator/>
      </w:r>
    </w:p>
  </w:endnote>
  <w:endnote w:type="continuationSeparator" w:id="0">
    <w:p w14:paraId="7AE9E1B2" w14:textId="77777777" w:rsidR="00B07FC2" w:rsidRDefault="00B07FC2" w:rsidP="00C77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8336041"/>
      <w:docPartObj>
        <w:docPartGallery w:val="Page Numbers (Bottom of Page)"/>
        <w:docPartUnique/>
      </w:docPartObj>
    </w:sdtPr>
    <w:sdtEndPr>
      <w:rPr>
        <w:color w:val="7F7F7F" w:themeColor="background1" w:themeShade="7F"/>
        <w:spacing w:val="60"/>
      </w:rPr>
    </w:sdtEndPr>
    <w:sdtContent>
      <w:p w14:paraId="60ECB170" w14:textId="4C041AFF" w:rsidR="001215E7" w:rsidRDefault="001215E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F278E" w:rsidRPr="002F278E">
          <w:rPr>
            <w:b/>
            <w:bCs/>
            <w:noProof/>
          </w:rPr>
          <w:t>4</w:t>
        </w:r>
        <w:r>
          <w:rPr>
            <w:b/>
            <w:bCs/>
            <w:noProof/>
          </w:rPr>
          <w:fldChar w:fldCharType="end"/>
        </w:r>
        <w:r>
          <w:rPr>
            <w:b/>
            <w:bCs/>
          </w:rPr>
          <w:t xml:space="preserve"> | </w:t>
        </w:r>
        <w:r>
          <w:rPr>
            <w:color w:val="7F7F7F" w:themeColor="background1" w:themeShade="7F"/>
            <w:spacing w:val="60"/>
          </w:rPr>
          <w:t>Page</w:t>
        </w:r>
      </w:p>
    </w:sdtContent>
  </w:sdt>
  <w:p w14:paraId="512AAEC2" w14:textId="77777777" w:rsidR="001215E7" w:rsidRDefault="00121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4512C" w14:textId="77777777" w:rsidR="00B07FC2" w:rsidRDefault="00B07FC2" w:rsidP="00C77126">
      <w:pPr>
        <w:spacing w:after="0" w:line="240" w:lineRule="auto"/>
      </w:pPr>
      <w:r>
        <w:separator/>
      </w:r>
    </w:p>
  </w:footnote>
  <w:footnote w:type="continuationSeparator" w:id="0">
    <w:p w14:paraId="598F8A50" w14:textId="77777777" w:rsidR="00B07FC2" w:rsidRDefault="00B07FC2" w:rsidP="00C771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01D57"/>
    <w:multiLevelType w:val="multilevel"/>
    <w:tmpl w:val="A65E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F2098"/>
    <w:multiLevelType w:val="multilevel"/>
    <w:tmpl w:val="5AF4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F4897"/>
    <w:multiLevelType w:val="multilevel"/>
    <w:tmpl w:val="2182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7044F5"/>
    <w:multiLevelType w:val="multilevel"/>
    <w:tmpl w:val="5494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EB31DC"/>
    <w:multiLevelType w:val="multilevel"/>
    <w:tmpl w:val="DF60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D71535"/>
    <w:multiLevelType w:val="multilevel"/>
    <w:tmpl w:val="6824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AE65FE"/>
    <w:multiLevelType w:val="hybridMultilevel"/>
    <w:tmpl w:val="0E7AB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2B1530"/>
    <w:multiLevelType w:val="multilevel"/>
    <w:tmpl w:val="041A9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890538"/>
    <w:multiLevelType w:val="multilevel"/>
    <w:tmpl w:val="D176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CF6064"/>
    <w:multiLevelType w:val="multilevel"/>
    <w:tmpl w:val="38DA7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457407"/>
    <w:multiLevelType w:val="multilevel"/>
    <w:tmpl w:val="F2E25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3A017A"/>
    <w:multiLevelType w:val="multilevel"/>
    <w:tmpl w:val="A2F4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7B50DA"/>
    <w:multiLevelType w:val="multilevel"/>
    <w:tmpl w:val="FFC6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4D7E50"/>
    <w:multiLevelType w:val="multilevel"/>
    <w:tmpl w:val="2E14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996896"/>
    <w:multiLevelType w:val="multilevel"/>
    <w:tmpl w:val="40DC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FE22B6"/>
    <w:multiLevelType w:val="multilevel"/>
    <w:tmpl w:val="D4B8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7C79F5"/>
    <w:multiLevelType w:val="multilevel"/>
    <w:tmpl w:val="17B4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B3C2F"/>
    <w:multiLevelType w:val="multilevel"/>
    <w:tmpl w:val="51049D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745CC7"/>
    <w:multiLevelType w:val="multilevel"/>
    <w:tmpl w:val="F6DAD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716804"/>
    <w:multiLevelType w:val="multilevel"/>
    <w:tmpl w:val="443E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D37001"/>
    <w:multiLevelType w:val="multilevel"/>
    <w:tmpl w:val="63504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7B23B6"/>
    <w:multiLevelType w:val="multilevel"/>
    <w:tmpl w:val="62B0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BA35C4"/>
    <w:multiLevelType w:val="multilevel"/>
    <w:tmpl w:val="D6DA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C83756"/>
    <w:multiLevelType w:val="multilevel"/>
    <w:tmpl w:val="5A306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F60A58"/>
    <w:multiLevelType w:val="multilevel"/>
    <w:tmpl w:val="FBA0E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B35758"/>
    <w:multiLevelType w:val="multilevel"/>
    <w:tmpl w:val="3D32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5F5EA2"/>
    <w:multiLevelType w:val="multilevel"/>
    <w:tmpl w:val="536E3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956A2B"/>
    <w:multiLevelType w:val="multilevel"/>
    <w:tmpl w:val="5DF0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A00176"/>
    <w:multiLevelType w:val="multilevel"/>
    <w:tmpl w:val="89064C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2A4050"/>
    <w:multiLevelType w:val="multilevel"/>
    <w:tmpl w:val="FB8C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D62700"/>
    <w:multiLevelType w:val="multilevel"/>
    <w:tmpl w:val="AF2EE9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6A5EFF"/>
    <w:multiLevelType w:val="multilevel"/>
    <w:tmpl w:val="2B14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6143355">
    <w:abstractNumId w:val="0"/>
  </w:num>
  <w:num w:numId="2" w16cid:durableId="1857424008">
    <w:abstractNumId w:val="18"/>
  </w:num>
  <w:num w:numId="3" w16cid:durableId="403452950">
    <w:abstractNumId w:val="7"/>
  </w:num>
  <w:num w:numId="4" w16cid:durableId="1064333713">
    <w:abstractNumId w:val="26"/>
  </w:num>
  <w:num w:numId="5" w16cid:durableId="1833176716">
    <w:abstractNumId w:val="11"/>
  </w:num>
  <w:num w:numId="6" w16cid:durableId="1762992442">
    <w:abstractNumId w:val="1"/>
  </w:num>
  <w:num w:numId="7" w16cid:durableId="1939170358">
    <w:abstractNumId w:val="5"/>
  </w:num>
  <w:num w:numId="8" w16cid:durableId="537670686">
    <w:abstractNumId w:val="15"/>
  </w:num>
  <w:num w:numId="9" w16cid:durableId="1990943486">
    <w:abstractNumId w:val="31"/>
  </w:num>
  <w:num w:numId="10" w16cid:durableId="1171683339">
    <w:abstractNumId w:val="29"/>
  </w:num>
  <w:num w:numId="11" w16cid:durableId="1714038960">
    <w:abstractNumId w:val="12"/>
  </w:num>
  <w:num w:numId="12" w16cid:durableId="963001158">
    <w:abstractNumId w:val="22"/>
  </w:num>
  <w:num w:numId="13" w16cid:durableId="1482498853">
    <w:abstractNumId w:val="27"/>
  </w:num>
  <w:num w:numId="14" w16cid:durableId="704713044">
    <w:abstractNumId w:val="30"/>
  </w:num>
  <w:num w:numId="15" w16cid:durableId="1244026665">
    <w:abstractNumId w:val="4"/>
  </w:num>
  <w:num w:numId="16" w16cid:durableId="1308320929">
    <w:abstractNumId w:val="25"/>
  </w:num>
  <w:num w:numId="17" w16cid:durableId="1825269858">
    <w:abstractNumId w:val="23"/>
  </w:num>
  <w:num w:numId="18" w16cid:durableId="591623938">
    <w:abstractNumId w:val="8"/>
  </w:num>
  <w:num w:numId="19" w16cid:durableId="1105736489">
    <w:abstractNumId w:val="3"/>
  </w:num>
  <w:num w:numId="20" w16cid:durableId="41289183">
    <w:abstractNumId w:val="19"/>
  </w:num>
  <w:num w:numId="21" w16cid:durableId="1893155446">
    <w:abstractNumId w:val="13"/>
  </w:num>
  <w:num w:numId="22" w16cid:durableId="1084648485">
    <w:abstractNumId w:val="9"/>
  </w:num>
  <w:num w:numId="23" w16cid:durableId="1509564895">
    <w:abstractNumId w:val="16"/>
  </w:num>
  <w:num w:numId="24" w16cid:durableId="1662418076">
    <w:abstractNumId w:val="10"/>
  </w:num>
  <w:num w:numId="25" w16cid:durableId="1650792110">
    <w:abstractNumId w:val="17"/>
  </w:num>
  <w:num w:numId="26" w16cid:durableId="390932190">
    <w:abstractNumId w:val="2"/>
  </w:num>
  <w:num w:numId="27" w16cid:durableId="723067901">
    <w:abstractNumId w:val="20"/>
  </w:num>
  <w:num w:numId="28" w16cid:durableId="79445872">
    <w:abstractNumId w:val="14"/>
  </w:num>
  <w:num w:numId="29" w16cid:durableId="1191601273">
    <w:abstractNumId w:val="21"/>
  </w:num>
  <w:num w:numId="30" w16cid:durableId="1983735449">
    <w:abstractNumId w:val="24"/>
  </w:num>
  <w:num w:numId="31" w16cid:durableId="806359389">
    <w:abstractNumId w:val="28"/>
  </w:num>
  <w:num w:numId="32" w16cid:durableId="12194374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I1NTI2MDAwNzMzNjFW0lEKTi0uzszPAykwqgUAwMJK4CwAAAA="/>
  </w:docVars>
  <w:rsids>
    <w:rsidRoot w:val="00C132D9"/>
    <w:rsid w:val="00024C1F"/>
    <w:rsid w:val="000724BA"/>
    <w:rsid w:val="00100BC2"/>
    <w:rsid w:val="0010454F"/>
    <w:rsid w:val="001215E7"/>
    <w:rsid w:val="00166E67"/>
    <w:rsid w:val="001C58B2"/>
    <w:rsid w:val="001E4537"/>
    <w:rsid w:val="00211997"/>
    <w:rsid w:val="002527D4"/>
    <w:rsid w:val="0026685B"/>
    <w:rsid w:val="002D024D"/>
    <w:rsid w:val="002E6329"/>
    <w:rsid w:val="002E7FB6"/>
    <w:rsid w:val="002F278E"/>
    <w:rsid w:val="00326451"/>
    <w:rsid w:val="00367053"/>
    <w:rsid w:val="004C3EE5"/>
    <w:rsid w:val="00533A1D"/>
    <w:rsid w:val="005C0985"/>
    <w:rsid w:val="005E1769"/>
    <w:rsid w:val="0060566C"/>
    <w:rsid w:val="0062570B"/>
    <w:rsid w:val="0064522C"/>
    <w:rsid w:val="00690CD9"/>
    <w:rsid w:val="006F501C"/>
    <w:rsid w:val="007008E2"/>
    <w:rsid w:val="007E6E15"/>
    <w:rsid w:val="00877052"/>
    <w:rsid w:val="00886E6F"/>
    <w:rsid w:val="008F3FB6"/>
    <w:rsid w:val="008F438E"/>
    <w:rsid w:val="00955670"/>
    <w:rsid w:val="009B15DE"/>
    <w:rsid w:val="00B07FC2"/>
    <w:rsid w:val="00B23C34"/>
    <w:rsid w:val="00BB6743"/>
    <w:rsid w:val="00C132D9"/>
    <w:rsid w:val="00C256EA"/>
    <w:rsid w:val="00C321E8"/>
    <w:rsid w:val="00C77126"/>
    <w:rsid w:val="00CA3601"/>
    <w:rsid w:val="00D07E55"/>
    <w:rsid w:val="00E1527F"/>
    <w:rsid w:val="00E74720"/>
    <w:rsid w:val="00F05E1C"/>
    <w:rsid w:val="00F40565"/>
    <w:rsid w:val="00FC1D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676444"/>
  <w15:chartTrackingRefBased/>
  <w15:docId w15:val="{A791BA75-4BB7-46CB-BC8A-2DDBB76E8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BC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6685B"/>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100BC2"/>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C132D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132D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32D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132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132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132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132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85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100BC2"/>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rsid w:val="00C132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C132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2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2D9"/>
    <w:rPr>
      <w:rFonts w:eastAsiaTheme="majorEastAsia" w:cstheme="majorBidi"/>
      <w:color w:val="272727" w:themeColor="text1" w:themeTint="D8"/>
    </w:rPr>
  </w:style>
  <w:style w:type="paragraph" w:styleId="Title">
    <w:name w:val="Title"/>
    <w:basedOn w:val="Normal"/>
    <w:next w:val="Normal"/>
    <w:link w:val="TitleChar"/>
    <w:uiPriority w:val="10"/>
    <w:qFormat/>
    <w:rsid w:val="00C132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2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2D9"/>
    <w:pPr>
      <w:spacing w:before="160"/>
      <w:jc w:val="center"/>
    </w:pPr>
    <w:rPr>
      <w:i/>
      <w:iCs/>
      <w:color w:val="404040" w:themeColor="text1" w:themeTint="BF"/>
    </w:rPr>
  </w:style>
  <w:style w:type="character" w:customStyle="1" w:styleId="QuoteChar">
    <w:name w:val="Quote Char"/>
    <w:basedOn w:val="DefaultParagraphFont"/>
    <w:link w:val="Quote"/>
    <w:uiPriority w:val="29"/>
    <w:rsid w:val="00C132D9"/>
    <w:rPr>
      <w:rFonts w:ascii="Times New Roman" w:hAnsi="Times New Roman"/>
      <w:i/>
      <w:iCs/>
      <w:color w:val="404040" w:themeColor="text1" w:themeTint="BF"/>
    </w:rPr>
  </w:style>
  <w:style w:type="paragraph" w:styleId="ListParagraph">
    <w:name w:val="List Paragraph"/>
    <w:basedOn w:val="Normal"/>
    <w:uiPriority w:val="34"/>
    <w:qFormat/>
    <w:rsid w:val="00C132D9"/>
    <w:pPr>
      <w:ind w:left="720"/>
      <w:contextualSpacing/>
    </w:pPr>
  </w:style>
  <w:style w:type="character" w:styleId="IntenseEmphasis">
    <w:name w:val="Intense Emphasis"/>
    <w:basedOn w:val="DefaultParagraphFont"/>
    <w:uiPriority w:val="21"/>
    <w:qFormat/>
    <w:rsid w:val="00C132D9"/>
    <w:rPr>
      <w:i/>
      <w:iCs/>
      <w:color w:val="2F5496" w:themeColor="accent1" w:themeShade="BF"/>
    </w:rPr>
  </w:style>
  <w:style w:type="paragraph" w:styleId="IntenseQuote">
    <w:name w:val="Intense Quote"/>
    <w:basedOn w:val="Normal"/>
    <w:next w:val="Normal"/>
    <w:link w:val="IntenseQuoteChar"/>
    <w:uiPriority w:val="30"/>
    <w:qFormat/>
    <w:rsid w:val="00C132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2D9"/>
    <w:rPr>
      <w:rFonts w:ascii="Times New Roman" w:hAnsi="Times New Roman"/>
      <w:i/>
      <w:iCs/>
      <w:color w:val="2F5496" w:themeColor="accent1" w:themeShade="BF"/>
    </w:rPr>
  </w:style>
  <w:style w:type="character" w:styleId="IntenseReference">
    <w:name w:val="Intense Reference"/>
    <w:basedOn w:val="DefaultParagraphFont"/>
    <w:uiPriority w:val="32"/>
    <w:qFormat/>
    <w:rsid w:val="00C132D9"/>
    <w:rPr>
      <w:b/>
      <w:bCs/>
      <w:smallCaps/>
      <w:color w:val="2F5496" w:themeColor="accent1" w:themeShade="BF"/>
      <w:spacing w:val="5"/>
    </w:rPr>
  </w:style>
  <w:style w:type="paragraph" w:styleId="NormalWeb">
    <w:name w:val="Normal (Web)"/>
    <w:basedOn w:val="Normal"/>
    <w:uiPriority w:val="99"/>
    <w:semiHidden/>
    <w:unhideWhenUsed/>
    <w:rsid w:val="00C132D9"/>
    <w:pPr>
      <w:spacing w:before="100" w:beforeAutospacing="1" w:after="100" w:afterAutospacing="1" w:line="240" w:lineRule="auto"/>
      <w:jc w:val="left"/>
    </w:pPr>
    <w:rPr>
      <w:rFonts w:eastAsia="Times New Roman" w:cs="Times New Roman"/>
      <w:kern w:val="0"/>
      <w14:ligatures w14:val="none"/>
    </w:rPr>
  </w:style>
  <w:style w:type="character" w:styleId="Strong">
    <w:name w:val="Strong"/>
    <w:basedOn w:val="DefaultParagraphFont"/>
    <w:uiPriority w:val="22"/>
    <w:qFormat/>
    <w:rsid w:val="00C132D9"/>
    <w:rPr>
      <w:b/>
      <w:bCs/>
    </w:rPr>
  </w:style>
  <w:style w:type="character" w:styleId="Emphasis">
    <w:name w:val="Emphasis"/>
    <w:basedOn w:val="DefaultParagraphFont"/>
    <w:uiPriority w:val="20"/>
    <w:qFormat/>
    <w:rsid w:val="00C132D9"/>
    <w:rPr>
      <w:i/>
      <w:iCs/>
    </w:rPr>
  </w:style>
  <w:style w:type="character" w:styleId="Hyperlink">
    <w:name w:val="Hyperlink"/>
    <w:basedOn w:val="DefaultParagraphFont"/>
    <w:uiPriority w:val="99"/>
    <w:unhideWhenUsed/>
    <w:rsid w:val="005E1769"/>
    <w:rPr>
      <w:color w:val="0000FF"/>
      <w:u w:val="single"/>
    </w:rPr>
  </w:style>
  <w:style w:type="table" w:styleId="TableGrid">
    <w:name w:val="Table Grid"/>
    <w:basedOn w:val="TableNormal"/>
    <w:uiPriority w:val="39"/>
    <w:rsid w:val="005C0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77126"/>
    <w:pPr>
      <w:spacing w:before="240" w:after="0" w:line="259" w:lineRule="auto"/>
      <w:jc w:val="left"/>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C77126"/>
    <w:pPr>
      <w:spacing w:after="100"/>
    </w:pPr>
  </w:style>
  <w:style w:type="paragraph" w:styleId="TOC2">
    <w:name w:val="toc 2"/>
    <w:basedOn w:val="Normal"/>
    <w:next w:val="Normal"/>
    <w:autoRedefine/>
    <w:uiPriority w:val="39"/>
    <w:unhideWhenUsed/>
    <w:rsid w:val="00C77126"/>
    <w:pPr>
      <w:spacing w:after="100"/>
      <w:ind w:left="240"/>
    </w:pPr>
  </w:style>
  <w:style w:type="paragraph" w:styleId="Header">
    <w:name w:val="header"/>
    <w:basedOn w:val="Normal"/>
    <w:link w:val="HeaderChar"/>
    <w:uiPriority w:val="99"/>
    <w:unhideWhenUsed/>
    <w:rsid w:val="00C771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7126"/>
    <w:rPr>
      <w:rFonts w:ascii="Times New Roman" w:hAnsi="Times New Roman"/>
    </w:rPr>
  </w:style>
  <w:style w:type="paragraph" w:styleId="Footer">
    <w:name w:val="footer"/>
    <w:basedOn w:val="Normal"/>
    <w:link w:val="FooterChar"/>
    <w:uiPriority w:val="99"/>
    <w:unhideWhenUsed/>
    <w:rsid w:val="00C771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7126"/>
    <w:rPr>
      <w:rFonts w:ascii="Times New Roman" w:hAnsi="Times New Roman"/>
    </w:rPr>
  </w:style>
  <w:style w:type="table" w:styleId="GridTable4-Accent6">
    <w:name w:val="Grid Table 4 Accent 6"/>
    <w:basedOn w:val="TableNormal"/>
    <w:uiPriority w:val="49"/>
    <w:rsid w:val="00C7712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C77126"/>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stTable3-Accent6">
    <w:name w:val="List Table 3 Accent 6"/>
    <w:basedOn w:val="TableNormal"/>
    <w:uiPriority w:val="48"/>
    <w:rsid w:val="00C77126"/>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246284">
      <w:bodyDiv w:val="1"/>
      <w:marLeft w:val="0"/>
      <w:marRight w:val="0"/>
      <w:marTop w:val="0"/>
      <w:marBottom w:val="0"/>
      <w:divBdr>
        <w:top w:val="none" w:sz="0" w:space="0" w:color="auto"/>
        <w:left w:val="none" w:sz="0" w:space="0" w:color="auto"/>
        <w:bottom w:val="none" w:sz="0" w:space="0" w:color="auto"/>
        <w:right w:val="none" w:sz="0" w:space="0" w:color="auto"/>
      </w:divBdr>
    </w:div>
    <w:div w:id="150222481">
      <w:bodyDiv w:val="1"/>
      <w:marLeft w:val="0"/>
      <w:marRight w:val="0"/>
      <w:marTop w:val="0"/>
      <w:marBottom w:val="0"/>
      <w:divBdr>
        <w:top w:val="none" w:sz="0" w:space="0" w:color="auto"/>
        <w:left w:val="none" w:sz="0" w:space="0" w:color="auto"/>
        <w:bottom w:val="none" w:sz="0" w:space="0" w:color="auto"/>
        <w:right w:val="none" w:sz="0" w:space="0" w:color="auto"/>
      </w:divBdr>
    </w:div>
    <w:div w:id="229733136">
      <w:bodyDiv w:val="1"/>
      <w:marLeft w:val="0"/>
      <w:marRight w:val="0"/>
      <w:marTop w:val="0"/>
      <w:marBottom w:val="0"/>
      <w:divBdr>
        <w:top w:val="none" w:sz="0" w:space="0" w:color="auto"/>
        <w:left w:val="none" w:sz="0" w:space="0" w:color="auto"/>
        <w:bottom w:val="none" w:sz="0" w:space="0" w:color="auto"/>
        <w:right w:val="none" w:sz="0" w:space="0" w:color="auto"/>
      </w:divBdr>
    </w:div>
    <w:div w:id="316570287">
      <w:bodyDiv w:val="1"/>
      <w:marLeft w:val="0"/>
      <w:marRight w:val="0"/>
      <w:marTop w:val="0"/>
      <w:marBottom w:val="0"/>
      <w:divBdr>
        <w:top w:val="none" w:sz="0" w:space="0" w:color="auto"/>
        <w:left w:val="none" w:sz="0" w:space="0" w:color="auto"/>
        <w:bottom w:val="none" w:sz="0" w:space="0" w:color="auto"/>
        <w:right w:val="none" w:sz="0" w:space="0" w:color="auto"/>
      </w:divBdr>
      <w:divsChild>
        <w:div w:id="1762795626">
          <w:marLeft w:val="0"/>
          <w:marRight w:val="0"/>
          <w:marTop w:val="0"/>
          <w:marBottom w:val="0"/>
          <w:divBdr>
            <w:top w:val="none" w:sz="0" w:space="0" w:color="auto"/>
            <w:left w:val="none" w:sz="0" w:space="0" w:color="auto"/>
            <w:bottom w:val="none" w:sz="0" w:space="0" w:color="auto"/>
            <w:right w:val="none" w:sz="0" w:space="0" w:color="auto"/>
          </w:divBdr>
          <w:divsChild>
            <w:div w:id="10658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8174">
      <w:bodyDiv w:val="1"/>
      <w:marLeft w:val="0"/>
      <w:marRight w:val="0"/>
      <w:marTop w:val="0"/>
      <w:marBottom w:val="0"/>
      <w:divBdr>
        <w:top w:val="none" w:sz="0" w:space="0" w:color="auto"/>
        <w:left w:val="none" w:sz="0" w:space="0" w:color="auto"/>
        <w:bottom w:val="none" w:sz="0" w:space="0" w:color="auto"/>
        <w:right w:val="none" w:sz="0" w:space="0" w:color="auto"/>
      </w:divBdr>
    </w:div>
    <w:div w:id="386563266">
      <w:bodyDiv w:val="1"/>
      <w:marLeft w:val="0"/>
      <w:marRight w:val="0"/>
      <w:marTop w:val="0"/>
      <w:marBottom w:val="0"/>
      <w:divBdr>
        <w:top w:val="none" w:sz="0" w:space="0" w:color="auto"/>
        <w:left w:val="none" w:sz="0" w:space="0" w:color="auto"/>
        <w:bottom w:val="none" w:sz="0" w:space="0" w:color="auto"/>
        <w:right w:val="none" w:sz="0" w:space="0" w:color="auto"/>
      </w:divBdr>
    </w:div>
    <w:div w:id="513113541">
      <w:bodyDiv w:val="1"/>
      <w:marLeft w:val="0"/>
      <w:marRight w:val="0"/>
      <w:marTop w:val="0"/>
      <w:marBottom w:val="0"/>
      <w:divBdr>
        <w:top w:val="none" w:sz="0" w:space="0" w:color="auto"/>
        <w:left w:val="none" w:sz="0" w:space="0" w:color="auto"/>
        <w:bottom w:val="none" w:sz="0" w:space="0" w:color="auto"/>
        <w:right w:val="none" w:sz="0" w:space="0" w:color="auto"/>
      </w:divBdr>
    </w:div>
    <w:div w:id="627399645">
      <w:bodyDiv w:val="1"/>
      <w:marLeft w:val="0"/>
      <w:marRight w:val="0"/>
      <w:marTop w:val="0"/>
      <w:marBottom w:val="0"/>
      <w:divBdr>
        <w:top w:val="none" w:sz="0" w:space="0" w:color="auto"/>
        <w:left w:val="none" w:sz="0" w:space="0" w:color="auto"/>
        <w:bottom w:val="none" w:sz="0" w:space="0" w:color="auto"/>
        <w:right w:val="none" w:sz="0" w:space="0" w:color="auto"/>
      </w:divBdr>
    </w:div>
    <w:div w:id="715936642">
      <w:bodyDiv w:val="1"/>
      <w:marLeft w:val="0"/>
      <w:marRight w:val="0"/>
      <w:marTop w:val="0"/>
      <w:marBottom w:val="0"/>
      <w:divBdr>
        <w:top w:val="none" w:sz="0" w:space="0" w:color="auto"/>
        <w:left w:val="none" w:sz="0" w:space="0" w:color="auto"/>
        <w:bottom w:val="none" w:sz="0" w:space="0" w:color="auto"/>
        <w:right w:val="none" w:sz="0" w:space="0" w:color="auto"/>
      </w:divBdr>
    </w:div>
    <w:div w:id="958073236">
      <w:bodyDiv w:val="1"/>
      <w:marLeft w:val="0"/>
      <w:marRight w:val="0"/>
      <w:marTop w:val="0"/>
      <w:marBottom w:val="0"/>
      <w:divBdr>
        <w:top w:val="none" w:sz="0" w:space="0" w:color="auto"/>
        <w:left w:val="none" w:sz="0" w:space="0" w:color="auto"/>
        <w:bottom w:val="none" w:sz="0" w:space="0" w:color="auto"/>
        <w:right w:val="none" w:sz="0" w:space="0" w:color="auto"/>
      </w:divBdr>
    </w:div>
    <w:div w:id="967123605">
      <w:bodyDiv w:val="1"/>
      <w:marLeft w:val="0"/>
      <w:marRight w:val="0"/>
      <w:marTop w:val="0"/>
      <w:marBottom w:val="0"/>
      <w:divBdr>
        <w:top w:val="none" w:sz="0" w:space="0" w:color="auto"/>
        <w:left w:val="none" w:sz="0" w:space="0" w:color="auto"/>
        <w:bottom w:val="none" w:sz="0" w:space="0" w:color="auto"/>
        <w:right w:val="none" w:sz="0" w:space="0" w:color="auto"/>
      </w:divBdr>
    </w:div>
    <w:div w:id="1027026986">
      <w:bodyDiv w:val="1"/>
      <w:marLeft w:val="0"/>
      <w:marRight w:val="0"/>
      <w:marTop w:val="0"/>
      <w:marBottom w:val="0"/>
      <w:divBdr>
        <w:top w:val="none" w:sz="0" w:space="0" w:color="auto"/>
        <w:left w:val="none" w:sz="0" w:space="0" w:color="auto"/>
        <w:bottom w:val="none" w:sz="0" w:space="0" w:color="auto"/>
        <w:right w:val="none" w:sz="0" w:space="0" w:color="auto"/>
      </w:divBdr>
      <w:divsChild>
        <w:div w:id="1049382372">
          <w:marLeft w:val="0"/>
          <w:marRight w:val="0"/>
          <w:marTop w:val="0"/>
          <w:marBottom w:val="0"/>
          <w:divBdr>
            <w:top w:val="none" w:sz="0" w:space="0" w:color="auto"/>
            <w:left w:val="none" w:sz="0" w:space="0" w:color="auto"/>
            <w:bottom w:val="none" w:sz="0" w:space="0" w:color="auto"/>
            <w:right w:val="none" w:sz="0" w:space="0" w:color="auto"/>
          </w:divBdr>
          <w:divsChild>
            <w:div w:id="200208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862163">
      <w:bodyDiv w:val="1"/>
      <w:marLeft w:val="0"/>
      <w:marRight w:val="0"/>
      <w:marTop w:val="0"/>
      <w:marBottom w:val="0"/>
      <w:divBdr>
        <w:top w:val="none" w:sz="0" w:space="0" w:color="auto"/>
        <w:left w:val="none" w:sz="0" w:space="0" w:color="auto"/>
        <w:bottom w:val="none" w:sz="0" w:space="0" w:color="auto"/>
        <w:right w:val="none" w:sz="0" w:space="0" w:color="auto"/>
      </w:divBdr>
    </w:div>
    <w:div w:id="1474759024">
      <w:bodyDiv w:val="1"/>
      <w:marLeft w:val="0"/>
      <w:marRight w:val="0"/>
      <w:marTop w:val="0"/>
      <w:marBottom w:val="0"/>
      <w:divBdr>
        <w:top w:val="none" w:sz="0" w:space="0" w:color="auto"/>
        <w:left w:val="none" w:sz="0" w:space="0" w:color="auto"/>
        <w:bottom w:val="none" w:sz="0" w:space="0" w:color="auto"/>
        <w:right w:val="none" w:sz="0" w:space="0" w:color="auto"/>
      </w:divBdr>
    </w:div>
    <w:div w:id="1545754817">
      <w:bodyDiv w:val="1"/>
      <w:marLeft w:val="0"/>
      <w:marRight w:val="0"/>
      <w:marTop w:val="0"/>
      <w:marBottom w:val="0"/>
      <w:divBdr>
        <w:top w:val="none" w:sz="0" w:space="0" w:color="auto"/>
        <w:left w:val="none" w:sz="0" w:space="0" w:color="auto"/>
        <w:bottom w:val="none" w:sz="0" w:space="0" w:color="auto"/>
        <w:right w:val="none" w:sz="0" w:space="0" w:color="auto"/>
      </w:divBdr>
    </w:div>
    <w:div w:id="1581016528">
      <w:bodyDiv w:val="1"/>
      <w:marLeft w:val="0"/>
      <w:marRight w:val="0"/>
      <w:marTop w:val="0"/>
      <w:marBottom w:val="0"/>
      <w:divBdr>
        <w:top w:val="none" w:sz="0" w:space="0" w:color="auto"/>
        <w:left w:val="none" w:sz="0" w:space="0" w:color="auto"/>
        <w:bottom w:val="none" w:sz="0" w:space="0" w:color="auto"/>
        <w:right w:val="none" w:sz="0" w:space="0" w:color="auto"/>
      </w:divBdr>
      <w:divsChild>
        <w:div w:id="1246915231">
          <w:marLeft w:val="0"/>
          <w:marRight w:val="0"/>
          <w:marTop w:val="0"/>
          <w:marBottom w:val="0"/>
          <w:divBdr>
            <w:top w:val="none" w:sz="0" w:space="0" w:color="auto"/>
            <w:left w:val="none" w:sz="0" w:space="0" w:color="auto"/>
            <w:bottom w:val="none" w:sz="0" w:space="0" w:color="auto"/>
            <w:right w:val="none" w:sz="0" w:space="0" w:color="auto"/>
          </w:divBdr>
          <w:divsChild>
            <w:div w:id="210615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297164">
      <w:bodyDiv w:val="1"/>
      <w:marLeft w:val="0"/>
      <w:marRight w:val="0"/>
      <w:marTop w:val="0"/>
      <w:marBottom w:val="0"/>
      <w:divBdr>
        <w:top w:val="none" w:sz="0" w:space="0" w:color="auto"/>
        <w:left w:val="none" w:sz="0" w:space="0" w:color="auto"/>
        <w:bottom w:val="none" w:sz="0" w:space="0" w:color="auto"/>
        <w:right w:val="none" w:sz="0" w:space="0" w:color="auto"/>
      </w:divBdr>
    </w:div>
    <w:div w:id="1898317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igitalsuccess.us/blog/how-hotels-can-boost-direct-bookings-and-reduce-ota-reliance-with-digital-marketing.html" TargetMode="External"/><Relationship Id="rId26" Type="http://schemas.openxmlformats.org/officeDocument/2006/relationships/hyperlink" Target="https://www.ihgplc.com/~/media/Files/I/Ihg-Plc/investors/annual-report/2024/ihg-ar-2024.pdf" TargetMode="External"/><Relationship Id="rId39" Type="http://schemas.openxmlformats.org/officeDocument/2006/relationships/fontTable" Target="fontTable.xml"/><Relationship Id="rId21" Type="http://schemas.openxmlformats.org/officeDocument/2006/relationships/hyperlink" Target="https://development.ihg.com/sites/ihgplc/files/IHG/A%20sustainable%20business/IHG_RBR_24-25_Interactive.pdf" TargetMode="External"/><Relationship Id="rId34" Type="http://schemas.openxmlformats.org/officeDocument/2006/relationships/hyperlink" Target="https://www.theo2.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narytechnologies.com/post/enhance-hotel-guest-engagement-with-ai" TargetMode="External"/><Relationship Id="rId25" Type="http://schemas.openxmlformats.org/officeDocument/2006/relationships/hyperlink" Target="https://www.ihgplc.com/~/media/Files/I/Ihg-Plc/investors/annual-report/2024/ihg-ar-2024.pdf" TargetMode="External"/><Relationship Id="rId33" Type="http://schemas.openxmlformats.org/officeDocument/2006/relationships/hyperlink" Target="https://www.statista.com/chart/34192/ai-uses-in-travel/"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sg.hilton.com/wp-content/uploads/sites/4/2023/04/Hilton-2022-Environmental-Social-and-Governance-Report.pdf" TargetMode="External"/><Relationship Id="rId29" Type="http://schemas.openxmlformats.org/officeDocument/2006/relationships/hyperlink" Target="https://media.londonandpartners.com/news/exciting-range-of-new-hotels-and-venues-to-open-in-lond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lassdoor.co.uk/Reviews/Employee-Review-Intercontinental-Hotels-and-Resorts-E584837-RVW59584336.htm" TargetMode="External"/><Relationship Id="rId32" Type="http://schemas.openxmlformats.org/officeDocument/2006/relationships/hyperlink" Target="https://www.savills.co.uk/research_articles/229130/367949-0" TargetMode="External"/><Relationship Id="rId37" Type="http://schemas.openxmlformats.org/officeDocument/2006/relationships/hyperlink" Target="https://www.ukhospitality.org.uk/annual-cost-increases-hit-hospitalit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hg.com/onerewards/content/us/en/home" TargetMode="External"/><Relationship Id="rId28" Type="http://schemas.openxmlformats.org/officeDocument/2006/relationships/hyperlink" Target="https://iclondon-theo2.com/" TargetMode="External"/><Relationship Id="rId36" Type="http://schemas.openxmlformats.org/officeDocument/2006/relationships/hyperlink" Target="https://www.trustpilot.com/review/www.ihg.com?stars=1" TargetMode="External"/><Relationship Id="rId10" Type="http://schemas.openxmlformats.org/officeDocument/2006/relationships/image" Target="media/image3.png"/><Relationship Id="rId19" Type="http://schemas.openxmlformats.org/officeDocument/2006/relationships/hyperlink" Target="https://www.flyertalk.com/forum/intercontinental-hotels-ihg-one-rewards-intercontinental-ambassador/1573004-ihg-hotel-censoring-negative-reviews.html" TargetMode="External"/><Relationship Id="rId31" Type="http://schemas.openxmlformats.org/officeDocument/2006/relationships/hyperlink" Target="https://medium.com/@sadoksmine8/enhancing-customer-experiences-with-cloud-based-ai-solutions-4906c3df973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ihg.com/onerewards/content/us/en/tier-benefits" TargetMode="External"/><Relationship Id="rId27" Type="http://schemas.openxmlformats.org/officeDocument/2006/relationships/hyperlink" Target="https://www.ihgplc.com/~/media/Files/I/Ihg-Plc/investors/annual-report/2024/ihg-ar-2024.pdf" TargetMode="External"/><Relationship Id="rId30" Type="http://schemas.openxmlformats.org/officeDocument/2006/relationships/hyperlink" Target="https://www.mckinsey.com/~/media/mckinsey/featured%20insights/the%20next%20normal/the%20future%20of%20hotels/the-future-of-hotels-customized-experiences-sustainable-practices-final.pdf" TargetMode="External"/><Relationship Id="rId35" Type="http://schemas.openxmlformats.org/officeDocument/2006/relationships/hyperlink" Target="http://www.ihg.com"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4A990-1B58-4430-9D41-AFA2B8193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8784</Words>
  <Characters>50074</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dc:creator>
  <cp:keywords/>
  <dc:description/>
  <cp:lastModifiedBy>Rekha Begum</cp:lastModifiedBy>
  <cp:revision>2</cp:revision>
  <dcterms:created xsi:type="dcterms:W3CDTF">2025-06-19T23:07:00Z</dcterms:created>
  <dcterms:modified xsi:type="dcterms:W3CDTF">2025-06-19T23:07:00Z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0aaaff7a-81fd-4fd4-b8b0-2e749bc0676f</vt:lpwstr>
  </property>
</Properties>
</file>