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1C89" w:rsidRDefault="004B2D64" w:rsidP="00A53E35">
      <w:pPr>
        <w:jc w:val="both"/>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extent cx="6554745" cy="1952368"/>
            <wp:effectExtent l="19050" t="0" r="0" b="0"/>
            <wp:docPr id="1" name="Picture 0" descr="uw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png"/>
                    <pic:cNvPicPr/>
                  </pic:nvPicPr>
                  <pic:blipFill>
                    <a:blip r:embed="rId8" cstate="print"/>
                    <a:stretch>
                      <a:fillRect/>
                    </a:stretch>
                  </pic:blipFill>
                  <pic:spPr>
                    <a:xfrm>
                      <a:off x="0" y="0"/>
                      <a:ext cx="6559645" cy="1953827"/>
                    </a:xfrm>
                    <a:prstGeom prst="rect">
                      <a:avLst/>
                    </a:prstGeom>
                  </pic:spPr>
                </pic:pic>
              </a:graphicData>
            </a:graphic>
          </wp:inline>
        </w:drawing>
      </w:r>
    </w:p>
    <w:p w:rsidR="003105D9" w:rsidRDefault="003105D9" w:rsidP="00A53E35">
      <w:pPr>
        <w:jc w:val="both"/>
        <w:rPr>
          <w:rFonts w:ascii="Times New Roman" w:hAnsi="Times New Roman" w:cs="Times New Roman"/>
          <w:sz w:val="24"/>
          <w:szCs w:val="24"/>
        </w:rPr>
      </w:pPr>
    </w:p>
    <w:p w:rsidR="003105D9" w:rsidRDefault="003105D9" w:rsidP="00A53E35">
      <w:pPr>
        <w:jc w:val="both"/>
        <w:rPr>
          <w:rFonts w:ascii="Times New Roman" w:hAnsi="Times New Roman" w:cs="Times New Roman"/>
          <w:sz w:val="24"/>
          <w:szCs w:val="24"/>
        </w:rPr>
      </w:pPr>
    </w:p>
    <w:p w:rsidR="003105D9" w:rsidRPr="00A53E35" w:rsidRDefault="003105D9" w:rsidP="003105D9">
      <w:pPr>
        <w:jc w:val="both"/>
        <w:rPr>
          <w:rFonts w:ascii="Times New Roman" w:hAnsi="Times New Roman" w:cs="Times New Roman"/>
          <w:sz w:val="24"/>
          <w:szCs w:val="24"/>
        </w:rPr>
      </w:pPr>
      <w:r>
        <w:rPr>
          <w:rFonts w:ascii="Times New Roman" w:hAnsi="Times New Roman" w:cs="Times New Roman"/>
          <w:sz w:val="24"/>
          <w:szCs w:val="24"/>
        </w:rPr>
        <w:t xml:space="preserve">Research on merger and acquisition of major four banks of Nepal and its impact on financial performances and shareholders wealth      </w:t>
      </w:r>
    </w:p>
    <w:p w:rsidR="00E31C89" w:rsidRPr="00A53E35" w:rsidRDefault="00E31C89"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A case of Nepalese Banks: NIC Asia Bank Limited, Global IME Bank Limited, Shine                     Resunga Development Bank and Civil Bank Limited.     </w:t>
      </w:r>
    </w:p>
    <w:p w:rsidR="0028659C" w:rsidRPr="00A53E35" w:rsidRDefault="0028659C" w:rsidP="00A53E35">
      <w:pPr>
        <w:jc w:val="both"/>
        <w:rPr>
          <w:rFonts w:ascii="Times New Roman" w:hAnsi="Times New Roman" w:cs="Times New Roman"/>
          <w:sz w:val="24"/>
          <w:szCs w:val="24"/>
        </w:rPr>
      </w:pPr>
    </w:p>
    <w:p w:rsidR="00532401" w:rsidRPr="00A53E35" w:rsidRDefault="00532401" w:rsidP="00A53E35">
      <w:pPr>
        <w:jc w:val="both"/>
        <w:rPr>
          <w:rFonts w:ascii="Times New Roman" w:hAnsi="Times New Roman" w:cs="Times New Roman"/>
          <w:sz w:val="24"/>
          <w:szCs w:val="24"/>
        </w:rPr>
      </w:pPr>
    </w:p>
    <w:p w:rsidR="00532401" w:rsidRPr="00A53E35" w:rsidRDefault="00532401" w:rsidP="00A53E35">
      <w:pPr>
        <w:jc w:val="both"/>
        <w:rPr>
          <w:rFonts w:ascii="Times New Roman" w:hAnsi="Times New Roman" w:cs="Times New Roman"/>
          <w:sz w:val="24"/>
          <w:szCs w:val="24"/>
        </w:rPr>
      </w:pPr>
    </w:p>
    <w:p w:rsidR="00532401" w:rsidRPr="00A53E35" w:rsidRDefault="00532401" w:rsidP="00A53E35">
      <w:pPr>
        <w:jc w:val="both"/>
        <w:rPr>
          <w:rFonts w:ascii="Times New Roman" w:hAnsi="Times New Roman" w:cs="Times New Roman"/>
          <w:sz w:val="24"/>
          <w:szCs w:val="24"/>
        </w:rPr>
      </w:pPr>
    </w:p>
    <w:p w:rsidR="00532401" w:rsidRPr="00A53E35" w:rsidRDefault="00532401" w:rsidP="00A53E35">
      <w:pPr>
        <w:jc w:val="both"/>
        <w:rPr>
          <w:rFonts w:ascii="Times New Roman" w:hAnsi="Times New Roman" w:cs="Times New Roman"/>
          <w:sz w:val="24"/>
          <w:szCs w:val="24"/>
        </w:rPr>
      </w:pPr>
    </w:p>
    <w:p w:rsidR="00532401" w:rsidRDefault="003105D9" w:rsidP="00A53E35">
      <w:pPr>
        <w:jc w:val="both"/>
        <w:rPr>
          <w:rFonts w:ascii="Times New Roman" w:hAnsi="Times New Roman" w:cs="Times New Roman"/>
          <w:sz w:val="24"/>
          <w:szCs w:val="24"/>
        </w:rPr>
      </w:pPr>
      <w:r>
        <w:rPr>
          <w:rFonts w:ascii="Times New Roman" w:hAnsi="Times New Roman" w:cs="Times New Roman"/>
          <w:sz w:val="24"/>
          <w:szCs w:val="24"/>
        </w:rPr>
        <w:t xml:space="preserve">   Submitted By: 1302519</w:t>
      </w:r>
    </w:p>
    <w:p w:rsidR="003105D9" w:rsidRPr="00A53E35" w:rsidRDefault="003105D9" w:rsidP="00A53E35">
      <w:pPr>
        <w:jc w:val="both"/>
        <w:rPr>
          <w:rFonts w:ascii="Times New Roman" w:hAnsi="Times New Roman" w:cs="Times New Roman"/>
          <w:sz w:val="24"/>
          <w:szCs w:val="24"/>
        </w:rPr>
      </w:pPr>
      <w:r>
        <w:rPr>
          <w:rFonts w:ascii="Times New Roman" w:hAnsi="Times New Roman" w:cs="Times New Roman"/>
          <w:sz w:val="24"/>
          <w:szCs w:val="24"/>
        </w:rPr>
        <w:t xml:space="preserve">                         : Sweta Karki </w:t>
      </w:r>
    </w:p>
    <w:p w:rsidR="00532401" w:rsidRPr="00A53E35" w:rsidRDefault="00532401" w:rsidP="00A53E35">
      <w:pPr>
        <w:jc w:val="both"/>
        <w:rPr>
          <w:rFonts w:ascii="Times New Roman" w:hAnsi="Times New Roman" w:cs="Times New Roman"/>
          <w:sz w:val="24"/>
          <w:szCs w:val="24"/>
        </w:rPr>
      </w:pPr>
    </w:p>
    <w:p w:rsidR="00532401" w:rsidRPr="00A53E35" w:rsidRDefault="00532401" w:rsidP="00A53E35">
      <w:pPr>
        <w:jc w:val="both"/>
        <w:rPr>
          <w:rFonts w:ascii="Times New Roman" w:hAnsi="Times New Roman" w:cs="Times New Roman"/>
          <w:sz w:val="24"/>
          <w:szCs w:val="24"/>
        </w:rPr>
      </w:pPr>
    </w:p>
    <w:p w:rsidR="00532401" w:rsidRPr="00A53E35" w:rsidRDefault="00532401" w:rsidP="00A53E35">
      <w:pPr>
        <w:jc w:val="both"/>
        <w:rPr>
          <w:rFonts w:ascii="Times New Roman" w:hAnsi="Times New Roman" w:cs="Times New Roman"/>
          <w:sz w:val="24"/>
          <w:szCs w:val="24"/>
        </w:rPr>
      </w:pPr>
    </w:p>
    <w:p w:rsidR="00532401" w:rsidRPr="00A53E35" w:rsidRDefault="00532401" w:rsidP="00A53E35">
      <w:pPr>
        <w:jc w:val="both"/>
        <w:rPr>
          <w:rFonts w:ascii="Times New Roman" w:hAnsi="Times New Roman" w:cs="Times New Roman"/>
          <w:sz w:val="24"/>
          <w:szCs w:val="24"/>
        </w:rPr>
      </w:pPr>
    </w:p>
    <w:p w:rsidR="00532401" w:rsidRPr="00A53E35" w:rsidRDefault="00532401" w:rsidP="00A53E35">
      <w:pPr>
        <w:jc w:val="both"/>
        <w:rPr>
          <w:rFonts w:ascii="Times New Roman" w:hAnsi="Times New Roman" w:cs="Times New Roman"/>
          <w:sz w:val="24"/>
          <w:szCs w:val="24"/>
        </w:rPr>
      </w:pPr>
    </w:p>
    <w:p w:rsidR="00532401" w:rsidRPr="00A53E35" w:rsidRDefault="00532401" w:rsidP="00A53E35">
      <w:pPr>
        <w:jc w:val="both"/>
        <w:rPr>
          <w:rFonts w:ascii="Times New Roman" w:hAnsi="Times New Roman" w:cs="Times New Roman"/>
          <w:sz w:val="24"/>
          <w:szCs w:val="24"/>
        </w:rPr>
      </w:pPr>
    </w:p>
    <w:p w:rsidR="008C4C76" w:rsidRPr="00A53E35" w:rsidRDefault="008C4C76" w:rsidP="00A53E35">
      <w:pPr>
        <w:jc w:val="both"/>
        <w:rPr>
          <w:rFonts w:ascii="Times New Roman" w:hAnsi="Times New Roman" w:cs="Times New Roman"/>
          <w:sz w:val="24"/>
          <w:szCs w:val="24"/>
        </w:rPr>
      </w:pPr>
    </w:p>
    <w:p w:rsidR="008C4C76" w:rsidRPr="00A53E35" w:rsidRDefault="008C4C76" w:rsidP="00A53E35">
      <w:pPr>
        <w:jc w:val="both"/>
        <w:rPr>
          <w:rFonts w:ascii="Times New Roman" w:hAnsi="Times New Roman" w:cs="Times New Roman"/>
          <w:sz w:val="24"/>
          <w:szCs w:val="24"/>
        </w:rPr>
      </w:pPr>
    </w:p>
    <w:p w:rsidR="004B2D64" w:rsidRDefault="004B2D64" w:rsidP="00A53E35">
      <w:pPr>
        <w:jc w:val="both"/>
        <w:rPr>
          <w:rFonts w:ascii="Times New Roman" w:hAnsi="Times New Roman" w:cs="Times New Roman"/>
          <w:sz w:val="24"/>
          <w:szCs w:val="24"/>
        </w:rPr>
      </w:pPr>
    </w:p>
    <w:p w:rsidR="004B2D64" w:rsidRDefault="004B2D64" w:rsidP="00A53E35">
      <w:pPr>
        <w:jc w:val="both"/>
        <w:rPr>
          <w:rFonts w:ascii="Times New Roman" w:hAnsi="Times New Roman" w:cs="Times New Roman"/>
          <w:sz w:val="24"/>
          <w:szCs w:val="24"/>
        </w:rPr>
      </w:pPr>
    </w:p>
    <w:p w:rsidR="004B2D64" w:rsidRDefault="004B2D64" w:rsidP="00A53E35">
      <w:pPr>
        <w:jc w:val="both"/>
        <w:rPr>
          <w:rFonts w:ascii="Times New Roman" w:hAnsi="Times New Roman" w:cs="Times New Roman"/>
          <w:b/>
          <w:sz w:val="24"/>
          <w:szCs w:val="24"/>
        </w:rPr>
      </w:pPr>
    </w:p>
    <w:p w:rsidR="008E5BDD" w:rsidRPr="003105D9" w:rsidRDefault="008E5BDD" w:rsidP="00A53E35">
      <w:pPr>
        <w:jc w:val="both"/>
        <w:rPr>
          <w:rFonts w:ascii="Times New Roman" w:hAnsi="Times New Roman" w:cs="Times New Roman"/>
          <w:b/>
          <w:sz w:val="24"/>
          <w:szCs w:val="24"/>
        </w:rPr>
      </w:pPr>
      <w:r w:rsidRPr="003105D9">
        <w:rPr>
          <w:rFonts w:ascii="Times New Roman" w:hAnsi="Times New Roman" w:cs="Times New Roman"/>
          <w:b/>
          <w:sz w:val="24"/>
          <w:szCs w:val="24"/>
        </w:rPr>
        <w:lastRenderedPageBreak/>
        <w:t>STATEMENT BY AUTHOR</w:t>
      </w:r>
    </w:p>
    <w:p w:rsidR="00532401" w:rsidRPr="00A53E35" w:rsidRDefault="00532401" w:rsidP="00A53E35">
      <w:pPr>
        <w:jc w:val="both"/>
        <w:rPr>
          <w:rFonts w:ascii="Times New Roman" w:hAnsi="Times New Roman" w:cs="Times New Roman"/>
          <w:sz w:val="24"/>
          <w:szCs w:val="24"/>
        </w:rPr>
      </w:pPr>
    </w:p>
    <w:p w:rsidR="00532401" w:rsidRPr="00A53E35" w:rsidRDefault="00532401"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In Nepal, Merger and acquisition takes place every year in the banking industry. There are different factors that leads to M$A in the banking industry such as change in rules and regulation, expansion of business in different part of the country, globalisation etc. Moreover, from the M$A banks expect improvements in performance and profitability as well. </w:t>
      </w:r>
    </w:p>
    <w:p w:rsidR="00532401" w:rsidRDefault="00532401" w:rsidP="00A53E35">
      <w:pPr>
        <w:jc w:val="both"/>
        <w:rPr>
          <w:rFonts w:ascii="Times New Roman" w:hAnsi="Times New Roman" w:cs="Times New Roman"/>
          <w:sz w:val="24"/>
          <w:szCs w:val="24"/>
        </w:rPr>
      </w:pPr>
      <w:r w:rsidRPr="00A53E35">
        <w:rPr>
          <w:rFonts w:ascii="Times New Roman" w:hAnsi="Times New Roman" w:cs="Times New Roman"/>
          <w:sz w:val="24"/>
          <w:szCs w:val="24"/>
        </w:rPr>
        <w:t>This research uses four major banks and examines their financial performances before and after the adaptation of M$</w:t>
      </w:r>
      <w:proofErr w:type="gramStart"/>
      <w:r w:rsidRPr="00A53E35">
        <w:rPr>
          <w:rFonts w:ascii="Times New Roman" w:hAnsi="Times New Roman" w:cs="Times New Roman"/>
          <w:sz w:val="24"/>
          <w:szCs w:val="24"/>
        </w:rPr>
        <w:t>A</w:t>
      </w:r>
      <w:proofErr w:type="gramEnd"/>
      <w:r w:rsidRPr="00A53E35">
        <w:rPr>
          <w:rFonts w:ascii="Times New Roman" w:hAnsi="Times New Roman" w:cs="Times New Roman"/>
          <w:sz w:val="24"/>
          <w:szCs w:val="24"/>
        </w:rPr>
        <w:t xml:space="preserve"> activities. The findings from this research is assumed to be significant not only for the banking industry but also for other business which may involve in M$A activity.</w:t>
      </w:r>
    </w:p>
    <w:p w:rsidR="008E5BDD" w:rsidRPr="003105D9" w:rsidRDefault="008E5BDD" w:rsidP="00A53E35">
      <w:pPr>
        <w:jc w:val="both"/>
        <w:rPr>
          <w:rFonts w:ascii="Times New Roman" w:hAnsi="Times New Roman" w:cs="Times New Roman"/>
          <w:b/>
          <w:sz w:val="24"/>
          <w:szCs w:val="24"/>
        </w:rPr>
      </w:pPr>
    </w:p>
    <w:p w:rsidR="00532401" w:rsidRPr="003105D9" w:rsidRDefault="008E5BDD" w:rsidP="00A53E35">
      <w:pPr>
        <w:jc w:val="both"/>
        <w:rPr>
          <w:rFonts w:ascii="Times New Roman" w:hAnsi="Times New Roman" w:cs="Times New Roman"/>
          <w:b/>
          <w:sz w:val="24"/>
          <w:szCs w:val="24"/>
        </w:rPr>
      </w:pPr>
      <w:r w:rsidRPr="003105D9">
        <w:rPr>
          <w:rFonts w:ascii="Times New Roman" w:hAnsi="Times New Roman" w:cs="Times New Roman"/>
          <w:b/>
          <w:sz w:val="24"/>
          <w:szCs w:val="24"/>
        </w:rPr>
        <w:t xml:space="preserve">ACKNOWLEDGMENT </w:t>
      </w:r>
    </w:p>
    <w:p w:rsidR="003105D9" w:rsidRDefault="003105D9" w:rsidP="00A53E35">
      <w:pPr>
        <w:jc w:val="both"/>
        <w:rPr>
          <w:rFonts w:ascii="Times New Roman" w:hAnsi="Times New Roman" w:cs="Times New Roman"/>
          <w:sz w:val="24"/>
          <w:szCs w:val="24"/>
        </w:rPr>
      </w:pPr>
    </w:p>
    <w:p w:rsidR="008C4C76" w:rsidRPr="00A53E35" w:rsidRDefault="008C4C76"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Firstly, I would like to thank goddess saraswati for blessing me with knowledge. </w:t>
      </w:r>
    </w:p>
    <w:p w:rsidR="008C4C76" w:rsidRPr="00A53E35" w:rsidRDefault="008C4C76" w:rsidP="00A53E35">
      <w:pPr>
        <w:jc w:val="both"/>
        <w:rPr>
          <w:rFonts w:ascii="Times New Roman" w:hAnsi="Times New Roman" w:cs="Times New Roman"/>
          <w:sz w:val="24"/>
          <w:szCs w:val="24"/>
        </w:rPr>
      </w:pPr>
      <w:r w:rsidRPr="00A53E35">
        <w:rPr>
          <w:rFonts w:ascii="Times New Roman" w:hAnsi="Times New Roman" w:cs="Times New Roman"/>
          <w:sz w:val="24"/>
          <w:szCs w:val="24"/>
        </w:rPr>
        <w:t>I would like to thank my supervisor for guiding me to conduct my research. I would also like to thank our principal Dr Audsin M Das</w:t>
      </w:r>
      <w:r w:rsidR="00FE1973" w:rsidRPr="00A53E35">
        <w:rPr>
          <w:rFonts w:ascii="Times New Roman" w:hAnsi="Times New Roman" w:cs="Times New Roman"/>
          <w:sz w:val="24"/>
          <w:szCs w:val="24"/>
        </w:rPr>
        <w:t xml:space="preserve"> for supporting to create </w:t>
      </w:r>
      <w:r w:rsidRPr="00A53E35">
        <w:rPr>
          <w:rFonts w:ascii="Times New Roman" w:hAnsi="Times New Roman" w:cs="Times New Roman"/>
          <w:sz w:val="24"/>
          <w:szCs w:val="24"/>
        </w:rPr>
        <w:t xml:space="preserve">  </w:t>
      </w:r>
      <w:r w:rsidR="00FE1973" w:rsidRPr="00A53E35">
        <w:rPr>
          <w:rFonts w:ascii="Times New Roman" w:hAnsi="Times New Roman" w:cs="Times New Roman"/>
          <w:sz w:val="24"/>
          <w:szCs w:val="24"/>
        </w:rPr>
        <w:t xml:space="preserve">better learning environment throughout my learning period in UWTSD, London. </w:t>
      </w:r>
    </w:p>
    <w:p w:rsidR="00FE1973" w:rsidRPr="00A53E35" w:rsidRDefault="00FE1973" w:rsidP="00A53E35">
      <w:pPr>
        <w:jc w:val="both"/>
        <w:rPr>
          <w:rFonts w:ascii="Times New Roman" w:hAnsi="Times New Roman" w:cs="Times New Roman"/>
          <w:sz w:val="24"/>
          <w:szCs w:val="24"/>
        </w:rPr>
      </w:pPr>
      <w:r w:rsidRPr="00A53E35">
        <w:rPr>
          <w:rFonts w:ascii="Times New Roman" w:hAnsi="Times New Roman" w:cs="Times New Roman"/>
          <w:sz w:val="24"/>
          <w:szCs w:val="24"/>
        </w:rPr>
        <w:t>I must also thank Mary March, Stephan Somerville, Andrew for being best teacher and always helping me and supporting me during the course.</w:t>
      </w:r>
    </w:p>
    <w:p w:rsidR="00FE1973" w:rsidRPr="00A53E35" w:rsidRDefault="00FE1973" w:rsidP="00A53E35">
      <w:pPr>
        <w:jc w:val="both"/>
        <w:rPr>
          <w:rFonts w:ascii="Times New Roman" w:hAnsi="Times New Roman" w:cs="Times New Roman"/>
          <w:sz w:val="24"/>
          <w:szCs w:val="24"/>
        </w:rPr>
      </w:pPr>
      <w:r w:rsidRPr="00A53E35">
        <w:rPr>
          <w:rFonts w:ascii="Times New Roman" w:hAnsi="Times New Roman" w:cs="Times New Roman"/>
          <w:sz w:val="24"/>
          <w:szCs w:val="24"/>
        </w:rPr>
        <w:t>Finally, I would like to thank my parents, family members for supporting me throughout my study in the London.</w:t>
      </w:r>
    </w:p>
    <w:p w:rsidR="003105D9" w:rsidRDefault="003105D9" w:rsidP="00A53E35">
      <w:pPr>
        <w:jc w:val="both"/>
        <w:rPr>
          <w:rFonts w:ascii="Times New Roman" w:hAnsi="Times New Roman" w:cs="Times New Roman"/>
          <w:b/>
          <w:bCs/>
          <w:sz w:val="28"/>
          <w:szCs w:val="28"/>
        </w:rPr>
      </w:pPr>
    </w:p>
    <w:p w:rsidR="0028659C" w:rsidRPr="00A7241C" w:rsidRDefault="0028659C" w:rsidP="00A53E35">
      <w:pPr>
        <w:jc w:val="both"/>
        <w:rPr>
          <w:rFonts w:ascii="Times New Roman" w:hAnsi="Times New Roman" w:cs="Times New Roman"/>
          <w:b/>
          <w:bCs/>
          <w:sz w:val="28"/>
          <w:szCs w:val="28"/>
        </w:rPr>
      </w:pPr>
      <w:r w:rsidRPr="00A7241C">
        <w:rPr>
          <w:rFonts w:ascii="Times New Roman" w:hAnsi="Times New Roman" w:cs="Times New Roman"/>
          <w:b/>
          <w:bCs/>
          <w:sz w:val="28"/>
          <w:szCs w:val="28"/>
        </w:rPr>
        <w:t>Abstract</w:t>
      </w:r>
    </w:p>
    <w:p w:rsidR="00796CF1" w:rsidRPr="00A53E35" w:rsidRDefault="00FE1973" w:rsidP="00A53E35">
      <w:pPr>
        <w:jc w:val="both"/>
        <w:rPr>
          <w:rFonts w:ascii="Times New Roman" w:hAnsi="Times New Roman" w:cs="Times New Roman"/>
          <w:sz w:val="24"/>
          <w:szCs w:val="24"/>
        </w:rPr>
      </w:pPr>
      <w:r w:rsidRPr="00A53E35">
        <w:rPr>
          <w:rFonts w:ascii="Times New Roman" w:hAnsi="Times New Roman" w:cs="Times New Roman"/>
          <w:sz w:val="24"/>
          <w:szCs w:val="24"/>
        </w:rPr>
        <w:t>The M$A has been the trending strategy of the banks in order to improve their performance and to reduce their cost. The study examined the impact of M$</w:t>
      </w:r>
      <w:proofErr w:type="gramStart"/>
      <w:r w:rsidRPr="00A53E35">
        <w:rPr>
          <w:rFonts w:ascii="Times New Roman" w:hAnsi="Times New Roman" w:cs="Times New Roman"/>
          <w:sz w:val="24"/>
          <w:szCs w:val="24"/>
        </w:rPr>
        <w:t>A</w:t>
      </w:r>
      <w:proofErr w:type="gramEnd"/>
      <w:r w:rsidRPr="00A53E35">
        <w:rPr>
          <w:rFonts w:ascii="Times New Roman" w:hAnsi="Times New Roman" w:cs="Times New Roman"/>
          <w:sz w:val="24"/>
          <w:szCs w:val="24"/>
        </w:rPr>
        <w:t xml:space="preserve"> on bank’s profitability, efficiency and shareholders wealth. In order to conduct the analysis part of the research the key ratio indicator </w:t>
      </w:r>
      <w:r w:rsidR="00BA3484" w:rsidRPr="00A53E35">
        <w:rPr>
          <w:rFonts w:ascii="Times New Roman" w:hAnsi="Times New Roman" w:cs="Times New Roman"/>
          <w:sz w:val="24"/>
          <w:szCs w:val="24"/>
        </w:rPr>
        <w:t xml:space="preserve">were used. The key ratios were computed using data obtained from the secondary sources such as annual reports published in bank’s official website as well as other financial articles. The performance of the banks were analysed from 2010 to 2018. The research conducted showed </w:t>
      </w:r>
      <w:r w:rsidR="009A6133" w:rsidRPr="00A53E35">
        <w:rPr>
          <w:rFonts w:ascii="Times New Roman" w:hAnsi="Times New Roman" w:cs="Times New Roman"/>
          <w:sz w:val="24"/>
          <w:szCs w:val="24"/>
        </w:rPr>
        <w:t>negative result</w:t>
      </w:r>
      <w:r w:rsidR="00BA3484" w:rsidRPr="00A53E35">
        <w:rPr>
          <w:rFonts w:ascii="Times New Roman" w:hAnsi="Times New Roman" w:cs="Times New Roman"/>
          <w:sz w:val="24"/>
          <w:szCs w:val="24"/>
        </w:rPr>
        <w:t xml:space="preserve"> post </w:t>
      </w:r>
      <w:r w:rsidR="009A6133" w:rsidRPr="00A53E35">
        <w:rPr>
          <w:rFonts w:ascii="Times New Roman" w:hAnsi="Times New Roman" w:cs="Times New Roman"/>
          <w:sz w:val="24"/>
          <w:szCs w:val="24"/>
        </w:rPr>
        <w:t>M$</w:t>
      </w:r>
      <w:proofErr w:type="gramStart"/>
      <w:r w:rsidR="009A6133" w:rsidRPr="00A53E35">
        <w:rPr>
          <w:rFonts w:ascii="Times New Roman" w:hAnsi="Times New Roman" w:cs="Times New Roman"/>
          <w:sz w:val="24"/>
          <w:szCs w:val="24"/>
        </w:rPr>
        <w:t>A</w:t>
      </w:r>
      <w:proofErr w:type="gramEnd"/>
      <w:r w:rsidR="009A6133" w:rsidRPr="00A53E35">
        <w:rPr>
          <w:rFonts w:ascii="Times New Roman" w:hAnsi="Times New Roman" w:cs="Times New Roman"/>
          <w:sz w:val="24"/>
          <w:szCs w:val="24"/>
        </w:rPr>
        <w:t xml:space="preserve"> activity</w:t>
      </w:r>
      <w:r w:rsidR="00796CF1" w:rsidRPr="00A53E35">
        <w:rPr>
          <w:rFonts w:ascii="Times New Roman" w:hAnsi="Times New Roman" w:cs="Times New Roman"/>
          <w:sz w:val="24"/>
          <w:szCs w:val="24"/>
        </w:rPr>
        <w:t xml:space="preserve"> for some banks</w:t>
      </w:r>
      <w:r w:rsidR="009A6133" w:rsidRPr="00A53E35">
        <w:rPr>
          <w:rFonts w:ascii="Times New Roman" w:hAnsi="Times New Roman" w:cs="Times New Roman"/>
          <w:sz w:val="24"/>
          <w:szCs w:val="24"/>
        </w:rPr>
        <w:t xml:space="preserve">. </w:t>
      </w:r>
      <w:r w:rsidR="00796CF1" w:rsidRPr="00A53E35">
        <w:rPr>
          <w:rFonts w:ascii="Times New Roman" w:hAnsi="Times New Roman" w:cs="Times New Roman"/>
          <w:sz w:val="24"/>
          <w:szCs w:val="24"/>
        </w:rPr>
        <w:t xml:space="preserve">Out of four banks the efficiency and investment ratios of two banks were improved. Similarly, two banks managed to improve shareholders wealth post merger. </w:t>
      </w:r>
    </w:p>
    <w:p w:rsidR="00E01236" w:rsidRPr="00A53E35" w:rsidRDefault="00796CF1"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Besides that, one bank showed negative impact of merger and acquisition as there was no improvement in any of the performance at all. Whereas, out of four banks; one bank managed to improve its overall performance post merger and acquisition activity. </w:t>
      </w:r>
    </w:p>
    <w:p w:rsidR="00796CF1" w:rsidRPr="00A53E35" w:rsidRDefault="00796CF1" w:rsidP="00A53E35">
      <w:pPr>
        <w:jc w:val="both"/>
        <w:rPr>
          <w:rFonts w:ascii="Times New Roman" w:hAnsi="Times New Roman" w:cs="Times New Roman"/>
          <w:sz w:val="24"/>
          <w:szCs w:val="24"/>
        </w:rPr>
      </w:pPr>
    </w:p>
    <w:p w:rsidR="0028659C" w:rsidRPr="00A53E35" w:rsidRDefault="00E01236" w:rsidP="00A53E35">
      <w:pPr>
        <w:jc w:val="both"/>
        <w:rPr>
          <w:rFonts w:ascii="Times New Roman" w:hAnsi="Times New Roman" w:cs="Times New Roman"/>
          <w:sz w:val="24"/>
          <w:szCs w:val="24"/>
        </w:rPr>
      </w:pPr>
      <w:r w:rsidRPr="00A53E35">
        <w:rPr>
          <w:rFonts w:ascii="Times New Roman" w:hAnsi="Times New Roman" w:cs="Times New Roman"/>
          <w:sz w:val="24"/>
          <w:szCs w:val="24"/>
        </w:rPr>
        <w:t>Keywords: Impact on profitability and profitability, pre and post</w:t>
      </w:r>
      <w:r w:rsidR="00D15FF7">
        <w:rPr>
          <w:rFonts w:ascii="Times New Roman" w:hAnsi="Times New Roman" w:cs="Times New Roman"/>
          <w:sz w:val="24"/>
          <w:szCs w:val="24"/>
        </w:rPr>
        <w:t>-</w:t>
      </w:r>
      <w:r w:rsidRPr="00A53E35">
        <w:rPr>
          <w:rFonts w:ascii="Times New Roman" w:hAnsi="Times New Roman" w:cs="Times New Roman"/>
          <w:sz w:val="24"/>
          <w:szCs w:val="24"/>
        </w:rPr>
        <w:t>merger, financial performance, Merger and Acquisition Activity, key ratios.</w:t>
      </w:r>
    </w:p>
    <w:p w:rsidR="004B2D64" w:rsidRDefault="004B2D64" w:rsidP="004B2D64">
      <w:pPr>
        <w:jc w:val="center"/>
        <w:rPr>
          <w:rFonts w:ascii="Times New Roman" w:hAnsi="Times New Roman" w:cs="Times New Roman"/>
          <w:b/>
          <w:bCs/>
          <w:sz w:val="32"/>
          <w:szCs w:val="32"/>
        </w:rPr>
      </w:pPr>
      <w:r w:rsidRPr="00EE3A87">
        <w:rPr>
          <w:rFonts w:ascii="Times New Roman" w:hAnsi="Times New Roman" w:cs="Times New Roman"/>
          <w:b/>
          <w:bCs/>
          <w:sz w:val="32"/>
          <w:szCs w:val="32"/>
        </w:rPr>
        <w:lastRenderedPageBreak/>
        <w:t>TABLE OF CONTENT</w:t>
      </w:r>
    </w:p>
    <w:p w:rsidR="004B2D64" w:rsidRPr="00EE3A87" w:rsidRDefault="004B2D64" w:rsidP="004B2D64">
      <w:pPr>
        <w:jc w:val="center"/>
        <w:rPr>
          <w:rFonts w:ascii="Times New Roman" w:hAnsi="Times New Roman" w:cs="Times New Roman"/>
          <w:b/>
          <w:bCs/>
          <w:sz w:val="32"/>
          <w:szCs w:val="32"/>
        </w:rPr>
      </w:pPr>
    </w:p>
    <w:p w:rsidR="00F30CA4" w:rsidRDefault="004B2D64" w:rsidP="004B2D64">
      <w:pPr>
        <w:rPr>
          <w:rFonts w:ascii="Times New Roman" w:hAnsi="Times New Roman" w:cs="Times New Roman"/>
          <w:sz w:val="24"/>
          <w:szCs w:val="24"/>
        </w:rPr>
      </w:pPr>
      <w:r w:rsidRPr="004112E0">
        <w:rPr>
          <w:rFonts w:ascii="Times New Roman" w:hAnsi="Times New Roman" w:cs="Times New Roman"/>
          <w:b/>
          <w:bCs/>
          <w:sz w:val="24"/>
          <w:szCs w:val="24"/>
        </w:rPr>
        <w:t>1 INTRODUCTION</w:t>
      </w:r>
      <w:r w:rsidR="008202B5" w:rsidRPr="004112E0">
        <w:rPr>
          <w:rFonts w:ascii="Times New Roman" w:hAnsi="Times New Roman" w:cs="Times New Roman"/>
          <w:sz w:val="24"/>
          <w:szCs w:val="24"/>
        </w:rPr>
        <w:t>…………………………………………………</w:t>
      </w:r>
      <w:r w:rsidR="004112E0">
        <w:rPr>
          <w:rFonts w:ascii="Times New Roman" w:hAnsi="Times New Roman" w:cs="Times New Roman"/>
          <w:sz w:val="24"/>
          <w:szCs w:val="24"/>
        </w:rPr>
        <w:t>........</w:t>
      </w:r>
      <w:r w:rsidR="008202B5" w:rsidRPr="004112E0">
        <w:rPr>
          <w:rFonts w:ascii="Times New Roman" w:hAnsi="Times New Roman" w:cs="Times New Roman"/>
          <w:sz w:val="24"/>
          <w:szCs w:val="24"/>
        </w:rPr>
        <w:t>.</w:t>
      </w:r>
      <w:r w:rsidR="00F30CA4">
        <w:rPr>
          <w:rFonts w:ascii="Times New Roman" w:hAnsi="Times New Roman" w:cs="Times New Roman"/>
          <w:sz w:val="24"/>
          <w:szCs w:val="24"/>
        </w:rPr>
        <w:t>...............................</w:t>
      </w:r>
      <w:r w:rsidR="008202B5" w:rsidRPr="004112E0">
        <w:rPr>
          <w:rFonts w:ascii="Times New Roman" w:hAnsi="Times New Roman" w:cs="Times New Roman"/>
          <w:sz w:val="24"/>
          <w:szCs w:val="24"/>
        </w:rPr>
        <w:t>6</w:t>
      </w:r>
    </w:p>
    <w:p w:rsidR="004B2D64" w:rsidRPr="00EE3A87" w:rsidRDefault="004B2D64" w:rsidP="004B2D64">
      <w:pPr>
        <w:rPr>
          <w:rFonts w:ascii="Times New Roman" w:hAnsi="Times New Roman" w:cs="Times New Roman"/>
          <w:sz w:val="24"/>
          <w:szCs w:val="24"/>
        </w:rPr>
      </w:pPr>
      <w:r>
        <w:rPr>
          <w:rFonts w:ascii="Times New Roman" w:hAnsi="Times New Roman" w:cs="Times New Roman"/>
          <w:sz w:val="24"/>
          <w:szCs w:val="24"/>
        </w:rPr>
        <w:t>1.1 Overview of Nep</w:t>
      </w:r>
      <w:r w:rsidR="00F30CA4">
        <w:rPr>
          <w:rFonts w:ascii="Times New Roman" w:hAnsi="Times New Roman" w:cs="Times New Roman"/>
          <w:sz w:val="24"/>
          <w:szCs w:val="24"/>
        </w:rPr>
        <w:t>alese Banking………………………………………...</w:t>
      </w:r>
      <w:r w:rsidR="004112E0">
        <w:rPr>
          <w:rFonts w:ascii="Times New Roman" w:hAnsi="Times New Roman" w:cs="Times New Roman"/>
          <w:sz w:val="24"/>
          <w:szCs w:val="24"/>
        </w:rPr>
        <w:t>.</w:t>
      </w:r>
      <w:r w:rsidR="00F30CA4">
        <w:rPr>
          <w:rFonts w:ascii="Times New Roman" w:hAnsi="Times New Roman" w:cs="Times New Roman"/>
          <w:sz w:val="24"/>
          <w:szCs w:val="24"/>
        </w:rPr>
        <w:t>............................</w:t>
      </w:r>
      <w:r w:rsidR="008202B5">
        <w:rPr>
          <w:rFonts w:ascii="Times New Roman" w:hAnsi="Times New Roman" w:cs="Times New Roman"/>
          <w:sz w:val="24"/>
          <w:szCs w:val="24"/>
        </w:rPr>
        <w:t>6</w:t>
      </w:r>
    </w:p>
    <w:p w:rsidR="004B2D64" w:rsidRPr="00EE3A87" w:rsidRDefault="004B2D64" w:rsidP="004B2D64">
      <w:pPr>
        <w:rPr>
          <w:rFonts w:ascii="Times New Roman" w:hAnsi="Times New Roman" w:cs="Times New Roman"/>
          <w:sz w:val="24"/>
          <w:szCs w:val="24"/>
        </w:rPr>
      </w:pPr>
      <w:r>
        <w:rPr>
          <w:rFonts w:ascii="Times New Roman" w:hAnsi="Times New Roman" w:cs="Times New Roman"/>
          <w:sz w:val="24"/>
          <w:szCs w:val="24"/>
        </w:rPr>
        <w:t xml:space="preserve">1.2 </w:t>
      </w:r>
      <w:r w:rsidRPr="00EE3A87">
        <w:rPr>
          <w:rFonts w:ascii="Times New Roman" w:hAnsi="Times New Roman" w:cs="Times New Roman"/>
          <w:sz w:val="24"/>
          <w:szCs w:val="24"/>
        </w:rPr>
        <w:t>Merger and Acquisition objectives and policies in Nepal</w:t>
      </w:r>
      <w:r w:rsidR="004112E0">
        <w:rPr>
          <w:rFonts w:ascii="Times New Roman" w:hAnsi="Times New Roman" w:cs="Times New Roman"/>
          <w:sz w:val="24"/>
          <w:szCs w:val="24"/>
        </w:rPr>
        <w:t>……………….</w:t>
      </w:r>
      <w:r w:rsidR="00F30CA4">
        <w:rPr>
          <w:rFonts w:ascii="Times New Roman" w:hAnsi="Times New Roman" w:cs="Times New Roman"/>
          <w:sz w:val="24"/>
          <w:szCs w:val="24"/>
        </w:rPr>
        <w:t>...........................</w:t>
      </w:r>
      <w:r w:rsidR="008202B5">
        <w:rPr>
          <w:rFonts w:ascii="Times New Roman" w:hAnsi="Times New Roman" w:cs="Times New Roman"/>
          <w:sz w:val="24"/>
          <w:szCs w:val="24"/>
        </w:rPr>
        <w:t>6</w:t>
      </w:r>
    </w:p>
    <w:p w:rsidR="004B2D64" w:rsidRPr="00EE3A87"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1.3 </w:t>
      </w:r>
      <w:r w:rsidRPr="00EE3A87">
        <w:rPr>
          <w:rFonts w:ascii="Times New Roman" w:hAnsi="Times New Roman" w:cs="Times New Roman"/>
          <w:sz w:val="24"/>
          <w:szCs w:val="24"/>
        </w:rPr>
        <w:t>Merger policies in Nepal</w:t>
      </w:r>
      <w:r w:rsidR="004112E0">
        <w:rPr>
          <w:rFonts w:ascii="Times New Roman" w:hAnsi="Times New Roman" w:cs="Times New Roman"/>
          <w:sz w:val="24"/>
          <w:szCs w:val="24"/>
        </w:rPr>
        <w:t>………………………………………………</w:t>
      </w:r>
      <w:r w:rsidR="004A7071">
        <w:rPr>
          <w:rFonts w:ascii="Times New Roman" w:hAnsi="Times New Roman" w:cs="Times New Roman"/>
          <w:sz w:val="24"/>
          <w:szCs w:val="24"/>
        </w:rPr>
        <w:t>.............................</w:t>
      </w:r>
      <w:r w:rsidR="004112E0">
        <w:rPr>
          <w:rFonts w:ascii="Times New Roman" w:hAnsi="Times New Roman" w:cs="Times New Roman"/>
          <w:sz w:val="24"/>
          <w:szCs w:val="24"/>
        </w:rPr>
        <w:t>.</w:t>
      </w:r>
      <w:r w:rsidR="008202B5">
        <w:rPr>
          <w:rFonts w:ascii="Times New Roman" w:hAnsi="Times New Roman" w:cs="Times New Roman"/>
          <w:sz w:val="24"/>
          <w:szCs w:val="24"/>
        </w:rPr>
        <w:t>7</w:t>
      </w:r>
    </w:p>
    <w:p w:rsidR="004B2D64" w:rsidRPr="00295E12" w:rsidRDefault="004B2D64" w:rsidP="004B2D64">
      <w:pPr>
        <w:jc w:val="both"/>
        <w:rPr>
          <w:rFonts w:ascii="Times New Roman" w:hAnsi="Times New Roman" w:cs="Times New Roman"/>
          <w:sz w:val="24"/>
          <w:szCs w:val="24"/>
        </w:rPr>
      </w:pPr>
      <w:r>
        <w:rPr>
          <w:rFonts w:ascii="Times New Roman" w:hAnsi="Times New Roman" w:cs="Times New Roman"/>
          <w:sz w:val="24"/>
          <w:szCs w:val="24"/>
        </w:rPr>
        <w:t>1.4</w:t>
      </w:r>
      <w:r w:rsidRPr="00295E12">
        <w:rPr>
          <w:rFonts w:ascii="Times New Roman" w:hAnsi="Times New Roman" w:cs="Times New Roman"/>
          <w:sz w:val="24"/>
          <w:szCs w:val="24"/>
        </w:rPr>
        <w:t xml:space="preserve"> Problem statement………………</w:t>
      </w:r>
      <w:r w:rsidR="004112E0">
        <w:rPr>
          <w:rFonts w:ascii="Times New Roman" w:hAnsi="Times New Roman" w:cs="Times New Roman"/>
          <w:sz w:val="24"/>
          <w:szCs w:val="24"/>
        </w:rPr>
        <w:t>……………………………………..</w:t>
      </w:r>
      <w:r w:rsidRPr="00295E12">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8</w:t>
      </w:r>
    </w:p>
    <w:p w:rsidR="004B2D64" w:rsidRPr="00295E12" w:rsidRDefault="004B2D64" w:rsidP="004B2D64">
      <w:pPr>
        <w:jc w:val="both"/>
        <w:rPr>
          <w:rFonts w:ascii="Times New Roman" w:hAnsi="Times New Roman" w:cs="Times New Roman"/>
          <w:sz w:val="24"/>
          <w:szCs w:val="24"/>
        </w:rPr>
      </w:pPr>
      <w:r>
        <w:rPr>
          <w:rFonts w:ascii="Times New Roman" w:hAnsi="Times New Roman" w:cs="Times New Roman"/>
          <w:sz w:val="24"/>
          <w:szCs w:val="24"/>
        </w:rPr>
        <w:t>1</w:t>
      </w:r>
      <w:r w:rsidRPr="00295E12">
        <w:rPr>
          <w:rFonts w:ascii="Times New Roman" w:hAnsi="Times New Roman" w:cs="Times New Roman"/>
          <w:sz w:val="24"/>
          <w:szCs w:val="24"/>
        </w:rPr>
        <w:t>.</w:t>
      </w:r>
      <w:r>
        <w:rPr>
          <w:rFonts w:ascii="Times New Roman" w:hAnsi="Times New Roman" w:cs="Times New Roman"/>
          <w:sz w:val="24"/>
          <w:szCs w:val="24"/>
        </w:rPr>
        <w:t>5</w:t>
      </w:r>
      <w:r w:rsidRPr="00295E12">
        <w:rPr>
          <w:rFonts w:ascii="Times New Roman" w:hAnsi="Times New Roman" w:cs="Times New Roman"/>
          <w:sz w:val="24"/>
          <w:szCs w:val="24"/>
        </w:rPr>
        <w:t xml:space="preserve"> Research aims a</w:t>
      </w:r>
      <w:r w:rsidR="00185CA1">
        <w:rPr>
          <w:rFonts w:ascii="Times New Roman" w:hAnsi="Times New Roman" w:cs="Times New Roman"/>
          <w:sz w:val="24"/>
          <w:szCs w:val="24"/>
        </w:rPr>
        <w:t>nd objectives…………………………………………..</w:t>
      </w:r>
      <w:r w:rsidR="004A7071">
        <w:rPr>
          <w:rFonts w:ascii="Times New Roman" w:hAnsi="Times New Roman" w:cs="Times New Roman"/>
          <w:sz w:val="24"/>
          <w:szCs w:val="24"/>
        </w:rPr>
        <w:t>...........................</w:t>
      </w:r>
      <w:r w:rsidR="008202B5">
        <w:rPr>
          <w:rFonts w:ascii="Times New Roman" w:hAnsi="Times New Roman" w:cs="Times New Roman"/>
          <w:sz w:val="24"/>
          <w:szCs w:val="24"/>
        </w:rPr>
        <w:t>9</w:t>
      </w:r>
    </w:p>
    <w:p w:rsidR="004B2D64" w:rsidRPr="00295E12" w:rsidRDefault="004B2D64" w:rsidP="004B2D64">
      <w:pPr>
        <w:jc w:val="both"/>
        <w:rPr>
          <w:rFonts w:ascii="Times New Roman" w:hAnsi="Times New Roman" w:cs="Times New Roman"/>
          <w:sz w:val="24"/>
          <w:szCs w:val="24"/>
        </w:rPr>
      </w:pPr>
      <w:r>
        <w:rPr>
          <w:rFonts w:ascii="Times New Roman" w:hAnsi="Times New Roman" w:cs="Times New Roman"/>
          <w:sz w:val="24"/>
          <w:szCs w:val="24"/>
        </w:rPr>
        <w:t>1.6</w:t>
      </w:r>
      <w:r w:rsidRPr="00295E12">
        <w:rPr>
          <w:rFonts w:ascii="Times New Roman" w:hAnsi="Times New Roman" w:cs="Times New Roman"/>
          <w:sz w:val="24"/>
          <w:szCs w:val="24"/>
        </w:rPr>
        <w:t xml:space="preserve"> Research Question</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10</w:t>
      </w:r>
    </w:p>
    <w:p w:rsidR="004B2D64" w:rsidRPr="00C46237" w:rsidRDefault="004B2D64" w:rsidP="004B2D64">
      <w:pPr>
        <w:jc w:val="both"/>
        <w:rPr>
          <w:rFonts w:ascii="Times New Roman" w:hAnsi="Times New Roman" w:cs="Times New Roman"/>
          <w:b/>
          <w:bCs/>
          <w:sz w:val="24"/>
          <w:szCs w:val="24"/>
        </w:rPr>
      </w:pPr>
      <w:r>
        <w:rPr>
          <w:rFonts w:ascii="Times New Roman" w:hAnsi="Times New Roman" w:cs="Times New Roman"/>
          <w:sz w:val="24"/>
          <w:szCs w:val="24"/>
        </w:rPr>
        <w:t>1.7</w:t>
      </w:r>
      <w:r w:rsidRPr="00295E12">
        <w:rPr>
          <w:rFonts w:ascii="Times New Roman" w:hAnsi="Times New Roman" w:cs="Times New Roman"/>
          <w:sz w:val="24"/>
          <w:szCs w:val="24"/>
        </w:rPr>
        <w:t xml:space="preserve"> Research hypothesis</w:t>
      </w:r>
      <w:r>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b/>
          <w:bCs/>
          <w:sz w:val="24"/>
          <w:szCs w:val="24"/>
        </w:rPr>
        <w:t>10</w:t>
      </w:r>
    </w:p>
    <w:p w:rsidR="004B2D64" w:rsidRPr="00185CA1" w:rsidRDefault="004B2D64" w:rsidP="004B2D64">
      <w:pPr>
        <w:rPr>
          <w:rFonts w:ascii="Times New Roman" w:hAnsi="Times New Roman" w:cs="Times New Roman"/>
          <w:sz w:val="24"/>
          <w:szCs w:val="24"/>
        </w:rPr>
      </w:pPr>
      <w:r w:rsidRPr="00185CA1">
        <w:rPr>
          <w:rFonts w:ascii="Times New Roman" w:hAnsi="Times New Roman" w:cs="Times New Roman"/>
          <w:b/>
          <w:bCs/>
          <w:sz w:val="24"/>
          <w:szCs w:val="24"/>
        </w:rPr>
        <w:t>2. LITERATURE REVIEW</w:t>
      </w:r>
      <w:r w:rsidRPr="00185CA1">
        <w:rPr>
          <w:rFonts w:ascii="Times New Roman" w:hAnsi="Times New Roman" w:cs="Times New Roman"/>
          <w:sz w:val="24"/>
          <w:szCs w:val="24"/>
        </w:rPr>
        <w:t>…………………………</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sidRPr="00185CA1">
        <w:rPr>
          <w:rFonts w:ascii="Times New Roman" w:hAnsi="Times New Roman" w:cs="Times New Roman"/>
          <w:sz w:val="24"/>
          <w:szCs w:val="24"/>
        </w:rPr>
        <w:t>10</w:t>
      </w:r>
    </w:p>
    <w:p w:rsidR="004B2D64" w:rsidRPr="00EE3A87" w:rsidRDefault="004B2D64" w:rsidP="004B2D64">
      <w:pPr>
        <w:rPr>
          <w:rFonts w:ascii="Times New Roman" w:hAnsi="Times New Roman" w:cs="Times New Roman"/>
          <w:sz w:val="24"/>
          <w:szCs w:val="24"/>
        </w:rPr>
      </w:pPr>
      <w:r>
        <w:rPr>
          <w:rFonts w:ascii="Times New Roman" w:hAnsi="Times New Roman" w:cs="Times New Roman"/>
          <w:sz w:val="24"/>
          <w:szCs w:val="24"/>
        </w:rPr>
        <w:t>2.1 I</w:t>
      </w:r>
      <w:r w:rsidRPr="00EE3A87">
        <w:rPr>
          <w:rFonts w:ascii="Times New Roman" w:hAnsi="Times New Roman" w:cs="Times New Roman"/>
          <w:sz w:val="24"/>
          <w:szCs w:val="24"/>
        </w:rPr>
        <w:t>ntroduction to Merger and Acquisition</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11</w:t>
      </w:r>
    </w:p>
    <w:p w:rsidR="004B2D64" w:rsidRPr="00EE3A87"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2.2 </w:t>
      </w:r>
      <w:r w:rsidRPr="00EE3A87">
        <w:rPr>
          <w:rFonts w:ascii="Times New Roman" w:hAnsi="Times New Roman" w:cs="Times New Roman"/>
          <w:sz w:val="24"/>
          <w:szCs w:val="24"/>
        </w:rPr>
        <w:t>Types of Merger and Acquisition</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12</w:t>
      </w:r>
    </w:p>
    <w:p w:rsidR="004B2D64" w:rsidRDefault="004B2D64" w:rsidP="004B2D64">
      <w:pPr>
        <w:tabs>
          <w:tab w:val="left" w:pos="7515"/>
        </w:tabs>
        <w:jc w:val="both"/>
        <w:rPr>
          <w:rFonts w:ascii="Times New Roman" w:hAnsi="Times New Roman" w:cs="Times New Roman"/>
          <w:sz w:val="24"/>
          <w:szCs w:val="24"/>
        </w:rPr>
      </w:pPr>
      <w:r>
        <w:rPr>
          <w:rFonts w:ascii="Times New Roman" w:hAnsi="Times New Roman" w:cs="Times New Roman"/>
          <w:sz w:val="24"/>
          <w:szCs w:val="24"/>
        </w:rPr>
        <w:t>2.2.1 Horizontal Mergers</w:t>
      </w:r>
      <w:r w:rsidR="008202B5">
        <w:rPr>
          <w:rFonts w:ascii="Times New Roman" w:hAnsi="Times New Roman" w:cs="Times New Roman"/>
          <w:sz w:val="24"/>
          <w:szCs w:val="24"/>
        </w:rPr>
        <w:t>.....................................................</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12</w:t>
      </w:r>
    </w:p>
    <w:p w:rsidR="004B2D64" w:rsidRDefault="004B2D64" w:rsidP="004B2D64">
      <w:pPr>
        <w:tabs>
          <w:tab w:val="left" w:pos="7515"/>
        </w:tabs>
        <w:jc w:val="both"/>
        <w:rPr>
          <w:rFonts w:ascii="Times New Roman" w:hAnsi="Times New Roman" w:cs="Times New Roman"/>
          <w:sz w:val="24"/>
          <w:szCs w:val="24"/>
        </w:rPr>
      </w:pPr>
      <w:r>
        <w:rPr>
          <w:rFonts w:ascii="Times New Roman" w:hAnsi="Times New Roman" w:cs="Times New Roman"/>
          <w:sz w:val="24"/>
          <w:szCs w:val="24"/>
        </w:rPr>
        <w:t>2.2.2 Vertical Mergers</w:t>
      </w:r>
      <w:r w:rsidR="008202B5">
        <w:rPr>
          <w:rFonts w:ascii="Times New Roman" w:hAnsi="Times New Roman" w:cs="Times New Roman"/>
          <w:sz w:val="24"/>
          <w:szCs w:val="24"/>
        </w:rPr>
        <w:t>............................................................</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12</w:t>
      </w:r>
    </w:p>
    <w:p w:rsidR="004B2D64" w:rsidRDefault="004B2D64" w:rsidP="004B2D64">
      <w:pPr>
        <w:tabs>
          <w:tab w:val="right" w:pos="9360"/>
        </w:tabs>
        <w:jc w:val="both"/>
        <w:rPr>
          <w:rFonts w:ascii="Times New Roman" w:hAnsi="Times New Roman" w:cs="Times New Roman"/>
          <w:sz w:val="24"/>
          <w:szCs w:val="24"/>
        </w:rPr>
      </w:pPr>
      <w:r>
        <w:rPr>
          <w:rFonts w:ascii="Times New Roman" w:hAnsi="Times New Roman" w:cs="Times New Roman"/>
          <w:sz w:val="24"/>
          <w:szCs w:val="24"/>
        </w:rPr>
        <w:t>2.2.3 Conglomerate Mergers</w:t>
      </w:r>
      <w:r w:rsidR="008202B5">
        <w:rPr>
          <w:rFonts w:ascii="Times New Roman" w:hAnsi="Times New Roman" w:cs="Times New Roman"/>
          <w:sz w:val="24"/>
          <w:szCs w:val="24"/>
        </w:rPr>
        <w:t>............................................................</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13</w:t>
      </w:r>
      <w:r>
        <w:rPr>
          <w:rFonts w:ascii="Times New Roman" w:hAnsi="Times New Roman" w:cs="Times New Roman"/>
          <w:sz w:val="24"/>
          <w:szCs w:val="24"/>
        </w:rPr>
        <w:tab/>
      </w:r>
    </w:p>
    <w:p w:rsidR="004B2D64" w:rsidRDefault="004B2D64" w:rsidP="004B2D64">
      <w:pPr>
        <w:tabs>
          <w:tab w:val="left" w:pos="7515"/>
        </w:tabs>
        <w:jc w:val="both"/>
        <w:rPr>
          <w:rFonts w:ascii="Times New Roman" w:hAnsi="Times New Roman" w:cs="Times New Roman"/>
          <w:sz w:val="24"/>
          <w:szCs w:val="24"/>
        </w:rPr>
      </w:pPr>
      <w:r>
        <w:rPr>
          <w:rFonts w:ascii="Times New Roman" w:hAnsi="Times New Roman" w:cs="Times New Roman"/>
          <w:sz w:val="24"/>
          <w:szCs w:val="24"/>
        </w:rPr>
        <w:t xml:space="preserve">2.3 </w:t>
      </w:r>
      <w:r w:rsidRPr="00EE3A87">
        <w:rPr>
          <w:rFonts w:ascii="Times New Roman" w:hAnsi="Times New Roman" w:cs="Times New Roman"/>
          <w:sz w:val="24"/>
          <w:szCs w:val="24"/>
        </w:rPr>
        <w:t>Why do Banks undertake Merger and Acquisitions?</w:t>
      </w:r>
      <w:r w:rsidR="00185CA1">
        <w:rPr>
          <w:rFonts w:ascii="Times New Roman" w:hAnsi="Times New Roman" w:cs="Times New Roman"/>
          <w:sz w:val="24"/>
          <w:szCs w:val="24"/>
        </w:rPr>
        <w:t xml:space="preserve"> …………………..</w:t>
      </w:r>
      <w:r w:rsidR="004A7071">
        <w:rPr>
          <w:rFonts w:ascii="Times New Roman" w:hAnsi="Times New Roman" w:cs="Times New Roman"/>
          <w:sz w:val="24"/>
          <w:szCs w:val="24"/>
        </w:rPr>
        <w:t>.....................</w:t>
      </w:r>
      <w:r w:rsidR="008202B5">
        <w:rPr>
          <w:rFonts w:ascii="Times New Roman" w:hAnsi="Times New Roman" w:cs="Times New Roman"/>
          <w:sz w:val="24"/>
          <w:szCs w:val="24"/>
        </w:rPr>
        <w:t>13</w:t>
      </w:r>
    </w:p>
    <w:p w:rsidR="004B2D64" w:rsidRDefault="004B2D64" w:rsidP="004B2D64">
      <w:pPr>
        <w:jc w:val="both"/>
        <w:rPr>
          <w:rFonts w:ascii="Times New Roman" w:hAnsi="Times New Roman" w:cs="Times New Roman"/>
          <w:sz w:val="24"/>
          <w:szCs w:val="24"/>
        </w:rPr>
      </w:pPr>
      <w:r w:rsidRPr="007D3370">
        <w:rPr>
          <w:rFonts w:ascii="Times New Roman" w:hAnsi="Times New Roman" w:cs="Times New Roman"/>
          <w:sz w:val="24"/>
          <w:szCs w:val="24"/>
        </w:rPr>
        <w:t>2.3.1. Synergy</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13</w:t>
      </w:r>
    </w:p>
    <w:p w:rsidR="004B2D64" w:rsidRDefault="004B2D64" w:rsidP="004B2D64">
      <w:pPr>
        <w:jc w:val="both"/>
        <w:rPr>
          <w:rFonts w:ascii="Times New Roman" w:hAnsi="Times New Roman" w:cs="Times New Roman"/>
          <w:sz w:val="24"/>
          <w:szCs w:val="24"/>
        </w:rPr>
      </w:pPr>
      <w:r w:rsidRPr="007D3370">
        <w:rPr>
          <w:rFonts w:ascii="Times New Roman" w:hAnsi="Times New Roman" w:cs="Times New Roman"/>
          <w:sz w:val="24"/>
          <w:szCs w:val="24"/>
        </w:rPr>
        <w:t>2.3.2. Revenue Enhancement</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13</w:t>
      </w:r>
    </w:p>
    <w:p w:rsidR="004B2D64" w:rsidRPr="007B498E" w:rsidRDefault="004B2D64" w:rsidP="004B2D64">
      <w:pPr>
        <w:jc w:val="both"/>
        <w:rPr>
          <w:rFonts w:ascii="Times New Roman" w:hAnsi="Times New Roman" w:cs="Times New Roman"/>
          <w:sz w:val="24"/>
          <w:szCs w:val="24"/>
        </w:rPr>
      </w:pPr>
      <w:r w:rsidRPr="007B498E">
        <w:rPr>
          <w:rFonts w:ascii="Times New Roman" w:hAnsi="Times New Roman" w:cs="Times New Roman"/>
          <w:sz w:val="24"/>
          <w:szCs w:val="24"/>
        </w:rPr>
        <w:t>2.3.3. Cost reductions</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14</w:t>
      </w:r>
    </w:p>
    <w:p w:rsidR="004B2D64" w:rsidRDefault="004B2D64" w:rsidP="004B2D64">
      <w:pPr>
        <w:jc w:val="both"/>
        <w:rPr>
          <w:rFonts w:ascii="Times New Roman" w:hAnsi="Times New Roman" w:cs="Times New Roman"/>
          <w:sz w:val="24"/>
          <w:szCs w:val="24"/>
        </w:rPr>
      </w:pPr>
      <w:r w:rsidRPr="007B498E">
        <w:rPr>
          <w:rFonts w:ascii="Times New Roman" w:hAnsi="Times New Roman" w:cs="Times New Roman"/>
          <w:sz w:val="24"/>
          <w:szCs w:val="24"/>
        </w:rPr>
        <w:t xml:space="preserve">2.3.4. Tax Gains </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15</w:t>
      </w:r>
    </w:p>
    <w:p w:rsidR="004B2D64" w:rsidRPr="00C46237" w:rsidRDefault="004B2D64" w:rsidP="004B2D64">
      <w:pPr>
        <w:jc w:val="both"/>
        <w:rPr>
          <w:rFonts w:ascii="Times New Roman" w:hAnsi="Times New Roman" w:cs="Times New Roman"/>
          <w:b/>
          <w:bCs/>
          <w:sz w:val="24"/>
          <w:szCs w:val="24"/>
        </w:rPr>
      </w:pPr>
      <w:r w:rsidRPr="007D3370">
        <w:rPr>
          <w:rFonts w:ascii="Times New Roman" w:hAnsi="Times New Roman" w:cs="Times New Roman"/>
          <w:sz w:val="24"/>
          <w:szCs w:val="24"/>
        </w:rPr>
        <w:t>2.4 Review of empirical studies</w:t>
      </w:r>
      <w:r>
        <w:rPr>
          <w:rFonts w:ascii="Times New Roman" w:hAnsi="Times New Roman" w:cs="Times New Roman"/>
          <w:sz w:val="24"/>
          <w:szCs w:val="24"/>
        </w:rPr>
        <w:t>……………………………………………</w:t>
      </w:r>
      <w:r w:rsidR="004A7071">
        <w:rPr>
          <w:rFonts w:ascii="Times New Roman" w:hAnsi="Times New Roman" w:cs="Times New Roman"/>
          <w:sz w:val="24"/>
          <w:szCs w:val="24"/>
        </w:rPr>
        <w:t>.....................</w:t>
      </w:r>
      <w:r w:rsidR="00185CA1">
        <w:rPr>
          <w:rFonts w:ascii="Times New Roman" w:hAnsi="Times New Roman" w:cs="Times New Roman"/>
          <w:sz w:val="24"/>
          <w:szCs w:val="24"/>
        </w:rPr>
        <w:t>.</w:t>
      </w:r>
      <w:r w:rsidR="008202B5">
        <w:rPr>
          <w:rFonts w:ascii="Times New Roman" w:hAnsi="Times New Roman" w:cs="Times New Roman"/>
          <w:b/>
          <w:bCs/>
          <w:sz w:val="24"/>
          <w:szCs w:val="24"/>
        </w:rPr>
        <w:t>15</w:t>
      </w:r>
    </w:p>
    <w:p w:rsidR="004B2D64" w:rsidRPr="00EE3A87"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2.5 </w:t>
      </w:r>
      <w:r w:rsidRPr="00EE3A87">
        <w:rPr>
          <w:rFonts w:ascii="Times New Roman" w:hAnsi="Times New Roman" w:cs="Times New Roman"/>
          <w:sz w:val="24"/>
          <w:szCs w:val="24"/>
        </w:rPr>
        <w:t xml:space="preserve">Summary of Literature Review </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18</w:t>
      </w:r>
    </w:p>
    <w:p w:rsidR="004B2D64" w:rsidRPr="003D2786" w:rsidRDefault="004B2D64" w:rsidP="004B2D64">
      <w:pPr>
        <w:jc w:val="both"/>
        <w:rPr>
          <w:rFonts w:ascii="Times New Roman" w:hAnsi="Times New Roman" w:cs="Times New Roman"/>
          <w:sz w:val="28"/>
          <w:szCs w:val="28"/>
        </w:rPr>
      </w:pPr>
      <w:r w:rsidRPr="003D2786">
        <w:rPr>
          <w:rFonts w:ascii="Times New Roman" w:hAnsi="Times New Roman" w:cs="Times New Roman"/>
          <w:b/>
          <w:bCs/>
          <w:sz w:val="28"/>
          <w:szCs w:val="28"/>
        </w:rPr>
        <w:t>3</w:t>
      </w:r>
      <w:r w:rsidRPr="00185CA1">
        <w:rPr>
          <w:rFonts w:ascii="Times New Roman" w:hAnsi="Times New Roman" w:cs="Times New Roman"/>
          <w:b/>
          <w:bCs/>
          <w:sz w:val="24"/>
          <w:szCs w:val="24"/>
        </w:rPr>
        <w:t>. RESEARCH METHODOLOGY</w:t>
      </w:r>
      <w:r w:rsidR="00185CA1" w:rsidRPr="00185CA1">
        <w:rPr>
          <w:rFonts w:ascii="Times New Roman" w:hAnsi="Times New Roman" w:cs="Times New Roman"/>
          <w:sz w:val="24"/>
          <w:szCs w:val="24"/>
        </w:rPr>
        <w:t>…………………………..</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sidRPr="00185CA1">
        <w:rPr>
          <w:rFonts w:ascii="Times New Roman" w:hAnsi="Times New Roman" w:cs="Times New Roman"/>
          <w:sz w:val="24"/>
          <w:szCs w:val="24"/>
        </w:rPr>
        <w:t>19</w:t>
      </w:r>
    </w:p>
    <w:p w:rsidR="004B2D64" w:rsidRPr="003D2786" w:rsidRDefault="004B2D64" w:rsidP="004B2D64">
      <w:pPr>
        <w:jc w:val="both"/>
        <w:rPr>
          <w:rFonts w:ascii="Times New Roman" w:hAnsi="Times New Roman" w:cs="Times New Roman"/>
          <w:b/>
          <w:bCs/>
          <w:sz w:val="24"/>
          <w:szCs w:val="24"/>
        </w:rPr>
      </w:pPr>
      <w:r w:rsidRPr="003D2786">
        <w:rPr>
          <w:rFonts w:ascii="Times New Roman" w:hAnsi="Times New Roman" w:cs="Times New Roman"/>
          <w:b/>
          <w:bCs/>
          <w:sz w:val="24"/>
          <w:szCs w:val="24"/>
        </w:rPr>
        <w:t>3.1 The var</w:t>
      </w:r>
      <w:r w:rsidR="00185CA1">
        <w:rPr>
          <w:rFonts w:ascii="Times New Roman" w:hAnsi="Times New Roman" w:cs="Times New Roman"/>
          <w:b/>
          <w:bCs/>
          <w:sz w:val="24"/>
          <w:szCs w:val="24"/>
        </w:rPr>
        <w:t>iables………………………………………………………….</w:t>
      </w:r>
      <w:r w:rsidR="004A7071">
        <w:rPr>
          <w:rFonts w:ascii="Times New Roman" w:hAnsi="Times New Roman" w:cs="Times New Roman"/>
          <w:b/>
          <w:bCs/>
          <w:sz w:val="24"/>
          <w:szCs w:val="24"/>
        </w:rPr>
        <w:t>.....................</w:t>
      </w:r>
      <w:r w:rsidRPr="003D2786">
        <w:rPr>
          <w:rFonts w:ascii="Times New Roman" w:hAnsi="Times New Roman" w:cs="Times New Roman"/>
          <w:b/>
          <w:bCs/>
          <w:sz w:val="24"/>
          <w:szCs w:val="24"/>
        </w:rPr>
        <w:t xml:space="preserve"> </w:t>
      </w:r>
      <w:r w:rsidR="008202B5">
        <w:rPr>
          <w:rFonts w:ascii="Times New Roman" w:hAnsi="Times New Roman" w:cs="Times New Roman"/>
          <w:b/>
          <w:bCs/>
          <w:sz w:val="24"/>
          <w:szCs w:val="24"/>
        </w:rPr>
        <w:t>20</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3.1.1 </w:t>
      </w:r>
      <w:r w:rsidRPr="00EE3A87">
        <w:rPr>
          <w:rFonts w:ascii="Times New Roman" w:hAnsi="Times New Roman" w:cs="Times New Roman"/>
          <w:sz w:val="24"/>
          <w:szCs w:val="24"/>
        </w:rPr>
        <w:t xml:space="preserve">Profitability ratios </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21</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3.1.1.1 Return on </w:t>
      </w:r>
      <w:r w:rsidR="00185CA1">
        <w:rPr>
          <w:rFonts w:ascii="Times New Roman" w:hAnsi="Times New Roman" w:cs="Times New Roman"/>
          <w:sz w:val="24"/>
          <w:szCs w:val="24"/>
        </w:rPr>
        <w:t>Assets (ROA)……………………………………………</w:t>
      </w:r>
      <w:r w:rsidR="004A7071">
        <w:rPr>
          <w:rFonts w:ascii="Times New Roman" w:hAnsi="Times New Roman" w:cs="Times New Roman"/>
          <w:sz w:val="24"/>
          <w:szCs w:val="24"/>
        </w:rPr>
        <w:t>....................</w:t>
      </w:r>
      <w:r w:rsidR="008202B5">
        <w:rPr>
          <w:rFonts w:ascii="Times New Roman" w:hAnsi="Times New Roman" w:cs="Times New Roman"/>
          <w:sz w:val="24"/>
          <w:szCs w:val="24"/>
        </w:rPr>
        <w:t>22</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3.1.1.2 </w:t>
      </w:r>
      <w:r w:rsidRPr="003A1473">
        <w:rPr>
          <w:rFonts w:ascii="Times New Roman" w:hAnsi="Times New Roman" w:cs="Times New Roman"/>
          <w:sz w:val="24"/>
          <w:szCs w:val="24"/>
        </w:rPr>
        <w:t>Return on Equity (ROE)</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22</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3.1.1.3 </w:t>
      </w:r>
      <w:r w:rsidRPr="003A1473">
        <w:rPr>
          <w:rFonts w:ascii="Times New Roman" w:hAnsi="Times New Roman" w:cs="Times New Roman"/>
          <w:sz w:val="24"/>
          <w:szCs w:val="24"/>
        </w:rPr>
        <w:t>Net Profit Margin</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22</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lastRenderedPageBreak/>
        <w:t xml:space="preserve">3.1.1.4 </w:t>
      </w:r>
      <w:r w:rsidRPr="003A1473">
        <w:rPr>
          <w:rFonts w:ascii="Times New Roman" w:hAnsi="Times New Roman" w:cs="Times New Roman"/>
          <w:sz w:val="24"/>
          <w:szCs w:val="24"/>
        </w:rPr>
        <w:t>Operating profit Margin</w:t>
      </w:r>
      <w:r w:rsidR="00185CA1">
        <w:rPr>
          <w:rFonts w:ascii="Times New Roman" w:hAnsi="Times New Roman" w:cs="Times New Roman"/>
          <w:sz w:val="24"/>
          <w:szCs w:val="24"/>
        </w:rPr>
        <w:t xml:space="preserve">…………………………………………… </w:t>
      </w:r>
      <w:r w:rsidR="004A7071">
        <w:rPr>
          <w:rFonts w:ascii="Times New Roman" w:hAnsi="Times New Roman" w:cs="Times New Roman"/>
          <w:sz w:val="24"/>
          <w:szCs w:val="24"/>
        </w:rPr>
        <w:t>......................</w:t>
      </w:r>
      <w:r w:rsidR="008202B5">
        <w:rPr>
          <w:rFonts w:ascii="Times New Roman" w:hAnsi="Times New Roman" w:cs="Times New Roman"/>
          <w:sz w:val="24"/>
          <w:szCs w:val="24"/>
        </w:rPr>
        <w:t>23</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3.1.2 Efficiency </w:t>
      </w:r>
      <w:r w:rsidR="00185CA1">
        <w:rPr>
          <w:rFonts w:ascii="Times New Roman" w:hAnsi="Times New Roman" w:cs="Times New Roman"/>
          <w:sz w:val="24"/>
          <w:szCs w:val="24"/>
        </w:rPr>
        <w:t>ratios………………………………………………………</w:t>
      </w:r>
      <w:r w:rsidR="004A7071">
        <w:rPr>
          <w:rFonts w:ascii="Times New Roman" w:hAnsi="Times New Roman" w:cs="Times New Roman"/>
          <w:sz w:val="24"/>
          <w:szCs w:val="24"/>
        </w:rPr>
        <w:t>................</w:t>
      </w:r>
      <w:r w:rsidR="00185CA1">
        <w:rPr>
          <w:rFonts w:ascii="Times New Roman" w:hAnsi="Times New Roman" w:cs="Times New Roman"/>
          <w:sz w:val="24"/>
          <w:szCs w:val="24"/>
        </w:rPr>
        <w:t>.</w:t>
      </w:r>
      <w:r w:rsidR="004A7071">
        <w:rPr>
          <w:rFonts w:ascii="Times New Roman" w:hAnsi="Times New Roman" w:cs="Times New Roman"/>
          <w:sz w:val="24"/>
          <w:szCs w:val="24"/>
        </w:rPr>
        <w:t>......</w:t>
      </w:r>
      <w:r>
        <w:rPr>
          <w:rFonts w:ascii="Times New Roman" w:hAnsi="Times New Roman" w:cs="Times New Roman"/>
          <w:sz w:val="24"/>
          <w:szCs w:val="24"/>
        </w:rPr>
        <w:t xml:space="preserve"> </w:t>
      </w:r>
      <w:r w:rsidR="008202B5">
        <w:rPr>
          <w:rFonts w:ascii="Times New Roman" w:hAnsi="Times New Roman" w:cs="Times New Roman"/>
          <w:sz w:val="24"/>
          <w:szCs w:val="24"/>
        </w:rPr>
        <w:t>23</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3.1.2.1 Cost to inc</w:t>
      </w:r>
      <w:r w:rsidR="00185CA1">
        <w:rPr>
          <w:rFonts w:ascii="Times New Roman" w:hAnsi="Times New Roman" w:cs="Times New Roman"/>
          <w:sz w:val="24"/>
          <w:szCs w:val="24"/>
        </w:rPr>
        <w:t>ome ratio…………………………………………………</w:t>
      </w:r>
      <w:r w:rsidR="004A7071">
        <w:rPr>
          <w:rFonts w:ascii="Times New Roman" w:hAnsi="Times New Roman" w:cs="Times New Roman"/>
          <w:sz w:val="24"/>
          <w:szCs w:val="24"/>
        </w:rPr>
        <w:t>....................</w:t>
      </w:r>
      <w:r w:rsidR="008202B5">
        <w:rPr>
          <w:rFonts w:ascii="Times New Roman" w:hAnsi="Times New Roman" w:cs="Times New Roman"/>
          <w:sz w:val="24"/>
          <w:szCs w:val="24"/>
        </w:rPr>
        <w:t>23</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3.1.2.2 Asset Turno</w:t>
      </w:r>
      <w:r w:rsidR="00185CA1">
        <w:rPr>
          <w:rFonts w:ascii="Times New Roman" w:hAnsi="Times New Roman" w:cs="Times New Roman"/>
          <w:sz w:val="24"/>
          <w:szCs w:val="24"/>
        </w:rPr>
        <w:t>ver ratio…………………………………………………</w:t>
      </w:r>
      <w:r w:rsidR="004A7071">
        <w:rPr>
          <w:rFonts w:ascii="Times New Roman" w:hAnsi="Times New Roman" w:cs="Times New Roman"/>
          <w:sz w:val="24"/>
          <w:szCs w:val="24"/>
        </w:rPr>
        <w:t>....................</w:t>
      </w:r>
      <w:r w:rsidR="008202B5">
        <w:rPr>
          <w:rFonts w:ascii="Times New Roman" w:hAnsi="Times New Roman" w:cs="Times New Roman"/>
          <w:sz w:val="24"/>
          <w:szCs w:val="24"/>
        </w:rPr>
        <w:t>23</w:t>
      </w:r>
    </w:p>
    <w:p w:rsidR="004B2D64" w:rsidRPr="00206786" w:rsidRDefault="004B2D64" w:rsidP="004B2D64">
      <w:pPr>
        <w:jc w:val="both"/>
        <w:rPr>
          <w:rFonts w:ascii="Times New Roman" w:hAnsi="Times New Roman" w:cs="Times New Roman"/>
          <w:sz w:val="24"/>
          <w:szCs w:val="24"/>
        </w:rPr>
      </w:pPr>
      <w:r w:rsidRPr="00206786">
        <w:rPr>
          <w:rFonts w:ascii="Times New Roman" w:hAnsi="Times New Roman" w:cs="Times New Roman"/>
          <w:sz w:val="24"/>
          <w:szCs w:val="24"/>
        </w:rPr>
        <w:t>3.1.2.3 Receivable Turnover Ratio</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23</w:t>
      </w:r>
    </w:p>
    <w:p w:rsidR="004B2D64" w:rsidRPr="00EE3A87"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3.1.3 </w:t>
      </w:r>
      <w:r w:rsidRPr="00EE3A87">
        <w:rPr>
          <w:rFonts w:ascii="Times New Roman" w:hAnsi="Times New Roman" w:cs="Times New Roman"/>
          <w:sz w:val="24"/>
          <w:szCs w:val="24"/>
        </w:rPr>
        <w:t xml:space="preserve">Leverage ratio </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24</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3.1.3.1 </w:t>
      </w:r>
      <w:r w:rsidRPr="00A53E35">
        <w:rPr>
          <w:rFonts w:ascii="Times New Roman" w:hAnsi="Times New Roman" w:cs="Times New Roman"/>
          <w:sz w:val="24"/>
          <w:szCs w:val="24"/>
        </w:rPr>
        <w:t>Debt to Equity Ratio</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24</w:t>
      </w:r>
    </w:p>
    <w:p w:rsidR="004B2D64" w:rsidRPr="00EE3A87"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3.1.3.2 </w:t>
      </w:r>
      <w:r w:rsidRPr="00230563">
        <w:rPr>
          <w:rFonts w:ascii="Times New Roman" w:hAnsi="Times New Roman" w:cs="Times New Roman"/>
          <w:sz w:val="24"/>
          <w:szCs w:val="24"/>
        </w:rPr>
        <w:t>Debt Ratio</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24</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3.1.4 </w:t>
      </w:r>
      <w:r w:rsidRPr="00EE3A87">
        <w:rPr>
          <w:rFonts w:ascii="Times New Roman" w:hAnsi="Times New Roman" w:cs="Times New Roman"/>
          <w:sz w:val="24"/>
          <w:szCs w:val="24"/>
        </w:rPr>
        <w:t xml:space="preserve">Investment Valuation Ratios </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24</w:t>
      </w:r>
    </w:p>
    <w:p w:rsidR="004B2D64" w:rsidRDefault="004B2D64" w:rsidP="004B2D64">
      <w:pPr>
        <w:jc w:val="both"/>
        <w:rPr>
          <w:rFonts w:ascii="Times New Roman" w:hAnsi="Times New Roman" w:cs="Times New Roman"/>
          <w:sz w:val="24"/>
          <w:szCs w:val="24"/>
        </w:rPr>
      </w:pPr>
      <w:r w:rsidRPr="00206786">
        <w:rPr>
          <w:rFonts w:ascii="Times New Roman" w:hAnsi="Times New Roman" w:cs="Times New Roman"/>
          <w:sz w:val="24"/>
          <w:szCs w:val="24"/>
        </w:rPr>
        <w:t>3.1.4.1 Earnings per Share</w:t>
      </w:r>
      <w:r w:rsidR="00185CA1">
        <w:rPr>
          <w:rFonts w:ascii="Times New Roman" w:hAnsi="Times New Roman" w:cs="Times New Roman"/>
          <w:sz w:val="24"/>
          <w:szCs w:val="24"/>
        </w:rPr>
        <w:t>………………………………………………….</w:t>
      </w:r>
      <w:r w:rsidR="004A7071">
        <w:rPr>
          <w:rFonts w:ascii="Times New Roman" w:hAnsi="Times New Roman" w:cs="Times New Roman"/>
          <w:sz w:val="24"/>
          <w:szCs w:val="24"/>
        </w:rPr>
        <w:t>....................</w:t>
      </w:r>
      <w:r w:rsidR="00185CA1">
        <w:rPr>
          <w:rFonts w:ascii="Times New Roman" w:hAnsi="Times New Roman" w:cs="Times New Roman"/>
          <w:sz w:val="24"/>
          <w:szCs w:val="24"/>
        </w:rPr>
        <w:t>.</w:t>
      </w:r>
      <w:r w:rsidR="008202B5">
        <w:rPr>
          <w:rFonts w:ascii="Times New Roman" w:hAnsi="Times New Roman" w:cs="Times New Roman"/>
          <w:sz w:val="24"/>
          <w:szCs w:val="24"/>
        </w:rPr>
        <w:t>24</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3.1.4.2 </w:t>
      </w:r>
      <w:r w:rsidRPr="00206786">
        <w:rPr>
          <w:rFonts w:ascii="Times New Roman" w:hAnsi="Times New Roman" w:cs="Times New Roman"/>
          <w:sz w:val="24"/>
          <w:szCs w:val="24"/>
        </w:rPr>
        <w:t>Earning Yield</w:t>
      </w:r>
      <w:r w:rsidR="00185CA1">
        <w:rPr>
          <w:rFonts w:ascii="Times New Roman" w:hAnsi="Times New Roman" w:cs="Times New Roman"/>
          <w:sz w:val="24"/>
          <w:szCs w:val="24"/>
        </w:rPr>
        <w:t xml:space="preserve"> ………………………………………………………</w:t>
      </w:r>
      <w:r w:rsidR="004A7071">
        <w:rPr>
          <w:rFonts w:ascii="Times New Roman" w:hAnsi="Times New Roman" w:cs="Times New Roman"/>
          <w:sz w:val="24"/>
          <w:szCs w:val="24"/>
        </w:rPr>
        <w:t>....................</w:t>
      </w:r>
      <w:r w:rsidR="008202B5">
        <w:rPr>
          <w:rFonts w:ascii="Times New Roman" w:hAnsi="Times New Roman" w:cs="Times New Roman"/>
          <w:sz w:val="24"/>
          <w:szCs w:val="24"/>
        </w:rPr>
        <w:t xml:space="preserve"> 25</w:t>
      </w:r>
    </w:p>
    <w:p w:rsidR="004B2D64" w:rsidRPr="00206786"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3.1.4.3 </w:t>
      </w:r>
      <w:r w:rsidRPr="00206786">
        <w:rPr>
          <w:rFonts w:ascii="Times New Roman" w:hAnsi="Times New Roman" w:cs="Times New Roman"/>
          <w:sz w:val="24"/>
          <w:szCs w:val="24"/>
        </w:rPr>
        <w:t>Dividend Payout Ratio</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25</w:t>
      </w:r>
    </w:p>
    <w:p w:rsidR="004B2D64" w:rsidRPr="003D2786" w:rsidRDefault="004B2D64" w:rsidP="004B2D64">
      <w:pPr>
        <w:jc w:val="both"/>
        <w:rPr>
          <w:rFonts w:ascii="Times New Roman" w:hAnsi="Times New Roman" w:cs="Times New Roman"/>
          <w:b/>
          <w:bCs/>
          <w:sz w:val="24"/>
          <w:szCs w:val="24"/>
        </w:rPr>
      </w:pPr>
      <w:r w:rsidRPr="003D2786">
        <w:rPr>
          <w:rFonts w:ascii="Times New Roman" w:hAnsi="Times New Roman" w:cs="Times New Roman"/>
          <w:b/>
          <w:bCs/>
          <w:sz w:val="24"/>
          <w:szCs w:val="24"/>
        </w:rPr>
        <w:t>3.2. Samples…………………………………………………………</w:t>
      </w:r>
      <w:r w:rsidR="00185CA1">
        <w:rPr>
          <w:rFonts w:ascii="Times New Roman" w:hAnsi="Times New Roman" w:cs="Times New Roman"/>
          <w:b/>
          <w:bCs/>
          <w:sz w:val="24"/>
          <w:szCs w:val="24"/>
        </w:rPr>
        <w:t>………</w:t>
      </w:r>
      <w:r w:rsidR="004A7071">
        <w:rPr>
          <w:rFonts w:ascii="Times New Roman" w:hAnsi="Times New Roman" w:cs="Times New Roman"/>
          <w:b/>
          <w:bCs/>
          <w:sz w:val="24"/>
          <w:szCs w:val="24"/>
        </w:rPr>
        <w:t>...................</w:t>
      </w:r>
      <w:r w:rsidR="008202B5">
        <w:rPr>
          <w:rFonts w:ascii="Times New Roman" w:hAnsi="Times New Roman" w:cs="Times New Roman"/>
          <w:b/>
          <w:bCs/>
          <w:sz w:val="24"/>
          <w:szCs w:val="24"/>
        </w:rPr>
        <w:t>25</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3.2.1 NIC Asia Ba</w:t>
      </w:r>
      <w:r w:rsidR="00185CA1">
        <w:rPr>
          <w:rFonts w:ascii="Times New Roman" w:hAnsi="Times New Roman" w:cs="Times New Roman"/>
          <w:sz w:val="24"/>
          <w:szCs w:val="24"/>
        </w:rPr>
        <w:t>nk Limited………………………………………………</w:t>
      </w:r>
      <w:r w:rsidR="004A7071">
        <w:rPr>
          <w:rFonts w:ascii="Times New Roman" w:hAnsi="Times New Roman" w:cs="Times New Roman"/>
          <w:sz w:val="24"/>
          <w:szCs w:val="24"/>
        </w:rPr>
        <w:t>....................</w:t>
      </w:r>
      <w:r w:rsidR="00185CA1">
        <w:rPr>
          <w:rFonts w:ascii="Times New Roman" w:hAnsi="Times New Roman" w:cs="Times New Roman"/>
          <w:sz w:val="24"/>
          <w:szCs w:val="24"/>
        </w:rPr>
        <w:t>.</w:t>
      </w:r>
      <w:r w:rsidR="008202B5">
        <w:rPr>
          <w:rFonts w:ascii="Times New Roman" w:hAnsi="Times New Roman" w:cs="Times New Roman"/>
          <w:sz w:val="24"/>
          <w:szCs w:val="24"/>
        </w:rPr>
        <w:t>25</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3.2.2 Civil Ban</w:t>
      </w:r>
      <w:r w:rsidR="00185CA1">
        <w:rPr>
          <w:rFonts w:ascii="Times New Roman" w:hAnsi="Times New Roman" w:cs="Times New Roman"/>
          <w:sz w:val="24"/>
          <w:szCs w:val="24"/>
        </w:rPr>
        <w:t>k Limited……………………………………………………</w:t>
      </w:r>
      <w:r w:rsidR="004A7071">
        <w:rPr>
          <w:rFonts w:ascii="Times New Roman" w:hAnsi="Times New Roman" w:cs="Times New Roman"/>
          <w:sz w:val="24"/>
          <w:szCs w:val="24"/>
        </w:rPr>
        <w:t>....................</w:t>
      </w:r>
      <w:r w:rsidR="008202B5">
        <w:rPr>
          <w:rFonts w:ascii="Times New Roman" w:hAnsi="Times New Roman" w:cs="Times New Roman"/>
          <w:sz w:val="24"/>
          <w:szCs w:val="24"/>
        </w:rPr>
        <w:t>25</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3.2.3 Global IME B</w:t>
      </w:r>
      <w:r w:rsidR="00185CA1">
        <w:rPr>
          <w:rFonts w:ascii="Times New Roman" w:hAnsi="Times New Roman" w:cs="Times New Roman"/>
          <w:sz w:val="24"/>
          <w:szCs w:val="24"/>
        </w:rPr>
        <w:t>ank Limited……………………………………………</w:t>
      </w:r>
      <w:r w:rsidR="004A7071">
        <w:rPr>
          <w:rFonts w:ascii="Times New Roman" w:hAnsi="Times New Roman" w:cs="Times New Roman"/>
          <w:sz w:val="24"/>
          <w:szCs w:val="24"/>
        </w:rPr>
        <w:t>....................</w:t>
      </w:r>
      <w:r w:rsidR="00185CA1">
        <w:rPr>
          <w:rFonts w:ascii="Times New Roman" w:hAnsi="Times New Roman" w:cs="Times New Roman"/>
          <w:sz w:val="24"/>
          <w:szCs w:val="24"/>
        </w:rPr>
        <w:t>.</w:t>
      </w:r>
      <w:r w:rsidR="008202B5">
        <w:rPr>
          <w:rFonts w:ascii="Times New Roman" w:hAnsi="Times New Roman" w:cs="Times New Roman"/>
          <w:sz w:val="24"/>
          <w:szCs w:val="24"/>
        </w:rPr>
        <w:t>26</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3.2.4 Shine </w:t>
      </w:r>
      <w:proofErr w:type="spellStart"/>
      <w:r>
        <w:rPr>
          <w:rFonts w:ascii="Times New Roman" w:hAnsi="Times New Roman" w:cs="Times New Roman"/>
          <w:sz w:val="24"/>
          <w:szCs w:val="24"/>
        </w:rPr>
        <w:t>Resunga</w:t>
      </w:r>
      <w:proofErr w:type="spellEnd"/>
      <w:r>
        <w:rPr>
          <w:rFonts w:ascii="Times New Roman" w:hAnsi="Times New Roman" w:cs="Times New Roman"/>
          <w:sz w:val="24"/>
          <w:szCs w:val="24"/>
        </w:rPr>
        <w:t xml:space="preserve"> Develo</w:t>
      </w:r>
      <w:r w:rsidR="00185CA1">
        <w:rPr>
          <w:rFonts w:ascii="Times New Roman" w:hAnsi="Times New Roman" w:cs="Times New Roman"/>
          <w:sz w:val="24"/>
          <w:szCs w:val="24"/>
        </w:rPr>
        <w:t>pment Bank Limited………………………….</w:t>
      </w:r>
      <w:r w:rsidR="004A7071">
        <w:rPr>
          <w:rFonts w:ascii="Times New Roman" w:hAnsi="Times New Roman" w:cs="Times New Roman"/>
          <w:sz w:val="24"/>
          <w:szCs w:val="24"/>
        </w:rPr>
        <w:t>.....................</w:t>
      </w:r>
      <w:r w:rsidR="008202B5">
        <w:rPr>
          <w:rFonts w:ascii="Times New Roman" w:hAnsi="Times New Roman" w:cs="Times New Roman"/>
          <w:sz w:val="24"/>
          <w:szCs w:val="24"/>
        </w:rPr>
        <w:t>26</w:t>
      </w:r>
    </w:p>
    <w:p w:rsidR="004B2D64" w:rsidRPr="003D2786" w:rsidRDefault="004B2D64" w:rsidP="004B2D64">
      <w:pPr>
        <w:jc w:val="both"/>
        <w:rPr>
          <w:rFonts w:ascii="Times New Roman" w:hAnsi="Times New Roman" w:cs="Times New Roman"/>
          <w:b/>
          <w:bCs/>
          <w:sz w:val="24"/>
          <w:szCs w:val="24"/>
        </w:rPr>
      </w:pPr>
      <w:r w:rsidRPr="003D2786">
        <w:rPr>
          <w:rFonts w:ascii="Times New Roman" w:hAnsi="Times New Roman" w:cs="Times New Roman"/>
          <w:b/>
          <w:bCs/>
          <w:sz w:val="24"/>
          <w:szCs w:val="24"/>
        </w:rPr>
        <w:t>3.3 Research design</w:t>
      </w:r>
      <w:r w:rsidR="008202B5">
        <w:rPr>
          <w:rFonts w:ascii="Times New Roman" w:hAnsi="Times New Roman" w:cs="Times New Roman"/>
          <w:b/>
          <w:bCs/>
          <w:sz w:val="24"/>
          <w:szCs w:val="24"/>
        </w:rPr>
        <w:t>…………………………</w:t>
      </w:r>
      <w:r w:rsidR="00185CA1">
        <w:rPr>
          <w:rFonts w:ascii="Times New Roman" w:hAnsi="Times New Roman" w:cs="Times New Roman"/>
          <w:b/>
          <w:bCs/>
          <w:sz w:val="24"/>
          <w:szCs w:val="24"/>
        </w:rPr>
        <w:t>…………………………….</w:t>
      </w:r>
      <w:r w:rsidR="004A7071">
        <w:rPr>
          <w:rFonts w:ascii="Times New Roman" w:hAnsi="Times New Roman" w:cs="Times New Roman"/>
          <w:b/>
          <w:bCs/>
          <w:sz w:val="24"/>
          <w:szCs w:val="24"/>
        </w:rPr>
        <w:t>.....................</w:t>
      </w:r>
      <w:r w:rsidR="00185CA1">
        <w:rPr>
          <w:rFonts w:ascii="Times New Roman" w:hAnsi="Times New Roman" w:cs="Times New Roman"/>
          <w:b/>
          <w:bCs/>
          <w:sz w:val="24"/>
          <w:szCs w:val="24"/>
        </w:rPr>
        <w:t>.</w:t>
      </w:r>
      <w:r w:rsidR="008202B5">
        <w:rPr>
          <w:rFonts w:ascii="Times New Roman" w:hAnsi="Times New Roman" w:cs="Times New Roman"/>
          <w:b/>
          <w:bCs/>
          <w:sz w:val="24"/>
          <w:szCs w:val="24"/>
        </w:rPr>
        <w:t>26</w:t>
      </w:r>
    </w:p>
    <w:p w:rsidR="004B2D64" w:rsidRPr="00EE3A87"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3.3.1 </w:t>
      </w:r>
      <w:r w:rsidRPr="00EE3A87">
        <w:rPr>
          <w:rFonts w:ascii="Times New Roman" w:hAnsi="Times New Roman" w:cs="Times New Roman"/>
          <w:sz w:val="24"/>
          <w:szCs w:val="24"/>
        </w:rPr>
        <w:t xml:space="preserve">Sample design </w:t>
      </w:r>
      <w:r w:rsidR="00185CA1">
        <w:rPr>
          <w:rFonts w:ascii="Times New Roman" w:hAnsi="Times New Roman" w:cs="Times New Roman"/>
          <w:sz w:val="24"/>
          <w:szCs w:val="24"/>
        </w:rPr>
        <w:t>……………………………………………………….</w:t>
      </w:r>
      <w:r w:rsidR="004A7071">
        <w:rPr>
          <w:rFonts w:ascii="Times New Roman" w:hAnsi="Times New Roman" w:cs="Times New Roman"/>
          <w:sz w:val="24"/>
          <w:szCs w:val="24"/>
        </w:rPr>
        <w:t>.....................</w:t>
      </w:r>
      <w:r w:rsidR="00185CA1">
        <w:rPr>
          <w:rFonts w:ascii="Times New Roman" w:hAnsi="Times New Roman" w:cs="Times New Roman"/>
          <w:sz w:val="24"/>
          <w:szCs w:val="24"/>
        </w:rPr>
        <w:t>.</w:t>
      </w:r>
      <w:r w:rsidR="008202B5">
        <w:rPr>
          <w:rFonts w:ascii="Times New Roman" w:hAnsi="Times New Roman" w:cs="Times New Roman"/>
          <w:sz w:val="24"/>
          <w:szCs w:val="24"/>
        </w:rPr>
        <w:t>26</w:t>
      </w:r>
    </w:p>
    <w:p w:rsidR="004B2D64" w:rsidRPr="00EE3A87" w:rsidRDefault="008202B5" w:rsidP="004B2D64">
      <w:pPr>
        <w:jc w:val="both"/>
        <w:rPr>
          <w:rFonts w:ascii="Times New Roman" w:hAnsi="Times New Roman" w:cs="Times New Roman"/>
          <w:sz w:val="24"/>
          <w:szCs w:val="24"/>
        </w:rPr>
      </w:pPr>
      <w:r>
        <w:rPr>
          <w:rFonts w:ascii="Times New Roman" w:hAnsi="Times New Roman" w:cs="Times New Roman"/>
          <w:sz w:val="24"/>
          <w:szCs w:val="24"/>
        </w:rPr>
        <w:t>3.3.2</w:t>
      </w:r>
      <w:r w:rsidR="004B2D64" w:rsidRPr="00EE3A87">
        <w:rPr>
          <w:rFonts w:ascii="Times New Roman" w:hAnsi="Times New Roman" w:cs="Times New Roman"/>
          <w:sz w:val="24"/>
          <w:szCs w:val="24"/>
        </w:rPr>
        <w:t xml:space="preserve">Data Analysis </w:t>
      </w:r>
      <w:r w:rsidR="00185CA1">
        <w:rPr>
          <w:rFonts w:ascii="Times New Roman" w:hAnsi="Times New Roman" w:cs="Times New Roman"/>
          <w:sz w:val="24"/>
          <w:szCs w:val="24"/>
        </w:rPr>
        <w:t>…………………………………………………………</w:t>
      </w:r>
      <w:r w:rsidR="004A7071">
        <w:rPr>
          <w:rFonts w:ascii="Times New Roman" w:hAnsi="Times New Roman" w:cs="Times New Roman"/>
          <w:sz w:val="24"/>
          <w:szCs w:val="24"/>
        </w:rPr>
        <w:t>....................</w:t>
      </w:r>
      <w:r w:rsidR="00185CA1">
        <w:rPr>
          <w:rFonts w:ascii="Times New Roman" w:hAnsi="Times New Roman" w:cs="Times New Roman"/>
          <w:sz w:val="24"/>
          <w:szCs w:val="24"/>
        </w:rPr>
        <w:t>.</w:t>
      </w:r>
      <w:r>
        <w:rPr>
          <w:rFonts w:ascii="Times New Roman" w:hAnsi="Times New Roman" w:cs="Times New Roman"/>
          <w:sz w:val="24"/>
          <w:szCs w:val="24"/>
        </w:rPr>
        <w:t>27</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3.3.3 </w:t>
      </w:r>
      <w:r w:rsidRPr="00EE3A87">
        <w:rPr>
          <w:rFonts w:ascii="Times New Roman" w:hAnsi="Times New Roman" w:cs="Times New Roman"/>
          <w:sz w:val="24"/>
          <w:szCs w:val="24"/>
        </w:rPr>
        <w:t xml:space="preserve">Data analysis technique </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27</w:t>
      </w:r>
    </w:p>
    <w:p w:rsidR="004B2D64" w:rsidRPr="00EE3A87"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3.4 </w:t>
      </w:r>
      <w:r w:rsidRPr="00EE3A87">
        <w:rPr>
          <w:rFonts w:ascii="Times New Roman" w:hAnsi="Times New Roman" w:cs="Times New Roman"/>
          <w:sz w:val="24"/>
          <w:szCs w:val="24"/>
        </w:rPr>
        <w:t>Data collection sources</w:t>
      </w:r>
      <w:r w:rsidR="00185CA1">
        <w:rPr>
          <w:rFonts w:ascii="Times New Roman" w:hAnsi="Times New Roman" w:cs="Times New Roman"/>
          <w:sz w:val="24"/>
          <w:szCs w:val="24"/>
        </w:rPr>
        <w:t>………………………………………………….</w:t>
      </w:r>
      <w:r w:rsidR="004A7071">
        <w:rPr>
          <w:rFonts w:ascii="Times New Roman" w:hAnsi="Times New Roman" w:cs="Times New Roman"/>
          <w:sz w:val="24"/>
          <w:szCs w:val="24"/>
        </w:rPr>
        <w:t>..................</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28</w:t>
      </w:r>
    </w:p>
    <w:p w:rsidR="004B2D64" w:rsidRPr="00EE3A87"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3.5 </w:t>
      </w:r>
      <w:r w:rsidRPr="00EE3A87">
        <w:rPr>
          <w:rFonts w:ascii="Times New Roman" w:hAnsi="Times New Roman" w:cs="Times New Roman"/>
          <w:sz w:val="24"/>
          <w:szCs w:val="24"/>
        </w:rPr>
        <w:t xml:space="preserve">Research ethics </w:t>
      </w:r>
      <w:r w:rsidR="008202B5">
        <w:rPr>
          <w:rFonts w:ascii="Times New Roman" w:hAnsi="Times New Roman" w:cs="Times New Roman"/>
          <w:sz w:val="24"/>
          <w:szCs w:val="24"/>
        </w:rPr>
        <w:t>…………………………………………………</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28</w:t>
      </w:r>
    </w:p>
    <w:p w:rsidR="004B2D64" w:rsidRPr="003D2786" w:rsidRDefault="004B2D64" w:rsidP="004B2D64">
      <w:pPr>
        <w:jc w:val="both"/>
        <w:rPr>
          <w:rFonts w:ascii="Times New Roman" w:hAnsi="Times New Roman" w:cs="Times New Roman"/>
          <w:b/>
          <w:bCs/>
          <w:sz w:val="28"/>
          <w:szCs w:val="28"/>
        </w:rPr>
      </w:pPr>
      <w:r w:rsidRPr="003D2786">
        <w:rPr>
          <w:rFonts w:ascii="Times New Roman" w:hAnsi="Times New Roman" w:cs="Times New Roman"/>
          <w:b/>
          <w:bCs/>
          <w:sz w:val="28"/>
          <w:szCs w:val="28"/>
        </w:rPr>
        <w:t xml:space="preserve">4 </w:t>
      </w:r>
      <w:r w:rsidRPr="00185CA1">
        <w:rPr>
          <w:rFonts w:ascii="Times New Roman" w:hAnsi="Times New Roman" w:cs="Times New Roman"/>
          <w:b/>
          <w:bCs/>
          <w:sz w:val="24"/>
          <w:szCs w:val="24"/>
        </w:rPr>
        <w:t>DATA ANALYSIS,</w:t>
      </w:r>
      <w:r w:rsidR="00185CA1" w:rsidRPr="00185CA1">
        <w:rPr>
          <w:rFonts w:ascii="Times New Roman" w:hAnsi="Times New Roman" w:cs="Times New Roman"/>
          <w:b/>
          <w:bCs/>
          <w:sz w:val="24"/>
          <w:szCs w:val="24"/>
        </w:rPr>
        <w:t xml:space="preserve"> RESULTS AND DISCUSSIONS ………</w:t>
      </w:r>
      <w:r w:rsidR="00185CA1">
        <w:rPr>
          <w:rFonts w:ascii="Times New Roman" w:hAnsi="Times New Roman" w:cs="Times New Roman"/>
          <w:b/>
          <w:bCs/>
          <w:sz w:val="24"/>
          <w:szCs w:val="24"/>
        </w:rPr>
        <w:t>............</w:t>
      </w:r>
      <w:r w:rsidR="004A7071">
        <w:rPr>
          <w:rFonts w:ascii="Times New Roman" w:hAnsi="Times New Roman" w:cs="Times New Roman"/>
          <w:b/>
          <w:bCs/>
          <w:sz w:val="24"/>
          <w:szCs w:val="24"/>
        </w:rPr>
        <w:t>...................</w:t>
      </w:r>
      <w:r w:rsidR="008202B5" w:rsidRPr="00185CA1">
        <w:rPr>
          <w:rFonts w:ascii="Times New Roman" w:hAnsi="Times New Roman" w:cs="Times New Roman"/>
          <w:b/>
          <w:bCs/>
          <w:sz w:val="24"/>
          <w:szCs w:val="24"/>
        </w:rPr>
        <w:t>28</w:t>
      </w:r>
    </w:p>
    <w:p w:rsidR="004B2D64" w:rsidRPr="003D2786" w:rsidRDefault="004B2D64" w:rsidP="004B2D64">
      <w:pPr>
        <w:jc w:val="both"/>
        <w:rPr>
          <w:rFonts w:ascii="Times New Roman" w:hAnsi="Times New Roman" w:cs="Times New Roman"/>
          <w:b/>
          <w:bCs/>
          <w:sz w:val="24"/>
          <w:szCs w:val="24"/>
        </w:rPr>
      </w:pPr>
      <w:r w:rsidRPr="003D2786">
        <w:rPr>
          <w:rFonts w:ascii="Times New Roman" w:hAnsi="Times New Roman" w:cs="Times New Roman"/>
          <w:b/>
          <w:bCs/>
          <w:sz w:val="24"/>
          <w:szCs w:val="24"/>
        </w:rPr>
        <w:t xml:space="preserve">4.1 Pre and post-merger analysis of profitability Ratios </w:t>
      </w:r>
      <w:r w:rsidR="00F30CA4">
        <w:rPr>
          <w:rFonts w:ascii="Times New Roman" w:hAnsi="Times New Roman" w:cs="Times New Roman"/>
          <w:b/>
          <w:bCs/>
          <w:sz w:val="24"/>
          <w:szCs w:val="24"/>
        </w:rPr>
        <w:t>.........................</w:t>
      </w:r>
      <w:r w:rsidR="004A7071">
        <w:rPr>
          <w:rFonts w:ascii="Times New Roman" w:hAnsi="Times New Roman" w:cs="Times New Roman"/>
          <w:b/>
          <w:bCs/>
          <w:sz w:val="24"/>
          <w:szCs w:val="24"/>
        </w:rPr>
        <w:t>...................</w:t>
      </w:r>
      <w:r w:rsidR="00F30CA4">
        <w:rPr>
          <w:rFonts w:ascii="Times New Roman" w:hAnsi="Times New Roman" w:cs="Times New Roman"/>
          <w:b/>
          <w:bCs/>
          <w:sz w:val="24"/>
          <w:szCs w:val="24"/>
        </w:rPr>
        <w:t>28</w:t>
      </w:r>
    </w:p>
    <w:p w:rsidR="004B2D64" w:rsidRDefault="004B2D64" w:rsidP="004B2D64">
      <w:pPr>
        <w:jc w:val="both"/>
        <w:rPr>
          <w:rFonts w:ascii="Times New Roman" w:hAnsi="Times New Roman" w:cs="Times New Roman"/>
          <w:sz w:val="24"/>
          <w:szCs w:val="24"/>
        </w:rPr>
      </w:pPr>
      <w:r w:rsidRPr="00644E7A">
        <w:rPr>
          <w:rFonts w:ascii="Times New Roman" w:hAnsi="Times New Roman" w:cs="Times New Roman"/>
          <w:sz w:val="24"/>
          <w:szCs w:val="24"/>
        </w:rPr>
        <w:t xml:space="preserve"> 4.1.1 Return on Assets (ROA)</w:t>
      </w:r>
      <w:r>
        <w:rPr>
          <w:rFonts w:ascii="Times New Roman" w:hAnsi="Times New Roman" w:cs="Times New Roman"/>
          <w:sz w:val="24"/>
          <w:szCs w:val="24"/>
        </w:rPr>
        <w:t>……………………..</w:t>
      </w:r>
      <w:r w:rsidR="008202B5">
        <w:rPr>
          <w:rFonts w:ascii="Times New Roman" w:hAnsi="Times New Roman" w:cs="Times New Roman"/>
          <w:sz w:val="24"/>
          <w:szCs w:val="24"/>
        </w:rPr>
        <w:t>...................</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29</w:t>
      </w:r>
    </w:p>
    <w:p w:rsidR="004B2D64" w:rsidRDefault="004B2D64" w:rsidP="004B2D64">
      <w:pPr>
        <w:jc w:val="both"/>
        <w:rPr>
          <w:rFonts w:ascii="Times New Roman" w:hAnsi="Times New Roman" w:cs="Times New Roman"/>
          <w:sz w:val="24"/>
          <w:szCs w:val="24"/>
        </w:rPr>
      </w:pPr>
      <w:r>
        <w:rPr>
          <w:rFonts w:ascii="Times New Roman" w:hAnsi="Times New Roman" w:cs="Times New Roman"/>
          <w:sz w:val="24"/>
          <w:szCs w:val="24"/>
        </w:rPr>
        <w:t xml:space="preserve"> </w:t>
      </w:r>
      <w:r w:rsidRPr="00644E7A">
        <w:rPr>
          <w:rFonts w:ascii="Times New Roman" w:hAnsi="Times New Roman" w:cs="Times New Roman"/>
          <w:sz w:val="24"/>
          <w:szCs w:val="24"/>
        </w:rPr>
        <w:t>4.1.2 Return on Equity (ROE)…</w:t>
      </w:r>
      <w:r>
        <w:rPr>
          <w:rFonts w:ascii="Times New Roman" w:hAnsi="Times New Roman" w:cs="Times New Roman"/>
          <w:sz w:val="24"/>
          <w:szCs w:val="24"/>
        </w:rPr>
        <w:t>…………………..</w:t>
      </w:r>
      <w:r w:rsidR="008202B5">
        <w:rPr>
          <w:rFonts w:ascii="Times New Roman" w:hAnsi="Times New Roman" w:cs="Times New Roman"/>
          <w:sz w:val="24"/>
          <w:szCs w:val="24"/>
        </w:rPr>
        <w:t>.................</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.29</w:t>
      </w:r>
    </w:p>
    <w:p w:rsidR="004B2D64" w:rsidRPr="00644E7A" w:rsidRDefault="004B2D64" w:rsidP="004B2D64">
      <w:pPr>
        <w:jc w:val="both"/>
        <w:rPr>
          <w:rFonts w:ascii="Times New Roman" w:hAnsi="Times New Roman" w:cs="Times New Roman"/>
          <w:sz w:val="24"/>
          <w:szCs w:val="24"/>
        </w:rPr>
      </w:pPr>
      <w:r w:rsidRPr="00644E7A">
        <w:rPr>
          <w:rFonts w:ascii="Times New Roman" w:hAnsi="Times New Roman" w:cs="Times New Roman"/>
          <w:sz w:val="24"/>
          <w:szCs w:val="24"/>
        </w:rPr>
        <w:t>4.1.3 Net Profit Margin (NPM)</w:t>
      </w:r>
      <w:r>
        <w:rPr>
          <w:rFonts w:ascii="Times New Roman" w:hAnsi="Times New Roman" w:cs="Times New Roman"/>
          <w:sz w:val="24"/>
          <w:szCs w:val="24"/>
        </w:rPr>
        <w:t>…………………….</w:t>
      </w:r>
      <w:r w:rsidR="008202B5">
        <w:rPr>
          <w:rFonts w:ascii="Times New Roman" w:hAnsi="Times New Roman" w:cs="Times New Roman"/>
          <w:sz w:val="24"/>
          <w:szCs w:val="24"/>
        </w:rPr>
        <w:t>...................</w:t>
      </w:r>
      <w:r w:rsidR="00185CA1">
        <w:rPr>
          <w:rFonts w:ascii="Times New Roman" w:hAnsi="Times New Roman" w:cs="Times New Roman"/>
          <w:sz w:val="24"/>
          <w:szCs w:val="24"/>
        </w:rPr>
        <w:t>..................</w:t>
      </w:r>
      <w:r w:rsidR="004A7071">
        <w:rPr>
          <w:rFonts w:ascii="Times New Roman" w:hAnsi="Times New Roman" w:cs="Times New Roman"/>
          <w:sz w:val="24"/>
          <w:szCs w:val="24"/>
        </w:rPr>
        <w:t>..................</w:t>
      </w:r>
      <w:r w:rsidR="00185CA1">
        <w:rPr>
          <w:rFonts w:ascii="Times New Roman" w:hAnsi="Times New Roman" w:cs="Times New Roman"/>
          <w:sz w:val="24"/>
          <w:szCs w:val="24"/>
        </w:rPr>
        <w:t>.</w:t>
      </w:r>
      <w:r w:rsidR="008202B5">
        <w:rPr>
          <w:rFonts w:ascii="Times New Roman" w:hAnsi="Times New Roman" w:cs="Times New Roman"/>
          <w:sz w:val="24"/>
          <w:szCs w:val="24"/>
        </w:rPr>
        <w:t>29</w:t>
      </w:r>
    </w:p>
    <w:p w:rsidR="004B2D64" w:rsidRPr="00644E7A" w:rsidRDefault="004B2D64" w:rsidP="004B2D64">
      <w:pPr>
        <w:jc w:val="both"/>
        <w:rPr>
          <w:rFonts w:ascii="Times New Roman" w:hAnsi="Times New Roman" w:cs="Times New Roman"/>
          <w:sz w:val="24"/>
          <w:szCs w:val="24"/>
        </w:rPr>
      </w:pPr>
      <w:r w:rsidRPr="00644E7A">
        <w:rPr>
          <w:rFonts w:ascii="Times New Roman" w:hAnsi="Times New Roman" w:cs="Times New Roman"/>
          <w:sz w:val="24"/>
          <w:szCs w:val="24"/>
        </w:rPr>
        <w:t>4.1.4 Operating Profit Margin</w:t>
      </w:r>
      <w:r>
        <w:rPr>
          <w:rFonts w:ascii="Times New Roman" w:hAnsi="Times New Roman" w:cs="Times New Roman"/>
          <w:sz w:val="24"/>
          <w:szCs w:val="24"/>
        </w:rPr>
        <w:t>………………………</w:t>
      </w:r>
      <w:r w:rsidR="008202B5">
        <w:rPr>
          <w:rFonts w:ascii="Times New Roman" w:hAnsi="Times New Roman" w:cs="Times New Roman"/>
          <w:sz w:val="24"/>
          <w:szCs w:val="24"/>
        </w:rPr>
        <w:t>................</w:t>
      </w:r>
      <w:r w:rsidR="00185CA1">
        <w:rPr>
          <w:rFonts w:ascii="Times New Roman" w:hAnsi="Times New Roman" w:cs="Times New Roman"/>
          <w:sz w:val="24"/>
          <w:szCs w:val="24"/>
        </w:rPr>
        <w:t>....................</w:t>
      </w:r>
      <w:r w:rsidR="004A7071">
        <w:rPr>
          <w:rFonts w:ascii="Times New Roman" w:hAnsi="Times New Roman" w:cs="Times New Roman"/>
          <w:sz w:val="24"/>
          <w:szCs w:val="24"/>
        </w:rPr>
        <w:t>...................</w:t>
      </w:r>
      <w:r w:rsidR="00185CA1">
        <w:rPr>
          <w:rFonts w:ascii="Times New Roman" w:hAnsi="Times New Roman" w:cs="Times New Roman"/>
          <w:sz w:val="24"/>
          <w:szCs w:val="24"/>
        </w:rPr>
        <w:t>..</w:t>
      </w:r>
      <w:r w:rsidR="008202B5">
        <w:rPr>
          <w:rFonts w:ascii="Times New Roman" w:hAnsi="Times New Roman" w:cs="Times New Roman"/>
          <w:sz w:val="24"/>
          <w:szCs w:val="24"/>
        </w:rPr>
        <w:t>30</w:t>
      </w:r>
    </w:p>
    <w:p w:rsidR="004B2D64" w:rsidRPr="003D2786" w:rsidRDefault="004B2D64" w:rsidP="004B2D64">
      <w:pPr>
        <w:jc w:val="both"/>
        <w:rPr>
          <w:rFonts w:ascii="Times New Roman" w:hAnsi="Times New Roman" w:cs="Times New Roman"/>
          <w:b/>
          <w:bCs/>
          <w:sz w:val="24"/>
          <w:szCs w:val="24"/>
        </w:rPr>
      </w:pPr>
      <w:r w:rsidRPr="003D2786">
        <w:rPr>
          <w:rFonts w:ascii="Times New Roman" w:hAnsi="Times New Roman" w:cs="Times New Roman"/>
          <w:b/>
          <w:bCs/>
          <w:sz w:val="24"/>
          <w:szCs w:val="24"/>
        </w:rPr>
        <w:t>4.2 Pre and post-merger analysis of Investment Valuati</w:t>
      </w:r>
      <w:r w:rsidR="00F30CA4">
        <w:rPr>
          <w:rFonts w:ascii="Times New Roman" w:hAnsi="Times New Roman" w:cs="Times New Roman"/>
          <w:b/>
          <w:bCs/>
          <w:sz w:val="24"/>
          <w:szCs w:val="24"/>
        </w:rPr>
        <w:t>on Ratio...........</w:t>
      </w:r>
      <w:r w:rsidR="004A7071">
        <w:rPr>
          <w:rFonts w:ascii="Times New Roman" w:hAnsi="Times New Roman" w:cs="Times New Roman"/>
          <w:b/>
          <w:bCs/>
          <w:sz w:val="24"/>
          <w:szCs w:val="24"/>
        </w:rPr>
        <w:t>....................</w:t>
      </w:r>
      <w:r w:rsidR="00F30CA4">
        <w:rPr>
          <w:rFonts w:ascii="Times New Roman" w:hAnsi="Times New Roman" w:cs="Times New Roman"/>
          <w:b/>
          <w:bCs/>
          <w:sz w:val="24"/>
          <w:szCs w:val="24"/>
        </w:rPr>
        <w:t>..30</w:t>
      </w:r>
    </w:p>
    <w:p w:rsidR="004B2D64" w:rsidRDefault="004B2D64" w:rsidP="004B2D64">
      <w:pPr>
        <w:jc w:val="both"/>
        <w:rPr>
          <w:rFonts w:ascii="Times New Roman" w:hAnsi="Times New Roman" w:cs="Times New Roman"/>
          <w:sz w:val="24"/>
          <w:szCs w:val="24"/>
        </w:rPr>
      </w:pPr>
      <w:r w:rsidRPr="00644E7A">
        <w:rPr>
          <w:rFonts w:ascii="Times New Roman" w:hAnsi="Times New Roman" w:cs="Times New Roman"/>
          <w:sz w:val="24"/>
          <w:szCs w:val="24"/>
        </w:rPr>
        <w:lastRenderedPageBreak/>
        <w:t xml:space="preserve">4.2.1 Earnings per share </w:t>
      </w:r>
      <w:r>
        <w:rPr>
          <w:rFonts w:ascii="Times New Roman" w:hAnsi="Times New Roman" w:cs="Times New Roman"/>
          <w:sz w:val="24"/>
          <w:szCs w:val="24"/>
        </w:rPr>
        <w:t>……………..</w:t>
      </w:r>
      <w:r w:rsidR="008202B5">
        <w:rPr>
          <w:rFonts w:ascii="Times New Roman" w:hAnsi="Times New Roman" w:cs="Times New Roman"/>
          <w:sz w:val="24"/>
          <w:szCs w:val="24"/>
        </w:rPr>
        <w:t>........................................</w:t>
      </w:r>
      <w:r w:rsidR="00185CA1">
        <w:rPr>
          <w:rFonts w:ascii="Times New Roman" w:hAnsi="Times New Roman" w:cs="Times New Roman"/>
          <w:sz w:val="24"/>
          <w:szCs w:val="24"/>
        </w:rPr>
        <w:t>..............</w:t>
      </w:r>
      <w:r w:rsidR="00F30CA4">
        <w:rPr>
          <w:rFonts w:ascii="Times New Roman" w:hAnsi="Times New Roman" w:cs="Times New Roman"/>
          <w:sz w:val="24"/>
          <w:szCs w:val="24"/>
        </w:rPr>
        <w:t>...</w:t>
      </w:r>
      <w:r w:rsidR="004A7071">
        <w:rPr>
          <w:rFonts w:ascii="Times New Roman" w:hAnsi="Times New Roman" w:cs="Times New Roman"/>
          <w:sz w:val="24"/>
          <w:szCs w:val="24"/>
        </w:rPr>
        <w:t>................</w:t>
      </w:r>
      <w:r w:rsidR="00F30CA4">
        <w:rPr>
          <w:rFonts w:ascii="Times New Roman" w:hAnsi="Times New Roman" w:cs="Times New Roman"/>
          <w:sz w:val="24"/>
          <w:szCs w:val="24"/>
        </w:rPr>
        <w:t>.</w:t>
      </w:r>
      <w:r w:rsidR="008202B5">
        <w:rPr>
          <w:rFonts w:ascii="Times New Roman" w:hAnsi="Times New Roman" w:cs="Times New Roman"/>
          <w:sz w:val="24"/>
          <w:szCs w:val="24"/>
        </w:rPr>
        <w:t>30</w:t>
      </w:r>
    </w:p>
    <w:p w:rsidR="00F30CA4" w:rsidRDefault="004B2D64" w:rsidP="004B2D64">
      <w:pPr>
        <w:jc w:val="both"/>
        <w:rPr>
          <w:rFonts w:ascii="Times New Roman" w:hAnsi="Times New Roman" w:cs="Times New Roman"/>
          <w:b/>
          <w:bCs/>
          <w:sz w:val="24"/>
          <w:szCs w:val="24"/>
        </w:rPr>
      </w:pPr>
      <w:r w:rsidRPr="003D2786">
        <w:rPr>
          <w:rFonts w:ascii="Times New Roman" w:hAnsi="Times New Roman" w:cs="Times New Roman"/>
          <w:b/>
          <w:bCs/>
          <w:sz w:val="24"/>
          <w:szCs w:val="24"/>
        </w:rPr>
        <w:t xml:space="preserve">4.3 Pre and post-merger analysis of Leverage Ratio </w:t>
      </w:r>
      <w:r w:rsidR="00F30CA4">
        <w:rPr>
          <w:rFonts w:ascii="Times New Roman" w:hAnsi="Times New Roman" w:cs="Times New Roman"/>
          <w:b/>
          <w:bCs/>
          <w:sz w:val="24"/>
          <w:szCs w:val="24"/>
        </w:rPr>
        <w:t>..........................</w:t>
      </w:r>
      <w:r w:rsidR="004A7071">
        <w:rPr>
          <w:rFonts w:ascii="Times New Roman" w:hAnsi="Times New Roman" w:cs="Times New Roman"/>
          <w:b/>
          <w:bCs/>
          <w:sz w:val="24"/>
          <w:szCs w:val="24"/>
        </w:rPr>
        <w:t>.....................</w:t>
      </w:r>
      <w:r w:rsidR="00F30CA4">
        <w:rPr>
          <w:rFonts w:ascii="Times New Roman" w:hAnsi="Times New Roman" w:cs="Times New Roman"/>
          <w:b/>
          <w:bCs/>
          <w:sz w:val="24"/>
          <w:szCs w:val="24"/>
        </w:rPr>
        <w:t>.31</w:t>
      </w:r>
    </w:p>
    <w:p w:rsidR="004B2D64" w:rsidRDefault="004B2D64" w:rsidP="004B2D64">
      <w:pPr>
        <w:jc w:val="both"/>
        <w:rPr>
          <w:rFonts w:ascii="Times New Roman" w:hAnsi="Times New Roman" w:cs="Times New Roman"/>
          <w:sz w:val="24"/>
          <w:szCs w:val="24"/>
        </w:rPr>
      </w:pPr>
      <w:r w:rsidRPr="003D2786">
        <w:rPr>
          <w:rFonts w:ascii="Times New Roman" w:hAnsi="Times New Roman" w:cs="Times New Roman"/>
          <w:sz w:val="24"/>
          <w:szCs w:val="24"/>
        </w:rPr>
        <w:t xml:space="preserve">4.3.1 Debt to Equity ratio </w:t>
      </w:r>
      <w:r>
        <w:rPr>
          <w:rFonts w:ascii="Times New Roman" w:hAnsi="Times New Roman" w:cs="Times New Roman"/>
          <w:sz w:val="24"/>
          <w:szCs w:val="24"/>
        </w:rPr>
        <w:t>…………….</w:t>
      </w:r>
      <w:r w:rsidR="008202B5">
        <w:rPr>
          <w:rFonts w:ascii="Times New Roman" w:hAnsi="Times New Roman" w:cs="Times New Roman"/>
          <w:sz w:val="24"/>
          <w:szCs w:val="24"/>
        </w:rPr>
        <w:t>......................................</w:t>
      </w:r>
      <w:r w:rsidR="00185CA1">
        <w:rPr>
          <w:rFonts w:ascii="Times New Roman" w:hAnsi="Times New Roman" w:cs="Times New Roman"/>
          <w:sz w:val="24"/>
          <w:szCs w:val="24"/>
        </w:rPr>
        <w:t>..............</w:t>
      </w:r>
      <w:r w:rsidR="004A7071">
        <w:rPr>
          <w:rFonts w:ascii="Times New Roman" w:hAnsi="Times New Roman" w:cs="Times New Roman"/>
          <w:sz w:val="24"/>
          <w:szCs w:val="24"/>
        </w:rPr>
        <w:t>.....................</w:t>
      </w:r>
      <w:r w:rsidR="008202B5">
        <w:rPr>
          <w:rFonts w:ascii="Times New Roman" w:hAnsi="Times New Roman" w:cs="Times New Roman"/>
          <w:sz w:val="24"/>
          <w:szCs w:val="24"/>
        </w:rPr>
        <w:t>31</w:t>
      </w:r>
    </w:p>
    <w:p w:rsidR="004B2D64" w:rsidRPr="00B60771" w:rsidRDefault="004B2D64" w:rsidP="004B2D64">
      <w:pPr>
        <w:jc w:val="both"/>
        <w:rPr>
          <w:rFonts w:ascii="Times New Roman" w:hAnsi="Times New Roman" w:cs="Times New Roman"/>
          <w:b/>
          <w:bCs/>
          <w:sz w:val="24"/>
          <w:szCs w:val="24"/>
        </w:rPr>
      </w:pPr>
      <w:r w:rsidRPr="00B60771">
        <w:rPr>
          <w:rFonts w:ascii="Times New Roman" w:hAnsi="Times New Roman" w:cs="Times New Roman"/>
          <w:b/>
          <w:bCs/>
          <w:sz w:val="24"/>
          <w:szCs w:val="24"/>
        </w:rPr>
        <w:t xml:space="preserve">4.4 Pre and post- merger analysis </w:t>
      </w:r>
      <w:r w:rsidR="00F30CA4">
        <w:rPr>
          <w:rFonts w:ascii="Times New Roman" w:hAnsi="Times New Roman" w:cs="Times New Roman"/>
          <w:b/>
          <w:bCs/>
          <w:sz w:val="24"/>
          <w:szCs w:val="24"/>
        </w:rPr>
        <w:t>of efficiency ratio.........................</w:t>
      </w:r>
      <w:r w:rsidR="004A7071">
        <w:rPr>
          <w:rFonts w:ascii="Times New Roman" w:hAnsi="Times New Roman" w:cs="Times New Roman"/>
          <w:b/>
          <w:bCs/>
          <w:sz w:val="24"/>
          <w:szCs w:val="24"/>
        </w:rPr>
        <w:t>.....................</w:t>
      </w:r>
      <w:r w:rsidR="00F30CA4">
        <w:rPr>
          <w:rFonts w:ascii="Times New Roman" w:hAnsi="Times New Roman" w:cs="Times New Roman"/>
          <w:b/>
          <w:bCs/>
          <w:sz w:val="24"/>
          <w:szCs w:val="24"/>
        </w:rPr>
        <w:t>...32</w:t>
      </w:r>
    </w:p>
    <w:p w:rsidR="004B2D64" w:rsidRDefault="004B2D64" w:rsidP="004B2D64">
      <w:pPr>
        <w:jc w:val="both"/>
        <w:rPr>
          <w:rFonts w:ascii="Times New Roman" w:hAnsi="Times New Roman" w:cs="Times New Roman"/>
          <w:sz w:val="24"/>
          <w:szCs w:val="24"/>
        </w:rPr>
      </w:pPr>
      <w:r w:rsidRPr="003D2786">
        <w:rPr>
          <w:rFonts w:ascii="Times New Roman" w:hAnsi="Times New Roman" w:cs="Times New Roman"/>
          <w:sz w:val="24"/>
          <w:szCs w:val="24"/>
        </w:rPr>
        <w:t>4.4.1 Cost to income ratio</w:t>
      </w:r>
      <w:r>
        <w:rPr>
          <w:rFonts w:ascii="Times New Roman" w:hAnsi="Times New Roman" w:cs="Times New Roman"/>
          <w:sz w:val="24"/>
          <w:szCs w:val="24"/>
        </w:rPr>
        <w:t>…………..</w:t>
      </w:r>
      <w:r w:rsidRPr="003D2786">
        <w:rPr>
          <w:rFonts w:ascii="Times New Roman" w:hAnsi="Times New Roman" w:cs="Times New Roman"/>
          <w:sz w:val="24"/>
          <w:szCs w:val="24"/>
        </w:rPr>
        <w:t xml:space="preserve"> </w:t>
      </w:r>
      <w:r w:rsidR="008202B5">
        <w:rPr>
          <w:rFonts w:ascii="Times New Roman" w:hAnsi="Times New Roman" w:cs="Times New Roman"/>
          <w:sz w:val="24"/>
          <w:szCs w:val="24"/>
        </w:rPr>
        <w:t>..........................................</w:t>
      </w:r>
      <w:r w:rsidR="00185CA1">
        <w:rPr>
          <w:rFonts w:ascii="Times New Roman" w:hAnsi="Times New Roman" w:cs="Times New Roman"/>
          <w:sz w:val="24"/>
          <w:szCs w:val="24"/>
        </w:rPr>
        <w:t>.........</w:t>
      </w:r>
      <w:r w:rsidR="004A7071">
        <w:rPr>
          <w:rFonts w:ascii="Times New Roman" w:hAnsi="Times New Roman" w:cs="Times New Roman"/>
          <w:sz w:val="24"/>
          <w:szCs w:val="24"/>
        </w:rPr>
        <w:t>.....................</w:t>
      </w:r>
      <w:r w:rsidR="00185CA1">
        <w:rPr>
          <w:rFonts w:ascii="Times New Roman" w:hAnsi="Times New Roman" w:cs="Times New Roman"/>
          <w:sz w:val="24"/>
          <w:szCs w:val="24"/>
        </w:rPr>
        <w:t>...</w:t>
      </w:r>
      <w:r w:rsidR="008202B5">
        <w:rPr>
          <w:rFonts w:ascii="Times New Roman" w:hAnsi="Times New Roman" w:cs="Times New Roman"/>
          <w:sz w:val="24"/>
          <w:szCs w:val="24"/>
        </w:rPr>
        <w:t>33</w:t>
      </w:r>
    </w:p>
    <w:p w:rsidR="004B2D64" w:rsidRPr="003D2786" w:rsidRDefault="004B2D64" w:rsidP="004B2D64">
      <w:pPr>
        <w:jc w:val="both"/>
        <w:rPr>
          <w:rFonts w:ascii="Times New Roman" w:hAnsi="Times New Roman" w:cs="Times New Roman"/>
          <w:sz w:val="24"/>
          <w:szCs w:val="24"/>
        </w:rPr>
      </w:pPr>
      <w:r w:rsidRPr="003D2786">
        <w:rPr>
          <w:rFonts w:ascii="Times New Roman" w:hAnsi="Times New Roman" w:cs="Times New Roman"/>
          <w:sz w:val="24"/>
          <w:szCs w:val="24"/>
        </w:rPr>
        <w:t xml:space="preserve">4.4.2 Asset Turnover Ratio </w:t>
      </w:r>
      <w:r>
        <w:rPr>
          <w:rFonts w:ascii="Times New Roman" w:hAnsi="Times New Roman" w:cs="Times New Roman"/>
          <w:sz w:val="24"/>
          <w:szCs w:val="24"/>
        </w:rPr>
        <w:t>…………</w:t>
      </w:r>
      <w:r w:rsidR="008202B5">
        <w:rPr>
          <w:rFonts w:ascii="Times New Roman" w:hAnsi="Times New Roman" w:cs="Times New Roman"/>
          <w:sz w:val="24"/>
          <w:szCs w:val="24"/>
        </w:rPr>
        <w:t>..........................................</w:t>
      </w:r>
      <w:r w:rsidR="00185CA1">
        <w:rPr>
          <w:rFonts w:ascii="Times New Roman" w:hAnsi="Times New Roman" w:cs="Times New Roman"/>
          <w:sz w:val="24"/>
          <w:szCs w:val="24"/>
        </w:rPr>
        <w:t>...........</w:t>
      </w:r>
      <w:r w:rsidR="004A7071">
        <w:rPr>
          <w:rFonts w:ascii="Times New Roman" w:hAnsi="Times New Roman" w:cs="Times New Roman"/>
          <w:sz w:val="24"/>
          <w:szCs w:val="24"/>
        </w:rPr>
        <w:t>.....................</w:t>
      </w:r>
      <w:r w:rsidR="00185CA1">
        <w:rPr>
          <w:rFonts w:ascii="Times New Roman" w:hAnsi="Times New Roman" w:cs="Times New Roman"/>
          <w:sz w:val="24"/>
          <w:szCs w:val="24"/>
        </w:rPr>
        <w:t>..</w:t>
      </w:r>
      <w:r w:rsidR="008202B5">
        <w:rPr>
          <w:rFonts w:ascii="Times New Roman" w:hAnsi="Times New Roman" w:cs="Times New Roman"/>
          <w:sz w:val="24"/>
          <w:szCs w:val="24"/>
        </w:rPr>
        <w:t>34</w:t>
      </w:r>
    </w:p>
    <w:p w:rsidR="004B2D64" w:rsidRDefault="004B2D64" w:rsidP="004B2D64">
      <w:pPr>
        <w:jc w:val="both"/>
        <w:rPr>
          <w:rFonts w:ascii="Times New Roman" w:hAnsi="Times New Roman" w:cs="Times New Roman"/>
          <w:b/>
          <w:bCs/>
          <w:sz w:val="24"/>
          <w:szCs w:val="24"/>
        </w:rPr>
      </w:pPr>
      <w:r w:rsidRPr="00B60771">
        <w:rPr>
          <w:rFonts w:ascii="Times New Roman" w:hAnsi="Times New Roman" w:cs="Times New Roman"/>
          <w:b/>
          <w:bCs/>
          <w:sz w:val="24"/>
          <w:szCs w:val="24"/>
        </w:rPr>
        <w:t>4.5 Average performances of sample Banks</w:t>
      </w:r>
      <w:r>
        <w:rPr>
          <w:rFonts w:ascii="Times New Roman" w:hAnsi="Times New Roman" w:cs="Times New Roman"/>
          <w:b/>
          <w:bCs/>
          <w:sz w:val="24"/>
          <w:szCs w:val="24"/>
        </w:rPr>
        <w:t>………………………..</w:t>
      </w:r>
      <w:r w:rsidR="00185CA1">
        <w:rPr>
          <w:rFonts w:ascii="Times New Roman" w:hAnsi="Times New Roman" w:cs="Times New Roman"/>
          <w:b/>
          <w:bCs/>
          <w:sz w:val="24"/>
          <w:szCs w:val="24"/>
        </w:rPr>
        <w:t>...</w:t>
      </w:r>
      <w:r w:rsidR="004A7071">
        <w:rPr>
          <w:rFonts w:ascii="Times New Roman" w:hAnsi="Times New Roman" w:cs="Times New Roman"/>
          <w:b/>
          <w:bCs/>
          <w:sz w:val="24"/>
          <w:szCs w:val="24"/>
        </w:rPr>
        <w:t>.....................</w:t>
      </w:r>
      <w:r w:rsidR="00185CA1">
        <w:rPr>
          <w:rFonts w:ascii="Times New Roman" w:hAnsi="Times New Roman" w:cs="Times New Roman"/>
          <w:b/>
          <w:bCs/>
          <w:sz w:val="24"/>
          <w:szCs w:val="24"/>
        </w:rPr>
        <w:t>...</w:t>
      </w:r>
      <w:r w:rsidR="008202B5">
        <w:rPr>
          <w:rFonts w:ascii="Times New Roman" w:hAnsi="Times New Roman" w:cs="Times New Roman"/>
          <w:b/>
          <w:bCs/>
          <w:sz w:val="24"/>
          <w:szCs w:val="24"/>
        </w:rPr>
        <w:t>34</w:t>
      </w:r>
    </w:p>
    <w:p w:rsidR="004B2D64" w:rsidRDefault="004B2D64" w:rsidP="004B2D64">
      <w:pPr>
        <w:jc w:val="both"/>
        <w:rPr>
          <w:rFonts w:ascii="Times New Roman" w:hAnsi="Times New Roman" w:cs="Times New Roman"/>
          <w:b/>
          <w:bCs/>
          <w:sz w:val="24"/>
          <w:szCs w:val="24"/>
        </w:rPr>
      </w:pPr>
      <w:r w:rsidRPr="00731723">
        <w:rPr>
          <w:rFonts w:ascii="Times New Roman" w:hAnsi="Times New Roman" w:cs="Times New Roman"/>
          <w:b/>
          <w:bCs/>
          <w:sz w:val="24"/>
          <w:szCs w:val="24"/>
        </w:rPr>
        <w:t>4.6 Hypothesis Testing</w:t>
      </w:r>
      <w:r>
        <w:rPr>
          <w:rFonts w:ascii="Times New Roman" w:hAnsi="Times New Roman" w:cs="Times New Roman"/>
          <w:b/>
          <w:bCs/>
          <w:sz w:val="24"/>
          <w:szCs w:val="24"/>
        </w:rPr>
        <w:t>…………………………………………………</w:t>
      </w:r>
      <w:r w:rsidR="004A7071">
        <w:rPr>
          <w:rFonts w:ascii="Times New Roman" w:hAnsi="Times New Roman" w:cs="Times New Roman"/>
          <w:b/>
          <w:bCs/>
          <w:sz w:val="24"/>
          <w:szCs w:val="24"/>
        </w:rPr>
        <w:t>....................</w:t>
      </w:r>
      <w:r>
        <w:rPr>
          <w:rFonts w:ascii="Times New Roman" w:hAnsi="Times New Roman" w:cs="Times New Roman"/>
          <w:b/>
          <w:bCs/>
          <w:sz w:val="24"/>
          <w:szCs w:val="24"/>
        </w:rPr>
        <w:t>.</w:t>
      </w:r>
      <w:r w:rsidR="00185CA1">
        <w:rPr>
          <w:rFonts w:ascii="Times New Roman" w:hAnsi="Times New Roman" w:cs="Times New Roman"/>
          <w:b/>
          <w:bCs/>
          <w:sz w:val="24"/>
          <w:szCs w:val="24"/>
        </w:rPr>
        <w:t>....</w:t>
      </w:r>
      <w:r w:rsidR="008202B5">
        <w:rPr>
          <w:rFonts w:ascii="Times New Roman" w:hAnsi="Times New Roman" w:cs="Times New Roman"/>
          <w:b/>
          <w:bCs/>
          <w:sz w:val="24"/>
          <w:szCs w:val="24"/>
        </w:rPr>
        <w:t>34</w:t>
      </w:r>
    </w:p>
    <w:p w:rsidR="004B2D64" w:rsidRPr="00185CA1" w:rsidRDefault="004B2D64" w:rsidP="004B2D64">
      <w:pPr>
        <w:jc w:val="both"/>
        <w:rPr>
          <w:rFonts w:ascii="Times New Roman" w:hAnsi="Times New Roman" w:cs="Times New Roman"/>
          <w:b/>
          <w:bCs/>
          <w:sz w:val="24"/>
          <w:szCs w:val="24"/>
        </w:rPr>
      </w:pPr>
      <w:r w:rsidRPr="00185CA1">
        <w:rPr>
          <w:rFonts w:ascii="Times New Roman" w:hAnsi="Times New Roman" w:cs="Times New Roman"/>
          <w:b/>
          <w:bCs/>
          <w:sz w:val="24"/>
          <w:szCs w:val="24"/>
        </w:rPr>
        <w:t>5 LIMITATIONS OF THE STUDY……………………….</w:t>
      </w:r>
      <w:r w:rsidR="008202B5" w:rsidRPr="00185CA1">
        <w:rPr>
          <w:rFonts w:ascii="Times New Roman" w:hAnsi="Times New Roman" w:cs="Times New Roman"/>
          <w:b/>
          <w:bCs/>
          <w:sz w:val="24"/>
          <w:szCs w:val="24"/>
        </w:rPr>
        <w:t>.............</w:t>
      </w:r>
      <w:r w:rsidR="004A7071">
        <w:rPr>
          <w:rFonts w:ascii="Times New Roman" w:hAnsi="Times New Roman" w:cs="Times New Roman"/>
          <w:b/>
          <w:bCs/>
          <w:sz w:val="24"/>
          <w:szCs w:val="24"/>
        </w:rPr>
        <w:t>....................</w:t>
      </w:r>
      <w:r w:rsidR="008202B5" w:rsidRPr="00185CA1">
        <w:rPr>
          <w:rFonts w:ascii="Times New Roman" w:hAnsi="Times New Roman" w:cs="Times New Roman"/>
          <w:b/>
          <w:bCs/>
          <w:sz w:val="24"/>
          <w:szCs w:val="24"/>
        </w:rPr>
        <w:t>.......37</w:t>
      </w:r>
    </w:p>
    <w:p w:rsidR="004B2D64" w:rsidRPr="00185CA1" w:rsidRDefault="004B2D64" w:rsidP="004B2D64">
      <w:pPr>
        <w:jc w:val="both"/>
        <w:rPr>
          <w:rFonts w:ascii="Times New Roman" w:hAnsi="Times New Roman" w:cs="Times New Roman"/>
          <w:b/>
          <w:bCs/>
          <w:sz w:val="24"/>
          <w:szCs w:val="24"/>
        </w:rPr>
      </w:pPr>
      <w:r w:rsidRPr="00185CA1">
        <w:rPr>
          <w:rFonts w:ascii="Times New Roman" w:hAnsi="Times New Roman" w:cs="Times New Roman"/>
          <w:b/>
          <w:bCs/>
          <w:sz w:val="24"/>
          <w:szCs w:val="24"/>
        </w:rPr>
        <w:t>6 CONCLUSION………………………………………………..</w:t>
      </w:r>
      <w:r w:rsidR="008202B5" w:rsidRPr="00185CA1">
        <w:rPr>
          <w:rFonts w:ascii="Times New Roman" w:hAnsi="Times New Roman" w:cs="Times New Roman"/>
          <w:b/>
          <w:bCs/>
          <w:sz w:val="24"/>
          <w:szCs w:val="24"/>
        </w:rPr>
        <w:t>......</w:t>
      </w:r>
      <w:r w:rsidR="004A7071">
        <w:rPr>
          <w:rFonts w:ascii="Times New Roman" w:hAnsi="Times New Roman" w:cs="Times New Roman"/>
          <w:b/>
          <w:bCs/>
          <w:sz w:val="24"/>
          <w:szCs w:val="24"/>
        </w:rPr>
        <w:t>...................</w:t>
      </w:r>
      <w:r w:rsidR="008202B5" w:rsidRPr="00185CA1">
        <w:rPr>
          <w:rFonts w:ascii="Times New Roman" w:hAnsi="Times New Roman" w:cs="Times New Roman"/>
          <w:b/>
          <w:bCs/>
          <w:sz w:val="24"/>
          <w:szCs w:val="24"/>
        </w:rPr>
        <w:t>.........37</w:t>
      </w:r>
    </w:p>
    <w:p w:rsidR="004B2D64" w:rsidRPr="00185CA1" w:rsidRDefault="004B2D64" w:rsidP="004B2D64">
      <w:pPr>
        <w:jc w:val="both"/>
        <w:rPr>
          <w:rFonts w:ascii="Times New Roman" w:hAnsi="Times New Roman" w:cs="Times New Roman"/>
          <w:b/>
          <w:bCs/>
          <w:sz w:val="24"/>
          <w:szCs w:val="24"/>
        </w:rPr>
      </w:pPr>
      <w:r w:rsidRPr="00185CA1">
        <w:rPr>
          <w:rFonts w:ascii="Times New Roman" w:hAnsi="Times New Roman" w:cs="Times New Roman"/>
          <w:b/>
          <w:bCs/>
          <w:sz w:val="24"/>
          <w:szCs w:val="24"/>
        </w:rPr>
        <w:t>7 FURTHER RESEARCH …………………………………</w:t>
      </w:r>
      <w:r w:rsidR="00185CA1">
        <w:rPr>
          <w:rFonts w:ascii="Times New Roman" w:hAnsi="Times New Roman" w:cs="Times New Roman"/>
          <w:b/>
          <w:bCs/>
          <w:sz w:val="24"/>
          <w:szCs w:val="24"/>
        </w:rPr>
        <w:t>...........</w:t>
      </w:r>
      <w:r w:rsidR="004A7071">
        <w:rPr>
          <w:rFonts w:ascii="Times New Roman" w:hAnsi="Times New Roman" w:cs="Times New Roman"/>
          <w:b/>
          <w:bCs/>
          <w:sz w:val="24"/>
          <w:szCs w:val="24"/>
        </w:rPr>
        <w:t>...................</w:t>
      </w:r>
      <w:r w:rsidR="00185CA1">
        <w:rPr>
          <w:rFonts w:ascii="Times New Roman" w:hAnsi="Times New Roman" w:cs="Times New Roman"/>
          <w:b/>
          <w:bCs/>
          <w:sz w:val="24"/>
          <w:szCs w:val="24"/>
        </w:rPr>
        <w:t>.........</w:t>
      </w:r>
      <w:r w:rsidR="00185CA1" w:rsidRPr="00185CA1">
        <w:rPr>
          <w:rFonts w:ascii="Times New Roman" w:hAnsi="Times New Roman" w:cs="Times New Roman"/>
          <w:b/>
          <w:bCs/>
          <w:sz w:val="24"/>
          <w:szCs w:val="24"/>
        </w:rPr>
        <w:t>37</w:t>
      </w:r>
    </w:p>
    <w:p w:rsidR="004B2D64" w:rsidRPr="00185CA1" w:rsidRDefault="004A7071" w:rsidP="004B2D64">
      <w:pPr>
        <w:jc w:val="both"/>
        <w:rPr>
          <w:rFonts w:ascii="Times New Roman" w:hAnsi="Times New Roman" w:cs="Times New Roman"/>
          <w:b/>
          <w:bCs/>
          <w:sz w:val="24"/>
          <w:szCs w:val="24"/>
        </w:rPr>
      </w:pPr>
      <w:r>
        <w:rPr>
          <w:rFonts w:ascii="Times New Roman" w:hAnsi="Times New Roman" w:cs="Times New Roman"/>
          <w:b/>
          <w:bCs/>
          <w:sz w:val="24"/>
          <w:szCs w:val="24"/>
        </w:rPr>
        <w:t>8 BIBLIOGRAPHY.....................................................................................................</w:t>
      </w:r>
      <w:r w:rsidR="00185CA1" w:rsidRPr="00185CA1">
        <w:rPr>
          <w:rFonts w:ascii="Times New Roman" w:hAnsi="Times New Roman" w:cs="Times New Roman"/>
          <w:b/>
          <w:bCs/>
          <w:sz w:val="24"/>
          <w:szCs w:val="24"/>
        </w:rPr>
        <w:t>38</w:t>
      </w:r>
    </w:p>
    <w:p w:rsidR="004B2D64" w:rsidRPr="00185CA1" w:rsidRDefault="004B2D64" w:rsidP="004B2D64">
      <w:pPr>
        <w:jc w:val="both"/>
        <w:rPr>
          <w:rFonts w:ascii="Times New Roman" w:hAnsi="Times New Roman" w:cs="Times New Roman"/>
          <w:b/>
          <w:bCs/>
          <w:sz w:val="24"/>
          <w:szCs w:val="24"/>
        </w:rPr>
      </w:pPr>
      <w:r w:rsidRPr="00185CA1">
        <w:rPr>
          <w:rFonts w:ascii="Times New Roman" w:hAnsi="Times New Roman" w:cs="Times New Roman"/>
          <w:b/>
          <w:bCs/>
          <w:sz w:val="24"/>
          <w:szCs w:val="24"/>
        </w:rPr>
        <w:t>9 APPENDIX…………………………………………………………</w:t>
      </w:r>
      <w:r w:rsidR="00185CA1" w:rsidRPr="00185CA1">
        <w:rPr>
          <w:rFonts w:ascii="Times New Roman" w:hAnsi="Times New Roman" w:cs="Times New Roman"/>
          <w:b/>
          <w:bCs/>
          <w:sz w:val="24"/>
          <w:szCs w:val="24"/>
        </w:rPr>
        <w:t>...</w:t>
      </w:r>
      <w:r w:rsidR="004A7071">
        <w:rPr>
          <w:rFonts w:ascii="Times New Roman" w:hAnsi="Times New Roman" w:cs="Times New Roman"/>
          <w:b/>
          <w:bCs/>
          <w:sz w:val="24"/>
          <w:szCs w:val="24"/>
        </w:rPr>
        <w:t>..................</w:t>
      </w:r>
      <w:r w:rsidR="00185CA1" w:rsidRPr="00185CA1">
        <w:rPr>
          <w:rFonts w:ascii="Times New Roman" w:hAnsi="Times New Roman" w:cs="Times New Roman"/>
          <w:b/>
          <w:bCs/>
          <w:sz w:val="24"/>
          <w:szCs w:val="24"/>
        </w:rPr>
        <w:t>.....</w:t>
      </w:r>
      <w:r w:rsidR="004A7071">
        <w:rPr>
          <w:rFonts w:ascii="Times New Roman" w:hAnsi="Times New Roman" w:cs="Times New Roman"/>
          <w:b/>
          <w:bCs/>
          <w:sz w:val="24"/>
          <w:szCs w:val="24"/>
        </w:rPr>
        <w:t>..</w:t>
      </w:r>
      <w:r w:rsidR="00185CA1" w:rsidRPr="00185CA1">
        <w:rPr>
          <w:rFonts w:ascii="Times New Roman" w:hAnsi="Times New Roman" w:cs="Times New Roman"/>
          <w:b/>
          <w:bCs/>
          <w:sz w:val="24"/>
          <w:szCs w:val="24"/>
        </w:rPr>
        <w:t>.41</w:t>
      </w:r>
    </w:p>
    <w:p w:rsidR="004B2D64" w:rsidRPr="00185CA1" w:rsidRDefault="004B2D64" w:rsidP="004B2D64">
      <w:pPr>
        <w:jc w:val="both"/>
        <w:rPr>
          <w:rFonts w:ascii="Times New Roman" w:hAnsi="Times New Roman" w:cs="Times New Roman"/>
          <w:sz w:val="24"/>
          <w:szCs w:val="24"/>
        </w:rPr>
      </w:pPr>
    </w:p>
    <w:p w:rsidR="0028659C" w:rsidRPr="00A53E35" w:rsidRDefault="0028659C" w:rsidP="00A53E35">
      <w:pPr>
        <w:jc w:val="both"/>
        <w:rPr>
          <w:rFonts w:ascii="Times New Roman" w:hAnsi="Times New Roman" w:cs="Times New Roman"/>
          <w:sz w:val="24"/>
          <w:szCs w:val="24"/>
        </w:rPr>
      </w:pPr>
    </w:p>
    <w:p w:rsidR="0028659C" w:rsidRPr="00A53E35" w:rsidRDefault="0028659C" w:rsidP="00A53E35">
      <w:pPr>
        <w:jc w:val="both"/>
        <w:rPr>
          <w:rFonts w:ascii="Times New Roman" w:hAnsi="Times New Roman" w:cs="Times New Roman"/>
          <w:sz w:val="24"/>
          <w:szCs w:val="24"/>
        </w:rPr>
      </w:pPr>
    </w:p>
    <w:p w:rsidR="00D15FF7" w:rsidRPr="0077686E" w:rsidRDefault="00D15FF7" w:rsidP="00D15FF7">
      <w:pPr>
        <w:rPr>
          <w:rFonts w:ascii="Times New Roman" w:hAnsi="Times New Roman" w:cs="Times New Roman"/>
          <w:b/>
          <w:bCs/>
          <w:sz w:val="24"/>
          <w:szCs w:val="24"/>
        </w:rPr>
      </w:pPr>
      <w:r w:rsidRPr="0077686E">
        <w:rPr>
          <w:rFonts w:ascii="Times New Roman" w:hAnsi="Times New Roman" w:cs="Times New Roman"/>
          <w:b/>
          <w:bCs/>
          <w:sz w:val="24"/>
          <w:szCs w:val="24"/>
        </w:rPr>
        <w:t>Abbreviations</w:t>
      </w:r>
    </w:p>
    <w:tbl>
      <w:tblPr>
        <w:tblStyle w:val="TableGrid"/>
        <w:tblW w:w="0" w:type="auto"/>
        <w:tblLook w:val="04A0"/>
      </w:tblPr>
      <w:tblGrid>
        <w:gridCol w:w="3337"/>
        <w:gridCol w:w="3337"/>
      </w:tblGrid>
      <w:tr w:rsidR="00D15FF7" w:rsidTr="00D15FF7">
        <w:trPr>
          <w:trHeight w:val="310"/>
        </w:trPr>
        <w:tc>
          <w:tcPr>
            <w:tcW w:w="3337" w:type="dxa"/>
          </w:tcPr>
          <w:p w:rsidR="00D15FF7" w:rsidRDefault="00D15FF7" w:rsidP="00D15FF7">
            <w:pPr>
              <w:rPr>
                <w:rFonts w:ascii="Times New Roman" w:hAnsi="Times New Roman" w:cs="Times New Roman"/>
                <w:sz w:val="24"/>
                <w:szCs w:val="24"/>
              </w:rPr>
            </w:pPr>
            <w:r>
              <w:rPr>
                <w:rFonts w:ascii="Times New Roman" w:hAnsi="Times New Roman" w:cs="Times New Roman"/>
                <w:sz w:val="24"/>
                <w:szCs w:val="24"/>
              </w:rPr>
              <w:t xml:space="preserve">Abbreviation </w:t>
            </w:r>
          </w:p>
        </w:tc>
        <w:tc>
          <w:tcPr>
            <w:tcW w:w="3337" w:type="dxa"/>
          </w:tcPr>
          <w:p w:rsidR="00D15FF7" w:rsidRDefault="00D15FF7" w:rsidP="00D15FF7">
            <w:pPr>
              <w:rPr>
                <w:rFonts w:ascii="Times New Roman" w:hAnsi="Times New Roman" w:cs="Times New Roman"/>
                <w:sz w:val="24"/>
                <w:szCs w:val="24"/>
              </w:rPr>
            </w:pPr>
            <w:r>
              <w:rPr>
                <w:rFonts w:ascii="Times New Roman" w:hAnsi="Times New Roman" w:cs="Times New Roman"/>
                <w:sz w:val="24"/>
                <w:szCs w:val="24"/>
              </w:rPr>
              <w:t xml:space="preserve">Meaning </w:t>
            </w:r>
          </w:p>
        </w:tc>
      </w:tr>
      <w:tr w:rsidR="00D15FF7" w:rsidTr="00D15FF7">
        <w:trPr>
          <w:trHeight w:val="324"/>
        </w:trPr>
        <w:tc>
          <w:tcPr>
            <w:tcW w:w="3337" w:type="dxa"/>
          </w:tcPr>
          <w:p w:rsidR="00D15FF7" w:rsidRDefault="00D15FF7" w:rsidP="00D15FF7">
            <w:pPr>
              <w:rPr>
                <w:rFonts w:ascii="Times New Roman" w:hAnsi="Times New Roman" w:cs="Times New Roman"/>
                <w:sz w:val="24"/>
                <w:szCs w:val="24"/>
              </w:rPr>
            </w:pPr>
            <w:r>
              <w:rPr>
                <w:rFonts w:ascii="Times New Roman" w:hAnsi="Times New Roman" w:cs="Times New Roman"/>
                <w:sz w:val="24"/>
                <w:szCs w:val="24"/>
              </w:rPr>
              <w:t>CEO</w:t>
            </w:r>
          </w:p>
        </w:tc>
        <w:tc>
          <w:tcPr>
            <w:tcW w:w="3337" w:type="dxa"/>
          </w:tcPr>
          <w:p w:rsidR="00D15FF7" w:rsidRDefault="00D15FF7" w:rsidP="00D15FF7">
            <w:pPr>
              <w:rPr>
                <w:rFonts w:ascii="Times New Roman" w:hAnsi="Times New Roman" w:cs="Times New Roman"/>
                <w:sz w:val="24"/>
                <w:szCs w:val="24"/>
              </w:rPr>
            </w:pPr>
            <w:r>
              <w:rPr>
                <w:rFonts w:ascii="Times New Roman" w:hAnsi="Times New Roman" w:cs="Times New Roman"/>
                <w:sz w:val="24"/>
                <w:szCs w:val="24"/>
              </w:rPr>
              <w:t>Chief Executive Officer</w:t>
            </w:r>
          </w:p>
        </w:tc>
      </w:tr>
      <w:tr w:rsidR="00D15FF7" w:rsidTr="00D15FF7">
        <w:trPr>
          <w:trHeight w:val="324"/>
        </w:trPr>
        <w:tc>
          <w:tcPr>
            <w:tcW w:w="3337" w:type="dxa"/>
          </w:tcPr>
          <w:p w:rsidR="00D15FF7" w:rsidRDefault="00D15FF7" w:rsidP="00D15FF7">
            <w:pPr>
              <w:rPr>
                <w:rFonts w:ascii="Times New Roman" w:hAnsi="Times New Roman" w:cs="Times New Roman"/>
                <w:sz w:val="24"/>
                <w:szCs w:val="24"/>
              </w:rPr>
            </w:pPr>
            <w:r>
              <w:rPr>
                <w:rFonts w:ascii="Times New Roman" w:hAnsi="Times New Roman" w:cs="Times New Roman"/>
                <w:sz w:val="24"/>
                <w:szCs w:val="24"/>
              </w:rPr>
              <w:t>SRDB</w:t>
            </w:r>
          </w:p>
        </w:tc>
        <w:tc>
          <w:tcPr>
            <w:tcW w:w="3337" w:type="dxa"/>
          </w:tcPr>
          <w:p w:rsidR="00D15FF7" w:rsidRDefault="00D15FF7" w:rsidP="00D15FF7">
            <w:pPr>
              <w:rPr>
                <w:rFonts w:ascii="Times New Roman" w:hAnsi="Times New Roman" w:cs="Times New Roman"/>
                <w:sz w:val="24"/>
                <w:szCs w:val="24"/>
              </w:rPr>
            </w:pPr>
            <w:r>
              <w:rPr>
                <w:rFonts w:ascii="Times New Roman" w:hAnsi="Times New Roman" w:cs="Times New Roman"/>
                <w:sz w:val="24"/>
                <w:szCs w:val="24"/>
              </w:rPr>
              <w:t xml:space="preserve">Shine Resunga Development </w:t>
            </w:r>
            <w:r w:rsidR="008A6796">
              <w:rPr>
                <w:rFonts w:ascii="Times New Roman" w:hAnsi="Times New Roman" w:cs="Times New Roman"/>
                <w:sz w:val="24"/>
                <w:szCs w:val="24"/>
              </w:rPr>
              <w:t xml:space="preserve"> Bank</w:t>
            </w:r>
          </w:p>
        </w:tc>
      </w:tr>
      <w:tr w:rsidR="00D15FF7" w:rsidTr="00D15FF7">
        <w:trPr>
          <w:trHeight w:val="310"/>
        </w:trPr>
        <w:tc>
          <w:tcPr>
            <w:tcW w:w="3337" w:type="dxa"/>
          </w:tcPr>
          <w:p w:rsidR="00D15FF7" w:rsidRDefault="00D15FF7" w:rsidP="00D15FF7">
            <w:pPr>
              <w:rPr>
                <w:rFonts w:ascii="Times New Roman" w:hAnsi="Times New Roman" w:cs="Times New Roman"/>
                <w:sz w:val="24"/>
                <w:szCs w:val="24"/>
              </w:rPr>
            </w:pPr>
            <w:r>
              <w:rPr>
                <w:rFonts w:ascii="Times New Roman" w:hAnsi="Times New Roman" w:cs="Times New Roman"/>
                <w:sz w:val="24"/>
                <w:szCs w:val="24"/>
              </w:rPr>
              <w:t>M$A</w:t>
            </w:r>
          </w:p>
        </w:tc>
        <w:tc>
          <w:tcPr>
            <w:tcW w:w="3337" w:type="dxa"/>
          </w:tcPr>
          <w:p w:rsidR="00D15FF7" w:rsidRDefault="008A6796" w:rsidP="00D15FF7">
            <w:pPr>
              <w:rPr>
                <w:rFonts w:ascii="Times New Roman" w:hAnsi="Times New Roman" w:cs="Times New Roman"/>
                <w:sz w:val="24"/>
                <w:szCs w:val="24"/>
              </w:rPr>
            </w:pPr>
            <w:r>
              <w:rPr>
                <w:rFonts w:ascii="Times New Roman" w:hAnsi="Times New Roman" w:cs="Times New Roman"/>
                <w:sz w:val="24"/>
                <w:szCs w:val="24"/>
              </w:rPr>
              <w:t>Merger and Acquisition</w:t>
            </w:r>
          </w:p>
        </w:tc>
      </w:tr>
      <w:tr w:rsidR="00D15FF7" w:rsidTr="00D15FF7">
        <w:trPr>
          <w:trHeight w:val="324"/>
        </w:trPr>
        <w:tc>
          <w:tcPr>
            <w:tcW w:w="3337" w:type="dxa"/>
          </w:tcPr>
          <w:p w:rsidR="00D15FF7" w:rsidRDefault="00D15FF7" w:rsidP="00D15FF7">
            <w:pPr>
              <w:rPr>
                <w:rFonts w:ascii="Times New Roman" w:hAnsi="Times New Roman" w:cs="Times New Roman"/>
                <w:sz w:val="24"/>
                <w:szCs w:val="24"/>
              </w:rPr>
            </w:pPr>
            <w:r>
              <w:rPr>
                <w:rFonts w:ascii="Times New Roman" w:hAnsi="Times New Roman" w:cs="Times New Roman"/>
                <w:sz w:val="24"/>
                <w:szCs w:val="24"/>
              </w:rPr>
              <w:t>NRB</w:t>
            </w:r>
          </w:p>
        </w:tc>
        <w:tc>
          <w:tcPr>
            <w:tcW w:w="3337" w:type="dxa"/>
          </w:tcPr>
          <w:p w:rsidR="00D15FF7" w:rsidRDefault="008A6796" w:rsidP="00D15FF7">
            <w:pPr>
              <w:rPr>
                <w:rFonts w:ascii="Times New Roman" w:hAnsi="Times New Roman" w:cs="Times New Roman"/>
                <w:sz w:val="24"/>
                <w:szCs w:val="24"/>
              </w:rPr>
            </w:pPr>
            <w:r>
              <w:rPr>
                <w:rFonts w:ascii="Times New Roman" w:hAnsi="Times New Roman" w:cs="Times New Roman"/>
                <w:sz w:val="24"/>
                <w:szCs w:val="24"/>
              </w:rPr>
              <w:t>Nepal Rastra Bank</w:t>
            </w:r>
          </w:p>
        </w:tc>
      </w:tr>
      <w:tr w:rsidR="00D15FF7" w:rsidTr="00D15FF7">
        <w:trPr>
          <w:trHeight w:val="324"/>
        </w:trPr>
        <w:tc>
          <w:tcPr>
            <w:tcW w:w="3337" w:type="dxa"/>
          </w:tcPr>
          <w:p w:rsidR="00D15FF7" w:rsidRDefault="00D15FF7" w:rsidP="00D15FF7">
            <w:pPr>
              <w:rPr>
                <w:rFonts w:ascii="Times New Roman" w:hAnsi="Times New Roman" w:cs="Times New Roman"/>
                <w:sz w:val="24"/>
                <w:szCs w:val="24"/>
              </w:rPr>
            </w:pPr>
            <w:r>
              <w:rPr>
                <w:rFonts w:ascii="Times New Roman" w:hAnsi="Times New Roman" w:cs="Times New Roman"/>
                <w:sz w:val="24"/>
                <w:szCs w:val="24"/>
              </w:rPr>
              <w:t>ROE</w:t>
            </w:r>
          </w:p>
        </w:tc>
        <w:tc>
          <w:tcPr>
            <w:tcW w:w="3337" w:type="dxa"/>
          </w:tcPr>
          <w:p w:rsidR="00D15FF7" w:rsidRDefault="008A6796" w:rsidP="00D15FF7">
            <w:pPr>
              <w:rPr>
                <w:rFonts w:ascii="Times New Roman" w:hAnsi="Times New Roman" w:cs="Times New Roman"/>
                <w:sz w:val="24"/>
                <w:szCs w:val="24"/>
              </w:rPr>
            </w:pPr>
            <w:r>
              <w:rPr>
                <w:rFonts w:ascii="Times New Roman" w:hAnsi="Times New Roman" w:cs="Times New Roman"/>
                <w:sz w:val="24"/>
                <w:szCs w:val="24"/>
              </w:rPr>
              <w:t>Return on Equity</w:t>
            </w:r>
          </w:p>
        </w:tc>
      </w:tr>
      <w:tr w:rsidR="00D15FF7" w:rsidTr="00D15FF7">
        <w:trPr>
          <w:trHeight w:val="310"/>
        </w:trPr>
        <w:tc>
          <w:tcPr>
            <w:tcW w:w="3337" w:type="dxa"/>
          </w:tcPr>
          <w:p w:rsidR="00D15FF7" w:rsidRDefault="00D15FF7" w:rsidP="00D15FF7">
            <w:pPr>
              <w:rPr>
                <w:rFonts w:ascii="Times New Roman" w:hAnsi="Times New Roman" w:cs="Times New Roman"/>
                <w:sz w:val="24"/>
                <w:szCs w:val="24"/>
              </w:rPr>
            </w:pPr>
            <w:r>
              <w:rPr>
                <w:rFonts w:ascii="Times New Roman" w:hAnsi="Times New Roman" w:cs="Times New Roman"/>
                <w:sz w:val="24"/>
                <w:szCs w:val="24"/>
              </w:rPr>
              <w:t>ROA</w:t>
            </w:r>
          </w:p>
        </w:tc>
        <w:tc>
          <w:tcPr>
            <w:tcW w:w="3337" w:type="dxa"/>
          </w:tcPr>
          <w:p w:rsidR="00D15FF7" w:rsidRDefault="008A6796" w:rsidP="00D15FF7">
            <w:pPr>
              <w:rPr>
                <w:rFonts w:ascii="Times New Roman" w:hAnsi="Times New Roman" w:cs="Times New Roman"/>
                <w:sz w:val="24"/>
                <w:szCs w:val="24"/>
              </w:rPr>
            </w:pPr>
            <w:r>
              <w:rPr>
                <w:rFonts w:ascii="Times New Roman" w:hAnsi="Times New Roman" w:cs="Times New Roman"/>
                <w:sz w:val="24"/>
                <w:szCs w:val="24"/>
              </w:rPr>
              <w:t>Return on Assets</w:t>
            </w:r>
          </w:p>
        </w:tc>
      </w:tr>
      <w:tr w:rsidR="00D15FF7" w:rsidTr="00D15FF7">
        <w:trPr>
          <w:trHeight w:val="190"/>
        </w:trPr>
        <w:tc>
          <w:tcPr>
            <w:tcW w:w="3337" w:type="dxa"/>
          </w:tcPr>
          <w:p w:rsidR="00D15FF7" w:rsidRDefault="00D15FF7" w:rsidP="00D15FF7">
            <w:pPr>
              <w:rPr>
                <w:rFonts w:ascii="Times New Roman" w:hAnsi="Times New Roman" w:cs="Times New Roman"/>
                <w:sz w:val="24"/>
                <w:szCs w:val="24"/>
              </w:rPr>
            </w:pPr>
            <w:r>
              <w:rPr>
                <w:rFonts w:ascii="Times New Roman" w:hAnsi="Times New Roman" w:cs="Times New Roman"/>
                <w:sz w:val="24"/>
                <w:szCs w:val="24"/>
              </w:rPr>
              <w:t>EPS</w:t>
            </w:r>
          </w:p>
        </w:tc>
        <w:tc>
          <w:tcPr>
            <w:tcW w:w="3337" w:type="dxa"/>
          </w:tcPr>
          <w:p w:rsidR="00D15FF7" w:rsidRDefault="008A6796" w:rsidP="00D15FF7">
            <w:pPr>
              <w:rPr>
                <w:rFonts w:ascii="Times New Roman" w:hAnsi="Times New Roman" w:cs="Times New Roman"/>
                <w:sz w:val="24"/>
                <w:szCs w:val="24"/>
              </w:rPr>
            </w:pPr>
            <w:r>
              <w:rPr>
                <w:rFonts w:ascii="Times New Roman" w:hAnsi="Times New Roman" w:cs="Times New Roman"/>
                <w:sz w:val="24"/>
                <w:szCs w:val="24"/>
              </w:rPr>
              <w:t>Earnings Per Share</w:t>
            </w:r>
          </w:p>
        </w:tc>
      </w:tr>
      <w:tr w:rsidR="00D15FF7" w:rsidTr="00D15FF7">
        <w:trPr>
          <w:trHeight w:val="190"/>
        </w:trPr>
        <w:tc>
          <w:tcPr>
            <w:tcW w:w="3337" w:type="dxa"/>
          </w:tcPr>
          <w:p w:rsidR="00D15FF7" w:rsidRDefault="00D15FF7" w:rsidP="00D15FF7">
            <w:pPr>
              <w:rPr>
                <w:rFonts w:ascii="Times New Roman" w:hAnsi="Times New Roman" w:cs="Times New Roman"/>
                <w:sz w:val="24"/>
                <w:szCs w:val="24"/>
              </w:rPr>
            </w:pPr>
            <w:r>
              <w:rPr>
                <w:rFonts w:ascii="Times New Roman" w:hAnsi="Times New Roman" w:cs="Times New Roman"/>
                <w:sz w:val="24"/>
                <w:szCs w:val="24"/>
              </w:rPr>
              <w:t>D/E</w:t>
            </w:r>
          </w:p>
        </w:tc>
        <w:tc>
          <w:tcPr>
            <w:tcW w:w="3337" w:type="dxa"/>
          </w:tcPr>
          <w:p w:rsidR="00D15FF7" w:rsidRDefault="008A6796" w:rsidP="00D15FF7">
            <w:pPr>
              <w:rPr>
                <w:rFonts w:ascii="Times New Roman" w:hAnsi="Times New Roman" w:cs="Times New Roman"/>
                <w:sz w:val="24"/>
                <w:szCs w:val="24"/>
              </w:rPr>
            </w:pPr>
            <w:r>
              <w:rPr>
                <w:rFonts w:ascii="Times New Roman" w:hAnsi="Times New Roman" w:cs="Times New Roman"/>
                <w:sz w:val="24"/>
                <w:szCs w:val="24"/>
              </w:rPr>
              <w:t>Debt to Equity</w:t>
            </w:r>
          </w:p>
        </w:tc>
      </w:tr>
      <w:tr w:rsidR="00D15FF7" w:rsidTr="00D15FF7">
        <w:trPr>
          <w:trHeight w:val="190"/>
        </w:trPr>
        <w:tc>
          <w:tcPr>
            <w:tcW w:w="3337" w:type="dxa"/>
          </w:tcPr>
          <w:p w:rsidR="00D15FF7" w:rsidRDefault="00D15FF7" w:rsidP="00D15FF7">
            <w:pPr>
              <w:rPr>
                <w:rFonts w:ascii="Times New Roman" w:hAnsi="Times New Roman" w:cs="Times New Roman"/>
                <w:sz w:val="24"/>
                <w:szCs w:val="24"/>
              </w:rPr>
            </w:pPr>
            <w:r>
              <w:rPr>
                <w:rFonts w:ascii="Times New Roman" w:hAnsi="Times New Roman" w:cs="Times New Roman"/>
                <w:sz w:val="24"/>
                <w:szCs w:val="24"/>
              </w:rPr>
              <w:t>USA</w:t>
            </w:r>
          </w:p>
        </w:tc>
        <w:tc>
          <w:tcPr>
            <w:tcW w:w="3337" w:type="dxa"/>
          </w:tcPr>
          <w:p w:rsidR="00D15FF7" w:rsidRDefault="008A6796" w:rsidP="00D15FF7">
            <w:pPr>
              <w:rPr>
                <w:rFonts w:ascii="Times New Roman" w:hAnsi="Times New Roman" w:cs="Times New Roman"/>
                <w:sz w:val="24"/>
                <w:szCs w:val="24"/>
              </w:rPr>
            </w:pPr>
            <w:r>
              <w:rPr>
                <w:rFonts w:ascii="Times New Roman" w:hAnsi="Times New Roman" w:cs="Times New Roman"/>
                <w:sz w:val="24"/>
                <w:szCs w:val="24"/>
              </w:rPr>
              <w:t>United States of America</w:t>
            </w:r>
          </w:p>
        </w:tc>
      </w:tr>
      <w:tr w:rsidR="00D15FF7" w:rsidTr="00D15FF7">
        <w:trPr>
          <w:trHeight w:val="190"/>
        </w:trPr>
        <w:tc>
          <w:tcPr>
            <w:tcW w:w="3337" w:type="dxa"/>
          </w:tcPr>
          <w:p w:rsidR="00D15FF7" w:rsidRDefault="00D15FF7" w:rsidP="00D15FF7">
            <w:pPr>
              <w:rPr>
                <w:rFonts w:ascii="Times New Roman" w:hAnsi="Times New Roman" w:cs="Times New Roman"/>
                <w:sz w:val="24"/>
                <w:szCs w:val="24"/>
              </w:rPr>
            </w:pPr>
          </w:p>
        </w:tc>
        <w:tc>
          <w:tcPr>
            <w:tcW w:w="3337" w:type="dxa"/>
          </w:tcPr>
          <w:p w:rsidR="00D15FF7" w:rsidRDefault="00D15FF7" w:rsidP="00D15FF7">
            <w:pPr>
              <w:rPr>
                <w:rFonts w:ascii="Times New Roman" w:hAnsi="Times New Roman" w:cs="Times New Roman"/>
                <w:sz w:val="24"/>
                <w:szCs w:val="24"/>
              </w:rPr>
            </w:pPr>
          </w:p>
        </w:tc>
      </w:tr>
    </w:tbl>
    <w:p w:rsidR="00D15FF7" w:rsidRPr="00D15FF7" w:rsidRDefault="00D15FF7" w:rsidP="00D15FF7">
      <w:pPr>
        <w:rPr>
          <w:rFonts w:ascii="Times New Roman" w:hAnsi="Times New Roman" w:cs="Times New Roman"/>
          <w:sz w:val="24"/>
          <w:szCs w:val="24"/>
        </w:rPr>
      </w:pPr>
      <w:r>
        <w:rPr>
          <w:rFonts w:ascii="Times New Roman" w:hAnsi="Times New Roman" w:cs="Times New Roman"/>
          <w:sz w:val="24"/>
          <w:szCs w:val="24"/>
        </w:rPr>
        <w:t xml:space="preserve"> </w:t>
      </w:r>
    </w:p>
    <w:p w:rsidR="004B2D64" w:rsidRDefault="004B2D64" w:rsidP="004B2D64">
      <w:pPr>
        <w:ind w:left="360"/>
        <w:jc w:val="center"/>
        <w:rPr>
          <w:rFonts w:ascii="Times New Roman" w:hAnsi="Times New Roman" w:cs="Times New Roman"/>
          <w:b/>
          <w:sz w:val="28"/>
          <w:szCs w:val="28"/>
        </w:rPr>
      </w:pPr>
    </w:p>
    <w:p w:rsidR="00F30CA4" w:rsidRDefault="004B2D64" w:rsidP="004B2D64">
      <w:pPr>
        <w:ind w:left="360"/>
        <w:rPr>
          <w:rFonts w:ascii="Times New Roman" w:hAnsi="Times New Roman" w:cs="Times New Roman"/>
          <w:b/>
          <w:sz w:val="28"/>
          <w:szCs w:val="28"/>
        </w:rPr>
      </w:pPr>
      <w:r>
        <w:rPr>
          <w:rFonts w:ascii="Times New Roman" w:hAnsi="Times New Roman" w:cs="Times New Roman"/>
          <w:b/>
          <w:sz w:val="28"/>
          <w:szCs w:val="28"/>
        </w:rPr>
        <w:t xml:space="preserve">                         </w:t>
      </w:r>
    </w:p>
    <w:p w:rsidR="00F30CA4" w:rsidRDefault="00F30CA4" w:rsidP="004B2D64">
      <w:pPr>
        <w:ind w:left="360"/>
        <w:rPr>
          <w:rFonts w:ascii="Times New Roman" w:hAnsi="Times New Roman" w:cs="Times New Roman"/>
          <w:b/>
          <w:sz w:val="28"/>
          <w:szCs w:val="28"/>
        </w:rPr>
      </w:pPr>
    </w:p>
    <w:p w:rsidR="008600AE" w:rsidRDefault="00F30CA4" w:rsidP="004B2D64">
      <w:pPr>
        <w:ind w:left="360"/>
        <w:rPr>
          <w:rFonts w:ascii="Times New Roman" w:hAnsi="Times New Roman" w:cs="Times New Roman"/>
          <w:b/>
          <w:sz w:val="28"/>
          <w:szCs w:val="28"/>
        </w:rPr>
      </w:pPr>
      <w:r>
        <w:rPr>
          <w:rFonts w:ascii="Times New Roman" w:hAnsi="Times New Roman" w:cs="Times New Roman"/>
          <w:b/>
          <w:sz w:val="28"/>
          <w:szCs w:val="28"/>
        </w:rPr>
        <w:t xml:space="preserve">                    </w:t>
      </w:r>
      <w:r w:rsidR="004B2D64">
        <w:rPr>
          <w:rFonts w:ascii="Times New Roman" w:hAnsi="Times New Roman" w:cs="Times New Roman"/>
          <w:b/>
          <w:sz w:val="28"/>
          <w:szCs w:val="28"/>
        </w:rPr>
        <w:t xml:space="preserve"> </w:t>
      </w:r>
    </w:p>
    <w:p w:rsidR="00D62018" w:rsidRPr="004B2D64" w:rsidRDefault="008600AE" w:rsidP="004B2D64">
      <w:pPr>
        <w:ind w:left="360"/>
        <w:rPr>
          <w:rFonts w:ascii="Times New Roman" w:hAnsi="Times New Roman" w:cs="Times New Roman"/>
          <w:b/>
          <w:sz w:val="24"/>
          <w:szCs w:val="24"/>
        </w:rPr>
      </w:pPr>
      <w:r>
        <w:rPr>
          <w:rFonts w:ascii="Times New Roman" w:hAnsi="Times New Roman" w:cs="Times New Roman"/>
          <w:b/>
          <w:sz w:val="28"/>
          <w:szCs w:val="28"/>
        </w:rPr>
        <w:lastRenderedPageBreak/>
        <w:t xml:space="preserve">                           </w:t>
      </w:r>
      <w:r w:rsidR="004B2D64">
        <w:rPr>
          <w:rFonts w:ascii="Times New Roman" w:hAnsi="Times New Roman" w:cs="Times New Roman"/>
          <w:b/>
          <w:sz w:val="28"/>
          <w:szCs w:val="28"/>
        </w:rPr>
        <w:t>1 INTRODUCTION</w:t>
      </w:r>
    </w:p>
    <w:p w:rsidR="00652874" w:rsidRDefault="00652874" w:rsidP="00A53E35">
      <w:pPr>
        <w:jc w:val="both"/>
        <w:rPr>
          <w:rFonts w:ascii="Times New Roman" w:hAnsi="Times New Roman" w:cs="Times New Roman"/>
          <w:sz w:val="24"/>
          <w:szCs w:val="24"/>
        </w:rPr>
      </w:pPr>
    </w:p>
    <w:p w:rsidR="00652874" w:rsidRPr="00CB2987" w:rsidRDefault="00652874" w:rsidP="00A53E35">
      <w:pPr>
        <w:jc w:val="both"/>
        <w:rPr>
          <w:rFonts w:ascii="Times New Roman" w:hAnsi="Times New Roman" w:cs="Times New Roman"/>
          <w:sz w:val="28"/>
          <w:szCs w:val="28"/>
        </w:rPr>
      </w:pPr>
    </w:p>
    <w:p w:rsidR="006C5EC6" w:rsidRPr="00CB2987" w:rsidRDefault="00652874" w:rsidP="00A53E35">
      <w:pPr>
        <w:tabs>
          <w:tab w:val="left" w:pos="6120"/>
        </w:tabs>
        <w:jc w:val="both"/>
        <w:rPr>
          <w:rFonts w:ascii="Times New Roman" w:hAnsi="Times New Roman" w:cs="Times New Roman"/>
          <w:sz w:val="24"/>
          <w:szCs w:val="24"/>
        </w:rPr>
      </w:pPr>
      <w:r w:rsidRPr="00CB2987">
        <w:rPr>
          <w:rFonts w:ascii="Times New Roman" w:hAnsi="Times New Roman" w:cs="Times New Roman"/>
          <w:b/>
          <w:bCs/>
          <w:sz w:val="28"/>
          <w:szCs w:val="28"/>
        </w:rPr>
        <w:t>1.1</w:t>
      </w:r>
      <w:r w:rsidRPr="00CB2987">
        <w:rPr>
          <w:rFonts w:ascii="Times New Roman" w:hAnsi="Times New Roman" w:cs="Times New Roman"/>
          <w:sz w:val="28"/>
          <w:szCs w:val="28"/>
        </w:rPr>
        <w:t xml:space="preserve"> </w:t>
      </w:r>
      <w:r w:rsidR="00D62018" w:rsidRPr="00CB2987">
        <w:rPr>
          <w:rFonts w:ascii="Times New Roman" w:hAnsi="Times New Roman" w:cs="Times New Roman"/>
          <w:b/>
          <w:bCs/>
          <w:sz w:val="28"/>
          <w:szCs w:val="28"/>
        </w:rPr>
        <w:t>Overview of Nepalese banking Industry</w:t>
      </w:r>
      <w:r w:rsidR="00D62018" w:rsidRPr="00CB2987">
        <w:rPr>
          <w:rFonts w:ascii="Times New Roman" w:hAnsi="Times New Roman" w:cs="Times New Roman"/>
          <w:sz w:val="24"/>
          <w:szCs w:val="24"/>
        </w:rPr>
        <w:t xml:space="preserve"> </w:t>
      </w:r>
      <w:r w:rsidR="00D62018" w:rsidRPr="00CB2987">
        <w:rPr>
          <w:rFonts w:ascii="Times New Roman" w:hAnsi="Times New Roman" w:cs="Times New Roman"/>
          <w:sz w:val="24"/>
          <w:szCs w:val="24"/>
        </w:rPr>
        <w:tab/>
      </w:r>
    </w:p>
    <w:p w:rsidR="00FF6AB3" w:rsidRPr="00A53E35" w:rsidRDefault="00FF6AB3" w:rsidP="00A53E35">
      <w:pPr>
        <w:jc w:val="both"/>
        <w:rPr>
          <w:rFonts w:ascii="Times New Roman" w:hAnsi="Times New Roman" w:cs="Times New Roman"/>
          <w:sz w:val="24"/>
          <w:szCs w:val="24"/>
        </w:rPr>
      </w:pPr>
    </w:p>
    <w:p w:rsidR="00EE56B6" w:rsidRDefault="00C942BB" w:rsidP="00A53E35">
      <w:pPr>
        <w:jc w:val="both"/>
        <w:rPr>
          <w:rFonts w:ascii="Times New Roman" w:hAnsi="Times New Roman" w:cs="Times New Roman"/>
          <w:sz w:val="24"/>
          <w:szCs w:val="24"/>
        </w:rPr>
      </w:pPr>
      <w:r>
        <w:rPr>
          <w:rFonts w:ascii="Times New Roman" w:hAnsi="Times New Roman" w:cs="Times New Roman"/>
          <w:sz w:val="24"/>
          <w:szCs w:val="24"/>
        </w:rPr>
        <w:t>Banking plays great role in shaping the economic stability of the country. It creates stable microeconomic environment. They act as an indicator for economic development and financial system of the country. Therefore, bank is considered of greater importance in the country</w:t>
      </w:r>
      <w:r w:rsidR="00EE56B6">
        <w:rPr>
          <w:rFonts w:ascii="Times New Roman" w:hAnsi="Times New Roman" w:cs="Times New Roman"/>
          <w:sz w:val="24"/>
          <w:szCs w:val="24"/>
        </w:rPr>
        <w:t xml:space="preserve"> </w:t>
      </w:r>
      <w:r w:rsidR="00EE56B6" w:rsidRPr="00A53E35">
        <w:rPr>
          <w:rFonts w:ascii="Times New Roman" w:hAnsi="Times New Roman" w:cs="Times New Roman"/>
          <w:sz w:val="24"/>
          <w:szCs w:val="24"/>
        </w:rPr>
        <w:t>(Chand, 2009, 254-257).</w:t>
      </w:r>
    </w:p>
    <w:p w:rsidR="003766B4" w:rsidRPr="00A53E35" w:rsidRDefault="008176E1"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The first ever bank in Nepal was established in 1937. Being the first ever bank, Nepal Bank limited also acted as a central bank as central bank was formed </w:t>
      </w:r>
      <w:r w:rsidR="00E625E6" w:rsidRPr="00A53E35">
        <w:rPr>
          <w:rFonts w:ascii="Times New Roman" w:hAnsi="Times New Roman" w:cs="Times New Roman"/>
          <w:sz w:val="24"/>
          <w:szCs w:val="24"/>
        </w:rPr>
        <w:t>after two decades in 1956. In Nepal, until 1940’s the metallic coins were still in us</w:t>
      </w:r>
      <w:r w:rsidR="00611760" w:rsidRPr="00A53E35">
        <w:rPr>
          <w:rFonts w:ascii="Times New Roman" w:hAnsi="Times New Roman" w:cs="Times New Roman"/>
          <w:sz w:val="24"/>
          <w:szCs w:val="24"/>
        </w:rPr>
        <w:t>e</w:t>
      </w:r>
      <w:r w:rsidR="00E625E6" w:rsidRPr="00A53E35">
        <w:rPr>
          <w:rFonts w:ascii="Times New Roman" w:hAnsi="Times New Roman" w:cs="Times New Roman"/>
          <w:sz w:val="24"/>
          <w:szCs w:val="24"/>
        </w:rPr>
        <w:t xml:space="preserve"> which created difficulty in money handling.  So, Nepal Bank Limited acted as central bank without any laws and foundations. Thus, the necessity to establish </w:t>
      </w:r>
      <w:r w:rsidR="00EE56B6">
        <w:rPr>
          <w:rFonts w:ascii="Times New Roman" w:hAnsi="Times New Roman" w:cs="Times New Roman"/>
          <w:sz w:val="24"/>
          <w:szCs w:val="24"/>
        </w:rPr>
        <w:t>separate body</w:t>
      </w:r>
      <w:r w:rsidR="00E625E6" w:rsidRPr="00A53E35">
        <w:rPr>
          <w:rFonts w:ascii="Times New Roman" w:hAnsi="Times New Roman" w:cs="Times New Roman"/>
          <w:sz w:val="24"/>
          <w:szCs w:val="24"/>
        </w:rPr>
        <w:t xml:space="preserve"> in order to handle currencies and to promote the financial organization was felt by the </w:t>
      </w:r>
      <w:r w:rsidR="00CF682C" w:rsidRPr="00A53E35">
        <w:rPr>
          <w:rFonts w:ascii="Times New Roman" w:hAnsi="Times New Roman" w:cs="Times New Roman"/>
          <w:sz w:val="24"/>
          <w:szCs w:val="24"/>
        </w:rPr>
        <w:t>government (</w:t>
      </w:r>
      <w:proofErr w:type="spellStart"/>
      <w:r w:rsidR="00CF682C" w:rsidRPr="00A53E35">
        <w:rPr>
          <w:rFonts w:ascii="Times New Roman" w:hAnsi="Times New Roman" w:cs="Times New Roman"/>
          <w:sz w:val="24"/>
          <w:szCs w:val="24"/>
        </w:rPr>
        <w:t>Maskey</w:t>
      </w:r>
      <w:proofErr w:type="spellEnd"/>
      <w:r w:rsidR="00CF682C" w:rsidRPr="00A53E35">
        <w:rPr>
          <w:rFonts w:ascii="Times New Roman" w:hAnsi="Times New Roman" w:cs="Times New Roman"/>
          <w:sz w:val="24"/>
          <w:szCs w:val="24"/>
        </w:rPr>
        <w:t xml:space="preserve"> and </w:t>
      </w:r>
      <w:proofErr w:type="spellStart"/>
      <w:r w:rsidR="00CF682C" w:rsidRPr="00A53E35">
        <w:rPr>
          <w:rFonts w:ascii="Times New Roman" w:hAnsi="Times New Roman" w:cs="Times New Roman"/>
          <w:sz w:val="24"/>
          <w:szCs w:val="24"/>
        </w:rPr>
        <w:t>Subedi</w:t>
      </w:r>
      <w:proofErr w:type="spellEnd"/>
      <w:r w:rsidR="00CF682C" w:rsidRPr="00A53E35">
        <w:rPr>
          <w:rFonts w:ascii="Times New Roman" w:hAnsi="Times New Roman" w:cs="Times New Roman"/>
          <w:sz w:val="24"/>
          <w:szCs w:val="24"/>
        </w:rPr>
        <w:t>, 2009).</w:t>
      </w:r>
      <w:r w:rsidR="00E625E6" w:rsidRPr="00A53E35">
        <w:rPr>
          <w:rFonts w:ascii="Times New Roman" w:hAnsi="Times New Roman" w:cs="Times New Roman"/>
          <w:sz w:val="24"/>
          <w:szCs w:val="24"/>
        </w:rPr>
        <w:t xml:space="preserve"> Hence, Nepal </w:t>
      </w:r>
      <w:proofErr w:type="spellStart"/>
      <w:r w:rsidR="00E625E6" w:rsidRPr="00A53E35">
        <w:rPr>
          <w:rFonts w:ascii="Times New Roman" w:hAnsi="Times New Roman" w:cs="Times New Roman"/>
          <w:sz w:val="24"/>
          <w:szCs w:val="24"/>
        </w:rPr>
        <w:t>Rastra</w:t>
      </w:r>
      <w:proofErr w:type="spellEnd"/>
      <w:r w:rsidR="00E625E6" w:rsidRPr="00A53E35">
        <w:rPr>
          <w:rFonts w:ascii="Times New Roman" w:hAnsi="Times New Roman" w:cs="Times New Roman"/>
          <w:sz w:val="24"/>
          <w:szCs w:val="24"/>
        </w:rPr>
        <w:t xml:space="preserve"> Bank</w:t>
      </w:r>
      <w:r w:rsidR="00EE56B6">
        <w:rPr>
          <w:rFonts w:ascii="Times New Roman" w:hAnsi="Times New Roman" w:cs="Times New Roman"/>
          <w:sz w:val="24"/>
          <w:szCs w:val="24"/>
        </w:rPr>
        <w:t xml:space="preserve"> was established as a central bank to carry monetary policies in 1956.</w:t>
      </w:r>
      <w:r w:rsidR="007A38D2" w:rsidRPr="00A53E35">
        <w:rPr>
          <w:rFonts w:ascii="Times New Roman" w:hAnsi="Times New Roman" w:cs="Times New Roman"/>
          <w:sz w:val="24"/>
          <w:szCs w:val="24"/>
        </w:rPr>
        <w:t xml:space="preserve">After the liberalization and deregulation policy in 1980’s the </w:t>
      </w:r>
      <w:r w:rsidR="000D5C85" w:rsidRPr="00A53E35">
        <w:rPr>
          <w:rFonts w:ascii="Times New Roman" w:hAnsi="Times New Roman" w:cs="Times New Roman"/>
          <w:sz w:val="24"/>
          <w:szCs w:val="24"/>
        </w:rPr>
        <w:t>establishment of banks increased rapidly. Different foreign joint venture was establis</w:t>
      </w:r>
      <w:r w:rsidR="006817E6" w:rsidRPr="00A53E35">
        <w:rPr>
          <w:rFonts w:ascii="Times New Roman" w:hAnsi="Times New Roman" w:cs="Times New Roman"/>
          <w:sz w:val="24"/>
          <w:szCs w:val="24"/>
        </w:rPr>
        <w:t>hed in the early and mid-1980’s (</w:t>
      </w:r>
      <w:proofErr w:type="spellStart"/>
      <w:r w:rsidR="006817E6" w:rsidRPr="00A53E35">
        <w:rPr>
          <w:rFonts w:ascii="Times New Roman" w:hAnsi="Times New Roman" w:cs="Times New Roman"/>
          <w:sz w:val="24"/>
          <w:szCs w:val="24"/>
        </w:rPr>
        <w:t>Gyanwali</w:t>
      </w:r>
      <w:proofErr w:type="spellEnd"/>
      <w:r w:rsidR="006817E6" w:rsidRPr="00A53E35">
        <w:rPr>
          <w:rFonts w:ascii="Times New Roman" w:hAnsi="Times New Roman" w:cs="Times New Roman"/>
          <w:sz w:val="24"/>
          <w:szCs w:val="24"/>
        </w:rPr>
        <w:t>, 2013).</w:t>
      </w:r>
      <w:r w:rsidR="001026AD" w:rsidRPr="00A53E35">
        <w:rPr>
          <w:rFonts w:ascii="Times New Roman" w:hAnsi="Times New Roman" w:cs="Times New Roman"/>
          <w:sz w:val="24"/>
          <w:szCs w:val="24"/>
        </w:rPr>
        <w:t xml:space="preserve"> </w:t>
      </w:r>
      <w:r w:rsidR="006817E6" w:rsidRPr="00A53E35">
        <w:rPr>
          <w:rFonts w:ascii="Times New Roman" w:hAnsi="Times New Roman" w:cs="Times New Roman"/>
          <w:sz w:val="24"/>
          <w:szCs w:val="24"/>
        </w:rPr>
        <w:t>Currently, the</w:t>
      </w:r>
      <w:r w:rsidR="000D5C85" w:rsidRPr="00A53E35">
        <w:rPr>
          <w:rFonts w:ascii="Times New Roman" w:hAnsi="Times New Roman" w:cs="Times New Roman"/>
          <w:sz w:val="24"/>
          <w:szCs w:val="24"/>
        </w:rPr>
        <w:t xml:space="preserve"> total number of commercial banks is 32, development banks is 87, finance companies is 79 and micro-credit development is 21. Nepalese banking sector are categorised into four different class which are: - class A which is commercial Banks, Class B which is Development Banks, class C which is finance companies and class D which is microfinance development banks. According to NRB regulations, </w:t>
      </w:r>
      <w:r w:rsidR="00934CA7" w:rsidRPr="00A53E35">
        <w:rPr>
          <w:rFonts w:ascii="Times New Roman" w:hAnsi="Times New Roman" w:cs="Times New Roman"/>
          <w:sz w:val="24"/>
          <w:szCs w:val="24"/>
        </w:rPr>
        <w:t xml:space="preserve">the paid-up capital of Class A banks is RS 200million, class B is 640 million, </w:t>
      </w:r>
      <w:r w:rsidR="008A6796" w:rsidRPr="00A53E35">
        <w:rPr>
          <w:rFonts w:ascii="Times New Roman" w:hAnsi="Times New Roman" w:cs="Times New Roman"/>
          <w:sz w:val="24"/>
          <w:szCs w:val="24"/>
        </w:rPr>
        <w:t>and class</w:t>
      </w:r>
      <w:r w:rsidR="00934CA7" w:rsidRPr="00A53E35">
        <w:rPr>
          <w:rFonts w:ascii="Times New Roman" w:hAnsi="Times New Roman" w:cs="Times New Roman"/>
          <w:sz w:val="24"/>
          <w:szCs w:val="24"/>
        </w:rPr>
        <w:t xml:space="preserve"> C is 320 million. However, there is no capital b</w:t>
      </w:r>
      <w:r w:rsidR="000E041C" w:rsidRPr="00A53E35">
        <w:rPr>
          <w:rFonts w:ascii="Times New Roman" w:hAnsi="Times New Roman" w:cs="Times New Roman"/>
          <w:sz w:val="24"/>
          <w:szCs w:val="24"/>
        </w:rPr>
        <w:t>ase limit for D class category (Nepal Rastra Bank, 2013).</w:t>
      </w:r>
    </w:p>
    <w:p w:rsidR="00934CA7" w:rsidRPr="00A53E35" w:rsidRDefault="00934CA7" w:rsidP="00A53E35">
      <w:pPr>
        <w:jc w:val="both"/>
        <w:rPr>
          <w:rFonts w:ascii="Times New Roman" w:hAnsi="Times New Roman" w:cs="Times New Roman"/>
          <w:sz w:val="24"/>
          <w:szCs w:val="24"/>
        </w:rPr>
      </w:pPr>
      <w:r w:rsidRPr="00A53E35">
        <w:rPr>
          <w:rFonts w:ascii="Times New Roman" w:hAnsi="Times New Roman" w:cs="Times New Roman"/>
          <w:sz w:val="24"/>
          <w:szCs w:val="24"/>
        </w:rPr>
        <w:t>Moreover, the mushrooming of banks created overcrowd in the Nepalese banking sector. Many banks faced liquidity crunch which created a n</w:t>
      </w:r>
      <w:r w:rsidR="000E041C" w:rsidRPr="00A53E35">
        <w:rPr>
          <w:rFonts w:ascii="Times New Roman" w:hAnsi="Times New Roman" w:cs="Times New Roman"/>
          <w:sz w:val="24"/>
          <w:szCs w:val="24"/>
        </w:rPr>
        <w:t>eed for merger process in Nepal (Nepal share Bazar, 2013).</w:t>
      </w:r>
    </w:p>
    <w:p w:rsidR="007A38D2" w:rsidRPr="00A53E35" w:rsidRDefault="007A38D2" w:rsidP="00A53E35">
      <w:pPr>
        <w:jc w:val="both"/>
        <w:rPr>
          <w:rFonts w:ascii="Times New Roman" w:hAnsi="Times New Roman" w:cs="Times New Roman"/>
          <w:sz w:val="24"/>
          <w:szCs w:val="24"/>
        </w:rPr>
      </w:pPr>
    </w:p>
    <w:p w:rsidR="00934CA7" w:rsidRPr="00A53E35" w:rsidRDefault="00934CA7" w:rsidP="00A53E35">
      <w:pPr>
        <w:jc w:val="both"/>
        <w:rPr>
          <w:rFonts w:ascii="Times New Roman" w:hAnsi="Times New Roman" w:cs="Times New Roman"/>
          <w:sz w:val="24"/>
          <w:szCs w:val="24"/>
        </w:rPr>
      </w:pPr>
    </w:p>
    <w:p w:rsidR="001026AD" w:rsidRPr="00A53E35" w:rsidRDefault="001026AD" w:rsidP="00A53E35">
      <w:pPr>
        <w:jc w:val="both"/>
        <w:rPr>
          <w:rFonts w:ascii="Times New Roman" w:hAnsi="Times New Roman" w:cs="Times New Roman"/>
          <w:sz w:val="24"/>
          <w:szCs w:val="24"/>
        </w:rPr>
      </w:pPr>
    </w:p>
    <w:p w:rsidR="004C4B94" w:rsidRPr="00A7241C" w:rsidRDefault="00652874" w:rsidP="00A53E35">
      <w:pPr>
        <w:jc w:val="both"/>
        <w:rPr>
          <w:rFonts w:ascii="Times New Roman" w:hAnsi="Times New Roman" w:cs="Times New Roman"/>
          <w:b/>
          <w:bCs/>
          <w:sz w:val="28"/>
          <w:szCs w:val="28"/>
        </w:rPr>
      </w:pPr>
      <w:r w:rsidRPr="00A7241C">
        <w:rPr>
          <w:rFonts w:ascii="Times New Roman" w:hAnsi="Times New Roman" w:cs="Times New Roman"/>
          <w:b/>
          <w:bCs/>
          <w:sz w:val="28"/>
          <w:szCs w:val="28"/>
        </w:rPr>
        <w:t xml:space="preserve">1.2 </w:t>
      </w:r>
      <w:r w:rsidR="004C4B94" w:rsidRPr="00A7241C">
        <w:rPr>
          <w:rFonts w:ascii="Times New Roman" w:hAnsi="Times New Roman" w:cs="Times New Roman"/>
          <w:b/>
          <w:bCs/>
          <w:sz w:val="28"/>
          <w:szCs w:val="28"/>
        </w:rPr>
        <w:t>Merger and Acquisition</w:t>
      </w:r>
      <w:r w:rsidR="007A38D2" w:rsidRPr="00A7241C">
        <w:rPr>
          <w:rFonts w:ascii="Times New Roman" w:hAnsi="Times New Roman" w:cs="Times New Roman"/>
          <w:b/>
          <w:bCs/>
          <w:sz w:val="28"/>
          <w:szCs w:val="28"/>
        </w:rPr>
        <w:t xml:space="preserve"> objectives and policies</w:t>
      </w:r>
      <w:r w:rsidR="004C4B94" w:rsidRPr="00A7241C">
        <w:rPr>
          <w:rFonts w:ascii="Times New Roman" w:hAnsi="Times New Roman" w:cs="Times New Roman"/>
          <w:b/>
          <w:bCs/>
          <w:sz w:val="28"/>
          <w:szCs w:val="28"/>
        </w:rPr>
        <w:t xml:space="preserve"> in Nepal</w:t>
      </w:r>
    </w:p>
    <w:p w:rsidR="001026AD" w:rsidRPr="00A53E35" w:rsidRDefault="001026AD" w:rsidP="00A53E35">
      <w:pPr>
        <w:jc w:val="both"/>
        <w:rPr>
          <w:rFonts w:ascii="Times New Roman" w:hAnsi="Times New Roman" w:cs="Times New Roman"/>
          <w:sz w:val="24"/>
          <w:szCs w:val="24"/>
        </w:rPr>
      </w:pPr>
    </w:p>
    <w:p w:rsidR="00E85376" w:rsidRPr="00A53E35" w:rsidRDefault="00E85376"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The wave of merger and acquisition started in early 1900’s. </w:t>
      </w:r>
      <w:r w:rsidR="00826924" w:rsidRPr="00A53E35">
        <w:rPr>
          <w:rFonts w:ascii="Times New Roman" w:hAnsi="Times New Roman" w:cs="Times New Roman"/>
          <w:sz w:val="24"/>
          <w:szCs w:val="24"/>
        </w:rPr>
        <w:t>The M$</w:t>
      </w:r>
      <w:proofErr w:type="gramStart"/>
      <w:r w:rsidR="00826924" w:rsidRPr="00A53E35">
        <w:rPr>
          <w:rFonts w:ascii="Times New Roman" w:hAnsi="Times New Roman" w:cs="Times New Roman"/>
          <w:sz w:val="24"/>
          <w:szCs w:val="24"/>
        </w:rPr>
        <w:t>A</w:t>
      </w:r>
      <w:proofErr w:type="gramEnd"/>
      <w:r w:rsidR="00826924" w:rsidRPr="00A53E35">
        <w:rPr>
          <w:rFonts w:ascii="Times New Roman" w:hAnsi="Times New Roman" w:cs="Times New Roman"/>
          <w:sz w:val="24"/>
          <w:szCs w:val="24"/>
        </w:rPr>
        <w:t xml:space="preserve"> activities increased rapidly to cope with the economic downturn in 2000. Many Asian market</w:t>
      </w:r>
      <w:r w:rsidR="009A6133" w:rsidRPr="00A53E35">
        <w:rPr>
          <w:rFonts w:ascii="Times New Roman" w:hAnsi="Times New Roman" w:cs="Times New Roman"/>
          <w:sz w:val="24"/>
          <w:szCs w:val="24"/>
        </w:rPr>
        <w:t>s</w:t>
      </w:r>
      <w:r w:rsidR="00826924" w:rsidRPr="00A53E35">
        <w:rPr>
          <w:rFonts w:ascii="Times New Roman" w:hAnsi="Times New Roman" w:cs="Times New Roman"/>
          <w:sz w:val="24"/>
          <w:szCs w:val="24"/>
        </w:rPr>
        <w:t xml:space="preserve"> like </w:t>
      </w:r>
      <w:r w:rsidR="009A6133" w:rsidRPr="00A53E35">
        <w:rPr>
          <w:rFonts w:ascii="Times New Roman" w:hAnsi="Times New Roman" w:cs="Times New Roman"/>
          <w:sz w:val="24"/>
          <w:szCs w:val="24"/>
        </w:rPr>
        <w:t>South</w:t>
      </w:r>
      <w:r w:rsidR="00826924" w:rsidRPr="00A53E35">
        <w:rPr>
          <w:rFonts w:ascii="Times New Roman" w:hAnsi="Times New Roman" w:cs="Times New Roman"/>
          <w:sz w:val="24"/>
          <w:szCs w:val="24"/>
        </w:rPr>
        <w:t xml:space="preserve"> Korea, china, India s</w:t>
      </w:r>
      <w:r w:rsidR="009A6133" w:rsidRPr="00A53E35">
        <w:rPr>
          <w:rFonts w:ascii="Times New Roman" w:hAnsi="Times New Roman" w:cs="Times New Roman"/>
          <w:sz w:val="24"/>
          <w:szCs w:val="24"/>
        </w:rPr>
        <w:t>tarted following the trend of US</w:t>
      </w:r>
      <w:r w:rsidR="00826924" w:rsidRPr="00A53E35">
        <w:rPr>
          <w:rFonts w:ascii="Times New Roman" w:hAnsi="Times New Roman" w:cs="Times New Roman"/>
          <w:sz w:val="24"/>
          <w:szCs w:val="24"/>
        </w:rPr>
        <w:t xml:space="preserve"> and Europe as they entered merger and acquisition activities. According to Chand, (2009), “cross-border M$A became an instrument to pursue a business growth in global markets.” </w:t>
      </w:r>
    </w:p>
    <w:p w:rsidR="001B3191" w:rsidRPr="00A53E35" w:rsidRDefault="001B3191" w:rsidP="00A53E35">
      <w:pPr>
        <w:jc w:val="both"/>
        <w:rPr>
          <w:rFonts w:ascii="Times New Roman" w:hAnsi="Times New Roman" w:cs="Times New Roman"/>
          <w:sz w:val="24"/>
          <w:szCs w:val="24"/>
        </w:rPr>
      </w:pPr>
    </w:p>
    <w:p w:rsidR="001B3191" w:rsidRPr="00A53E35" w:rsidRDefault="001B3191" w:rsidP="00A53E35">
      <w:pPr>
        <w:jc w:val="both"/>
        <w:rPr>
          <w:rFonts w:ascii="Times New Roman" w:hAnsi="Times New Roman" w:cs="Times New Roman"/>
          <w:sz w:val="24"/>
          <w:szCs w:val="24"/>
        </w:rPr>
      </w:pPr>
    </w:p>
    <w:p w:rsidR="00E116A4" w:rsidRPr="00A53E35" w:rsidRDefault="0082692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M$A </w:t>
      </w:r>
      <w:r w:rsidR="00764D77" w:rsidRPr="00A53E35">
        <w:rPr>
          <w:rFonts w:ascii="Times New Roman" w:hAnsi="Times New Roman" w:cs="Times New Roman"/>
          <w:sz w:val="24"/>
          <w:szCs w:val="24"/>
        </w:rPr>
        <w:t xml:space="preserve">was </w:t>
      </w:r>
      <w:r w:rsidR="00E116A4" w:rsidRPr="00A53E35">
        <w:rPr>
          <w:rFonts w:ascii="Times New Roman" w:hAnsi="Times New Roman" w:cs="Times New Roman"/>
          <w:sz w:val="24"/>
          <w:szCs w:val="24"/>
        </w:rPr>
        <w:t>very recently</w:t>
      </w:r>
      <w:r w:rsidR="0092002A" w:rsidRPr="00A53E35">
        <w:rPr>
          <w:rFonts w:ascii="Times New Roman" w:hAnsi="Times New Roman" w:cs="Times New Roman"/>
          <w:sz w:val="24"/>
          <w:szCs w:val="24"/>
        </w:rPr>
        <w:t xml:space="preserve"> </w:t>
      </w:r>
      <w:r w:rsidR="00E116A4" w:rsidRPr="00A53E35">
        <w:rPr>
          <w:rFonts w:ascii="Times New Roman" w:hAnsi="Times New Roman" w:cs="Times New Roman"/>
          <w:sz w:val="24"/>
          <w:szCs w:val="24"/>
        </w:rPr>
        <w:t>practiced in Nepalese Banking industry</w:t>
      </w:r>
      <w:r w:rsidR="00764D77" w:rsidRPr="00A53E35">
        <w:rPr>
          <w:rFonts w:ascii="Times New Roman" w:hAnsi="Times New Roman" w:cs="Times New Roman"/>
          <w:sz w:val="24"/>
          <w:szCs w:val="24"/>
        </w:rPr>
        <w:t>.</w:t>
      </w:r>
      <w:r w:rsidR="00E116A4" w:rsidRPr="00A53E35">
        <w:rPr>
          <w:rFonts w:ascii="Times New Roman" w:hAnsi="Times New Roman" w:cs="Times New Roman"/>
          <w:sz w:val="24"/>
          <w:szCs w:val="24"/>
        </w:rPr>
        <w:t xml:space="preserve"> After the adoption of liberalization policy by the Nepalese government during 1980’s, the financial institutions and private sector highly increased. The rapid mushrooming of banks and financial institutions </w:t>
      </w:r>
      <w:r w:rsidR="0094388D" w:rsidRPr="00A53E35">
        <w:rPr>
          <w:rFonts w:ascii="Times New Roman" w:hAnsi="Times New Roman" w:cs="Times New Roman"/>
          <w:sz w:val="24"/>
          <w:szCs w:val="24"/>
        </w:rPr>
        <w:t xml:space="preserve">created intense competition as well as bad malpractices. Most banks and financial institutions were weak as there were fierce competition and their capital base </w:t>
      </w:r>
      <w:r w:rsidR="00763421" w:rsidRPr="00A53E35">
        <w:rPr>
          <w:rFonts w:ascii="Times New Roman" w:hAnsi="Times New Roman" w:cs="Times New Roman"/>
          <w:sz w:val="24"/>
          <w:szCs w:val="24"/>
        </w:rPr>
        <w:t xml:space="preserve">was </w:t>
      </w:r>
      <w:r w:rsidR="0094388D" w:rsidRPr="00A53E35">
        <w:rPr>
          <w:rFonts w:ascii="Times New Roman" w:hAnsi="Times New Roman" w:cs="Times New Roman"/>
          <w:sz w:val="24"/>
          <w:szCs w:val="24"/>
        </w:rPr>
        <w:t>small. Similarly, some banks were going through liquidity crunch and some were about to close as there wa</w:t>
      </w:r>
      <w:r w:rsidR="00CF682C" w:rsidRPr="00A53E35">
        <w:rPr>
          <w:rFonts w:ascii="Times New Roman" w:hAnsi="Times New Roman" w:cs="Times New Roman"/>
          <w:sz w:val="24"/>
          <w:szCs w:val="24"/>
        </w:rPr>
        <w:t>s low performance and efficiency</w:t>
      </w:r>
      <w:r w:rsidR="0094388D" w:rsidRPr="00A53E35">
        <w:rPr>
          <w:rFonts w:ascii="Times New Roman" w:hAnsi="Times New Roman" w:cs="Times New Roman"/>
          <w:sz w:val="24"/>
          <w:szCs w:val="24"/>
        </w:rPr>
        <w:t xml:space="preserve"> </w:t>
      </w:r>
      <w:r w:rsidR="00CF682C" w:rsidRPr="00A53E35">
        <w:rPr>
          <w:rFonts w:ascii="Times New Roman" w:hAnsi="Times New Roman" w:cs="Times New Roman"/>
          <w:sz w:val="24"/>
          <w:szCs w:val="24"/>
        </w:rPr>
        <w:t>( Nepal Share Bazar, 2013).</w:t>
      </w:r>
      <w:r w:rsidR="00763421" w:rsidRPr="00A53E35">
        <w:rPr>
          <w:rFonts w:ascii="Times New Roman" w:hAnsi="Times New Roman" w:cs="Times New Roman"/>
          <w:sz w:val="24"/>
          <w:szCs w:val="24"/>
        </w:rPr>
        <w:t>In January 1, 2010, WTO (World Trade Organization) announced to increase the paid-up capital</w:t>
      </w:r>
      <w:r w:rsidR="002B7E03" w:rsidRPr="00A53E35">
        <w:rPr>
          <w:rFonts w:ascii="Times New Roman" w:hAnsi="Times New Roman" w:cs="Times New Roman"/>
          <w:sz w:val="24"/>
          <w:szCs w:val="24"/>
        </w:rPr>
        <w:t xml:space="preserve"> from NRs 2 billion to 5 billion. Further</w:t>
      </w:r>
      <w:r w:rsidR="00763421" w:rsidRPr="00A53E35">
        <w:rPr>
          <w:rFonts w:ascii="Times New Roman" w:hAnsi="Times New Roman" w:cs="Times New Roman"/>
          <w:sz w:val="24"/>
          <w:szCs w:val="24"/>
        </w:rPr>
        <w:t xml:space="preserve">, Nepal </w:t>
      </w:r>
      <w:r w:rsidR="002B7E03" w:rsidRPr="00A53E35">
        <w:rPr>
          <w:rFonts w:ascii="Times New Roman" w:hAnsi="Times New Roman" w:cs="Times New Roman"/>
          <w:sz w:val="24"/>
          <w:szCs w:val="24"/>
        </w:rPr>
        <w:t>Rastra Bank also announced that the paid-up capital should be maintained as stated by WTO by the end of 2013. Consequently, t</w:t>
      </w:r>
      <w:r w:rsidR="00763421" w:rsidRPr="00A53E35">
        <w:rPr>
          <w:rFonts w:ascii="Times New Roman" w:hAnsi="Times New Roman" w:cs="Times New Roman"/>
          <w:sz w:val="24"/>
          <w:szCs w:val="24"/>
        </w:rPr>
        <w:t>he Nepalese banking sector was weak and vulnerable. Thus, the lack of competency of local banks to compete</w:t>
      </w:r>
      <w:r w:rsidR="002B7E03" w:rsidRPr="00A53E35">
        <w:rPr>
          <w:rFonts w:ascii="Times New Roman" w:hAnsi="Times New Roman" w:cs="Times New Roman"/>
          <w:sz w:val="24"/>
          <w:szCs w:val="24"/>
        </w:rPr>
        <w:t xml:space="preserve"> and cope with those issues</w:t>
      </w:r>
      <w:r w:rsidR="00763421" w:rsidRPr="00A53E35">
        <w:rPr>
          <w:rFonts w:ascii="Times New Roman" w:hAnsi="Times New Roman" w:cs="Times New Roman"/>
          <w:sz w:val="24"/>
          <w:szCs w:val="24"/>
        </w:rPr>
        <w:t xml:space="preserve"> raised the need of merger and acquisition in Nepal.</w:t>
      </w:r>
      <w:r w:rsidR="002B7E03" w:rsidRPr="00A53E35">
        <w:rPr>
          <w:rFonts w:ascii="Times New Roman" w:hAnsi="Times New Roman" w:cs="Times New Roman"/>
          <w:sz w:val="24"/>
          <w:szCs w:val="24"/>
        </w:rPr>
        <w:t xml:space="preserve"> The </w:t>
      </w:r>
      <w:r w:rsidR="002651F6" w:rsidRPr="00A53E35">
        <w:rPr>
          <w:rFonts w:ascii="Times New Roman" w:hAnsi="Times New Roman" w:cs="Times New Roman"/>
          <w:sz w:val="24"/>
          <w:szCs w:val="24"/>
        </w:rPr>
        <w:t xml:space="preserve">increased capital base, fierce competition, rising market volatility, technological change has increased the responsibility for CEO and managers to improve their performance and deliver greater value to their shareholders as well. </w:t>
      </w:r>
      <w:r w:rsidR="00C11AAC" w:rsidRPr="00A53E35">
        <w:rPr>
          <w:rFonts w:ascii="Times New Roman" w:hAnsi="Times New Roman" w:cs="Times New Roman"/>
          <w:sz w:val="24"/>
          <w:szCs w:val="24"/>
        </w:rPr>
        <w:t>Thus</w:t>
      </w:r>
      <w:r w:rsidR="00763421" w:rsidRPr="00A53E35">
        <w:rPr>
          <w:rFonts w:ascii="Times New Roman" w:hAnsi="Times New Roman" w:cs="Times New Roman"/>
          <w:sz w:val="24"/>
          <w:szCs w:val="24"/>
        </w:rPr>
        <w:t>, many banks opted to merge in order to increase industrial capacity, minimise cost and to be able to compete internationally. The merger was the core strategy adopted to overcome the financial challenges and complexities and achieve competitive advantage.</w:t>
      </w:r>
      <w:r w:rsidR="002651F6" w:rsidRPr="00A53E35">
        <w:rPr>
          <w:rFonts w:ascii="Times New Roman" w:hAnsi="Times New Roman" w:cs="Times New Roman"/>
          <w:sz w:val="24"/>
          <w:szCs w:val="24"/>
        </w:rPr>
        <w:t xml:space="preserve"> </w:t>
      </w:r>
      <w:proofErr w:type="spellStart"/>
      <w:r w:rsidR="002651F6" w:rsidRPr="00A53E35">
        <w:rPr>
          <w:rFonts w:ascii="Times New Roman" w:hAnsi="Times New Roman" w:cs="Times New Roman"/>
          <w:sz w:val="24"/>
          <w:szCs w:val="24"/>
        </w:rPr>
        <w:t>Jha</w:t>
      </w:r>
      <w:proofErr w:type="spellEnd"/>
      <w:r w:rsidR="002651F6" w:rsidRPr="00A53E35">
        <w:rPr>
          <w:rFonts w:ascii="Times New Roman" w:hAnsi="Times New Roman" w:cs="Times New Roman"/>
          <w:sz w:val="24"/>
          <w:szCs w:val="24"/>
        </w:rPr>
        <w:t xml:space="preserve">, </w:t>
      </w:r>
      <w:r w:rsidR="00005187" w:rsidRPr="00A53E35">
        <w:rPr>
          <w:rFonts w:ascii="Times New Roman" w:hAnsi="Times New Roman" w:cs="Times New Roman"/>
          <w:sz w:val="24"/>
          <w:szCs w:val="24"/>
        </w:rPr>
        <w:t>(</w:t>
      </w:r>
      <w:r w:rsidR="002651F6" w:rsidRPr="00A53E35">
        <w:rPr>
          <w:rFonts w:ascii="Times New Roman" w:hAnsi="Times New Roman" w:cs="Times New Roman"/>
          <w:sz w:val="24"/>
          <w:szCs w:val="24"/>
        </w:rPr>
        <w:t>2010</w:t>
      </w:r>
      <w:r w:rsidR="00005187" w:rsidRPr="00A53E35">
        <w:rPr>
          <w:rFonts w:ascii="Times New Roman" w:hAnsi="Times New Roman" w:cs="Times New Roman"/>
          <w:sz w:val="24"/>
          <w:szCs w:val="24"/>
        </w:rPr>
        <w:t>)</w:t>
      </w:r>
      <w:r w:rsidR="002651F6" w:rsidRPr="00A53E35">
        <w:rPr>
          <w:rFonts w:ascii="Times New Roman" w:hAnsi="Times New Roman" w:cs="Times New Roman"/>
          <w:sz w:val="24"/>
          <w:szCs w:val="24"/>
        </w:rPr>
        <w:t xml:space="preserve">, explained, “In the </w:t>
      </w:r>
      <w:r w:rsidR="00005187" w:rsidRPr="00A53E35">
        <w:rPr>
          <w:rFonts w:ascii="Times New Roman" w:hAnsi="Times New Roman" w:cs="Times New Roman"/>
          <w:sz w:val="24"/>
          <w:szCs w:val="24"/>
        </w:rPr>
        <w:t xml:space="preserve">modern winner takes all the </w:t>
      </w:r>
      <w:r w:rsidR="00E04ACB" w:rsidRPr="00A53E35">
        <w:rPr>
          <w:rFonts w:ascii="Times New Roman" w:hAnsi="Times New Roman" w:cs="Times New Roman"/>
          <w:sz w:val="24"/>
          <w:szCs w:val="24"/>
        </w:rPr>
        <w:t>economies,</w:t>
      </w:r>
      <w:r w:rsidR="00A954B5" w:rsidRPr="00A53E35">
        <w:rPr>
          <w:rFonts w:ascii="Times New Roman" w:hAnsi="Times New Roman" w:cs="Times New Roman"/>
          <w:sz w:val="24"/>
          <w:szCs w:val="24"/>
        </w:rPr>
        <w:t xml:space="preserve"> companies that fail to meet </w:t>
      </w:r>
      <w:r w:rsidR="00E04ACB" w:rsidRPr="00A53E35">
        <w:rPr>
          <w:rFonts w:ascii="Times New Roman" w:hAnsi="Times New Roman" w:cs="Times New Roman"/>
          <w:sz w:val="24"/>
          <w:szCs w:val="24"/>
        </w:rPr>
        <w:t>this challenge</w:t>
      </w:r>
      <w:r w:rsidR="00A954B5" w:rsidRPr="00A53E35">
        <w:rPr>
          <w:rFonts w:ascii="Times New Roman" w:hAnsi="Times New Roman" w:cs="Times New Roman"/>
          <w:sz w:val="24"/>
          <w:szCs w:val="24"/>
        </w:rPr>
        <w:t xml:space="preserve"> will face a certain loss of their independence, if not extinction</w:t>
      </w:r>
      <w:r w:rsidR="00E04ACB" w:rsidRPr="00A53E35">
        <w:rPr>
          <w:rFonts w:ascii="Times New Roman" w:hAnsi="Times New Roman" w:cs="Times New Roman"/>
          <w:sz w:val="24"/>
          <w:szCs w:val="24"/>
        </w:rPr>
        <w:t xml:space="preserve">.”  Corporate restructuring enables banks and other service industries to respond to unexpected pressures and new opportunities. Merger and acquisition is considered the important aspects of corporate restructuring which supports globalization of business. In this regard, as a means of corporate structuring merger was </w:t>
      </w:r>
      <w:r w:rsidR="008C32EA" w:rsidRPr="00A53E35">
        <w:rPr>
          <w:rFonts w:ascii="Times New Roman" w:hAnsi="Times New Roman" w:cs="Times New Roman"/>
          <w:sz w:val="24"/>
          <w:szCs w:val="24"/>
        </w:rPr>
        <w:t>considered</w:t>
      </w:r>
      <w:r w:rsidR="00E04ACB" w:rsidRPr="00A53E35">
        <w:rPr>
          <w:rFonts w:ascii="Times New Roman" w:hAnsi="Times New Roman" w:cs="Times New Roman"/>
          <w:sz w:val="24"/>
          <w:szCs w:val="24"/>
        </w:rPr>
        <w:t xml:space="preserve"> to deal with the mushrooming of banking and financial insti</w:t>
      </w:r>
      <w:r w:rsidR="006817E6" w:rsidRPr="00A53E35">
        <w:rPr>
          <w:rFonts w:ascii="Times New Roman" w:hAnsi="Times New Roman" w:cs="Times New Roman"/>
          <w:sz w:val="24"/>
          <w:szCs w:val="24"/>
        </w:rPr>
        <w:t>tutions in Nepal (</w:t>
      </w:r>
      <w:proofErr w:type="spellStart"/>
      <w:r w:rsidR="001951EA" w:rsidRPr="00A53E35">
        <w:rPr>
          <w:rFonts w:ascii="Times New Roman" w:hAnsi="Times New Roman" w:cs="Times New Roman"/>
          <w:sz w:val="24"/>
          <w:szCs w:val="24"/>
        </w:rPr>
        <w:t>Gautam</w:t>
      </w:r>
      <w:proofErr w:type="spellEnd"/>
      <w:r w:rsidR="001951EA" w:rsidRPr="00A53E35">
        <w:rPr>
          <w:rFonts w:ascii="Times New Roman" w:hAnsi="Times New Roman" w:cs="Times New Roman"/>
          <w:sz w:val="24"/>
          <w:szCs w:val="24"/>
        </w:rPr>
        <w:t xml:space="preserve">, 2012). </w:t>
      </w:r>
    </w:p>
    <w:p w:rsidR="008C32EA" w:rsidRPr="00A53E35" w:rsidRDefault="008C32EA" w:rsidP="00A53E35">
      <w:pPr>
        <w:jc w:val="both"/>
        <w:rPr>
          <w:rFonts w:ascii="Times New Roman" w:hAnsi="Times New Roman" w:cs="Times New Roman"/>
          <w:sz w:val="24"/>
          <w:szCs w:val="24"/>
        </w:rPr>
      </w:pPr>
    </w:p>
    <w:p w:rsidR="008C32EA" w:rsidRPr="00A7241C" w:rsidRDefault="00842697" w:rsidP="00842697">
      <w:pPr>
        <w:jc w:val="both"/>
        <w:rPr>
          <w:rFonts w:ascii="Times New Roman" w:hAnsi="Times New Roman" w:cs="Times New Roman"/>
          <w:b/>
          <w:bCs/>
          <w:sz w:val="28"/>
          <w:szCs w:val="28"/>
        </w:rPr>
      </w:pPr>
      <w:r w:rsidRPr="00A7241C">
        <w:rPr>
          <w:rFonts w:ascii="Times New Roman" w:hAnsi="Times New Roman" w:cs="Times New Roman"/>
          <w:b/>
          <w:bCs/>
          <w:sz w:val="28"/>
          <w:szCs w:val="28"/>
        </w:rPr>
        <w:t xml:space="preserve">1.3 </w:t>
      </w:r>
      <w:r w:rsidR="008C32EA" w:rsidRPr="00A7241C">
        <w:rPr>
          <w:rFonts w:ascii="Times New Roman" w:hAnsi="Times New Roman" w:cs="Times New Roman"/>
          <w:b/>
          <w:bCs/>
          <w:sz w:val="28"/>
          <w:szCs w:val="28"/>
        </w:rPr>
        <w:t xml:space="preserve">Merger policies in Nepal </w:t>
      </w:r>
    </w:p>
    <w:p w:rsidR="00887993" w:rsidRDefault="00DE4238" w:rsidP="00887993">
      <w:pPr>
        <w:jc w:val="both"/>
        <w:rPr>
          <w:rFonts w:ascii="Times New Roman" w:hAnsi="Times New Roman" w:cs="Times New Roman"/>
          <w:sz w:val="24"/>
          <w:szCs w:val="24"/>
        </w:rPr>
      </w:pPr>
      <w:r w:rsidRPr="00A53E35">
        <w:rPr>
          <w:rFonts w:ascii="Times New Roman" w:hAnsi="Times New Roman" w:cs="Times New Roman"/>
          <w:sz w:val="24"/>
          <w:szCs w:val="24"/>
        </w:rPr>
        <w:t xml:space="preserve">Merger was recent initiative taken by the NRB as a tool of corporate restructuring. The </w:t>
      </w:r>
      <w:r w:rsidR="00611760" w:rsidRPr="00A53E35">
        <w:rPr>
          <w:rFonts w:ascii="Times New Roman" w:hAnsi="Times New Roman" w:cs="Times New Roman"/>
          <w:sz w:val="24"/>
          <w:szCs w:val="24"/>
        </w:rPr>
        <w:t>provisions for Merger as per bank and financial institutions, merger by laws act</w:t>
      </w:r>
      <w:r w:rsidRPr="00A53E35">
        <w:rPr>
          <w:rFonts w:ascii="Times New Roman" w:hAnsi="Times New Roman" w:cs="Times New Roman"/>
          <w:sz w:val="24"/>
          <w:szCs w:val="24"/>
        </w:rPr>
        <w:t xml:space="preserve"> 2068</w:t>
      </w:r>
      <w:r w:rsidR="00611760" w:rsidRPr="00A53E35">
        <w:rPr>
          <w:rFonts w:ascii="Times New Roman" w:hAnsi="Times New Roman" w:cs="Times New Roman"/>
          <w:sz w:val="24"/>
          <w:szCs w:val="24"/>
        </w:rPr>
        <w:t>(B.s) issued</w:t>
      </w:r>
      <w:r w:rsidRPr="00A53E35">
        <w:rPr>
          <w:rFonts w:ascii="Times New Roman" w:hAnsi="Times New Roman" w:cs="Times New Roman"/>
          <w:sz w:val="24"/>
          <w:szCs w:val="24"/>
        </w:rPr>
        <w:t xml:space="preserve"> by NRB are as follows: -</w:t>
      </w:r>
    </w:p>
    <w:p w:rsidR="00887993" w:rsidRDefault="00DE4238" w:rsidP="00842697">
      <w:pPr>
        <w:pStyle w:val="ListParagraph"/>
        <w:numPr>
          <w:ilvl w:val="0"/>
          <w:numId w:val="19"/>
        </w:numPr>
        <w:ind w:left="0"/>
        <w:jc w:val="both"/>
        <w:rPr>
          <w:rFonts w:ascii="Times New Roman" w:hAnsi="Times New Roman" w:cs="Times New Roman"/>
          <w:sz w:val="24"/>
          <w:szCs w:val="24"/>
        </w:rPr>
      </w:pPr>
      <w:r w:rsidRPr="00887993">
        <w:rPr>
          <w:rFonts w:ascii="Times New Roman" w:hAnsi="Times New Roman" w:cs="Times New Roman"/>
          <w:sz w:val="24"/>
          <w:szCs w:val="24"/>
        </w:rPr>
        <w:t>A, B and C class banks and financial institutions are eligible to merge with each other. However, D class banks and financial institutions can only be merged with the same class banks and finan</w:t>
      </w:r>
      <w:r w:rsidR="00FE4FCF" w:rsidRPr="00887993">
        <w:rPr>
          <w:rFonts w:ascii="Times New Roman" w:hAnsi="Times New Roman" w:cs="Times New Roman"/>
          <w:sz w:val="24"/>
          <w:szCs w:val="24"/>
        </w:rPr>
        <w:t>cial institutions (</w:t>
      </w:r>
      <w:proofErr w:type="spellStart"/>
      <w:r w:rsidR="00FE4FCF" w:rsidRPr="00887993">
        <w:rPr>
          <w:rFonts w:ascii="Times New Roman" w:hAnsi="Times New Roman" w:cs="Times New Roman"/>
          <w:sz w:val="24"/>
          <w:szCs w:val="24"/>
        </w:rPr>
        <w:t>Dhungana</w:t>
      </w:r>
      <w:proofErr w:type="spellEnd"/>
      <w:r w:rsidR="00FE4FCF" w:rsidRPr="00887993">
        <w:rPr>
          <w:rFonts w:ascii="Times New Roman" w:hAnsi="Times New Roman" w:cs="Times New Roman"/>
          <w:sz w:val="24"/>
          <w:szCs w:val="24"/>
        </w:rPr>
        <w:t>, 2013).</w:t>
      </w:r>
      <w:r w:rsidRPr="00887993">
        <w:rPr>
          <w:rFonts w:ascii="Times New Roman" w:hAnsi="Times New Roman" w:cs="Times New Roman"/>
          <w:sz w:val="24"/>
          <w:szCs w:val="24"/>
        </w:rPr>
        <w:t xml:space="preserve">The two banks </w:t>
      </w:r>
      <w:r w:rsidR="00FE4FCF" w:rsidRPr="00887993">
        <w:rPr>
          <w:rFonts w:ascii="Times New Roman" w:hAnsi="Times New Roman" w:cs="Times New Roman"/>
          <w:sz w:val="24"/>
          <w:szCs w:val="24"/>
        </w:rPr>
        <w:t>that</w:t>
      </w:r>
      <w:r w:rsidRPr="00887993">
        <w:rPr>
          <w:rFonts w:ascii="Times New Roman" w:hAnsi="Times New Roman" w:cs="Times New Roman"/>
          <w:sz w:val="24"/>
          <w:szCs w:val="24"/>
        </w:rPr>
        <w:t xml:space="preserve"> wants to merge and are eligible should make an application to NRB and the agreement should be a</w:t>
      </w:r>
      <w:r w:rsidR="00FE4FCF" w:rsidRPr="00887993">
        <w:rPr>
          <w:rFonts w:ascii="Times New Roman" w:hAnsi="Times New Roman" w:cs="Times New Roman"/>
          <w:sz w:val="24"/>
          <w:szCs w:val="24"/>
        </w:rPr>
        <w:t>dopted through general meetings (</w:t>
      </w:r>
      <w:proofErr w:type="spellStart"/>
      <w:r w:rsidR="00FE4FCF" w:rsidRPr="00887993">
        <w:rPr>
          <w:rFonts w:ascii="Times New Roman" w:hAnsi="Times New Roman" w:cs="Times New Roman"/>
          <w:sz w:val="24"/>
          <w:szCs w:val="24"/>
        </w:rPr>
        <w:t>Dhungana</w:t>
      </w:r>
      <w:proofErr w:type="spellEnd"/>
      <w:r w:rsidR="00FE4FCF" w:rsidRPr="00887993">
        <w:rPr>
          <w:rFonts w:ascii="Times New Roman" w:hAnsi="Times New Roman" w:cs="Times New Roman"/>
          <w:sz w:val="24"/>
          <w:szCs w:val="24"/>
        </w:rPr>
        <w:t>, 2013).</w:t>
      </w:r>
    </w:p>
    <w:p w:rsidR="00887993" w:rsidRDefault="00887993" w:rsidP="00842697">
      <w:pPr>
        <w:pStyle w:val="ListParagraph"/>
        <w:ind w:left="0"/>
        <w:jc w:val="both"/>
        <w:rPr>
          <w:rFonts w:ascii="Times New Roman" w:hAnsi="Times New Roman" w:cs="Times New Roman"/>
          <w:sz w:val="24"/>
          <w:szCs w:val="24"/>
        </w:rPr>
      </w:pPr>
    </w:p>
    <w:p w:rsidR="00887993" w:rsidRDefault="00DE4238" w:rsidP="00842697">
      <w:pPr>
        <w:pStyle w:val="ListParagraph"/>
        <w:numPr>
          <w:ilvl w:val="0"/>
          <w:numId w:val="19"/>
        </w:numPr>
        <w:ind w:left="0"/>
        <w:jc w:val="both"/>
        <w:rPr>
          <w:rFonts w:ascii="Times New Roman" w:hAnsi="Times New Roman" w:cs="Times New Roman"/>
          <w:sz w:val="24"/>
          <w:szCs w:val="24"/>
        </w:rPr>
      </w:pPr>
      <w:r w:rsidRPr="00887993">
        <w:rPr>
          <w:rFonts w:ascii="Times New Roman" w:hAnsi="Times New Roman" w:cs="Times New Roman"/>
          <w:sz w:val="24"/>
          <w:szCs w:val="24"/>
        </w:rPr>
        <w:t>After the NRB issu</w:t>
      </w:r>
      <w:r w:rsidR="00FE4FCF" w:rsidRPr="00887993">
        <w:rPr>
          <w:rFonts w:ascii="Times New Roman" w:hAnsi="Times New Roman" w:cs="Times New Roman"/>
          <w:sz w:val="24"/>
          <w:szCs w:val="24"/>
        </w:rPr>
        <w:t>es LOI (Letter of Intent)</w:t>
      </w:r>
      <w:r w:rsidRPr="00887993">
        <w:rPr>
          <w:rFonts w:ascii="Times New Roman" w:hAnsi="Times New Roman" w:cs="Times New Roman"/>
          <w:sz w:val="24"/>
          <w:szCs w:val="24"/>
        </w:rPr>
        <w:t xml:space="preserve"> to</w:t>
      </w:r>
      <w:r w:rsidR="00A867F2" w:rsidRPr="00887993">
        <w:rPr>
          <w:rFonts w:ascii="Times New Roman" w:hAnsi="Times New Roman" w:cs="Times New Roman"/>
          <w:sz w:val="24"/>
          <w:szCs w:val="24"/>
        </w:rPr>
        <w:t xml:space="preserve"> </w:t>
      </w:r>
      <w:proofErr w:type="spellStart"/>
      <w:r w:rsidR="00A867F2" w:rsidRPr="00887993">
        <w:rPr>
          <w:rFonts w:ascii="Times New Roman" w:hAnsi="Times New Roman" w:cs="Times New Roman"/>
          <w:sz w:val="24"/>
          <w:szCs w:val="24"/>
        </w:rPr>
        <w:t>to</w:t>
      </w:r>
      <w:proofErr w:type="spellEnd"/>
      <w:r w:rsidRPr="00887993">
        <w:rPr>
          <w:rFonts w:ascii="Times New Roman" w:hAnsi="Times New Roman" w:cs="Times New Roman"/>
          <w:sz w:val="24"/>
          <w:szCs w:val="24"/>
        </w:rPr>
        <w:t xml:space="preserve"> be merged firm, the terms and conditions are proposed for fair financial system in the banking industry. The merger pro</w:t>
      </w:r>
      <w:r w:rsidR="00FE4FCF" w:rsidRPr="00887993">
        <w:rPr>
          <w:rFonts w:ascii="Times New Roman" w:hAnsi="Times New Roman" w:cs="Times New Roman"/>
          <w:sz w:val="24"/>
          <w:szCs w:val="24"/>
        </w:rPr>
        <w:t>cess takes 6 months to complete (</w:t>
      </w:r>
      <w:proofErr w:type="spellStart"/>
      <w:r w:rsidR="00FE4FCF" w:rsidRPr="00887993">
        <w:rPr>
          <w:rFonts w:ascii="Times New Roman" w:hAnsi="Times New Roman" w:cs="Times New Roman"/>
          <w:sz w:val="24"/>
          <w:szCs w:val="24"/>
        </w:rPr>
        <w:t>Dhungana</w:t>
      </w:r>
      <w:proofErr w:type="spellEnd"/>
      <w:r w:rsidR="00A867F2" w:rsidRPr="00887993">
        <w:rPr>
          <w:rFonts w:ascii="Times New Roman" w:hAnsi="Times New Roman" w:cs="Times New Roman"/>
          <w:sz w:val="24"/>
          <w:szCs w:val="24"/>
        </w:rPr>
        <w:t>, 2013</w:t>
      </w:r>
      <w:r w:rsidR="00FE4FCF" w:rsidRPr="00887993">
        <w:rPr>
          <w:rFonts w:ascii="Times New Roman" w:hAnsi="Times New Roman" w:cs="Times New Roman"/>
          <w:sz w:val="24"/>
          <w:szCs w:val="24"/>
        </w:rPr>
        <w:t>).</w:t>
      </w:r>
    </w:p>
    <w:p w:rsidR="00887993" w:rsidRPr="00887993" w:rsidRDefault="00887993" w:rsidP="00842697">
      <w:pPr>
        <w:pStyle w:val="ListParagraph"/>
        <w:ind w:left="0"/>
        <w:rPr>
          <w:rFonts w:ascii="Times New Roman" w:hAnsi="Times New Roman" w:cs="Times New Roman"/>
          <w:sz w:val="24"/>
          <w:szCs w:val="24"/>
        </w:rPr>
      </w:pPr>
    </w:p>
    <w:p w:rsidR="00887993" w:rsidRDefault="00887993" w:rsidP="00842697">
      <w:pPr>
        <w:pStyle w:val="ListParagraph"/>
        <w:ind w:left="0"/>
        <w:jc w:val="both"/>
        <w:rPr>
          <w:rFonts w:ascii="Times New Roman" w:hAnsi="Times New Roman" w:cs="Times New Roman"/>
          <w:sz w:val="24"/>
          <w:szCs w:val="24"/>
        </w:rPr>
      </w:pPr>
    </w:p>
    <w:p w:rsidR="00887993" w:rsidRDefault="00DE4238" w:rsidP="00842697">
      <w:pPr>
        <w:pStyle w:val="ListParagraph"/>
        <w:numPr>
          <w:ilvl w:val="0"/>
          <w:numId w:val="19"/>
        </w:numPr>
        <w:ind w:left="0"/>
        <w:jc w:val="both"/>
        <w:rPr>
          <w:rFonts w:ascii="Times New Roman" w:hAnsi="Times New Roman" w:cs="Times New Roman"/>
          <w:sz w:val="24"/>
          <w:szCs w:val="24"/>
        </w:rPr>
      </w:pPr>
      <w:r w:rsidRPr="00887993">
        <w:rPr>
          <w:rFonts w:ascii="Times New Roman" w:hAnsi="Times New Roman" w:cs="Times New Roman"/>
          <w:sz w:val="24"/>
          <w:szCs w:val="24"/>
        </w:rPr>
        <w:lastRenderedPageBreak/>
        <w:t>The next step is the property valuation. The assets and liabilit</w:t>
      </w:r>
      <w:r w:rsidR="00FE4FCF" w:rsidRPr="00887993">
        <w:rPr>
          <w:rFonts w:ascii="Times New Roman" w:hAnsi="Times New Roman" w:cs="Times New Roman"/>
          <w:sz w:val="24"/>
          <w:szCs w:val="24"/>
        </w:rPr>
        <w:t>ies of to</w:t>
      </w:r>
      <w:r w:rsidR="00620209" w:rsidRPr="00887993">
        <w:rPr>
          <w:rFonts w:ascii="Times New Roman" w:hAnsi="Times New Roman" w:cs="Times New Roman"/>
          <w:sz w:val="24"/>
          <w:szCs w:val="24"/>
        </w:rPr>
        <w:t xml:space="preserve"> be merged firms is evaluated by the evaluator and reported to </w:t>
      </w:r>
      <w:r w:rsidR="00FE4FCF" w:rsidRPr="00887993">
        <w:rPr>
          <w:rFonts w:ascii="Times New Roman" w:hAnsi="Times New Roman" w:cs="Times New Roman"/>
          <w:sz w:val="24"/>
          <w:szCs w:val="24"/>
        </w:rPr>
        <w:t>NRB (</w:t>
      </w:r>
      <w:proofErr w:type="spellStart"/>
      <w:r w:rsidR="00FE4FCF" w:rsidRPr="00887993">
        <w:rPr>
          <w:rFonts w:ascii="Times New Roman" w:hAnsi="Times New Roman" w:cs="Times New Roman"/>
          <w:sz w:val="24"/>
          <w:szCs w:val="24"/>
        </w:rPr>
        <w:t>Dhungana</w:t>
      </w:r>
      <w:proofErr w:type="spellEnd"/>
      <w:r w:rsidR="00FE4FCF" w:rsidRPr="00887993">
        <w:rPr>
          <w:rFonts w:ascii="Times New Roman" w:hAnsi="Times New Roman" w:cs="Times New Roman"/>
          <w:sz w:val="24"/>
          <w:szCs w:val="24"/>
        </w:rPr>
        <w:t>, 2013).</w:t>
      </w:r>
    </w:p>
    <w:p w:rsidR="00887993" w:rsidRDefault="00620209" w:rsidP="00842697">
      <w:pPr>
        <w:pStyle w:val="ListParagraph"/>
        <w:numPr>
          <w:ilvl w:val="0"/>
          <w:numId w:val="19"/>
        </w:numPr>
        <w:ind w:left="0"/>
        <w:jc w:val="both"/>
        <w:rPr>
          <w:rFonts w:ascii="Times New Roman" w:hAnsi="Times New Roman" w:cs="Times New Roman"/>
          <w:sz w:val="24"/>
          <w:szCs w:val="24"/>
        </w:rPr>
      </w:pPr>
      <w:r w:rsidRPr="00887993">
        <w:rPr>
          <w:rFonts w:ascii="Times New Roman" w:hAnsi="Times New Roman" w:cs="Times New Roman"/>
          <w:sz w:val="24"/>
          <w:szCs w:val="24"/>
        </w:rPr>
        <w:t xml:space="preserve">Then, agreement on the type of license, name and address is </w:t>
      </w:r>
      <w:r w:rsidR="00FE4FCF" w:rsidRPr="00887993">
        <w:rPr>
          <w:rFonts w:ascii="Times New Roman" w:hAnsi="Times New Roman" w:cs="Times New Roman"/>
          <w:sz w:val="24"/>
          <w:szCs w:val="24"/>
        </w:rPr>
        <w:t>made between to be merged firms (</w:t>
      </w:r>
      <w:proofErr w:type="spellStart"/>
      <w:r w:rsidR="00FE4FCF" w:rsidRPr="00887993">
        <w:rPr>
          <w:rFonts w:ascii="Times New Roman" w:hAnsi="Times New Roman" w:cs="Times New Roman"/>
          <w:sz w:val="24"/>
          <w:szCs w:val="24"/>
        </w:rPr>
        <w:t>Dhungana</w:t>
      </w:r>
      <w:proofErr w:type="spellEnd"/>
      <w:r w:rsidR="00FE4FCF" w:rsidRPr="00887993">
        <w:rPr>
          <w:rFonts w:ascii="Times New Roman" w:hAnsi="Times New Roman" w:cs="Times New Roman"/>
          <w:sz w:val="24"/>
          <w:szCs w:val="24"/>
        </w:rPr>
        <w:t>, 2013).</w:t>
      </w:r>
    </w:p>
    <w:p w:rsidR="00887993" w:rsidRDefault="00887993" w:rsidP="00842697">
      <w:pPr>
        <w:pStyle w:val="ListParagraph"/>
        <w:ind w:left="0"/>
        <w:jc w:val="both"/>
        <w:rPr>
          <w:rFonts w:ascii="Times New Roman" w:hAnsi="Times New Roman" w:cs="Times New Roman"/>
          <w:sz w:val="24"/>
          <w:szCs w:val="24"/>
        </w:rPr>
      </w:pPr>
    </w:p>
    <w:p w:rsidR="00620209" w:rsidRPr="00887993" w:rsidRDefault="00620209" w:rsidP="00842697">
      <w:pPr>
        <w:pStyle w:val="ListParagraph"/>
        <w:numPr>
          <w:ilvl w:val="0"/>
          <w:numId w:val="19"/>
        </w:numPr>
        <w:ind w:left="0"/>
        <w:jc w:val="both"/>
        <w:rPr>
          <w:rFonts w:ascii="Times New Roman" w:hAnsi="Times New Roman" w:cs="Times New Roman"/>
          <w:sz w:val="24"/>
          <w:szCs w:val="24"/>
        </w:rPr>
      </w:pPr>
      <w:r w:rsidRPr="00887993">
        <w:rPr>
          <w:rFonts w:ascii="Times New Roman" w:hAnsi="Times New Roman" w:cs="Times New Roman"/>
          <w:sz w:val="24"/>
          <w:szCs w:val="24"/>
        </w:rPr>
        <w:t xml:space="preserve">Finally, the concerned firms should provide an action plan which includes the date of operation after the merging process is complete and should be submitted </w:t>
      </w:r>
      <w:r w:rsidR="00FE4FCF" w:rsidRPr="00887993">
        <w:rPr>
          <w:rFonts w:ascii="Times New Roman" w:hAnsi="Times New Roman" w:cs="Times New Roman"/>
          <w:sz w:val="24"/>
          <w:szCs w:val="24"/>
        </w:rPr>
        <w:t>to NRB (</w:t>
      </w:r>
      <w:proofErr w:type="spellStart"/>
      <w:r w:rsidR="00FE4FCF" w:rsidRPr="00887993">
        <w:rPr>
          <w:rFonts w:ascii="Times New Roman" w:hAnsi="Times New Roman" w:cs="Times New Roman"/>
          <w:sz w:val="24"/>
          <w:szCs w:val="24"/>
        </w:rPr>
        <w:t>Dhungana</w:t>
      </w:r>
      <w:proofErr w:type="spellEnd"/>
      <w:r w:rsidR="00FE4FCF" w:rsidRPr="00887993">
        <w:rPr>
          <w:rFonts w:ascii="Times New Roman" w:hAnsi="Times New Roman" w:cs="Times New Roman"/>
          <w:sz w:val="24"/>
          <w:szCs w:val="24"/>
        </w:rPr>
        <w:t>, 2013).</w:t>
      </w:r>
    </w:p>
    <w:p w:rsidR="00E83BBE" w:rsidRPr="00A53E35" w:rsidRDefault="00E83BBE" w:rsidP="00A53E35">
      <w:pPr>
        <w:jc w:val="both"/>
        <w:rPr>
          <w:rFonts w:ascii="Times New Roman" w:hAnsi="Times New Roman" w:cs="Times New Roman"/>
          <w:sz w:val="24"/>
          <w:szCs w:val="24"/>
        </w:rPr>
      </w:pPr>
    </w:p>
    <w:p w:rsidR="00CF682C" w:rsidRPr="00A53E35" w:rsidRDefault="00CF682C" w:rsidP="00A53E35">
      <w:pPr>
        <w:jc w:val="both"/>
        <w:rPr>
          <w:rFonts w:ascii="Times New Roman" w:hAnsi="Times New Roman" w:cs="Times New Roman"/>
          <w:sz w:val="24"/>
          <w:szCs w:val="24"/>
        </w:rPr>
      </w:pPr>
    </w:p>
    <w:p w:rsidR="001026AD" w:rsidRPr="00A53E35" w:rsidRDefault="001026AD" w:rsidP="00A53E35">
      <w:pPr>
        <w:jc w:val="both"/>
        <w:rPr>
          <w:rFonts w:ascii="Times New Roman" w:hAnsi="Times New Roman" w:cs="Times New Roman"/>
          <w:sz w:val="24"/>
          <w:szCs w:val="24"/>
        </w:rPr>
      </w:pPr>
    </w:p>
    <w:p w:rsidR="00620209" w:rsidRDefault="00D20913" w:rsidP="00A53E35">
      <w:pPr>
        <w:jc w:val="both"/>
        <w:rPr>
          <w:rFonts w:ascii="Times New Roman" w:hAnsi="Times New Roman" w:cs="Times New Roman"/>
          <w:b/>
          <w:bCs/>
          <w:sz w:val="24"/>
          <w:szCs w:val="24"/>
        </w:rPr>
      </w:pPr>
      <w:r>
        <w:rPr>
          <w:rFonts w:ascii="Times New Roman" w:hAnsi="Times New Roman" w:cs="Times New Roman"/>
          <w:b/>
          <w:bCs/>
          <w:sz w:val="24"/>
          <w:szCs w:val="24"/>
        </w:rPr>
        <w:t>1.1</w:t>
      </w:r>
      <w:r w:rsidR="00887993">
        <w:rPr>
          <w:rFonts w:ascii="Times New Roman" w:hAnsi="Times New Roman" w:cs="Times New Roman"/>
          <w:b/>
          <w:bCs/>
          <w:sz w:val="24"/>
          <w:szCs w:val="24"/>
        </w:rPr>
        <w:t xml:space="preserve"> </w:t>
      </w:r>
      <w:r w:rsidR="00032A0F" w:rsidRPr="00887993">
        <w:rPr>
          <w:rFonts w:ascii="Times New Roman" w:hAnsi="Times New Roman" w:cs="Times New Roman"/>
          <w:b/>
          <w:bCs/>
          <w:sz w:val="24"/>
          <w:szCs w:val="24"/>
        </w:rPr>
        <w:t xml:space="preserve">The lists of merged banks and financial institutions in Nepal are listed </w:t>
      </w:r>
      <w:r w:rsidR="007709CF" w:rsidRPr="00887993">
        <w:rPr>
          <w:rFonts w:ascii="Times New Roman" w:hAnsi="Times New Roman" w:cs="Times New Roman"/>
          <w:b/>
          <w:bCs/>
          <w:sz w:val="24"/>
          <w:szCs w:val="24"/>
        </w:rPr>
        <w:t>below: -</w:t>
      </w:r>
      <w:r>
        <w:rPr>
          <w:rFonts w:ascii="Times New Roman" w:hAnsi="Times New Roman" w:cs="Times New Roman"/>
          <w:b/>
          <w:bCs/>
          <w:sz w:val="24"/>
          <w:szCs w:val="24"/>
        </w:rPr>
        <w:t xml:space="preserve"> </w:t>
      </w:r>
    </w:p>
    <w:p w:rsidR="00D20913" w:rsidRPr="00887993" w:rsidRDefault="00D20913" w:rsidP="00A53E35">
      <w:pPr>
        <w:jc w:val="both"/>
        <w:rPr>
          <w:rFonts w:ascii="Times New Roman" w:hAnsi="Times New Roman" w:cs="Times New Roman"/>
          <w:b/>
          <w:bCs/>
          <w:sz w:val="24"/>
          <w:szCs w:val="24"/>
        </w:rPr>
      </w:pPr>
    </w:p>
    <w:tbl>
      <w:tblPr>
        <w:tblStyle w:val="TableGrid"/>
        <w:tblW w:w="9918" w:type="dxa"/>
        <w:tblLook w:val="04A0"/>
      </w:tblPr>
      <w:tblGrid>
        <w:gridCol w:w="1096"/>
        <w:gridCol w:w="2354"/>
        <w:gridCol w:w="2200"/>
        <w:gridCol w:w="2383"/>
        <w:gridCol w:w="1885"/>
      </w:tblGrid>
      <w:tr w:rsidR="00FA10E3" w:rsidRPr="00A53E35" w:rsidTr="00FA10E3">
        <w:tc>
          <w:tcPr>
            <w:tcW w:w="1096" w:type="dxa"/>
          </w:tcPr>
          <w:p w:rsidR="00FA10E3" w:rsidRPr="00A7241C" w:rsidRDefault="00FA10E3" w:rsidP="00A53E35">
            <w:pPr>
              <w:jc w:val="both"/>
              <w:rPr>
                <w:rFonts w:ascii="Times New Roman" w:hAnsi="Times New Roman" w:cs="Times New Roman"/>
                <w:b/>
                <w:bCs/>
                <w:sz w:val="24"/>
                <w:szCs w:val="24"/>
              </w:rPr>
            </w:pPr>
            <w:r w:rsidRPr="00A7241C">
              <w:rPr>
                <w:rFonts w:ascii="Times New Roman" w:hAnsi="Times New Roman" w:cs="Times New Roman"/>
                <w:b/>
                <w:bCs/>
                <w:sz w:val="24"/>
                <w:szCs w:val="24"/>
              </w:rPr>
              <w:t>S. N</w:t>
            </w:r>
          </w:p>
        </w:tc>
        <w:tc>
          <w:tcPr>
            <w:tcW w:w="2354" w:type="dxa"/>
            <w:tcBorders>
              <w:bottom w:val="single" w:sz="4" w:space="0" w:color="auto"/>
              <w:right w:val="nil"/>
            </w:tcBorders>
          </w:tcPr>
          <w:p w:rsidR="00FA10E3" w:rsidRPr="00A7241C" w:rsidRDefault="00FA10E3" w:rsidP="00A53E35">
            <w:pPr>
              <w:jc w:val="both"/>
              <w:rPr>
                <w:rFonts w:ascii="Times New Roman" w:hAnsi="Times New Roman" w:cs="Times New Roman"/>
                <w:b/>
                <w:bCs/>
                <w:sz w:val="24"/>
                <w:szCs w:val="24"/>
              </w:rPr>
            </w:pPr>
            <w:r w:rsidRPr="00A7241C">
              <w:rPr>
                <w:rFonts w:ascii="Times New Roman" w:hAnsi="Times New Roman" w:cs="Times New Roman"/>
                <w:b/>
                <w:bCs/>
                <w:sz w:val="24"/>
                <w:szCs w:val="24"/>
              </w:rPr>
              <w:t xml:space="preserve">Name of companies </w:t>
            </w:r>
          </w:p>
        </w:tc>
        <w:tc>
          <w:tcPr>
            <w:tcW w:w="2200" w:type="dxa"/>
            <w:tcBorders>
              <w:left w:val="nil"/>
            </w:tcBorders>
          </w:tcPr>
          <w:p w:rsidR="00FA10E3" w:rsidRPr="00A7241C" w:rsidRDefault="00FA10E3" w:rsidP="00A53E35">
            <w:pPr>
              <w:jc w:val="both"/>
              <w:rPr>
                <w:rFonts w:ascii="Times New Roman" w:hAnsi="Times New Roman" w:cs="Times New Roman"/>
                <w:b/>
                <w:bCs/>
                <w:sz w:val="24"/>
                <w:szCs w:val="24"/>
              </w:rPr>
            </w:pPr>
            <w:r w:rsidRPr="00A7241C">
              <w:rPr>
                <w:rFonts w:ascii="Times New Roman" w:hAnsi="Times New Roman" w:cs="Times New Roman"/>
                <w:b/>
                <w:bCs/>
                <w:sz w:val="24"/>
                <w:szCs w:val="24"/>
              </w:rPr>
              <w:t xml:space="preserve">Pre -merger </w:t>
            </w:r>
          </w:p>
        </w:tc>
        <w:tc>
          <w:tcPr>
            <w:tcW w:w="2383" w:type="dxa"/>
          </w:tcPr>
          <w:p w:rsidR="00FA10E3" w:rsidRPr="00A7241C" w:rsidRDefault="00FA10E3" w:rsidP="00A53E35">
            <w:pPr>
              <w:jc w:val="both"/>
              <w:rPr>
                <w:rFonts w:ascii="Times New Roman" w:hAnsi="Times New Roman" w:cs="Times New Roman"/>
                <w:b/>
                <w:bCs/>
                <w:sz w:val="24"/>
                <w:szCs w:val="24"/>
              </w:rPr>
            </w:pPr>
            <w:r w:rsidRPr="00A7241C">
              <w:rPr>
                <w:rFonts w:ascii="Times New Roman" w:hAnsi="Times New Roman" w:cs="Times New Roman"/>
                <w:b/>
                <w:bCs/>
                <w:sz w:val="24"/>
                <w:szCs w:val="24"/>
              </w:rPr>
              <w:t>Post-Merger</w:t>
            </w:r>
          </w:p>
        </w:tc>
        <w:tc>
          <w:tcPr>
            <w:tcW w:w="1885" w:type="dxa"/>
          </w:tcPr>
          <w:p w:rsidR="00FA10E3" w:rsidRPr="00A7241C" w:rsidRDefault="00FA10E3" w:rsidP="00A53E35">
            <w:pPr>
              <w:jc w:val="both"/>
              <w:rPr>
                <w:rFonts w:ascii="Times New Roman" w:hAnsi="Times New Roman" w:cs="Times New Roman"/>
                <w:b/>
                <w:bCs/>
                <w:sz w:val="24"/>
                <w:szCs w:val="24"/>
              </w:rPr>
            </w:pPr>
            <w:r w:rsidRPr="00A7241C">
              <w:rPr>
                <w:rFonts w:ascii="Times New Roman" w:hAnsi="Times New Roman" w:cs="Times New Roman"/>
                <w:b/>
                <w:bCs/>
                <w:sz w:val="24"/>
                <w:szCs w:val="24"/>
              </w:rPr>
              <w:t>Final Date of Merger</w:t>
            </w:r>
          </w:p>
        </w:tc>
      </w:tr>
      <w:tr w:rsidR="00FA10E3" w:rsidRPr="00A53E35" w:rsidTr="00FA10E3">
        <w:tc>
          <w:tcPr>
            <w:tcW w:w="1096" w:type="dxa"/>
          </w:tcPr>
          <w:p w:rsidR="00FA10E3" w:rsidRPr="00A53E35" w:rsidRDefault="00A7241C" w:rsidP="00A53E35">
            <w:pPr>
              <w:pStyle w:val="ListParagraph"/>
              <w:ind w:left="0"/>
              <w:jc w:val="both"/>
              <w:rPr>
                <w:rFonts w:ascii="Times New Roman" w:hAnsi="Times New Roman" w:cs="Times New Roman"/>
                <w:sz w:val="24"/>
                <w:szCs w:val="24"/>
              </w:rPr>
            </w:pPr>
            <w:r>
              <w:rPr>
                <w:rFonts w:ascii="Times New Roman" w:hAnsi="Times New Roman" w:cs="Times New Roman"/>
                <w:sz w:val="24"/>
                <w:szCs w:val="24"/>
              </w:rPr>
              <w:t xml:space="preserve">         1</w:t>
            </w:r>
          </w:p>
        </w:tc>
        <w:tc>
          <w:tcPr>
            <w:tcW w:w="2354" w:type="dxa"/>
            <w:tcBorders>
              <w:top w:val="single" w:sz="4" w:space="0" w:color="auto"/>
            </w:tcBorders>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Himchuli</w:t>
            </w:r>
            <w:proofErr w:type="spellEnd"/>
            <w:r w:rsidRPr="00A53E35">
              <w:rPr>
                <w:rFonts w:ascii="Times New Roman" w:hAnsi="Times New Roman" w:cs="Times New Roman"/>
                <w:sz w:val="24"/>
                <w:szCs w:val="24"/>
              </w:rPr>
              <w:t xml:space="preserve"> </w:t>
            </w:r>
            <w:proofErr w:type="spellStart"/>
            <w:r w:rsidRPr="00A53E35">
              <w:rPr>
                <w:rFonts w:ascii="Times New Roman" w:hAnsi="Times New Roman" w:cs="Times New Roman"/>
                <w:sz w:val="24"/>
                <w:szCs w:val="24"/>
              </w:rPr>
              <w:t>Bikash</w:t>
            </w:r>
            <w:proofErr w:type="spellEnd"/>
            <w:r w:rsidRPr="00A53E35">
              <w:rPr>
                <w:rFonts w:ascii="Times New Roman" w:hAnsi="Times New Roman" w:cs="Times New Roman"/>
                <w:sz w:val="24"/>
                <w:szCs w:val="24"/>
              </w:rPr>
              <w:t xml:space="preserve"> Bank </w:t>
            </w:r>
          </w:p>
        </w:tc>
        <w:tc>
          <w:tcPr>
            <w:tcW w:w="2200"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Birgunj</w:t>
            </w:r>
            <w:proofErr w:type="spellEnd"/>
            <w:r w:rsidRPr="00A53E35">
              <w:rPr>
                <w:rFonts w:ascii="Times New Roman" w:hAnsi="Times New Roman" w:cs="Times New Roman"/>
                <w:sz w:val="24"/>
                <w:szCs w:val="24"/>
              </w:rPr>
              <w:t xml:space="preserve"> Finance limited</w:t>
            </w:r>
          </w:p>
        </w:tc>
        <w:tc>
          <w:tcPr>
            <w:tcW w:w="2383"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H$B development Bank Limited </w:t>
            </w:r>
          </w:p>
        </w:tc>
        <w:tc>
          <w:tcPr>
            <w:tcW w:w="1885" w:type="dxa"/>
          </w:tcPr>
          <w:p w:rsidR="00FA10E3" w:rsidRPr="00A53E35" w:rsidRDefault="00406A7D" w:rsidP="00A53E35">
            <w:pPr>
              <w:jc w:val="both"/>
              <w:rPr>
                <w:rFonts w:ascii="Times New Roman" w:hAnsi="Times New Roman" w:cs="Times New Roman"/>
                <w:sz w:val="24"/>
                <w:szCs w:val="24"/>
              </w:rPr>
            </w:pPr>
            <w:r w:rsidRPr="00A53E35">
              <w:rPr>
                <w:rFonts w:ascii="Times New Roman" w:hAnsi="Times New Roman" w:cs="Times New Roman"/>
                <w:sz w:val="24"/>
                <w:szCs w:val="24"/>
              </w:rPr>
              <w:t>2011-06-15</w:t>
            </w:r>
          </w:p>
        </w:tc>
      </w:tr>
      <w:tr w:rsidR="00FA10E3" w:rsidRPr="00A53E35" w:rsidTr="00FA10E3">
        <w:tc>
          <w:tcPr>
            <w:tcW w:w="1096"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r w:rsidR="00A7241C">
              <w:rPr>
                <w:rFonts w:ascii="Times New Roman" w:hAnsi="Times New Roman" w:cs="Times New Roman"/>
                <w:sz w:val="24"/>
                <w:szCs w:val="24"/>
              </w:rPr>
              <w:t xml:space="preserve">        </w:t>
            </w:r>
            <w:r w:rsidRPr="00A53E35">
              <w:rPr>
                <w:rFonts w:ascii="Times New Roman" w:hAnsi="Times New Roman" w:cs="Times New Roman"/>
                <w:sz w:val="24"/>
                <w:szCs w:val="24"/>
              </w:rPr>
              <w:t>2</w:t>
            </w:r>
          </w:p>
        </w:tc>
        <w:tc>
          <w:tcPr>
            <w:tcW w:w="2354"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Business Development Bank</w:t>
            </w:r>
          </w:p>
        </w:tc>
        <w:tc>
          <w:tcPr>
            <w:tcW w:w="2200"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Universal Finance Limited </w:t>
            </w:r>
          </w:p>
        </w:tc>
        <w:tc>
          <w:tcPr>
            <w:tcW w:w="2383"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Business Universal Development Bank</w:t>
            </w:r>
          </w:p>
        </w:tc>
        <w:tc>
          <w:tcPr>
            <w:tcW w:w="1885" w:type="dxa"/>
          </w:tcPr>
          <w:p w:rsidR="00FA10E3" w:rsidRPr="00A53E35" w:rsidRDefault="00406A7D" w:rsidP="00A53E35">
            <w:pPr>
              <w:jc w:val="both"/>
              <w:rPr>
                <w:rFonts w:ascii="Times New Roman" w:hAnsi="Times New Roman" w:cs="Times New Roman"/>
                <w:sz w:val="24"/>
                <w:szCs w:val="24"/>
              </w:rPr>
            </w:pPr>
            <w:r w:rsidRPr="00A53E35">
              <w:rPr>
                <w:rFonts w:ascii="Times New Roman" w:hAnsi="Times New Roman" w:cs="Times New Roman"/>
                <w:sz w:val="24"/>
                <w:szCs w:val="24"/>
              </w:rPr>
              <w:t>2012-02-13</w:t>
            </w:r>
          </w:p>
        </w:tc>
      </w:tr>
      <w:tr w:rsidR="00FA10E3" w:rsidRPr="00A53E35" w:rsidTr="00FA10E3">
        <w:tc>
          <w:tcPr>
            <w:tcW w:w="1096"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r w:rsidR="00A7241C">
              <w:rPr>
                <w:rFonts w:ascii="Times New Roman" w:hAnsi="Times New Roman" w:cs="Times New Roman"/>
                <w:sz w:val="24"/>
                <w:szCs w:val="24"/>
              </w:rPr>
              <w:t xml:space="preserve"> </w:t>
            </w:r>
            <w:r w:rsidRPr="00A53E35">
              <w:rPr>
                <w:rFonts w:ascii="Times New Roman" w:hAnsi="Times New Roman" w:cs="Times New Roman"/>
                <w:sz w:val="24"/>
                <w:szCs w:val="24"/>
              </w:rPr>
              <w:t>3</w:t>
            </w:r>
          </w:p>
        </w:tc>
        <w:tc>
          <w:tcPr>
            <w:tcW w:w="2354"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proofErr w:type="spellStart"/>
            <w:r w:rsidRPr="00A53E35">
              <w:rPr>
                <w:rFonts w:ascii="Times New Roman" w:hAnsi="Times New Roman" w:cs="Times New Roman"/>
                <w:sz w:val="24"/>
                <w:szCs w:val="24"/>
              </w:rPr>
              <w:t>Kasthamandap</w:t>
            </w:r>
            <w:proofErr w:type="spellEnd"/>
            <w:r w:rsidRPr="00A53E35">
              <w:rPr>
                <w:rFonts w:ascii="Times New Roman" w:hAnsi="Times New Roman" w:cs="Times New Roman"/>
                <w:sz w:val="24"/>
                <w:szCs w:val="24"/>
              </w:rPr>
              <w:t xml:space="preserve"> Development Bank</w:t>
            </w:r>
          </w:p>
        </w:tc>
        <w:tc>
          <w:tcPr>
            <w:tcW w:w="2200"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Shikhar</w:t>
            </w:r>
            <w:proofErr w:type="spellEnd"/>
            <w:r w:rsidRPr="00A53E35">
              <w:rPr>
                <w:rFonts w:ascii="Times New Roman" w:hAnsi="Times New Roman" w:cs="Times New Roman"/>
                <w:sz w:val="24"/>
                <w:szCs w:val="24"/>
              </w:rPr>
              <w:t xml:space="preserve"> Finance Limited </w:t>
            </w:r>
          </w:p>
        </w:tc>
        <w:tc>
          <w:tcPr>
            <w:tcW w:w="2383"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Kasthamandap</w:t>
            </w:r>
            <w:proofErr w:type="spellEnd"/>
            <w:r w:rsidRPr="00A53E35">
              <w:rPr>
                <w:rFonts w:ascii="Times New Roman" w:hAnsi="Times New Roman" w:cs="Times New Roman"/>
                <w:sz w:val="24"/>
                <w:szCs w:val="24"/>
              </w:rPr>
              <w:t xml:space="preserve"> Development Bank Limited</w:t>
            </w:r>
          </w:p>
        </w:tc>
        <w:tc>
          <w:tcPr>
            <w:tcW w:w="1885" w:type="dxa"/>
          </w:tcPr>
          <w:p w:rsidR="00FA10E3" w:rsidRPr="00A53E35" w:rsidRDefault="00406A7D" w:rsidP="00A53E35">
            <w:pPr>
              <w:jc w:val="both"/>
              <w:rPr>
                <w:rFonts w:ascii="Times New Roman" w:hAnsi="Times New Roman" w:cs="Times New Roman"/>
                <w:sz w:val="24"/>
                <w:szCs w:val="24"/>
              </w:rPr>
            </w:pPr>
            <w:r w:rsidRPr="00A53E35">
              <w:rPr>
                <w:rFonts w:ascii="Times New Roman" w:hAnsi="Times New Roman" w:cs="Times New Roman"/>
                <w:sz w:val="24"/>
                <w:szCs w:val="24"/>
              </w:rPr>
              <w:t>2012-03-12</w:t>
            </w:r>
          </w:p>
        </w:tc>
      </w:tr>
      <w:tr w:rsidR="00FA10E3" w:rsidRPr="00A53E35" w:rsidTr="00FA10E3">
        <w:tc>
          <w:tcPr>
            <w:tcW w:w="1096"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4</w:t>
            </w:r>
          </w:p>
        </w:tc>
        <w:tc>
          <w:tcPr>
            <w:tcW w:w="2354"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Machhapuchre</w:t>
            </w:r>
            <w:proofErr w:type="spellEnd"/>
            <w:r w:rsidRPr="00A53E35">
              <w:rPr>
                <w:rFonts w:ascii="Times New Roman" w:hAnsi="Times New Roman" w:cs="Times New Roman"/>
                <w:sz w:val="24"/>
                <w:szCs w:val="24"/>
              </w:rPr>
              <w:t xml:space="preserve"> Bank Limited</w:t>
            </w:r>
          </w:p>
        </w:tc>
        <w:tc>
          <w:tcPr>
            <w:tcW w:w="2200"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Standard Finance Limited</w:t>
            </w:r>
          </w:p>
        </w:tc>
        <w:tc>
          <w:tcPr>
            <w:tcW w:w="2383"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Machhapuchre</w:t>
            </w:r>
            <w:proofErr w:type="spellEnd"/>
            <w:r w:rsidRPr="00A53E35">
              <w:rPr>
                <w:rFonts w:ascii="Times New Roman" w:hAnsi="Times New Roman" w:cs="Times New Roman"/>
                <w:sz w:val="24"/>
                <w:szCs w:val="24"/>
              </w:rPr>
              <w:t xml:space="preserve"> Bank Limited</w:t>
            </w:r>
          </w:p>
        </w:tc>
        <w:tc>
          <w:tcPr>
            <w:tcW w:w="1885" w:type="dxa"/>
          </w:tcPr>
          <w:p w:rsidR="00FA10E3" w:rsidRPr="00A53E35" w:rsidRDefault="00406A7D" w:rsidP="00A53E35">
            <w:pPr>
              <w:jc w:val="both"/>
              <w:rPr>
                <w:rFonts w:ascii="Times New Roman" w:hAnsi="Times New Roman" w:cs="Times New Roman"/>
                <w:sz w:val="24"/>
                <w:szCs w:val="24"/>
              </w:rPr>
            </w:pPr>
            <w:r w:rsidRPr="00A53E35">
              <w:rPr>
                <w:rFonts w:ascii="Times New Roman" w:hAnsi="Times New Roman" w:cs="Times New Roman"/>
                <w:sz w:val="24"/>
                <w:szCs w:val="24"/>
              </w:rPr>
              <w:t>2012-06-25</w:t>
            </w:r>
          </w:p>
        </w:tc>
      </w:tr>
      <w:tr w:rsidR="00FA10E3" w:rsidRPr="00A53E35" w:rsidTr="00FA10E3">
        <w:tc>
          <w:tcPr>
            <w:tcW w:w="1096" w:type="dxa"/>
          </w:tcPr>
          <w:p w:rsidR="00FA10E3" w:rsidRPr="00A53E35" w:rsidRDefault="00A7241C" w:rsidP="00A53E35">
            <w:pPr>
              <w:jc w:val="both"/>
              <w:rPr>
                <w:rFonts w:ascii="Times New Roman" w:hAnsi="Times New Roman" w:cs="Times New Roman"/>
                <w:sz w:val="24"/>
                <w:szCs w:val="24"/>
              </w:rPr>
            </w:pPr>
            <w:r>
              <w:rPr>
                <w:rFonts w:ascii="Times New Roman" w:hAnsi="Times New Roman" w:cs="Times New Roman"/>
                <w:sz w:val="24"/>
                <w:szCs w:val="24"/>
              </w:rPr>
              <w:t xml:space="preserve">        </w:t>
            </w:r>
            <w:r w:rsidR="00FA10E3" w:rsidRPr="00A53E35">
              <w:rPr>
                <w:rFonts w:ascii="Times New Roman" w:hAnsi="Times New Roman" w:cs="Times New Roman"/>
                <w:sz w:val="24"/>
                <w:szCs w:val="24"/>
              </w:rPr>
              <w:t>5</w:t>
            </w:r>
          </w:p>
        </w:tc>
        <w:tc>
          <w:tcPr>
            <w:tcW w:w="2354"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Global</w:t>
            </w:r>
            <w:r w:rsidR="00356C11" w:rsidRPr="00A53E35">
              <w:rPr>
                <w:rFonts w:ascii="Times New Roman" w:hAnsi="Times New Roman" w:cs="Times New Roman"/>
                <w:sz w:val="24"/>
                <w:szCs w:val="24"/>
              </w:rPr>
              <w:t xml:space="preserve"> IME</w:t>
            </w:r>
            <w:r w:rsidRPr="00A53E35">
              <w:rPr>
                <w:rFonts w:ascii="Times New Roman" w:hAnsi="Times New Roman" w:cs="Times New Roman"/>
                <w:sz w:val="24"/>
                <w:szCs w:val="24"/>
              </w:rPr>
              <w:t xml:space="preserve"> Bank Limited</w:t>
            </w:r>
          </w:p>
        </w:tc>
        <w:tc>
          <w:tcPr>
            <w:tcW w:w="2200" w:type="dxa"/>
          </w:tcPr>
          <w:p w:rsidR="00FA10E3" w:rsidRPr="00A53E35" w:rsidRDefault="003C1B5E"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Commerz</w:t>
            </w:r>
            <w:proofErr w:type="spellEnd"/>
            <w:r w:rsidRPr="00A53E35">
              <w:rPr>
                <w:rFonts w:ascii="Times New Roman" w:hAnsi="Times New Roman" w:cs="Times New Roman"/>
                <w:sz w:val="24"/>
                <w:szCs w:val="24"/>
              </w:rPr>
              <w:t xml:space="preserve"> $ Trust Bank Limited</w:t>
            </w:r>
          </w:p>
        </w:tc>
        <w:tc>
          <w:tcPr>
            <w:tcW w:w="2383"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Global IME Bank Ltd</w:t>
            </w:r>
          </w:p>
        </w:tc>
        <w:tc>
          <w:tcPr>
            <w:tcW w:w="1885" w:type="dxa"/>
          </w:tcPr>
          <w:p w:rsidR="00FA10E3" w:rsidRPr="00A53E35" w:rsidRDefault="003C1B5E" w:rsidP="00A53E35">
            <w:pPr>
              <w:jc w:val="both"/>
              <w:rPr>
                <w:rFonts w:ascii="Times New Roman" w:hAnsi="Times New Roman" w:cs="Times New Roman"/>
                <w:sz w:val="24"/>
                <w:szCs w:val="24"/>
              </w:rPr>
            </w:pPr>
            <w:r w:rsidRPr="00A53E35">
              <w:rPr>
                <w:rFonts w:ascii="Times New Roman" w:hAnsi="Times New Roman" w:cs="Times New Roman"/>
                <w:sz w:val="24"/>
                <w:szCs w:val="24"/>
              </w:rPr>
              <w:t>2014-04-03</w:t>
            </w:r>
          </w:p>
        </w:tc>
      </w:tr>
      <w:tr w:rsidR="00FA10E3" w:rsidRPr="00A53E35" w:rsidTr="00FA10E3">
        <w:tc>
          <w:tcPr>
            <w:tcW w:w="1096" w:type="dxa"/>
          </w:tcPr>
          <w:p w:rsidR="00FA10E3" w:rsidRPr="00A53E35" w:rsidRDefault="00A7241C" w:rsidP="00A53E35">
            <w:pPr>
              <w:jc w:val="both"/>
              <w:rPr>
                <w:rFonts w:ascii="Times New Roman" w:hAnsi="Times New Roman" w:cs="Times New Roman"/>
                <w:sz w:val="24"/>
                <w:szCs w:val="24"/>
              </w:rPr>
            </w:pPr>
            <w:r>
              <w:rPr>
                <w:rFonts w:ascii="Times New Roman" w:hAnsi="Times New Roman" w:cs="Times New Roman"/>
                <w:sz w:val="24"/>
                <w:szCs w:val="24"/>
              </w:rPr>
              <w:t xml:space="preserve">        </w:t>
            </w:r>
            <w:r w:rsidR="00FA10E3" w:rsidRPr="00A53E35">
              <w:rPr>
                <w:rFonts w:ascii="Times New Roman" w:hAnsi="Times New Roman" w:cs="Times New Roman"/>
                <w:sz w:val="24"/>
                <w:szCs w:val="24"/>
              </w:rPr>
              <w:t>6</w:t>
            </w:r>
          </w:p>
        </w:tc>
        <w:tc>
          <w:tcPr>
            <w:tcW w:w="2354"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Infrastructure Development Bank </w:t>
            </w:r>
          </w:p>
        </w:tc>
        <w:tc>
          <w:tcPr>
            <w:tcW w:w="2200"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Swastik</w:t>
            </w:r>
            <w:proofErr w:type="spellEnd"/>
            <w:r w:rsidRPr="00A53E35">
              <w:rPr>
                <w:rFonts w:ascii="Times New Roman" w:hAnsi="Times New Roman" w:cs="Times New Roman"/>
                <w:sz w:val="24"/>
                <w:szCs w:val="24"/>
              </w:rPr>
              <w:t xml:space="preserve"> Merchant Finance Ltd </w:t>
            </w:r>
          </w:p>
        </w:tc>
        <w:tc>
          <w:tcPr>
            <w:tcW w:w="2383"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Infrastructure Development Bank Limited </w:t>
            </w:r>
          </w:p>
        </w:tc>
        <w:tc>
          <w:tcPr>
            <w:tcW w:w="1885" w:type="dxa"/>
          </w:tcPr>
          <w:p w:rsidR="00FA10E3" w:rsidRPr="00A53E35" w:rsidRDefault="00406A7D" w:rsidP="00A53E35">
            <w:pPr>
              <w:jc w:val="both"/>
              <w:rPr>
                <w:rFonts w:ascii="Times New Roman" w:hAnsi="Times New Roman" w:cs="Times New Roman"/>
                <w:sz w:val="24"/>
                <w:szCs w:val="24"/>
              </w:rPr>
            </w:pPr>
            <w:r w:rsidRPr="00A53E35">
              <w:rPr>
                <w:rFonts w:ascii="Times New Roman" w:hAnsi="Times New Roman" w:cs="Times New Roman"/>
                <w:sz w:val="24"/>
                <w:szCs w:val="24"/>
              </w:rPr>
              <w:t>2012-06-11</w:t>
            </w:r>
          </w:p>
        </w:tc>
      </w:tr>
      <w:tr w:rsidR="00FA10E3" w:rsidRPr="00A53E35" w:rsidTr="00FA10E3">
        <w:tc>
          <w:tcPr>
            <w:tcW w:w="1096" w:type="dxa"/>
          </w:tcPr>
          <w:p w:rsidR="00FA10E3" w:rsidRPr="00A53E35" w:rsidRDefault="00A7241C" w:rsidP="00A53E35">
            <w:pPr>
              <w:jc w:val="both"/>
              <w:rPr>
                <w:rFonts w:ascii="Times New Roman" w:hAnsi="Times New Roman" w:cs="Times New Roman"/>
                <w:sz w:val="24"/>
                <w:szCs w:val="24"/>
              </w:rPr>
            </w:pPr>
            <w:r>
              <w:rPr>
                <w:rFonts w:ascii="Times New Roman" w:hAnsi="Times New Roman" w:cs="Times New Roman"/>
                <w:sz w:val="24"/>
                <w:szCs w:val="24"/>
              </w:rPr>
              <w:t xml:space="preserve">        </w:t>
            </w:r>
            <w:r w:rsidR="00FA10E3" w:rsidRPr="00A53E35">
              <w:rPr>
                <w:rFonts w:ascii="Times New Roman" w:hAnsi="Times New Roman" w:cs="Times New Roman"/>
                <w:sz w:val="24"/>
                <w:szCs w:val="24"/>
              </w:rPr>
              <w:t>7</w:t>
            </w:r>
          </w:p>
        </w:tc>
        <w:tc>
          <w:tcPr>
            <w:tcW w:w="2354"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Shine Development Bank </w:t>
            </w:r>
          </w:p>
        </w:tc>
        <w:tc>
          <w:tcPr>
            <w:tcW w:w="2200"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Resunga Development Bank</w:t>
            </w:r>
          </w:p>
        </w:tc>
        <w:tc>
          <w:tcPr>
            <w:tcW w:w="2383"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Shine Resunga Development Bank</w:t>
            </w:r>
          </w:p>
        </w:tc>
        <w:tc>
          <w:tcPr>
            <w:tcW w:w="1885" w:type="dxa"/>
          </w:tcPr>
          <w:p w:rsidR="00FA10E3" w:rsidRPr="00A53E35" w:rsidRDefault="003C1B5E" w:rsidP="00A53E35">
            <w:pPr>
              <w:jc w:val="both"/>
              <w:rPr>
                <w:rFonts w:ascii="Times New Roman" w:hAnsi="Times New Roman" w:cs="Times New Roman"/>
                <w:sz w:val="24"/>
                <w:szCs w:val="24"/>
              </w:rPr>
            </w:pPr>
            <w:r w:rsidRPr="00A53E35">
              <w:rPr>
                <w:rFonts w:ascii="Times New Roman" w:hAnsi="Times New Roman" w:cs="Times New Roman"/>
                <w:sz w:val="24"/>
                <w:szCs w:val="24"/>
              </w:rPr>
              <w:t>2013-06-30</w:t>
            </w:r>
          </w:p>
        </w:tc>
      </w:tr>
      <w:tr w:rsidR="00FA10E3" w:rsidRPr="00A53E35" w:rsidTr="00FA10E3">
        <w:tc>
          <w:tcPr>
            <w:tcW w:w="1096" w:type="dxa"/>
          </w:tcPr>
          <w:p w:rsidR="00FA10E3" w:rsidRPr="00A53E35" w:rsidRDefault="00A7241C" w:rsidP="00A53E35">
            <w:pPr>
              <w:jc w:val="both"/>
              <w:rPr>
                <w:rFonts w:ascii="Times New Roman" w:hAnsi="Times New Roman" w:cs="Times New Roman"/>
                <w:sz w:val="24"/>
                <w:szCs w:val="24"/>
              </w:rPr>
            </w:pPr>
            <w:r>
              <w:rPr>
                <w:rFonts w:ascii="Times New Roman" w:hAnsi="Times New Roman" w:cs="Times New Roman"/>
                <w:sz w:val="24"/>
                <w:szCs w:val="24"/>
              </w:rPr>
              <w:t xml:space="preserve">        </w:t>
            </w:r>
            <w:r w:rsidR="00FA10E3" w:rsidRPr="00A53E35">
              <w:rPr>
                <w:rFonts w:ascii="Times New Roman" w:hAnsi="Times New Roman" w:cs="Times New Roman"/>
                <w:sz w:val="24"/>
                <w:szCs w:val="24"/>
              </w:rPr>
              <w:t>8</w:t>
            </w:r>
          </w:p>
        </w:tc>
        <w:tc>
          <w:tcPr>
            <w:tcW w:w="2354"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NIC Bank Limited</w:t>
            </w:r>
          </w:p>
        </w:tc>
        <w:tc>
          <w:tcPr>
            <w:tcW w:w="2200"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Bank of Asia Limited </w:t>
            </w:r>
          </w:p>
        </w:tc>
        <w:tc>
          <w:tcPr>
            <w:tcW w:w="2383"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NIC Asia Bank Limited </w:t>
            </w:r>
          </w:p>
        </w:tc>
        <w:tc>
          <w:tcPr>
            <w:tcW w:w="1885" w:type="dxa"/>
          </w:tcPr>
          <w:p w:rsidR="00FA10E3" w:rsidRPr="00A53E35" w:rsidRDefault="00406A7D" w:rsidP="00A53E35">
            <w:pPr>
              <w:jc w:val="both"/>
              <w:rPr>
                <w:rFonts w:ascii="Times New Roman" w:hAnsi="Times New Roman" w:cs="Times New Roman"/>
                <w:sz w:val="24"/>
                <w:szCs w:val="24"/>
              </w:rPr>
            </w:pPr>
            <w:r w:rsidRPr="00A53E35">
              <w:rPr>
                <w:rFonts w:ascii="Times New Roman" w:hAnsi="Times New Roman" w:cs="Times New Roman"/>
                <w:sz w:val="24"/>
                <w:szCs w:val="24"/>
              </w:rPr>
              <w:t>2013-06-17</w:t>
            </w:r>
          </w:p>
        </w:tc>
      </w:tr>
      <w:tr w:rsidR="00FA10E3" w:rsidRPr="00A53E35" w:rsidTr="00FA10E3">
        <w:tc>
          <w:tcPr>
            <w:tcW w:w="1096" w:type="dxa"/>
          </w:tcPr>
          <w:p w:rsidR="00FA10E3" w:rsidRPr="00A53E35" w:rsidRDefault="00A7241C" w:rsidP="00A53E35">
            <w:pPr>
              <w:jc w:val="both"/>
              <w:rPr>
                <w:rFonts w:ascii="Times New Roman" w:hAnsi="Times New Roman" w:cs="Times New Roman"/>
                <w:sz w:val="24"/>
                <w:szCs w:val="24"/>
              </w:rPr>
            </w:pPr>
            <w:r>
              <w:rPr>
                <w:rFonts w:ascii="Times New Roman" w:hAnsi="Times New Roman" w:cs="Times New Roman"/>
                <w:sz w:val="24"/>
                <w:szCs w:val="24"/>
              </w:rPr>
              <w:t xml:space="preserve">        </w:t>
            </w:r>
            <w:r w:rsidR="00FA10E3" w:rsidRPr="00A53E35">
              <w:rPr>
                <w:rFonts w:ascii="Times New Roman" w:hAnsi="Times New Roman" w:cs="Times New Roman"/>
                <w:sz w:val="24"/>
                <w:szCs w:val="24"/>
              </w:rPr>
              <w:t>9</w:t>
            </w:r>
          </w:p>
        </w:tc>
        <w:tc>
          <w:tcPr>
            <w:tcW w:w="2354"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Vibor</w:t>
            </w:r>
            <w:proofErr w:type="spellEnd"/>
            <w:r w:rsidRPr="00A53E35">
              <w:rPr>
                <w:rFonts w:ascii="Times New Roman" w:hAnsi="Times New Roman" w:cs="Times New Roman"/>
                <w:sz w:val="24"/>
                <w:szCs w:val="24"/>
              </w:rPr>
              <w:t xml:space="preserve"> </w:t>
            </w:r>
            <w:proofErr w:type="spellStart"/>
            <w:r w:rsidRPr="00A53E35">
              <w:rPr>
                <w:rFonts w:ascii="Times New Roman" w:hAnsi="Times New Roman" w:cs="Times New Roman"/>
                <w:sz w:val="24"/>
                <w:szCs w:val="24"/>
              </w:rPr>
              <w:t>Bikash</w:t>
            </w:r>
            <w:proofErr w:type="spellEnd"/>
            <w:r w:rsidRPr="00A53E35">
              <w:rPr>
                <w:rFonts w:ascii="Times New Roman" w:hAnsi="Times New Roman" w:cs="Times New Roman"/>
                <w:sz w:val="24"/>
                <w:szCs w:val="24"/>
              </w:rPr>
              <w:t xml:space="preserve"> Bank Limited</w:t>
            </w:r>
          </w:p>
        </w:tc>
        <w:tc>
          <w:tcPr>
            <w:tcW w:w="2200"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Bhajuratna</w:t>
            </w:r>
            <w:proofErr w:type="spellEnd"/>
            <w:r w:rsidRPr="00A53E35">
              <w:rPr>
                <w:rFonts w:ascii="Times New Roman" w:hAnsi="Times New Roman" w:cs="Times New Roman"/>
                <w:sz w:val="24"/>
                <w:szCs w:val="24"/>
              </w:rPr>
              <w:t xml:space="preserve"> Finance Ltd</w:t>
            </w:r>
          </w:p>
        </w:tc>
        <w:tc>
          <w:tcPr>
            <w:tcW w:w="2383"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Vibor</w:t>
            </w:r>
            <w:proofErr w:type="spellEnd"/>
            <w:r w:rsidRPr="00A53E35">
              <w:rPr>
                <w:rFonts w:ascii="Times New Roman" w:hAnsi="Times New Roman" w:cs="Times New Roman"/>
                <w:sz w:val="24"/>
                <w:szCs w:val="24"/>
              </w:rPr>
              <w:t xml:space="preserve"> Development Bank</w:t>
            </w:r>
          </w:p>
        </w:tc>
        <w:tc>
          <w:tcPr>
            <w:tcW w:w="1885" w:type="dxa"/>
          </w:tcPr>
          <w:p w:rsidR="00FA10E3" w:rsidRPr="00A53E35" w:rsidRDefault="00406A7D" w:rsidP="00A53E35">
            <w:pPr>
              <w:jc w:val="both"/>
              <w:rPr>
                <w:rFonts w:ascii="Times New Roman" w:hAnsi="Times New Roman" w:cs="Times New Roman"/>
                <w:sz w:val="24"/>
                <w:szCs w:val="24"/>
              </w:rPr>
            </w:pPr>
            <w:r w:rsidRPr="00A53E35">
              <w:rPr>
                <w:rFonts w:ascii="Times New Roman" w:hAnsi="Times New Roman" w:cs="Times New Roman"/>
                <w:sz w:val="24"/>
                <w:szCs w:val="24"/>
              </w:rPr>
              <w:t>2012-08-13</w:t>
            </w:r>
          </w:p>
        </w:tc>
      </w:tr>
      <w:tr w:rsidR="00FA10E3" w:rsidRPr="00A53E35" w:rsidTr="00FA10E3">
        <w:tc>
          <w:tcPr>
            <w:tcW w:w="1096"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10</w:t>
            </w:r>
          </w:p>
        </w:tc>
        <w:tc>
          <w:tcPr>
            <w:tcW w:w="2354"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Nepal Bangladesh Bank </w:t>
            </w:r>
          </w:p>
        </w:tc>
        <w:tc>
          <w:tcPr>
            <w:tcW w:w="2200"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Nepal </w:t>
            </w:r>
            <w:proofErr w:type="spellStart"/>
            <w:r w:rsidRPr="00A53E35">
              <w:rPr>
                <w:rFonts w:ascii="Times New Roman" w:hAnsi="Times New Roman" w:cs="Times New Roman"/>
                <w:sz w:val="24"/>
                <w:szCs w:val="24"/>
              </w:rPr>
              <w:t>Srilanka</w:t>
            </w:r>
            <w:proofErr w:type="spellEnd"/>
            <w:r w:rsidRPr="00A53E35">
              <w:rPr>
                <w:rFonts w:ascii="Times New Roman" w:hAnsi="Times New Roman" w:cs="Times New Roman"/>
                <w:sz w:val="24"/>
                <w:szCs w:val="24"/>
              </w:rPr>
              <w:t xml:space="preserve"> Merchant Banking and Fina</w:t>
            </w:r>
            <w:r w:rsidR="001A1B40" w:rsidRPr="00A53E35">
              <w:rPr>
                <w:rFonts w:ascii="Times New Roman" w:hAnsi="Times New Roman" w:cs="Times New Roman"/>
                <w:sz w:val="24"/>
                <w:szCs w:val="24"/>
              </w:rPr>
              <w:t>n</w:t>
            </w:r>
            <w:r w:rsidRPr="00A53E35">
              <w:rPr>
                <w:rFonts w:ascii="Times New Roman" w:hAnsi="Times New Roman" w:cs="Times New Roman"/>
                <w:sz w:val="24"/>
                <w:szCs w:val="24"/>
              </w:rPr>
              <w:t>ce</w:t>
            </w:r>
          </w:p>
        </w:tc>
        <w:tc>
          <w:tcPr>
            <w:tcW w:w="2383"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Nepal Bangladesh Bank Limited</w:t>
            </w:r>
          </w:p>
        </w:tc>
        <w:tc>
          <w:tcPr>
            <w:tcW w:w="1885" w:type="dxa"/>
          </w:tcPr>
          <w:p w:rsidR="00FA10E3" w:rsidRPr="00A53E35" w:rsidRDefault="00406A7D" w:rsidP="00A53E35">
            <w:pPr>
              <w:jc w:val="both"/>
              <w:rPr>
                <w:rFonts w:ascii="Times New Roman" w:hAnsi="Times New Roman" w:cs="Times New Roman"/>
                <w:sz w:val="24"/>
                <w:szCs w:val="24"/>
              </w:rPr>
            </w:pPr>
            <w:r w:rsidRPr="00A53E35">
              <w:rPr>
                <w:rFonts w:ascii="Times New Roman" w:hAnsi="Times New Roman" w:cs="Times New Roman"/>
                <w:sz w:val="24"/>
                <w:szCs w:val="24"/>
              </w:rPr>
              <w:t>2011-01-02</w:t>
            </w:r>
          </w:p>
        </w:tc>
      </w:tr>
      <w:tr w:rsidR="00FA10E3" w:rsidRPr="00A53E35" w:rsidTr="00FA10E3">
        <w:tc>
          <w:tcPr>
            <w:tcW w:w="1096"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11</w:t>
            </w:r>
          </w:p>
        </w:tc>
        <w:tc>
          <w:tcPr>
            <w:tcW w:w="2354"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Pashupati</w:t>
            </w:r>
            <w:proofErr w:type="spellEnd"/>
            <w:r w:rsidRPr="00A53E35">
              <w:rPr>
                <w:rFonts w:ascii="Times New Roman" w:hAnsi="Times New Roman" w:cs="Times New Roman"/>
                <w:sz w:val="24"/>
                <w:szCs w:val="24"/>
              </w:rPr>
              <w:t xml:space="preserve"> Development Bank Limited </w:t>
            </w:r>
          </w:p>
        </w:tc>
        <w:tc>
          <w:tcPr>
            <w:tcW w:w="2200"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Udham</w:t>
            </w:r>
            <w:proofErr w:type="spellEnd"/>
            <w:r w:rsidRPr="00A53E35">
              <w:rPr>
                <w:rFonts w:ascii="Times New Roman" w:hAnsi="Times New Roman" w:cs="Times New Roman"/>
                <w:sz w:val="24"/>
                <w:szCs w:val="24"/>
              </w:rPr>
              <w:t xml:space="preserve"> Development Bank Ltd</w:t>
            </w:r>
          </w:p>
        </w:tc>
        <w:tc>
          <w:tcPr>
            <w:tcW w:w="2383"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Axis Development Bank Ltd</w:t>
            </w:r>
          </w:p>
        </w:tc>
        <w:tc>
          <w:tcPr>
            <w:tcW w:w="1885" w:type="dxa"/>
          </w:tcPr>
          <w:p w:rsidR="00FA10E3" w:rsidRPr="00A53E35" w:rsidRDefault="00406A7D" w:rsidP="00A53E35">
            <w:pPr>
              <w:jc w:val="both"/>
              <w:rPr>
                <w:rFonts w:ascii="Times New Roman" w:hAnsi="Times New Roman" w:cs="Times New Roman"/>
                <w:sz w:val="24"/>
                <w:szCs w:val="24"/>
              </w:rPr>
            </w:pPr>
            <w:r w:rsidRPr="00A53E35">
              <w:rPr>
                <w:rFonts w:ascii="Times New Roman" w:hAnsi="Times New Roman" w:cs="Times New Roman"/>
                <w:sz w:val="24"/>
                <w:szCs w:val="24"/>
              </w:rPr>
              <w:t>2012-07-08</w:t>
            </w:r>
          </w:p>
        </w:tc>
      </w:tr>
      <w:tr w:rsidR="00FA10E3" w:rsidRPr="00A53E35" w:rsidTr="00FA10E3">
        <w:tc>
          <w:tcPr>
            <w:tcW w:w="1096"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12</w:t>
            </w:r>
          </w:p>
        </w:tc>
        <w:tc>
          <w:tcPr>
            <w:tcW w:w="2354"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Annapurna Development Bank Limited</w:t>
            </w:r>
          </w:p>
        </w:tc>
        <w:tc>
          <w:tcPr>
            <w:tcW w:w="2200"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Suryadarshan</w:t>
            </w:r>
            <w:proofErr w:type="spellEnd"/>
            <w:r w:rsidRPr="00A53E35">
              <w:rPr>
                <w:rFonts w:ascii="Times New Roman" w:hAnsi="Times New Roman" w:cs="Times New Roman"/>
                <w:sz w:val="24"/>
                <w:szCs w:val="24"/>
              </w:rPr>
              <w:t xml:space="preserve"> Finance Limited </w:t>
            </w:r>
          </w:p>
        </w:tc>
        <w:tc>
          <w:tcPr>
            <w:tcW w:w="2383"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Supreme Development Bank Limited</w:t>
            </w:r>
          </w:p>
        </w:tc>
        <w:tc>
          <w:tcPr>
            <w:tcW w:w="1885" w:type="dxa"/>
          </w:tcPr>
          <w:p w:rsidR="00FA10E3" w:rsidRPr="00A53E35" w:rsidRDefault="00406A7D" w:rsidP="00A53E35">
            <w:pPr>
              <w:jc w:val="both"/>
              <w:rPr>
                <w:rFonts w:ascii="Times New Roman" w:hAnsi="Times New Roman" w:cs="Times New Roman"/>
                <w:sz w:val="24"/>
                <w:szCs w:val="24"/>
              </w:rPr>
            </w:pPr>
            <w:r w:rsidRPr="00A53E35">
              <w:rPr>
                <w:rFonts w:ascii="Times New Roman" w:hAnsi="Times New Roman" w:cs="Times New Roman"/>
                <w:sz w:val="24"/>
                <w:szCs w:val="24"/>
              </w:rPr>
              <w:t>2012-07-08</w:t>
            </w:r>
          </w:p>
        </w:tc>
      </w:tr>
      <w:tr w:rsidR="00FA10E3" w:rsidRPr="00A53E35" w:rsidTr="00FA10E3">
        <w:tc>
          <w:tcPr>
            <w:tcW w:w="1096"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13</w:t>
            </w:r>
          </w:p>
        </w:tc>
        <w:tc>
          <w:tcPr>
            <w:tcW w:w="2354"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Araniko</w:t>
            </w:r>
            <w:proofErr w:type="spellEnd"/>
            <w:r w:rsidRPr="00A53E35">
              <w:rPr>
                <w:rFonts w:ascii="Times New Roman" w:hAnsi="Times New Roman" w:cs="Times New Roman"/>
                <w:sz w:val="24"/>
                <w:szCs w:val="24"/>
              </w:rPr>
              <w:t xml:space="preserve"> </w:t>
            </w:r>
            <w:r w:rsidRPr="00A53E35">
              <w:rPr>
                <w:rFonts w:ascii="Times New Roman" w:hAnsi="Times New Roman" w:cs="Times New Roman"/>
                <w:sz w:val="24"/>
                <w:szCs w:val="24"/>
              </w:rPr>
              <w:lastRenderedPageBreak/>
              <w:t xml:space="preserve">Development Bank </w:t>
            </w:r>
          </w:p>
        </w:tc>
        <w:tc>
          <w:tcPr>
            <w:tcW w:w="2200"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lastRenderedPageBreak/>
              <w:t xml:space="preserve">Surya Development </w:t>
            </w:r>
            <w:r w:rsidRPr="00A53E35">
              <w:rPr>
                <w:rFonts w:ascii="Times New Roman" w:hAnsi="Times New Roman" w:cs="Times New Roman"/>
                <w:sz w:val="24"/>
                <w:szCs w:val="24"/>
              </w:rPr>
              <w:lastRenderedPageBreak/>
              <w:t>Bank</w:t>
            </w:r>
          </w:p>
        </w:tc>
        <w:tc>
          <w:tcPr>
            <w:tcW w:w="2383"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lastRenderedPageBreak/>
              <w:t>Araniko</w:t>
            </w:r>
            <w:proofErr w:type="spellEnd"/>
            <w:r w:rsidRPr="00A53E35">
              <w:rPr>
                <w:rFonts w:ascii="Times New Roman" w:hAnsi="Times New Roman" w:cs="Times New Roman"/>
                <w:sz w:val="24"/>
                <w:szCs w:val="24"/>
              </w:rPr>
              <w:t xml:space="preserve"> Development </w:t>
            </w:r>
            <w:r w:rsidRPr="00A53E35">
              <w:rPr>
                <w:rFonts w:ascii="Times New Roman" w:hAnsi="Times New Roman" w:cs="Times New Roman"/>
                <w:sz w:val="24"/>
                <w:szCs w:val="24"/>
              </w:rPr>
              <w:lastRenderedPageBreak/>
              <w:t>Bank Limited</w:t>
            </w:r>
          </w:p>
        </w:tc>
        <w:tc>
          <w:tcPr>
            <w:tcW w:w="1885" w:type="dxa"/>
          </w:tcPr>
          <w:p w:rsidR="00FA10E3" w:rsidRPr="00A53E35" w:rsidRDefault="00406A7D" w:rsidP="00A53E35">
            <w:pPr>
              <w:jc w:val="both"/>
              <w:rPr>
                <w:rFonts w:ascii="Times New Roman" w:hAnsi="Times New Roman" w:cs="Times New Roman"/>
                <w:sz w:val="24"/>
                <w:szCs w:val="24"/>
              </w:rPr>
            </w:pPr>
            <w:r w:rsidRPr="00A53E35">
              <w:rPr>
                <w:rFonts w:ascii="Times New Roman" w:hAnsi="Times New Roman" w:cs="Times New Roman"/>
                <w:sz w:val="24"/>
                <w:szCs w:val="24"/>
              </w:rPr>
              <w:lastRenderedPageBreak/>
              <w:t>2012-07-08</w:t>
            </w:r>
          </w:p>
        </w:tc>
      </w:tr>
      <w:tr w:rsidR="00FA10E3" w:rsidRPr="00A53E35" w:rsidTr="00FA10E3">
        <w:tc>
          <w:tcPr>
            <w:tcW w:w="1096"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lastRenderedPageBreak/>
              <w:t xml:space="preserve">       14</w:t>
            </w:r>
          </w:p>
        </w:tc>
        <w:tc>
          <w:tcPr>
            <w:tcW w:w="2354"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Laxmi</w:t>
            </w:r>
            <w:proofErr w:type="spellEnd"/>
            <w:r w:rsidRPr="00A53E35">
              <w:rPr>
                <w:rFonts w:ascii="Times New Roman" w:hAnsi="Times New Roman" w:cs="Times New Roman"/>
                <w:sz w:val="24"/>
                <w:szCs w:val="24"/>
              </w:rPr>
              <w:t xml:space="preserve"> Bank Limited</w:t>
            </w:r>
          </w:p>
        </w:tc>
        <w:tc>
          <w:tcPr>
            <w:tcW w:w="2200" w:type="dxa"/>
          </w:tcPr>
          <w:p w:rsidR="00FA10E3" w:rsidRPr="00A53E35" w:rsidRDefault="00356C11"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Professional </w:t>
            </w:r>
            <w:proofErr w:type="spellStart"/>
            <w:r w:rsidRPr="00A53E35">
              <w:rPr>
                <w:rFonts w:ascii="Times New Roman" w:hAnsi="Times New Roman" w:cs="Times New Roman"/>
                <w:sz w:val="24"/>
                <w:szCs w:val="24"/>
              </w:rPr>
              <w:t>Diyalo</w:t>
            </w:r>
            <w:proofErr w:type="spellEnd"/>
            <w:r w:rsidRPr="00A53E35">
              <w:rPr>
                <w:rFonts w:ascii="Times New Roman" w:hAnsi="Times New Roman" w:cs="Times New Roman"/>
                <w:sz w:val="24"/>
                <w:szCs w:val="24"/>
              </w:rPr>
              <w:t xml:space="preserve"> Bank Limited</w:t>
            </w:r>
          </w:p>
        </w:tc>
        <w:tc>
          <w:tcPr>
            <w:tcW w:w="2383"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Laxmi</w:t>
            </w:r>
            <w:proofErr w:type="spellEnd"/>
            <w:r w:rsidRPr="00A53E35">
              <w:rPr>
                <w:rFonts w:ascii="Times New Roman" w:hAnsi="Times New Roman" w:cs="Times New Roman"/>
                <w:sz w:val="24"/>
                <w:szCs w:val="24"/>
              </w:rPr>
              <w:t xml:space="preserve"> Bank Limited</w:t>
            </w:r>
          </w:p>
        </w:tc>
        <w:tc>
          <w:tcPr>
            <w:tcW w:w="1885" w:type="dxa"/>
          </w:tcPr>
          <w:p w:rsidR="00FA10E3" w:rsidRPr="00A53E35" w:rsidRDefault="00356C11" w:rsidP="00A53E35">
            <w:pPr>
              <w:jc w:val="both"/>
              <w:rPr>
                <w:rFonts w:ascii="Times New Roman" w:hAnsi="Times New Roman" w:cs="Times New Roman"/>
                <w:sz w:val="24"/>
                <w:szCs w:val="24"/>
              </w:rPr>
            </w:pPr>
            <w:r w:rsidRPr="00A53E35">
              <w:rPr>
                <w:rFonts w:ascii="Times New Roman" w:hAnsi="Times New Roman" w:cs="Times New Roman"/>
                <w:sz w:val="24"/>
                <w:szCs w:val="24"/>
              </w:rPr>
              <w:t>2016-12-16</w:t>
            </w:r>
          </w:p>
        </w:tc>
      </w:tr>
      <w:tr w:rsidR="00FA10E3" w:rsidRPr="00A53E35" w:rsidTr="00FA10E3">
        <w:tc>
          <w:tcPr>
            <w:tcW w:w="1096"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15 </w:t>
            </w:r>
          </w:p>
        </w:tc>
        <w:tc>
          <w:tcPr>
            <w:tcW w:w="2354" w:type="dxa"/>
          </w:tcPr>
          <w:p w:rsidR="00FA10E3" w:rsidRPr="00A53E35" w:rsidRDefault="00406A7D" w:rsidP="00A53E35">
            <w:pPr>
              <w:jc w:val="both"/>
              <w:rPr>
                <w:rFonts w:ascii="Times New Roman" w:hAnsi="Times New Roman" w:cs="Times New Roman"/>
                <w:sz w:val="24"/>
                <w:szCs w:val="24"/>
              </w:rPr>
            </w:pPr>
            <w:r w:rsidRPr="00A53E35">
              <w:rPr>
                <w:rFonts w:ascii="Times New Roman" w:hAnsi="Times New Roman" w:cs="Times New Roman"/>
                <w:sz w:val="24"/>
                <w:szCs w:val="24"/>
              </w:rPr>
              <w:t>Om Development Bank Limited</w:t>
            </w:r>
          </w:p>
        </w:tc>
        <w:tc>
          <w:tcPr>
            <w:tcW w:w="2200" w:type="dxa"/>
          </w:tcPr>
          <w:p w:rsidR="00FA10E3" w:rsidRPr="00A53E35" w:rsidRDefault="007A6F7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Manaslu</w:t>
            </w:r>
            <w:proofErr w:type="spellEnd"/>
            <w:r w:rsidRPr="00A53E35">
              <w:rPr>
                <w:rFonts w:ascii="Times New Roman" w:hAnsi="Times New Roman" w:cs="Times New Roman"/>
                <w:sz w:val="24"/>
                <w:szCs w:val="24"/>
              </w:rPr>
              <w:t xml:space="preserve"> </w:t>
            </w:r>
            <w:proofErr w:type="spellStart"/>
            <w:r w:rsidRPr="00A53E35">
              <w:rPr>
                <w:rFonts w:ascii="Times New Roman" w:hAnsi="Times New Roman" w:cs="Times New Roman"/>
                <w:sz w:val="24"/>
                <w:szCs w:val="24"/>
              </w:rPr>
              <w:t>Bikash</w:t>
            </w:r>
            <w:proofErr w:type="spellEnd"/>
            <w:r w:rsidRPr="00A53E35">
              <w:rPr>
                <w:rFonts w:ascii="Times New Roman" w:hAnsi="Times New Roman" w:cs="Times New Roman"/>
                <w:sz w:val="24"/>
                <w:szCs w:val="24"/>
              </w:rPr>
              <w:t xml:space="preserve"> Bank Limited</w:t>
            </w:r>
          </w:p>
        </w:tc>
        <w:tc>
          <w:tcPr>
            <w:tcW w:w="2383" w:type="dxa"/>
          </w:tcPr>
          <w:p w:rsidR="00FA10E3" w:rsidRPr="00A53E35" w:rsidRDefault="007A6F73" w:rsidP="00A53E35">
            <w:pPr>
              <w:jc w:val="both"/>
              <w:rPr>
                <w:rFonts w:ascii="Times New Roman" w:hAnsi="Times New Roman" w:cs="Times New Roman"/>
                <w:sz w:val="24"/>
                <w:szCs w:val="24"/>
              </w:rPr>
            </w:pPr>
            <w:r w:rsidRPr="00A53E35">
              <w:rPr>
                <w:rFonts w:ascii="Times New Roman" w:hAnsi="Times New Roman" w:cs="Times New Roman"/>
                <w:sz w:val="24"/>
                <w:szCs w:val="24"/>
              </w:rPr>
              <w:t>Om Development Bank Limited</w:t>
            </w:r>
          </w:p>
        </w:tc>
        <w:tc>
          <w:tcPr>
            <w:tcW w:w="1885" w:type="dxa"/>
          </w:tcPr>
          <w:p w:rsidR="00FA10E3" w:rsidRPr="00A53E35" w:rsidRDefault="007A6F73" w:rsidP="00A53E35">
            <w:pPr>
              <w:jc w:val="both"/>
              <w:rPr>
                <w:rFonts w:ascii="Times New Roman" w:hAnsi="Times New Roman" w:cs="Times New Roman"/>
                <w:sz w:val="24"/>
                <w:szCs w:val="24"/>
              </w:rPr>
            </w:pPr>
            <w:r w:rsidRPr="00A53E35">
              <w:rPr>
                <w:rFonts w:ascii="Times New Roman" w:hAnsi="Times New Roman" w:cs="Times New Roman"/>
                <w:sz w:val="24"/>
                <w:szCs w:val="24"/>
              </w:rPr>
              <w:t>2017-05-31</w:t>
            </w:r>
          </w:p>
        </w:tc>
      </w:tr>
      <w:tr w:rsidR="00FA10E3" w:rsidRPr="00A53E35" w:rsidTr="00FA10E3">
        <w:tc>
          <w:tcPr>
            <w:tcW w:w="1096" w:type="dxa"/>
          </w:tcPr>
          <w:p w:rsidR="00FA10E3" w:rsidRPr="00A53E35" w:rsidRDefault="00A7241C" w:rsidP="00A53E35">
            <w:pPr>
              <w:jc w:val="both"/>
              <w:rPr>
                <w:rFonts w:ascii="Times New Roman" w:hAnsi="Times New Roman" w:cs="Times New Roman"/>
                <w:sz w:val="24"/>
                <w:szCs w:val="24"/>
              </w:rPr>
            </w:pPr>
            <w:r>
              <w:rPr>
                <w:rFonts w:ascii="Times New Roman" w:hAnsi="Times New Roman" w:cs="Times New Roman"/>
                <w:sz w:val="24"/>
                <w:szCs w:val="24"/>
              </w:rPr>
              <w:t xml:space="preserve">      </w:t>
            </w:r>
            <w:r w:rsidR="003C1B5E" w:rsidRPr="00A53E35">
              <w:rPr>
                <w:rFonts w:ascii="Times New Roman" w:hAnsi="Times New Roman" w:cs="Times New Roman"/>
                <w:sz w:val="24"/>
                <w:szCs w:val="24"/>
              </w:rPr>
              <w:t>16</w:t>
            </w:r>
          </w:p>
        </w:tc>
        <w:tc>
          <w:tcPr>
            <w:tcW w:w="2354"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Sanima</w:t>
            </w:r>
            <w:proofErr w:type="spellEnd"/>
            <w:r w:rsidRPr="00A53E35">
              <w:rPr>
                <w:rFonts w:ascii="Times New Roman" w:hAnsi="Times New Roman" w:cs="Times New Roman"/>
                <w:sz w:val="24"/>
                <w:szCs w:val="24"/>
              </w:rPr>
              <w:t xml:space="preserve"> Bank Limited  </w:t>
            </w:r>
          </w:p>
        </w:tc>
        <w:tc>
          <w:tcPr>
            <w:tcW w:w="2200"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Bagmati</w:t>
            </w:r>
            <w:proofErr w:type="spellEnd"/>
            <w:r w:rsidRPr="00A53E35">
              <w:rPr>
                <w:rFonts w:ascii="Times New Roman" w:hAnsi="Times New Roman" w:cs="Times New Roman"/>
                <w:sz w:val="24"/>
                <w:szCs w:val="24"/>
              </w:rPr>
              <w:t xml:space="preserve"> Development Bank Limited</w:t>
            </w:r>
          </w:p>
        </w:tc>
        <w:tc>
          <w:tcPr>
            <w:tcW w:w="2383" w:type="dxa"/>
          </w:tcPr>
          <w:p w:rsidR="00FA10E3" w:rsidRPr="00A53E35" w:rsidRDefault="00FA10E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Sanima</w:t>
            </w:r>
            <w:proofErr w:type="spellEnd"/>
            <w:r w:rsidRPr="00A53E35">
              <w:rPr>
                <w:rFonts w:ascii="Times New Roman" w:hAnsi="Times New Roman" w:cs="Times New Roman"/>
                <w:sz w:val="24"/>
                <w:szCs w:val="24"/>
              </w:rPr>
              <w:t xml:space="preserve"> Bank Limited</w:t>
            </w:r>
          </w:p>
        </w:tc>
        <w:tc>
          <w:tcPr>
            <w:tcW w:w="1885" w:type="dxa"/>
          </w:tcPr>
          <w:p w:rsidR="00FA10E3" w:rsidRPr="00A53E35" w:rsidRDefault="00FA10E3" w:rsidP="00A53E35">
            <w:pPr>
              <w:jc w:val="both"/>
              <w:rPr>
                <w:rFonts w:ascii="Times New Roman" w:hAnsi="Times New Roman" w:cs="Times New Roman"/>
                <w:sz w:val="24"/>
                <w:szCs w:val="24"/>
              </w:rPr>
            </w:pPr>
            <w:r w:rsidRPr="00A53E35">
              <w:rPr>
                <w:rFonts w:ascii="Times New Roman" w:hAnsi="Times New Roman" w:cs="Times New Roman"/>
                <w:sz w:val="24"/>
                <w:szCs w:val="24"/>
              </w:rPr>
              <w:t>2016-12-16</w:t>
            </w:r>
          </w:p>
        </w:tc>
      </w:tr>
      <w:tr w:rsidR="00FA10E3" w:rsidRPr="00A53E35" w:rsidTr="00FA10E3">
        <w:tc>
          <w:tcPr>
            <w:tcW w:w="1096" w:type="dxa"/>
          </w:tcPr>
          <w:p w:rsidR="00FA10E3" w:rsidRPr="00A53E35" w:rsidRDefault="00A7241C" w:rsidP="00A53E35">
            <w:pPr>
              <w:jc w:val="both"/>
              <w:rPr>
                <w:rFonts w:ascii="Times New Roman" w:hAnsi="Times New Roman" w:cs="Times New Roman"/>
                <w:sz w:val="24"/>
                <w:szCs w:val="24"/>
              </w:rPr>
            </w:pPr>
            <w:r>
              <w:rPr>
                <w:rFonts w:ascii="Times New Roman" w:hAnsi="Times New Roman" w:cs="Times New Roman"/>
                <w:sz w:val="24"/>
                <w:szCs w:val="24"/>
              </w:rPr>
              <w:t xml:space="preserve">      </w:t>
            </w:r>
            <w:r w:rsidR="003C1B5E" w:rsidRPr="00A53E35">
              <w:rPr>
                <w:rFonts w:ascii="Times New Roman" w:hAnsi="Times New Roman" w:cs="Times New Roman"/>
                <w:sz w:val="24"/>
                <w:szCs w:val="24"/>
              </w:rPr>
              <w:t>17</w:t>
            </w:r>
          </w:p>
        </w:tc>
        <w:tc>
          <w:tcPr>
            <w:tcW w:w="2354" w:type="dxa"/>
          </w:tcPr>
          <w:p w:rsidR="00FA10E3" w:rsidRPr="00A53E35" w:rsidRDefault="00356C11"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Garima</w:t>
            </w:r>
            <w:proofErr w:type="spellEnd"/>
            <w:r w:rsidRPr="00A53E35">
              <w:rPr>
                <w:rFonts w:ascii="Times New Roman" w:hAnsi="Times New Roman" w:cs="Times New Roman"/>
                <w:sz w:val="24"/>
                <w:szCs w:val="24"/>
              </w:rPr>
              <w:t xml:space="preserve"> </w:t>
            </w:r>
            <w:proofErr w:type="spellStart"/>
            <w:r w:rsidRPr="00A53E35">
              <w:rPr>
                <w:rFonts w:ascii="Times New Roman" w:hAnsi="Times New Roman" w:cs="Times New Roman"/>
                <w:sz w:val="24"/>
                <w:szCs w:val="24"/>
              </w:rPr>
              <w:t>Bikash</w:t>
            </w:r>
            <w:proofErr w:type="spellEnd"/>
            <w:r w:rsidRPr="00A53E35">
              <w:rPr>
                <w:rFonts w:ascii="Times New Roman" w:hAnsi="Times New Roman" w:cs="Times New Roman"/>
                <w:sz w:val="24"/>
                <w:szCs w:val="24"/>
              </w:rPr>
              <w:t xml:space="preserve"> Bank Limited </w:t>
            </w:r>
          </w:p>
        </w:tc>
        <w:tc>
          <w:tcPr>
            <w:tcW w:w="2200" w:type="dxa"/>
          </w:tcPr>
          <w:p w:rsidR="00FA10E3" w:rsidRPr="00A53E35" w:rsidRDefault="00356C11"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Subekshya</w:t>
            </w:r>
            <w:proofErr w:type="spellEnd"/>
            <w:r w:rsidRPr="00A53E35">
              <w:rPr>
                <w:rFonts w:ascii="Times New Roman" w:hAnsi="Times New Roman" w:cs="Times New Roman"/>
                <w:sz w:val="24"/>
                <w:szCs w:val="24"/>
              </w:rPr>
              <w:t xml:space="preserve"> </w:t>
            </w:r>
            <w:proofErr w:type="spellStart"/>
            <w:r w:rsidRPr="00A53E35">
              <w:rPr>
                <w:rFonts w:ascii="Times New Roman" w:hAnsi="Times New Roman" w:cs="Times New Roman"/>
                <w:sz w:val="24"/>
                <w:szCs w:val="24"/>
              </w:rPr>
              <w:t>Bikash</w:t>
            </w:r>
            <w:proofErr w:type="spellEnd"/>
            <w:r w:rsidRPr="00A53E35">
              <w:rPr>
                <w:rFonts w:ascii="Times New Roman" w:hAnsi="Times New Roman" w:cs="Times New Roman"/>
                <w:sz w:val="24"/>
                <w:szCs w:val="24"/>
              </w:rPr>
              <w:t xml:space="preserve"> Bank Limited</w:t>
            </w:r>
          </w:p>
        </w:tc>
        <w:tc>
          <w:tcPr>
            <w:tcW w:w="2383" w:type="dxa"/>
          </w:tcPr>
          <w:p w:rsidR="00FA10E3" w:rsidRPr="00A53E35" w:rsidRDefault="00356C11"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Garima</w:t>
            </w:r>
            <w:proofErr w:type="spellEnd"/>
            <w:r w:rsidRPr="00A53E35">
              <w:rPr>
                <w:rFonts w:ascii="Times New Roman" w:hAnsi="Times New Roman" w:cs="Times New Roman"/>
                <w:sz w:val="24"/>
                <w:szCs w:val="24"/>
              </w:rPr>
              <w:t xml:space="preserve"> </w:t>
            </w:r>
            <w:proofErr w:type="spellStart"/>
            <w:r w:rsidRPr="00A53E35">
              <w:rPr>
                <w:rFonts w:ascii="Times New Roman" w:hAnsi="Times New Roman" w:cs="Times New Roman"/>
                <w:sz w:val="24"/>
                <w:szCs w:val="24"/>
              </w:rPr>
              <w:t>Bikash</w:t>
            </w:r>
            <w:proofErr w:type="spellEnd"/>
            <w:r w:rsidRPr="00A53E35">
              <w:rPr>
                <w:rFonts w:ascii="Times New Roman" w:hAnsi="Times New Roman" w:cs="Times New Roman"/>
                <w:sz w:val="24"/>
                <w:szCs w:val="24"/>
              </w:rPr>
              <w:t xml:space="preserve"> Bank Limited</w:t>
            </w:r>
          </w:p>
        </w:tc>
        <w:tc>
          <w:tcPr>
            <w:tcW w:w="1885" w:type="dxa"/>
          </w:tcPr>
          <w:p w:rsidR="00FA10E3" w:rsidRPr="00A53E35" w:rsidRDefault="00356C11" w:rsidP="00A53E35">
            <w:pPr>
              <w:jc w:val="both"/>
              <w:rPr>
                <w:rFonts w:ascii="Times New Roman" w:hAnsi="Times New Roman" w:cs="Times New Roman"/>
                <w:sz w:val="24"/>
                <w:szCs w:val="24"/>
              </w:rPr>
            </w:pPr>
            <w:r w:rsidRPr="00A53E35">
              <w:rPr>
                <w:rFonts w:ascii="Times New Roman" w:hAnsi="Times New Roman" w:cs="Times New Roman"/>
                <w:sz w:val="24"/>
                <w:szCs w:val="24"/>
              </w:rPr>
              <w:t>2016-09-09</w:t>
            </w:r>
          </w:p>
        </w:tc>
      </w:tr>
      <w:tr w:rsidR="00FA10E3" w:rsidRPr="00A53E35" w:rsidTr="00FA10E3">
        <w:tc>
          <w:tcPr>
            <w:tcW w:w="1096" w:type="dxa"/>
          </w:tcPr>
          <w:p w:rsidR="00FA10E3" w:rsidRPr="00A53E35" w:rsidRDefault="00A7241C" w:rsidP="00A53E35">
            <w:pPr>
              <w:jc w:val="both"/>
              <w:rPr>
                <w:rFonts w:ascii="Times New Roman" w:hAnsi="Times New Roman" w:cs="Times New Roman"/>
                <w:sz w:val="24"/>
                <w:szCs w:val="24"/>
              </w:rPr>
            </w:pPr>
            <w:r>
              <w:rPr>
                <w:rFonts w:ascii="Times New Roman" w:hAnsi="Times New Roman" w:cs="Times New Roman"/>
                <w:sz w:val="24"/>
                <w:szCs w:val="24"/>
              </w:rPr>
              <w:t xml:space="preserve">      </w:t>
            </w:r>
            <w:r w:rsidR="003C1B5E" w:rsidRPr="00A53E35">
              <w:rPr>
                <w:rFonts w:ascii="Times New Roman" w:hAnsi="Times New Roman" w:cs="Times New Roman"/>
                <w:sz w:val="24"/>
                <w:szCs w:val="24"/>
              </w:rPr>
              <w:t>18</w:t>
            </w:r>
          </w:p>
        </w:tc>
        <w:tc>
          <w:tcPr>
            <w:tcW w:w="2354" w:type="dxa"/>
          </w:tcPr>
          <w:p w:rsidR="00FA10E3" w:rsidRPr="00A53E35" w:rsidRDefault="00356C11"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Kamana</w:t>
            </w:r>
            <w:proofErr w:type="spellEnd"/>
            <w:r w:rsidRPr="00A53E35">
              <w:rPr>
                <w:rFonts w:ascii="Times New Roman" w:hAnsi="Times New Roman" w:cs="Times New Roman"/>
                <w:sz w:val="24"/>
                <w:szCs w:val="24"/>
              </w:rPr>
              <w:t xml:space="preserve"> </w:t>
            </w:r>
            <w:proofErr w:type="spellStart"/>
            <w:r w:rsidRPr="00A53E35">
              <w:rPr>
                <w:rFonts w:ascii="Times New Roman" w:hAnsi="Times New Roman" w:cs="Times New Roman"/>
                <w:sz w:val="24"/>
                <w:szCs w:val="24"/>
              </w:rPr>
              <w:t>Bikash</w:t>
            </w:r>
            <w:proofErr w:type="spellEnd"/>
            <w:r w:rsidRPr="00A53E35">
              <w:rPr>
                <w:rFonts w:ascii="Times New Roman" w:hAnsi="Times New Roman" w:cs="Times New Roman"/>
                <w:sz w:val="24"/>
                <w:szCs w:val="24"/>
              </w:rPr>
              <w:t xml:space="preserve"> Bank Limited</w:t>
            </w:r>
          </w:p>
        </w:tc>
        <w:tc>
          <w:tcPr>
            <w:tcW w:w="2200" w:type="dxa"/>
          </w:tcPr>
          <w:p w:rsidR="00FA10E3" w:rsidRPr="00A53E35" w:rsidRDefault="00356C11"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Sewa</w:t>
            </w:r>
            <w:proofErr w:type="spellEnd"/>
            <w:r w:rsidRPr="00A53E35">
              <w:rPr>
                <w:rFonts w:ascii="Times New Roman" w:hAnsi="Times New Roman" w:cs="Times New Roman"/>
                <w:sz w:val="24"/>
                <w:szCs w:val="24"/>
              </w:rPr>
              <w:t xml:space="preserve"> </w:t>
            </w:r>
            <w:proofErr w:type="spellStart"/>
            <w:r w:rsidRPr="00A53E35">
              <w:rPr>
                <w:rFonts w:ascii="Times New Roman" w:hAnsi="Times New Roman" w:cs="Times New Roman"/>
                <w:sz w:val="24"/>
                <w:szCs w:val="24"/>
              </w:rPr>
              <w:t>Bikash</w:t>
            </w:r>
            <w:proofErr w:type="spellEnd"/>
            <w:r w:rsidRPr="00A53E35">
              <w:rPr>
                <w:rFonts w:ascii="Times New Roman" w:hAnsi="Times New Roman" w:cs="Times New Roman"/>
                <w:sz w:val="24"/>
                <w:szCs w:val="24"/>
              </w:rPr>
              <w:t xml:space="preserve"> Bank Limited</w:t>
            </w:r>
          </w:p>
        </w:tc>
        <w:tc>
          <w:tcPr>
            <w:tcW w:w="2383" w:type="dxa"/>
          </w:tcPr>
          <w:p w:rsidR="00FA10E3" w:rsidRPr="00A53E35" w:rsidRDefault="00356C11"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Kamana</w:t>
            </w:r>
            <w:proofErr w:type="spellEnd"/>
            <w:r w:rsidRPr="00A53E35">
              <w:rPr>
                <w:rFonts w:ascii="Times New Roman" w:hAnsi="Times New Roman" w:cs="Times New Roman"/>
                <w:sz w:val="24"/>
                <w:szCs w:val="24"/>
              </w:rPr>
              <w:t xml:space="preserve"> </w:t>
            </w:r>
            <w:proofErr w:type="spellStart"/>
            <w:r w:rsidRPr="00A53E35">
              <w:rPr>
                <w:rFonts w:ascii="Times New Roman" w:hAnsi="Times New Roman" w:cs="Times New Roman"/>
                <w:sz w:val="24"/>
                <w:szCs w:val="24"/>
              </w:rPr>
              <w:t>Sewa</w:t>
            </w:r>
            <w:proofErr w:type="spellEnd"/>
            <w:r w:rsidRPr="00A53E35">
              <w:rPr>
                <w:rFonts w:ascii="Times New Roman" w:hAnsi="Times New Roman" w:cs="Times New Roman"/>
                <w:sz w:val="24"/>
                <w:szCs w:val="24"/>
              </w:rPr>
              <w:t xml:space="preserve"> </w:t>
            </w:r>
            <w:proofErr w:type="spellStart"/>
            <w:r w:rsidRPr="00A53E35">
              <w:rPr>
                <w:rFonts w:ascii="Times New Roman" w:hAnsi="Times New Roman" w:cs="Times New Roman"/>
                <w:sz w:val="24"/>
                <w:szCs w:val="24"/>
              </w:rPr>
              <w:t>Bikash</w:t>
            </w:r>
            <w:proofErr w:type="spellEnd"/>
            <w:r w:rsidRPr="00A53E35">
              <w:rPr>
                <w:rFonts w:ascii="Times New Roman" w:hAnsi="Times New Roman" w:cs="Times New Roman"/>
                <w:sz w:val="24"/>
                <w:szCs w:val="24"/>
              </w:rPr>
              <w:t xml:space="preserve"> Bank Limited</w:t>
            </w:r>
          </w:p>
        </w:tc>
        <w:tc>
          <w:tcPr>
            <w:tcW w:w="1885" w:type="dxa"/>
          </w:tcPr>
          <w:p w:rsidR="00FA10E3" w:rsidRPr="00A53E35" w:rsidRDefault="00356C11" w:rsidP="00A53E35">
            <w:pPr>
              <w:jc w:val="both"/>
              <w:rPr>
                <w:rFonts w:ascii="Times New Roman" w:hAnsi="Times New Roman" w:cs="Times New Roman"/>
                <w:sz w:val="24"/>
                <w:szCs w:val="24"/>
              </w:rPr>
            </w:pPr>
            <w:r w:rsidRPr="00A53E35">
              <w:rPr>
                <w:rFonts w:ascii="Times New Roman" w:hAnsi="Times New Roman" w:cs="Times New Roman"/>
                <w:sz w:val="24"/>
                <w:szCs w:val="24"/>
              </w:rPr>
              <w:t>2017-08-06</w:t>
            </w:r>
          </w:p>
        </w:tc>
      </w:tr>
      <w:tr w:rsidR="003C1B5E" w:rsidRPr="00A53E35" w:rsidTr="00FA10E3">
        <w:tc>
          <w:tcPr>
            <w:tcW w:w="1096" w:type="dxa"/>
          </w:tcPr>
          <w:p w:rsidR="003C1B5E" w:rsidRPr="00A53E35" w:rsidRDefault="00A7241C" w:rsidP="00A53E35">
            <w:pPr>
              <w:jc w:val="both"/>
              <w:rPr>
                <w:rFonts w:ascii="Times New Roman" w:hAnsi="Times New Roman" w:cs="Times New Roman"/>
                <w:sz w:val="24"/>
                <w:szCs w:val="24"/>
              </w:rPr>
            </w:pPr>
            <w:r>
              <w:rPr>
                <w:rFonts w:ascii="Times New Roman" w:hAnsi="Times New Roman" w:cs="Times New Roman"/>
                <w:sz w:val="24"/>
                <w:szCs w:val="24"/>
              </w:rPr>
              <w:t xml:space="preserve">      </w:t>
            </w:r>
            <w:r w:rsidR="003C1B5E" w:rsidRPr="00A53E35">
              <w:rPr>
                <w:rFonts w:ascii="Times New Roman" w:hAnsi="Times New Roman" w:cs="Times New Roman"/>
                <w:sz w:val="24"/>
                <w:szCs w:val="24"/>
              </w:rPr>
              <w:t>19</w:t>
            </w:r>
          </w:p>
        </w:tc>
        <w:tc>
          <w:tcPr>
            <w:tcW w:w="2354" w:type="dxa"/>
          </w:tcPr>
          <w:p w:rsidR="003C1B5E" w:rsidRPr="00A53E35" w:rsidRDefault="003C1B5E" w:rsidP="00A53E35">
            <w:pPr>
              <w:jc w:val="both"/>
              <w:rPr>
                <w:rFonts w:ascii="Times New Roman" w:hAnsi="Times New Roman" w:cs="Times New Roman"/>
                <w:sz w:val="24"/>
                <w:szCs w:val="24"/>
              </w:rPr>
            </w:pPr>
            <w:r w:rsidRPr="00A53E35">
              <w:rPr>
                <w:rFonts w:ascii="Times New Roman" w:hAnsi="Times New Roman" w:cs="Times New Roman"/>
                <w:sz w:val="24"/>
                <w:szCs w:val="24"/>
              </w:rPr>
              <w:t>Bank Of Kathmandu Limited</w:t>
            </w:r>
          </w:p>
        </w:tc>
        <w:tc>
          <w:tcPr>
            <w:tcW w:w="2200" w:type="dxa"/>
          </w:tcPr>
          <w:p w:rsidR="003C1B5E" w:rsidRPr="00A53E35" w:rsidRDefault="003C1B5E"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Lumbini</w:t>
            </w:r>
            <w:proofErr w:type="spellEnd"/>
            <w:r w:rsidRPr="00A53E35">
              <w:rPr>
                <w:rFonts w:ascii="Times New Roman" w:hAnsi="Times New Roman" w:cs="Times New Roman"/>
                <w:sz w:val="24"/>
                <w:szCs w:val="24"/>
              </w:rPr>
              <w:t xml:space="preserve"> Bank Limited</w:t>
            </w:r>
          </w:p>
        </w:tc>
        <w:tc>
          <w:tcPr>
            <w:tcW w:w="2383" w:type="dxa"/>
          </w:tcPr>
          <w:p w:rsidR="003C1B5E" w:rsidRPr="00A53E35" w:rsidRDefault="003C1B5E" w:rsidP="00A53E35">
            <w:pPr>
              <w:jc w:val="both"/>
              <w:rPr>
                <w:rFonts w:ascii="Times New Roman" w:hAnsi="Times New Roman" w:cs="Times New Roman"/>
                <w:sz w:val="24"/>
                <w:szCs w:val="24"/>
              </w:rPr>
            </w:pPr>
            <w:r w:rsidRPr="00A53E35">
              <w:rPr>
                <w:rFonts w:ascii="Times New Roman" w:hAnsi="Times New Roman" w:cs="Times New Roman"/>
                <w:sz w:val="24"/>
                <w:szCs w:val="24"/>
              </w:rPr>
              <w:t>Bank of Kathmandu Limited</w:t>
            </w:r>
          </w:p>
        </w:tc>
        <w:tc>
          <w:tcPr>
            <w:tcW w:w="1885" w:type="dxa"/>
          </w:tcPr>
          <w:p w:rsidR="003C1B5E" w:rsidRPr="00A53E35" w:rsidRDefault="003C1B5E" w:rsidP="00A53E35">
            <w:pPr>
              <w:jc w:val="both"/>
              <w:rPr>
                <w:rFonts w:ascii="Times New Roman" w:hAnsi="Times New Roman" w:cs="Times New Roman"/>
                <w:sz w:val="24"/>
                <w:szCs w:val="24"/>
              </w:rPr>
            </w:pPr>
            <w:r w:rsidRPr="00A53E35">
              <w:rPr>
                <w:rFonts w:ascii="Times New Roman" w:hAnsi="Times New Roman" w:cs="Times New Roman"/>
                <w:sz w:val="24"/>
                <w:szCs w:val="24"/>
              </w:rPr>
              <w:t>2016-07-08</w:t>
            </w:r>
          </w:p>
        </w:tc>
      </w:tr>
      <w:tr w:rsidR="003C1B5E" w:rsidRPr="00A53E35" w:rsidTr="00FA10E3">
        <w:tc>
          <w:tcPr>
            <w:tcW w:w="1096" w:type="dxa"/>
          </w:tcPr>
          <w:p w:rsidR="003C1B5E" w:rsidRPr="00A53E35" w:rsidRDefault="00A7241C" w:rsidP="00A53E35">
            <w:pPr>
              <w:jc w:val="both"/>
              <w:rPr>
                <w:rFonts w:ascii="Times New Roman" w:hAnsi="Times New Roman" w:cs="Times New Roman"/>
                <w:sz w:val="24"/>
                <w:szCs w:val="24"/>
              </w:rPr>
            </w:pPr>
            <w:r>
              <w:rPr>
                <w:rFonts w:ascii="Times New Roman" w:hAnsi="Times New Roman" w:cs="Times New Roman"/>
                <w:sz w:val="24"/>
                <w:szCs w:val="24"/>
              </w:rPr>
              <w:t xml:space="preserve">      </w:t>
            </w:r>
            <w:r w:rsidR="003C1B5E" w:rsidRPr="00A53E35">
              <w:rPr>
                <w:rFonts w:ascii="Times New Roman" w:hAnsi="Times New Roman" w:cs="Times New Roman"/>
                <w:sz w:val="24"/>
                <w:szCs w:val="24"/>
              </w:rPr>
              <w:t>20</w:t>
            </w:r>
          </w:p>
        </w:tc>
        <w:tc>
          <w:tcPr>
            <w:tcW w:w="2354" w:type="dxa"/>
          </w:tcPr>
          <w:p w:rsidR="003C1B5E" w:rsidRPr="00A53E35" w:rsidRDefault="003C1B5E"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Prabhu</w:t>
            </w:r>
            <w:proofErr w:type="spellEnd"/>
            <w:r w:rsidRPr="00A53E35">
              <w:rPr>
                <w:rFonts w:ascii="Times New Roman" w:hAnsi="Times New Roman" w:cs="Times New Roman"/>
                <w:sz w:val="24"/>
                <w:szCs w:val="24"/>
              </w:rPr>
              <w:t xml:space="preserve"> Bank Limited</w:t>
            </w:r>
          </w:p>
        </w:tc>
        <w:tc>
          <w:tcPr>
            <w:tcW w:w="2200" w:type="dxa"/>
          </w:tcPr>
          <w:p w:rsidR="003C1B5E" w:rsidRPr="00A53E35" w:rsidRDefault="003C1B5E" w:rsidP="00A53E35">
            <w:pPr>
              <w:jc w:val="both"/>
              <w:rPr>
                <w:rFonts w:ascii="Times New Roman" w:hAnsi="Times New Roman" w:cs="Times New Roman"/>
                <w:sz w:val="24"/>
                <w:szCs w:val="24"/>
              </w:rPr>
            </w:pPr>
            <w:r w:rsidRPr="00A53E35">
              <w:rPr>
                <w:rFonts w:ascii="Times New Roman" w:hAnsi="Times New Roman" w:cs="Times New Roman"/>
                <w:sz w:val="24"/>
                <w:szCs w:val="24"/>
              </w:rPr>
              <w:t>Grand Bank Nepal Limited</w:t>
            </w:r>
          </w:p>
        </w:tc>
        <w:tc>
          <w:tcPr>
            <w:tcW w:w="2383" w:type="dxa"/>
          </w:tcPr>
          <w:p w:rsidR="003C1B5E" w:rsidRPr="00A53E35" w:rsidRDefault="003C1B5E"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Prabhu</w:t>
            </w:r>
            <w:proofErr w:type="spellEnd"/>
            <w:r w:rsidRPr="00A53E35">
              <w:rPr>
                <w:rFonts w:ascii="Times New Roman" w:hAnsi="Times New Roman" w:cs="Times New Roman"/>
                <w:sz w:val="24"/>
                <w:szCs w:val="24"/>
              </w:rPr>
              <w:t xml:space="preserve"> Bank Limited</w:t>
            </w:r>
          </w:p>
        </w:tc>
        <w:tc>
          <w:tcPr>
            <w:tcW w:w="1885" w:type="dxa"/>
          </w:tcPr>
          <w:p w:rsidR="003C1B5E" w:rsidRPr="00A53E35" w:rsidRDefault="003C1B5E" w:rsidP="00A53E35">
            <w:pPr>
              <w:jc w:val="both"/>
              <w:rPr>
                <w:rFonts w:ascii="Times New Roman" w:hAnsi="Times New Roman" w:cs="Times New Roman"/>
                <w:sz w:val="24"/>
                <w:szCs w:val="24"/>
              </w:rPr>
            </w:pPr>
            <w:r w:rsidRPr="00A53E35">
              <w:rPr>
                <w:rFonts w:ascii="Times New Roman" w:hAnsi="Times New Roman" w:cs="Times New Roman"/>
                <w:sz w:val="24"/>
                <w:szCs w:val="24"/>
              </w:rPr>
              <w:t>2016-01-29</w:t>
            </w:r>
          </w:p>
        </w:tc>
      </w:tr>
    </w:tbl>
    <w:p w:rsidR="001026AD" w:rsidRPr="00A53E35" w:rsidRDefault="001026AD" w:rsidP="00A53E35">
      <w:pPr>
        <w:jc w:val="both"/>
        <w:rPr>
          <w:rFonts w:ascii="Times New Roman" w:hAnsi="Times New Roman" w:cs="Times New Roman"/>
          <w:sz w:val="24"/>
          <w:szCs w:val="24"/>
        </w:rPr>
      </w:pPr>
    </w:p>
    <w:p w:rsidR="00652874" w:rsidRDefault="00F3177F" w:rsidP="00A53E35">
      <w:pPr>
        <w:jc w:val="both"/>
        <w:rPr>
          <w:rFonts w:ascii="Times New Roman" w:hAnsi="Times New Roman" w:cs="Times New Roman"/>
          <w:sz w:val="24"/>
          <w:szCs w:val="24"/>
        </w:rPr>
      </w:pPr>
      <w:r w:rsidRPr="00A53E35">
        <w:rPr>
          <w:rFonts w:ascii="Times New Roman" w:hAnsi="Times New Roman" w:cs="Times New Roman"/>
          <w:sz w:val="24"/>
          <w:szCs w:val="24"/>
        </w:rPr>
        <w:t>Source: -</w:t>
      </w:r>
      <w:r w:rsidR="00876B2B" w:rsidRPr="00A53E35">
        <w:rPr>
          <w:rFonts w:ascii="Times New Roman" w:hAnsi="Times New Roman" w:cs="Times New Roman"/>
          <w:sz w:val="24"/>
          <w:szCs w:val="24"/>
        </w:rPr>
        <w:t xml:space="preserve"> </w:t>
      </w:r>
      <w:r w:rsidR="005360CE">
        <w:rPr>
          <w:rFonts w:ascii="Times New Roman" w:hAnsi="Times New Roman" w:cs="Times New Roman"/>
          <w:color w:val="000000"/>
          <w:sz w:val="24"/>
          <w:szCs w:val="24"/>
          <w:shd w:val="clear" w:color="auto" w:fill="FFFFFF"/>
        </w:rPr>
        <w:t>(sharesansar.com, 2018)</w:t>
      </w:r>
    </w:p>
    <w:p w:rsidR="00D20913" w:rsidRDefault="00D20913" w:rsidP="00D20913">
      <w:pPr>
        <w:rPr>
          <w:rFonts w:ascii="Times New Roman" w:hAnsi="Times New Roman" w:cs="Times New Roman"/>
          <w:sz w:val="24"/>
          <w:szCs w:val="24"/>
        </w:rPr>
      </w:pPr>
      <w:bookmarkStart w:id="0" w:name="_GoBack"/>
      <w:bookmarkEnd w:id="0"/>
    </w:p>
    <w:p w:rsidR="00E85376" w:rsidRPr="00A7241C" w:rsidRDefault="00D20913" w:rsidP="00D20913">
      <w:pPr>
        <w:rPr>
          <w:rFonts w:ascii="Times New Roman" w:hAnsi="Times New Roman" w:cs="Times New Roman"/>
          <w:sz w:val="28"/>
          <w:szCs w:val="28"/>
        </w:rPr>
      </w:pPr>
      <w:r w:rsidRPr="00A7241C">
        <w:rPr>
          <w:rFonts w:ascii="Times New Roman" w:hAnsi="Times New Roman" w:cs="Times New Roman"/>
          <w:b/>
          <w:bCs/>
          <w:sz w:val="28"/>
          <w:szCs w:val="28"/>
        </w:rPr>
        <w:t>1.4.</w:t>
      </w:r>
      <w:r w:rsidRPr="00A7241C">
        <w:rPr>
          <w:rFonts w:ascii="Times New Roman" w:hAnsi="Times New Roman" w:cs="Times New Roman"/>
          <w:sz w:val="28"/>
          <w:szCs w:val="28"/>
        </w:rPr>
        <w:t xml:space="preserve"> </w:t>
      </w:r>
      <w:r w:rsidRPr="00A7241C">
        <w:rPr>
          <w:rFonts w:ascii="Times New Roman" w:hAnsi="Times New Roman" w:cs="Times New Roman"/>
          <w:b/>
          <w:bCs/>
          <w:sz w:val="28"/>
          <w:szCs w:val="28"/>
        </w:rPr>
        <w:t>Problem statement</w:t>
      </w:r>
      <w:r w:rsidRPr="00A7241C">
        <w:rPr>
          <w:rFonts w:ascii="Times New Roman" w:hAnsi="Times New Roman" w:cs="Times New Roman"/>
          <w:sz w:val="28"/>
          <w:szCs w:val="28"/>
        </w:rPr>
        <w:t xml:space="preserve"> </w:t>
      </w:r>
    </w:p>
    <w:p w:rsidR="00652874" w:rsidRDefault="00652874" w:rsidP="00A53E35">
      <w:pPr>
        <w:jc w:val="both"/>
        <w:rPr>
          <w:rFonts w:ascii="Times New Roman" w:hAnsi="Times New Roman" w:cs="Times New Roman"/>
          <w:sz w:val="24"/>
          <w:szCs w:val="24"/>
        </w:rPr>
      </w:pPr>
    </w:p>
    <w:p w:rsidR="005F1E11" w:rsidRPr="00A53E35" w:rsidRDefault="00574724" w:rsidP="005F1E11">
      <w:pPr>
        <w:jc w:val="both"/>
        <w:rPr>
          <w:rFonts w:ascii="Times New Roman" w:hAnsi="Times New Roman" w:cs="Times New Roman"/>
          <w:sz w:val="24"/>
          <w:szCs w:val="24"/>
        </w:rPr>
      </w:pPr>
      <w:r w:rsidRPr="00A53E35">
        <w:rPr>
          <w:rFonts w:ascii="Times New Roman" w:hAnsi="Times New Roman" w:cs="Times New Roman"/>
          <w:sz w:val="24"/>
          <w:szCs w:val="24"/>
        </w:rPr>
        <w:t xml:space="preserve">M$A </w:t>
      </w:r>
      <w:r w:rsidR="00501165" w:rsidRPr="00A53E35">
        <w:rPr>
          <w:rFonts w:ascii="Times New Roman" w:hAnsi="Times New Roman" w:cs="Times New Roman"/>
          <w:sz w:val="24"/>
          <w:szCs w:val="24"/>
        </w:rPr>
        <w:t xml:space="preserve">activities </w:t>
      </w:r>
      <w:r w:rsidR="00832D6D" w:rsidRPr="00A53E35">
        <w:rPr>
          <w:rFonts w:ascii="Times New Roman" w:hAnsi="Times New Roman" w:cs="Times New Roman"/>
          <w:sz w:val="24"/>
          <w:szCs w:val="24"/>
        </w:rPr>
        <w:t>has been frequently increasing in Nepalese</w:t>
      </w:r>
      <w:r w:rsidR="00A867F2" w:rsidRPr="00A53E35">
        <w:rPr>
          <w:rFonts w:ascii="Times New Roman" w:hAnsi="Times New Roman" w:cs="Times New Roman"/>
          <w:sz w:val="24"/>
          <w:szCs w:val="24"/>
        </w:rPr>
        <w:t xml:space="preserve"> </w:t>
      </w:r>
      <w:r w:rsidR="00A867F2" w:rsidRPr="005D0497">
        <w:rPr>
          <w:rFonts w:ascii="Times New Roman" w:hAnsi="Times New Roman" w:cs="Times New Roman"/>
          <w:sz w:val="24"/>
          <w:szCs w:val="24"/>
        </w:rPr>
        <w:t>banking</w:t>
      </w:r>
      <w:r w:rsidR="00832D6D" w:rsidRPr="005D0497">
        <w:rPr>
          <w:rFonts w:ascii="Times New Roman" w:hAnsi="Times New Roman" w:cs="Times New Roman"/>
          <w:sz w:val="24"/>
          <w:szCs w:val="24"/>
        </w:rPr>
        <w:t xml:space="preserve"> </w:t>
      </w:r>
      <w:r w:rsidR="00832D6D" w:rsidRPr="00A53E35">
        <w:rPr>
          <w:rFonts w:ascii="Times New Roman" w:hAnsi="Times New Roman" w:cs="Times New Roman"/>
          <w:sz w:val="24"/>
          <w:szCs w:val="24"/>
        </w:rPr>
        <w:t>sector. The mushrooming of banks in 1980’s began when Nepal Rastra Bank adopted liberalization and deregulation policy. However, the position of ba</w:t>
      </w:r>
      <w:r w:rsidR="006F1B7D" w:rsidRPr="00A53E35">
        <w:rPr>
          <w:rFonts w:ascii="Times New Roman" w:hAnsi="Times New Roman" w:cs="Times New Roman"/>
          <w:sz w:val="24"/>
          <w:szCs w:val="24"/>
        </w:rPr>
        <w:t>n</w:t>
      </w:r>
      <w:r w:rsidR="00832D6D" w:rsidRPr="00A53E35">
        <w:rPr>
          <w:rFonts w:ascii="Times New Roman" w:hAnsi="Times New Roman" w:cs="Times New Roman"/>
          <w:sz w:val="24"/>
          <w:szCs w:val="24"/>
        </w:rPr>
        <w:t>king industry was very weak and vulnerable and didn’t lead competitive environment. Later, merger by law policy was introduced to strengthen th</w:t>
      </w:r>
      <w:r w:rsidR="00085563" w:rsidRPr="00A53E35">
        <w:rPr>
          <w:rFonts w:ascii="Times New Roman" w:hAnsi="Times New Roman" w:cs="Times New Roman"/>
          <w:sz w:val="24"/>
          <w:szCs w:val="24"/>
        </w:rPr>
        <w:t xml:space="preserve">e position of banking industry (Kafle, 2013). </w:t>
      </w:r>
      <w:r w:rsidR="00832D6D" w:rsidRPr="00A53E35">
        <w:rPr>
          <w:rFonts w:ascii="Times New Roman" w:hAnsi="Times New Roman" w:cs="Times New Roman"/>
          <w:sz w:val="24"/>
          <w:szCs w:val="24"/>
        </w:rPr>
        <w:t>M$A became the core strategy</w:t>
      </w:r>
      <w:r w:rsidR="005F1E11">
        <w:rPr>
          <w:rFonts w:ascii="Times New Roman" w:hAnsi="Times New Roman" w:cs="Times New Roman"/>
          <w:sz w:val="24"/>
          <w:szCs w:val="24"/>
        </w:rPr>
        <w:t xml:space="preserve"> for cost reduction, profitability increment etc. Various bank also regarded merger as an opportunity to increase their capital base and also to compete in the competitive financial markets.</w:t>
      </w:r>
    </w:p>
    <w:p w:rsidR="004E4350" w:rsidRDefault="005F1E11" w:rsidP="00A53E35">
      <w:pPr>
        <w:jc w:val="both"/>
        <w:rPr>
          <w:rFonts w:ascii="Times New Roman" w:hAnsi="Times New Roman" w:cs="Times New Roman"/>
          <w:sz w:val="24"/>
          <w:szCs w:val="24"/>
        </w:rPr>
      </w:pPr>
      <w:r>
        <w:rPr>
          <w:rFonts w:ascii="Times New Roman" w:hAnsi="Times New Roman" w:cs="Times New Roman"/>
          <w:sz w:val="24"/>
          <w:szCs w:val="24"/>
        </w:rPr>
        <w:t>This creates an interest to understand the impact of M$A on efficiency, profitability, capital adequacy in the banking and financial industry. Therefore</w:t>
      </w:r>
      <w:r w:rsidR="004C70FE" w:rsidRPr="00A53E35">
        <w:rPr>
          <w:rFonts w:ascii="Times New Roman" w:hAnsi="Times New Roman" w:cs="Times New Roman"/>
          <w:sz w:val="24"/>
          <w:szCs w:val="24"/>
        </w:rPr>
        <w:t>, the study tries to understand if there is positive or negative impact of M$A on efficiency and profitability in the banking industry in Nepal</w:t>
      </w:r>
      <w:r w:rsidR="00E03DBF" w:rsidRPr="00A53E35">
        <w:rPr>
          <w:rFonts w:ascii="Times New Roman" w:hAnsi="Times New Roman" w:cs="Times New Roman"/>
          <w:sz w:val="24"/>
          <w:szCs w:val="24"/>
        </w:rPr>
        <w:t>.</w:t>
      </w:r>
      <w:r w:rsidR="00E83BBE" w:rsidRPr="00A53E35">
        <w:rPr>
          <w:rFonts w:ascii="Times New Roman" w:hAnsi="Times New Roman" w:cs="Times New Roman"/>
          <w:sz w:val="24"/>
          <w:szCs w:val="24"/>
        </w:rPr>
        <w:t xml:space="preserve"> </w:t>
      </w:r>
    </w:p>
    <w:p w:rsidR="009C0D43" w:rsidRPr="00D20913" w:rsidRDefault="00D20913" w:rsidP="00D20913">
      <w:pPr>
        <w:tabs>
          <w:tab w:val="left" w:pos="5139"/>
        </w:tabs>
        <w:rPr>
          <w:rFonts w:ascii="Times New Roman" w:hAnsi="Times New Roman" w:cs="Times New Roman"/>
          <w:b/>
          <w:bCs/>
          <w:sz w:val="28"/>
          <w:szCs w:val="28"/>
        </w:rPr>
      </w:pPr>
      <w:r w:rsidRPr="00D20913">
        <w:rPr>
          <w:rFonts w:ascii="Times New Roman" w:hAnsi="Times New Roman" w:cs="Times New Roman"/>
          <w:b/>
          <w:bCs/>
          <w:sz w:val="28"/>
          <w:szCs w:val="28"/>
        </w:rPr>
        <w:t xml:space="preserve">1.5. </w:t>
      </w:r>
      <w:r>
        <w:rPr>
          <w:rFonts w:ascii="Times New Roman" w:hAnsi="Times New Roman" w:cs="Times New Roman"/>
          <w:b/>
          <w:bCs/>
          <w:sz w:val="28"/>
          <w:szCs w:val="28"/>
        </w:rPr>
        <w:t>R</w:t>
      </w:r>
      <w:r w:rsidRPr="00D20913">
        <w:rPr>
          <w:rFonts w:ascii="Times New Roman" w:hAnsi="Times New Roman" w:cs="Times New Roman"/>
          <w:b/>
          <w:bCs/>
          <w:sz w:val="28"/>
          <w:szCs w:val="28"/>
        </w:rPr>
        <w:t>esearch aims and objectives</w:t>
      </w:r>
      <w:r>
        <w:rPr>
          <w:rFonts w:ascii="Times New Roman" w:hAnsi="Times New Roman" w:cs="Times New Roman"/>
          <w:b/>
          <w:bCs/>
          <w:sz w:val="28"/>
          <w:szCs w:val="28"/>
        </w:rPr>
        <w:tab/>
      </w:r>
    </w:p>
    <w:p w:rsidR="00E85376" w:rsidRPr="00A53E35" w:rsidRDefault="009C0D4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This research aims to investigate the </w:t>
      </w:r>
      <w:r w:rsidR="005038F0" w:rsidRPr="00A53E35">
        <w:rPr>
          <w:rFonts w:ascii="Times New Roman" w:hAnsi="Times New Roman" w:cs="Times New Roman"/>
          <w:sz w:val="24"/>
          <w:szCs w:val="24"/>
        </w:rPr>
        <w:t>performance of banks post merger and acquisition.</w:t>
      </w:r>
      <w:r w:rsidRPr="00A53E35">
        <w:rPr>
          <w:rFonts w:ascii="Times New Roman" w:hAnsi="Times New Roman" w:cs="Times New Roman"/>
          <w:sz w:val="24"/>
          <w:szCs w:val="24"/>
        </w:rPr>
        <w:t xml:space="preserve"> </w:t>
      </w:r>
      <w:r w:rsidR="005038F0" w:rsidRPr="00A53E35">
        <w:rPr>
          <w:rFonts w:ascii="Times New Roman" w:hAnsi="Times New Roman" w:cs="Times New Roman"/>
          <w:sz w:val="24"/>
          <w:szCs w:val="24"/>
        </w:rPr>
        <w:t>T</w:t>
      </w:r>
      <w:r w:rsidRPr="00A53E35">
        <w:rPr>
          <w:rFonts w:ascii="Times New Roman" w:hAnsi="Times New Roman" w:cs="Times New Roman"/>
          <w:sz w:val="24"/>
          <w:szCs w:val="24"/>
        </w:rPr>
        <w:t>he</w:t>
      </w:r>
      <w:r w:rsidR="005038F0" w:rsidRPr="00A53E35">
        <w:rPr>
          <w:rFonts w:ascii="Times New Roman" w:hAnsi="Times New Roman" w:cs="Times New Roman"/>
          <w:sz w:val="24"/>
          <w:szCs w:val="24"/>
        </w:rPr>
        <w:t xml:space="preserve"> study specifically focuses on the</w:t>
      </w:r>
      <w:r w:rsidRPr="00A53E35">
        <w:rPr>
          <w:rFonts w:ascii="Times New Roman" w:hAnsi="Times New Roman" w:cs="Times New Roman"/>
          <w:sz w:val="24"/>
          <w:szCs w:val="24"/>
        </w:rPr>
        <w:t xml:space="preserve"> financial performance o</w:t>
      </w:r>
      <w:r w:rsidR="005038F0" w:rsidRPr="00A53E35">
        <w:rPr>
          <w:rFonts w:ascii="Times New Roman" w:hAnsi="Times New Roman" w:cs="Times New Roman"/>
          <w:sz w:val="24"/>
          <w:szCs w:val="24"/>
        </w:rPr>
        <w:t xml:space="preserve">f the major four banks in Nepal in order to evaluate the impact of M$A on the profitability, shareholders wealth and efficiency after their involvement </w:t>
      </w:r>
      <w:r w:rsidR="008C10AF" w:rsidRPr="00A53E35">
        <w:rPr>
          <w:rFonts w:ascii="Times New Roman" w:hAnsi="Times New Roman" w:cs="Times New Roman"/>
          <w:sz w:val="24"/>
          <w:szCs w:val="24"/>
        </w:rPr>
        <w:t>in Merger and Acquisition.</w:t>
      </w:r>
      <w:r w:rsidRPr="00A53E35">
        <w:rPr>
          <w:rFonts w:ascii="Times New Roman" w:hAnsi="Times New Roman" w:cs="Times New Roman"/>
          <w:sz w:val="24"/>
          <w:szCs w:val="24"/>
        </w:rPr>
        <w:t xml:space="preserve"> </w:t>
      </w:r>
    </w:p>
    <w:p w:rsidR="005D0497" w:rsidRPr="00E17D7F" w:rsidRDefault="004E4350" w:rsidP="00E17D7F">
      <w:pPr>
        <w:jc w:val="both"/>
        <w:rPr>
          <w:rFonts w:ascii="Times New Roman" w:hAnsi="Times New Roman" w:cs="Times New Roman"/>
          <w:sz w:val="24"/>
          <w:szCs w:val="24"/>
        </w:rPr>
      </w:pPr>
      <w:r w:rsidRPr="00A53E35">
        <w:rPr>
          <w:rFonts w:ascii="Times New Roman" w:hAnsi="Times New Roman" w:cs="Times New Roman"/>
          <w:sz w:val="24"/>
          <w:szCs w:val="24"/>
        </w:rPr>
        <w:t xml:space="preserve">The </w:t>
      </w:r>
      <w:r w:rsidR="009C0D43" w:rsidRPr="00A53E35">
        <w:rPr>
          <w:rFonts w:ascii="Times New Roman" w:hAnsi="Times New Roman" w:cs="Times New Roman"/>
          <w:sz w:val="24"/>
          <w:szCs w:val="24"/>
        </w:rPr>
        <w:t>major objectives of this research are as follows:</w:t>
      </w:r>
    </w:p>
    <w:p w:rsidR="005D0497" w:rsidRDefault="005D0497" w:rsidP="005D0497">
      <w:pPr>
        <w:pStyle w:val="ListParagraph"/>
        <w:jc w:val="both"/>
        <w:rPr>
          <w:rFonts w:ascii="Times New Roman" w:hAnsi="Times New Roman" w:cs="Times New Roman"/>
          <w:sz w:val="24"/>
          <w:szCs w:val="24"/>
        </w:rPr>
      </w:pPr>
    </w:p>
    <w:p w:rsidR="005D0497" w:rsidRPr="00E17D7F" w:rsidRDefault="00E17D7F" w:rsidP="00E17D7F">
      <w:pPr>
        <w:ind w:left="360"/>
        <w:jc w:val="both"/>
        <w:rPr>
          <w:rFonts w:ascii="Times New Roman" w:hAnsi="Times New Roman" w:cs="Times New Roman"/>
          <w:sz w:val="24"/>
          <w:szCs w:val="24"/>
        </w:rPr>
      </w:pPr>
      <w:r>
        <w:rPr>
          <w:rFonts w:ascii="Times New Roman" w:hAnsi="Times New Roman" w:cs="Times New Roman"/>
          <w:sz w:val="24"/>
          <w:szCs w:val="24"/>
        </w:rPr>
        <w:t>1)</w:t>
      </w:r>
      <w:r w:rsidRPr="00E17D7F">
        <w:rPr>
          <w:rFonts w:ascii="Times New Roman" w:hAnsi="Times New Roman" w:cs="Times New Roman"/>
          <w:sz w:val="24"/>
          <w:szCs w:val="24"/>
        </w:rPr>
        <w:t xml:space="preserve"> To</w:t>
      </w:r>
      <w:r w:rsidR="00A9439D" w:rsidRPr="00E17D7F">
        <w:rPr>
          <w:rFonts w:ascii="Times New Roman" w:hAnsi="Times New Roman" w:cs="Times New Roman"/>
          <w:sz w:val="24"/>
          <w:szCs w:val="24"/>
        </w:rPr>
        <w:t xml:space="preserve"> evaluate and analyse the impact</w:t>
      </w:r>
      <w:r w:rsidR="00006B6B" w:rsidRPr="00E17D7F">
        <w:rPr>
          <w:rFonts w:ascii="Times New Roman" w:hAnsi="Times New Roman" w:cs="Times New Roman"/>
          <w:sz w:val="24"/>
          <w:szCs w:val="24"/>
        </w:rPr>
        <w:t xml:space="preserve"> of merger on the efficiency,</w:t>
      </w:r>
      <w:r w:rsidR="00A9439D" w:rsidRPr="00E17D7F">
        <w:rPr>
          <w:rFonts w:ascii="Times New Roman" w:hAnsi="Times New Roman" w:cs="Times New Roman"/>
          <w:sz w:val="24"/>
          <w:szCs w:val="24"/>
        </w:rPr>
        <w:t xml:space="preserve"> performance</w:t>
      </w:r>
      <w:r w:rsidR="00006B6B" w:rsidRPr="00E17D7F">
        <w:rPr>
          <w:rFonts w:ascii="Times New Roman" w:hAnsi="Times New Roman" w:cs="Times New Roman"/>
          <w:sz w:val="24"/>
          <w:szCs w:val="24"/>
        </w:rPr>
        <w:t xml:space="preserve"> and profitability</w:t>
      </w:r>
      <w:r w:rsidR="00A9439D" w:rsidRPr="00E17D7F">
        <w:rPr>
          <w:rFonts w:ascii="Times New Roman" w:hAnsi="Times New Roman" w:cs="Times New Roman"/>
          <w:sz w:val="24"/>
          <w:szCs w:val="24"/>
        </w:rPr>
        <w:t xml:space="preserve"> of</w:t>
      </w:r>
      <w:r w:rsidR="005D0497" w:rsidRPr="00E17D7F">
        <w:rPr>
          <w:rFonts w:ascii="Times New Roman" w:hAnsi="Times New Roman" w:cs="Times New Roman"/>
          <w:sz w:val="24"/>
          <w:szCs w:val="24"/>
        </w:rPr>
        <w:t xml:space="preserve"> the banking industry in Nepal.</w:t>
      </w:r>
    </w:p>
    <w:p w:rsidR="005D0497" w:rsidRPr="00E17D7F" w:rsidRDefault="00E17D7F" w:rsidP="00E17D7F">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2)</w:t>
      </w:r>
      <w:r w:rsidRPr="00E17D7F">
        <w:rPr>
          <w:rFonts w:ascii="Times New Roman" w:hAnsi="Times New Roman" w:cs="Times New Roman"/>
          <w:sz w:val="24"/>
          <w:szCs w:val="24"/>
        </w:rPr>
        <w:t xml:space="preserve"> To</w:t>
      </w:r>
      <w:r w:rsidR="00006B6B" w:rsidRPr="00E17D7F">
        <w:rPr>
          <w:rFonts w:ascii="Times New Roman" w:hAnsi="Times New Roman" w:cs="Times New Roman"/>
          <w:sz w:val="24"/>
          <w:szCs w:val="24"/>
        </w:rPr>
        <w:t xml:space="preserve"> evaluate the impact of M$A on shareholders wealth. </w:t>
      </w:r>
    </w:p>
    <w:p w:rsidR="005D0497" w:rsidRPr="005D0497" w:rsidRDefault="005D0497" w:rsidP="005D0497">
      <w:pPr>
        <w:pStyle w:val="ListParagraph"/>
        <w:rPr>
          <w:rFonts w:ascii="Times New Roman" w:hAnsi="Times New Roman" w:cs="Times New Roman"/>
          <w:sz w:val="24"/>
          <w:szCs w:val="24"/>
        </w:rPr>
      </w:pPr>
    </w:p>
    <w:p w:rsidR="006F1B7D" w:rsidRPr="00A53E35" w:rsidRDefault="006F1B7D" w:rsidP="00A53E35">
      <w:pPr>
        <w:jc w:val="both"/>
        <w:rPr>
          <w:rFonts w:ascii="Times New Roman" w:hAnsi="Times New Roman" w:cs="Times New Roman"/>
          <w:sz w:val="24"/>
          <w:szCs w:val="24"/>
        </w:rPr>
      </w:pPr>
    </w:p>
    <w:p w:rsidR="008D7D6E" w:rsidRPr="00D20913" w:rsidRDefault="00D20913" w:rsidP="00A53E35">
      <w:pPr>
        <w:jc w:val="both"/>
        <w:rPr>
          <w:rFonts w:ascii="Times New Roman" w:hAnsi="Times New Roman" w:cs="Times New Roman"/>
          <w:b/>
          <w:bCs/>
          <w:sz w:val="28"/>
          <w:szCs w:val="28"/>
        </w:rPr>
      </w:pPr>
      <w:r w:rsidRPr="00D20913">
        <w:rPr>
          <w:rFonts w:ascii="Times New Roman" w:hAnsi="Times New Roman" w:cs="Times New Roman"/>
          <w:b/>
          <w:bCs/>
          <w:sz w:val="28"/>
          <w:szCs w:val="28"/>
        </w:rPr>
        <w:t>1.6. Research</w:t>
      </w:r>
      <w:r w:rsidR="008D7D6E" w:rsidRPr="00D20913">
        <w:rPr>
          <w:rFonts w:ascii="Times New Roman" w:hAnsi="Times New Roman" w:cs="Times New Roman"/>
          <w:b/>
          <w:bCs/>
          <w:sz w:val="28"/>
          <w:szCs w:val="28"/>
        </w:rPr>
        <w:t xml:space="preserve"> Question </w:t>
      </w:r>
    </w:p>
    <w:p w:rsidR="004E4350" w:rsidRPr="00A53E35" w:rsidRDefault="008D7D6E"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As there </w:t>
      </w:r>
      <w:r w:rsidR="00F3177F" w:rsidRPr="00A53E35">
        <w:rPr>
          <w:rFonts w:ascii="Times New Roman" w:hAnsi="Times New Roman" w:cs="Times New Roman"/>
          <w:sz w:val="24"/>
          <w:szCs w:val="24"/>
        </w:rPr>
        <w:t>are</w:t>
      </w:r>
      <w:r w:rsidRPr="00A53E35">
        <w:rPr>
          <w:rFonts w:ascii="Times New Roman" w:hAnsi="Times New Roman" w:cs="Times New Roman"/>
          <w:sz w:val="24"/>
          <w:szCs w:val="24"/>
        </w:rPr>
        <w:t xml:space="preserve"> mixed results on the impact of M$A, the study attempts to answer: - Does M$A really increase efficiency, profitability and shareholders wealth in the Nepalese banking industry? </w:t>
      </w:r>
    </w:p>
    <w:p w:rsidR="009C0D43" w:rsidRPr="00A53E35" w:rsidRDefault="009C0D43" w:rsidP="00A53E35">
      <w:pPr>
        <w:jc w:val="both"/>
        <w:rPr>
          <w:rFonts w:ascii="Times New Roman" w:hAnsi="Times New Roman" w:cs="Times New Roman"/>
          <w:sz w:val="24"/>
          <w:szCs w:val="24"/>
        </w:rPr>
      </w:pPr>
    </w:p>
    <w:p w:rsidR="004E4350" w:rsidRPr="00A7241C" w:rsidRDefault="00D20913" w:rsidP="00A53E35">
      <w:pPr>
        <w:jc w:val="both"/>
        <w:rPr>
          <w:rFonts w:ascii="Times New Roman" w:hAnsi="Times New Roman" w:cs="Times New Roman"/>
          <w:b/>
          <w:bCs/>
          <w:sz w:val="28"/>
          <w:szCs w:val="28"/>
        </w:rPr>
      </w:pPr>
      <w:r w:rsidRPr="00D20913">
        <w:rPr>
          <w:rFonts w:ascii="Times New Roman" w:hAnsi="Times New Roman" w:cs="Times New Roman"/>
          <w:b/>
          <w:bCs/>
          <w:sz w:val="28"/>
          <w:szCs w:val="28"/>
        </w:rPr>
        <w:t>1.7. Research</w:t>
      </w:r>
      <w:r w:rsidR="00A7241C">
        <w:rPr>
          <w:rFonts w:ascii="Times New Roman" w:hAnsi="Times New Roman" w:cs="Times New Roman"/>
          <w:b/>
          <w:bCs/>
          <w:sz w:val="28"/>
          <w:szCs w:val="28"/>
        </w:rPr>
        <w:t xml:space="preserve"> hypothesis </w:t>
      </w:r>
    </w:p>
    <w:p w:rsidR="00C96B7F" w:rsidRPr="00A53E35" w:rsidRDefault="00C96B7F"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Many studies have revealed that M$A in the banking industry doesn’t have a positive impact in the profitability. However, other studies have revealed the significant increase in profit and efficiency as well. Moreover, various studies found that M$A have either positive or </w:t>
      </w:r>
      <w:r w:rsidR="00A87091" w:rsidRPr="00A53E35">
        <w:rPr>
          <w:rFonts w:ascii="Times New Roman" w:hAnsi="Times New Roman" w:cs="Times New Roman"/>
          <w:sz w:val="24"/>
          <w:szCs w:val="24"/>
        </w:rPr>
        <w:t xml:space="preserve">neutral impact on the financial performance of the banks. However, it depends on the types of Merger deal. The following </w:t>
      </w:r>
      <w:r w:rsidR="00D20913" w:rsidRPr="00A53E35">
        <w:rPr>
          <w:rFonts w:ascii="Times New Roman" w:hAnsi="Times New Roman" w:cs="Times New Roman"/>
          <w:sz w:val="24"/>
          <w:szCs w:val="24"/>
        </w:rPr>
        <w:t>hypothesis is</w:t>
      </w:r>
      <w:r w:rsidR="00A87091" w:rsidRPr="00A53E35">
        <w:rPr>
          <w:rFonts w:ascii="Times New Roman" w:hAnsi="Times New Roman" w:cs="Times New Roman"/>
          <w:sz w:val="24"/>
          <w:szCs w:val="24"/>
        </w:rPr>
        <w:t xml:space="preserve"> established for this research: -</w:t>
      </w:r>
    </w:p>
    <w:p w:rsidR="00A87091" w:rsidRPr="00A53E35" w:rsidRDefault="00A87091" w:rsidP="00A53E35">
      <w:pPr>
        <w:jc w:val="both"/>
        <w:rPr>
          <w:rFonts w:ascii="Times New Roman" w:hAnsi="Times New Roman" w:cs="Times New Roman"/>
          <w:sz w:val="24"/>
          <w:szCs w:val="24"/>
        </w:rPr>
      </w:pPr>
    </w:p>
    <w:p w:rsidR="00A87091" w:rsidRPr="00A53E35" w:rsidRDefault="00A87091"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Ho- </w:t>
      </w:r>
      <w:r w:rsidR="003F0C30" w:rsidRPr="00A53E35">
        <w:rPr>
          <w:rFonts w:ascii="Times New Roman" w:hAnsi="Times New Roman" w:cs="Times New Roman"/>
          <w:sz w:val="24"/>
          <w:szCs w:val="24"/>
        </w:rPr>
        <w:t>M$A has negative</w:t>
      </w:r>
      <w:r w:rsidR="00CC7251" w:rsidRPr="00A53E35">
        <w:rPr>
          <w:rFonts w:ascii="Times New Roman" w:hAnsi="Times New Roman" w:cs="Times New Roman"/>
          <w:sz w:val="24"/>
          <w:szCs w:val="24"/>
        </w:rPr>
        <w:t xml:space="preserve"> impact on the performance of major Nepalese banking industry. </w:t>
      </w:r>
    </w:p>
    <w:p w:rsidR="00CC7251" w:rsidRPr="00A53E35" w:rsidRDefault="003F0C30" w:rsidP="00A53E35">
      <w:pPr>
        <w:jc w:val="both"/>
        <w:rPr>
          <w:rFonts w:ascii="Times New Roman" w:hAnsi="Times New Roman" w:cs="Times New Roman"/>
          <w:sz w:val="24"/>
          <w:szCs w:val="24"/>
        </w:rPr>
      </w:pPr>
      <w:r w:rsidRPr="00A53E35">
        <w:rPr>
          <w:rFonts w:ascii="Times New Roman" w:hAnsi="Times New Roman" w:cs="Times New Roman"/>
          <w:sz w:val="24"/>
          <w:szCs w:val="24"/>
        </w:rPr>
        <w:t>H1- M$A has positive</w:t>
      </w:r>
      <w:r w:rsidR="00CC7251" w:rsidRPr="00A53E35">
        <w:rPr>
          <w:rFonts w:ascii="Times New Roman" w:hAnsi="Times New Roman" w:cs="Times New Roman"/>
          <w:sz w:val="24"/>
          <w:szCs w:val="24"/>
        </w:rPr>
        <w:t xml:space="preserve"> impact on the performance of major Nepalese banking industry. </w:t>
      </w:r>
    </w:p>
    <w:p w:rsidR="00CC7251" w:rsidRPr="00A53E35" w:rsidRDefault="00CC7251" w:rsidP="00A53E35">
      <w:pPr>
        <w:jc w:val="both"/>
        <w:rPr>
          <w:rFonts w:ascii="Times New Roman" w:hAnsi="Times New Roman" w:cs="Times New Roman"/>
          <w:sz w:val="24"/>
          <w:szCs w:val="24"/>
        </w:rPr>
      </w:pPr>
      <w:r w:rsidRPr="00A53E35">
        <w:rPr>
          <w:rFonts w:ascii="Times New Roman" w:hAnsi="Times New Roman" w:cs="Times New Roman"/>
          <w:sz w:val="24"/>
          <w:szCs w:val="24"/>
        </w:rPr>
        <w:t>Ho- M$A</w:t>
      </w:r>
      <w:r w:rsidR="003F0C30" w:rsidRPr="00A53E35">
        <w:rPr>
          <w:rFonts w:ascii="Times New Roman" w:hAnsi="Times New Roman" w:cs="Times New Roman"/>
          <w:sz w:val="24"/>
          <w:szCs w:val="24"/>
        </w:rPr>
        <w:t xml:space="preserve"> doesn’t improve</w:t>
      </w:r>
      <w:r w:rsidRPr="00A53E35">
        <w:rPr>
          <w:rFonts w:ascii="Times New Roman" w:hAnsi="Times New Roman" w:cs="Times New Roman"/>
          <w:sz w:val="24"/>
          <w:szCs w:val="24"/>
        </w:rPr>
        <w:t xml:space="preserve"> the efficiency of major banks in Nepal.</w:t>
      </w:r>
    </w:p>
    <w:p w:rsidR="00CC7251" w:rsidRPr="00A53E35" w:rsidRDefault="003F0C30" w:rsidP="00A53E35">
      <w:pPr>
        <w:jc w:val="both"/>
        <w:rPr>
          <w:rFonts w:ascii="Times New Roman" w:hAnsi="Times New Roman" w:cs="Times New Roman"/>
          <w:sz w:val="24"/>
          <w:szCs w:val="24"/>
        </w:rPr>
      </w:pPr>
      <w:r w:rsidRPr="00A53E35">
        <w:rPr>
          <w:rFonts w:ascii="Times New Roman" w:hAnsi="Times New Roman" w:cs="Times New Roman"/>
          <w:sz w:val="24"/>
          <w:szCs w:val="24"/>
        </w:rPr>
        <w:t>H1- M$A i</w:t>
      </w:r>
      <w:r w:rsidR="00CC7251" w:rsidRPr="00A53E35">
        <w:rPr>
          <w:rFonts w:ascii="Times New Roman" w:hAnsi="Times New Roman" w:cs="Times New Roman"/>
          <w:sz w:val="24"/>
          <w:szCs w:val="24"/>
        </w:rPr>
        <w:t>mprove</w:t>
      </w:r>
      <w:r w:rsidRPr="00A53E35">
        <w:rPr>
          <w:rFonts w:ascii="Times New Roman" w:hAnsi="Times New Roman" w:cs="Times New Roman"/>
          <w:sz w:val="24"/>
          <w:szCs w:val="24"/>
        </w:rPr>
        <w:t>s</w:t>
      </w:r>
      <w:r w:rsidR="00CC7251" w:rsidRPr="00A53E35">
        <w:rPr>
          <w:rFonts w:ascii="Times New Roman" w:hAnsi="Times New Roman" w:cs="Times New Roman"/>
          <w:sz w:val="24"/>
          <w:szCs w:val="24"/>
        </w:rPr>
        <w:t xml:space="preserve"> the efficiency of major banks in Nepal. </w:t>
      </w:r>
    </w:p>
    <w:p w:rsidR="00BA3484" w:rsidRPr="00A53E35" w:rsidRDefault="00BA348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Ho- M$A </w:t>
      </w:r>
      <w:r w:rsidR="003F0C30" w:rsidRPr="00A53E35">
        <w:rPr>
          <w:rFonts w:ascii="Times New Roman" w:hAnsi="Times New Roman" w:cs="Times New Roman"/>
          <w:sz w:val="24"/>
          <w:szCs w:val="24"/>
        </w:rPr>
        <w:t>doesn’t add</w:t>
      </w:r>
      <w:r w:rsidRPr="00A53E35">
        <w:rPr>
          <w:rFonts w:ascii="Times New Roman" w:hAnsi="Times New Roman" w:cs="Times New Roman"/>
          <w:sz w:val="24"/>
          <w:szCs w:val="24"/>
        </w:rPr>
        <w:t xml:space="preserve"> value to the shareholders wealth.</w:t>
      </w:r>
    </w:p>
    <w:p w:rsidR="00D20913" w:rsidRDefault="003F0C30" w:rsidP="00D20913">
      <w:pPr>
        <w:jc w:val="both"/>
        <w:rPr>
          <w:rFonts w:ascii="Times New Roman" w:hAnsi="Times New Roman" w:cs="Times New Roman"/>
          <w:sz w:val="24"/>
          <w:szCs w:val="24"/>
        </w:rPr>
      </w:pPr>
      <w:r w:rsidRPr="00A53E35">
        <w:rPr>
          <w:rFonts w:ascii="Times New Roman" w:hAnsi="Times New Roman" w:cs="Times New Roman"/>
          <w:sz w:val="24"/>
          <w:szCs w:val="24"/>
        </w:rPr>
        <w:t xml:space="preserve">H1-M$A </w:t>
      </w:r>
      <w:r w:rsidR="00BA3484" w:rsidRPr="00A53E35">
        <w:rPr>
          <w:rFonts w:ascii="Times New Roman" w:hAnsi="Times New Roman" w:cs="Times New Roman"/>
          <w:sz w:val="24"/>
          <w:szCs w:val="24"/>
        </w:rPr>
        <w:t>add</w:t>
      </w:r>
      <w:r w:rsidRPr="00A53E35">
        <w:rPr>
          <w:rFonts w:ascii="Times New Roman" w:hAnsi="Times New Roman" w:cs="Times New Roman"/>
          <w:sz w:val="24"/>
          <w:szCs w:val="24"/>
        </w:rPr>
        <w:t>s</w:t>
      </w:r>
      <w:r w:rsidR="00BA3484" w:rsidRPr="00A53E35">
        <w:rPr>
          <w:rFonts w:ascii="Times New Roman" w:hAnsi="Times New Roman" w:cs="Times New Roman"/>
          <w:sz w:val="24"/>
          <w:szCs w:val="24"/>
        </w:rPr>
        <w:t xml:space="preserve"> va</w:t>
      </w:r>
      <w:r w:rsidR="005360CE">
        <w:rPr>
          <w:rFonts w:ascii="Times New Roman" w:hAnsi="Times New Roman" w:cs="Times New Roman"/>
          <w:sz w:val="24"/>
          <w:szCs w:val="24"/>
        </w:rPr>
        <w:t>lue to the shareholders wealth.</w:t>
      </w:r>
    </w:p>
    <w:p w:rsidR="00842697" w:rsidRDefault="00D20913" w:rsidP="00D20913">
      <w:pPr>
        <w:jc w:val="both"/>
        <w:rPr>
          <w:rFonts w:ascii="Times New Roman" w:hAnsi="Times New Roman" w:cs="Times New Roman"/>
          <w:b/>
          <w:bCs/>
          <w:sz w:val="28"/>
          <w:szCs w:val="28"/>
        </w:rPr>
      </w:pPr>
      <w:r w:rsidRPr="00D20913">
        <w:rPr>
          <w:rFonts w:ascii="Times New Roman" w:hAnsi="Times New Roman" w:cs="Times New Roman"/>
          <w:b/>
          <w:bCs/>
          <w:sz w:val="28"/>
          <w:szCs w:val="28"/>
        </w:rPr>
        <w:t xml:space="preserve">                    </w:t>
      </w:r>
    </w:p>
    <w:p w:rsidR="00F94100" w:rsidRPr="00D20913" w:rsidRDefault="00842697" w:rsidP="00D20913">
      <w:pPr>
        <w:jc w:val="both"/>
        <w:rPr>
          <w:rFonts w:ascii="Times New Roman" w:hAnsi="Times New Roman" w:cs="Times New Roman"/>
          <w:b/>
          <w:bCs/>
          <w:sz w:val="24"/>
          <w:szCs w:val="24"/>
        </w:rPr>
      </w:pPr>
      <w:r>
        <w:rPr>
          <w:rFonts w:ascii="Times New Roman" w:hAnsi="Times New Roman" w:cs="Times New Roman"/>
          <w:b/>
          <w:bCs/>
          <w:sz w:val="28"/>
          <w:szCs w:val="28"/>
        </w:rPr>
        <w:t xml:space="preserve">                             </w:t>
      </w:r>
      <w:r w:rsidR="00D20913" w:rsidRPr="00D20913">
        <w:rPr>
          <w:rFonts w:ascii="Times New Roman" w:hAnsi="Times New Roman" w:cs="Times New Roman"/>
          <w:b/>
          <w:bCs/>
          <w:sz w:val="28"/>
          <w:szCs w:val="28"/>
        </w:rPr>
        <w:t xml:space="preserve">  2. LITERATURE</w:t>
      </w:r>
      <w:r w:rsidR="00652874" w:rsidRPr="00D20913">
        <w:rPr>
          <w:rFonts w:ascii="Times New Roman" w:hAnsi="Times New Roman" w:cs="Times New Roman"/>
          <w:b/>
          <w:bCs/>
          <w:sz w:val="28"/>
          <w:szCs w:val="28"/>
        </w:rPr>
        <w:t xml:space="preserve"> REVIEW</w:t>
      </w:r>
    </w:p>
    <w:p w:rsidR="00F94100" w:rsidRPr="00A53E35" w:rsidRDefault="00F94100" w:rsidP="00A53E35">
      <w:pPr>
        <w:jc w:val="both"/>
        <w:rPr>
          <w:rFonts w:ascii="Times New Roman" w:hAnsi="Times New Roman" w:cs="Times New Roman"/>
          <w:sz w:val="24"/>
          <w:szCs w:val="24"/>
        </w:rPr>
      </w:pPr>
    </w:p>
    <w:p w:rsidR="00F94100" w:rsidRPr="00A53E35" w:rsidRDefault="00F94100" w:rsidP="00A53E35">
      <w:pPr>
        <w:jc w:val="both"/>
        <w:rPr>
          <w:rFonts w:ascii="Times New Roman" w:hAnsi="Times New Roman" w:cs="Times New Roman"/>
          <w:sz w:val="24"/>
          <w:szCs w:val="24"/>
        </w:rPr>
      </w:pPr>
    </w:p>
    <w:p w:rsidR="0028659C" w:rsidRPr="00D20913" w:rsidRDefault="00D20913" w:rsidP="00A53E35">
      <w:pPr>
        <w:jc w:val="both"/>
        <w:rPr>
          <w:rFonts w:ascii="Times New Roman" w:hAnsi="Times New Roman" w:cs="Times New Roman"/>
          <w:b/>
          <w:bCs/>
          <w:sz w:val="28"/>
          <w:szCs w:val="28"/>
        </w:rPr>
      </w:pPr>
      <w:r w:rsidRPr="00D20913">
        <w:rPr>
          <w:rFonts w:ascii="Times New Roman" w:hAnsi="Times New Roman" w:cs="Times New Roman"/>
          <w:b/>
          <w:bCs/>
          <w:sz w:val="28"/>
          <w:szCs w:val="28"/>
        </w:rPr>
        <w:t xml:space="preserve">2.1 </w:t>
      </w:r>
      <w:r w:rsidR="005A655D" w:rsidRPr="00D20913">
        <w:rPr>
          <w:rFonts w:ascii="Times New Roman" w:hAnsi="Times New Roman" w:cs="Times New Roman"/>
          <w:b/>
          <w:bCs/>
          <w:sz w:val="28"/>
          <w:szCs w:val="28"/>
        </w:rPr>
        <w:t>Introduction</w:t>
      </w:r>
      <w:r w:rsidR="00C473D2" w:rsidRPr="00D20913">
        <w:rPr>
          <w:rFonts w:ascii="Times New Roman" w:hAnsi="Times New Roman" w:cs="Times New Roman"/>
          <w:b/>
          <w:bCs/>
          <w:sz w:val="28"/>
          <w:szCs w:val="28"/>
        </w:rPr>
        <w:t xml:space="preserve"> to Merger and Acquisition </w:t>
      </w:r>
    </w:p>
    <w:p w:rsidR="00C473D2" w:rsidRPr="00A53E35" w:rsidRDefault="00BB18A7"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Merger and acquisition helps companies to strengthen their position by improving the performance and providing returns to owners and investors (Sherman, 2006). According to Ross et al, (2003), “A merger is </w:t>
      </w:r>
      <w:r w:rsidR="005360CE" w:rsidRPr="00A53E35">
        <w:rPr>
          <w:rFonts w:ascii="Times New Roman" w:hAnsi="Times New Roman" w:cs="Times New Roman"/>
          <w:sz w:val="24"/>
          <w:szCs w:val="24"/>
        </w:rPr>
        <w:t>absorption</w:t>
      </w:r>
      <w:r w:rsidRPr="00A53E35">
        <w:rPr>
          <w:rFonts w:ascii="Times New Roman" w:hAnsi="Times New Roman" w:cs="Times New Roman"/>
          <w:sz w:val="24"/>
          <w:szCs w:val="24"/>
        </w:rPr>
        <w:t xml:space="preserve"> of one firm by another, wherein the acquiring firms retains the identity and the acquired firm ceases to exist as a separate entity.”  </w:t>
      </w:r>
      <w:r w:rsidR="002162BD" w:rsidRPr="00A53E35">
        <w:rPr>
          <w:rFonts w:ascii="Times New Roman" w:hAnsi="Times New Roman" w:cs="Times New Roman"/>
          <w:sz w:val="24"/>
          <w:szCs w:val="24"/>
        </w:rPr>
        <w:t>Merger is a strategy which involves two or more than two companies where acquired company must stand on the merger agreement. A</w:t>
      </w:r>
      <w:r w:rsidR="0082078A" w:rsidRPr="00A53E35">
        <w:rPr>
          <w:rFonts w:ascii="Times New Roman" w:hAnsi="Times New Roman" w:cs="Times New Roman"/>
          <w:sz w:val="24"/>
          <w:szCs w:val="24"/>
        </w:rPr>
        <w:t>f</w:t>
      </w:r>
      <w:r w:rsidR="002162BD" w:rsidRPr="00A53E35">
        <w:rPr>
          <w:rFonts w:ascii="Times New Roman" w:hAnsi="Times New Roman" w:cs="Times New Roman"/>
          <w:sz w:val="24"/>
          <w:szCs w:val="24"/>
        </w:rPr>
        <w:t>t</w:t>
      </w:r>
      <w:r w:rsidR="0082078A" w:rsidRPr="00A53E35">
        <w:rPr>
          <w:rFonts w:ascii="Times New Roman" w:hAnsi="Times New Roman" w:cs="Times New Roman"/>
          <w:sz w:val="24"/>
          <w:szCs w:val="24"/>
        </w:rPr>
        <w:t xml:space="preserve">er the merger agreement the two or more company forms and operates as a one company. </w:t>
      </w:r>
      <w:r w:rsidR="004D5A81" w:rsidRPr="00A53E35">
        <w:rPr>
          <w:rFonts w:ascii="Times New Roman" w:hAnsi="Times New Roman" w:cs="Times New Roman"/>
          <w:sz w:val="24"/>
          <w:szCs w:val="24"/>
        </w:rPr>
        <w:t>Hunt (</w:t>
      </w:r>
      <w:r w:rsidR="0082078A" w:rsidRPr="00A53E35">
        <w:rPr>
          <w:rFonts w:ascii="Times New Roman" w:hAnsi="Times New Roman" w:cs="Times New Roman"/>
          <w:sz w:val="24"/>
          <w:szCs w:val="24"/>
        </w:rPr>
        <w:t xml:space="preserve">2006), states </w:t>
      </w:r>
      <w:r w:rsidR="004D5A81" w:rsidRPr="00A53E35">
        <w:rPr>
          <w:rFonts w:ascii="Times New Roman" w:hAnsi="Times New Roman" w:cs="Times New Roman"/>
          <w:sz w:val="24"/>
          <w:szCs w:val="24"/>
        </w:rPr>
        <w:t xml:space="preserve">“a merger occurs when two relatively equal sized companies come together to form a new company.” Acquisition </w:t>
      </w:r>
      <w:r w:rsidR="005353A2" w:rsidRPr="00A53E35">
        <w:rPr>
          <w:rFonts w:ascii="Times New Roman" w:hAnsi="Times New Roman" w:cs="Times New Roman"/>
          <w:sz w:val="24"/>
          <w:szCs w:val="24"/>
        </w:rPr>
        <w:t xml:space="preserve">is a process where companies acquires or gains control of resources and assets of another company by </w:t>
      </w:r>
      <w:r w:rsidR="005353A2" w:rsidRPr="00A53E35">
        <w:rPr>
          <w:rFonts w:ascii="Times New Roman" w:hAnsi="Times New Roman" w:cs="Times New Roman"/>
          <w:sz w:val="24"/>
          <w:szCs w:val="24"/>
        </w:rPr>
        <w:lastRenderedPageBreak/>
        <w:t>purchasing the shares o</w:t>
      </w:r>
      <w:r w:rsidR="00C730EC" w:rsidRPr="00A53E35">
        <w:rPr>
          <w:rFonts w:ascii="Times New Roman" w:hAnsi="Times New Roman" w:cs="Times New Roman"/>
          <w:sz w:val="24"/>
          <w:szCs w:val="24"/>
        </w:rPr>
        <w:t>f that company. Acquisitio</w:t>
      </w:r>
      <w:r w:rsidR="00E77786" w:rsidRPr="00A53E35">
        <w:rPr>
          <w:rFonts w:ascii="Times New Roman" w:hAnsi="Times New Roman" w:cs="Times New Roman"/>
          <w:sz w:val="24"/>
          <w:szCs w:val="24"/>
        </w:rPr>
        <w:t xml:space="preserve">n occurs when smaller companies are acquired by larger ones. </w:t>
      </w:r>
      <w:r w:rsidR="00C730EC" w:rsidRPr="00A53E35">
        <w:rPr>
          <w:rFonts w:ascii="Times New Roman" w:hAnsi="Times New Roman" w:cs="Times New Roman"/>
          <w:sz w:val="24"/>
          <w:szCs w:val="24"/>
        </w:rPr>
        <w:t xml:space="preserve">Johnson and Scholes, (2002), argues that “acquisition is typically the result of organizations coming together voluntarily or otherwise to actively seek synergistic benefits, perhaps as a result of common impact of changing environment in terms of opportunities or threats or of the excessive cost of innovation.” </w:t>
      </w:r>
      <w:r w:rsidR="00B1408E" w:rsidRPr="00A53E35">
        <w:rPr>
          <w:rFonts w:ascii="Times New Roman" w:hAnsi="Times New Roman" w:cs="Times New Roman"/>
          <w:sz w:val="24"/>
          <w:szCs w:val="24"/>
        </w:rPr>
        <w:t xml:space="preserve">Merger and acquisition often occur when the companies </w:t>
      </w:r>
      <w:r w:rsidR="00160CEC" w:rsidRPr="00A53E35">
        <w:rPr>
          <w:rFonts w:ascii="Times New Roman" w:hAnsi="Times New Roman" w:cs="Times New Roman"/>
          <w:sz w:val="24"/>
          <w:szCs w:val="24"/>
        </w:rPr>
        <w:t>want to improve their capacity, resources and increase their earnings. It creates synergies which helps in increasing productivity, efficient management and exploit the increased market power.</w:t>
      </w:r>
    </w:p>
    <w:p w:rsidR="00C473D2" w:rsidRPr="00652874" w:rsidRDefault="00C473D2" w:rsidP="00A53E35">
      <w:pPr>
        <w:jc w:val="both"/>
        <w:rPr>
          <w:rFonts w:ascii="Times New Roman" w:hAnsi="Times New Roman" w:cs="Times New Roman"/>
          <w:b/>
          <w:bCs/>
          <w:sz w:val="24"/>
          <w:szCs w:val="24"/>
        </w:rPr>
      </w:pPr>
    </w:p>
    <w:p w:rsidR="00C473D2" w:rsidRPr="00842697" w:rsidRDefault="00842697" w:rsidP="00A53E35">
      <w:pPr>
        <w:jc w:val="both"/>
        <w:rPr>
          <w:rFonts w:ascii="Times New Roman" w:hAnsi="Times New Roman" w:cs="Times New Roman"/>
          <w:b/>
          <w:bCs/>
          <w:sz w:val="28"/>
          <w:szCs w:val="28"/>
        </w:rPr>
      </w:pPr>
      <w:r w:rsidRPr="00842697">
        <w:rPr>
          <w:rFonts w:ascii="Times New Roman" w:hAnsi="Times New Roman" w:cs="Times New Roman"/>
          <w:b/>
          <w:bCs/>
          <w:sz w:val="28"/>
          <w:szCs w:val="28"/>
        </w:rPr>
        <w:t>2</w:t>
      </w:r>
      <w:r w:rsidR="00652874" w:rsidRPr="00842697">
        <w:rPr>
          <w:rFonts w:ascii="Times New Roman" w:hAnsi="Times New Roman" w:cs="Times New Roman"/>
          <w:b/>
          <w:bCs/>
          <w:sz w:val="28"/>
          <w:szCs w:val="28"/>
        </w:rPr>
        <w:t xml:space="preserve">.2 </w:t>
      </w:r>
      <w:r w:rsidR="00C473D2" w:rsidRPr="00842697">
        <w:rPr>
          <w:rFonts w:ascii="Times New Roman" w:hAnsi="Times New Roman" w:cs="Times New Roman"/>
          <w:b/>
          <w:bCs/>
          <w:sz w:val="28"/>
          <w:szCs w:val="28"/>
        </w:rPr>
        <w:t xml:space="preserve">Types of Merger and Acquisition </w:t>
      </w:r>
    </w:p>
    <w:p w:rsidR="00C473D2" w:rsidRPr="00A53E35" w:rsidRDefault="00C473D2"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Merger and acquisition are divided into three categories. The categorised merger and acquisition </w:t>
      </w:r>
      <w:r w:rsidR="005360CE" w:rsidRPr="00A53E35">
        <w:rPr>
          <w:rFonts w:ascii="Times New Roman" w:hAnsi="Times New Roman" w:cs="Times New Roman"/>
          <w:sz w:val="24"/>
          <w:szCs w:val="24"/>
        </w:rPr>
        <w:t>is</w:t>
      </w:r>
      <w:r w:rsidRPr="00A53E35">
        <w:rPr>
          <w:rFonts w:ascii="Times New Roman" w:hAnsi="Times New Roman" w:cs="Times New Roman"/>
          <w:sz w:val="24"/>
          <w:szCs w:val="24"/>
        </w:rPr>
        <w:t xml:space="preserve"> horizontal, vertical and conglomerate (Ross et al, 2003). They are further explained below.</w:t>
      </w:r>
    </w:p>
    <w:p w:rsidR="00C473D2" w:rsidRPr="00A53E35" w:rsidRDefault="00C473D2" w:rsidP="00A53E35">
      <w:pPr>
        <w:jc w:val="both"/>
        <w:rPr>
          <w:rFonts w:ascii="Times New Roman" w:hAnsi="Times New Roman" w:cs="Times New Roman"/>
          <w:sz w:val="24"/>
          <w:szCs w:val="24"/>
        </w:rPr>
      </w:pPr>
    </w:p>
    <w:p w:rsidR="00C473D2" w:rsidRPr="00652874" w:rsidRDefault="00842697" w:rsidP="00A53E35">
      <w:pPr>
        <w:jc w:val="both"/>
        <w:rPr>
          <w:rFonts w:ascii="Times New Roman" w:hAnsi="Times New Roman" w:cs="Times New Roman"/>
          <w:b/>
          <w:bCs/>
          <w:sz w:val="24"/>
          <w:szCs w:val="24"/>
        </w:rPr>
      </w:pPr>
      <w:r>
        <w:rPr>
          <w:rFonts w:ascii="Times New Roman" w:hAnsi="Times New Roman" w:cs="Times New Roman"/>
          <w:b/>
          <w:bCs/>
          <w:sz w:val="24"/>
          <w:szCs w:val="24"/>
        </w:rPr>
        <w:t>2</w:t>
      </w:r>
      <w:r w:rsidR="00652874" w:rsidRPr="00652874">
        <w:rPr>
          <w:rFonts w:ascii="Times New Roman" w:hAnsi="Times New Roman" w:cs="Times New Roman"/>
          <w:b/>
          <w:bCs/>
          <w:sz w:val="24"/>
          <w:szCs w:val="24"/>
        </w:rPr>
        <w:t xml:space="preserve">.2.1 </w:t>
      </w:r>
      <w:r w:rsidR="00C473D2" w:rsidRPr="00652874">
        <w:rPr>
          <w:rFonts w:ascii="Times New Roman" w:hAnsi="Times New Roman" w:cs="Times New Roman"/>
          <w:b/>
          <w:bCs/>
          <w:sz w:val="24"/>
          <w:szCs w:val="24"/>
        </w:rPr>
        <w:t xml:space="preserve">Horizontal Mergers </w:t>
      </w:r>
    </w:p>
    <w:p w:rsidR="00C473D2" w:rsidRPr="00A53E35" w:rsidRDefault="00C473D2"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Horizontal merger </w:t>
      </w:r>
      <w:r w:rsidR="00282CDE" w:rsidRPr="00A53E35">
        <w:rPr>
          <w:rFonts w:ascii="Times New Roman" w:hAnsi="Times New Roman" w:cs="Times New Roman"/>
          <w:sz w:val="24"/>
          <w:szCs w:val="24"/>
        </w:rPr>
        <w:t>is</w:t>
      </w:r>
      <w:r w:rsidRPr="00A53E35">
        <w:rPr>
          <w:rFonts w:ascii="Times New Roman" w:hAnsi="Times New Roman" w:cs="Times New Roman"/>
          <w:sz w:val="24"/>
          <w:szCs w:val="24"/>
        </w:rPr>
        <w:t xml:space="preserve"> the kind of merger which is the combination of two co</w:t>
      </w:r>
      <w:r w:rsidR="00282CDE" w:rsidRPr="00A53E35">
        <w:rPr>
          <w:rFonts w:ascii="Times New Roman" w:hAnsi="Times New Roman" w:cs="Times New Roman"/>
          <w:sz w:val="24"/>
          <w:szCs w:val="24"/>
        </w:rPr>
        <w:t xml:space="preserve">mpanies that are operating on the </w:t>
      </w:r>
      <w:r w:rsidR="00842697" w:rsidRPr="00A53E35">
        <w:rPr>
          <w:rFonts w:ascii="Times New Roman" w:hAnsi="Times New Roman" w:cs="Times New Roman"/>
          <w:sz w:val="24"/>
          <w:szCs w:val="24"/>
        </w:rPr>
        <w:t>same</w:t>
      </w:r>
      <w:r w:rsidR="00282CDE" w:rsidRPr="00A53E35">
        <w:rPr>
          <w:rFonts w:ascii="Times New Roman" w:hAnsi="Times New Roman" w:cs="Times New Roman"/>
          <w:sz w:val="24"/>
          <w:szCs w:val="24"/>
        </w:rPr>
        <w:t xml:space="preserve"> business line. Gaughan</w:t>
      </w:r>
      <w:r w:rsidR="003F0C30" w:rsidRPr="00A53E35">
        <w:rPr>
          <w:rFonts w:ascii="Times New Roman" w:hAnsi="Times New Roman" w:cs="Times New Roman"/>
          <w:sz w:val="24"/>
          <w:szCs w:val="24"/>
        </w:rPr>
        <w:t>, (</w:t>
      </w:r>
      <w:r w:rsidR="00282CDE" w:rsidRPr="00A53E35">
        <w:rPr>
          <w:rFonts w:ascii="Times New Roman" w:hAnsi="Times New Roman" w:cs="Times New Roman"/>
          <w:sz w:val="24"/>
          <w:szCs w:val="24"/>
        </w:rPr>
        <w:t xml:space="preserve">2002), argued that, </w:t>
      </w:r>
      <w:r w:rsidR="003F0C30" w:rsidRPr="00A53E35">
        <w:rPr>
          <w:rFonts w:ascii="Times New Roman" w:hAnsi="Times New Roman" w:cs="Times New Roman"/>
          <w:sz w:val="24"/>
          <w:szCs w:val="24"/>
        </w:rPr>
        <w:t>“if</w:t>
      </w:r>
      <w:r w:rsidR="00282CDE" w:rsidRPr="00A53E35">
        <w:rPr>
          <w:rFonts w:ascii="Times New Roman" w:hAnsi="Times New Roman" w:cs="Times New Roman"/>
          <w:sz w:val="24"/>
          <w:szCs w:val="24"/>
        </w:rPr>
        <w:t xml:space="preserve"> a horizontal merger causes the combined firm to experience an increase in the market power that will have an anticompetitive effect, the merger may be opposed on antitrust ground.”  In Nepal the horizontal merger is regarded as the most significant form of merger. Ross et al, (2003), added, </w:t>
      </w:r>
      <w:r w:rsidR="003D1B1D" w:rsidRPr="00A53E35">
        <w:rPr>
          <w:rFonts w:ascii="Times New Roman" w:hAnsi="Times New Roman" w:cs="Times New Roman"/>
          <w:sz w:val="24"/>
          <w:szCs w:val="24"/>
        </w:rPr>
        <w:t>“</w:t>
      </w:r>
      <w:r w:rsidR="00842697" w:rsidRPr="00A53E35">
        <w:rPr>
          <w:rFonts w:ascii="Times New Roman" w:hAnsi="Times New Roman" w:cs="Times New Roman"/>
          <w:sz w:val="24"/>
          <w:szCs w:val="24"/>
        </w:rPr>
        <w:t>The</w:t>
      </w:r>
      <w:r w:rsidR="003D1B1D" w:rsidRPr="00A53E35">
        <w:rPr>
          <w:rFonts w:ascii="Times New Roman" w:hAnsi="Times New Roman" w:cs="Times New Roman"/>
          <w:sz w:val="24"/>
          <w:szCs w:val="24"/>
        </w:rPr>
        <w:t xml:space="preserve"> horizontal merger produces ripple effects when two small scale companies join to gain competitive advantage over the competitor.” In the Nepalese banking and financial sector </w:t>
      </w:r>
      <w:r w:rsidR="002C6FC0" w:rsidRPr="00A53E35">
        <w:rPr>
          <w:rFonts w:ascii="Times New Roman" w:hAnsi="Times New Roman" w:cs="Times New Roman"/>
          <w:sz w:val="24"/>
          <w:szCs w:val="24"/>
        </w:rPr>
        <w:t xml:space="preserve">twenty sets of horizontal mergers has been witnessed. Horizontal merger is the most common form of merger among banks (Annual Bank Supervision Report, 2012). </w:t>
      </w:r>
    </w:p>
    <w:p w:rsidR="002C6FC0" w:rsidRPr="00A53E35" w:rsidRDefault="002C6FC0" w:rsidP="00A53E35">
      <w:pPr>
        <w:jc w:val="both"/>
        <w:rPr>
          <w:rFonts w:ascii="Times New Roman" w:hAnsi="Times New Roman" w:cs="Times New Roman"/>
          <w:sz w:val="24"/>
          <w:szCs w:val="24"/>
        </w:rPr>
      </w:pPr>
    </w:p>
    <w:p w:rsidR="002C6FC0" w:rsidRPr="00652874" w:rsidRDefault="00842697" w:rsidP="00A53E35">
      <w:pPr>
        <w:jc w:val="both"/>
        <w:rPr>
          <w:rFonts w:ascii="Times New Roman" w:hAnsi="Times New Roman" w:cs="Times New Roman"/>
          <w:b/>
          <w:bCs/>
          <w:sz w:val="24"/>
          <w:szCs w:val="24"/>
        </w:rPr>
      </w:pPr>
      <w:r>
        <w:rPr>
          <w:rFonts w:ascii="Times New Roman" w:hAnsi="Times New Roman" w:cs="Times New Roman"/>
          <w:b/>
          <w:bCs/>
          <w:sz w:val="24"/>
          <w:szCs w:val="24"/>
        </w:rPr>
        <w:t>2</w:t>
      </w:r>
      <w:r w:rsidR="00652874" w:rsidRPr="00652874">
        <w:rPr>
          <w:rFonts w:ascii="Times New Roman" w:hAnsi="Times New Roman" w:cs="Times New Roman"/>
          <w:b/>
          <w:bCs/>
          <w:sz w:val="24"/>
          <w:szCs w:val="24"/>
        </w:rPr>
        <w:t xml:space="preserve">.2.2 </w:t>
      </w:r>
      <w:r w:rsidR="002C6FC0" w:rsidRPr="00652874">
        <w:rPr>
          <w:rFonts w:ascii="Times New Roman" w:hAnsi="Times New Roman" w:cs="Times New Roman"/>
          <w:b/>
          <w:bCs/>
          <w:sz w:val="24"/>
          <w:szCs w:val="24"/>
        </w:rPr>
        <w:t xml:space="preserve">Vertical Mergers </w:t>
      </w:r>
    </w:p>
    <w:p w:rsidR="003A32B3" w:rsidRPr="00A53E35" w:rsidRDefault="0093271A" w:rsidP="00A53E35">
      <w:pPr>
        <w:jc w:val="both"/>
        <w:rPr>
          <w:rFonts w:ascii="Times New Roman" w:hAnsi="Times New Roman" w:cs="Times New Roman"/>
          <w:sz w:val="24"/>
          <w:szCs w:val="24"/>
        </w:rPr>
      </w:pPr>
      <w:r>
        <w:rPr>
          <w:rFonts w:ascii="Times New Roman" w:hAnsi="Times New Roman" w:cs="Times New Roman"/>
          <w:sz w:val="24"/>
          <w:szCs w:val="24"/>
        </w:rPr>
        <w:t>Verger merger is the merger of two different production type companies but of same industry.</w:t>
      </w:r>
      <w:r w:rsidRPr="00A53E35">
        <w:rPr>
          <w:rFonts w:ascii="Times New Roman" w:hAnsi="Times New Roman" w:cs="Times New Roman"/>
          <w:sz w:val="24"/>
          <w:szCs w:val="24"/>
        </w:rPr>
        <w:t xml:space="preserve"> According</w:t>
      </w:r>
      <w:r w:rsidR="00956D7B" w:rsidRPr="00A53E35">
        <w:rPr>
          <w:rFonts w:ascii="Times New Roman" w:hAnsi="Times New Roman" w:cs="Times New Roman"/>
          <w:sz w:val="24"/>
          <w:szCs w:val="24"/>
        </w:rPr>
        <w:t xml:space="preserve"> to Wilson, (2004), “A vertical merger refers </w:t>
      </w:r>
      <w:r w:rsidR="00956D7B" w:rsidRPr="00A53E35">
        <w:rPr>
          <w:rFonts w:ascii="Times New Roman" w:hAnsi="Times New Roman" w:cs="Times New Roman"/>
          <w:sz w:val="24"/>
          <w:szCs w:val="24"/>
        </w:rPr>
        <w:tab/>
        <w:t xml:space="preserve">to the expansion of firms caused either by mergers between two firms involved at successive stages of the production process or by firms developing their own vertical operation.” Vertical mergers </w:t>
      </w:r>
      <w:r w:rsidR="007F3892" w:rsidRPr="00A53E35">
        <w:rPr>
          <w:rFonts w:ascii="Times New Roman" w:hAnsi="Times New Roman" w:cs="Times New Roman"/>
          <w:sz w:val="24"/>
          <w:szCs w:val="24"/>
        </w:rPr>
        <w:t>are chosen to improve</w:t>
      </w:r>
      <w:r w:rsidR="003A32B3" w:rsidRPr="00A53E35">
        <w:rPr>
          <w:rFonts w:ascii="Times New Roman" w:hAnsi="Times New Roman" w:cs="Times New Roman"/>
          <w:sz w:val="24"/>
          <w:szCs w:val="24"/>
        </w:rPr>
        <w:t xml:space="preserve"> the profitability and gain efficiency by the effect of economies of scale. An example of Vertical merger would </w:t>
      </w:r>
      <w:r w:rsidR="00842697" w:rsidRPr="00A53E35">
        <w:rPr>
          <w:rFonts w:ascii="Times New Roman" w:hAnsi="Times New Roman" w:cs="Times New Roman"/>
          <w:sz w:val="24"/>
          <w:szCs w:val="24"/>
        </w:rPr>
        <w:t>be</w:t>
      </w:r>
      <w:r w:rsidR="003A32B3" w:rsidRPr="00A53E35">
        <w:rPr>
          <w:rFonts w:ascii="Times New Roman" w:hAnsi="Times New Roman" w:cs="Times New Roman"/>
          <w:sz w:val="24"/>
          <w:szCs w:val="24"/>
        </w:rPr>
        <w:t xml:space="preserve"> the merger between Netscape and AOL in 1998. Where, Netscape engages in internet and electronic commerce software and AOL is an online service provider (Ross et al, 2003). </w:t>
      </w:r>
      <w:r w:rsidR="005F1E11">
        <w:rPr>
          <w:rFonts w:ascii="Times New Roman" w:hAnsi="Times New Roman" w:cs="Times New Roman"/>
          <w:sz w:val="24"/>
          <w:szCs w:val="24"/>
        </w:rPr>
        <w:t xml:space="preserve"> </w:t>
      </w:r>
    </w:p>
    <w:p w:rsidR="003A32B3" w:rsidRPr="00652874" w:rsidRDefault="00842697" w:rsidP="00A53E35">
      <w:pPr>
        <w:jc w:val="both"/>
        <w:rPr>
          <w:rFonts w:ascii="Times New Roman" w:hAnsi="Times New Roman" w:cs="Times New Roman"/>
          <w:b/>
          <w:bCs/>
          <w:sz w:val="24"/>
          <w:szCs w:val="24"/>
        </w:rPr>
      </w:pPr>
      <w:r>
        <w:rPr>
          <w:rFonts w:ascii="Times New Roman" w:hAnsi="Times New Roman" w:cs="Times New Roman"/>
          <w:b/>
          <w:bCs/>
          <w:sz w:val="24"/>
          <w:szCs w:val="24"/>
        </w:rPr>
        <w:t>2</w:t>
      </w:r>
      <w:r w:rsidR="00937279">
        <w:rPr>
          <w:rFonts w:ascii="Times New Roman" w:hAnsi="Times New Roman" w:cs="Times New Roman"/>
          <w:b/>
          <w:bCs/>
          <w:sz w:val="24"/>
          <w:szCs w:val="24"/>
        </w:rPr>
        <w:t xml:space="preserve">.2.3 </w:t>
      </w:r>
      <w:r w:rsidR="003A32B3" w:rsidRPr="00652874">
        <w:rPr>
          <w:rFonts w:ascii="Times New Roman" w:hAnsi="Times New Roman" w:cs="Times New Roman"/>
          <w:b/>
          <w:bCs/>
          <w:sz w:val="24"/>
          <w:szCs w:val="24"/>
        </w:rPr>
        <w:t xml:space="preserve">Conglomerate Mergers </w:t>
      </w:r>
    </w:p>
    <w:p w:rsidR="0093271A" w:rsidRPr="00A53E35" w:rsidRDefault="003A32B3" w:rsidP="0093271A">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r w:rsidR="0093271A">
        <w:rPr>
          <w:rFonts w:ascii="Times New Roman" w:hAnsi="Times New Roman" w:cs="Times New Roman"/>
          <w:sz w:val="24"/>
          <w:szCs w:val="24"/>
        </w:rPr>
        <w:t>Conglomerate merger are the merger which takes place between completely different type of companies and industry unlike vertical merger.</w:t>
      </w:r>
    </w:p>
    <w:p w:rsidR="00E640DB" w:rsidRDefault="0093271A" w:rsidP="00A53E35">
      <w:pPr>
        <w:jc w:val="both"/>
        <w:rPr>
          <w:rFonts w:ascii="Times New Roman" w:hAnsi="Times New Roman" w:cs="Times New Roman"/>
          <w:sz w:val="24"/>
          <w:szCs w:val="24"/>
        </w:rPr>
      </w:pPr>
      <w:r>
        <w:rPr>
          <w:rFonts w:ascii="Times New Roman" w:hAnsi="Times New Roman" w:cs="Times New Roman"/>
          <w:sz w:val="24"/>
          <w:szCs w:val="24"/>
        </w:rPr>
        <w:t>It normally takes place between those companies who wants to expand or spread their firm or business</w:t>
      </w:r>
      <w:r w:rsidRPr="00A53E35">
        <w:rPr>
          <w:rFonts w:ascii="Times New Roman" w:hAnsi="Times New Roman" w:cs="Times New Roman"/>
          <w:sz w:val="24"/>
          <w:szCs w:val="24"/>
        </w:rPr>
        <w:t xml:space="preserve"> </w:t>
      </w:r>
      <w:r>
        <w:rPr>
          <w:rFonts w:ascii="Times New Roman" w:hAnsi="Times New Roman" w:cs="Times New Roman"/>
          <w:sz w:val="24"/>
          <w:szCs w:val="24"/>
        </w:rPr>
        <w:t>.</w:t>
      </w:r>
      <w:r w:rsidRPr="00A53E35">
        <w:rPr>
          <w:rFonts w:ascii="Times New Roman" w:hAnsi="Times New Roman" w:cs="Times New Roman"/>
          <w:sz w:val="24"/>
          <w:szCs w:val="24"/>
        </w:rPr>
        <w:t>An</w:t>
      </w:r>
      <w:r w:rsidR="00C33305" w:rsidRPr="00A53E35">
        <w:rPr>
          <w:rFonts w:ascii="Times New Roman" w:hAnsi="Times New Roman" w:cs="Times New Roman"/>
          <w:sz w:val="24"/>
          <w:szCs w:val="24"/>
        </w:rPr>
        <w:t xml:space="preserve"> example of conglomerate merger </w:t>
      </w:r>
      <w:r w:rsidR="00837105" w:rsidRPr="00A53E35">
        <w:rPr>
          <w:rFonts w:ascii="Times New Roman" w:hAnsi="Times New Roman" w:cs="Times New Roman"/>
          <w:sz w:val="24"/>
          <w:szCs w:val="24"/>
        </w:rPr>
        <w:t xml:space="preserve">would be </w:t>
      </w:r>
      <w:r w:rsidR="00506DBD" w:rsidRPr="00A53E35">
        <w:rPr>
          <w:rFonts w:ascii="Times New Roman" w:hAnsi="Times New Roman" w:cs="Times New Roman"/>
          <w:sz w:val="24"/>
          <w:szCs w:val="24"/>
        </w:rPr>
        <w:t>Tobacco Company</w:t>
      </w:r>
      <w:r w:rsidR="00E640DB" w:rsidRPr="00A53E35">
        <w:rPr>
          <w:rFonts w:ascii="Times New Roman" w:hAnsi="Times New Roman" w:cs="Times New Roman"/>
          <w:sz w:val="24"/>
          <w:szCs w:val="24"/>
        </w:rPr>
        <w:t xml:space="preserve"> acquiring general food company (Gaughan, 2002).  </w:t>
      </w:r>
    </w:p>
    <w:p w:rsidR="00E640DB" w:rsidRPr="00CB2987" w:rsidRDefault="00E640DB" w:rsidP="00A53E35">
      <w:pPr>
        <w:jc w:val="both"/>
        <w:rPr>
          <w:rFonts w:ascii="Times New Roman" w:hAnsi="Times New Roman" w:cs="Times New Roman"/>
          <w:sz w:val="28"/>
          <w:szCs w:val="28"/>
        </w:rPr>
      </w:pPr>
    </w:p>
    <w:p w:rsidR="00E640DB" w:rsidRPr="00CB2987" w:rsidRDefault="00842697" w:rsidP="00A53E35">
      <w:pPr>
        <w:tabs>
          <w:tab w:val="left" w:pos="7515"/>
        </w:tabs>
        <w:jc w:val="both"/>
        <w:rPr>
          <w:rFonts w:ascii="Times New Roman" w:hAnsi="Times New Roman" w:cs="Times New Roman"/>
          <w:b/>
          <w:bCs/>
          <w:sz w:val="28"/>
          <w:szCs w:val="28"/>
        </w:rPr>
      </w:pPr>
      <w:r w:rsidRPr="00CB2987">
        <w:rPr>
          <w:rFonts w:ascii="Times New Roman" w:hAnsi="Times New Roman" w:cs="Times New Roman"/>
          <w:b/>
          <w:bCs/>
          <w:sz w:val="28"/>
          <w:szCs w:val="28"/>
        </w:rPr>
        <w:t>2</w:t>
      </w:r>
      <w:r w:rsidR="00937279" w:rsidRPr="00CB2987">
        <w:rPr>
          <w:rFonts w:ascii="Times New Roman" w:hAnsi="Times New Roman" w:cs="Times New Roman"/>
          <w:b/>
          <w:bCs/>
          <w:sz w:val="28"/>
          <w:szCs w:val="28"/>
        </w:rPr>
        <w:t>.3</w:t>
      </w:r>
      <w:r w:rsidRPr="00CB2987">
        <w:rPr>
          <w:rFonts w:ascii="Times New Roman" w:hAnsi="Times New Roman" w:cs="Times New Roman"/>
          <w:b/>
          <w:bCs/>
          <w:sz w:val="28"/>
          <w:szCs w:val="28"/>
        </w:rPr>
        <w:t>.</w:t>
      </w:r>
      <w:r w:rsidR="00937279" w:rsidRPr="00CB2987">
        <w:rPr>
          <w:rFonts w:ascii="Times New Roman" w:hAnsi="Times New Roman" w:cs="Times New Roman"/>
          <w:b/>
          <w:bCs/>
          <w:sz w:val="28"/>
          <w:szCs w:val="28"/>
        </w:rPr>
        <w:t xml:space="preserve"> </w:t>
      </w:r>
      <w:r w:rsidR="0028659C" w:rsidRPr="00CB2987">
        <w:rPr>
          <w:rFonts w:ascii="Times New Roman" w:hAnsi="Times New Roman" w:cs="Times New Roman"/>
          <w:b/>
          <w:bCs/>
          <w:sz w:val="28"/>
          <w:szCs w:val="28"/>
        </w:rPr>
        <w:t>W</w:t>
      </w:r>
      <w:r w:rsidR="00E640DB" w:rsidRPr="00CB2987">
        <w:rPr>
          <w:rFonts w:ascii="Times New Roman" w:hAnsi="Times New Roman" w:cs="Times New Roman"/>
          <w:b/>
          <w:bCs/>
          <w:sz w:val="28"/>
          <w:szCs w:val="28"/>
        </w:rPr>
        <w:t xml:space="preserve">hy </w:t>
      </w:r>
      <w:r w:rsidR="0028659C" w:rsidRPr="00CB2987">
        <w:rPr>
          <w:rFonts w:ascii="Times New Roman" w:hAnsi="Times New Roman" w:cs="Times New Roman"/>
          <w:b/>
          <w:bCs/>
          <w:sz w:val="28"/>
          <w:szCs w:val="28"/>
        </w:rPr>
        <w:t xml:space="preserve">do Banks undertake </w:t>
      </w:r>
      <w:r w:rsidR="00E640DB" w:rsidRPr="00CB2987">
        <w:rPr>
          <w:rFonts w:ascii="Times New Roman" w:hAnsi="Times New Roman" w:cs="Times New Roman"/>
          <w:b/>
          <w:bCs/>
          <w:sz w:val="28"/>
          <w:szCs w:val="28"/>
        </w:rPr>
        <w:t xml:space="preserve">Merger and </w:t>
      </w:r>
      <w:r w:rsidR="00506DBD" w:rsidRPr="00CB2987">
        <w:rPr>
          <w:rFonts w:ascii="Times New Roman" w:hAnsi="Times New Roman" w:cs="Times New Roman"/>
          <w:b/>
          <w:bCs/>
          <w:sz w:val="28"/>
          <w:szCs w:val="28"/>
        </w:rPr>
        <w:t>Acquisitions?</w:t>
      </w:r>
    </w:p>
    <w:p w:rsidR="00E640DB" w:rsidRPr="00A53E35" w:rsidRDefault="00E640DB" w:rsidP="00A53E35">
      <w:pPr>
        <w:jc w:val="both"/>
        <w:rPr>
          <w:rFonts w:ascii="Times New Roman" w:hAnsi="Times New Roman" w:cs="Times New Roman"/>
          <w:sz w:val="24"/>
          <w:szCs w:val="24"/>
        </w:rPr>
      </w:pPr>
    </w:p>
    <w:p w:rsidR="00DB117F" w:rsidRPr="00A53E35" w:rsidRDefault="00E640DB" w:rsidP="00A53E35">
      <w:pPr>
        <w:jc w:val="both"/>
        <w:rPr>
          <w:rFonts w:ascii="Times New Roman" w:hAnsi="Times New Roman" w:cs="Times New Roman"/>
          <w:sz w:val="24"/>
          <w:szCs w:val="24"/>
        </w:rPr>
      </w:pPr>
      <w:r w:rsidRPr="00A53E35">
        <w:rPr>
          <w:rFonts w:ascii="Times New Roman" w:hAnsi="Times New Roman" w:cs="Times New Roman"/>
          <w:sz w:val="24"/>
          <w:szCs w:val="24"/>
        </w:rPr>
        <w:t>Merger and acquisition are the strategy adopted by many firms to strengthen their market position and gain efficiency. With the change in different economic, legal, social, political environments the effect of merger changes accordingly. Th</w:t>
      </w:r>
      <w:r w:rsidR="00DB117F" w:rsidRPr="00A53E35">
        <w:rPr>
          <w:rFonts w:ascii="Times New Roman" w:hAnsi="Times New Roman" w:cs="Times New Roman"/>
          <w:sz w:val="24"/>
          <w:szCs w:val="24"/>
        </w:rPr>
        <w:t xml:space="preserve">e </w:t>
      </w:r>
      <w:r w:rsidRPr="00A53E35">
        <w:rPr>
          <w:rFonts w:ascii="Times New Roman" w:hAnsi="Times New Roman" w:cs="Times New Roman"/>
          <w:sz w:val="24"/>
          <w:szCs w:val="24"/>
        </w:rPr>
        <w:t xml:space="preserve">firms </w:t>
      </w:r>
      <w:r w:rsidR="00DB117F" w:rsidRPr="00A53E35">
        <w:rPr>
          <w:rFonts w:ascii="Times New Roman" w:hAnsi="Times New Roman" w:cs="Times New Roman"/>
          <w:sz w:val="24"/>
          <w:szCs w:val="24"/>
        </w:rPr>
        <w:t>involve in merger and acquisition activity because of the several economic reasons. Those motives are discussed below: -</w:t>
      </w:r>
    </w:p>
    <w:p w:rsidR="00DB117F" w:rsidRPr="00A53E35" w:rsidRDefault="00DB117F" w:rsidP="00A53E35">
      <w:pPr>
        <w:jc w:val="both"/>
        <w:rPr>
          <w:rFonts w:ascii="Times New Roman" w:hAnsi="Times New Roman" w:cs="Times New Roman"/>
          <w:sz w:val="24"/>
          <w:szCs w:val="24"/>
        </w:rPr>
      </w:pPr>
    </w:p>
    <w:p w:rsidR="00DB117F" w:rsidRPr="00842697" w:rsidRDefault="00842697" w:rsidP="00A53E35">
      <w:pPr>
        <w:jc w:val="both"/>
        <w:rPr>
          <w:rFonts w:ascii="Times New Roman" w:hAnsi="Times New Roman" w:cs="Times New Roman"/>
          <w:b/>
          <w:bCs/>
          <w:sz w:val="24"/>
          <w:szCs w:val="24"/>
        </w:rPr>
      </w:pPr>
      <w:r w:rsidRPr="00842697">
        <w:rPr>
          <w:rFonts w:ascii="Times New Roman" w:hAnsi="Times New Roman" w:cs="Times New Roman"/>
          <w:b/>
          <w:bCs/>
          <w:sz w:val="24"/>
          <w:szCs w:val="24"/>
        </w:rPr>
        <w:t>2.3.1. Synergy</w:t>
      </w:r>
      <w:r w:rsidR="00DB117F" w:rsidRPr="00842697">
        <w:rPr>
          <w:rFonts w:ascii="Times New Roman" w:hAnsi="Times New Roman" w:cs="Times New Roman"/>
          <w:b/>
          <w:bCs/>
          <w:sz w:val="24"/>
          <w:szCs w:val="24"/>
        </w:rPr>
        <w:t xml:space="preserve"> </w:t>
      </w:r>
    </w:p>
    <w:p w:rsidR="00DB117F" w:rsidRPr="00A53E35" w:rsidRDefault="00DB117F"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Synergy is defined as the value </w:t>
      </w:r>
      <w:r w:rsidR="00DD755F" w:rsidRPr="00A53E35">
        <w:rPr>
          <w:rFonts w:ascii="Times New Roman" w:hAnsi="Times New Roman" w:cs="Times New Roman"/>
          <w:sz w:val="24"/>
          <w:szCs w:val="24"/>
        </w:rPr>
        <w:t>a combined firm</w:t>
      </w:r>
      <w:r w:rsidRPr="00A53E35">
        <w:rPr>
          <w:rFonts w:ascii="Times New Roman" w:hAnsi="Times New Roman" w:cs="Times New Roman"/>
          <w:sz w:val="24"/>
          <w:szCs w:val="24"/>
        </w:rPr>
        <w:t xml:space="preserve"> has </w:t>
      </w:r>
      <w:r w:rsidR="00891064" w:rsidRPr="00A53E35">
        <w:rPr>
          <w:rFonts w:ascii="Times New Roman" w:hAnsi="Times New Roman" w:cs="Times New Roman"/>
          <w:sz w:val="24"/>
          <w:szCs w:val="24"/>
        </w:rPr>
        <w:t xml:space="preserve">which is greater than that of the separate firm. According to Ross et </w:t>
      </w:r>
      <w:r w:rsidR="00D9362C" w:rsidRPr="00A53E35">
        <w:rPr>
          <w:rFonts w:ascii="Times New Roman" w:hAnsi="Times New Roman" w:cs="Times New Roman"/>
          <w:sz w:val="24"/>
          <w:szCs w:val="24"/>
        </w:rPr>
        <w:t>al, (2003)</w:t>
      </w:r>
      <w:r w:rsidR="00891064" w:rsidRPr="00A53E35">
        <w:rPr>
          <w:rFonts w:ascii="Times New Roman" w:hAnsi="Times New Roman" w:cs="Times New Roman"/>
          <w:sz w:val="24"/>
          <w:szCs w:val="24"/>
        </w:rPr>
        <w:t xml:space="preserve">, </w:t>
      </w:r>
      <w:r w:rsidR="00D9362C" w:rsidRPr="00A53E35">
        <w:rPr>
          <w:rFonts w:ascii="Times New Roman" w:hAnsi="Times New Roman" w:cs="Times New Roman"/>
          <w:sz w:val="24"/>
          <w:szCs w:val="24"/>
        </w:rPr>
        <w:t>“synergy can be produced as operational, managerial and financial synergies.”</w:t>
      </w:r>
      <w:r w:rsidR="00483626" w:rsidRPr="00A53E35">
        <w:rPr>
          <w:rFonts w:ascii="Times New Roman" w:hAnsi="Times New Roman" w:cs="Times New Roman"/>
          <w:sz w:val="24"/>
          <w:szCs w:val="24"/>
        </w:rPr>
        <w:t xml:space="preserve"> Operational </w:t>
      </w:r>
      <w:r w:rsidR="00DD755F" w:rsidRPr="00A53E35">
        <w:rPr>
          <w:rFonts w:ascii="Times New Roman" w:hAnsi="Times New Roman" w:cs="Times New Roman"/>
          <w:sz w:val="24"/>
          <w:szCs w:val="24"/>
        </w:rPr>
        <w:t xml:space="preserve">synergy refers to the economies of scale that will reduce average cost with efficient use of resources resulting from Merger and Acquisition. Financial synergy </w:t>
      </w:r>
      <w:r w:rsidR="00512662" w:rsidRPr="00A53E35">
        <w:rPr>
          <w:rFonts w:ascii="Times New Roman" w:hAnsi="Times New Roman" w:cs="Times New Roman"/>
          <w:sz w:val="24"/>
          <w:szCs w:val="24"/>
        </w:rPr>
        <w:t xml:space="preserve">can be explained </w:t>
      </w:r>
      <w:r w:rsidR="0042319F" w:rsidRPr="00A53E35">
        <w:rPr>
          <w:rFonts w:ascii="Times New Roman" w:hAnsi="Times New Roman" w:cs="Times New Roman"/>
          <w:sz w:val="24"/>
          <w:szCs w:val="24"/>
        </w:rPr>
        <w:t xml:space="preserve">as the impact Merger and Acquisition has on the cost of capital. As a result of Merger and Acquisition the cost of capital of newly formed firm reduces and the buying power increases (Depamphilips, 2011). </w:t>
      </w:r>
    </w:p>
    <w:p w:rsidR="0042319F" w:rsidRPr="00A53E35" w:rsidRDefault="0042319F" w:rsidP="00A53E35">
      <w:pPr>
        <w:jc w:val="both"/>
        <w:rPr>
          <w:rFonts w:ascii="Times New Roman" w:hAnsi="Times New Roman" w:cs="Times New Roman"/>
          <w:sz w:val="24"/>
          <w:szCs w:val="24"/>
        </w:rPr>
      </w:pPr>
    </w:p>
    <w:p w:rsidR="0042319F" w:rsidRPr="00842697" w:rsidRDefault="00842697" w:rsidP="00A53E35">
      <w:pPr>
        <w:jc w:val="both"/>
        <w:rPr>
          <w:rFonts w:ascii="Times New Roman" w:hAnsi="Times New Roman" w:cs="Times New Roman"/>
          <w:b/>
          <w:bCs/>
          <w:sz w:val="24"/>
          <w:szCs w:val="24"/>
        </w:rPr>
      </w:pPr>
      <w:r w:rsidRPr="00842697">
        <w:rPr>
          <w:rFonts w:ascii="Times New Roman" w:hAnsi="Times New Roman" w:cs="Times New Roman"/>
          <w:b/>
          <w:bCs/>
          <w:sz w:val="24"/>
          <w:szCs w:val="24"/>
        </w:rPr>
        <w:t>2.3.2. Revenue</w:t>
      </w:r>
      <w:r w:rsidR="0042319F" w:rsidRPr="00842697">
        <w:rPr>
          <w:rFonts w:ascii="Times New Roman" w:hAnsi="Times New Roman" w:cs="Times New Roman"/>
          <w:b/>
          <w:bCs/>
          <w:sz w:val="24"/>
          <w:szCs w:val="24"/>
        </w:rPr>
        <w:t xml:space="preserve"> Enhancement </w:t>
      </w:r>
    </w:p>
    <w:p w:rsidR="00DB117F" w:rsidRPr="00A53E35" w:rsidRDefault="0042319F" w:rsidP="00A53E35">
      <w:pPr>
        <w:jc w:val="both"/>
        <w:rPr>
          <w:rFonts w:ascii="Times New Roman" w:hAnsi="Times New Roman" w:cs="Times New Roman"/>
          <w:sz w:val="24"/>
          <w:szCs w:val="24"/>
        </w:rPr>
      </w:pPr>
      <w:r w:rsidRPr="00A53E35">
        <w:rPr>
          <w:rFonts w:ascii="Times New Roman" w:hAnsi="Times New Roman" w:cs="Times New Roman"/>
          <w:sz w:val="24"/>
          <w:szCs w:val="24"/>
        </w:rPr>
        <w:t>Merger and Acquisition helps in revenue enhancement as the newly formed firm wou</w:t>
      </w:r>
      <w:r w:rsidR="00D15A44" w:rsidRPr="00A53E35">
        <w:rPr>
          <w:rFonts w:ascii="Times New Roman" w:hAnsi="Times New Roman" w:cs="Times New Roman"/>
          <w:sz w:val="24"/>
          <w:szCs w:val="24"/>
        </w:rPr>
        <w:t>ld have increased market power, strategic benefits and marketing gains. Ross et al, (2003), explained, “</w:t>
      </w:r>
      <w:r w:rsidR="00842697" w:rsidRPr="00A53E35">
        <w:rPr>
          <w:rFonts w:ascii="Times New Roman" w:hAnsi="Times New Roman" w:cs="Times New Roman"/>
          <w:sz w:val="24"/>
          <w:szCs w:val="24"/>
        </w:rPr>
        <w:t>One</w:t>
      </w:r>
      <w:r w:rsidR="00D15A44" w:rsidRPr="00A53E35">
        <w:rPr>
          <w:rFonts w:ascii="Times New Roman" w:hAnsi="Times New Roman" w:cs="Times New Roman"/>
          <w:sz w:val="24"/>
          <w:szCs w:val="24"/>
        </w:rPr>
        <w:t xml:space="preserve"> important reasons for a merger or acquisition is that the combined firm may generate greater revenues than two separate firms.” Microsoft purchasing tiny Vermeer, a </w:t>
      </w:r>
      <w:r w:rsidR="005D79BD" w:rsidRPr="00A53E35">
        <w:rPr>
          <w:rFonts w:ascii="Times New Roman" w:hAnsi="Times New Roman" w:cs="Times New Roman"/>
          <w:sz w:val="24"/>
          <w:szCs w:val="24"/>
        </w:rPr>
        <w:t>front-page</w:t>
      </w:r>
      <w:r w:rsidR="00D15A44" w:rsidRPr="00A53E35">
        <w:rPr>
          <w:rFonts w:ascii="Times New Roman" w:hAnsi="Times New Roman" w:cs="Times New Roman"/>
          <w:sz w:val="24"/>
          <w:szCs w:val="24"/>
        </w:rPr>
        <w:t xml:space="preserve"> software </w:t>
      </w:r>
      <w:r w:rsidR="005D79BD" w:rsidRPr="00A53E35">
        <w:rPr>
          <w:rFonts w:ascii="Times New Roman" w:hAnsi="Times New Roman" w:cs="Times New Roman"/>
          <w:sz w:val="24"/>
          <w:szCs w:val="24"/>
        </w:rPr>
        <w:t xml:space="preserve">which used to create webpage in 1996 benefited from Microsoft’s marketing muscle as a result of M$A (Ross et al, 2003). </w:t>
      </w:r>
    </w:p>
    <w:p w:rsidR="005D79BD" w:rsidRPr="00A53E35" w:rsidRDefault="005D79BD" w:rsidP="00A53E35">
      <w:pPr>
        <w:jc w:val="both"/>
        <w:rPr>
          <w:rFonts w:ascii="Times New Roman" w:hAnsi="Times New Roman" w:cs="Times New Roman"/>
          <w:sz w:val="24"/>
          <w:szCs w:val="24"/>
        </w:rPr>
      </w:pPr>
    </w:p>
    <w:p w:rsidR="005D79BD" w:rsidRPr="00842697" w:rsidRDefault="00842697" w:rsidP="00A53E35">
      <w:pPr>
        <w:jc w:val="both"/>
        <w:rPr>
          <w:rFonts w:ascii="Times New Roman" w:hAnsi="Times New Roman" w:cs="Times New Roman"/>
          <w:b/>
          <w:bCs/>
          <w:sz w:val="24"/>
          <w:szCs w:val="24"/>
        </w:rPr>
      </w:pPr>
      <w:r w:rsidRPr="00842697">
        <w:rPr>
          <w:rFonts w:ascii="Times New Roman" w:hAnsi="Times New Roman" w:cs="Times New Roman"/>
          <w:b/>
          <w:bCs/>
          <w:sz w:val="24"/>
          <w:szCs w:val="24"/>
        </w:rPr>
        <w:t xml:space="preserve">2.3.3. </w:t>
      </w:r>
      <w:r w:rsidR="005D79BD" w:rsidRPr="00842697">
        <w:rPr>
          <w:rFonts w:ascii="Times New Roman" w:hAnsi="Times New Roman" w:cs="Times New Roman"/>
          <w:b/>
          <w:bCs/>
          <w:sz w:val="24"/>
          <w:szCs w:val="24"/>
        </w:rPr>
        <w:t xml:space="preserve">Cost reductions </w:t>
      </w:r>
    </w:p>
    <w:p w:rsidR="005D79BD" w:rsidRPr="00A53E35" w:rsidRDefault="005D79BD"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Merger and acquisition takes place with the belief that two combined firms help to increase efficiency gains rather than two separate firms. </w:t>
      </w:r>
      <w:r w:rsidR="005360CE">
        <w:rPr>
          <w:rFonts w:ascii="Times New Roman" w:hAnsi="Times New Roman" w:cs="Times New Roman"/>
          <w:sz w:val="24"/>
          <w:szCs w:val="24"/>
        </w:rPr>
        <w:t>Merger and acquisition</w:t>
      </w:r>
      <w:r w:rsidR="008F38FD" w:rsidRPr="00A53E35">
        <w:rPr>
          <w:rFonts w:ascii="Times New Roman" w:hAnsi="Times New Roman" w:cs="Times New Roman"/>
          <w:sz w:val="24"/>
          <w:szCs w:val="24"/>
        </w:rPr>
        <w:t xml:space="preserve"> helps to reduce</w:t>
      </w:r>
      <w:r w:rsidR="005360CE">
        <w:rPr>
          <w:rFonts w:ascii="Times New Roman" w:hAnsi="Times New Roman" w:cs="Times New Roman"/>
          <w:sz w:val="24"/>
          <w:szCs w:val="24"/>
        </w:rPr>
        <w:t xml:space="preserve"> the</w:t>
      </w:r>
      <w:r w:rsidR="008F38FD" w:rsidRPr="00A53E35">
        <w:rPr>
          <w:rFonts w:ascii="Times New Roman" w:hAnsi="Times New Roman" w:cs="Times New Roman"/>
          <w:sz w:val="24"/>
          <w:szCs w:val="24"/>
        </w:rPr>
        <w:t xml:space="preserve"> cost</w:t>
      </w:r>
      <w:r w:rsidR="005360CE">
        <w:rPr>
          <w:rFonts w:ascii="Times New Roman" w:hAnsi="Times New Roman" w:cs="Times New Roman"/>
          <w:sz w:val="24"/>
          <w:szCs w:val="24"/>
        </w:rPr>
        <w:t>s</w:t>
      </w:r>
      <w:r w:rsidR="008F38FD" w:rsidRPr="00A53E35">
        <w:rPr>
          <w:rFonts w:ascii="Times New Roman" w:hAnsi="Times New Roman" w:cs="Times New Roman"/>
          <w:sz w:val="24"/>
          <w:szCs w:val="24"/>
        </w:rPr>
        <w:t xml:space="preserve"> in several ways. </w:t>
      </w:r>
      <w:proofErr w:type="spellStart"/>
      <w:r w:rsidR="008F38FD" w:rsidRPr="00A53E35">
        <w:rPr>
          <w:rFonts w:ascii="Times New Roman" w:hAnsi="Times New Roman" w:cs="Times New Roman"/>
          <w:sz w:val="24"/>
          <w:szCs w:val="24"/>
        </w:rPr>
        <w:t>Motis</w:t>
      </w:r>
      <w:proofErr w:type="spellEnd"/>
      <w:r w:rsidR="008F38FD" w:rsidRPr="00A53E35">
        <w:rPr>
          <w:rFonts w:ascii="Times New Roman" w:hAnsi="Times New Roman" w:cs="Times New Roman"/>
          <w:sz w:val="24"/>
          <w:szCs w:val="24"/>
        </w:rPr>
        <w:t xml:space="preserve">, (2007), </w:t>
      </w:r>
      <w:r w:rsidR="002D4875" w:rsidRPr="00A53E35">
        <w:rPr>
          <w:rFonts w:ascii="Times New Roman" w:hAnsi="Times New Roman" w:cs="Times New Roman"/>
          <w:sz w:val="24"/>
          <w:szCs w:val="24"/>
        </w:rPr>
        <w:t>explained, “</w:t>
      </w:r>
      <w:r w:rsidR="005360CE" w:rsidRPr="00A53E35">
        <w:rPr>
          <w:rFonts w:ascii="Times New Roman" w:hAnsi="Times New Roman" w:cs="Times New Roman"/>
          <w:sz w:val="24"/>
          <w:szCs w:val="24"/>
        </w:rPr>
        <w:t>A</w:t>
      </w:r>
      <w:r w:rsidR="002D4875" w:rsidRPr="00A53E35">
        <w:rPr>
          <w:rFonts w:ascii="Times New Roman" w:hAnsi="Times New Roman" w:cs="Times New Roman"/>
          <w:sz w:val="24"/>
          <w:szCs w:val="24"/>
        </w:rPr>
        <w:t xml:space="preserve"> firm can obtain cost advantage when its average cost per unit decreases as the total level of out</w:t>
      </w:r>
      <w:r w:rsidR="005360CE">
        <w:rPr>
          <w:rFonts w:ascii="Times New Roman" w:hAnsi="Times New Roman" w:cs="Times New Roman"/>
          <w:sz w:val="24"/>
          <w:szCs w:val="24"/>
        </w:rPr>
        <w:t xml:space="preserve">put increases.”  When company </w:t>
      </w:r>
      <w:r w:rsidR="002D4875" w:rsidRPr="00A53E35">
        <w:rPr>
          <w:rFonts w:ascii="Times New Roman" w:hAnsi="Times New Roman" w:cs="Times New Roman"/>
          <w:sz w:val="24"/>
          <w:szCs w:val="24"/>
        </w:rPr>
        <w:t xml:space="preserve">operating in same industry </w:t>
      </w:r>
      <w:r w:rsidR="005360CE" w:rsidRPr="00A53E35">
        <w:rPr>
          <w:rFonts w:ascii="Times New Roman" w:hAnsi="Times New Roman" w:cs="Times New Roman"/>
          <w:sz w:val="24"/>
          <w:szCs w:val="24"/>
        </w:rPr>
        <w:t>merges; the</w:t>
      </w:r>
      <w:r w:rsidR="002D4875" w:rsidRPr="00A53E35">
        <w:rPr>
          <w:rFonts w:ascii="Times New Roman" w:hAnsi="Times New Roman" w:cs="Times New Roman"/>
          <w:sz w:val="24"/>
          <w:szCs w:val="24"/>
        </w:rPr>
        <w:t xml:space="preserve"> economy of scale increases. For </w:t>
      </w:r>
      <w:r w:rsidR="00060892" w:rsidRPr="00A53E35">
        <w:rPr>
          <w:rFonts w:ascii="Times New Roman" w:hAnsi="Times New Roman" w:cs="Times New Roman"/>
          <w:sz w:val="24"/>
          <w:szCs w:val="24"/>
        </w:rPr>
        <w:t>example: -</w:t>
      </w:r>
      <w:r w:rsidR="002D4875" w:rsidRPr="00A53E35">
        <w:rPr>
          <w:rFonts w:ascii="Times New Roman" w:hAnsi="Times New Roman" w:cs="Times New Roman"/>
          <w:sz w:val="24"/>
          <w:szCs w:val="24"/>
        </w:rPr>
        <w:t xml:space="preserve"> airline </w:t>
      </w:r>
      <w:r w:rsidR="005360CE" w:rsidRPr="00A53E35">
        <w:rPr>
          <w:rFonts w:ascii="Times New Roman" w:hAnsi="Times New Roman" w:cs="Times New Roman"/>
          <w:sz w:val="24"/>
          <w:szCs w:val="24"/>
        </w:rPr>
        <w:t>company is purchasing</w:t>
      </w:r>
      <w:r w:rsidR="002D4875" w:rsidRPr="00A53E35">
        <w:rPr>
          <w:rFonts w:ascii="Times New Roman" w:hAnsi="Times New Roman" w:cs="Times New Roman"/>
          <w:sz w:val="24"/>
          <w:szCs w:val="24"/>
        </w:rPr>
        <w:t xml:space="preserve"> car rentals and hotel companies. </w:t>
      </w:r>
      <w:r w:rsidR="00060892" w:rsidRPr="00A53E35">
        <w:rPr>
          <w:rFonts w:ascii="Times New Roman" w:hAnsi="Times New Roman" w:cs="Times New Roman"/>
          <w:sz w:val="24"/>
          <w:szCs w:val="24"/>
        </w:rPr>
        <w:t xml:space="preserve">This would help companies to improve their supply chain, reduce cost and improve operation as well (Motis, 2007). </w:t>
      </w:r>
    </w:p>
    <w:p w:rsidR="00060892" w:rsidRPr="00A53E35" w:rsidRDefault="00060892" w:rsidP="00A53E35">
      <w:pPr>
        <w:jc w:val="both"/>
        <w:rPr>
          <w:rFonts w:ascii="Times New Roman" w:hAnsi="Times New Roman" w:cs="Times New Roman"/>
          <w:sz w:val="24"/>
          <w:szCs w:val="24"/>
        </w:rPr>
      </w:pPr>
    </w:p>
    <w:p w:rsidR="00060892" w:rsidRPr="00842697" w:rsidRDefault="00842697" w:rsidP="00A53E35">
      <w:pPr>
        <w:jc w:val="both"/>
        <w:rPr>
          <w:rFonts w:ascii="Times New Roman" w:hAnsi="Times New Roman" w:cs="Times New Roman"/>
          <w:b/>
          <w:bCs/>
          <w:sz w:val="24"/>
          <w:szCs w:val="24"/>
        </w:rPr>
      </w:pPr>
      <w:r w:rsidRPr="00842697">
        <w:rPr>
          <w:rFonts w:ascii="Times New Roman" w:hAnsi="Times New Roman" w:cs="Times New Roman"/>
          <w:b/>
          <w:bCs/>
          <w:sz w:val="24"/>
          <w:szCs w:val="24"/>
        </w:rPr>
        <w:t>2.3.4. Tax</w:t>
      </w:r>
      <w:r w:rsidR="00060892" w:rsidRPr="00842697">
        <w:rPr>
          <w:rFonts w:ascii="Times New Roman" w:hAnsi="Times New Roman" w:cs="Times New Roman"/>
          <w:b/>
          <w:bCs/>
          <w:sz w:val="24"/>
          <w:szCs w:val="24"/>
        </w:rPr>
        <w:t xml:space="preserve"> Gains </w:t>
      </w:r>
    </w:p>
    <w:p w:rsidR="00C473D2" w:rsidRDefault="0053130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Merger and acquisition activity may help companies to lower their taxes. </w:t>
      </w:r>
      <w:r w:rsidR="0074299D" w:rsidRPr="00A53E35">
        <w:rPr>
          <w:rFonts w:ascii="Times New Roman" w:hAnsi="Times New Roman" w:cs="Times New Roman"/>
          <w:sz w:val="24"/>
          <w:szCs w:val="24"/>
        </w:rPr>
        <w:t xml:space="preserve">State government and corporate bodies in many cases impose flexible tax rate system for the companies who </w:t>
      </w:r>
      <w:r w:rsidR="0074299D" w:rsidRPr="00A53E35">
        <w:rPr>
          <w:rFonts w:ascii="Times New Roman" w:hAnsi="Times New Roman" w:cs="Times New Roman"/>
          <w:sz w:val="24"/>
          <w:szCs w:val="24"/>
        </w:rPr>
        <w:lastRenderedPageBreak/>
        <w:t xml:space="preserve">are opting for merger. The companies with net operating losses often opt to merge with another company. The tax liabilities of two combined firm will be lower than that of two separately operating firms. </w:t>
      </w:r>
      <w:r w:rsidR="00311A3F" w:rsidRPr="00A53E35">
        <w:rPr>
          <w:rFonts w:ascii="Times New Roman" w:hAnsi="Times New Roman" w:cs="Times New Roman"/>
          <w:sz w:val="24"/>
          <w:szCs w:val="24"/>
        </w:rPr>
        <w:t>Motis, (2007), explained, “</w:t>
      </w:r>
      <w:r w:rsidR="005360CE" w:rsidRPr="00A53E35">
        <w:rPr>
          <w:rFonts w:ascii="Times New Roman" w:hAnsi="Times New Roman" w:cs="Times New Roman"/>
          <w:sz w:val="24"/>
          <w:szCs w:val="24"/>
        </w:rPr>
        <w:t>Whenever</w:t>
      </w:r>
      <w:r w:rsidR="00311A3F" w:rsidRPr="00A53E35">
        <w:rPr>
          <w:rFonts w:ascii="Times New Roman" w:hAnsi="Times New Roman" w:cs="Times New Roman"/>
          <w:sz w:val="24"/>
          <w:szCs w:val="24"/>
        </w:rPr>
        <w:t xml:space="preserve"> there is acquisition of assets rather than shares, the assets of the acquired company will be revalued.” Ross et al, (2003), further added, “</w:t>
      </w:r>
      <w:r w:rsidR="005360CE" w:rsidRPr="00A53E35">
        <w:rPr>
          <w:rFonts w:ascii="Times New Roman" w:hAnsi="Times New Roman" w:cs="Times New Roman"/>
          <w:sz w:val="24"/>
          <w:szCs w:val="24"/>
        </w:rPr>
        <w:t>If</w:t>
      </w:r>
      <w:r w:rsidR="00311A3F" w:rsidRPr="00A53E35">
        <w:rPr>
          <w:rFonts w:ascii="Times New Roman" w:hAnsi="Times New Roman" w:cs="Times New Roman"/>
          <w:sz w:val="24"/>
          <w:szCs w:val="24"/>
        </w:rPr>
        <w:t xml:space="preserve"> the value of the asset is increased, the tax deduction </w:t>
      </w:r>
      <w:r w:rsidR="00EB3873" w:rsidRPr="00A53E35">
        <w:rPr>
          <w:rFonts w:ascii="Times New Roman" w:hAnsi="Times New Roman" w:cs="Times New Roman"/>
          <w:sz w:val="24"/>
          <w:szCs w:val="24"/>
        </w:rPr>
        <w:t xml:space="preserve">for depreciation will be a benefit.” </w:t>
      </w:r>
    </w:p>
    <w:p w:rsidR="005360CE" w:rsidRPr="00A53E35" w:rsidRDefault="005360CE" w:rsidP="00A53E35">
      <w:pPr>
        <w:jc w:val="both"/>
        <w:rPr>
          <w:rFonts w:ascii="Times New Roman" w:hAnsi="Times New Roman" w:cs="Times New Roman"/>
          <w:sz w:val="24"/>
          <w:szCs w:val="24"/>
        </w:rPr>
      </w:pPr>
    </w:p>
    <w:p w:rsidR="00C473D2" w:rsidRPr="00842697" w:rsidRDefault="00842697" w:rsidP="00A53E35">
      <w:pPr>
        <w:jc w:val="both"/>
        <w:rPr>
          <w:rFonts w:ascii="Times New Roman" w:hAnsi="Times New Roman" w:cs="Times New Roman"/>
          <w:b/>
          <w:bCs/>
          <w:sz w:val="28"/>
          <w:szCs w:val="28"/>
        </w:rPr>
      </w:pPr>
      <w:r w:rsidRPr="00842697">
        <w:rPr>
          <w:rFonts w:ascii="Times New Roman" w:hAnsi="Times New Roman" w:cs="Times New Roman"/>
          <w:b/>
          <w:bCs/>
          <w:sz w:val="28"/>
          <w:szCs w:val="28"/>
        </w:rPr>
        <w:t>2.4. Review</w:t>
      </w:r>
      <w:r w:rsidR="00EB18C1" w:rsidRPr="00842697">
        <w:rPr>
          <w:rFonts w:ascii="Times New Roman" w:hAnsi="Times New Roman" w:cs="Times New Roman"/>
          <w:b/>
          <w:bCs/>
          <w:sz w:val="28"/>
          <w:szCs w:val="28"/>
        </w:rPr>
        <w:t xml:space="preserve"> of empirical studies </w:t>
      </w:r>
    </w:p>
    <w:p w:rsidR="00C473D2" w:rsidRPr="00A53E35" w:rsidRDefault="00C473D2" w:rsidP="00A53E35">
      <w:pPr>
        <w:jc w:val="both"/>
        <w:rPr>
          <w:rFonts w:ascii="Times New Roman" w:hAnsi="Times New Roman" w:cs="Times New Roman"/>
          <w:sz w:val="24"/>
          <w:szCs w:val="24"/>
        </w:rPr>
      </w:pPr>
    </w:p>
    <w:p w:rsidR="00BB18A7" w:rsidRPr="00A53E35" w:rsidRDefault="00160CEC"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Many studies have agreed that merger and acquisition </w:t>
      </w:r>
      <w:r w:rsidR="000D3EAB" w:rsidRPr="00A53E35">
        <w:rPr>
          <w:rFonts w:ascii="Times New Roman" w:hAnsi="Times New Roman" w:cs="Times New Roman"/>
          <w:sz w:val="24"/>
          <w:szCs w:val="24"/>
        </w:rPr>
        <w:t>help</w:t>
      </w:r>
      <w:r w:rsidRPr="00A53E35">
        <w:rPr>
          <w:rFonts w:ascii="Times New Roman" w:hAnsi="Times New Roman" w:cs="Times New Roman"/>
          <w:sz w:val="24"/>
          <w:szCs w:val="24"/>
        </w:rPr>
        <w:t xml:space="preserve"> in increasing the performance of the company </w:t>
      </w:r>
      <w:r w:rsidR="000D3EAB" w:rsidRPr="00A53E35">
        <w:rPr>
          <w:rFonts w:ascii="Times New Roman" w:hAnsi="Times New Roman" w:cs="Times New Roman"/>
          <w:sz w:val="24"/>
          <w:szCs w:val="24"/>
        </w:rPr>
        <w:t>as well as the s</w:t>
      </w:r>
      <w:r w:rsidR="00BC5308">
        <w:rPr>
          <w:rFonts w:ascii="Times New Roman" w:hAnsi="Times New Roman" w:cs="Times New Roman"/>
          <w:sz w:val="24"/>
          <w:szCs w:val="24"/>
        </w:rPr>
        <w:t>hareholders wealth;</w:t>
      </w:r>
      <w:r w:rsidR="000D3EAB" w:rsidRPr="00A53E35">
        <w:rPr>
          <w:rFonts w:ascii="Times New Roman" w:hAnsi="Times New Roman" w:cs="Times New Roman"/>
          <w:sz w:val="24"/>
          <w:szCs w:val="24"/>
        </w:rPr>
        <w:t xml:space="preserve"> </w:t>
      </w:r>
      <w:r w:rsidR="00BC5308" w:rsidRPr="00A53E35">
        <w:rPr>
          <w:rFonts w:ascii="Times New Roman" w:hAnsi="Times New Roman" w:cs="Times New Roman"/>
          <w:sz w:val="24"/>
          <w:szCs w:val="24"/>
        </w:rPr>
        <w:t>whereas</w:t>
      </w:r>
      <w:r w:rsidR="000D3EAB" w:rsidRPr="00A53E35">
        <w:rPr>
          <w:rFonts w:ascii="Times New Roman" w:hAnsi="Times New Roman" w:cs="Times New Roman"/>
          <w:sz w:val="24"/>
          <w:szCs w:val="24"/>
        </w:rPr>
        <w:t>, some studies failed to agree on that. Some studies agreed that there has been improvement in financial performance post -merger and acquisition (</w:t>
      </w:r>
      <w:proofErr w:type="spellStart"/>
      <w:r w:rsidR="000D3EAB" w:rsidRPr="00A53E35">
        <w:rPr>
          <w:rFonts w:ascii="Times New Roman" w:hAnsi="Times New Roman" w:cs="Times New Roman"/>
          <w:sz w:val="24"/>
          <w:szCs w:val="24"/>
        </w:rPr>
        <w:t>Korir</w:t>
      </w:r>
      <w:proofErr w:type="spellEnd"/>
      <w:r w:rsidR="000D3EAB" w:rsidRPr="00A53E35">
        <w:rPr>
          <w:rFonts w:ascii="Times New Roman" w:hAnsi="Times New Roman" w:cs="Times New Roman"/>
          <w:sz w:val="24"/>
          <w:szCs w:val="24"/>
        </w:rPr>
        <w:t>, 2006). However, some studies believe that merger and acquisition doesn’t have financial benefits (</w:t>
      </w:r>
      <w:proofErr w:type="spellStart"/>
      <w:r w:rsidR="000D3EAB" w:rsidRPr="00A53E35">
        <w:rPr>
          <w:rFonts w:ascii="Times New Roman" w:hAnsi="Times New Roman" w:cs="Times New Roman"/>
          <w:sz w:val="24"/>
          <w:szCs w:val="24"/>
        </w:rPr>
        <w:t>Selcuk</w:t>
      </w:r>
      <w:proofErr w:type="spellEnd"/>
      <w:r w:rsidR="000D3EAB" w:rsidRPr="00A53E35">
        <w:rPr>
          <w:rFonts w:ascii="Times New Roman" w:hAnsi="Times New Roman" w:cs="Times New Roman"/>
          <w:sz w:val="24"/>
          <w:szCs w:val="24"/>
        </w:rPr>
        <w:t xml:space="preserve"> and </w:t>
      </w:r>
      <w:proofErr w:type="spellStart"/>
      <w:r w:rsidR="000D3EAB" w:rsidRPr="00A53E35">
        <w:rPr>
          <w:rFonts w:ascii="Times New Roman" w:hAnsi="Times New Roman" w:cs="Times New Roman"/>
          <w:sz w:val="24"/>
          <w:szCs w:val="24"/>
        </w:rPr>
        <w:t>Yilmaz</w:t>
      </w:r>
      <w:proofErr w:type="spellEnd"/>
      <w:r w:rsidR="000D3EAB" w:rsidRPr="00A53E35">
        <w:rPr>
          <w:rFonts w:ascii="Times New Roman" w:hAnsi="Times New Roman" w:cs="Times New Roman"/>
          <w:sz w:val="24"/>
          <w:szCs w:val="24"/>
        </w:rPr>
        <w:t xml:space="preserve">, 2011). Further, </w:t>
      </w:r>
      <w:r w:rsidR="00FC6D98" w:rsidRPr="00A53E35">
        <w:rPr>
          <w:rFonts w:ascii="Times New Roman" w:hAnsi="Times New Roman" w:cs="Times New Roman"/>
          <w:sz w:val="24"/>
          <w:szCs w:val="24"/>
        </w:rPr>
        <w:t xml:space="preserve">the </w:t>
      </w:r>
      <w:r w:rsidR="005A655D" w:rsidRPr="00A53E35">
        <w:rPr>
          <w:rFonts w:ascii="Times New Roman" w:hAnsi="Times New Roman" w:cs="Times New Roman"/>
          <w:sz w:val="24"/>
          <w:szCs w:val="24"/>
        </w:rPr>
        <w:t xml:space="preserve">literature review will be done which will include more </w:t>
      </w:r>
      <w:r w:rsidR="00D9354A" w:rsidRPr="00A53E35">
        <w:rPr>
          <w:rFonts w:ascii="Times New Roman" w:hAnsi="Times New Roman" w:cs="Times New Roman"/>
          <w:sz w:val="24"/>
          <w:szCs w:val="24"/>
        </w:rPr>
        <w:t xml:space="preserve">studies and findings on the same topic. </w:t>
      </w:r>
    </w:p>
    <w:p w:rsidR="00D9354A" w:rsidRPr="00A53E35" w:rsidRDefault="00D9354A" w:rsidP="00A53E35">
      <w:pPr>
        <w:jc w:val="both"/>
        <w:rPr>
          <w:rFonts w:ascii="Times New Roman" w:hAnsi="Times New Roman" w:cs="Times New Roman"/>
          <w:sz w:val="24"/>
          <w:szCs w:val="24"/>
        </w:rPr>
      </w:pPr>
    </w:p>
    <w:p w:rsidR="00D9354A" w:rsidRPr="00A53E35" w:rsidRDefault="00EB18C1" w:rsidP="00A53E35">
      <w:pPr>
        <w:jc w:val="both"/>
        <w:rPr>
          <w:rFonts w:ascii="Times New Roman" w:hAnsi="Times New Roman" w:cs="Times New Roman"/>
          <w:sz w:val="24"/>
          <w:szCs w:val="24"/>
        </w:rPr>
      </w:pPr>
      <w:r w:rsidRPr="00A53E35">
        <w:rPr>
          <w:rFonts w:ascii="Times New Roman" w:hAnsi="Times New Roman" w:cs="Times New Roman"/>
          <w:sz w:val="24"/>
          <w:szCs w:val="24"/>
        </w:rPr>
        <w:t>The</w:t>
      </w:r>
      <w:r w:rsidR="006724F0" w:rsidRPr="00A53E35">
        <w:rPr>
          <w:rFonts w:ascii="Times New Roman" w:hAnsi="Times New Roman" w:cs="Times New Roman"/>
          <w:sz w:val="24"/>
          <w:szCs w:val="24"/>
        </w:rPr>
        <w:t xml:space="preserve"> </w:t>
      </w:r>
      <w:r w:rsidR="00BC5308" w:rsidRPr="00A53E35">
        <w:rPr>
          <w:rFonts w:ascii="Times New Roman" w:hAnsi="Times New Roman" w:cs="Times New Roman"/>
          <w:sz w:val="24"/>
          <w:szCs w:val="24"/>
        </w:rPr>
        <w:t>studies conducted by different researchers help</w:t>
      </w:r>
      <w:r w:rsidR="006724F0" w:rsidRPr="00A53E35">
        <w:rPr>
          <w:rFonts w:ascii="Times New Roman" w:hAnsi="Times New Roman" w:cs="Times New Roman"/>
          <w:sz w:val="24"/>
          <w:szCs w:val="24"/>
        </w:rPr>
        <w:t xml:space="preserve"> us to evaluate the success of mergers and acquisitions. According to the study conducted by Stephen A Rhoades </w:t>
      </w:r>
      <w:r w:rsidR="008909BD" w:rsidRPr="00A53E35">
        <w:rPr>
          <w:rFonts w:ascii="Times New Roman" w:hAnsi="Times New Roman" w:cs="Times New Roman"/>
          <w:sz w:val="24"/>
          <w:szCs w:val="24"/>
        </w:rPr>
        <w:t xml:space="preserve">analyses and evaluates whether merger and acquisition increases the efficiency gains or not. </w:t>
      </w:r>
      <w:r w:rsidR="00C66EFC" w:rsidRPr="00A53E35">
        <w:rPr>
          <w:rFonts w:ascii="Times New Roman" w:hAnsi="Times New Roman" w:cs="Times New Roman"/>
          <w:sz w:val="24"/>
          <w:szCs w:val="24"/>
        </w:rPr>
        <w:t xml:space="preserve">The research conducted addresses </w:t>
      </w:r>
      <w:r w:rsidR="005D2C88" w:rsidRPr="00A53E35">
        <w:rPr>
          <w:rFonts w:ascii="Times New Roman" w:hAnsi="Times New Roman" w:cs="Times New Roman"/>
          <w:sz w:val="24"/>
          <w:szCs w:val="24"/>
        </w:rPr>
        <w:t>the subject that the bank merger and acquisition help to gain efficiency which has been a huge subject of debate. Nine case studies were used which addresses the same issues to summarize the case and obtain the motivation and findings for the research. During 1980’s many analysts and bankers argued that bank merger helps in efficiency gains (McNamee, 1992). However, some analysts were sceptical</w:t>
      </w:r>
      <w:r w:rsidR="001C250A" w:rsidRPr="00A53E35">
        <w:rPr>
          <w:rFonts w:ascii="Times New Roman" w:hAnsi="Times New Roman" w:cs="Times New Roman"/>
          <w:sz w:val="24"/>
          <w:szCs w:val="24"/>
        </w:rPr>
        <w:t xml:space="preserve">. </w:t>
      </w:r>
      <w:r w:rsidR="00E468BC" w:rsidRPr="00A53E35">
        <w:rPr>
          <w:rFonts w:ascii="Times New Roman" w:hAnsi="Times New Roman" w:cs="Times New Roman"/>
          <w:sz w:val="24"/>
          <w:szCs w:val="24"/>
        </w:rPr>
        <w:t xml:space="preserve">Further, based on many research and studies it is not evident that bank mergers increase efficiency. Even the studies that evaluated and analysed horizontal merger, which is most likely to gain efficiency, have found that there are no efficiency gains (Burger and Humphrey, 1992). The conclusions above from </w:t>
      </w:r>
      <w:r w:rsidR="009220F7" w:rsidRPr="00A53E35">
        <w:rPr>
          <w:rFonts w:ascii="Times New Roman" w:hAnsi="Times New Roman" w:cs="Times New Roman"/>
          <w:sz w:val="24"/>
          <w:szCs w:val="24"/>
        </w:rPr>
        <w:t xml:space="preserve">cross-section </w:t>
      </w:r>
      <w:r w:rsidR="00E468BC" w:rsidRPr="00A53E35">
        <w:rPr>
          <w:rFonts w:ascii="Times New Roman" w:hAnsi="Times New Roman" w:cs="Times New Roman"/>
          <w:sz w:val="24"/>
          <w:szCs w:val="24"/>
        </w:rPr>
        <w:t>studies</w:t>
      </w:r>
      <w:r w:rsidR="00A75CD4" w:rsidRPr="00A53E35">
        <w:rPr>
          <w:rFonts w:ascii="Times New Roman" w:hAnsi="Times New Roman" w:cs="Times New Roman"/>
          <w:sz w:val="24"/>
          <w:szCs w:val="24"/>
        </w:rPr>
        <w:t xml:space="preserve"> were</w:t>
      </w:r>
      <w:r w:rsidR="00E468BC" w:rsidRPr="00A53E35">
        <w:rPr>
          <w:rFonts w:ascii="Times New Roman" w:hAnsi="Times New Roman" w:cs="Times New Roman"/>
          <w:sz w:val="24"/>
          <w:szCs w:val="24"/>
        </w:rPr>
        <w:t xml:space="preserve"> generalised based on the statistical tests, but there </w:t>
      </w:r>
      <w:r w:rsidR="009220F7" w:rsidRPr="00A53E35">
        <w:rPr>
          <w:rFonts w:ascii="Times New Roman" w:hAnsi="Times New Roman" w:cs="Times New Roman"/>
          <w:sz w:val="24"/>
          <w:szCs w:val="24"/>
        </w:rPr>
        <w:t xml:space="preserve">are exceptions where merger do increase efficiency. Therefore, the study was conducted </w:t>
      </w:r>
      <w:r w:rsidR="008B5634" w:rsidRPr="00A53E35">
        <w:rPr>
          <w:rFonts w:ascii="Times New Roman" w:hAnsi="Times New Roman" w:cs="Times New Roman"/>
          <w:sz w:val="24"/>
          <w:szCs w:val="24"/>
        </w:rPr>
        <w:t xml:space="preserve">using case studies which were based on horizontal mergers, the kind of merger that </w:t>
      </w:r>
      <w:r w:rsidR="00BC5308" w:rsidRPr="00A53E35">
        <w:rPr>
          <w:rFonts w:ascii="Times New Roman" w:hAnsi="Times New Roman" w:cs="Times New Roman"/>
          <w:sz w:val="24"/>
          <w:szCs w:val="24"/>
        </w:rPr>
        <w:t>is</w:t>
      </w:r>
      <w:r w:rsidR="008B5634" w:rsidRPr="00A53E35">
        <w:rPr>
          <w:rFonts w:ascii="Times New Roman" w:hAnsi="Times New Roman" w:cs="Times New Roman"/>
          <w:sz w:val="24"/>
          <w:szCs w:val="24"/>
        </w:rPr>
        <w:t xml:space="preserve"> most likely to gain efficiency. Since </w:t>
      </w:r>
      <w:r w:rsidR="00B9381E" w:rsidRPr="00A53E35">
        <w:rPr>
          <w:rFonts w:ascii="Times New Roman" w:hAnsi="Times New Roman" w:cs="Times New Roman"/>
          <w:sz w:val="24"/>
          <w:szCs w:val="24"/>
        </w:rPr>
        <w:t>the cross</w:t>
      </w:r>
      <w:r w:rsidR="00254A4D" w:rsidRPr="00A53E35">
        <w:rPr>
          <w:rFonts w:ascii="Times New Roman" w:hAnsi="Times New Roman" w:cs="Times New Roman"/>
          <w:sz w:val="24"/>
          <w:szCs w:val="24"/>
        </w:rPr>
        <w:t>-section study uses wide range of data and information which might not be applicable to other industries or firm the case study approach was used to conduct the research. The merger was selected based on the characteristics which were the merger involved firms with considerable office overlap, larger firms, merger that occurred in recent year when the banks and other industries believed that cost cutting, and efficiency are important to succeed. The interview was conducted with the bank consultants and stock analysts from different firms</w:t>
      </w:r>
      <w:r w:rsidR="00547135" w:rsidRPr="00A53E35">
        <w:rPr>
          <w:rFonts w:ascii="Times New Roman" w:hAnsi="Times New Roman" w:cs="Times New Roman"/>
          <w:sz w:val="24"/>
          <w:szCs w:val="24"/>
        </w:rPr>
        <w:t xml:space="preserve"> (Meehan, 1989).</w:t>
      </w:r>
      <w:r w:rsidR="00254A4D" w:rsidRPr="00A53E35">
        <w:rPr>
          <w:rFonts w:ascii="Times New Roman" w:hAnsi="Times New Roman" w:cs="Times New Roman"/>
          <w:sz w:val="24"/>
          <w:szCs w:val="24"/>
        </w:rPr>
        <w:t xml:space="preserve"> The interviews lasted for one to two hours. The interviewees were consistent in their views. It was observed that </w:t>
      </w:r>
      <w:r w:rsidR="0036302A" w:rsidRPr="00A53E35">
        <w:rPr>
          <w:rFonts w:ascii="Times New Roman" w:hAnsi="Times New Roman" w:cs="Times New Roman"/>
          <w:sz w:val="24"/>
          <w:szCs w:val="24"/>
        </w:rPr>
        <w:t xml:space="preserve">one half savings contributed from merger occurred during first year and the total gains would be achieved within 3 years. </w:t>
      </w:r>
      <w:r w:rsidR="00547135" w:rsidRPr="00A53E35">
        <w:rPr>
          <w:rFonts w:ascii="Times New Roman" w:hAnsi="Times New Roman" w:cs="Times New Roman"/>
          <w:sz w:val="24"/>
          <w:szCs w:val="24"/>
        </w:rPr>
        <w:t xml:space="preserve">The efficiency gains could be observed from financial data. Therefore, the financial ratios were analysed and evaluated to achieve the results. </w:t>
      </w:r>
      <w:r w:rsidR="00322032" w:rsidRPr="00A53E35">
        <w:rPr>
          <w:rFonts w:ascii="Times New Roman" w:hAnsi="Times New Roman" w:cs="Times New Roman"/>
          <w:sz w:val="24"/>
          <w:szCs w:val="24"/>
        </w:rPr>
        <w:t xml:space="preserve">The study </w:t>
      </w:r>
      <w:r w:rsidR="00D26BDF" w:rsidRPr="00A53E35">
        <w:rPr>
          <w:rFonts w:ascii="Times New Roman" w:hAnsi="Times New Roman" w:cs="Times New Roman"/>
          <w:sz w:val="24"/>
          <w:szCs w:val="24"/>
        </w:rPr>
        <w:t>analysed sixteen financial ratios which included 2 profitability ratios, 7 expenses ratios and 5 balance sheet ratios. The ratios were analysed for 3 years pre-merger and post- merger. The data obtained from pre-</w:t>
      </w:r>
      <w:r w:rsidR="00D26BDF" w:rsidRPr="00A53E35">
        <w:rPr>
          <w:rFonts w:ascii="Times New Roman" w:hAnsi="Times New Roman" w:cs="Times New Roman"/>
          <w:sz w:val="24"/>
          <w:szCs w:val="24"/>
        </w:rPr>
        <w:lastRenderedPageBreak/>
        <w:t xml:space="preserve">merger and post- merger were compared to analyses the differences that occurred in the performance and efficiency. The financial ratios were obtained from the financial statements of the banks. </w:t>
      </w:r>
    </w:p>
    <w:p w:rsidR="00A05DA3" w:rsidRPr="00A53E35" w:rsidRDefault="001306DD"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The study conducted had </w:t>
      </w:r>
      <w:r w:rsidR="008101B8" w:rsidRPr="00A53E35">
        <w:rPr>
          <w:rFonts w:ascii="Times New Roman" w:hAnsi="Times New Roman" w:cs="Times New Roman"/>
          <w:sz w:val="24"/>
          <w:szCs w:val="24"/>
        </w:rPr>
        <w:t>variations in the re</w:t>
      </w:r>
      <w:r w:rsidR="00BC5308">
        <w:rPr>
          <w:rFonts w:ascii="Times New Roman" w:hAnsi="Times New Roman" w:cs="Times New Roman"/>
          <w:sz w:val="24"/>
          <w:szCs w:val="24"/>
        </w:rPr>
        <w:t>sults. Out of 9 banks there was</w:t>
      </w:r>
      <w:r w:rsidR="008101B8" w:rsidRPr="00A53E35">
        <w:rPr>
          <w:rFonts w:ascii="Times New Roman" w:hAnsi="Times New Roman" w:cs="Times New Roman"/>
          <w:sz w:val="24"/>
          <w:szCs w:val="24"/>
        </w:rPr>
        <w:t xml:space="preserve"> no improvement in efficiency in some banks to significant improvement in the efficiency in others. The main findings of the study were: 4 out of 9 banks were able to achieve efficiency compared to others. Similarly, 7 out of 9 banks were able to increase their return on </w:t>
      </w:r>
      <w:r w:rsidR="00BC5308" w:rsidRPr="00A53E35">
        <w:rPr>
          <w:rFonts w:ascii="Times New Roman" w:hAnsi="Times New Roman" w:cs="Times New Roman"/>
          <w:sz w:val="24"/>
          <w:szCs w:val="24"/>
        </w:rPr>
        <w:t>assets (</w:t>
      </w:r>
      <w:r w:rsidR="008101B8" w:rsidRPr="00A53E35">
        <w:rPr>
          <w:rFonts w:ascii="Times New Roman" w:hAnsi="Times New Roman" w:cs="Times New Roman"/>
          <w:sz w:val="24"/>
          <w:szCs w:val="24"/>
        </w:rPr>
        <w:t xml:space="preserve">ROA). To add, after the merger, the stock price reaction was positive for 5 out of 7 merged banks. </w:t>
      </w:r>
      <w:r w:rsidR="007630F7" w:rsidRPr="00A53E35">
        <w:rPr>
          <w:rFonts w:ascii="Times New Roman" w:hAnsi="Times New Roman" w:cs="Times New Roman"/>
          <w:sz w:val="24"/>
          <w:szCs w:val="24"/>
        </w:rPr>
        <w:t xml:space="preserve">Based on the findings of the study </w:t>
      </w:r>
      <w:r w:rsidR="00DA4B3A" w:rsidRPr="00A53E35">
        <w:rPr>
          <w:rFonts w:ascii="Times New Roman" w:hAnsi="Times New Roman" w:cs="Times New Roman"/>
          <w:sz w:val="24"/>
          <w:szCs w:val="24"/>
        </w:rPr>
        <w:t xml:space="preserve">even the 2 merged banks which </w:t>
      </w:r>
      <w:r w:rsidR="00BC5308" w:rsidRPr="00A53E35">
        <w:rPr>
          <w:rFonts w:ascii="Times New Roman" w:hAnsi="Times New Roman" w:cs="Times New Roman"/>
          <w:sz w:val="24"/>
          <w:szCs w:val="24"/>
        </w:rPr>
        <w:t>were</w:t>
      </w:r>
      <w:r w:rsidR="00DA4B3A" w:rsidRPr="00A53E35">
        <w:rPr>
          <w:rFonts w:ascii="Times New Roman" w:hAnsi="Times New Roman" w:cs="Times New Roman"/>
          <w:sz w:val="24"/>
          <w:szCs w:val="24"/>
        </w:rPr>
        <w:t xml:space="preserve"> weakest among 9 had </w:t>
      </w:r>
      <w:r w:rsidR="00784692" w:rsidRPr="00A53E35">
        <w:rPr>
          <w:rFonts w:ascii="Times New Roman" w:hAnsi="Times New Roman" w:cs="Times New Roman"/>
          <w:sz w:val="24"/>
          <w:szCs w:val="24"/>
        </w:rPr>
        <w:t>only</w:t>
      </w:r>
      <w:r w:rsidR="00DA4B3A" w:rsidRPr="00A53E35">
        <w:rPr>
          <w:rFonts w:ascii="Times New Roman" w:hAnsi="Times New Roman" w:cs="Times New Roman"/>
          <w:sz w:val="24"/>
          <w:szCs w:val="24"/>
        </w:rPr>
        <w:t xml:space="preserve"> s</w:t>
      </w:r>
      <w:r w:rsidR="00784692" w:rsidRPr="00A53E35">
        <w:rPr>
          <w:rFonts w:ascii="Times New Roman" w:hAnsi="Times New Roman" w:cs="Times New Roman"/>
          <w:sz w:val="24"/>
          <w:szCs w:val="24"/>
        </w:rPr>
        <w:t>mall</w:t>
      </w:r>
      <w:r w:rsidR="00DA4B3A" w:rsidRPr="00A53E35">
        <w:rPr>
          <w:rFonts w:ascii="Times New Roman" w:hAnsi="Times New Roman" w:cs="Times New Roman"/>
          <w:sz w:val="24"/>
          <w:szCs w:val="24"/>
        </w:rPr>
        <w:t xml:space="preserve"> decline in the performance compared to others. </w:t>
      </w:r>
      <w:r w:rsidR="00784692" w:rsidRPr="00A53E35">
        <w:rPr>
          <w:rFonts w:ascii="Times New Roman" w:hAnsi="Times New Roman" w:cs="Times New Roman"/>
          <w:sz w:val="24"/>
          <w:szCs w:val="24"/>
        </w:rPr>
        <w:t xml:space="preserve">The study also found that </w:t>
      </w:r>
      <w:r w:rsidR="00516DD1" w:rsidRPr="00A53E35">
        <w:rPr>
          <w:rFonts w:ascii="Times New Roman" w:hAnsi="Times New Roman" w:cs="Times New Roman"/>
          <w:sz w:val="24"/>
          <w:szCs w:val="24"/>
        </w:rPr>
        <w:t>the size of acquirer firm and the t</w:t>
      </w:r>
      <w:r w:rsidR="00E5716D" w:rsidRPr="00A53E35">
        <w:rPr>
          <w:rFonts w:ascii="Times New Roman" w:hAnsi="Times New Roman" w:cs="Times New Roman"/>
          <w:sz w:val="24"/>
          <w:szCs w:val="24"/>
        </w:rPr>
        <w:t xml:space="preserve">arget firm doesn’t determine the results of performance of merged banks. There were other factors that contributed to the success of mergers which included good relationship among CEOs, solidly improving economy and new headquarters office. </w:t>
      </w:r>
      <w:r w:rsidR="00BE4A88" w:rsidRPr="00A53E35">
        <w:rPr>
          <w:rFonts w:ascii="Times New Roman" w:hAnsi="Times New Roman" w:cs="Times New Roman"/>
          <w:sz w:val="24"/>
          <w:szCs w:val="24"/>
        </w:rPr>
        <w:t xml:space="preserve">Further, as per the study it is difficult to specify </w:t>
      </w:r>
      <w:r w:rsidR="00A05DA3" w:rsidRPr="00A53E35">
        <w:rPr>
          <w:rFonts w:ascii="Times New Roman" w:hAnsi="Times New Roman" w:cs="Times New Roman"/>
          <w:sz w:val="24"/>
          <w:szCs w:val="24"/>
        </w:rPr>
        <w:t xml:space="preserve">what factor causes bank merger to achieve efficiency gains. However, a commitment to cutting cost may be helpful in increasing the likelihood of merger to achieve efficiency, but it cannot be guaranteed. Similarly, the case study is not enough to identify the factors for the success of mergers. According to SNL securities, 1993, “the success or failure of a given acquisition depends on an interrelated web of factors that extend beyond empirical data.” </w:t>
      </w:r>
    </w:p>
    <w:p w:rsidR="00A05DA3" w:rsidRPr="00A53E35" w:rsidRDefault="008D7D6E" w:rsidP="00A53E35">
      <w:pPr>
        <w:jc w:val="both"/>
        <w:rPr>
          <w:rFonts w:ascii="Times New Roman" w:hAnsi="Times New Roman" w:cs="Times New Roman"/>
          <w:sz w:val="24"/>
          <w:szCs w:val="24"/>
        </w:rPr>
      </w:pPr>
      <w:r w:rsidRPr="00A53E35">
        <w:rPr>
          <w:rFonts w:ascii="Times New Roman" w:hAnsi="Times New Roman" w:cs="Times New Roman"/>
          <w:sz w:val="24"/>
          <w:szCs w:val="24"/>
        </w:rPr>
        <w:t>The study concluded</w:t>
      </w:r>
      <w:r w:rsidR="00A05DA3" w:rsidRPr="00A53E35">
        <w:rPr>
          <w:rFonts w:ascii="Times New Roman" w:hAnsi="Times New Roman" w:cs="Times New Roman"/>
          <w:sz w:val="24"/>
          <w:szCs w:val="24"/>
        </w:rPr>
        <w:t>, even if the</w:t>
      </w:r>
      <w:r w:rsidR="00A55D6D" w:rsidRPr="00A53E35">
        <w:rPr>
          <w:rFonts w:ascii="Times New Roman" w:hAnsi="Times New Roman" w:cs="Times New Roman"/>
          <w:sz w:val="24"/>
          <w:szCs w:val="24"/>
        </w:rPr>
        <w:t xml:space="preserve"> merger</w:t>
      </w:r>
      <w:r w:rsidR="00A05DA3" w:rsidRPr="00A53E35">
        <w:rPr>
          <w:rFonts w:ascii="Times New Roman" w:hAnsi="Times New Roman" w:cs="Times New Roman"/>
          <w:sz w:val="24"/>
          <w:szCs w:val="24"/>
        </w:rPr>
        <w:t xml:space="preserve"> banks are not successful in </w:t>
      </w:r>
      <w:r w:rsidR="00A55D6D" w:rsidRPr="00A53E35">
        <w:rPr>
          <w:rFonts w:ascii="Times New Roman" w:hAnsi="Times New Roman" w:cs="Times New Roman"/>
          <w:sz w:val="24"/>
          <w:szCs w:val="24"/>
        </w:rPr>
        <w:t xml:space="preserve">achieving efficiency gains there are varieties of benefits which can be achieved from the mergers. Such varieties of benefits include a different strategic orientation, diverse deposit and loan base and </w:t>
      </w:r>
      <w:r w:rsidR="009373C6" w:rsidRPr="00A53E35">
        <w:rPr>
          <w:rFonts w:ascii="Times New Roman" w:hAnsi="Times New Roman" w:cs="Times New Roman"/>
          <w:sz w:val="24"/>
          <w:szCs w:val="24"/>
        </w:rPr>
        <w:t>a source</w:t>
      </w:r>
      <w:r w:rsidR="00A55D6D" w:rsidRPr="00A53E35">
        <w:rPr>
          <w:rFonts w:ascii="Times New Roman" w:hAnsi="Times New Roman" w:cs="Times New Roman"/>
          <w:sz w:val="24"/>
          <w:szCs w:val="24"/>
        </w:rPr>
        <w:t xml:space="preserve"> for growth. </w:t>
      </w:r>
    </w:p>
    <w:p w:rsidR="00510D72" w:rsidRPr="00A53E35" w:rsidRDefault="008D7D6E"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Similarly, many studies conducted had </w:t>
      </w:r>
      <w:r w:rsidR="006C043A" w:rsidRPr="00A53E35">
        <w:rPr>
          <w:rFonts w:ascii="Times New Roman" w:hAnsi="Times New Roman" w:cs="Times New Roman"/>
          <w:sz w:val="24"/>
          <w:szCs w:val="24"/>
        </w:rPr>
        <w:t>negative as well as positive results</w:t>
      </w:r>
      <w:r w:rsidR="00483DF7" w:rsidRPr="00A53E35">
        <w:rPr>
          <w:rFonts w:ascii="Times New Roman" w:hAnsi="Times New Roman" w:cs="Times New Roman"/>
          <w:sz w:val="24"/>
          <w:szCs w:val="24"/>
        </w:rPr>
        <w:t xml:space="preserve"> on the impact of mergers</w:t>
      </w:r>
      <w:r w:rsidRPr="00A53E35">
        <w:rPr>
          <w:rFonts w:ascii="Times New Roman" w:hAnsi="Times New Roman" w:cs="Times New Roman"/>
          <w:sz w:val="24"/>
          <w:szCs w:val="24"/>
        </w:rPr>
        <w:t>. However, the study based on the German banks in 1990’s, only half of the banks were able to achieve cost efficiency from the merger (</w:t>
      </w:r>
      <w:proofErr w:type="spellStart"/>
      <w:r w:rsidRPr="00A53E35">
        <w:rPr>
          <w:rFonts w:ascii="Times New Roman" w:hAnsi="Times New Roman" w:cs="Times New Roman"/>
          <w:sz w:val="24"/>
          <w:szCs w:val="24"/>
        </w:rPr>
        <w:t>Koetter</w:t>
      </w:r>
      <w:proofErr w:type="spellEnd"/>
      <w:r w:rsidRPr="00A53E35">
        <w:rPr>
          <w:rFonts w:ascii="Times New Roman" w:hAnsi="Times New Roman" w:cs="Times New Roman"/>
          <w:sz w:val="24"/>
          <w:szCs w:val="24"/>
        </w:rPr>
        <w:t>, 2005).</w:t>
      </w:r>
      <w:r w:rsidR="0033523C" w:rsidRPr="00A53E35">
        <w:rPr>
          <w:rFonts w:ascii="Times New Roman" w:hAnsi="Times New Roman" w:cs="Times New Roman"/>
          <w:sz w:val="24"/>
          <w:szCs w:val="24"/>
        </w:rPr>
        <w:t xml:space="preserve"> One of the study by (</w:t>
      </w:r>
      <w:proofErr w:type="spellStart"/>
      <w:r w:rsidR="0033523C" w:rsidRPr="00A53E35">
        <w:rPr>
          <w:rFonts w:ascii="Times New Roman" w:hAnsi="Times New Roman" w:cs="Times New Roman"/>
          <w:sz w:val="24"/>
          <w:szCs w:val="24"/>
        </w:rPr>
        <w:t>Molyneux</w:t>
      </w:r>
      <w:proofErr w:type="spellEnd"/>
      <w:r w:rsidR="0033523C" w:rsidRPr="00A53E35">
        <w:rPr>
          <w:rFonts w:ascii="Times New Roman" w:hAnsi="Times New Roman" w:cs="Times New Roman"/>
          <w:sz w:val="24"/>
          <w:szCs w:val="24"/>
        </w:rPr>
        <w:t xml:space="preserve">, </w:t>
      </w:r>
      <w:r w:rsidRPr="00A53E35">
        <w:rPr>
          <w:rFonts w:ascii="Times New Roman" w:hAnsi="Times New Roman" w:cs="Times New Roman"/>
          <w:sz w:val="24"/>
          <w:szCs w:val="24"/>
        </w:rPr>
        <w:t>1999), found that, “the rate of reductions in costs due to technical changes increased and that larger banks benefited more than small banks.”</w:t>
      </w:r>
      <w:r w:rsidR="00180BBD" w:rsidRPr="00A53E35">
        <w:rPr>
          <w:rFonts w:ascii="Times New Roman" w:hAnsi="Times New Roman" w:cs="Times New Roman"/>
          <w:sz w:val="24"/>
          <w:szCs w:val="24"/>
        </w:rPr>
        <w:t xml:space="preserve"> Another, study conducted by American community banks </w:t>
      </w:r>
      <w:r w:rsidR="004B4A6E" w:rsidRPr="00A53E35">
        <w:rPr>
          <w:rFonts w:ascii="Times New Roman" w:hAnsi="Times New Roman" w:cs="Times New Roman"/>
          <w:sz w:val="24"/>
          <w:szCs w:val="24"/>
        </w:rPr>
        <w:t>between 1990 and 2006</w:t>
      </w:r>
      <w:r w:rsidR="00C07B70" w:rsidRPr="00A53E35">
        <w:rPr>
          <w:rFonts w:ascii="Times New Roman" w:hAnsi="Times New Roman" w:cs="Times New Roman"/>
          <w:sz w:val="24"/>
          <w:szCs w:val="24"/>
        </w:rPr>
        <w:t>indicated that mergers do strengthen both profit and efficiency</w:t>
      </w:r>
      <w:r w:rsidR="000157AF" w:rsidRPr="00A53E35">
        <w:rPr>
          <w:rFonts w:ascii="Times New Roman" w:hAnsi="Times New Roman" w:cs="Times New Roman"/>
          <w:sz w:val="24"/>
          <w:szCs w:val="24"/>
        </w:rPr>
        <w:t xml:space="preserve"> (</w:t>
      </w:r>
      <w:proofErr w:type="spellStart"/>
      <w:r w:rsidR="000157AF" w:rsidRPr="00A53E35">
        <w:rPr>
          <w:rFonts w:ascii="Times New Roman" w:hAnsi="Times New Roman" w:cs="Times New Roman"/>
          <w:sz w:val="24"/>
          <w:szCs w:val="24"/>
        </w:rPr>
        <w:t>Jagtiani</w:t>
      </w:r>
      <w:proofErr w:type="spellEnd"/>
      <w:r w:rsidR="000157AF" w:rsidRPr="00A53E35">
        <w:rPr>
          <w:rFonts w:ascii="Times New Roman" w:hAnsi="Times New Roman" w:cs="Times New Roman"/>
          <w:sz w:val="24"/>
          <w:szCs w:val="24"/>
        </w:rPr>
        <w:t xml:space="preserve">, 2008). An </w:t>
      </w:r>
      <w:r w:rsidR="009B32CD" w:rsidRPr="00A53E35">
        <w:rPr>
          <w:rFonts w:ascii="Times New Roman" w:hAnsi="Times New Roman" w:cs="Times New Roman"/>
          <w:sz w:val="24"/>
          <w:szCs w:val="24"/>
        </w:rPr>
        <w:t xml:space="preserve">empirical study based on the sample of 1989 UK target firms </w:t>
      </w:r>
      <w:r w:rsidR="001B7CAF" w:rsidRPr="00A53E35">
        <w:rPr>
          <w:rFonts w:ascii="Times New Roman" w:hAnsi="Times New Roman" w:cs="Times New Roman"/>
          <w:sz w:val="24"/>
          <w:szCs w:val="24"/>
        </w:rPr>
        <w:t>between 1955</w:t>
      </w:r>
      <w:r w:rsidR="009B32CD" w:rsidRPr="00A53E35">
        <w:rPr>
          <w:rFonts w:ascii="Times New Roman" w:hAnsi="Times New Roman" w:cs="Times New Roman"/>
          <w:sz w:val="24"/>
          <w:szCs w:val="24"/>
        </w:rPr>
        <w:t xml:space="preserve"> and 1985 conducted by Franks and </w:t>
      </w:r>
      <w:r w:rsidR="001B7CAF" w:rsidRPr="00A53E35">
        <w:rPr>
          <w:rFonts w:ascii="Times New Roman" w:hAnsi="Times New Roman" w:cs="Times New Roman"/>
          <w:sz w:val="24"/>
          <w:szCs w:val="24"/>
        </w:rPr>
        <w:t>Harris, (</w:t>
      </w:r>
      <w:r w:rsidR="009B32CD" w:rsidRPr="00A53E35">
        <w:rPr>
          <w:rFonts w:ascii="Times New Roman" w:hAnsi="Times New Roman" w:cs="Times New Roman"/>
          <w:sz w:val="24"/>
          <w:szCs w:val="24"/>
        </w:rPr>
        <w:t>1989), found, “there is a significant return of 23.3% to the target firm shareholders.”</w:t>
      </w:r>
    </w:p>
    <w:p w:rsidR="00510D72" w:rsidRPr="00A53E35" w:rsidRDefault="008B4364"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C</w:t>
      </w:r>
      <w:r w:rsidR="009B32CD" w:rsidRPr="00A53E35">
        <w:rPr>
          <w:rFonts w:ascii="Times New Roman" w:hAnsi="Times New Roman" w:cs="Times New Roman"/>
          <w:sz w:val="24"/>
          <w:szCs w:val="24"/>
        </w:rPr>
        <w:t>yb</w:t>
      </w:r>
      <w:r w:rsidR="001B7CAF" w:rsidRPr="00A53E35">
        <w:rPr>
          <w:rFonts w:ascii="Times New Roman" w:hAnsi="Times New Roman" w:cs="Times New Roman"/>
          <w:sz w:val="24"/>
          <w:szCs w:val="24"/>
        </w:rPr>
        <w:t>o-ottone</w:t>
      </w:r>
      <w:proofErr w:type="spellEnd"/>
      <w:r w:rsidR="001B7CAF" w:rsidRPr="00A53E35">
        <w:rPr>
          <w:rFonts w:ascii="Times New Roman" w:hAnsi="Times New Roman" w:cs="Times New Roman"/>
          <w:sz w:val="24"/>
          <w:szCs w:val="24"/>
        </w:rPr>
        <w:t xml:space="preserve"> and </w:t>
      </w:r>
      <w:proofErr w:type="spellStart"/>
      <w:r w:rsidR="001B7CAF" w:rsidRPr="00A53E35">
        <w:rPr>
          <w:rFonts w:ascii="Times New Roman" w:hAnsi="Times New Roman" w:cs="Times New Roman"/>
          <w:sz w:val="24"/>
          <w:szCs w:val="24"/>
        </w:rPr>
        <w:t>Murgia</w:t>
      </w:r>
      <w:proofErr w:type="spellEnd"/>
      <w:r w:rsidR="001B7CAF" w:rsidRPr="00A53E35">
        <w:rPr>
          <w:rFonts w:ascii="Times New Roman" w:hAnsi="Times New Roman" w:cs="Times New Roman"/>
          <w:sz w:val="24"/>
          <w:szCs w:val="24"/>
        </w:rPr>
        <w:t xml:space="preserve">, (2000), examined 54 mergers in European industry during 1988-1997. The study found that there is highly positive and significant effect of mergers to the target company shareholders. </w:t>
      </w:r>
      <w:r w:rsidR="00983944" w:rsidRPr="00A53E35">
        <w:rPr>
          <w:rFonts w:ascii="Times New Roman" w:hAnsi="Times New Roman" w:cs="Times New Roman"/>
          <w:sz w:val="24"/>
          <w:szCs w:val="24"/>
        </w:rPr>
        <w:t>The examination based on merged German banks in the period 1995 and 2000found increased efficiency (Behr and Heir, 2008).</w:t>
      </w:r>
    </w:p>
    <w:p w:rsidR="00EE7629" w:rsidRPr="00A53E35" w:rsidRDefault="0098394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However, </w:t>
      </w:r>
      <w:proofErr w:type="spellStart"/>
      <w:r w:rsidR="00376572" w:rsidRPr="00A53E35">
        <w:rPr>
          <w:rFonts w:ascii="Times New Roman" w:hAnsi="Times New Roman" w:cs="Times New Roman"/>
          <w:sz w:val="24"/>
          <w:szCs w:val="24"/>
        </w:rPr>
        <w:t>Beccalli</w:t>
      </w:r>
      <w:proofErr w:type="spellEnd"/>
      <w:r w:rsidR="00376572" w:rsidRPr="00A53E35">
        <w:rPr>
          <w:rFonts w:ascii="Times New Roman" w:hAnsi="Times New Roman" w:cs="Times New Roman"/>
          <w:sz w:val="24"/>
          <w:szCs w:val="24"/>
        </w:rPr>
        <w:t xml:space="preserve"> and Frantz, (2009) found that, “there were cost efficiency gains but there was no improvement in ROE or profit efficiency.” </w:t>
      </w:r>
    </w:p>
    <w:p w:rsidR="008A3BC8" w:rsidRPr="00A53E35" w:rsidRDefault="00E9762E" w:rsidP="00A53E35">
      <w:pPr>
        <w:jc w:val="both"/>
        <w:rPr>
          <w:rFonts w:ascii="Times New Roman" w:hAnsi="Times New Roman" w:cs="Times New Roman"/>
          <w:sz w:val="24"/>
          <w:szCs w:val="24"/>
        </w:rPr>
      </w:pPr>
      <w:r w:rsidRPr="00A53E35">
        <w:rPr>
          <w:rFonts w:ascii="Times New Roman" w:hAnsi="Times New Roman" w:cs="Times New Roman"/>
          <w:sz w:val="24"/>
          <w:szCs w:val="24"/>
        </w:rPr>
        <w:t>Houston et al, (2001) conducted a study where he examined 64 large bank mergers in the period of 1986 to 1996 which concluded that they created value. However, the study was only based on the larger banks</w:t>
      </w:r>
      <w:r w:rsidR="00E91681" w:rsidRPr="00A53E35">
        <w:rPr>
          <w:rFonts w:ascii="Times New Roman" w:hAnsi="Times New Roman" w:cs="Times New Roman"/>
          <w:sz w:val="24"/>
          <w:szCs w:val="24"/>
        </w:rPr>
        <w:t xml:space="preserve">. </w:t>
      </w:r>
    </w:p>
    <w:p w:rsidR="00BE2D59" w:rsidRPr="00A53E35" w:rsidRDefault="00BE2D59" w:rsidP="00A53E35">
      <w:pPr>
        <w:jc w:val="both"/>
        <w:rPr>
          <w:rFonts w:ascii="Times New Roman" w:hAnsi="Times New Roman" w:cs="Times New Roman"/>
          <w:sz w:val="24"/>
          <w:szCs w:val="24"/>
        </w:rPr>
      </w:pPr>
    </w:p>
    <w:p w:rsidR="00D86B74" w:rsidRPr="00A53E35" w:rsidRDefault="0081107C" w:rsidP="00A53E35">
      <w:pPr>
        <w:jc w:val="both"/>
        <w:rPr>
          <w:rFonts w:ascii="Times New Roman" w:hAnsi="Times New Roman" w:cs="Times New Roman"/>
          <w:sz w:val="24"/>
          <w:szCs w:val="24"/>
        </w:rPr>
      </w:pPr>
      <w:r w:rsidRPr="00A53E35">
        <w:rPr>
          <w:rFonts w:ascii="Times New Roman" w:hAnsi="Times New Roman" w:cs="Times New Roman"/>
          <w:sz w:val="24"/>
          <w:szCs w:val="24"/>
        </w:rPr>
        <w:lastRenderedPageBreak/>
        <w:t xml:space="preserve"> </w:t>
      </w:r>
      <w:proofErr w:type="spellStart"/>
      <w:r w:rsidRPr="00A53E35">
        <w:rPr>
          <w:rFonts w:ascii="Times New Roman" w:hAnsi="Times New Roman" w:cs="Times New Roman"/>
          <w:sz w:val="24"/>
          <w:szCs w:val="24"/>
        </w:rPr>
        <w:t>Ravenscraft</w:t>
      </w:r>
      <w:proofErr w:type="spellEnd"/>
      <w:r w:rsidRPr="00A53E35">
        <w:rPr>
          <w:rFonts w:ascii="Times New Roman" w:hAnsi="Times New Roman" w:cs="Times New Roman"/>
          <w:sz w:val="24"/>
          <w:szCs w:val="24"/>
        </w:rPr>
        <w:t xml:space="preserve"> a</w:t>
      </w:r>
      <w:r w:rsidR="00CC5DD2" w:rsidRPr="00A53E35">
        <w:rPr>
          <w:rFonts w:ascii="Times New Roman" w:hAnsi="Times New Roman" w:cs="Times New Roman"/>
          <w:sz w:val="24"/>
          <w:szCs w:val="24"/>
        </w:rPr>
        <w:t>n</w:t>
      </w:r>
      <w:r w:rsidRPr="00A53E35">
        <w:rPr>
          <w:rFonts w:ascii="Times New Roman" w:hAnsi="Times New Roman" w:cs="Times New Roman"/>
          <w:sz w:val="24"/>
          <w:szCs w:val="24"/>
        </w:rPr>
        <w:t xml:space="preserve">d </w:t>
      </w:r>
      <w:r w:rsidR="00CC5DD2" w:rsidRPr="00A53E35">
        <w:rPr>
          <w:rFonts w:ascii="Times New Roman" w:hAnsi="Times New Roman" w:cs="Times New Roman"/>
          <w:sz w:val="24"/>
          <w:szCs w:val="24"/>
        </w:rPr>
        <w:t>S</w:t>
      </w:r>
      <w:r w:rsidRPr="00A53E35">
        <w:rPr>
          <w:rFonts w:ascii="Times New Roman" w:hAnsi="Times New Roman" w:cs="Times New Roman"/>
          <w:sz w:val="24"/>
          <w:szCs w:val="24"/>
        </w:rPr>
        <w:t>cherer</w:t>
      </w:r>
      <w:r w:rsidR="00E1389B">
        <w:rPr>
          <w:rFonts w:ascii="Times New Roman" w:hAnsi="Times New Roman" w:cs="Times New Roman"/>
          <w:sz w:val="24"/>
          <w:szCs w:val="24"/>
        </w:rPr>
        <w:t>, (1989)</w:t>
      </w:r>
      <w:r w:rsidR="0077686E">
        <w:rPr>
          <w:rFonts w:ascii="Times New Roman" w:hAnsi="Times New Roman" w:cs="Times New Roman"/>
          <w:sz w:val="24"/>
          <w:szCs w:val="24"/>
        </w:rPr>
        <w:t>,</w:t>
      </w:r>
      <w:r w:rsidR="0077686E" w:rsidRPr="00A53E35">
        <w:rPr>
          <w:rFonts w:ascii="Times New Roman" w:hAnsi="Times New Roman" w:cs="Times New Roman"/>
          <w:sz w:val="24"/>
          <w:szCs w:val="24"/>
        </w:rPr>
        <w:t xml:space="preserve"> examined</w:t>
      </w:r>
      <w:r w:rsidR="00E1389B">
        <w:rPr>
          <w:rFonts w:ascii="Times New Roman" w:hAnsi="Times New Roman" w:cs="Times New Roman"/>
          <w:sz w:val="24"/>
          <w:szCs w:val="24"/>
        </w:rPr>
        <w:t xml:space="preserve"> </w:t>
      </w:r>
      <w:r w:rsidR="00D86B74" w:rsidRPr="00A53E35">
        <w:rPr>
          <w:rFonts w:ascii="Times New Roman" w:hAnsi="Times New Roman" w:cs="Times New Roman"/>
          <w:sz w:val="24"/>
          <w:szCs w:val="24"/>
        </w:rPr>
        <w:t xml:space="preserve">the profitability of target firm from 1975 to </w:t>
      </w:r>
      <w:r w:rsidR="0077686E" w:rsidRPr="00A53E35">
        <w:rPr>
          <w:rFonts w:ascii="Times New Roman" w:hAnsi="Times New Roman" w:cs="Times New Roman"/>
          <w:sz w:val="24"/>
          <w:szCs w:val="24"/>
        </w:rPr>
        <w:t>1977; which</w:t>
      </w:r>
      <w:r w:rsidR="00D86B74" w:rsidRPr="00A53E35">
        <w:rPr>
          <w:rFonts w:ascii="Times New Roman" w:hAnsi="Times New Roman" w:cs="Times New Roman"/>
          <w:sz w:val="24"/>
          <w:szCs w:val="24"/>
        </w:rPr>
        <w:t xml:space="preserve"> allowed the researcher to analyse the post-merger performance of the target firm. The study concluded that the merger leads to loss in profitability. </w:t>
      </w:r>
      <w:proofErr w:type="spellStart"/>
      <w:r w:rsidR="00D86B74" w:rsidRPr="00A53E35">
        <w:rPr>
          <w:rFonts w:ascii="Times New Roman" w:hAnsi="Times New Roman" w:cs="Times New Roman"/>
          <w:sz w:val="24"/>
          <w:szCs w:val="24"/>
        </w:rPr>
        <w:t>Ravenscraft</w:t>
      </w:r>
      <w:proofErr w:type="spellEnd"/>
      <w:r w:rsidR="00D86B74" w:rsidRPr="00A53E35">
        <w:rPr>
          <w:rFonts w:ascii="Times New Roman" w:hAnsi="Times New Roman" w:cs="Times New Roman"/>
          <w:sz w:val="24"/>
          <w:szCs w:val="24"/>
        </w:rPr>
        <w:t xml:space="preserve"> and Scherer, (1989), f</w:t>
      </w:r>
      <w:r w:rsidR="00483DF7" w:rsidRPr="00A53E35">
        <w:rPr>
          <w:rFonts w:ascii="Times New Roman" w:hAnsi="Times New Roman" w:cs="Times New Roman"/>
          <w:sz w:val="24"/>
          <w:szCs w:val="24"/>
        </w:rPr>
        <w:t xml:space="preserve">urther explained that, “merger </w:t>
      </w:r>
      <w:r w:rsidR="00D86B74" w:rsidRPr="00A53E35">
        <w:rPr>
          <w:rFonts w:ascii="Times New Roman" w:hAnsi="Times New Roman" w:cs="Times New Roman"/>
          <w:sz w:val="24"/>
          <w:szCs w:val="24"/>
        </w:rPr>
        <w:t>destroys value on average, which directly contradicts the conclusion drawn from the announcement period stock market reaction.”</w:t>
      </w:r>
    </w:p>
    <w:p w:rsidR="00483DF7" w:rsidRPr="00A53E35" w:rsidRDefault="00483DF7" w:rsidP="00A53E35">
      <w:pPr>
        <w:jc w:val="both"/>
        <w:rPr>
          <w:rFonts w:ascii="Times New Roman" w:hAnsi="Times New Roman" w:cs="Times New Roman"/>
          <w:sz w:val="24"/>
          <w:szCs w:val="24"/>
        </w:rPr>
      </w:pPr>
      <w:r w:rsidRPr="00A53E35">
        <w:rPr>
          <w:rFonts w:ascii="Times New Roman" w:hAnsi="Times New Roman" w:cs="Times New Roman"/>
          <w:sz w:val="24"/>
          <w:szCs w:val="24"/>
        </w:rPr>
        <w:t>It is argued that the effectiveness and profitability of M$A depends on the size of banks involved. Cornett, (2006), did a research in commercial banks operating performance post M$A. The study concluded that the operating performance post M$A period rose considerably. Cornett et al, (2006), further stated that the merged activity increased operational performance as a result of increased revenue and decrease in costs. The research stated that the significant performance gain post</w:t>
      </w:r>
      <w:r w:rsidR="008A6796">
        <w:rPr>
          <w:rFonts w:ascii="Times New Roman" w:hAnsi="Times New Roman" w:cs="Times New Roman"/>
          <w:sz w:val="24"/>
          <w:szCs w:val="24"/>
        </w:rPr>
        <w:t>-</w:t>
      </w:r>
      <w:r w:rsidRPr="00A53E35">
        <w:rPr>
          <w:rFonts w:ascii="Times New Roman" w:hAnsi="Times New Roman" w:cs="Times New Roman"/>
          <w:sz w:val="24"/>
          <w:szCs w:val="24"/>
        </w:rPr>
        <w:t xml:space="preserve"> merger was achieved by larger banks compared to smaller banks.</w:t>
      </w:r>
    </w:p>
    <w:p w:rsidR="005713B1" w:rsidRPr="00A53E35" w:rsidRDefault="00483DF7" w:rsidP="00A53E35">
      <w:pPr>
        <w:jc w:val="both"/>
        <w:rPr>
          <w:rFonts w:ascii="Times New Roman" w:hAnsi="Times New Roman" w:cs="Times New Roman"/>
          <w:sz w:val="24"/>
          <w:szCs w:val="24"/>
        </w:rPr>
      </w:pPr>
      <w:r w:rsidRPr="00A53E35">
        <w:rPr>
          <w:rFonts w:ascii="Times New Roman" w:hAnsi="Times New Roman" w:cs="Times New Roman"/>
          <w:sz w:val="24"/>
          <w:szCs w:val="24"/>
        </w:rPr>
        <w:t>Similarly, Sergio and Olalla, (2008), as per their research</w:t>
      </w:r>
      <w:r w:rsidR="006C043A" w:rsidRPr="00A53E35">
        <w:rPr>
          <w:rFonts w:ascii="Times New Roman" w:hAnsi="Times New Roman" w:cs="Times New Roman"/>
          <w:sz w:val="24"/>
          <w:szCs w:val="24"/>
        </w:rPr>
        <w:t xml:space="preserve"> during 1995 to 2001</w:t>
      </w:r>
      <w:r w:rsidRPr="00A53E35">
        <w:rPr>
          <w:rFonts w:ascii="Times New Roman" w:hAnsi="Times New Roman" w:cs="Times New Roman"/>
          <w:sz w:val="24"/>
          <w:szCs w:val="24"/>
        </w:rPr>
        <w:t xml:space="preserve"> found the similar impact of M$A on the performance. </w:t>
      </w:r>
      <w:r w:rsidR="006C043A" w:rsidRPr="00A53E35">
        <w:rPr>
          <w:rFonts w:ascii="Times New Roman" w:hAnsi="Times New Roman" w:cs="Times New Roman"/>
          <w:sz w:val="24"/>
          <w:szCs w:val="24"/>
        </w:rPr>
        <w:t>They concluded that size of banks impacts on the performance of M$A as larger banks gained significant improvement in the performance compared to smaller banks post M$A. Whereas, Bae and Aldrich, (2000), showed different result than Cornett and Sergio and Olalla. He conducted a study based on 8 largest merged banks in the US in the period 1987- 996. His conclusion showed that three out of eight banks showed either constant performance as pre-merger or decline</w:t>
      </w:r>
      <w:r w:rsidR="0033523C" w:rsidRPr="00A53E35">
        <w:rPr>
          <w:rFonts w:ascii="Times New Roman" w:hAnsi="Times New Roman" w:cs="Times New Roman"/>
          <w:sz w:val="24"/>
          <w:szCs w:val="24"/>
        </w:rPr>
        <w:t xml:space="preserve"> in their performance (Bae and Aldrich et al</w:t>
      </w:r>
      <w:r w:rsidR="007D30D3" w:rsidRPr="00A53E35">
        <w:rPr>
          <w:rFonts w:ascii="Times New Roman" w:hAnsi="Times New Roman" w:cs="Times New Roman"/>
          <w:sz w:val="24"/>
          <w:szCs w:val="24"/>
        </w:rPr>
        <w:t>, 2000</w:t>
      </w:r>
      <w:r w:rsidR="0033523C" w:rsidRPr="00A53E35">
        <w:rPr>
          <w:rFonts w:ascii="Times New Roman" w:hAnsi="Times New Roman" w:cs="Times New Roman"/>
          <w:sz w:val="24"/>
          <w:szCs w:val="24"/>
        </w:rPr>
        <w:t xml:space="preserve">, pp 63-81). </w:t>
      </w:r>
    </w:p>
    <w:p w:rsidR="008F5050" w:rsidRPr="00A53E35" w:rsidRDefault="005713B1"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As per the study based on 53 </w:t>
      </w:r>
      <w:r w:rsidR="008F5050" w:rsidRPr="00A53E35">
        <w:rPr>
          <w:rFonts w:ascii="Times New Roman" w:hAnsi="Times New Roman" w:cs="Times New Roman"/>
          <w:sz w:val="24"/>
          <w:szCs w:val="24"/>
        </w:rPr>
        <w:t xml:space="preserve">European merged banks, Huizinga, (2001), examined the financial performances between 1994 and 1998 and found significant improvements in cost efficiency however, profit was comparatively low. Similar results have been found by many other researchers such as Fritsch, (2007), </w:t>
      </w:r>
      <w:proofErr w:type="spellStart"/>
      <w:r w:rsidR="008F5050" w:rsidRPr="00A53E35">
        <w:rPr>
          <w:rFonts w:ascii="Times New Roman" w:hAnsi="Times New Roman" w:cs="Times New Roman"/>
          <w:sz w:val="24"/>
          <w:szCs w:val="24"/>
        </w:rPr>
        <w:t>Beccalli</w:t>
      </w:r>
      <w:proofErr w:type="spellEnd"/>
      <w:r w:rsidR="008F5050" w:rsidRPr="00A53E35">
        <w:rPr>
          <w:rFonts w:ascii="Times New Roman" w:hAnsi="Times New Roman" w:cs="Times New Roman"/>
          <w:sz w:val="24"/>
          <w:szCs w:val="24"/>
        </w:rPr>
        <w:t xml:space="preserve"> and Frantz, (2009), Diaz, (2004). </w:t>
      </w:r>
    </w:p>
    <w:p w:rsidR="00483DF7" w:rsidRPr="00A53E35" w:rsidRDefault="008F5050"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Therefore the research recommended that merger activity should take place between those banks which practice similar strategies. </w:t>
      </w:r>
    </w:p>
    <w:p w:rsidR="0081107C" w:rsidRPr="00A53E35" w:rsidRDefault="008F5050"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Other, the study based in the UK by researcher Ashton and Pham’s, (2007), examined 61 merged banks between 1988 and 2004. The study concluded that merger helped in reducing cost as retail deposit rates declined however the improvements in efficiency was comparatively low. Whereas, researcher </w:t>
      </w:r>
      <w:r w:rsidR="007D30D3" w:rsidRPr="00A53E35">
        <w:rPr>
          <w:rFonts w:ascii="Times New Roman" w:hAnsi="Times New Roman" w:cs="Times New Roman"/>
          <w:sz w:val="24"/>
          <w:szCs w:val="24"/>
        </w:rPr>
        <w:t>Carbo</w:t>
      </w:r>
      <w:r w:rsidRPr="00A53E35">
        <w:rPr>
          <w:rFonts w:ascii="Times New Roman" w:hAnsi="Times New Roman" w:cs="Times New Roman"/>
          <w:sz w:val="24"/>
          <w:szCs w:val="24"/>
        </w:rPr>
        <w:t xml:space="preserve">, (2003), studied the </w:t>
      </w:r>
      <w:r w:rsidR="00AC78BA" w:rsidRPr="00A53E35">
        <w:rPr>
          <w:rFonts w:ascii="Times New Roman" w:hAnsi="Times New Roman" w:cs="Times New Roman"/>
          <w:sz w:val="24"/>
          <w:szCs w:val="24"/>
        </w:rPr>
        <w:t>bank merger of Spanish banks between 1986 and 1998 which showed that non-mergers and merger’s cost increased at the same rate. Thus, the study concluded that there was no impact on cost efficiency due to merger. (Carbo et al, 2003).</w:t>
      </w:r>
    </w:p>
    <w:p w:rsidR="00AC78BA" w:rsidRPr="00A53E35" w:rsidRDefault="00AC78BA"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Similarly, a number of researchers studied the financial performances of 50 largest US mergers during the period of 1979 and 1984. The study found that merged firms showed increase in operating performances as well as compelling improvements in asset productivity post M$A. </w:t>
      </w:r>
    </w:p>
    <w:p w:rsidR="00AC78BA" w:rsidRPr="00A53E35" w:rsidRDefault="00AC78BA"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Ibanez and </w:t>
      </w:r>
      <w:proofErr w:type="spellStart"/>
      <w:proofErr w:type="gramStart"/>
      <w:r w:rsidRPr="00A53E35">
        <w:rPr>
          <w:rFonts w:ascii="Times New Roman" w:hAnsi="Times New Roman" w:cs="Times New Roman"/>
          <w:sz w:val="24"/>
          <w:szCs w:val="24"/>
        </w:rPr>
        <w:t>Altunbas</w:t>
      </w:r>
      <w:proofErr w:type="spellEnd"/>
      <w:r w:rsidRPr="00A53E35">
        <w:rPr>
          <w:rFonts w:ascii="Times New Roman" w:hAnsi="Times New Roman" w:cs="Times New Roman"/>
          <w:sz w:val="24"/>
          <w:szCs w:val="24"/>
        </w:rPr>
        <w:t xml:space="preserve"> ,</w:t>
      </w:r>
      <w:proofErr w:type="gramEnd"/>
      <w:r w:rsidRPr="00A53E35">
        <w:rPr>
          <w:rFonts w:ascii="Times New Roman" w:hAnsi="Times New Roman" w:cs="Times New Roman"/>
          <w:sz w:val="24"/>
          <w:szCs w:val="24"/>
        </w:rPr>
        <w:t xml:space="preserve"> (2004), did a research on European merged banks during the period of 1984 and 2004. The study examined financial performances post</w:t>
      </w:r>
      <w:r w:rsidR="008A6796">
        <w:rPr>
          <w:rFonts w:ascii="Times New Roman" w:hAnsi="Times New Roman" w:cs="Times New Roman"/>
          <w:sz w:val="24"/>
          <w:szCs w:val="24"/>
        </w:rPr>
        <w:t>-</w:t>
      </w:r>
      <w:r w:rsidRPr="00A53E35">
        <w:rPr>
          <w:rFonts w:ascii="Times New Roman" w:hAnsi="Times New Roman" w:cs="Times New Roman"/>
          <w:sz w:val="24"/>
          <w:szCs w:val="24"/>
        </w:rPr>
        <w:t xml:space="preserve"> merger and concluded that the return on capital was improved due to M$A in the EU.</w:t>
      </w:r>
    </w:p>
    <w:p w:rsidR="00AC78BA" w:rsidRPr="00A53E35" w:rsidRDefault="00AC78BA"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Kithitu</w:t>
      </w:r>
      <w:proofErr w:type="spellEnd"/>
      <w:r w:rsidRPr="00A53E35">
        <w:rPr>
          <w:rFonts w:ascii="Times New Roman" w:hAnsi="Times New Roman" w:cs="Times New Roman"/>
          <w:sz w:val="24"/>
          <w:szCs w:val="24"/>
        </w:rPr>
        <w:t xml:space="preserve">, (2012), also examined the financial performances of the 21 merged banks in Kenya during the period 1997 and 2010. The study </w:t>
      </w:r>
      <w:r w:rsidR="00014459" w:rsidRPr="00A53E35">
        <w:rPr>
          <w:rFonts w:ascii="Times New Roman" w:hAnsi="Times New Roman" w:cs="Times New Roman"/>
          <w:sz w:val="24"/>
          <w:szCs w:val="24"/>
        </w:rPr>
        <w:t>concluded</w:t>
      </w:r>
      <w:proofErr w:type="gramStart"/>
      <w:r w:rsidR="00014459" w:rsidRPr="00A53E35">
        <w:rPr>
          <w:rFonts w:ascii="Times New Roman" w:hAnsi="Times New Roman" w:cs="Times New Roman"/>
          <w:sz w:val="24"/>
          <w:szCs w:val="24"/>
        </w:rPr>
        <w:t>,</w:t>
      </w:r>
      <w:proofErr w:type="gramEnd"/>
      <w:r w:rsidRPr="00A53E35">
        <w:rPr>
          <w:rFonts w:ascii="Times New Roman" w:hAnsi="Times New Roman" w:cs="Times New Roman"/>
          <w:sz w:val="24"/>
          <w:szCs w:val="24"/>
        </w:rPr>
        <w:t xml:space="preserve"> most merged banks </w:t>
      </w:r>
      <w:r w:rsidR="00014459" w:rsidRPr="00A53E35">
        <w:rPr>
          <w:rFonts w:ascii="Times New Roman" w:hAnsi="Times New Roman" w:cs="Times New Roman"/>
          <w:sz w:val="24"/>
          <w:szCs w:val="24"/>
        </w:rPr>
        <w:t xml:space="preserve">showed </w:t>
      </w:r>
      <w:r w:rsidR="00014459" w:rsidRPr="00A53E35">
        <w:rPr>
          <w:rFonts w:ascii="Times New Roman" w:hAnsi="Times New Roman" w:cs="Times New Roman"/>
          <w:sz w:val="24"/>
          <w:szCs w:val="24"/>
        </w:rPr>
        <w:lastRenderedPageBreak/>
        <w:t>significant improvements in EPS. Similarly, profitability also increased significantly post M$A.</w:t>
      </w:r>
    </w:p>
    <w:p w:rsidR="00014459" w:rsidRPr="00A53E35" w:rsidRDefault="00014459" w:rsidP="00A53E35">
      <w:pPr>
        <w:jc w:val="both"/>
        <w:rPr>
          <w:rFonts w:ascii="Times New Roman" w:hAnsi="Times New Roman" w:cs="Times New Roman"/>
          <w:sz w:val="24"/>
          <w:szCs w:val="24"/>
        </w:rPr>
      </w:pPr>
      <w:r w:rsidRPr="00A53E35">
        <w:rPr>
          <w:rFonts w:ascii="Times New Roman" w:hAnsi="Times New Roman" w:cs="Times New Roman"/>
          <w:sz w:val="24"/>
          <w:szCs w:val="24"/>
        </w:rPr>
        <w:t>Rose, (1997), stated that, “cost of acquisition may have impact on early year’s performance of the acquiring banks.” Rose, (1997), did a research on 40 US merged banks between 1970 and 1980. The study used ROA, ROE and other financial ratios. The study revealed that up to five years after merger activity there were no improvements in bank’s operating efficiency, profitability and productivity. However, the study revealed improvement in performance after 5 years post</w:t>
      </w:r>
      <w:r w:rsidR="008A6796">
        <w:rPr>
          <w:rFonts w:ascii="Times New Roman" w:hAnsi="Times New Roman" w:cs="Times New Roman"/>
          <w:sz w:val="24"/>
          <w:szCs w:val="24"/>
        </w:rPr>
        <w:t>-</w:t>
      </w:r>
      <w:r w:rsidRPr="00A53E35">
        <w:rPr>
          <w:rFonts w:ascii="Times New Roman" w:hAnsi="Times New Roman" w:cs="Times New Roman"/>
          <w:sz w:val="24"/>
          <w:szCs w:val="24"/>
        </w:rPr>
        <w:t xml:space="preserve"> merger.</w:t>
      </w:r>
    </w:p>
    <w:p w:rsidR="00014459" w:rsidRPr="00A53E35" w:rsidRDefault="00014459" w:rsidP="00A53E35">
      <w:pPr>
        <w:jc w:val="both"/>
        <w:rPr>
          <w:rFonts w:ascii="Times New Roman" w:hAnsi="Times New Roman" w:cs="Times New Roman"/>
          <w:sz w:val="24"/>
          <w:szCs w:val="24"/>
        </w:rPr>
      </w:pPr>
      <w:r w:rsidRPr="00A53E35">
        <w:rPr>
          <w:rFonts w:ascii="Times New Roman" w:hAnsi="Times New Roman" w:cs="Times New Roman"/>
          <w:sz w:val="24"/>
          <w:szCs w:val="24"/>
        </w:rPr>
        <w:t>Main reason behind M$A activity is to achieve profitability. Many banks indulge into M$A mainly because they believe it enhances profitability and performances.</w:t>
      </w:r>
    </w:p>
    <w:p w:rsidR="00014459" w:rsidRPr="00A53E35" w:rsidRDefault="007D30D3"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Badreldin</w:t>
      </w:r>
      <w:proofErr w:type="spellEnd"/>
      <w:r w:rsidRPr="00A53E35">
        <w:rPr>
          <w:rFonts w:ascii="Times New Roman" w:hAnsi="Times New Roman" w:cs="Times New Roman"/>
          <w:sz w:val="24"/>
          <w:szCs w:val="24"/>
        </w:rPr>
        <w:t xml:space="preserve"> &amp; </w:t>
      </w:r>
      <w:proofErr w:type="spellStart"/>
      <w:r w:rsidRPr="00A53E35">
        <w:rPr>
          <w:rFonts w:ascii="Times New Roman" w:hAnsi="Times New Roman" w:cs="Times New Roman"/>
          <w:sz w:val="24"/>
          <w:szCs w:val="24"/>
        </w:rPr>
        <w:t>Kalhoefer</w:t>
      </w:r>
      <w:proofErr w:type="spellEnd"/>
      <w:r w:rsidR="00014459" w:rsidRPr="00A53E35">
        <w:rPr>
          <w:rFonts w:ascii="Times New Roman" w:hAnsi="Times New Roman" w:cs="Times New Roman"/>
          <w:sz w:val="24"/>
          <w:szCs w:val="24"/>
        </w:rPr>
        <w:t xml:space="preserve">, (2009), studied the pre and post </w:t>
      </w:r>
      <w:r w:rsidR="008A6796">
        <w:rPr>
          <w:rFonts w:ascii="Times New Roman" w:hAnsi="Times New Roman" w:cs="Times New Roman"/>
          <w:sz w:val="24"/>
          <w:szCs w:val="24"/>
        </w:rPr>
        <w:t>-</w:t>
      </w:r>
      <w:r w:rsidR="00014459" w:rsidRPr="00A53E35">
        <w:rPr>
          <w:rFonts w:ascii="Times New Roman" w:hAnsi="Times New Roman" w:cs="Times New Roman"/>
          <w:sz w:val="24"/>
          <w:szCs w:val="24"/>
        </w:rPr>
        <w:t xml:space="preserve">merger performance of Egyptian banks between 2002 and 2007. He used ROE in order to evaluate and analyse the merger effect. The research concluded that there </w:t>
      </w:r>
      <w:r w:rsidR="00204C8E" w:rsidRPr="00A53E35">
        <w:rPr>
          <w:rFonts w:ascii="Times New Roman" w:hAnsi="Times New Roman" w:cs="Times New Roman"/>
          <w:sz w:val="24"/>
          <w:szCs w:val="24"/>
        </w:rPr>
        <w:t>was improvement in ROE post M$A compared to pre M$A. Anoth</w:t>
      </w:r>
      <w:r w:rsidR="008A6796">
        <w:rPr>
          <w:rFonts w:ascii="Times New Roman" w:hAnsi="Times New Roman" w:cs="Times New Roman"/>
          <w:sz w:val="24"/>
          <w:szCs w:val="24"/>
        </w:rPr>
        <w:t xml:space="preserve">er researcher, </w:t>
      </w:r>
      <w:r w:rsidR="00204C8E" w:rsidRPr="00A53E35">
        <w:rPr>
          <w:rFonts w:ascii="Times New Roman" w:hAnsi="Times New Roman" w:cs="Times New Roman"/>
          <w:sz w:val="24"/>
          <w:szCs w:val="24"/>
        </w:rPr>
        <w:t xml:space="preserve">Vennet, (1996), examined the effect of M$A on the bank’s performance. He used 400 merged banks from ten European countries. He found that merged banks of same size improved performances and achieved synergies as a result allowing profitability and operational efficiency. </w:t>
      </w:r>
    </w:p>
    <w:p w:rsidR="007D30D3" w:rsidRPr="00A53E35" w:rsidRDefault="007D30D3" w:rsidP="00A53E35">
      <w:pPr>
        <w:jc w:val="both"/>
        <w:rPr>
          <w:rFonts w:ascii="Times New Roman" w:hAnsi="Times New Roman" w:cs="Times New Roman"/>
          <w:sz w:val="24"/>
          <w:szCs w:val="24"/>
        </w:rPr>
      </w:pPr>
    </w:p>
    <w:p w:rsidR="007D30D3" w:rsidRPr="00A53E35" w:rsidRDefault="007D30D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The study based in the US during the time period of </w:t>
      </w:r>
      <w:r w:rsidR="002D330D" w:rsidRPr="00A53E35">
        <w:rPr>
          <w:rFonts w:ascii="Times New Roman" w:hAnsi="Times New Roman" w:cs="Times New Roman"/>
          <w:sz w:val="24"/>
          <w:szCs w:val="24"/>
        </w:rPr>
        <w:t xml:space="preserve">1979 and 1984.The performances of the 50 largest banks were sampled for the research. The study found that the operation performances were significantly improved. Further, the asset productivity </w:t>
      </w:r>
      <w:r w:rsidR="00965BCB" w:rsidRPr="00A53E35">
        <w:rPr>
          <w:rFonts w:ascii="Times New Roman" w:hAnsi="Times New Roman" w:cs="Times New Roman"/>
          <w:sz w:val="24"/>
          <w:szCs w:val="24"/>
        </w:rPr>
        <w:t>was</w:t>
      </w:r>
      <w:r w:rsidR="002D330D" w:rsidRPr="00A53E35">
        <w:rPr>
          <w:rFonts w:ascii="Times New Roman" w:hAnsi="Times New Roman" w:cs="Times New Roman"/>
          <w:sz w:val="24"/>
          <w:szCs w:val="24"/>
        </w:rPr>
        <w:t xml:space="preserve"> improved post</w:t>
      </w:r>
      <w:r w:rsidR="008A6796">
        <w:rPr>
          <w:rFonts w:ascii="Times New Roman" w:hAnsi="Times New Roman" w:cs="Times New Roman"/>
          <w:sz w:val="24"/>
          <w:szCs w:val="24"/>
        </w:rPr>
        <w:t>-</w:t>
      </w:r>
      <w:r w:rsidR="002D330D" w:rsidRPr="00A53E35">
        <w:rPr>
          <w:rFonts w:ascii="Times New Roman" w:hAnsi="Times New Roman" w:cs="Times New Roman"/>
          <w:sz w:val="24"/>
          <w:szCs w:val="24"/>
        </w:rPr>
        <w:t xml:space="preserve"> merger and acquisition (Healy and </w:t>
      </w:r>
      <w:proofErr w:type="spellStart"/>
      <w:r w:rsidR="002D330D" w:rsidRPr="00A53E35">
        <w:rPr>
          <w:rFonts w:ascii="Times New Roman" w:hAnsi="Times New Roman" w:cs="Times New Roman"/>
          <w:sz w:val="24"/>
          <w:szCs w:val="24"/>
        </w:rPr>
        <w:t>Ruback</w:t>
      </w:r>
      <w:proofErr w:type="spellEnd"/>
      <w:r w:rsidR="002D330D" w:rsidRPr="00A53E35">
        <w:rPr>
          <w:rFonts w:ascii="Times New Roman" w:hAnsi="Times New Roman" w:cs="Times New Roman"/>
          <w:sz w:val="24"/>
          <w:szCs w:val="24"/>
        </w:rPr>
        <w:t xml:space="preserve">, et al, 1990). </w:t>
      </w:r>
    </w:p>
    <w:p w:rsidR="00965BCB" w:rsidRPr="00A53E35" w:rsidRDefault="00965BCB" w:rsidP="00A53E35">
      <w:pPr>
        <w:jc w:val="both"/>
        <w:rPr>
          <w:rFonts w:ascii="Times New Roman" w:hAnsi="Times New Roman" w:cs="Times New Roman"/>
          <w:sz w:val="24"/>
          <w:szCs w:val="24"/>
        </w:rPr>
      </w:pPr>
      <w:r w:rsidRPr="00A53E35">
        <w:rPr>
          <w:rFonts w:ascii="Times New Roman" w:hAnsi="Times New Roman" w:cs="Times New Roman"/>
          <w:sz w:val="24"/>
          <w:szCs w:val="24"/>
        </w:rPr>
        <w:t>M$</w:t>
      </w:r>
      <w:proofErr w:type="gramStart"/>
      <w:r w:rsidRPr="00A53E35">
        <w:rPr>
          <w:rFonts w:ascii="Times New Roman" w:hAnsi="Times New Roman" w:cs="Times New Roman"/>
          <w:sz w:val="24"/>
          <w:szCs w:val="24"/>
        </w:rPr>
        <w:t>A</w:t>
      </w:r>
      <w:proofErr w:type="gramEnd"/>
      <w:r w:rsidRPr="00A53E35">
        <w:rPr>
          <w:rFonts w:ascii="Times New Roman" w:hAnsi="Times New Roman" w:cs="Times New Roman"/>
          <w:sz w:val="24"/>
          <w:szCs w:val="24"/>
        </w:rPr>
        <w:t xml:space="preserve"> are practiced in order to enhance the organizational performance. The idea or the strategy of the merger is to reduce operation cost, increase revenue and ultimately reduce the cost of the company (Berger, 1999).</w:t>
      </w:r>
    </w:p>
    <w:p w:rsidR="00204C8E" w:rsidRPr="008D035B" w:rsidRDefault="00204C8E" w:rsidP="00A53E35">
      <w:pPr>
        <w:jc w:val="both"/>
        <w:rPr>
          <w:rFonts w:ascii="Times New Roman" w:hAnsi="Times New Roman" w:cs="Times New Roman"/>
          <w:b/>
          <w:bCs/>
          <w:sz w:val="24"/>
          <w:szCs w:val="24"/>
        </w:rPr>
      </w:pPr>
    </w:p>
    <w:p w:rsidR="00BE2D59" w:rsidRPr="00CB2987" w:rsidRDefault="00632204" w:rsidP="00A53E35">
      <w:pPr>
        <w:jc w:val="both"/>
        <w:rPr>
          <w:rFonts w:ascii="Times New Roman" w:hAnsi="Times New Roman" w:cs="Times New Roman"/>
          <w:b/>
          <w:bCs/>
          <w:sz w:val="28"/>
          <w:szCs w:val="28"/>
        </w:rPr>
      </w:pPr>
      <w:r w:rsidRPr="00CB2987">
        <w:rPr>
          <w:rFonts w:ascii="Times New Roman" w:hAnsi="Times New Roman" w:cs="Times New Roman"/>
          <w:b/>
          <w:bCs/>
          <w:sz w:val="28"/>
          <w:szCs w:val="28"/>
        </w:rPr>
        <w:t>2.5. Summary</w:t>
      </w:r>
      <w:r w:rsidR="00EE7D36" w:rsidRPr="00CB2987">
        <w:rPr>
          <w:rFonts w:ascii="Times New Roman" w:hAnsi="Times New Roman" w:cs="Times New Roman"/>
          <w:b/>
          <w:bCs/>
          <w:sz w:val="28"/>
          <w:szCs w:val="28"/>
        </w:rPr>
        <w:t xml:space="preserve"> of literature review </w:t>
      </w:r>
    </w:p>
    <w:p w:rsidR="007A35BF" w:rsidRPr="00A53E35" w:rsidRDefault="00E91681"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Many studies have been done on the impacts and effects of merger and acquisition. However, there is no firm conclusion on whether M$A increases the efficiency of the banking industry. Another study </w:t>
      </w:r>
      <w:r w:rsidR="00537844" w:rsidRPr="00A53E35">
        <w:rPr>
          <w:rFonts w:ascii="Times New Roman" w:hAnsi="Times New Roman" w:cs="Times New Roman"/>
          <w:sz w:val="24"/>
          <w:szCs w:val="24"/>
        </w:rPr>
        <w:t>by Berge</w:t>
      </w:r>
      <w:r w:rsidR="00C4558D" w:rsidRPr="00A53E35">
        <w:rPr>
          <w:rFonts w:ascii="Times New Roman" w:hAnsi="Times New Roman" w:cs="Times New Roman"/>
          <w:sz w:val="24"/>
          <w:szCs w:val="24"/>
        </w:rPr>
        <w:t xml:space="preserve">r et al, (1999) revealed positive </w:t>
      </w:r>
      <w:r w:rsidR="00537844" w:rsidRPr="00A53E35">
        <w:rPr>
          <w:rFonts w:ascii="Times New Roman" w:hAnsi="Times New Roman" w:cs="Times New Roman"/>
          <w:sz w:val="24"/>
          <w:szCs w:val="24"/>
        </w:rPr>
        <w:t xml:space="preserve">result </w:t>
      </w:r>
      <w:r w:rsidR="00C4558D" w:rsidRPr="00A53E35">
        <w:rPr>
          <w:rFonts w:ascii="Times New Roman" w:hAnsi="Times New Roman" w:cs="Times New Roman"/>
          <w:sz w:val="24"/>
          <w:szCs w:val="24"/>
        </w:rPr>
        <w:t>after M$A as the profitability increased</w:t>
      </w:r>
      <w:r w:rsidR="00537844" w:rsidRPr="00A53E35">
        <w:rPr>
          <w:rFonts w:ascii="Times New Roman" w:hAnsi="Times New Roman" w:cs="Times New Roman"/>
          <w:sz w:val="24"/>
          <w:szCs w:val="24"/>
        </w:rPr>
        <w:t xml:space="preserve">. Similarly, </w:t>
      </w:r>
      <w:proofErr w:type="spellStart"/>
      <w:r w:rsidR="00537844" w:rsidRPr="00A53E35">
        <w:rPr>
          <w:rFonts w:ascii="Times New Roman" w:hAnsi="Times New Roman" w:cs="Times New Roman"/>
          <w:sz w:val="24"/>
          <w:szCs w:val="24"/>
        </w:rPr>
        <w:t>Rezitis</w:t>
      </w:r>
      <w:proofErr w:type="spellEnd"/>
      <w:r w:rsidR="00537844" w:rsidRPr="00A53E35">
        <w:rPr>
          <w:rFonts w:ascii="Times New Roman" w:hAnsi="Times New Roman" w:cs="Times New Roman"/>
          <w:sz w:val="24"/>
          <w:szCs w:val="24"/>
        </w:rPr>
        <w:t>, (2008), found that, “the</w:t>
      </w:r>
      <w:r w:rsidR="0090657B" w:rsidRPr="00A53E35">
        <w:rPr>
          <w:rFonts w:ascii="Times New Roman" w:hAnsi="Times New Roman" w:cs="Times New Roman"/>
          <w:sz w:val="24"/>
          <w:szCs w:val="24"/>
        </w:rPr>
        <w:t xml:space="preserve"> effects of mergers and acquisitions on technical</w:t>
      </w:r>
      <w:r w:rsidR="00537844" w:rsidRPr="00A53E35">
        <w:rPr>
          <w:rFonts w:ascii="Times New Roman" w:hAnsi="Times New Roman" w:cs="Times New Roman"/>
          <w:sz w:val="24"/>
          <w:szCs w:val="24"/>
        </w:rPr>
        <w:t xml:space="preserve"> efficiency</w:t>
      </w:r>
      <w:r w:rsidR="0090657B" w:rsidRPr="00A53E35">
        <w:rPr>
          <w:rFonts w:ascii="Times New Roman" w:hAnsi="Times New Roman" w:cs="Times New Roman"/>
          <w:sz w:val="24"/>
          <w:szCs w:val="24"/>
        </w:rPr>
        <w:t xml:space="preserve"> and total factor productivity growth for Greek banks are rather </w:t>
      </w:r>
      <w:r w:rsidR="00291CEE" w:rsidRPr="00A53E35">
        <w:rPr>
          <w:rFonts w:ascii="Times New Roman" w:hAnsi="Times New Roman" w:cs="Times New Roman"/>
          <w:sz w:val="24"/>
          <w:szCs w:val="24"/>
        </w:rPr>
        <w:t>negative. Further, he added,</w:t>
      </w:r>
      <w:r w:rsidR="0090657B" w:rsidRPr="00A53E35">
        <w:rPr>
          <w:rFonts w:ascii="Times New Roman" w:hAnsi="Times New Roman" w:cs="Times New Roman"/>
          <w:sz w:val="24"/>
          <w:szCs w:val="24"/>
        </w:rPr>
        <w:t xml:space="preserve"> the technical efficiency of merger banks decreased in the period after merging, while that of non-merger banks increased over the same </w:t>
      </w:r>
      <w:r w:rsidR="00291CEE" w:rsidRPr="00A53E35">
        <w:rPr>
          <w:rFonts w:ascii="Times New Roman" w:hAnsi="Times New Roman" w:cs="Times New Roman"/>
          <w:sz w:val="24"/>
          <w:szCs w:val="24"/>
        </w:rPr>
        <w:t>period.</w:t>
      </w:r>
      <w:r w:rsidR="0090657B" w:rsidRPr="00A53E35">
        <w:rPr>
          <w:rFonts w:ascii="Times New Roman" w:hAnsi="Times New Roman" w:cs="Times New Roman"/>
          <w:sz w:val="24"/>
          <w:szCs w:val="24"/>
        </w:rPr>
        <w:t xml:space="preserve">” </w:t>
      </w:r>
      <w:r w:rsidR="00291CEE" w:rsidRPr="00A53E35">
        <w:rPr>
          <w:rFonts w:ascii="Times New Roman" w:hAnsi="Times New Roman" w:cs="Times New Roman"/>
          <w:sz w:val="24"/>
          <w:szCs w:val="24"/>
        </w:rPr>
        <w:t xml:space="preserve">However, </w:t>
      </w:r>
      <w:proofErr w:type="spellStart"/>
      <w:r w:rsidR="00291CEE" w:rsidRPr="00A53E35">
        <w:rPr>
          <w:rFonts w:ascii="Times New Roman" w:hAnsi="Times New Roman" w:cs="Times New Roman"/>
          <w:sz w:val="24"/>
          <w:szCs w:val="24"/>
        </w:rPr>
        <w:t>Amel</w:t>
      </w:r>
      <w:proofErr w:type="spellEnd"/>
      <w:r w:rsidR="00291CEE" w:rsidRPr="00A53E35">
        <w:rPr>
          <w:rFonts w:ascii="Times New Roman" w:hAnsi="Times New Roman" w:cs="Times New Roman"/>
          <w:sz w:val="24"/>
          <w:szCs w:val="24"/>
        </w:rPr>
        <w:t xml:space="preserve"> et al, (2004) claimed that, “as the main effect of consolidation is a significant increase in the financial institution’s size and product range, it is the ultimate way to protect declining margins and increase the firm’s market power.” </w:t>
      </w:r>
      <w:r w:rsidR="00360C22" w:rsidRPr="00A53E35">
        <w:rPr>
          <w:rFonts w:ascii="Times New Roman" w:hAnsi="Times New Roman" w:cs="Times New Roman"/>
          <w:sz w:val="24"/>
          <w:szCs w:val="24"/>
        </w:rPr>
        <w:t>The mixe</w:t>
      </w:r>
      <w:r w:rsidR="002022AD" w:rsidRPr="00A53E35">
        <w:rPr>
          <w:rFonts w:ascii="Times New Roman" w:hAnsi="Times New Roman" w:cs="Times New Roman"/>
          <w:sz w:val="24"/>
          <w:szCs w:val="24"/>
        </w:rPr>
        <w:t>d</w:t>
      </w:r>
      <w:r w:rsidR="00360C22" w:rsidRPr="00A53E35">
        <w:rPr>
          <w:rFonts w:ascii="Times New Roman" w:hAnsi="Times New Roman" w:cs="Times New Roman"/>
          <w:sz w:val="24"/>
          <w:szCs w:val="24"/>
        </w:rPr>
        <w:t xml:space="preserve"> </w:t>
      </w:r>
      <w:r w:rsidR="00204C8E" w:rsidRPr="00A53E35">
        <w:rPr>
          <w:rFonts w:ascii="Times New Roman" w:hAnsi="Times New Roman" w:cs="Times New Roman"/>
          <w:sz w:val="24"/>
          <w:szCs w:val="24"/>
        </w:rPr>
        <w:t>results on merger and acquisition create</w:t>
      </w:r>
      <w:r w:rsidR="002022AD" w:rsidRPr="00A53E35">
        <w:rPr>
          <w:rFonts w:ascii="Times New Roman" w:hAnsi="Times New Roman" w:cs="Times New Roman"/>
          <w:sz w:val="24"/>
          <w:szCs w:val="24"/>
        </w:rPr>
        <w:t xml:space="preserve"> an interest in investigation on the impact of merger and acquisition in Nepalese banking industry. </w:t>
      </w:r>
    </w:p>
    <w:p w:rsidR="00204C8E" w:rsidRPr="00A53E35" w:rsidRDefault="00204C8E" w:rsidP="00A53E35">
      <w:pPr>
        <w:jc w:val="both"/>
        <w:rPr>
          <w:rFonts w:ascii="Times New Roman" w:hAnsi="Times New Roman" w:cs="Times New Roman"/>
          <w:sz w:val="24"/>
          <w:szCs w:val="24"/>
        </w:rPr>
      </w:pPr>
    </w:p>
    <w:tbl>
      <w:tblPr>
        <w:tblStyle w:val="TableGrid"/>
        <w:tblW w:w="0" w:type="auto"/>
        <w:tblLook w:val="04A0"/>
      </w:tblPr>
      <w:tblGrid>
        <w:gridCol w:w="1600"/>
        <w:gridCol w:w="936"/>
        <w:gridCol w:w="936"/>
        <w:gridCol w:w="963"/>
        <w:gridCol w:w="1210"/>
        <w:gridCol w:w="3597"/>
      </w:tblGrid>
      <w:tr w:rsidR="00121750" w:rsidRPr="00A53E35" w:rsidTr="00976EFC">
        <w:tc>
          <w:tcPr>
            <w:tcW w:w="1601" w:type="dxa"/>
            <w:shd w:val="clear" w:color="auto" w:fill="A5A5A5" w:themeFill="accent3"/>
          </w:tcPr>
          <w:p w:rsidR="00204C8E" w:rsidRPr="00A53E35" w:rsidRDefault="00204C8E" w:rsidP="00A53E35">
            <w:pPr>
              <w:jc w:val="both"/>
              <w:rPr>
                <w:rFonts w:ascii="Times New Roman" w:hAnsi="Times New Roman" w:cs="Times New Roman"/>
                <w:sz w:val="24"/>
                <w:szCs w:val="24"/>
              </w:rPr>
            </w:pPr>
            <w:r w:rsidRPr="00A53E35">
              <w:rPr>
                <w:rFonts w:ascii="Times New Roman" w:hAnsi="Times New Roman" w:cs="Times New Roman"/>
                <w:sz w:val="24"/>
                <w:szCs w:val="24"/>
              </w:rPr>
              <w:lastRenderedPageBreak/>
              <w:t xml:space="preserve">Authors </w:t>
            </w:r>
          </w:p>
        </w:tc>
        <w:tc>
          <w:tcPr>
            <w:tcW w:w="936" w:type="dxa"/>
            <w:shd w:val="clear" w:color="auto" w:fill="A5A5A5" w:themeFill="accent3"/>
          </w:tcPr>
          <w:p w:rsidR="00204C8E" w:rsidRPr="00A53E35" w:rsidRDefault="00204C8E" w:rsidP="00A53E35">
            <w:pPr>
              <w:jc w:val="both"/>
              <w:rPr>
                <w:rFonts w:ascii="Times New Roman" w:hAnsi="Times New Roman" w:cs="Times New Roman"/>
                <w:sz w:val="24"/>
                <w:szCs w:val="24"/>
              </w:rPr>
            </w:pPr>
            <w:r w:rsidRPr="00A53E35">
              <w:rPr>
                <w:rFonts w:ascii="Times New Roman" w:hAnsi="Times New Roman" w:cs="Times New Roman"/>
                <w:sz w:val="24"/>
                <w:szCs w:val="24"/>
              </w:rPr>
              <w:t>Sample size</w:t>
            </w:r>
          </w:p>
        </w:tc>
        <w:tc>
          <w:tcPr>
            <w:tcW w:w="936" w:type="dxa"/>
            <w:shd w:val="clear" w:color="auto" w:fill="A5A5A5" w:themeFill="accent3"/>
          </w:tcPr>
          <w:p w:rsidR="00204C8E" w:rsidRPr="00A53E35" w:rsidRDefault="00204C8E"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Sample place </w:t>
            </w:r>
          </w:p>
        </w:tc>
        <w:tc>
          <w:tcPr>
            <w:tcW w:w="963" w:type="dxa"/>
            <w:shd w:val="clear" w:color="auto" w:fill="A5A5A5" w:themeFill="accent3"/>
          </w:tcPr>
          <w:p w:rsidR="00204C8E" w:rsidRPr="00A53E35" w:rsidRDefault="00204C8E" w:rsidP="00A53E35">
            <w:pPr>
              <w:jc w:val="both"/>
              <w:rPr>
                <w:rFonts w:ascii="Times New Roman" w:hAnsi="Times New Roman" w:cs="Times New Roman"/>
                <w:sz w:val="24"/>
                <w:szCs w:val="24"/>
              </w:rPr>
            </w:pPr>
            <w:r w:rsidRPr="00A53E35">
              <w:rPr>
                <w:rFonts w:ascii="Times New Roman" w:hAnsi="Times New Roman" w:cs="Times New Roman"/>
                <w:sz w:val="24"/>
                <w:szCs w:val="24"/>
              </w:rPr>
              <w:t>Sample period</w:t>
            </w:r>
          </w:p>
        </w:tc>
        <w:tc>
          <w:tcPr>
            <w:tcW w:w="1170" w:type="dxa"/>
            <w:shd w:val="clear" w:color="auto" w:fill="A5A5A5" w:themeFill="accent3"/>
          </w:tcPr>
          <w:p w:rsidR="00204C8E" w:rsidRPr="00A53E35" w:rsidRDefault="00204C8E" w:rsidP="00A53E35">
            <w:pPr>
              <w:jc w:val="both"/>
              <w:rPr>
                <w:rFonts w:ascii="Times New Roman" w:hAnsi="Times New Roman" w:cs="Times New Roman"/>
                <w:sz w:val="24"/>
                <w:szCs w:val="24"/>
              </w:rPr>
            </w:pPr>
            <w:r w:rsidRPr="00A53E35">
              <w:rPr>
                <w:rFonts w:ascii="Times New Roman" w:hAnsi="Times New Roman" w:cs="Times New Roman"/>
                <w:sz w:val="24"/>
                <w:szCs w:val="24"/>
              </w:rPr>
              <w:t>Variables used</w:t>
            </w:r>
          </w:p>
        </w:tc>
        <w:tc>
          <w:tcPr>
            <w:tcW w:w="3636" w:type="dxa"/>
            <w:shd w:val="clear" w:color="auto" w:fill="A5A5A5" w:themeFill="accent3"/>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F</w:t>
            </w:r>
            <w:r w:rsidR="00204C8E" w:rsidRPr="00A53E35">
              <w:rPr>
                <w:rFonts w:ascii="Times New Roman" w:hAnsi="Times New Roman" w:cs="Times New Roman"/>
                <w:sz w:val="24"/>
                <w:szCs w:val="24"/>
              </w:rPr>
              <w:t>indings</w:t>
            </w:r>
          </w:p>
        </w:tc>
      </w:tr>
      <w:tr w:rsidR="00121750" w:rsidRPr="00A53E35" w:rsidTr="00976EFC">
        <w:tc>
          <w:tcPr>
            <w:tcW w:w="1601" w:type="dxa"/>
          </w:tcPr>
          <w:p w:rsidR="00204C8E" w:rsidRPr="00A53E35" w:rsidRDefault="00204C8E"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Houston </w:t>
            </w:r>
            <w:r w:rsidR="00F80FD4" w:rsidRPr="00A53E35">
              <w:rPr>
                <w:rFonts w:ascii="Times New Roman" w:hAnsi="Times New Roman" w:cs="Times New Roman"/>
                <w:sz w:val="24"/>
                <w:szCs w:val="24"/>
              </w:rPr>
              <w:t>et al, (2001)</w:t>
            </w:r>
          </w:p>
        </w:tc>
        <w:tc>
          <w:tcPr>
            <w:tcW w:w="936" w:type="dxa"/>
          </w:tcPr>
          <w:p w:rsidR="00204C8E" w:rsidRPr="00A53E35" w:rsidRDefault="00204C8E" w:rsidP="00A53E35">
            <w:pPr>
              <w:jc w:val="both"/>
              <w:rPr>
                <w:rFonts w:ascii="Times New Roman" w:hAnsi="Times New Roman" w:cs="Times New Roman"/>
                <w:sz w:val="24"/>
                <w:szCs w:val="24"/>
              </w:rPr>
            </w:pPr>
            <w:r w:rsidRPr="00A53E35">
              <w:rPr>
                <w:rFonts w:ascii="Times New Roman" w:hAnsi="Times New Roman" w:cs="Times New Roman"/>
                <w:sz w:val="24"/>
                <w:szCs w:val="24"/>
              </w:rPr>
              <w:t>64</w:t>
            </w:r>
          </w:p>
        </w:tc>
        <w:tc>
          <w:tcPr>
            <w:tcW w:w="936" w:type="dxa"/>
          </w:tcPr>
          <w:p w:rsidR="00204C8E" w:rsidRPr="00A53E35" w:rsidRDefault="00F80FD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USA </w:t>
            </w:r>
          </w:p>
        </w:tc>
        <w:tc>
          <w:tcPr>
            <w:tcW w:w="963" w:type="dxa"/>
          </w:tcPr>
          <w:p w:rsidR="00204C8E" w:rsidRPr="00A53E35" w:rsidRDefault="00F80FD4" w:rsidP="00A53E35">
            <w:pPr>
              <w:jc w:val="both"/>
              <w:rPr>
                <w:rFonts w:ascii="Times New Roman" w:hAnsi="Times New Roman" w:cs="Times New Roman"/>
                <w:sz w:val="24"/>
                <w:szCs w:val="24"/>
              </w:rPr>
            </w:pPr>
            <w:r w:rsidRPr="00A53E35">
              <w:rPr>
                <w:rFonts w:ascii="Times New Roman" w:hAnsi="Times New Roman" w:cs="Times New Roman"/>
                <w:sz w:val="24"/>
                <w:szCs w:val="24"/>
              </w:rPr>
              <w:t>1986-1996</w:t>
            </w:r>
          </w:p>
        </w:tc>
        <w:tc>
          <w:tcPr>
            <w:tcW w:w="1170" w:type="dxa"/>
          </w:tcPr>
          <w:p w:rsidR="00204C8E" w:rsidRPr="00A53E35" w:rsidRDefault="00F80FD4" w:rsidP="00A53E35">
            <w:pPr>
              <w:jc w:val="both"/>
              <w:rPr>
                <w:rFonts w:ascii="Times New Roman" w:hAnsi="Times New Roman" w:cs="Times New Roman"/>
                <w:sz w:val="24"/>
                <w:szCs w:val="24"/>
              </w:rPr>
            </w:pPr>
            <w:r w:rsidRPr="00A53E35">
              <w:rPr>
                <w:rFonts w:ascii="Times New Roman" w:hAnsi="Times New Roman" w:cs="Times New Roman"/>
                <w:sz w:val="24"/>
                <w:szCs w:val="24"/>
              </w:rPr>
              <w:t>Pre-tax profit/ BV Assets</w:t>
            </w:r>
          </w:p>
        </w:tc>
        <w:tc>
          <w:tcPr>
            <w:tcW w:w="3636" w:type="dxa"/>
          </w:tcPr>
          <w:p w:rsidR="00204C8E" w:rsidRPr="00A53E35" w:rsidRDefault="00F80FD4" w:rsidP="00A53E35">
            <w:pPr>
              <w:jc w:val="both"/>
              <w:rPr>
                <w:rFonts w:ascii="Times New Roman" w:hAnsi="Times New Roman" w:cs="Times New Roman"/>
                <w:sz w:val="24"/>
                <w:szCs w:val="24"/>
              </w:rPr>
            </w:pPr>
            <w:r w:rsidRPr="00A53E35">
              <w:rPr>
                <w:rFonts w:ascii="Times New Roman" w:hAnsi="Times New Roman" w:cs="Times New Roman"/>
                <w:sz w:val="24"/>
                <w:szCs w:val="24"/>
              </w:rPr>
              <w:t>Larger banks are profited from mergers</w:t>
            </w:r>
          </w:p>
        </w:tc>
      </w:tr>
      <w:tr w:rsidR="00121750" w:rsidRPr="00A53E35" w:rsidTr="00976EFC">
        <w:tc>
          <w:tcPr>
            <w:tcW w:w="1601" w:type="dxa"/>
          </w:tcPr>
          <w:p w:rsidR="00204C8E" w:rsidRPr="00A53E35" w:rsidRDefault="00F80FD4" w:rsidP="00A53E35">
            <w:pPr>
              <w:tabs>
                <w:tab w:val="left" w:pos="1185"/>
              </w:tabs>
              <w:jc w:val="both"/>
              <w:rPr>
                <w:rFonts w:ascii="Times New Roman" w:hAnsi="Times New Roman" w:cs="Times New Roman"/>
                <w:sz w:val="24"/>
                <w:szCs w:val="24"/>
              </w:rPr>
            </w:pPr>
            <w:r w:rsidRPr="00A53E35">
              <w:rPr>
                <w:rFonts w:ascii="Times New Roman" w:hAnsi="Times New Roman" w:cs="Times New Roman"/>
                <w:sz w:val="24"/>
                <w:szCs w:val="24"/>
              </w:rPr>
              <w:t xml:space="preserve">Cornett </w:t>
            </w:r>
            <w:r w:rsidRPr="00A53E35">
              <w:rPr>
                <w:rFonts w:ascii="Times New Roman" w:hAnsi="Times New Roman" w:cs="Times New Roman"/>
                <w:sz w:val="24"/>
                <w:szCs w:val="24"/>
              </w:rPr>
              <w:tab/>
              <w:t xml:space="preserve"> et al, (2006)</w:t>
            </w:r>
          </w:p>
        </w:tc>
        <w:tc>
          <w:tcPr>
            <w:tcW w:w="936" w:type="dxa"/>
          </w:tcPr>
          <w:p w:rsidR="00204C8E" w:rsidRPr="00A53E35" w:rsidRDefault="00F80FD4" w:rsidP="00A53E35">
            <w:pPr>
              <w:jc w:val="both"/>
              <w:rPr>
                <w:rFonts w:ascii="Times New Roman" w:hAnsi="Times New Roman" w:cs="Times New Roman"/>
                <w:sz w:val="24"/>
                <w:szCs w:val="24"/>
              </w:rPr>
            </w:pPr>
            <w:r w:rsidRPr="00A53E35">
              <w:rPr>
                <w:rFonts w:ascii="Times New Roman" w:hAnsi="Times New Roman" w:cs="Times New Roman"/>
                <w:sz w:val="24"/>
                <w:szCs w:val="24"/>
              </w:rPr>
              <w:t>134</w:t>
            </w:r>
          </w:p>
        </w:tc>
        <w:tc>
          <w:tcPr>
            <w:tcW w:w="936" w:type="dxa"/>
          </w:tcPr>
          <w:p w:rsidR="00204C8E" w:rsidRPr="00A53E35" w:rsidRDefault="00F80FD4" w:rsidP="00A53E35">
            <w:pPr>
              <w:jc w:val="both"/>
              <w:rPr>
                <w:rFonts w:ascii="Times New Roman" w:hAnsi="Times New Roman" w:cs="Times New Roman"/>
                <w:sz w:val="24"/>
                <w:szCs w:val="24"/>
              </w:rPr>
            </w:pPr>
            <w:r w:rsidRPr="00A53E35">
              <w:rPr>
                <w:rFonts w:ascii="Times New Roman" w:hAnsi="Times New Roman" w:cs="Times New Roman"/>
                <w:sz w:val="24"/>
                <w:szCs w:val="24"/>
              </w:rPr>
              <w:t>USA</w:t>
            </w:r>
          </w:p>
        </w:tc>
        <w:tc>
          <w:tcPr>
            <w:tcW w:w="963" w:type="dxa"/>
          </w:tcPr>
          <w:p w:rsidR="00204C8E" w:rsidRPr="00A53E35" w:rsidRDefault="00F80FD4" w:rsidP="00A53E35">
            <w:pPr>
              <w:jc w:val="both"/>
              <w:rPr>
                <w:rFonts w:ascii="Times New Roman" w:hAnsi="Times New Roman" w:cs="Times New Roman"/>
                <w:sz w:val="24"/>
                <w:szCs w:val="24"/>
              </w:rPr>
            </w:pPr>
            <w:r w:rsidRPr="00A53E35">
              <w:rPr>
                <w:rFonts w:ascii="Times New Roman" w:hAnsi="Times New Roman" w:cs="Times New Roman"/>
                <w:sz w:val="24"/>
                <w:szCs w:val="24"/>
              </w:rPr>
              <w:t>1930-2000</w:t>
            </w:r>
          </w:p>
        </w:tc>
        <w:tc>
          <w:tcPr>
            <w:tcW w:w="1170" w:type="dxa"/>
          </w:tcPr>
          <w:p w:rsidR="00204C8E" w:rsidRPr="00A53E35" w:rsidRDefault="00F80FD4" w:rsidP="00A53E35">
            <w:pPr>
              <w:jc w:val="both"/>
              <w:rPr>
                <w:rFonts w:ascii="Times New Roman" w:hAnsi="Times New Roman" w:cs="Times New Roman"/>
                <w:sz w:val="24"/>
                <w:szCs w:val="24"/>
              </w:rPr>
            </w:pPr>
            <w:r w:rsidRPr="00A53E35">
              <w:rPr>
                <w:rFonts w:ascii="Times New Roman" w:hAnsi="Times New Roman" w:cs="Times New Roman"/>
                <w:sz w:val="24"/>
                <w:szCs w:val="24"/>
              </w:rPr>
              <w:t>Pre-tax op cash flow/BV Assets</w:t>
            </w:r>
          </w:p>
        </w:tc>
        <w:tc>
          <w:tcPr>
            <w:tcW w:w="3636" w:type="dxa"/>
          </w:tcPr>
          <w:p w:rsidR="00204C8E" w:rsidRPr="00A53E35" w:rsidRDefault="00F80FD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Improved operational performance, increased revenue and decreased in cost. </w:t>
            </w:r>
          </w:p>
        </w:tc>
      </w:tr>
      <w:tr w:rsidR="00121750" w:rsidRPr="00A53E35" w:rsidTr="00976EFC">
        <w:tc>
          <w:tcPr>
            <w:tcW w:w="1601" w:type="dxa"/>
          </w:tcPr>
          <w:p w:rsidR="00204C8E" w:rsidRPr="00A53E35" w:rsidRDefault="00F80FD4" w:rsidP="00A53E35">
            <w:pPr>
              <w:jc w:val="both"/>
              <w:rPr>
                <w:rFonts w:ascii="Times New Roman" w:hAnsi="Times New Roman" w:cs="Times New Roman"/>
                <w:sz w:val="24"/>
                <w:szCs w:val="24"/>
              </w:rPr>
            </w:pPr>
            <w:r w:rsidRPr="00A53E35">
              <w:rPr>
                <w:rFonts w:ascii="Times New Roman" w:hAnsi="Times New Roman" w:cs="Times New Roman"/>
                <w:sz w:val="24"/>
                <w:szCs w:val="24"/>
              </w:rPr>
              <w:t>Rose,(1997)</w:t>
            </w:r>
          </w:p>
        </w:tc>
        <w:tc>
          <w:tcPr>
            <w:tcW w:w="936" w:type="dxa"/>
          </w:tcPr>
          <w:p w:rsidR="00204C8E" w:rsidRPr="00A53E35" w:rsidRDefault="00F80FD4" w:rsidP="00A53E35">
            <w:pPr>
              <w:jc w:val="both"/>
              <w:rPr>
                <w:rFonts w:ascii="Times New Roman" w:hAnsi="Times New Roman" w:cs="Times New Roman"/>
                <w:sz w:val="24"/>
                <w:szCs w:val="24"/>
              </w:rPr>
            </w:pPr>
            <w:r w:rsidRPr="00A53E35">
              <w:rPr>
                <w:rFonts w:ascii="Times New Roman" w:hAnsi="Times New Roman" w:cs="Times New Roman"/>
                <w:sz w:val="24"/>
                <w:szCs w:val="24"/>
              </w:rPr>
              <w:t>40</w:t>
            </w:r>
          </w:p>
        </w:tc>
        <w:tc>
          <w:tcPr>
            <w:tcW w:w="936" w:type="dxa"/>
          </w:tcPr>
          <w:p w:rsidR="00204C8E" w:rsidRPr="00A53E35" w:rsidRDefault="00F80FD4" w:rsidP="00A53E35">
            <w:pPr>
              <w:jc w:val="both"/>
              <w:rPr>
                <w:rFonts w:ascii="Times New Roman" w:hAnsi="Times New Roman" w:cs="Times New Roman"/>
                <w:sz w:val="24"/>
                <w:szCs w:val="24"/>
              </w:rPr>
            </w:pPr>
            <w:r w:rsidRPr="00A53E35">
              <w:rPr>
                <w:rFonts w:ascii="Times New Roman" w:hAnsi="Times New Roman" w:cs="Times New Roman"/>
                <w:sz w:val="24"/>
                <w:szCs w:val="24"/>
              </w:rPr>
              <w:t>USA</w:t>
            </w:r>
          </w:p>
        </w:tc>
        <w:tc>
          <w:tcPr>
            <w:tcW w:w="963" w:type="dxa"/>
          </w:tcPr>
          <w:p w:rsidR="00204C8E" w:rsidRPr="00A53E35" w:rsidRDefault="00F80FD4" w:rsidP="00A53E35">
            <w:pPr>
              <w:jc w:val="both"/>
              <w:rPr>
                <w:rFonts w:ascii="Times New Roman" w:hAnsi="Times New Roman" w:cs="Times New Roman"/>
                <w:sz w:val="24"/>
                <w:szCs w:val="24"/>
              </w:rPr>
            </w:pPr>
            <w:r w:rsidRPr="00A53E35">
              <w:rPr>
                <w:rFonts w:ascii="Times New Roman" w:hAnsi="Times New Roman" w:cs="Times New Roman"/>
                <w:sz w:val="24"/>
                <w:szCs w:val="24"/>
              </w:rPr>
              <w:t>1970-1980</w:t>
            </w:r>
          </w:p>
        </w:tc>
        <w:tc>
          <w:tcPr>
            <w:tcW w:w="1170" w:type="dxa"/>
          </w:tcPr>
          <w:p w:rsidR="00204C8E" w:rsidRPr="00A53E35" w:rsidRDefault="00F80FD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ROA, ROE Etc. </w:t>
            </w:r>
          </w:p>
        </w:tc>
        <w:tc>
          <w:tcPr>
            <w:tcW w:w="3636" w:type="dxa"/>
          </w:tcPr>
          <w:p w:rsidR="00204C8E" w:rsidRPr="00A53E35" w:rsidRDefault="00F80FD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The profitability of merged banks improves five years post </w:t>
            </w:r>
            <w:r w:rsidR="00E1389B">
              <w:rPr>
                <w:rFonts w:ascii="Times New Roman" w:hAnsi="Times New Roman" w:cs="Times New Roman"/>
                <w:sz w:val="24"/>
                <w:szCs w:val="24"/>
              </w:rPr>
              <w:t>-</w:t>
            </w:r>
            <w:r w:rsidRPr="00A53E35">
              <w:rPr>
                <w:rFonts w:ascii="Times New Roman" w:hAnsi="Times New Roman" w:cs="Times New Roman"/>
                <w:sz w:val="24"/>
                <w:szCs w:val="24"/>
              </w:rPr>
              <w:t>merger</w:t>
            </w:r>
            <w:r w:rsidR="00976EFC" w:rsidRPr="00A53E35">
              <w:rPr>
                <w:rFonts w:ascii="Times New Roman" w:hAnsi="Times New Roman" w:cs="Times New Roman"/>
                <w:sz w:val="24"/>
                <w:szCs w:val="24"/>
              </w:rPr>
              <w:t>.</w:t>
            </w:r>
          </w:p>
        </w:tc>
      </w:tr>
      <w:tr w:rsidR="00121750" w:rsidRPr="00A53E35" w:rsidTr="00976EFC">
        <w:tc>
          <w:tcPr>
            <w:tcW w:w="1601" w:type="dxa"/>
          </w:tcPr>
          <w:p w:rsidR="00204C8E" w:rsidRPr="00A53E35" w:rsidRDefault="00976EFC"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Delong $ </w:t>
            </w:r>
            <w:proofErr w:type="spellStart"/>
            <w:r w:rsidRPr="00A53E35">
              <w:rPr>
                <w:rFonts w:ascii="Times New Roman" w:hAnsi="Times New Roman" w:cs="Times New Roman"/>
                <w:sz w:val="24"/>
                <w:szCs w:val="24"/>
              </w:rPr>
              <w:t>Deyoung</w:t>
            </w:r>
            <w:proofErr w:type="spellEnd"/>
            <w:r w:rsidRPr="00A53E35">
              <w:rPr>
                <w:rFonts w:ascii="Times New Roman" w:hAnsi="Times New Roman" w:cs="Times New Roman"/>
                <w:sz w:val="24"/>
                <w:szCs w:val="24"/>
              </w:rPr>
              <w:t>, (2007)</w:t>
            </w:r>
          </w:p>
        </w:tc>
        <w:tc>
          <w:tcPr>
            <w:tcW w:w="936" w:type="dxa"/>
          </w:tcPr>
          <w:p w:rsidR="00204C8E" w:rsidRPr="00A53E35" w:rsidRDefault="00976EFC" w:rsidP="00A53E35">
            <w:pPr>
              <w:jc w:val="both"/>
              <w:rPr>
                <w:rFonts w:ascii="Times New Roman" w:hAnsi="Times New Roman" w:cs="Times New Roman"/>
                <w:sz w:val="24"/>
                <w:szCs w:val="24"/>
              </w:rPr>
            </w:pPr>
            <w:r w:rsidRPr="00A53E35">
              <w:rPr>
                <w:rFonts w:ascii="Times New Roman" w:hAnsi="Times New Roman" w:cs="Times New Roman"/>
                <w:sz w:val="24"/>
                <w:szCs w:val="24"/>
              </w:rPr>
              <w:t>21</w:t>
            </w:r>
          </w:p>
        </w:tc>
        <w:tc>
          <w:tcPr>
            <w:tcW w:w="936" w:type="dxa"/>
          </w:tcPr>
          <w:p w:rsidR="00204C8E" w:rsidRPr="00A53E35" w:rsidRDefault="00976EFC" w:rsidP="00A53E35">
            <w:pPr>
              <w:jc w:val="both"/>
              <w:rPr>
                <w:rFonts w:ascii="Times New Roman" w:hAnsi="Times New Roman" w:cs="Times New Roman"/>
                <w:sz w:val="24"/>
                <w:szCs w:val="24"/>
              </w:rPr>
            </w:pPr>
            <w:r w:rsidRPr="00A53E35">
              <w:rPr>
                <w:rFonts w:ascii="Times New Roman" w:hAnsi="Times New Roman" w:cs="Times New Roman"/>
                <w:sz w:val="24"/>
                <w:szCs w:val="24"/>
              </w:rPr>
              <w:t>USA</w:t>
            </w:r>
          </w:p>
        </w:tc>
        <w:tc>
          <w:tcPr>
            <w:tcW w:w="963" w:type="dxa"/>
          </w:tcPr>
          <w:p w:rsidR="00204C8E" w:rsidRPr="00A53E35" w:rsidRDefault="00976EFC" w:rsidP="00A53E35">
            <w:pPr>
              <w:jc w:val="both"/>
              <w:rPr>
                <w:rFonts w:ascii="Times New Roman" w:hAnsi="Times New Roman" w:cs="Times New Roman"/>
                <w:sz w:val="24"/>
                <w:szCs w:val="24"/>
              </w:rPr>
            </w:pPr>
            <w:r w:rsidRPr="00A53E35">
              <w:rPr>
                <w:rFonts w:ascii="Times New Roman" w:hAnsi="Times New Roman" w:cs="Times New Roman"/>
                <w:sz w:val="24"/>
                <w:szCs w:val="24"/>
              </w:rPr>
              <w:t>1987-1999</w:t>
            </w:r>
          </w:p>
        </w:tc>
        <w:tc>
          <w:tcPr>
            <w:tcW w:w="1170" w:type="dxa"/>
          </w:tcPr>
          <w:p w:rsidR="00204C8E" w:rsidRPr="00A53E35" w:rsidRDefault="00976EFC" w:rsidP="00A53E35">
            <w:pPr>
              <w:jc w:val="both"/>
              <w:rPr>
                <w:rFonts w:ascii="Times New Roman" w:hAnsi="Times New Roman" w:cs="Times New Roman"/>
                <w:sz w:val="24"/>
                <w:szCs w:val="24"/>
              </w:rPr>
            </w:pPr>
            <w:r w:rsidRPr="00A53E35">
              <w:rPr>
                <w:rFonts w:ascii="Times New Roman" w:hAnsi="Times New Roman" w:cs="Times New Roman"/>
                <w:sz w:val="24"/>
                <w:szCs w:val="24"/>
              </w:rPr>
              <w:t>ROA, ROE</w:t>
            </w:r>
          </w:p>
        </w:tc>
        <w:tc>
          <w:tcPr>
            <w:tcW w:w="3636"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ROA doesn’t improve due to M$A.  However, efficiency increases.</w:t>
            </w:r>
          </w:p>
        </w:tc>
      </w:tr>
      <w:tr w:rsidR="00121750" w:rsidRPr="00A53E35" w:rsidTr="00976EFC">
        <w:tc>
          <w:tcPr>
            <w:tcW w:w="1601" w:type="dxa"/>
          </w:tcPr>
          <w:p w:rsidR="00204C8E" w:rsidRPr="00A53E35" w:rsidRDefault="00121750"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Kithitu</w:t>
            </w:r>
            <w:proofErr w:type="spellEnd"/>
            <w:r w:rsidRPr="00A53E35">
              <w:rPr>
                <w:rFonts w:ascii="Times New Roman" w:hAnsi="Times New Roman" w:cs="Times New Roman"/>
                <w:sz w:val="24"/>
                <w:szCs w:val="24"/>
              </w:rPr>
              <w:t>,</w:t>
            </w:r>
            <w:r w:rsidR="00976EFC" w:rsidRPr="00A53E35">
              <w:rPr>
                <w:rFonts w:ascii="Times New Roman" w:hAnsi="Times New Roman" w:cs="Times New Roman"/>
                <w:sz w:val="24"/>
                <w:szCs w:val="24"/>
              </w:rPr>
              <w:t>(</w:t>
            </w:r>
            <w:r w:rsidRPr="00A53E35">
              <w:rPr>
                <w:rFonts w:ascii="Times New Roman" w:hAnsi="Times New Roman" w:cs="Times New Roman"/>
                <w:sz w:val="24"/>
                <w:szCs w:val="24"/>
              </w:rPr>
              <w:t>2012)</w:t>
            </w:r>
          </w:p>
        </w:tc>
        <w:tc>
          <w:tcPr>
            <w:tcW w:w="936" w:type="dxa"/>
          </w:tcPr>
          <w:p w:rsidR="00204C8E" w:rsidRPr="00A53E35" w:rsidRDefault="00976EFC" w:rsidP="00A53E35">
            <w:pPr>
              <w:jc w:val="both"/>
              <w:rPr>
                <w:rFonts w:ascii="Times New Roman" w:hAnsi="Times New Roman" w:cs="Times New Roman"/>
                <w:sz w:val="24"/>
                <w:szCs w:val="24"/>
              </w:rPr>
            </w:pPr>
            <w:r w:rsidRPr="00A53E35">
              <w:rPr>
                <w:rFonts w:ascii="Times New Roman" w:hAnsi="Times New Roman" w:cs="Times New Roman"/>
                <w:sz w:val="24"/>
                <w:szCs w:val="24"/>
              </w:rPr>
              <w:t>21</w:t>
            </w:r>
          </w:p>
        </w:tc>
        <w:tc>
          <w:tcPr>
            <w:tcW w:w="936" w:type="dxa"/>
          </w:tcPr>
          <w:p w:rsidR="00204C8E" w:rsidRPr="00A53E35" w:rsidRDefault="00976EFC" w:rsidP="00A53E35">
            <w:pPr>
              <w:jc w:val="both"/>
              <w:rPr>
                <w:rFonts w:ascii="Times New Roman" w:hAnsi="Times New Roman" w:cs="Times New Roman"/>
                <w:sz w:val="24"/>
                <w:szCs w:val="24"/>
              </w:rPr>
            </w:pPr>
            <w:r w:rsidRPr="00A53E35">
              <w:rPr>
                <w:rFonts w:ascii="Times New Roman" w:hAnsi="Times New Roman" w:cs="Times New Roman"/>
                <w:sz w:val="24"/>
                <w:szCs w:val="24"/>
              </w:rPr>
              <w:t>Kenya</w:t>
            </w:r>
          </w:p>
        </w:tc>
        <w:tc>
          <w:tcPr>
            <w:tcW w:w="963" w:type="dxa"/>
          </w:tcPr>
          <w:p w:rsidR="00204C8E" w:rsidRPr="00A53E35" w:rsidRDefault="00976EFC" w:rsidP="00A53E35">
            <w:pPr>
              <w:jc w:val="both"/>
              <w:rPr>
                <w:rFonts w:ascii="Times New Roman" w:hAnsi="Times New Roman" w:cs="Times New Roman"/>
                <w:sz w:val="24"/>
                <w:szCs w:val="24"/>
              </w:rPr>
            </w:pPr>
            <w:r w:rsidRPr="00A53E35">
              <w:rPr>
                <w:rFonts w:ascii="Times New Roman" w:hAnsi="Times New Roman" w:cs="Times New Roman"/>
                <w:sz w:val="24"/>
                <w:szCs w:val="24"/>
              </w:rPr>
              <w:t>1997-</w:t>
            </w:r>
            <w:r w:rsidR="00121750" w:rsidRPr="00A53E35">
              <w:rPr>
                <w:rFonts w:ascii="Times New Roman" w:hAnsi="Times New Roman" w:cs="Times New Roman"/>
                <w:sz w:val="24"/>
                <w:szCs w:val="24"/>
              </w:rPr>
              <w:t xml:space="preserve">      </w:t>
            </w:r>
            <w:r w:rsidRPr="00A53E35">
              <w:rPr>
                <w:rFonts w:ascii="Times New Roman" w:hAnsi="Times New Roman" w:cs="Times New Roman"/>
                <w:sz w:val="24"/>
                <w:szCs w:val="24"/>
              </w:rPr>
              <w:t>2010</w:t>
            </w:r>
          </w:p>
        </w:tc>
        <w:tc>
          <w:tcPr>
            <w:tcW w:w="1170" w:type="dxa"/>
          </w:tcPr>
          <w:p w:rsidR="00204C8E" w:rsidRPr="00A53E35" w:rsidRDefault="00976EFC" w:rsidP="00A53E35">
            <w:pPr>
              <w:jc w:val="both"/>
              <w:rPr>
                <w:rFonts w:ascii="Times New Roman" w:hAnsi="Times New Roman" w:cs="Times New Roman"/>
                <w:sz w:val="24"/>
                <w:szCs w:val="24"/>
              </w:rPr>
            </w:pPr>
            <w:r w:rsidRPr="00A53E35">
              <w:rPr>
                <w:rFonts w:ascii="Times New Roman" w:hAnsi="Times New Roman" w:cs="Times New Roman"/>
                <w:sz w:val="24"/>
                <w:szCs w:val="24"/>
              </w:rPr>
              <w:t>EPS etc.</w:t>
            </w:r>
          </w:p>
        </w:tc>
        <w:tc>
          <w:tcPr>
            <w:tcW w:w="3636" w:type="dxa"/>
          </w:tcPr>
          <w:p w:rsidR="00204C8E" w:rsidRPr="00A53E35" w:rsidRDefault="00976EFC" w:rsidP="00A53E35">
            <w:pPr>
              <w:jc w:val="both"/>
              <w:rPr>
                <w:rFonts w:ascii="Times New Roman" w:hAnsi="Times New Roman" w:cs="Times New Roman"/>
                <w:sz w:val="24"/>
                <w:szCs w:val="24"/>
              </w:rPr>
            </w:pPr>
            <w:r w:rsidRPr="00A53E35">
              <w:rPr>
                <w:rFonts w:ascii="Times New Roman" w:hAnsi="Times New Roman" w:cs="Times New Roman"/>
                <w:sz w:val="24"/>
                <w:szCs w:val="24"/>
              </w:rPr>
              <w:t>There is improvement in profitability post M$A.</w:t>
            </w:r>
          </w:p>
        </w:tc>
      </w:tr>
      <w:tr w:rsidR="00121750" w:rsidRPr="00A53E35" w:rsidTr="00976EFC">
        <w:tc>
          <w:tcPr>
            <w:tcW w:w="1601"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Ibanez $ </w:t>
            </w:r>
            <w:proofErr w:type="spellStart"/>
            <w:r w:rsidRPr="00A53E35">
              <w:rPr>
                <w:rFonts w:ascii="Times New Roman" w:hAnsi="Times New Roman" w:cs="Times New Roman"/>
                <w:sz w:val="24"/>
                <w:szCs w:val="24"/>
              </w:rPr>
              <w:t>Altunbas</w:t>
            </w:r>
            <w:proofErr w:type="spellEnd"/>
            <w:r w:rsidRPr="00A53E35">
              <w:rPr>
                <w:rFonts w:ascii="Times New Roman" w:hAnsi="Times New Roman" w:cs="Times New Roman"/>
                <w:sz w:val="24"/>
                <w:szCs w:val="24"/>
              </w:rPr>
              <w:t>, (2004)</w:t>
            </w:r>
          </w:p>
        </w:tc>
        <w:tc>
          <w:tcPr>
            <w:tcW w:w="936"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207</w:t>
            </w:r>
          </w:p>
        </w:tc>
        <w:tc>
          <w:tcPr>
            <w:tcW w:w="936"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Europe</w:t>
            </w:r>
          </w:p>
        </w:tc>
        <w:tc>
          <w:tcPr>
            <w:tcW w:w="963"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1984-2004</w:t>
            </w:r>
          </w:p>
        </w:tc>
        <w:tc>
          <w:tcPr>
            <w:tcW w:w="1170"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ROC, ROE etc.</w:t>
            </w:r>
          </w:p>
        </w:tc>
        <w:tc>
          <w:tcPr>
            <w:tcW w:w="3636"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Improved return on capital.</w:t>
            </w:r>
          </w:p>
        </w:tc>
      </w:tr>
      <w:tr w:rsidR="00121750" w:rsidRPr="00A53E35" w:rsidTr="00976EFC">
        <w:tc>
          <w:tcPr>
            <w:tcW w:w="1601"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Rhoades, (1998)</w:t>
            </w:r>
          </w:p>
        </w:tc>
        <w:tc>
          <w:tcPr>
            <w:tcW w:w="936"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9</w:t>
            </w:r>
          </w:p>
        </w:tc>
        <w:tc>
          <w:tcPr>
            <w:tcW w:w="936"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USA</w:t>
            </w:r>
          </w:p>
        </w:tc>
        <w:tc>
          <w:tcPr>
            <w:tcW w:w="963"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1980-1990</w:t>
            </w:r>
          </w:p>
        </w:tc>
        <w:tc>
          <w:tcPr>
            <w:tcW w:w="1170"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ROA, ROE, EPS,NPM etc</w:t>
            </w:r>
          </w:p>
        </w:tc>
        <w:tc>
          <w:tcPr>
            <w:tcW w:w="3636"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Merged banks gained cost efficiency.</w:t>
            </w:r>
          </w:p>
        </w:tc>
      </w:tr>
      <w:tr w:rsidR="00121750" w:rsidRPr="00A53E35" w:rsidTr="00976EFC">
        <w:tc>
          <w:tcPr>
            <w:tcW w:w="1601" w:type="dxa"/>
          </w:tcPr>
          <w:p w:rsidR="00204C8E" w:rsidRPr="00A53E35" w:rsidRDefault="00121750"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Ravenscraft</w:t>
            </w:r>
            <w:proofErr w:type="spellEnd"/>
            <w:r w:rsidRPr="00A53E35">
              <w:rPr>
                <w:rFonts w:ascii="Times New Roman" w:hAnsi="Times New Roman" w:cs="Times New Roman"/>
                <w:sz w:val="24"/>
                <w:szCs w:val="24"/>
              </w:rPr>
              <w:t xml:space="preserve"> and Scherer, (1989)</w:t>
            </w:r>
          </w:p>
        </w:tc>
        <w:tc>
          <w:tcPr>
            <w:tcW w:w="936"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471</w:t>
            </w:r>
          </w:p>
        </w:tc>
        <w:tc>
          <w:tcPr>
            <w:tcW w:w="936"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USA</w:t>
            </w:r>
          </w:p>
        </w:tc>
        <w:tc>
          <w:tcPr>
            <w:tcW w:w="963"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1975-1977</w:t>
            </w:r>
          </w:p>
        </w:tc>
        <w:tc>
          <w:tcPr>
            <w:tcW w:w="1170" w:type="dxa"/>
          </w:tcPr>
          <w:p w:rsidR="00204C8E" w:rsidRPr="00A53E35" w:rsidRDefault="00C11AAC" w:rsidP="00A53E35">
            <w:pPr>
              <w:jc w:val="both"/>
              <w:rPr>
                <w:rFonts w:ascii="Times New Roman" w:hAnsi="Times New Roman" w:cs="Times New Roman"/>
                <w:sz w:val="24"/>
                <w:szCs w:val="24"/>
              </w:rPr>
            </w:pPr>
            <w:r w:rsidRPr="00A53E35">
              <w:rPr>
                <w:rFonts w:ascii="Times New Roman" w:hAnsi="Times New Roman" w:cs="Times New Roman"/>
                <w:sz w:val="24"/>
                <w:szCs w:val="24"/>
              </w:rPr>
              <w:t>NPM, ROA, ROE, EPS</w:t>
            </w:r>
            <w:r w:rsidR="00121750" w:rsidRPr="00A53E35">
              <w:rPr>
                <w:rFonts w:ascii="Times New Roman" w:hAnsi="Times New Roman" w:cs="Times New Roman"/>
                <w:sz w:val="24"/>
                <w:szCs w:val="24"/>
              </w:rPr>
              <w:t xml:space="preserve"> etc.</w:t>
            </w:r>
          </w:p>
        </w:tc>
        <w:tc>
          <w:tcPr>
            <w:tcW w:w="3636" w:type="dxa"/>
          </w:tcPr>
          <w:p w:rsidR="00204C8E" w:rsidRPr="00A53E35" w:rsidRDefault="00121750"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Merger leads to loss in profitability. </w:t>
            </w:r>
          </w:p>
        </w:tc>
      </w:tr>
    </w:tbl>
    <w:p w:rsidR="00E1389B" w:rsidRDefault="00632204" w:rsidP="00A53E35">
      <w:pPr>
        <w:jc w:val="both"/>
        <w:rPr>
          <w:rFonts w:ascii="Times New Roman" w:hAnsi="Times New Roman" w:cs="Times New Roman"/>
          <w:sz w:val="28"/>
          <w:szCs w:val="28"/>
        </w:rPr>
      </w:pPr>
      <w:r>
        <w:rPr>
          <w:rFonts w:ascii="Times New Roman" w:hAnsi="Times New Roman" w:cs="Times New Roman"/>
          <w:sz w:val="28"/>
          <w:szCs w:val="28"/>
        </w:rPr>
        <w:t xml:space="preserve">                         </w:t>
      </w:r>
    </w:p>
    <w:p w:rsidR="00F3177F" w:rsidRPr="00CB2987" w:rsidRDefault="00E1389B" w:rsidP="00A53E35">
      <w:pPr>
        <w:jc w:val="both"/>
        <w:rPr>
          <w:rFonts w:ascii="Times New Roman" w:hAnsi="Times New Roman" w:cs="Times New Roman"/>
          <w:b/>
          <w:sz w:val="28"/>
          <w:szCs w:val="28"/>
        </w:rPr>
      </w:pPr>
      <w:r>
        <w:rPr>
          <w:rFonts w:ascii="Times New Roman" w:hAnsi="Times New Roman" w:cs="Times New Roman"/>
          <w:sz w:val="28"/>
          <w:szCs w:val="28"/>
        </w:rPr>
        <w:t xml:space="preserve">                      </w:t>
      </w:r>
      <w:r w:rsidR="00632204">
        <w:rPr>
          <w:rFonts w:ascii="Times New Roman" w:hAnsi="Times New Roman" w:cs="Times New Roman"/>
          <w:sz w:val="28"/>
          <w:szCs w:val="28"/>
        </w:rPr>
        <w:t xml:space="preserve"> </w:t>
      </w:r>
      <w:r w:rsidR="00632204" w:rsidRPr="00CB2987">
        <w:rPr>
          <w:rFonts w:ascii="Times New Roman" w:hAnsi="Times New Roman" w:cs="Times New Roman"/>
          <w:b/>
          <w:sz w:val="28"/>
          <w:szCs w:val="28"/>
        </w:rPr>
        <w:t xml:space="preserve">3. RESEARCH METHODOLOGY </w:t>
      </w:r>
    </w:p>
    <w:p w:rsidR="00CB2987" w:rsidRDefault="00CB2987" w:rsidP="00A53E35">
      <w:pPr>
        <w:jc w:val="both"/>
        <w:rPr>
          <w:rFonts w:ascii="Times New Roman" w:hAnsi="Times New Roman" w:cs="Times New Roman"/>
          <w:sz w:val="24"/>
          <w:szCs w:val="24"/>
        </w:rPr>
      </w:pPr>
    </w:p>
    <w:p w:rsidR="00EB18C1" w:rsidRPr="00A53E35" w:rsidRDefault="00FC444E" w:rsidP="00A53E35">
      <w:pPr>
        <w:jc w:val="both"/>
        <w:rPr>
          <w:rFonts w:ascii="Times New Roman" w:hAnsi="Times New Roman" w:cs="Times New Roman"/>
          <w:sz w:val="24"/>
          <w:szCs w:val="24"/>
        </w:rPr>
      </w:pPr>
      <w:r w:rsidRPr="00A53E35">
        <w:rPr>
          <w:rFonts w:ascii="Times New Roman" w:hAnsi="Times New Roman" w:cs="Times New Roman"/>
          <w:sz w:val="24"/>
          <w:szCs w:val="24"/>
        </w:rPr>
        <w:t>Research methodology is a framework or a planned process which needs to be followed while conducting the research. The research methodology contains</w:t>
      </w:r>
      <w:r w:rsidR="00E17C7A" w:rsidRPr="00A53E35">
        <w:rPr>
          <w:rFonts w:ascii="Times New Roman" w:hAnsi="Times New Roman" w:cs="Times New Roman"/>
          <w:sz w:val="24"/>
          <w:szCs w:val="24"/>
        </w:rPr>
        <w:t xml:space="preserve"> research design,</w:t>
      </w:r>
      <w:r w:rsidRPr="00A53E35">
        <w:rPr>
          <w:rFonts w:ascii="Times New Roman" w:hAnsi="Times New Roman" w:cs="Times New Roman"/>
          <w:sz w:val="24"/>
          <w:szCs w:val="24"/>
        </w:rPr>
        <w:t xml:space="preserve"> data collection, analysing and evaluating the collected data as well as considering the ethical issues that might encounter throughout the </w:t>
      </w:r>
      <w:r w:rsidR="00984008" w:rsidRPr="00A53E35">
        <w:rPr>
          <w:rFonts w:ascii="Times New Roman" w:hAnsi="Times New Roman" w:cs="Times New Roman"/>
          <w:sz w:val="24"/>
          <w:szCs w:val="24"/>
        </w:rPr>
        <w:t>process (</w:t>
      </w:r>
      <w:r w:rsidR="00463972" w:rsidRPr="00A53E35">
        <w:rPr>
          <w:rFonts w:ascii="Times New Roman" w:hAnsi="Times New Roman" w:cs="Times New Roman"/>
          <w:sz w:val="24"/>
          <w:szCs w:val="24"/>
        </w:rPr>
        <w:t>Saunders</w:t>
      </w:r>
      <w:r w:rsidR="00984008" w:rsidRPr="00A53E35">
        <w:rPr>
          <w:rFonts w:ascii="Times New Roman" w:hAnsi="Times New Roman" w:cs="Times New Roman"/>
          <w:sz w:val="24"/>
          <w:szCs w:val="24"/>
        </w:rPr>
        <w:t xml:space="preserve"> et al, </w:t>
      </w:r>
      <w:r w:rsidR="00FF6AB3" w:rsidRPr="00A53E35">
        <w:rPr>
          <w:rFonts w:ascii="Times New Roman" w:hAnsi="Times New Roman" w:cs="Times New Roman"/>
          <w:sz w:val="24"/>
          <w:szCs w:val="24"/>
        </w:rPr>
        <w:t>2008</w:t>
      </w:r>
      <w:r w:rsidR="00984008" w:rsidRPr="00A53E35">
        <w:rPr>
          <w:rFonts w:ascii="Times New Roman" w:hAnsi="Times New Roman" w:cs="Times New Roman"/>
          <w:sz w:val="24"/>
          <w:szCs w:val="24"/>
        </w:rPr>
        <w:t>).</w:t>
      </w: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Key financial ratios are the important part of this research. As ratio analysis is widely used to analyse the strength and weakness of the firm’s position the research </w:t>
      </w:r>
      <w:r w:rsidR="009E5981" w:rsidRPr="00A53E35">
        <w:rPr>
          <w:rFonts w:ascii="Times New Roman" w:hAnsi="Times New Roman" w:cs="Times New Roman"/>
          <w:sz w:val="24"/>
          <w:szCs w:val="24"/>
        </w:rPr>
        <w:t>will use financial statements</w:t>
      </w:r>
      <w:r w:rsidRPr="00A53E35">
        <w:rPr>
          <w:rFonts w:ascii="Times New Roman" w:hAnsi="Times New Roman" w:cs="Times New Roman"/>
          <w:sz w:val="24"/>
          <w:szCs w:val="24"/>
        </w:rPr>
        <w:t xml:space="preserve"> to calculate the ratios </w:t>
      </w:r>
      <w:r w:rsidR="009E5981" w:rsidRPr="00A53E35">
        <w:rPr>
          <w:rFonts w:ascii="Times New Roman" w:hAnsi="Times New Roman" w:cs="Times New Roman"/>
          <w:sz w:val="24"/>
          <w:szCs w:val="24"/>
        </w:rPr>
        <w:t xml:space="preserve">as well as </w:t>
      </w:r>
      <w:r w:rsidRPr="00A53E35">
        <w:rPr>
          <w:rFonts w:ascii="Times New Roman" w:hAnsi="Times New Roman" w:cs="Times New Roman"/>
          <w:sz w:val="24"/>
          <w:szCs w:val="24"/>
        </w:rPr>
        <w:t>the graph an</w:t>
      </w:r>
      <w:r w:rsidR="009E5981" w:rsidRPr="00A53E35">
        <w:rPr>
          <w:rFonts w:ascii="Times New Roman" w:hAnsi="Times New Roman" w:cs="Times New Roman"/>
          <w:sz w:val="24"/>
          <w:szCs w:val="24"/>
        </w:rPr>
        <w:t xml:space="preserve">d charts will be presented to show the calculated ratios which will help to analyse the results.  </w:t>
      </w:r>
    </w:p>
    <w:p w:rsidR="00F3177F" w:rsidRPr="00A53E35" w:rsidRDefault="00F3177F" w:rsidP="00A53E35">
      <w:pPr>
        <w:jc w:val="both"/>
        <w:rPr>
          <w:rFonts w:ascii="Times New Roman" w:hAnsi="Times New Roman" w:cs="Times New Roman"/>
          <w:sz w:val="24"/>
          <w:szCs w:val="24"/>
        </w:rPr>
      </w:pPr>
    </w:p>
    <w:p w:rsidR="001E1344" w:rsidRPr="00632204" w:rsidRDefault="00632204" w:rsidP="00A53E35">
      <w:pPr>
        <w:jc w:val="both"/>
        <w:rPr>
          <w:rFonts w:ascii="Times New Roman" w:hAnsi="Times New Roman" w:cs="Times New Roman"/>
          <w:b/>
          <w:bCs/>
          <w:sz w:val="28"/>
          <w:szCs w:val="28"/>
        </w:rPr>
      </w:pPr>
      <w:r w:rsidRPr="00632204">
        <w:rPr>
          <w:rFonts w:ascii="Times New Roman" w:hAnsi="Times New Roman" w:cs="Times New Roman"/>
          <w:b/>
          <w:bCs/>
          <w:sz w:val="28"/>
          <w:szCs w:val="28"/>
        </w:rPr>
        <w:t>3.1. The</w:t>
      </w:r>
      <w:r w:rsidR="001E1344" w:rsidRPr="00632204">
        <w:rPr>
          <w:rFonts w:ascii="Times New Roman" w:hAnsi="Times New Roman" w:cs="Times New Roman"/>
          <w:b/>
          <w:bCs/>
          <w:sz w:val="28"/>
          <w:szCs w:val="28"/>
        </w:rPr>
        <w:t xml:space="preserve"> variables </w:t>
      </w: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To measure the influence of M$A on the bank’s profitability and performance, various indicator has been chosen that will help to measure the impact of merger and acquisition on banking activities. The financial ratios are calculated to compare the performances that are obtained from published annual reports of the respective banks. </w:t>
      </w:r>
      <w:r w:rsidR="00C93FAD" w:rsidRPr="00A53E35">
        <w:rPr>
          <w:rFonts w:ascii="Times New Roman" w:hAnsi="Times New Roman" w:cs="Times New Roman"/>
          <w:color w:val="000000"/>
          <w:sz w:val="24"/>
          <w:szCs w:val="24"/>
          <w:shd w:val="clear" w:color="auto" w:fill="FFFFFF"/>
        </w:rPr>
        <w:t>(</w:t>
      </w:r>
      <w:proofErr w:type="spellStart"/>
      <w:r w:rsidR="00C93FAD" w:rsidRPr="00A53E35">
        <w:rPr>
          <w:rFonts w:ascii="Times New Roman" w:hAnsi="Times New Roman" w:cs="Times New Roman"/>
          <w:color w:val="000000"/>
          <w:sz w:val="24"/>
          <w:szCs w:val="24"/>
          <w:shd w:val="clear" w:color="auto" w:fill="FFFFFF"/>
        </w:rPr>
        <w:t>Thapa</w:t>
      </w:r>
      <w:proofErr w:type="spellEnd"/>
      <w:r w:rsidR="00C93FAD" w:rsidRPr="00A53E35">
        <w:rPr>
          <w:rFonts w:ascii="Times New Roman" w:hAnsi="Times New Roman" w:cs="Times New Roman"/>
          <w:color w:val="000000"/>
          <w:sz w:val="24"/>
          <w:szCs w:val="24"/>
          <w:shd w:val="clear" w:color="auto" w:fill="FFFFFF"/>
        </w:rPr>
        <w:t xml:space="preserve"> and </w:t>
      </w:r>
      <w:proofErr w:type="spellStart"/>
      <w:r w:rsidR="00C93FAD" w:rsidRPr="00A53E35">
        <w:rPr>
          <w:rFonts w:ascii="Times New Roman" w:hAnsi="Times New Roman" w:cs="Times New Roman"/>
          <w:color w:val="000000"/>
          <w:sz w:val="24"/>
          <w:szCs w:val="24"/>
          <w:shd w:val="clear" w:color="auto" w:fill="FFFFFF"/>
        </w:rPr>
        <w:t>Basnet</w:t>
      </w:r>
      <w:proofErr w:type="spellEnd"/>
      <w:r w:rsidR="00C93FAD" w:rsidRPr="00A53E35">
        <w:rPr>
          <w:rFonts w:ascii="Times New Roman" w:hAnsi="Times New Roman" w:cs="Times New Roman"/>
          <w:color w:val="000000"/>
          <w:sz w:val="24"/>
          <w:szCs w:val="24"/>
          <w:shd w:val="clear" w:color="auto" w:fill="FFFFFF"/>
        </w:rPr>
        <w:t>, 2014)</w:t>
      </w: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lastRenderedPageBreak/>
        <w:t>Ratio analysis is a powerful tool which helps to analyse the financial statement and the performance of every banks. It measures the interrelationships among various items from the financial statements. Financial statements contain all the important information of company’s finances o</w:t>
      </w:r>
      <w:r w:rsidR="00C93FAD" w:rsidRPr="00A53E35">
        <w:rPr>
          <w:rFonts w:ascii="Times New Roman" w:hAnsi="Times New Roman" w:cs="Times New Roman"/>
          <w:sz w:val="24"/>
          <w:szCs w:val="24"/>
        </w:rPr>
        <w:t>f a certain period</w:t>
      </w:r>
      <w:r w:rsidR="00C93FAD" w:rsidRPr="00A53E35">
        <w:rPr>
          <w:rFonts w:ascii="Times New Roman" w:hAnsi="Times New Roman" w:cs="Times New Roman"/>
          <w:color w:val="000000"/>
          <w:sz w:val="24"/>
          <w:szCs w:val="24"/>
          <w:shd w:val="clear" w:color="auto" w:fill="FFFFFF"/>
        </w:rPr>
        <w:t xml:space="preserve"> (</w:t>
      </w:r>
      <w:proofErr w:type="spellStart"/>
      <w:r w:rsidR="00C93FAD" w:rsidRPr="00A53E35">
        <w:rPr>
          <w:rFonts w:ascii="Times New Roman" w:hAnsi="Times New Roman" w:cs="Times New Roman"/>
          <w:color w:val="000000"/>
          <w:sz w:val="24"/>
          <w:szCs w:val="24"/>
          <w:shd w:val="clear" w:color="auto" w:fill="FFFFFF"/>
        </w:rPr>
        <w:t>Thapa</w:t>
      </w:r>
      <w:proofErr w:type="spellEnd"/>
      <w:r w:rsidR="00C93FAD" w:rsidRPr="00A53E35">
        <w:rPr>
          <w:rFonts w:ascii="Times New Roman" w:hAnsi="Times New Roman" w:cs="Times New Roman"/>
          <w:color w:val="000000"/>
          <w:sz w:val="24"/>
          <w:szCs w:val="24"/>
          <w:shd w:val="clear" w:color="auto" w:fill="FFFFFF"/>
        </w:rPr>
        <w:t xml:space="preserve"> and </w:t>
      </w:r>
      <w:proofErr w:type="spellStart"/>
      <w:r w:rsidR="00C93FAD" w:rsidRPr="00A53E35">
        <w:rPr>
          <w:rFonts w:ascii="Times New Roman" w:hAnsi="Times New Roman" w:cs="Times New Roman"/>
          <w:color w:val="000000"/>
          <w:sz w:val="24"/>
          <w:szCs w:val="24"/>
          <w:shd w:val="clear" w:color="auto" w:fill="FFFFFF"/>
        </w:rPr>
        <w:t>Basnet</w:t>
      </w:r>
      <w:proofErr w:type="spellEnd"/>
      <w:r w:rsidR="00C93FAD" w:rsidRPr="00A53E35">
        <w:rPr>
          <w:rFonts w:ascii="Times New Roman" w:hAnsi="Times New Roman" w:cs="Times New Roman"/>
          <w:color w:val="000000"/>
          <w:sz w:val="24"/>
          <w:szCs w:val="24"/>
          <w:shd w:val="clear" w:color="auto" w:fill="FFFFFF"/>
        </w:rPr>
        <w:t>, 2014).</w:t>
      </w:r>
    </w:p>
    <w:p w:rsidR="001E1344" w:rsidRPr="00A53E35" w:rsidRDefault="001E1344" w:rsidP="00A53E35">
      <w:pPr>
        <w:jc w:val="both"/>
        <w:rPr>
          <w:rFonts w:ascii="Times New Roman" w:hAnsi="Times New Roman" w:cs="Times New Roman"/>
          <w:sz w:val="24"/>
          <w:szCs w:val="24"/>
        </w:rPr>
      </w:pP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It is a key indicator in evaluating the financial position of the company, as well as making comparison of the performances with previous year’s performance or with different competitive companies.  Ratio analysis aims to point out the </w:t>
      </w:r>
      <w:r w:rsidR="00632204" w:rsidRPr="00A53E35">
        <w:rPr>
          <w:rFonts w:ascii="Times New Roman" w:hAnsi="Times New Roman" w:cs="Times New Roman"/>
          <w:sz w:val="24"/>
          <w:szCs w:val="24"/>
        </w:rPr>
        <w:t>areas which require</w:t>
      </w:r>
      <w:r w:rsidRPr="00A53E35">
        <w:rPr>
          <w:rFonts w:ascii="Times New Roman" w:hAnsi="Times New Roman" w:cs="Times New Roman"/>
          <w:sz w:val="24"/>
          <w:szCs w:val="24"/>
        </w:rPr>
        <w:t xml:space="preserve"> further investigation. The computed ratios are obtained from balance sheet, profit and loss account and cash flow statement. </w:t>
      </w: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There are several fina</w:t>
      </w:r>
      <w:r w:rsidR="00632204">
        <w:rPr>
          <w:rFonts w:ascii="Times New Roman" w:hAnsi="Times New Roman" w:cs="Times New Roman"/>
          <w:sz w:val="24"/>
          <w:szCs w:val="24"/>
        </w:rPr>
        <w:t>ncial ratio</w:t>
      </w:r>
      <w:r w:rsidRPr="00A53E35">
        <w:rPr>
          <w:rFonts w:ascii="Times New Roman" w:hAnsi="Times New Roman" w:cs="Times New Roman"/>
          <w:sz w:val="24"/>
          <w:szCs w:val="24"/>
        </w:rPr>
        <w:t xml:space="preserve"> which helps to measure the company’s financial position, strength and weakness. For this research the most relevant ratios are chosen, and they are divided and arranged into four categories. </w:t>
      </w:r>
    </w:p>
    <w:tbl>
      <w:tblPr>
        <w:tblStyle w:val="GridTable4Accent5"/>
        <w:tblW w:w="0" w:type="auto"/>
        <w:tblLook w:val="04A0"/>
      </w:tblPr>
      <w:tblGrid>
        <w:gridCol w:w="1887"/>
        <w:gridCol w:w="1941"/>
        <w:gridCol w:w="1803"/>
        <w:gridCol w:w="1803"/>
      </w:tblGrid>
      <w:tr w:rsidR="001E1344" w:rsidRPr="00A53E35" w:rsidTr="00506DBD">
        <w:trPr>
          <w:cnfStyle w:val="100000000000"/>
        </w:trPr>
        <w:tc>
          <w:tcPr>
            <w:cnfStyle w:val="001000000000"/>
            <w:tcW w:w="1887" w:type="dxa"/>
          </w:tcPr>
          <w:p w:rsidR="001E1344" w:rsidRPr="00A53E35" w:rsidRDefault="001E1344" w:rsidP="00A53E35">
            <w:pPr>
              <w:jc w:val="both"/>
              <w:rPr>
                <w:rFonts w:ascii="Times New Roman" w:hAnsi="Times New Roman" w:cs="Times New Roman"/>
                <w:b w:val="0"/>
                <w:bCs w:val="0"/>
                <w:sz w:val="24"/>
                <w:szCs w:val="24"/>
              </w:rPr>
            </w:pPr>
          </w:p>
        </w:tc>
        <w:tc>
          <w:tcPr>
            <w:tcW w:w="1941" w:type="dxa"/>
          </w:tcPr>
          <w:p w:rsidR="001E1344" w:rsidRPr="00A53E35" w:rsidRDefault="002B3D10" w:rsidP="00A53E35">
            <w:pPr>
              <w:jc w:val="both"/>
              <w:cnfStyle w:val="100000000000"/>
              <w:rPr>
                <w:rFonts w:ascii="Times New Roman" w:hAnsi="Times New Roman" w:cs="Times New Roman"/>
                <w:b w:val="0"/>
                <w:bCs w:val="0"/>
                <w:sz w:val="24"/>
                <w:szCs w:val="24"/>
              </w:rPr>
            </w:pPr>
            <w:r w:rsidRPr="00A53E35">
              <w:rPr>
                <w:rFonts w:ascii="Times New Roman" w:hAnsi="Times New Roman" w:cs="Times New Roman"/>
                <w:b w:val="0"/>
                <w:bCs w:val="0"/>
                <w:sz w:val="24"/>
                <w:szCs w:val="24"/>
              </w:rPr>
              <w:t>V</w:t>
            </w:r>
            <w:r w:rsidR="001E1344" w:rsidRPr="00A53E35">
              <w:rPr>
                <w:rFonts w:ascii="Times New Roman" w:hAnsi="Times New Roman" w:cs="Times New Roman"/>
                <w:b w:val="0"/>
                <w:bCs w:val="0"/>
                <w:sz w:val="24"/>
                <w:szCs w:val="24"/>
              </w:rPr>
              <w:t>ariables</w:t>
            </w:r>
          </w:p>
        </w:tc>
        <w:tc>
          <w:tcPr>
            <w:tcW w:w="1803" w:type="dxa"/>
          </w:tcPr>
          <w:p w:rsidR="001E1344" w:rsidRPr="00A53E35" w:rsidRDefault="00965BCB" w:rsidP="00A53E35">
            <w:pPr>
              <w:jc w:val="both"/>
              <w:cnfStyle w:val="100000000000"/>
              <w:rPr>
                <w:rFonts w:ascii="Times New Roman" w:hAnsi="Times New Roman" w:cs="Times New Roman"/>
                <w:b w:val="0"/>
                <w:bCs w:val="0"/>
                <w:sz w:val="24"/>
                <w:szCs w:val="24"/>
              </w:rPr>
            </w:pPr>
            <w:r w:rsidRPr="00A53E35">
              <w:rPr>
                <w:rFonts w:ascii="Times New Roman" w:hAnsi="Times New Roman" w:cs="Times New Roman"/>
                <w:b w:val="0"/>
                <w:bCs w:val="0"/>
                <w:sz w:val="24"/>
                <w:szCs w:val="24"/>
              </w:rPr>
              <w:t>F</w:t>
            </w:r>
            <w:r w:rsidR="001E1344" w:rsidRPr="00A53E35">
              <w:rPr>
                <w:rFonts w:ascii="Times New Roman" w:hAnsi="Times New Roman" w:cs="Times New Roman"/>
                <w:b w:val="0"/>
                <w:bCs w:val="0"/>
                <w:sz w:val="24"/>
                <w:szCs w:val="24"/>
              </w:rPr>
              <w:t>ormula</w:t>
            </w:r>
          </w:p>
        </w:tc>
        <w:tc>
          <w:tcPr>
            <w:tcW w:w="1803" w:type="dxa"/>
          </w:tcPr>
          <w:p w:rsidR="001E1344" w:rsidRPr="00A53E35" w:rsidRDefault="001E1344" w:rsidP="00A53E35">
            <w:pPr>
              <w:jc w:val="both"/>
              <w:cnfStyle w:val="100000000000"/>
              <w:rPr>
                <w:rFonts w:ascii="Times New Roman" w:hAnsi="Times New Roman" w:cs="Times New Roman"/>
                <w:b w:val="0"/>
                <w:bCs w:val="0"/>
                <w:sz w:val="24"/>
                <w:szCs w:val="24"/>
              </w:rPr>
            </w:pPr>
            <w:r w:rsidRPr="00A53E35">
              <w:rPr>
                <w:rFonts w:ascii="Times New Roman" w:hAnsi="Times New Roman" w:cs="Times New Roman"/>
                <w:b w:val="0"/>
                <w:bCs w:val="0"/>
                <w:sz w:val="24"/>
                <w:szCs w:val="24"/>
              </w:rPr>
              <w:t xml:space="preserve">Base </w:t>
            </w:r>
          </w:p>
        </w:tc>
      </w:tr>
      <w:tr w:rsidR="001E1344" w:rsidRPr="00A53E35" w:rsidTr="00506DBD">
        <w:trPr>
          <w:cnfStyle w:val="000000100000"/>
          <w:trHeight w:val="735"/>
        </w:trPr>
        <w:tc>
          <w:tcPr>
            <w:cnfStyle w:val="001000000000"/>
            <w:tcW w:w="1887" w:type="dxa"/>
            <w:vMerge w:val="restart"/>
          </w:tcPr>
          <w:p w:rsidR="001E1344" w:rsidRPr="00A53E35" w:rsidRDefault="001E1344" w:rsidP="00A53E35">
            <w:pPr>
              <w:jc w:val="both"/>
              <w:rPr>
                <w:rFonts w:ascii="Times New Roman" w:hAnsi="Times New Roman" w:cs="Times New Roman"/>
                <w:b w:val="0"/>
                <w:bCs w:val="0"/>
                <w:sz w:val="24"/>
                <w:szCs w:val="24"/>
              </w:rPr>
            </w:pPr>
            <w:r w:rsidRPr="00A53E35">
              <w:rPr>
                <w:rFonts w:ascii="Times New Roman" w:hAnsi="Times New Roman" w:cs="Times New Roman"/>
                <w:b w:val="0"/>
                <w:bCs w:val="0"/>
                <w:sz w:val="24"/>
                <w:szCs w:val="24"/>
              </w:rPr>
              <w:t xml:space="preserve">Profitability ratios </w:t>
            </w:r>
          </w:p>
        </w:tc>
        <w:tc>
          <w:tcPr>
            <w:tcW w:w="1941" w:type="dxa"/>
          </w:tcPr>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Return on Assets(ROA)</w:t>
            </w:r>
          </w:p>
        </w:tc>
        <w:tc>
          <w:tcPr>
            <w:tcW w:w="1803" w:type="dxa"/>
            <w:vMerge w:val="restart"/>
          </w:tcPr>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Net Income After Tax / Total Assets × 100</w:t>
            </w:r>
          </w:p>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Net Income After Tax/ Total Equity ×100</w:t>
            </w:r>
          </w:p>
          <w:p w:rsidR="001E1344" w:rsidRPr="00A53E35" w:rsidRDefault="001E1344" w:rsidP="00A53E35">
            <w:pPr>
              <w:jc w:val="both"/>
              <w:cnfStyle w:val="000000100000"/>
              <w:rPr>
                <w:rFonts w:ascii="Times New Roman" w:hAnsi="Times New Roman" w:cs="Times New Roman"/>
                <w:sz w:val="24"/>
                <w:szCs w:val="24"/>
              </w:rPr>
            </w:pPr>
          </w:p>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Annual Net profit/ Revenue×100</w:t>
            </w:r>
          </w:p>
          <w:p w:rsidR="001E1344" w:rsidRPr="00A53E35" w:rsidRDefault="001E1344" w:rsidP="00A53E35">
            <w:pPr>
              <w:jc w:val="both"/>
              <w:cnfStyle w:val="000000100000"/>
              <w:rPr>
                <w:rFonts w:ascii="Times New Roman" w:hAnsi="Times New Roman" w:cs="Times New Roman"/>
                <w:sz w:val="24"/>
                <w:szCs w:val="24"/>
              </w:rPr>
            </w:pPr>
          </w:p>
          <w:p w:rsidR="001E1344" w:rsidRPr="00A53E35" w:rsidRDefault="001E1344" w:rsidP="00A53E35">
            <w:pPr>
              <w:jc w:val="both"/>
              <w:cnfStyle w:val="000000100000"/>
              <w:rPr>
                <w:rFonts w:ascii="Times New Roman" w:hAnsi="Times New Roman" w:cs="Times New Roman"/>
                <w:sz w:val="24"/>
                <w:szCs w:val="24"/>
              </w:rPr>
            </w:pPr>
          </w:p>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Annual Operating Profit/ Revenue ×100</w:t>
            </w:r>
          </w:p>
        </w:tc>
        <w:tc>
          <w:tcPr>
            <w:tcW w:w="1803" w:type="dxa"/>
            <w:vMerge w:val="restart"/>
          </w:tcPr>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Higher is better</w:t>
            </w:r>
          </w:p>
          <w:p w:rsidR="001E1344" w:rsidRPr="00A53E35" w:rsidRDefault="001E1344" w:rsidP="00A53E35">
            <w:pPr>
              <w:jc w:val="both"/>
              <w:cnfStyle w:val="000000100000"/>
              <w:rPr>
                <w:rFonts w:ascii="Times New Roman" w:hAnsi="Times New Roman" w:cs="Times New Roman"/>
                <w:sz w:val="24"/>
                <w:szCs w:val="24"/>
              </w:rPr>
            </w:pPr>
          </w:p>
          <w:p w:rsidR="001E1344" w:rsidRPr="00A53E35" w:rsidRDefault="001E1344" w:rsidP="00A53E35">
            <w:pPr>
              <w:jc w:val="both"/>
              <w:cnfStyle w:val="000000100000"/>
              <w:rPr>
                <w:rFonts w:ascii="Times New Roman" w:hAnsi="Times New Roman" w:cs="Times New Roman"/>
                <w:sz w:val="24"/>
                <w:szCs w:val="24"/>
              </w:rPr>
            </w:pPr>
          </w:p>
          <w:p w:rsidR="001E1344" w:rsidRPr="00A53E35" w:rsidRDefault="001E1344" w:rsidP="00A53E35">
            <w:pPr>
              <w:jc w:val="both"/>
              <w:cnfStyle w:val="000000100000"/>
              <w:rPr>
                <w:rFonts w:ascii="Times New Roman" w:hAnsi="Times New Roman" w:cs="Times New Roman"/>
                <w:sz w:val="24"/>
                <w:szCs w:val="24"/>
              </w:rPr>
            </w:pPr>
          </w:p>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 xml:space="preserve">Higher is better </w:t>
            </w:r>
          </w:p>
          <w:p w:rsidR="001E1344" w:rsidRPr="00A53E35" w:rsidRDefault="001E1344" w:rsidP="00A53E35">
            <w:pPr>
              <w:jc w:val="both"/>
              <w:cnfStyle w:val="000000100000"/>
              <w:rPr>
                <w:rFonts w:ascii="Times New Roman" w:hAnsi="Times New Roman" w:cs="Times New Roman"/>
                <w:sz w:val="24"/>
                <w:szCs w:val="24"/>
              </w:rPr>
            </w:pPr>
          </w:p>
          <w:p w:rsidR="001E1344" w:rsidRPr="00A53E35" w:rsidRDefault="001E1344" w:rsidP="00A53E35">
            <w:pPr>
              <w:jc w:val="both"/>
              <w:cnfStyle w:val="000000100000"/>
              <w:rPr>
                <w:rFonts w:ascii="Times New Roman" w:hAnsi="Times New Roman" w:cs="Times New Roman"/>
                <w:sz w:val="24"/>
                <w:szCs w:val="24"/>
              </w:rPr>
            </w:pPr>
          </w:p>
          <w:p w:rsidR="001E1344" w:rsidRPr="00A53E35" w:rsidRDefault="001E1344" w:rsidP="00A53E35">
            <w:pPr>
              <w:jc w:val="both"/>
              <w:cnfStyle w:val="000000100000"/>
              <w:rPr>
                <w:rFonts w:ascii="Times New Roman" w:hAnsi="Times New Roman" w:cs="Times New Roman"/>
                <w:sz w:val="24"/>
                <w:szCs w:val="24"/>
              </w:rPr>
            </w:pPr>
          </w:p>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Higher is Better</w:t>
            </w:r>
          </w:p>
          <w:p w:rsidR="001E1344" w:rsidRPr="00A53E35" w:rsidRDefault="001E1344" w:rsidP="00A53E35">
            <w:pPr>
              <w:jc w:val="both"/>
              <w:cnfStyle w:val="000000100000"/>
              <w:rPr>
                <w:rFonts w:ascii="Times New Roman" w:hAnsi="Times New Roman" w:cs="Times New Roman"/>
                <w:sz w:val="24"/>
                <w:szCs w:val="24"/>
              </w:rPr>
            </w:pPr>
          </w:p>
          <w:p w:rsidR="001E1344" w:rsidRPr="00A53E35" w:rsidRDefault="001E1344" w:rsidP="00A53E35">
            <w:pPr>
              <w:jc w:val="both"/>
              <w:cnfStyle w:val="000000100000"/>
              <w:rPr>
                <w:rFonts w:ascii="Times New Roman" w:hAnsi="Times New Roman" w:cs="Times New Roman"/>
                <w:sz w:val="24"/>
                <w:szCs w:val="24"/>
              </w:rPr>
            </w:pPr>
          </w:p>
          <w:p w:rsidR="001E1344" w:rsidRPr="00A53E35" w:rsidRDefault="001E1344" w:rsidP="00A53E35">
            <w:pPr>
              <w:jc w:val="both"/>
              <w:cnfStyle w:val="000000100000"/>
              <w:rPr>
                <w:rFonts w:ascii="Times New Roman" w:hAnsi="Times New Roman" w:cs="Times New Roman"/>
                <w:sz w:val="24"/>
                <w:szCs w:val="24"/>
              </w:rPr>
            </w:pPr>
          </w:p>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Higher is Better</w:t>
            </w:r>
          </w:p>
        </w:tc>
      </w:tr>
      <w:tr w:rsidR="001E1344" w:rsidRPr="00A53E35" w:rsidTr="00506DBD">
        <w:trPr>
          <w:trHeight w:val="1838"/>
        </w:trPr>
        <w:tc>
          <w:tcPr>
            <w:cnfStyle w:val="001000000000"/>
            <w:tcW w:w="1887" w:type="dxa"/>
            <w:vMerge/>
            <w:shd w:val="clear" w:color="auto" w:fill="DEEAF6" w:themeFill="accent5" w:themeFillTint="33"/>
          </w:tcPr>
          <w:p w:rsidR="001E1344" w:rsidRPr="00A53E35" w:rsidRDefault="001E1344" w:rsidP="00A53E35">
            <w:pPr>
              <w:jc w:val="both"/>
              <w:rPr>
                <w:rFonts w:ascii="Times New Roman" w:hAnsi="Times New Roman" w:cs="Times New Roman"/>
                <w:b w:val="0"/>
                <w:bCs w:val="0"/>
                <w:sz w:val="24"/>
                <w:szCs w:val="24"/>
              </w:rPr>
            </w:pPr>
          </w:p>
        </w:tc>
        <w:tc>
          <w:tcPr>
            <w:tcW w:w="1941" w:type="dxa"/>
            <w:shd w:val="clear" w:color="auto" w:fill="DEEAF6" w:themeFill="accent5" w:themeFillTint="33"/>
          </w:tcPr>
          <w:p w:rsidR="001E1344" w:rsidRPr="00A53E35" w:rsidRDefault="001E1344" w:rsidP="00A53E35">
            <w:pPr>
              <w:jc w:val="both"/>
              <w:cnfStyle w:val="000000000000"/>
              <w:rPr>
                <w:rFonts w:ascii="Times New Roman" w:hAnsi="Times New Roman" w:cs="Times New Roman"/>
                <w:sz w:val="24"/>
                <w:szCs w:val="24"/>
              </w:rPr>
            </w:pPr>
          </w:p>
          <w:p w:rsidR="001E1344" w:rsidRPr="00A53E35" w:rsidRDefault="001E1344" w:rsidP="00A53E35">
            <w:pPr>
              <w:jc w:val="both"/>
              <w:cnfStyle w:val="000000000000"/>
              <w:rPr>
                <w:rFonts w:ascii="Times New Roman" w:hAnsi="Times New Roman" w:cs="Times New Roman"/>
                <w:sz w:val="24"/>
                <w:szCs w:val="24"/>
              </w:rPr>
            </w:pPr>
          </w:p>
          <w:p w:rsidR="001E1344" w:rsidRPr="00A53E35" w:rsidRDefault="001E1344" w:rsidP="00A53E35">
            <w:pPr>
              <w:jc w:val="both"/>
              <w:cnfStyle w:val="000000000000"/>
              <w:rPr>
                <w:rFonts w:ascii="Times New Roman" w:hAnsi="Times New Roman" w:cs="Times New Roman"/>
                <w:sz w:val="24"/>
                <w:szCs w:val="24"/>
              </w:rPr>
            </w:pPr>
          </w:p>
          <w:p w:rsidR="001E1344" w:rsidRPr="00A53E35" w:rsidRDefault="001E1344" w:rsidP="00A53E35">
            <w:pPr>
              <w:jc w:val="both"/>
              <w:cnfStyle w:val="000000000000"/>
              <w:rPr>
                <w:rFonts w:ascii="Times New Roman" w:hAnsi="Times New Roman" w:cs="Times New Roman"/>
                <w:sz w:val="24"/>
                <w:szCs w:val="24"/>
              </w:rPr>
            </w:pPr>
            <w:r w:rsidRPr="00A53E35">
              <w:rPr>
                <w:rFonts w:ascii="Times New Roman" w:hAnsi="Times New Roman" w:cs="Times New Roman"/>
                <w:sz w:val="24"/>
                <w:szCs w:val="24"/>
              </w:rPr>
              <w:t>Return on Equity(ROE)</w:t>
            </w:r>
          </w:p>
          <w:p w:rsidR="001E1344" w:rsidRPr="00A53E35" w:rsidRDefault="001E1344" w:rsidP="00A53E35">
            <w:pPr>
              <w:jc w:val="both"/>
              <w:cnfStyle w:val="000000000000"/>
              <w:rPr>
                <w:rFonts w:ascii="Times New Roman" w:hAnsi="Times New Roman" w:cs="Times New Roman"/>
                <w:sz w:val="24"/>
                <w:szCs w:val="24"/>
              </w:rPr>
            </w:pPr>
          </w:p>
          <w:p w:rsidR="001E1344" w:rsidRPr="00A53E35" w:rsidRDefault="001E1344" w:rsidP="00A53E35">
            <w:pPr>
              <w:jc w:val="both"/>
              <w:cnfStyle w:val="000000000000"/>
              <w:rPr>
                <w:rFonts w:ascii="Times New Roman" w:hAnsi="Times New Roman" w:cs="Times New Roman"/>
                <w:sz w:val="24"/>
                <w:szCs w:val="24"/>
              </w:rPr>
            </w:pPr>
          </w:p>
          <w:p w:rsidR="001E1344" w:rsidRPr="00A53E35" w:rsidRDefault="001E1344" w:rsidP="00A53E35">
            <w:pPr>
              <w:jc w:val="both"/>
              <w:cnfStyle w:val="000000000000"/>
              <w:rPr>
                <w:rFonts w:ascii="Times New Roman" w:hAnsi="Times New Roman" w:cs="Times New Roman"/>
                <w:sz w:val="24"/>
                <w:szCs w:val="24"/>
              </w:rPr>
            </w:pPr>
          </w:p>
        </w:tc>
        <w:tc>
          <w:tcPr>
            <w:tcW w:w="1803" w:type="dxa"/>
            <w:vMerge/>
            <w:shd w:val="clear" w:color="auto" w:fill="DEEAF6" w:themeFill="accent5" w:themeFillTint="33"/>
          </w:tcPr>
          <w:p w:rsidR="001E1344" w:rsidRPr="00A53E35" w:rsidRDefault="001E1344" w:rsidP="00A53E35">
            <w:pPr>
              <w:jc w:val="both"/>
              <w:cnfStyle w:val="000000000000"/>
              <w:rPr>
                <w:rFonts w:ascii="Times New Roman" w:hAnsi="Times New Roman" w:cs="Times New Roman"/>
                <w:sz w:val="24"/>
                <w:szCs w:val="24"/>
              </w:rPr>
            </w:pPr>
          </w:p>
        </w:tc>
        <w:tc>
          <w:tcPr>
            <w:tcW w:w="1803" w:type="dxa"/>
            <w:vMerge/>
            <w:shd w:val="clear" w:color="auto" w:fill="DEEAF6" w:themeFill="accent5" w:themeFillTint="33"/>
          </w:tcPr>
          <w:p w:rsidR="001E1344" w:rsidRPr="00A53E35" w:rsidRDefault="001E1344" w:rsidP="00A53E35">
            <w:pPr>
              <w:jc w:val="both"/>
              <w:cnfStyle w:val="000000000000"/>
              <w:rPr>
                <w:rFonts w:ascii="Times New Roman" w:hAnsi="Times New Roman" w:cs="Times New Roman"/>
                <w:sz w:val="24"/>
                <w:szCs w:val="24"/>
              </w:rPr>
            </w:pPr>
          </w:p>
        </w:tc>
      </w:tr>
      <w:tr w:rsidR="001E1344" w:rsidRPr="00A53E35" w:rsidTr="00506DBD">
        <w:trPr>
          <w:cnfStyle w:val="000000100000"/>
          <w:trHeight w:val="915"/>
        </w:trPr>
        <w:tc>
          <w:tcPr>
            <w:cnfStyle w:val="001000000000"/>
            <w:tcW w:w="1887" w:type="dxa"/>
            <w:vMerge/>
          </w:tcPr>
          <w:p w:rsidR="001E1344" w:rsidRPr="00A53E35" w:rsidRDefault="001E1344" w:rsidP="00A53E35">
            <w:pPr>
              <w:jc w:val="both"/>
              <w:rPr>
                <w:rFonts w:ascii="Times New Roman" w:hAnsi="Times New Roman" w:cs="Times New Roman"/>
                <w:b w:val="0"/>
                <w:bCs w:val="0"/>
                <w:sz w:val="24"/>
                <w:szCs w:val="24"/>
              </w:rPr>
            </w:pPr>
          </w:p>
        </w:tc>
        <w:tc>
          <w:tcPr>
            <w:tcW w:w="1941" w:type="dxa"/>
          </w:tcPr>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Net Profit Margin (NPM)</w:t>
            </w:r>
          </w:p>
          <w:p w:rsidR="001E1344" w:rsidRPr="00A53E35" w:rsidRDefault="001E1344" w:rsidP="00A53E35">
            <w:pPr>
              <w:jc w:val="both"/>
              <w:cnfStyle w:val="000000100000"/>
              <w:rPr>
                <w:rFonts w:ascii="Times New Roman" w:hAnsi="Times New Roman" w:cs="Times New Roman"/>
                <w:sz w:val="24"/>
                <w:szCs w:val="24"/>
              </w:rPr>
            </w:pPr>
          </w:p>
        </w:tc>
        <w:tc>
          <w:tcPr>
            <w:tcW w:w="1803" w:type="dxa"/>
            <w:vMerge/>
          </w:tcPr>
          <w:p w:rsidR="001E1344" w:rsidRPr="00A53E35" w:rsidRDefault="001E1344" w:rsidP="00A53E35">
            <w:pPr>
              <w:jc w:val="both"/>
              <w:cnfStyle w:val="000000100000"/>
              <w:rPr>
                <w:rFonts w:ascii="Times New Roman" w:hAnsi="Times New Roman" w:cs="Times New Roman"/>
                <w:sz w:val="24"/>
                <w:szCs w:val="24"/>
              </w:rPr>
            </w:pPr>
          </w:p>
        </w:tc>
        <w:tc>
          <w:tcPr>
            <w:tcW w:w="1803" w:type="dxa"/>
            <w:vMerge/>
          </w:tcPr>
          <w:p w:rsidR="001E1344" w:rsidRPr="00A53E35" w:rsidRDefault="001E1344" w:rsidP="00A53E35">
            <w:pPr>
              <w:jc w:val="both"/>
              <w:cnfStyle w:val="000000100000"/>
              <w:rPr>
                <w:rFonts w:ascii="Times New Roman" w:hAnsi="Times New Roman" w:cs="Times New Roman"/>
                <w:sz w:val="24"/>
                <w:szCs w:val="24"/>
              </w:rPr>
            </w:pPr>
          </w:p>
        </w:tc>
      </w:tr>
      <w:tr w:rsidR="001E1344" w:rsidRPr="00A53E35" w:rsidTr="00506DBD">
        <w:trPr>
          <w:trHeight w:val="915"/>
        </w:trPr>
        <w:tc>
          <w:tcPr>
            <w:cnfStyle w:val="001000000000"/>
            <w:tcW w:w="1887" w:type="dxa"/>
            <w:vMerge/>
            <w:shd w:val="clear" w:color="auto" w:fill="DEEAF6" w:themeFill="accent5" w:themeFillTint="33"/>
          </w:tcPr>
          <w:p w:rsidR="001E1344" w:rsidRPr="00A53E35" w:rsidRDefault="001E1344" w:rsidP="00A53E35">
            <w:pPr>
              <w:jc w:val="both"/>
              <w:rPr>
                <w:rFonts w:ascii="Times New Roman" w:hAnsi="Times New Roman" w:cs="Times New Roman"/>
                <w:b w:val="0"/>
                <w:bCs w:val="0"/>
                <w:sz w:val="24"/>
                <w:szCs w:val="24"/>
              </w:rPr>
            </w:pPr>
          </w:p>
        </w:tc>
        <w:tc>
          <w:tcPr>
            <w:tcW w:w="1941" w:type="dxa"/>
            <w:shd w:val="clear" w:color="auto" w:fill="DEEAF6" w:themeFill="accent5" w:themeFillTint="33"/>
          </w:tcPr>
          <w:p w:rsidR="001E1344" w:rsidRPr="00A53E35" w:rsidRDefault="001E1344" w:rsidP="00A53E35">
            <w:pPr>
              <w:jc w:val="both"/>
              <w:cnfStyle w:val="000000000000"/>
              <w:rPr>
                <w:rFonts w:ascii="Times New Roman" w:hAnsi="Times New Roman" w:cs="Times New Roman"/>
                <w:sz w:val="24"/>
                <w:szCs w:val="24"/>
              </w:rPr>
            </w:pPr>
            <w:r w:rsidRPr="00A53E35">
              <w:rPr>
                <w:rFonts w:ascii="Times New Roman" w:hAnsi="Times New Roman" w:cs="Times New Roman"/>
                <w:sz w:val="24"/>
                <w:szCs w:val="24"/>
              </w:rPr>
              <w:t>Operating profit Margin</w:t>
            </w:r>
          </w:p>
        </w:tc>
        <w:tc>
          <w:tcPr>
            <w:tcW w:w="1803" w:type="dxa"/>
            <w:vMerge/>
            <w:shd w:val="clear" w:color="auto" w:fill="DEEAF6" w:themeFill="accent5" w:themeFillTint="33"/>
          </w:tcPr>
          <w:p w:rsidR="001E1344" w:rsidRPr="00A53E35" w:rsidRDefault="001E1344" w:rsidP="00A53E35">
            <w:pPr>
              <w:jc w:val="both"/>
              <w:cnfStyle w:val="000000000000"/>
              <w:rPr>
                <w:rFonts w:ascii="Times New Roman" w:hAnsi="Times New Roman" w:cs="Times New Roman"/>
                <w:sz w:val="24"/>
                <w:szCs w:val="24"/>
              </w:rPr>
            </w:pPr>
          </w:p>
        </w:tc>
        <w:tc>
          <w:tcPr>
            <w:tcW w:w="1803" w:type="dxa"/>
            <w:vMerge/>
            <w:shd w:val="clear" w:color="auto" w:fill="DEEAF6" w:themeFill="accent5" w:themeFillTint="33"/>
          </w:tcPr>
          <w:p w:rsidR="001E1344" w:rsidRPr="00A53E35" w:rsidRDefault="001E1344" w:rsidP="00A53E35">
            <w:pPr>
              <w:jc w:val="both"/>
              <w:cnfStyle w:val="000000000000"/>
              <w:rPr>
                <w:rFonts w:ascii="Times New Roman" w:hAnsi="Times New Roman" w:cs="Times New Roman"/>
                <w:sz w:val="24"/>
                <w:szCs w:val="24"/>
              </w:rPr>
            </w:pPr>
          </w:p>
        </w:tc>
      </w:tr>
      <w:tr w:rsidR="001E1344" w:rsidRPr="00A53E35" w:rsidTr="00506DBD">
        <w:trPr>
          <w:cnfStyle w:val="000000100000"/>
          <w:trHeight w:val="923"/>
        </w:trPr>
        <w:tc>
          <w:tcPr>
            <w:cnfStyle w:val="001000000000"/>
            <w:tcW w:w="1887" w:type="dxa"/>
            <w:vMerge w:val="restart"/>
          </w:tcPr>
          <w:p w:rsidR="001E1344" w:rsidRPr="00A53E35" w:rsidRDefault="001E1344" w:rsidP="00A53E35">
            <w:pPr>
              <w:jc w:val="both"/>
              <w:rPr>
                <w:rFonts w:ascii="Times New Roman" w:hAnsi="Times New Roman" w:cs="Times New Roman"/>
                <w:b w:val="0"/>
                <w:bCs w:val="0"/>
                <w:sz w:val="24"/>
                <w:szCs w:val="24"/>
              </w:rPr>
            </w:pPr>
            <w:r w:rsidRPr="00A53E35">
              <w:rPr>
                <w:rFonts w:ascii="Times New Roman" w:hAnsi="Times New Roman" w:cs="Times New Roman"/>
                <w:b w:val="0"/>
                <w:bCs w:val="0"/>
                <w:sz w:val="24"/>
                <w:szCs w:val="24"/>
              </w:rPr>
              <w:t>Efficiency ratios</w:t>
            </w:r>
          </w:p>
        </w:tc>
        <w:tc>
          <w:tcPr>
            <w:tcW w:w="1941" w:type="dxa"/>
          </w:tcPr>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Cost Income Ratio</w:t>
            </w:r>
          </w:p>
        </w:tc>
        <w:tc>
          <w:tcPr>
            <w:tcW w:w="1803" w:type="dxa"/>
          </w:tcPr>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Total Operating cost/ Total operating income</w:t>
            </w:r>
          </w:p>
        </w:tc>
        <w:tc>
          <w:tcPr>
            <w:tcW w:w="1803" w:type="dxa"/>
            <w:vMerge w:val="restart"/>
          </w:tcPr>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Lower is Better</w:t>
            </w:r>
          </w:p>
          <w:p w:rsidR="001E1344" w:rsidRPr="00A53E35" w:rsidRDefault="001E1344" w:rsidP="00A53E35">
            <w:pPr>
              <w:jc w:val="both"/>
              <w:cnfStyle w:val="000000100000"/>
              <w:rPr>
                <w:rFonts w:ascii="Times New Roman" w:hAnsi="Times New Roman" w:cs="Times New Roman"/>
                <w:sz w:val="24"/>
                <w:szCs w:val="24"/>
              </w:rPr>
            </w:pPr>
          </w:p>
          <w:p w:rsidR="001E1344" w:rsidRPr="00A53E35" w:rsidRDefault="001E1344" w:rsidP="00A53E35">
            <w:pPr>
              <w:jc w:val="both"/>
              <w:cnfStyle w:val="000000100000"/>
              <w:rPr>
                <w:rFonts w:ascii="Times New Roman" w:hAnsi="Times New Roman" w:cs="Times New Roman"/>
                <w:sz w:val="24"/>
                <w:szCs w:val="24"/>
              </w:rPr>
            </w:pPr>
          </w:p>
          <w:p w:rsidR="001E1344" w:rsidRPr="00A53E35" w:rsidRDefault="001E1344" w:rsidP="00A53E35">
            <w:pPr>
              <w:jc w:val="both"/>
              <w:cnfStyle w:val="000000100000"/>
              <w:rPr>
                <w:rFonts w:ascii="Times New Roman" w:hAnsi="Times New Roman" w:cs="Times New Roman"/>
                <w:sz w:val="24"/>
                <w:szCs w:val="24"/>
              </w:rPr>
            </w:pPr>
          </w:p>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Higher is Better</w:t>
            </w:r>
          </w:p>
        </w:tc>
      </w:tr>
      <w:tr w:rsidR="001E1344" w:rsidRPr="00A53E35" w:rsidTr="00506DBD">
        <w:trPr>
          <w:trHeight w:val="922"/>
        </w:trPr>
        <w:tc>
          <w:tcPr>
            <w:cnfStyle w:val="001000000000"/>
            <w:tcW w:w="1887" w:type="dxa"/>
            <w:vMerge/>
            <w:shd w:val="clear" w:color="auto" w:fill="DEEAF6" w:themeFill="accent5" w:themeFillTint="33"/>
          </w:tcPr>
          <w:p w:rsidR="001E1344" w:rsidRPr="00A53E35" w:rsidRDefault="001E1344" w:rsidP="00A53E35">
            <w:pPr>
              <w:jc w:val="both"/>
              <w:rPr>
                <w:rFonts w:ascii="Times New Roman" w:hAnsi="Times New Roman" w:cs="Times New Roman"/>
                <w:b w:val="0"/>
                <w:bCs w:val="0"/>
                <w:sz w:val="24"/>
                <w:szCs w:val="24"/>
              </w:rPr>
            </w:pPr>
          </w:p>
        </w:tc>
        <w:tc>
          <w:tcPr>
            <w:tcW w:w="1941" w:type="dxa"/>
            <w:shd w:val="clear" w:color="auto" w:fill="DEEAF6" w:themeFill="accent5" w:themeFillTint="33"/>
          </w:tcPr>
          <w:p w:rsidR="001E1344" w:rsidRPr="00A53E35" w:rsidRDefault="001E1344" w:rsidP="00A53E35">
            <w:pPr>
              <w:jc w:val="both"/>
              <w:cnfStyle w:val="000000000000"/>
              <w:rPr>
                <w:rFonts w:ascii="Times New Roman" w:hAnsi="Times New Roman" w:cs="Times New Roman"/>
                <w:sz w:val="24"/>
                <w:szCs w:val="24"/>
              </w:rPr>
            </w:pPr>
            <w:r w:rsidRPr="00A53E35">
              <w:rPr>
                <w:rFonts w:ascii="Times New Roman" w:hAnsi="Times New Roman" w:cs="Times New Roman"/>
                <w:sz w:val="24"/>
                <w:szCs w:val="24"/>
              </w:rPr>
              <w:t>Asset Turnover Ratio</w:t>
            </w:r>
          </w:p>
        </w:tc>
        <w:tc>
          <w:tcPr>
            <w:tcW w:w="1803" w:type="dxa"/>
            <w:shd w:val="clear" w:color="auto" w:fill="DEEAF6" w:themeFill="accent5" w:themeFillTint="33"/>
          </w:tcPr>
          <w:p w:rsidR="001E1344" w:rsidRPr="00A53E35" w:rsidRDefault="001E1344" w:rsidP="00A53E35">
            <w:pPr>
              <w:jc w:val="both"/>
              <w:cnfStyle w:val="000000000000"/>
              <w:rPr>
                <w:rFonts w:ascii="Times New Roman" w:hAnsi="Times New Roman" w:cs="Times New Roman"/>
                <w:sz w:val="24"/>
                <w:szCs w:val="24"/>
              </w:rPr>
            </w:pPr>
            <w:r w:rsidRPr="00A53E35">
              <w:rPr>
                <w:rFonts w:ascii="Times New Roman" w:hAnsi="Times New Roman" w:cs="Times New Roman"/>
                <w:sz w:val="24"/>
                <w:szCs w:val="24"/>
              </w:rPr>
              <w:t>Revenue/ Total Asset</w:t>
            </w:r>
          </w:p>
        </w:tc>
        <w:tc>
          <w:tcPr>
            <w:tcW w:w="1803" w:type="dxa"/>
            <w:vMerge/>
            <w:shd w:val="clear" w:color="auto" w:fill="DEEAF6" w:themeFill="accent5" w:themeFillTint="33"/>
          </w:tcPr>
          <w:p w:rsidR="001E1344" w:rsidRPr="00A53E35" w:rsidRDefault="001E1344" w:rsidP="00A53E35">
            <w:pPr>
              <w:jc w:val="both"/>
              <w:cnfStyle w:val="000000000000"/>
              <w:rPr>
                <w:rFonts w:ascii="Times New Roman" w:hAnsi="Times New Roman" w:cs="Times New Roman"/>
                <w:sz w:val="24"/>
                <w:szCs w:val="24"/>
              </w:rPr>
            </w:pPr>
          </w:p>
        </w:tc>
      </w:tr>
      <w:tr w:rsidR="001E1344" w:rsidRPr="00A53E35" w:rsidTr="00506DBD">
        <w:trPr>
          <w:cnfStyle w:val="000000100000"/>
          <w:trHeight w:val="922"/>
        </w:trPr>
        <w:tc>
          <w:tcPr>
            <w:cnfStyle w:val="001000000000"/>
            <w:tcW w:w="1887" w:type="dxa"/>
          </w:tcPr>
          <w:p w:rsidR="001E1344" w:rsidRPr="00A53E35" w:rsidRDefault="001E1344" w:rsidP="00A53E35">
            <w:pPr>
              <w:jc w:val="both"/>
              <w:rPr>
                <w:rFonts w:ascii="Times New Roman" w:hAnsi="Times New Roman" w:cs="Times New Roman"/>
                <w:b w:val="0"/>
                <w:bCs w:val="0"/>
                <w:sz w:val="24"/>
                <w:szCs w:val="24"/>
              </w:rPr>
            </w:pPr>
          </w:p>
        </w:tc>
        <w:tc>
          <w:tcPr>
            <w:tcW w:w="1941" w:type="dxa"/>
          </w:tcPr>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Receivables Turnover Ratios</w:t>
            </w:r>
          </w:p>
        </w:tc>
        <w:tc>
          <w:tcPr>
            <w:tcW w:w="1803" w:type="dxa"/>
          </w:tcPr>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Annual Credit Sales/ Average receivables or debtors</w:t>
            </w:r>
          </w:p>
        </w:tc>
        <w:tc>
          <w:tcPr>
            <w:tcW w:w="1803" w:type="dxa"/>
          </w:tcPr>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 xml:space="preserve">Higher is Better </w:t>
            </w:r>
          </w:p>
        </w:tc>
      </w:tr>
      <w:tr w:rsidR="001E1344" w:rsidRPr="00A53E35" w:rsidTr="00506DBD">
        <w:tc>
          <w:tcPr>
            <w:cnfStyle w:val="001000000000"/>
            <w:tcW w:w="1887" w:type="dxa"/>
          </w:tcPr>
          <w:p w:rsidR="001E1344" w:rsidRPr="00A53E35" w:rsidRDefault="001E1344" w:rsidP="00A53E35">
            <w:pPr>
              <w:jc w:val="both"/>
              <w:rPr>
                <w:rFonts w:ascii="Times New Roman" w:hAnsi="Times New Roman" w:cs="Times New Roman"/>
                <w:b w:val="0"/>
                <w:bCs w:val="0"/>
                <w:sz w:val="24"/>
                <w:szCs w:val="24"/>
              </w:rPr>
            </w:pPr>
            <w:r w:rsidRPr="00A53E35">
              <w:rPr>
                <w:rFonts w:ascii="Times New Roman" w:hAnsi="Times New Roman" w:cs="Times New Roman"/>
                <w:b w:val="0"/>
                <w:bCs w:val="0"/>
                <w:sz w:val="24"/>
                <w:szCs w:val="24"/>
              </w:rPr>
              <w:t>Leverage ratios</w:t>
            </w:r>
          </w:p>
        </w:tc>
        <w:tc>
          <w:tcPr>
            <w:tcW w:w="1941" w:type="dxa"/>
          </w:tcPr>
          <w:p w:rsidR="001E1344" w:rsidRPr="00A53E35" w:rsidRDefault="001E1344" w:rsidP="00A53E35">
            <w:pPr>
              <w:jc w:val="both"/>
              <w:cnfStyle w:val="000000000000"/>
              <w:rPr>
                <w:rFonts w:ascii="Times New Roman" w:hAnsi="Times New Roman" w:cs="Times New Roman"/>
                <w:sz w:val="24"/>
                <w:szCs w:val="24"/>
              </w:rPr>
            </w:pPr>
            <w:r w:rsidRPr="00A53E35">
              <w:rPr>
                <w:rFonts w:ascii="Times New Roman" w:hAnsi="Times New Roman" w:cs="Times New Roman"/>
                <w:sz w:val="24"/>
                <w:szCs w:val="24"/>
              </w:rPr>
              <w:t xml:space="preserve">Debt to Equity Ratio </w:t>
            </w:r>
          </w:p>
        </w:tc>
        <w:tc>
          <w:tcPr>
            <w:tcW w:w="1803" w:type="dxa"/>
          </w:tcPr>
          <w:p w:rsidR="001E1344" w:rsidRPr="00A53E35" w:rsidRDefault="001E1344" w:rsidP="00A53E35">
            <w:pPr>
              <w:jc w:val="both"/>
              <w:cnfStyle w:val="000000000000"/>
              <w:rPr>
                <w:rFonts w:ascii="Times New Roman" w:hAnsi="Times New Roman" w:cs="Times New Roman"/>
                <w:sz w:val="24"/>
                <w:szCs w:val="24"/>
              </w:rPr>
            </w:pPr>
            <w:r w:rsidRPr="00A53E35">
              <w:rPr>
                <w:rFonts w:ascii="Times New Roman" w:hAnsi="Times New Roman" w:cs="Times New Roman"/>
                <w:sz w:val="24"/>
                <w:szCs w:val="24"/>
              </w:rPr>
              <w:t>Total Liability/ Shareholders Equity</w:t>
            </w:r>
          </w:p>
        </w:tc>
        <w:tc>
          <w:tcPr>
            <w:tcW w:w="1803" w:type="dxa"/>
          </w:tcPr>
          <w:p w:rsidR="001E1344" w:rsidRPr="00A53E35" w:rsidRDefault="001E1344" w:rsidP="00A53E35">
            <w:pPr>
              <w:jc w:val="both"/>
              <w:cnfStyle w:val="000000000000"/>
              <w:rPr>
                <w:rFonts w:ascii="Times New Roman" w:hAnsi="Times New Roman" w:cs="Times New Roman"/>
                <w:sz w:val="24"/>
                <w:szCs w:val="24"/>
              </w:rPr>
            </w:pPr>
            <w:r w:rsidRPr="00A53E35">
              <w:rPr>
                <w:rFonts w:ascii="Times New Roman" w:hAnsi="Times New Roman" w:cs="Times New Roman"/>
                <w:sz w:val="24"/>
                <w:szCs w:val="24"/>
              </w:rPr>
              <w:t>Lower is Better</w:t>
            </w:r>
          </w:p>
        </w:tc>
      </w:tr>
      <w:tr w:rsidR="001E1344" w:rsidRPr="00A53E35" w:rsidTr="00506DBD">
        <w:trPr>
          <w:cnfStyle w:val="000000100000"/>
        </w:trPr>
        <w:tc>
          <w:tcPr>
            <w:cnfStyle w:val="001000000000"/>
            <w:tcW w:w="1887" w:type="dxa"/>
          </w:tcPr>
          <w:p w:rsidR="001E1344" w:rsidRPr="00A53E35" w:rsidRDefault="001E1344" w:rsidP="00A53E35">
            <w:pPr>
              <w:jc w:val="both"/>
              <w:rPr>
                <w:rFonts w:ascii="Times New Roman" w:hAnsi="Times New Roman" w:cs="Times New Roman"/>
                <w:b w:val="0"/>
                <w:bCs w:val="0"/>
                <w:sz w:val="24"/>
                <w:szCs w:val="24"/>
              </w:rPr>
            </w:pPr>
          </w:p>
        </w:tc>
        <w:tc>
          <w:tcPr>
            <w:tcW w:w="1941" w:type="dxa"/>
          </w:tcPr>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Debt Ratio</w:t>
            </w:r>
          </w:p>
        </w:tc>
        <w:tc>
          <w:tcPr>
            <w:tcW w:w="1803" w:type="dxa"/>
          </w:tcPr>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 xml:space="preserve">Total debt/ </w:t>
            </w:r>
            <w:r w:rsidRPr="00A53E35">
              <w:rPr>
                <w:rFonts w:ascii="Times New Roman" w:hAnsi="Times New Roman" w:cs="Times New Roman"/>
                <w:sz w:val="24"/>
                <w:szCs w:val="24"/>
              </w:rPr>
              <w:lastRenderedPageBreak/>
              <w:t>Total Assets</w:t>
            </w:r>
          </w:p>
        </w:tc>
        <w:tc>
          <w:tcPr>
            <w:tcW w:w="1803" w:type="dxa"/>
          </w:tcPr>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lastRenderedPageBreak/>
              <w:t>Lower is Better</w:t>
            </w:r>
          </w:p>
        </w:tc>
      </w:tr>
      <w:tr w:rsidR="001E1344" w:rsidRPr="00A53E35" w:rsidTr="00506DBD">
        <w:tc>
          <w:tcPr>
            <w:cnfStyle w:val="001000000000"/>
            <w:tcW w:w="1887" w:type="dxa"/>
          </w:tcPr>
          <w:p w:rsidR="001E1344" w:rsidRPr="00A53E35" w:rsidRDefault="001E1344" w:rsidP="00A53E35">
            <w:pPr>
              <w:jc w:val="both"/>
              <w:rPr>
                <w:rFonts w:ascii="Times New Roman" w:hAnsi="Times New Roman" w:cs="Times New Roman"/>
                <w:b w:val="0"/>
                <w:bCs w:val="0"/>
                <w:sz w:val="24"/>
                <w:szCs w:val="24"/>
              </w:rPr>
            </w:pPr>
            <w:r w:rsidRPr="00A53E35">
              <w:rPr>
                <w:rFonts w:ascii="Times New Roman" w:hAnsi="Times New Roman" w:cs="Times New Roman"/>
                <w:b w:val="0"/>
                <w:bCs w:val="0"/>
                <w:sz w:val="24"/>
                <w:szCs w:val="24"/>
              </w:rPr>
              <w:lastRenderedPageBreak/>
              <w:t xml:space="preserve">Market value ratios </w:t>
            </w:r>
          </w:p>
        </w:tc>
        <w:tc>
          <w:tcPr>
            <w:tcW w:w="1941" w:type="dxa"/>
          </w:tcPr>
          <w:p w:rsidR="001E1344" w:rsidRPr="00A53E35" w:rsidRDefault="001E1344" w:rsidP="00A53E35">
            <w:pPr>
              <w:jc w:val="both"/>
              <w:cnfStyle w:val="000000000000"/>
              <w:rPr>
                <w:rFonts w:ascii="Times New Roman" w:hAnsi="Times New Roman" w:cs="Times New Roman"/>
                <w:sz w:val="24"/>
                <w:szCs w:val="24"/>
              </w:rPr>
            </w:pPr>
            <w:r w:rsidRPr="00A53E35">
              <w:rPr>
                <w:rFonts w:ascii="Times New Roman" w:hAnsi="Times New Roman" w:cs="Times New Roman"/>
                <w:sz w:val="24"/>
                <w:szCs w:val="24"/>
              </w:rPr>
              <w:t xml:space="preserve">Earnings per Share </w:t>
            </w:r>
          </w:p>
        </w:tc>
        <w:tc>
          <w:tcPr>
            <w:tcW w:w="1803" w:type="dxa"/>
          </w:tcPr>
          <w:p w:rsidR="001E1344" w:rsidRPr="00A53E35" w:rsidRDefault="001E1344" w:rsidP="00A53E35">
            <w:pPr>
              <w:jc w:val="both"/>
              <w:cnfStyle w:val="000000000000"/>
              <w:rPr>
                <w:rFonts w:ascii="Times New Roman" w:hAnsi="Times New Roman" w:cs="Times New Roman"/>
                <w:sz w:val="24"/>
                <w:szCs w:val="24"/>
              </w:rPr>
            </w:pPr>
            <w:r w:rsidRPr="00A53E35">
              <w:rPr>
                <w:rFonts w:ascii="Times New Roman" w:hAnsi="Times New Roman" w:cs="Times New Roman"/>
                <w:sz w:val="24"/>
                <w:szCs w:val="24"/>
              </w:rPr>
              <w:t>Annual Dividend Per Share/ Price Per Share</w:t>
            </w:r>
          </w:p>
        </w:tc>
        <w:tc>
          <w:tcPr>
            <w:tcW w:w="1803" w:type="dxa"/>
          </w:tcPr>
          <w:p w:rsidR="001E1344" w:rsidRPr="00A53E35" w:rsidRDefault="001E1344" w:rsidP="00A53E35">
            <w:pPr>
              <w:jc w:val="both"/>
              <w:cnfStyle w:val="000000000000"/>
              <w:rPr>
                <w:rFonts w:ascii="Times New Roman" w:hAnsi="Times New Roman" w:cs="Times New Roman"/>
                <w:sz w:val="24"/>
                <w:szCs w:val="24"/>
              </w:rPr>
            </w:pPr>
            <w:r w:rsidRPr="00A53E35">
              <w:rPr>
                <w:rFonts w:ascii="Times New Roman" w:hAnsi="Times New Roman" w:cs="Times New Roman"/>
                <w:sz w:val="24"/>
                <w:szCs w:val="24"/>
              </w:rPr>
              <w:t xml:space="preserve">Higher is Better </w:t>
            </w:r>
          </w:p>
        </w:tc>
      </w:tr>
      <w:tr w:rsidR="001E1344" w:rsidRPr="00A53E35" w:rsidTr="00506DBD">
        <w:trPr>
          <w:cnfStyle w:val="000000100000"/>
        </w:trPr>
        <w:tc>
          <w:tcPr>
            <w:cnfStyle w:val="001000000000"/>
            <w:tcW w:w="1887" w:type="dxa"/>
          </w:tcPr>
          <w:p w:rsidR="001E1344" w:rsidRPr="00A53E35" w:rsidRDefault="001E1344" w:rsidP="00A53E35">
            <w:pPr>
              <w:jc w:val="both"/>
              <w:rPr>
                <w:rFonts w:ascii="Times New Roman" w:hAnsi="Times New Roman" w:cs="Times New Roman"/>
                <w:b w:val="0"/>
                <w:bCs w:val="0"/>
                <w:sz w:val="24"/>
                <w:szCs w:val="24"/>
              </w:rPr>
            </w:pPr>
          </w:p>
        </w:tc>
        <w:tc>
          <w:tcPr>
            <w:tcW w:w="1941" w:type="dxa"/>
          </w:tcPr>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Earning yield</w:t>
            </w:r>
          </w:p>
        </w:tc>
        <w:tc>
          <w:tcPr>
            <w:tcW w:w="1803" w:type="dxa"/>
          </w:tcPr>
          <w:p w:rsidR="001E1344" w:rsidRPr="00A53E35" w:rsidRDefault="001E1344" w:rsidP="00A53E35">
            <w:pPr>
              <w:jc w:val="both"/>
              <w:cnfStyle w:val="000000100000"/>
              <w:rPr>
                <w:rFonts w:ascii="Times New Roman" w:hAnsi="Times New Roman" w:cs="Times New Roman"/>
                <w:sz w:val="24"/>
                <w:szCs w:val="24"/>
              </w:rPr>
            </w:pPr>
            <w:r w:rsidRPr="00A53E35">
              <w:rPr>
                <w:rFonts w:ascii="Times New Roman" w:hAnsi="Times New Roman" w:cs="Times New Roman"/>
                <w:sz w:val="24"/>
                <w:szCs w:val="24"/>
              </w:rPr>
              <w:t>Earnings per share/ Market value per share</w:t>
            </w:r>
          </w:p>
        </w:tc>
        <w:tc>
          <w:tcPr>
            <w:tcW w:w="1803" w:type="dxa"/>
          </w:tcPr>
          <w:p w:rsidR="001E1344" w:rsidRPr="00A53E35" w:rsidRDefault="001E1344" w:rsidP="00A53E35">
            <w:pPr>
              <w:jc w:val="both"/>
              <w:cnfStyle w:val="000000100000"/>
              <w:rPr>
                <w:rFonts w:ascii="Times New Roman" w:hAnsi="Times New Roman" w:cs="Times New Roman"/>
                <w:sz w:val="24"/>
                <w:szCs w:val="24"/>
              </w:rPr>
            </w:pPr>
          </w:p>
        </w:tc>
      </w:tr>
      <w:tr w:rsidR="001E1344" w:rsidRPr="00A53E35" w:rsidTr="00506DBD">
        <w:tc>
          <w:tcPr>
            <w:cnfStyle w:val="001000000000"/>
            <w:tcW w:w="1887" w:type="dxa"/>
          </w:tcPr>
          <w:p w:rsidR="001E1344" w:rsidRPr="00A53E35" w:rsidRDefault="001E1344" w:rsidP="00A53E35">
            <w:pPr>
              <w:jc w:val="both"/>
              <w:rPr>
                <w:rFonts w:ascii="Times New Roman" w:hAnsi="Times New Roman" w:cs="Times New Roman"/>
                <w:b w:val="0"/>
                <w:bCs w:val="0"/>
                <w:sz w:val="24"/>
                <w:szCs w:val="24"/>
              </w:rPr>
            </w:pPr>
          </w:p>
        </w:tc>
        <w:tc>
          <w:tcPr>
            <w:tcW w:w="1941" w:type="dxa"/>
          </w:tcPr>
          <w:p w:rsidR="001E1344" w:rsidRPr="00A53E35" w:rsidRDefault="00E1389B" w:rsidP="00A53E35">
            <w:pPr>
              <w:jc w:val="both"/>
              <w:cnfStyle w:val="000000000000"/>
              <w:rPr>
                <w:rFonts w:ascii="Times New Roman" w:hAnsi="Times New Roman" w:cs="Times New Roman"/>
                <w:sz w:val="24"/>
                <w:szCs w:val="24"/>
              </w:rPr>
            </w:pPr>
            <w:r>
              <w:rPr>
                <w:rFonts w:ascii="Times New Roman" w:hAnsi="Times New Roman" w:cs="Times New Roman"/>
                <w:sz w:val="24"/>
                <w:szCs w:val="24"/>
              </w:rPr>
              <w:t>Dividend P</w:t>
            </w:r>
            <w:r w:rsidR="001E1344" w:rsidRPr="00A53E35">
              <w:rPr>
                <w:rFonts w:ascii="Times New Roman" w:hAnsi="Times New Roman" w:cs="Times New Roman"/>
                <w:sz w:val="24"/>
                <w:szCs w:val="24"/>
              </w:rPr>
              <w:t>ayout ratio</w:t>
            </w:r>
          </w:p>
        </w:tc>
        <w:tc>
          <w:tcPr>
            <w:tcW w:w="1803" w:type="dxa"/>
          </w:tcPr>
          <w:p w:rsidR="001E1344" w:rsidRPr="00A53E35" w:rsidRDefault="001E1344" w:rsidP="00A53E35">
            <w:pPr>
              <w:jc w:val="both"/>
              <w:cnfStyle w:val="000000000000"/>
              <w:rPr>
                <w:rFonts w:ascii="Times New Roman" w:hAnsi="Times New Roman" w:cs="Times New Roman"/>
                <w:sz w:val="24"/>
                <w:szCs w:val="24"/>
              </w:rPr>
            </w:pPr>
            <w:r w:rsidRPr="00A53E35">
              <w:rPr>
                <w:rFonts w:ascii="Times New Roman" w:hAnsi="Times New Roman" w:cs="Times New Roman"/>
                <w:sz w:val="24"/>
                <w:szCs w:val="24"/>
              </w:rPr>
              <w:t>DPS/ EPS</w:t>
            </w:r>
          </w:p>
        </w:tc>
        <w:tc>
          <w:tcPr>
            <w:tcW w:w="1803" w:type="dxa"/>
          </w:tcPr>
          <w:p w:rsidR="001E1344" w:rsidRPr="00A53E35" w:rsidRDefault="001E1344" w:rsidP="00A53E35">
            <w:pPr>
              <w:jc w:val="both"/>
              <w:cnfStyle w:val="000000000000"/>
              <w:rPr>
                <w:rFonts w:ascii="Times New Roman" w:hAnsi="Times New Roman" w:cs="Times New Roman"/>
                <w:sz w:val="24"/>
                <w:szCs w:val="24"/>
              </w:rPr>
            </w:pPr>
          </w:p>
        </w:tc>
      </w:tr>
    </w:tbl>
    <w:p w:rsidR="001E1344" w:rsidRPr="00A53E35" w:rsidRDefault="001E1344" w:rsidP="00A53E35">
      <w:pPr>
        <w:jc w:val="both"/>
        <w:rPr>
          <w:rFonts w:ascii="Times New Roman" w:hAnsi="Times New Roman" w:cs="Times New Roman"/>
          <w:color w:val="000000" w:themeColor="text1"/>
          <w:sz w:val="24"/>
          <w:szCs w:val="24"/>
        </w:rPr>
      </w:pPr>
      <w:r w:rsidRPr="00A53E35">
        <w:rPr>
          <w:rFonts w:ascii="Times New Roman" w:hAnsi="Times New Roman" w:cs="Times New Roman"/>
          <w:color w:val="000000" w:themeColor="text1"/>
          <w:sz w:val="24"/>
          <w:szCs w:val="24"/>
        </w:rPr>
        <w:t xml:space="preserve">Source: financial management and </w:t>
      </w:r>
      <w:r w:rsidR="00C93FAD" w:rsidRPr="00A53E35">
        <w:rPr>
          <w:rFonts w:ascii="Times New Roman" w:hAnsi="Times New Roman" w:cs="Times New Roman"/>
          <w:color w:val="000000" w:themeColor="text1"/>
          <w:sz w:val="24"/>
          <w:szCs w:val="24"/>
        </w:rPr>
        <w:t>analysis, (</w:t>
      </w:r>
      <w:proofErr w:type="spellStart"/>
      <w:r w:rsidR="00C93FAD" w:rsidRPr="00A53E35">
        <w:rPr>
          <w:rFonts w:ascii="Times New Roman" w:hAnsi="Times New Roman" w:cs="Times New Roman"/>
          <w:color w:val="000000" w:themeColor="text1"/>
          <w:sz w:val="24"/>
          <w:szCs w:val="24"/>
        </w:rPr>
        <w:t>Thapa</w:t>
      </w:r>
      <w:proofErr w:type="spellEnd"/>
      <w:r w:rsidR="00C93FAD" w:rsidRPr="00A53E35">
        <w:rPr>
          <w:rFonts w:ascii="Times New Roman" w:hAnsi="Times New Roman" w:cs="Times New Roman"/>
          <w:color w:val="000000" w:themeColor="text1"/>
          <w:sz w:val="24"/>
          <w:szCs w:val="24"/>
        </w:rPr>
        <w:t xml:space="preserve"> and </w:t>
      </w:r>
      <w:proofErr w:type="spellStart"/>
      <w:r w:rsidR="00C93FAD" w:rsidRPr="00A53E35">
        <w:rPr>
          <w:rFonts w:ascii="Times New Roman" w:hAnsi="Times New Roman" w:cs="Times New Roman"/>
          <w:color w:val="000000" w:themeColor="text1"/>
          <w:sz w:val="24"/>
          <w:szCs w:val="24"/>
        </w:rPr>
        <w:t>Basnet</w:t>
      </w:r>
      <w:proofErr w:type="spellEnd"/>
      <w:r w:rsidR="00C93FAD" w:rsidRPr="00A53E35">
        <w:rPr>
          <w:rFonts w:ascii="Times New Roman" w:hAnsi="Times New Roman" w:cs="Times New Roman"/>
          <w:color w:val="000000" w:themeColor="text1"/>
          <w:sz w:val="24"/>
          <w:szCs w:val="24"/>
        </w:rPr>
        <w:t>, 2014).</w:t>
      </w:r>
    </w:p>
    <w:p w:rsidR="001E1344" w:rsidRPr="00A53E35" w:rsidRDefault="001E1344" w:rsidP="00A53E35">
      <w:pPr>
        <w:jc w:val="both"/>
        <w:rPr>
          <w:rFonts w:ascii="Times New Roman" w:hAnsi="Times New Roman" w:cs="Times New Roman"/>
          <w:sz w:val="24"/>
          <w:szCs w:val="24"/>
        </w:rPr>
      </w:pPr>
    </w:p>
    <w:p w:rsidR="001E1344" w:rsidRPr="00A53E35" w:rsidRDefault="001E1344" w:rsidP="00A53E35">
      <w:pPr>
        <w:jc w:val="both"/>
        <w:rPr>
          <w:rFonts w:ascii="Times New Roman" w:hAnsi="Times New Roman" w:cs="Times New Roman"/>
          <w:sz w:val="24"/>
          <w:szCs w:val="24"/>
        </w:rPr>
      </w:pPr>
    </w:p>
    <w:p w:rsidR="001E1344" w:rsidRPr="00FA791B" w:rsidRDefault="00632204" w:rsidP="00A53E35">
      <w:pPr>
        <w:jc w:val="both"/>
        <w:rPr>
          <w:rFonts w:ascii="Times New Roman" w:hAnsi="Times New Roman" w:cs="Times New Roman"/>
          <w:b/>
          <w:bCs/>
          <w:sz w:val="24"/>
          <w:szCs w:val="24"/>
        </w:rPr>
      </w:pPr>
      <w:r>
        <w:rPr>
          <w:rFonts w:ascii="Times New Roman" w:hAnsi="Times New Roman" w:cs="Times New Roman"/>
          <w:b/>
          <w:bCs/>
          <w:sz w:val="24"/>
          <w:szCs w:val="24"/>
        </w:rPr>
        <w:t xml:space="preserve">3.1.1 </w:t>
      </w:r>
      <w:r w:rsidR="001E1344" w:rsidRPr="00FA791B">
        <w:rPr>
          <w:rFonts w:ascii="Times New Roman" w:hAnsi="Times New Roman" w:cs="Times New Roman"/>
          <w:b/>
          <w:bCs/>
          <w:sz w:val="24"/>
          <w:szCs w:val="24"/>
        </w:rPr>
        <w:t xml:space="preserve">Profitability ratios </w:t>
      </w: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Profitability ratios will help to determine the company’s ability to generate the profit. It measures the profitability of the firms for a certain period of time. It shows the combined effects of debt management, liquidity and assets management on operating results. </w:t>
      </w:r>
    </w:p>
    <w:p w:rsidR="001E1344" w:rsidRPr="00A53E35" w:rsidRDefault="001E1344" w:rsidP="00A53E35">
      <w:pPr>
        <w:jc w:val="both"/>
        <w:rPr>
          <w:rFonts w:ascii="Times New Roman" w:hAnsi="Times New Roman" w:cs="Times New Roman"/>
          <w:sz w:val="24"/>
          <w:szCs w:val="24"/>
        </w:rPr>
      </w:pPr>
    </w:p>
    <w:p w:rsidR="001E1344" w:rsidRPr="00A53E35" w:rsidRDefault="001E1344" w:rsidP="00632204">
      <w:pPr>
        <w:pStyle w:val="ListParagraph"/>
        <w:numPr>
          <w:ilvl w:val="3"/>
          <w:numId w:val="20"/>
        </w:numPr>
        <w:jc w:val="both"/>
        <w:rPr>
          <w:rFonts w:ascii="Times New Roman" w:hAnsi="Times New Roman" w:cs="Times New Roman"/>
          <w:sz w:val="24"/>
          <w:szCs w:val="24"/>
        </w:rPr>
      </w:pPr>
      <w:r w:rsidRPr="00FA791B">
        <w:rPr>
          <w:rFonts w:ascii="Times New Roman" w:hAnsi="Times New Roman" w:cs="Times New Roman"/>
          <w:b/>
          <w:bCs/>
          <w:sz w:val="24"/>
          <w:szCs w:val="24"/>
        </w:rPr>
        <w:t xml:space="preserve">Return on </w:t>
      </w:r>
      <w:r w:rsidRPr="00E1389B">
        <w:rPr>
          <w:rFonts w:ascii="Times New Roman" w:hAnsi="Times New Roman" w:cs="Times New Roman"/>
          <w:b/>
          <w:bCs/>
          <w:sz w:val="24"/>
          <w:szCs w:val="24"/>
        </w:rPr>
        <w:t>Assets (ROA)</w:t>
      </w:r>
      <w:r w:rsidRPr="00A53E35">
        <w:rPr>
          <w:rFonts w:ascii="Times New Roman" w:hAnsi="Times New Roman" w:cs="Times New Roman"/>
          <w:sz w:val="24"/>
          <w:szCs w:val="24"/>
        </w:rPr>
        <w:t xml:space="preserve"> - return on assets helps to determine the company’s ability to generate profit from the assets used which is obtained by dividing the net income after tax by the total assets. Higher ROA indicates greater profitability of the banks. Thus, the higher ROA, t</w:t>
      </w:r>
      <w:r w:rsidR="00C93FAD" w:rsidRPr="00A53E35">
        <w:rPr>
          <w:rFonts w:ascii="Times New Roman" w:hAnsi="Times New Roman" w:cs="Times New Roman"/>
          <w:sz w:val="24"/>
          <w:szCs w:val="24"/>
        </w:rPr>
        <w:t>he better it is for the company (</w:t>
      </w:r>
      <w:proofErr w:type="spellStart"/>
      <w:r w:rsidR="00C93FAD" w:rsidRPr="00A53E35">
        <w:rPr>
          <w:rFonts w:ascii="Times New Roman" w:hAnsi="Times New Roman" w:cs="Times New Roman"/>
          <w:sz w:val="24"/>
          <w:szCs w:val="24"/>
        </w:rPr>
        <w:t>Thapa</w:t>
      </w:r>
      <w:proofErr w:type="spellEnd"/>
      <w:r w:rsidR="00C93FAD" w:rsidRPr="00A53E35">
        <w:rPr>
          <w:rFonts w:ascii="Times New Roman" w:hAnsi="Times New Roman" w:cs="Times New Roman"/>
          <w:sz w:val="24"/>
          <w:szCs w:val="24"/>
        </w:rPr>
        <w:t xml:space="preserve"> and </w:t>
      </w:r>
      <w:proofErr w:type="spellStart"/>
      <w:r w:rsidR="00C93FAD" w:rsidRPr="00A53E35">
        <w:rPr>
          <w:rFonts w:ascii="Times New Roman" w:hAnsi="Times New Roman" w:cs="Times New Roman"/>
          <w:sz w:val="24"/>
          <w:szCs w:val="24"/>
        </w:rPr>
        <w:t>Basnet</w:t>
      </w:r>
      <w:proofErr w:type="spellEnd"/>
      <w:r w:rsidR="00C93FAD" w:rsidRPr="00A53E35">
        <w:rPr>
          <w:rFonts w:ascii="Times New Roman" w:hAnsi="Times New Roman" w:cs="Times New Roman"/>
          <w:sz w:val="24"/>
          <w:szCs w:val="24"/>
        </w:rPr>
        <w:t xml:space="preserve">, 2014). </w:t>
      </w:r>
    </w:p>
    <w:p w:rsidR="001E1344" w:rsidRPr="00A53E35" w:rsidRDefault="001E1344" w:rsidP="00A53E35">
      <w:pPr>
        <w:jc w:val="both"/>
        <w:rPr>
          <w:rFonts w:ascii="Times New Roman" w:hAnsi="Times New Roman" w:cs="Times New Roman"/>
          <w:sz w:val="24"/>
          <w:szCs w:val="24"/>
        </w:rPr>
      </w:pP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ROA= Net Income after tax/ Total assets × 100</w:t>
      </w:r>
    </w:p>
    <w:p w:rsidR="001E1344" w:rsidRPr="00A53E35" w:rsidRDefault="001E1344" w:rsidP="00A53E35">
      <w:pPr>
        <w:jc w:val="both"/>
        <w:rPr>
          <w:rFonts w:ascii="Times New Roman" w:hAnsi="Times New Roman" w:cs="Times New Roman"/>
          <w:sz w:val="24"/>
          <w:szCs w:val="24"/>
        </w:rPr>
      </w:pPr>
    </w:p>
    <w:p w:rsidR="001E1344" w:rsidRPr="00A53E35" w:rsidRDefault="001E1344" w:rsidP="00632204">
      <w:pPr>
        <w:pStyle w:val="ListParagraph"/>
        <w:numPr>
          <w:ilvl w:val="3"/>
          <w:numId w:val="20"/>
        </w:numPr>
        <w:jc w:val="both"/>
        <w:rPr>
          <w:rFonts w:ascii="Times New Roman" w:hAnsi="Times New Roman" w:cs="Times New Roman"/>
          <w:sz w:val="24"/>
          <w:szCs w:val="24"/>
        </w:rPr>
      </w:pPr>
      <w:r w:rsidRPr="00FA791B">
        <w:rPr>
          <w:rFonts w:ascii="Times New Roman" w:hAnsi="Times New Roman" w:cs="Times New Roman"/>
          <w:b/>
          <w:bCs/>
          <w:sz w:val="24"/>
          <w:szCs w:val="24"/>
        </w:rPr>
        <w:t>Return on Equity</w:t>
      </w:r>
      <w:r w:rsidRPr="00A53E35">
        <w:rPr>
          <w:rFonts w:ascii="Times New Roman" w:hAnsi="Times New Roman" w:cs="Times New Roman"/>
          <w:sz w:val="24"/>
          <w:szCs w:val="24"/>
        </w:rPr>
        <w:t xml:space="preserve"> </w:t>
      </w:r>
      <w:r w:rsidRPr="00E1389B">
        <w:rPr>
          <w:rFonts w:ascii="Times New Roman" w:hAnsi="Times New Roman" w:cs="Times New Roman"/>
          <w:b/>
          <w:bCs/>
          <w:sz w:val="24"/>
          <w:szCs w:val="24"/>
        </w:rPr>
        <w:t>(ROE</w:t>
      </w:r>
      <w:r w:rsidR="008A6796" w:rsidRPr="00E1389B">
        <w:rPr>
          <w:rFonts w:ascii="Times New Roman" w:hAnsi="Times New Roman" w:cs="Times New Roman"/>
          <w:b/>
          <w:bCs/>
          <w:sz w:val="24"/>
          <w:szCs w:val="24"/>
        </w:rPr>
        <w:t>)</w:t>
      </w:r>
      <w:r w:rsidR="008A6796" w:rsidRPr="00A53E35">
        <w:rPr>
          <w:rFonts w:ascii="Times New Roman" w:hAnsi="Times New Roman" w:cs="Times New Roman"/>
          <w:sz w:val="24"/>
          <w:szCs w:val="24"/>
        </w:rPr>
        <w:t xml:space="preserve"> -</w:t>
      </w:r>
      <w:r w:rsidRPr="00A53E35">
        <w:rPr>
          <w:rFonts w:ascii="Times New Roman" w:hAnsi="Times New Roman" w:cs="Times New Roman"/>
          <w:sz w:val="24"/>
          <w:szCs w:val="24"/>
        </w:rPr>
        <w:t xml:space="preserve"> return on equity determines the returns the shareholders gets from the company. It is obtained by dividing the net income after tax by total equity. The company with higher ROE determines there </w:t>
      </w:r>
      <w:r w:rsidR="008A6796" w:rsidRPr="00A53E35">
        <w:rPr>
          <w:rFonts w:ascii="Times New Roman" w:hAnsi="Times New Roman" w:cs="Times New Roman"/>
          <w:sz w:val="24"/>
          <w:szCs w:val="24"/>
        </w:rPr>
        <w:t>are greater returns</w:t>
      </w:r>
      <w:r w:rsidRPr="00A53E35">
        <w:rPr>
          <w:rFonts w:ascii="Times New Roman" w:hAnsi="Times New Roman" w:cs="Times New Roman"/>
          <w:sz w:val="24"/>
          <w:szCs w:val="24"/>
        </w:rPr>
        <w:t xml:space="preserve"> on </w:t>
      </w:r>
      <w:r w:rsidR="00506DBD" w:rsidRPr="00A53E35">
        <w:rPr>
          <w:rFonts w:ascii="Times New Roman" w:hAnsi="Times New Roman" w:cs="Times New Roman"/>
          <w:sz w:val="24"/>
          <w:szCs w:val="24"/>
        </w:rPr>
        <w:t>shareholders’</w:t>
      </w:r>
      <w:r w:rsidRPr="00A53E35">
        <w:rPr>
          <w:rFonts w:ascii="Times New Roman" w:hAnsi="Times New Roman" w:cs="Times New Roman"/>
          <w:sz w:val="24"/>
          <w:szCs w:val="24"/>
        </w:rPr>
        <w:t xml:space="preserve"> equity. Thus, Higher </w:t>
      </w:r>
      <w:r w:rsidR="00C93FAD" w:rsidRPr="00A53E35">
        <w:rPr>
          <w:rFonts w:ascii="Times New Roman" w:hAnsi="Times New Roman" w:cs="Times New Roman"/>
          <w:sz w:val="24"/>
          <w:szCs w:val="24"/>
        </w:rPr>
        <w:t>the ROE ratio the better it is (Basnet</w:t>
      </w:r>
      <w:r w:rsidR="005240D0" w:rsidRPr="00A53E35">
        <w:rPr>
          <w:rFonts w:ascii="Times New Roman" w:hAnsi="Times New Roman" w:cs="Times New Roman"/>
          <w:sz w:val="24"/>
          <w:szCs w:val="24"/>
        </w:rPr>
        <w:t>, 2014</w:t>
      </w:r>
      <w:r w:rsidR="00C93FAD" w:rsidRPr="00A53E35">
        <w:rPr>
          <w:rFonts w:ascii="Times New Roman" w:hAnsi="Times New Roman" w:cs="Times New Roman"/>
          <w:sz w:val="24"/>
          <w:szCs w:val="24"/>
        </w:rPr>
        <w:t>).</w:t>
      </w: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ROE= Net Income after tax/ Total Equity × 100</w:t>
      </w:r>
    </w:p>
    <w:p w:rsidR="001E1344" w:rsidRPr="00A53E35" w:rsidRDefault="001E1344" w:rsidP="00A53E35">
      <w:pPr>
        <w:jc w:val="both"/>
        <w:rPr>
          <w:rFonts w:ascii="Times New Roman" w:hAnsi="Times New Roman" w:cs="Times New Roman"/>
          <w:sz w:val="24"/>
          <w:szCs w:val="24"/>
        </w:rPr>
      </w:pPr>
    </w:p>
    <w:p w:rsidR="001E1344" w:rsidRPr="00A53E35" w:rsidRDefault="001E1344" w:rsidP="007708C0">
      <w:pPr>
        <w:pStyle w:val="ListParagraph"/>
        <w:numPr>
          <w:ilvl w:val="3"/>
          <w:numId w:val="20"/>
        </w:numPr>
        <w:jc w:val="both"/>
        <w:rPr>
          <w:rFonts w:ascii="Times New Roman" w:hAnsi="Times New Roman" w:cs="Times New Roman"/>
          <w:sz w:val="24"/>
          <w:szCs w:val="24"/>
        </w:rPr>
      </w:pPr>
      <w:r w:rsidRPr="00FA791B">
        <w:rPr>
          <w:rFonts w:ascii="Times New Roman" w:hAnsi="Times New Roman" w:cs="Times New Roman"/>
          <w:b/>
          <w:bCs/>
          <w:sz w:val="24"/>
          <w:szCs w:val="24"/>
        </w:rPr>
        <w:t>Net Profit Margin</w:t>
      </w:r>
      <w:r w:rsidRPr="00A53E35">
        <w:rPr>
          <w:rFonts w:ascii="Times New Roman" w:hAnsi="Times New Roman" w:cs="Times New Roman"/>
          <w:sz w:val="24"/>
          <w:szCs w:val="24"/>
        </w:rPr>
        <w:t xml:space="preserve">- this ratio determines the company’s net profit obtained from the total revenue. The changes in interest </w:t>
      </w:r>
      <w:r w:rsidR="00506DBD" w:rsidRPr="00A53E35">
        <w:rPr>
          <w:rFonts w:ascii="Times New Roman" w:hAnsi="Times New Roman" w:cs="Times New Roman"/>
          <w:sz w:val="24"/>
          <w:szCs w:val="24"/>
        </w:rPr>
        <w:t>rate</w:t>
      </w:r>
      <w:r w:rsidRPr="00A53E35">
        <w:rPr>
          <w:rFonts w:ascii="Times New Roman" w:hAnsi="Times New Roman" w:cs="Times New Roman"/>
          <w:sz w:val="24"/>
          <w:szCs w:val="24"/>
        </w:rPr>
        <w:t xml:space="preserve"> increase or decrease in costs affects the net income ratio of the bank. The profitability of the bank can be influenced by M$A as it increases or decreases the cost. Higher NPM indicates company’s ability to convert its revenue into profits. Increased NPM shows increase in profit and decrease in operating costs. </w:t>
      </w:r>
      <w:r w:rsidR="00C93FAD" w:rsidRPr="00A53E35">
        <w:rPr>
          <w:rFonts w:ascii="Times New Roman" w:hAnsi="Times New Roman" w:cs="Times New Roman"/>
          <w:sz w:val="24"/>
          <w:szCs w:val="24"/>
        </w:rPr>
        <w:t>Thus, High NPM is always better</w:t>
      </w:r>
      <w:r w:rsidRPr="00A53E35">
        <w:rPr>
          <w:rFonts w:ascii="Times New Roman" w:hAnsi="Times New Roman" w:cs="Times New Roman"/>
          <w:sz w:val="24"/>
          <w:szCs w:val="24"/>
        </w:rPr>
        <w:t xml:space="preserve"> </w:t>
      </w:r>
      <w:r w:rsidR="00C93FAD" w:rsidRPr="00A53E35">
        <w:rPr>
          <w:rFonts w:ascii="Times New Roman" w:hAnsi="Times New Roman" w:cs="Times New Roman"/>
          <w:sz w:val="24"/>
          <w:szCs w:val="24"/>
        </w:rPr>
        <w:t>(</w:t>
      </w:r>
      <w:proofErr w:type="spellStart"/>
      <w:r w:rsidR="00C93FAD" w:rsidRPr="00A53E35">
        <w:rPr>
          <w:rFonts w:ascii="Times New Roman" w:hAnsi="Times New Roman" w:cs="Times New Roman"/>
          <w:sz w:val="24"/>
          <w:szCs w:val="24"/>
        </w:rPr>
        <w:t>Thapa</w:t>
      </w:r>
      <w:proofErr w:type="spellEnd"/>
      <w:r w:rsidR="00C93FAD" w:rsidRPr="00A53E35">
        <w:rPr>
          <w:rFonts w:ascii="Times New Roman" w:hAnsi="Times New Roman" w:cs="Times New Roman"/>
          <w:sz w:val="24"/>
          <w:szCs w:val="24"/>
        </w:rPr>
        <w:t xml:space="preserve"> et al, 2014).</w:t>
      </w:r>
    </w:p>
    <w:p w:rsidR="001E1344" w:rsidRPr="00A53E35" w:rsidRDefault="001E1344" w:rsidP="00A53E35">
      <w:pPr>
        <w:jc w:val="both"/>
        <w:rPr>
          <w:rFonts w:ascii="Times New Roman" w:hAnsi="Times New Roman" w:cs="Times New Roman"/>
          <w:sz w:val="24"/>
          <w:szCs w:val="24"/>
        </w:rPr>
      </w:pPr>
    </w:p>
    <w:p w:rsidR="001E1344" w:rsidRPr="00A53E35" w:rsidRDefault="008A6796" w:rsidP="00A53E35">
      <w:pPr>
        <w:jc w:val="both"/>
        <w:rPr>
          <w:rFonts w:ascii="Times New Roman" w:hAnsi="Times New Roman" w:cs="Times New Roman"/>
          <w:sz w:val="24"/>
          <w:szCs w:val="24"/>
        </w:rPr>
      </w:pPr>
      <w:r>
        <w:rPr>
          <w:rFonts w:ascii="Times New Roman" w:hAnsi="Times New Roman" w:cs="Times New Roman"/>
          <w:sz w:val="24"/>
          <w:szCs w:val="24"/>
        </w:rPr>
        <w:t xml:space="preserve">       </w:t>
      </w:r>
      <w:r w:rsidR="001E1344" w:rsidRPr="00A53E35">
        <w:rPr>
          <w:rFonts w:ascii="Times New Roman" w:hAnsi="Times New Roman" w:cs="Times New Roman"/>
          <w:sz w:val="24"/>
          <w:szCs w:val="24"/>
        </w:rPr>
        <w:t>NPM</w:t>
      </w:r>
      <w:r>
        <w:rPr>
          <w:rFonts w:ascii="Times New Roman" w:hAnsi="Times New Roman" w:cs="Times New Roman"/>
          <w:sz w:val="24"/>
          <w:szCs w:val="24"/>
        </w:rPr>
        <w:t>=</w:t>
      </w:r>
      <w:r w:rsidR="007708C0">
        <w:rPr>
          <w:rFonts w:ascii="Times New Roman" w:hAnsi="Times New Roman" w:cs="Times New Roman"/>
          <w:sz w:val="24"/>
          <w:szCs w:val="24"/>
        </w:rPr>
        <w:t xml:space="preserve">  </w:t>
      </w:r>
      <w:r w:rsidR="00506DBD" w:rsidRPr="00A53E35">
        <w:rPr>
          <w:rFonts w:ascii="Times New Roman" w:hAnsi="Times New Roman" w:cs="Times New Roman"/>
          <w:sz w:val="24"/>
          <w:szCs w:val="24"/>
        </w:rPr>
        <w:t xml:space="preserve"> </w:t>
      </w:r>
      <w:r>
        <w:rPr>
          <w:rFonts w:ascii="Times New Roman" w:hAnsi="Times New Roman" w:cs="Times New Roman"/>
          <w:sz w:val="24"/>
          <w:szCs w:val="24"/>
        </w:rPr>
        <w:t xml:space="preserve">          </w:t>
      </w:r>
      <w:r w:rsidR="00506DBD" w:rsidRPr="00A53E35">
        <w:rPr>
          <w:rFonts w:ascii="Times New Roman" w:hAnsi="Times New Roman" w:cs="Times New Roman"/>
          <w:sz w:val="24"/>
          <w:szCs w:val="24"/>
        </w:rPr>
        <w:t>Annual</w:t>
      </w:r>
      <w:r w:rsidR="001E1344" w:rsidRPr="00A53E35">
        <w:rPr>
          <w:rFonts w:ascii="Times New Roman" w:hAnsi="Times New Roman" w:cs="Times New Roman"/>
          <w:sz w:val="24"/>
          <w:szCs w:val="24"/>
        </w:rPr>
        <w:t xml:space="preserve"> Net Profit</w:t>
      </w:r>
      <w:r w:rsidR="007708C0">
        <w:rPr>
          <w:rFonts w:ascii="Times New Roman" w:hAnsi="Times New Roman" w:cs="Times New Roman"/>
          <w:sz w:val="24"/>
          <w:szCs w:val="24"/>
        </w:rPr>
        <w:t xml:space="preserve"> </w:t>
      </w:r>
      <w:r w:rsidR="007708C0" w:rsidRPr="00A53E35">
        <w:rPr>
          <w:rFonts w:ascii="Times New Roman" w:hAnsi="Times New Roman" w:cs="Times New Roman"/>
          <w:sz w:val="24"/>
          <w:szCs w:val="24"/>
        </w:rPr>
        <w:t>/ Revenue</w:t>
      </w:r>
      <w:r w:rsidR="001E1344" w:rsidRPr="00A53E35">
        <w:rPr>
          <w:rFonts w:ascii="Times New Roman" w:hAnsi="Times New Roman" w:cs="Times New Roman"/>
          <w:sz w:val="24"/>
          <w:szCs w:val="24"/>
        </w:rPr>
        <w:t>×100.</w:t>
      </w:r>
    </w:p>
    <w:p w:rsidR="001E1344" w:rsidRPr="00A53E35" w:rsidRDefault="001E1344" w:rsidP="00A53E35">
      <w:pPr>
        <w:jc w:val="both"/>
        <w:rPr>
          <w:rFonts w:ascii="Times New Roman" w:hAnsi="Times New Roman" w:cs="Times New Roman"/>
          <w:sz w:val="24"/>
          <w:szCs w:val="24"/>
        </w:rPr>
      </w:pPr>
    </w:p>
    <w:p w:rsidR="001E1344" w:rsidRPr="007708C0" w:rsidRDefault="001E1344" w:rsidP="007708C0">
      <w:pPr>
        <w:pStyle w:val="ListParagraph"/>
        <w:numPr>
          <w:ilvl w:val="3"/>
          <w:numId w:val="20"/>
        </w:numPr>
        <w:jc w:val="both"/>
        <w:rPr>
          <w:rFonts w:ascii="Times New Roman" w:hAnsi="Times New Roman" w:cs="Times New Roman"/>
          <w:sz w:val="24"/>
          <w:szCs w:val="24"/>
        </w:rPr>
      </w:pPr>
      <w:r w:rsidRPr="007708C0">
        <w:rPr>
          <w:rFonts w:ascii="Times New Roman" w:hAnsi="Times New Roman" w:cs="Times New Roman"/>
          <w:b/>
          <w:bCs/>
          <w:sz w:val="24"/>
          <w:szCs w:val="24"/>
        </w:rPr>
        <w:t>Operating profit Margin</w:t>
      </w:r>
      <w:r w:rsidRPr="007708C0">
        <w:rPr>
          <w:rFonts w:ascii="Times New Roman" w:hAnsi="Times New Roman" w:cs="Times New Roman"/>
          <w:sz w:val="24"/>
          <w:szCs w:val="24"/>
        </w:rPr>
        <w:t>- operating profit margin helps to indicate the earnings before interest and tax. It helps to analyse the profit obtained by banks before interest and tax.  It provides clear idea of profit generated on each dollar of revenue. Thus, it helps to determine quality of the company by comparing changes in the profit margin over years. The higher Operating Profit margin is always better as it indicates the increase in earn</w:t>
      </w:r>
      <w:r w:rsidR="005240D0" w:rsidRPr="007708C0">
        <w:rPr>
          <w:rFonts w:ascii="Times New Roman" w:hAnsi="Times New Roman" w:cs="Times New Roman"/>
          <w:sz w:val="24"/>
          <w:szCs w:val="24"/>
        </w:rPr>
        <w:t>ings per dollar of its revenue (</w:t>
      </w:r>
      <w:proofErr w:type="spellStart"/>
      <w:r w:rsidR="005240D0" w:rsidRPr="007708C0">
        <w:rPr>
          <w:rFonts w:ascii="Times New Roman" w:hAnsi="Times New Roman" w:cs="Times New Roman"/>
          <w:sz w:val="24"/>
          <w:szCs w:val="24"/>
        </w:rPr>
        <w:t>Thapa</w:t>
      </w:r>
      <w:proofErr w:type="spellEnd"/>
      <w:r w:rsidR="005240D0" w:rsidRPr="007708C0">
        <w:rPr>
          <w:rFonts w:ascii="Times New Roman" w:hAnsi="Times New Roman" w:cs="Times New Roman"/>
          <w:sz w:val="24"/>
          <w:szCs w:val="24"/>
        </w:rPr>
        <w:t xml:space="preserve"> et al, 2014).</w:t>
      </w:r>
    </w:p>
    <w:p w:rsidR="001E1344" w:rsidRPr="00A53E35" w:rsidRDefault="001E1344" w:rsidP="00A53E35">
      <w:pPr>
        <w:pStyle w:val="Heading6"/>
        <w:jc w:val="both"/>
        <w:rPr>
          <w:rFonts w:ascii="Times New Roman" w:hAnsi="Times New Roman" w:cs="Times New Roman"/>
          <w:i w:val="0"/>
          <w:iCs w:val="0"/>
          <w:sz w:val="24"/>
          <w:szCs w:val="24"/>
        </w:rPr>
      </w:pPr>
    </w:p>
    <w:p w:rsidR="001E1344" w:rsidRPr="00A53E35" w:rsidRDefault="007708C0" w:rsidP="00A53E35">
      <w:pPr>
        <w:tabs>
          <w:tab w:val="left" w:pos="3705"/>
        </w:tabs>
        <w:jc w:val="both"/>
        <w:rPr>
          <w:rFonts w:ascii="Times New Roman" w:hAnsi="Times New Roman" w:cs="Times New Roman"/>
          <w:sz w:val="24"/>
          <w:szCs w:val="24"/>
        </w:rPr>
      </w:pPr>
      <w:r>
        <w:rPr>
          <w:rFonts w:ascii="Times New Roman" w:hAnsi="Times New Roman" w:cs="Times New Roman"/>
          <w:sz w:val="24"/>
          <w:szCs w:val="24"/>
        </w:rPr>
        <w:t xml:space="preserve">          </w:t>
      </w:r>
      <w:r w:rsidR="001E1344" w:rsidRPr="00A53E35">
        <w:rPr>
          <w:rFonts w:ascii="Times New Roman" w:hAnsi="Times New Roman" w:cs="Times New Roman"/>
          <w:sz w:val="24"/>
          <w:szCs w:val="24"/>
        </w:rPr>
        <w:t xml:space="preserve">Operating profit Margin= Annual operating profit/ Revenue × 100 </w:t>
      </w:r>
    </w:p>
    <w:p w:rsidR="001E1344" w:rsidRPr="00A53E35" w:rsidRDefault="001E1344" w:rsidP="00A53E35">
      <w:pPr>
        <w:jc w:val="both"/>
        <w:rPr>
          <w:rFonts w:ascii="Times New Roman" w:hAnsi="Times New Roman" w:cs="Times New Roman"/>
          <w:sz w:val="24"/>
          <w:szCs w:val="24"/>
        </w:rPr>
      </w:pPr>
    </w:p>
    <w:p w:rsidR="001E1344" w:rsidRPr="00FA791B" w:rsidRDefault="007708C0" w:rsidP="00A53E35">
      <w:pPr>
        <w:jc w:val="both"/>
        <w:rPr>
          <w:rFonts w:ascii="Times New Roman" w:hAnsi="Times New Roman" w:cs="Times New Roman"/>
          <w:b/>
          <w:bCs/>
          <w:sz w:val="24"/>
          <w:szCs w:val="24"/>
        </w:rPr>
      </w:pPr>
      <w:r>
        <w:rPr>
          <w:rFonts w:ascii="Times New Roman" w:hAnsi="Times New Roman" w:cs="Times New Roman"/>
          <w:b/>
          <w:bCs/>
          <w:sz w:val="24"/>
          <w:szCs w:val="24"/>
        </w:rPr>
        <w:t>3.1.2.</w:t>
      </w:r>
      <w:r w:rsidRPr="00FA791B">
        <w:rPr>
          <w:rFonts w:ascii="Times New Roman" w:hAnsi="Times New Roman" w:cs="Times New Roman"/>
          <w:b/>
          <w:bCs/>
          <w:sz w:val="24"/>
          <w:szCs w:val="24"/>
        </w:rPr>
        <w:t xml:space="preserve"> Efficiency</w:t>
      </w:r>
      <w:r w:rsidR="001E1344" w:rsidRPr="00FA791B">
        <w:rPr>
          <w:rFonts w:ascii="Times New Roman" w:hAnsi="Times New Roman" w:cs="Times New Roman"/>
          <w:b/>
          <w:bCs/>
          <w:sz w:val="24"/>
          <w:szCs w:val="24"/>
        </w:rPr>
        <w:t xml:space="preserve"> ratios </w:t>
      </w: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Efficiency ratios are the key indicators in evaluating the bank’s costs and assets in order to operate efficiently.</w:t>
      </w:r>
    </w:p>
    <w:p w:rsidR="001E1344" w:rsidRPr="00A53E35" w:rsidRDefault="007708C0" w:rsidP="007708C0">
      <w:pPr>
        <w:pStyle w:val="ListParagraph"/>
        <w:ind w:left="0"/>
        <w:jc w:val="both"/>
        <w:rPr>
          <w:rFonts w:ascii="Times New Roman" w:hAnsi="Times New Roman" w:cs="Times New Roman"/>
          <w:sz w:val="24"/>
          <w:szCs w:val="24"/>
        </w:rPr>
      </w:pPr>
      <w:r>
        <w:rPr>
          <w:rFonts w:ascii="Times New Roman" w:hAnsi="Times New Roman" w:cs="Times New Roman"/>
          <w:b/>
          <w:bCs/>
          <w:sz w:val="24"/>
          <w:szCs w:val="24"/>
        </w:rPr>
        <w:t>3.1.2.1</w:t>
      </w:r>
      <w:r w:rsidR="001E1344" w:rsidRPr="00FA791B">
        <w:rPr>
          <w:rFonts w:ascii="Times New Roman" w:hAnsi="Times New Roman" w:cs="Times New Roman"/>
          <w:b/>
          <w:bCs/>
          <w:sz w:val="24"/>
          <w:szCs w:val="24"/>
        </w:rPr>
        <w:t>Cost to income ratio</w:t>
      </w:r>
      <w:r w:rsidR="001E1344" w:rsidRPr="00A53E35">
        <w:rPr>
          <w:rFonts w:ascii="Times New Roman" w:hAnsi="Times New Roman" w:cs="Times New Roman"/>
          <w:sz w:val="24"/>
          <w:szCs w:val="24"/>
        </w:rPr>
        <w:t xml:space="preserve">- this ratio helps to measure the percentage of costs to generate the income. This ratio helps to measure the value of the banks. It is obtained by dividing the total operating cost by total operating income. Increased cost to income ratio indicates increase in cost of banks compared to income. Therefore, lower </w:t>
      </w:r>
      <w:r w:rsidR="0093271A">
        <w:rPr>
          <w:rFonts w:ascii="Times New Roman" w:hAnsi="Times New Roman" w:cs="Times New Roman"/>
          <w:sz w:val="24"/>
          <w:szCs w:val="24"/>
        </w:rPr>
        <w:t>the cost to</w:t>
      </w:r>
      <w:r w:rsidR="00C90264">
        <w:rPr>
          <w:rFonts w:ascii="Times New Roman" w:hAnsi="Times New Roman" w:cs="Times New Roman"/>
          <w:sz w:val="24"/>
          <w:szCs w:val="24"/>
        </w:rPr>
        <w:t xml:space="preserve"> income ratio </w:t>
      </w:r>
      <w:r w:rsidR="0093271A">
        <w:rPr>
          <w:rFonts w:ascii="Times New Roman" w:hAnsi="Times New Roman" w:cs="Times New Roman"/>
          <w:sz w:val="24"/>
          <w:szCs w:val="24"/>
        </w:rPr>
        <w:t>the better it is for the company</w:t>
      </w:r>
      <w:r w:rsidR="001E1344" w:rsidRPr="00A53E35">
        <w:rPr>
          <w:rFonts w:ascii="Times New Roman" w:hAnsi="Times New Roman" w:cs="Times New Roman"/>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Thapa</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Basnet</w:t>
      </w:r>
      <w:proofErr w:type="spellEnd"/>
      <w:r>
        <w:rPr>
          <w:rFonts w:ascii="Times New Roman" w:hAnsi="Times New Roman" w:cs="Times New Roman"/>
          <w:sz w:val="24"/>
          <w:szCs w:val="24"/>
        </w:rPr>
        <w:t>,</w:t>
      </w:r>
      <w:r w:rsidRPr="00A53E35">
        <w:rPr>
          <w:rFonts w:ascii="Times New Roman" w:hAnsi="Times New Roman" w:cs="Times New Roman"/>
          <w:sz w:val="24"/>
          <w:szCs w:val="24"/>
        </w:rPr>
        <w:t xml:space="preserve"> 2014</w:t>
      </w:r>
      <w:r w:rsidR="005240D0" w:rsidRPr="00A53E35">
        <w:rPr>
          <w:rFonts w:ascii="Times New Roman" w:hAnsi="Times New Roman" w:cs="Times New Roman"/>
          <w:sz w:val="24"/>
          <w:szCs w:val="24"/>
        </w:rPr>
        <w:t>).</w:t>
      </w:r>
    </w:p>
    <w:p w:rsidR="001E1344" w:rsidRPr="00A53E35" w:rsidRDefault="001E1344" w:rsidP="00A53E35">
      <w:pPr>
        <w:jc w:val="both"/>
        <w:rPr>
          <w:rFonts w:ascii="Times New Roman" w:hAnsi="Times New Roman" w:cs="Times New Roman"/>
          <w:sz w:val="24"/>
          <w:szCs w:val="24"/>
        </w:rPr>
      </w:pP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Cost to income ratio= Total operating cost/ Total operating Income</w:t>
      </w:r>
    </w:p>
    <w:p w:rsidR="001E1344" w:rsidRPr="00A53E35" w:rsidRDefault="001E1344" w:rsidP="00A53E35">
      <w:pPr>
        <w:jc w:val="both"/>
        <w:rPr>
          <w:rFonts w:ascii="Times New Roman" w:hAnsi="Times New Roman" w:cs="Times New Roman"/>
          <w:sz w:val="24"/>
          <w:szCs w:val="24"/>
        </w:rPr>
      </w:pPr>
    </w:p>
    <w:p w:rsidR="001E1344" w:rsidRPr="007708C0" w:rsidRDefault="007708C0" w:rsidP="007708C0">
      <w:pPr>
        <w:jc w:val="both"/>
        <w:rPr>
          <w:rFonts w:ascii="Times New Roman" w:hAnsi="Times New Roman" w:cs="Times New Roman"/>
          <w:sz w:val="24"/>
          <w:szCs w:val="24"/>
        </w:rPr>
      </w:pPr>
      <w:r w:rsidRPr="007708C0">
        <w:rPr>
          <w:rFonts w:ascii="Times New Roman" w:hAnsi="Times New Roman" w:cs="Times New Roman"/>
          <w:b/>
          <w:bCs/>
          <w:sz w:val="24"/>
          <w:szCs w:val="24"/>
        </w:rPr>
        <w:t xml:space="preserve">3.1.2.2 </w:t>
      </w:r>
      <w:r w:rsidR="001E1344" w:rsidRPr="007708C0">
        <w:rPr>
          <w:rFonts w:ascii="Times New Roman" w:hAnsi="Times New Roman" w:cs="Times New Roman"/>
          <w:b/>
          <w:bCs/>
          <w:sz w:val="24"/>
          <w:szCs w:val="24"/>
        </w:rPr>
        <w:t>Asset Turnover ratio</w:t>
      </w:r>
      <w:r w:rsidR="001E1344" w:rsidRPr="007708C0">
        <w:rPr>
          <w:rFonts w:ascii="Times New Roman" w:hAnsi="Times New Roman" w:cs="Times New Roman"/>
          <w:sz w:val="24"/>
          <w:szCs w:val="24"/>
        </w:rPr>
        <w:t>- this ratio helps to evaluate the efficiency of the bank by the use of assets to its revenue. It determines how effectively the banks are using its assets to generate revenue. It also shows the productivity of assets different banks holds. It is obtained by di</w:t>
      </w:r>
      <w:r w:rsidR="005240D0" w:rsidRPr="007708C0">
        <w:rPr>
          <w:rFonts w:ascii="Times New Roman" w:hAnsi="Times New Roman" w:cs="Times New Roman"/>
          <w:sz w:val="24"/>
          <w:szCs w:val="24"/>
        </w:rPr>
        <w:t>viding revenue to total assets (</w:t>
      </w:r>
      <w:proofErr w:type="spellStart"/>
      <w:r w:rsidR="005240D0" w:rsidRPr="007708C0">
        <w:rPr>
          <w:rFonts w:ascii="Times New Roman" w:hAnsi="Times New Roman" w:cs="Times New Roman"/>
          <w:sz w:val="24"/>
          <w:szCs w:val="24"/>
        </w:rPr>
        <w:t>Thapa</w:t>
      </w:r>
      <w:proofErr w:type="spellEnd"/>
      <w:r w:rsidR="005240D0" w:rsidRPr="007708C0">
        <w:rPr>
          <w:rFonts w:ascii="Times New Roman" w:hAnsi="Times New Roman" w:cs="Times New Roman"/>
          <w:sz w:val="24"/>
          <w:szCs w:val="24"/>
        </w:rPr>
        <w:t xml:space="preserve"> and </w:t>
      </w:r>
      <w:proofErr w:type="spellStart"/>
      <w:r w:rsidR="005240D0" w:rsidRPr="007708C0">
        <w:rPr>
          <w:rFonts w:ascii="Times New Roman" w:hAnsi="Times New Roman" w:cs="Times New Roman"/>
          <w:sz w:val="24"/>
          <w:szCs w:val="24"/>
        </w:rPr>
        <w:t>Basnet</w:t>
      </w:r>
      <w:proofErr w:type="spellEnd"/>
      <w:r w:rsidR="005240D0" w:rsidRPr="007708C0">
        <w:rPr>
          <w:rFonts w:ascii="Times New Roman" w:hAnsi="Times New Roman" w:cs="Times New Roman"/>
          <w:sz w:val="24"/>
          <w:szCs w:val="24"/>
        </w:rPr>
        <w:t xml:space="preserve">, 2014). </w:t>
      </w: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Assets Turnover = Revenue/ Total Assets</w:t>
      </w:r>
    </w:p>
    <w:p w:rsidR="001E1344" w:rsidRPr="00A53E35" w:rsidRDefault="007708C0" w:rsidP="00A53E35">
      <w:pPr>
        <w:jc w:val="both"/>
        <w:rPr>
          <w:rFonts w:ascii="Times New Roman" w:hAnsi="Times New Roman" w:cs="Times New Roman"/>
          <w:sz w:val="24"/>
          <w:szCs w:val="24"/>
        </w:rPr>
      </w:pPr>
      <w:r>
        <w:rPr>
          <w:rFonts w:ascii="Times New Roman" w:hAnsi="Times New Roman" w:cs="Times New Roman"/>
          <w:sz w:val="24"/>
          <w:szCs w:val="24"/>
        </w:rPr>
        <w:t xml:space="preserve"> </w:t>
      </w:r>
    </w:p>
    <w:p w:rsidR="001E1344" w:rsidRPr="00A53E35" w:rsidRDefault="001E1344" w:rsidP="00A53E35">
      <w:pPr>
        <w:jc w:val="both"/>
        <w:rPr>
          <w:rFonts w:ascii="Times New Roman" w:hAnsi="Times New Roman" w:cs="Times New Roman"/>
          <w:sz w:val="24"/>
          <w:szCs w:val="24"/>
        </w:rPr>
      </w:pPr>
    </w:p>
    <w:p w:rsidR="001E1344" w:rsidRPr="007708C0" w:rsidRDefault="003B049A" w:rsidP="007708C0">
      <w:pPr>
        <w:rPr>
          <w:rFonts w:ascii="Times New Roman" w:hAnsi="Times New Roman" w:cs="Times New Roman"/>
          <w:sz w:val="24"/>
          <w:szCs w:val="24"/>
        </w:rPr>
      </w:pPr>
      <w:r>
        <w:rPr>
          <w:rFonts w:ascii="Times New Roman" w:hAnsi="Times New Roman" w:cs="Times New Roman"/>
          <w:b/>
          <w:bCs/>
          <w:sz w:val="24"/>
          <w:szCs w:val="24"/>
        </w:rPr>
        <w:t xml:space="preserve">3.1.2.3 </w:t>
      </w:r>
      <w:r w:rsidR="001E1344" w:rsidRPr="007708C0">
        <w:rPr>
          <w:rFonts w:ascii="Times New Roman" w:hAnsi="Times New Roman" w:cs="Times New Roman"/>
          <w:b/>
          <w:bCs/>
          <w:sz w:val="24"/>
          <w:szCs w:val="24"/>
        </w:rPr>
        <w:t>Receivable Turnover Ratio</w:t>
      </w:r>
      <w:r w:rsidR="001E1344" w:rsidRPr="007708C0">
        <w:rPr>
          <w:rFonts w:ascii="Times New Roman" w:hAnsi="Times New Roman" w:cs="Times New Roman"/>
          <w:sz w:val="24"/>
          <w:szCs w:val="24"/>
        </w:rPr>
        <w:t>- receivable turnover ratio is also called Debtors Turnover Ratio. Receivable turnover ratio indicates the relationship between average debtors and credit sales. The time taken to collect the receivables affects the firm’s liquidity position. It is obtained by dividing annual credit sales by debtors or average receivables. Higher receivable turnover ratio is better for the firm as it indicates the cash is collected from the debtors withi</w:t>
      </w:r>
      <w:r w:rsidR="005240D0" w:rsidRPr="007708C0">
        <w:rPr>
          <w:rFonts w:ascii="Times New Roman" w:hAnsi="Times New Roman" w:cs="Times New Roman"/>
          <w:sz w:val="24"/>
          <w:szCs w:val="24"/>
        </w:rPr>
        <w:t>n short period of time (</w:t>
      </w:r>
      <w:proofErr w:type="spellStart"/>
      <w:r w:rsidR="005240D0" w:rsidRPr="007708C0">
        <w:rPr>
          <w:rFonts w:ascii="Times New Roman" w:hAnsi="Times New Roman" w:cs="Times New Roman"/>
          <w:sz w:val="24"/>
          <w:szCs w:val="24"/>
        </w:rPr>
        <w:t>Thapa</w:t>
      </w:r>
      <w:proofErr w:type="spellEnd"/>
      <w:r w:rsidR="005240D0" w:rsidRPr="007708C0">
        <w:rPr>
          <w:rFonts w:ascii="Times New Roman" w:hAnsi="Times New Roman" w:cs="Times New Roman"/>
          <w:sz w:val="24"/>
          <w:szCs w:val="24"/>
        </w:rPr>
        <w:t xml:space="preserve"> and </w:t>
      </w:r>
      <w:proofErr w:type="spellStart"/>
      <w:r w:rsidR="005240D0" w:rsidRPr="007708C0">
        <w:rPr>
          <w:rFonts w:ascii="Times New Roman" w:hAnsi="Times New Roman" w:cs="Times New Roman"/>
          <w:sz w:val="24"/>
          <w:szCs w:val="24"/>
        </w:rPr>
        <w:t>Basnet</w:t>
      </w:r>
      <w:proofErr w:type="spellEnd"/>
      <w:r w:rsidRPr="007708C0">
        <w:rPr>
          <w:rFonts w:ascii="Times New Roman" w:hAnsi="Times New Roman" w:cs="Times New Roman"/>
          <w:sz w:val="24"/>
          <w:szCs w:val="24"/>
        </w:rPr>
        <w:t>, 2014</w:t>
      </w:r>
      <w:r w:rsidR="005240D0" w:rsidRPr="007708C0">
        <w:rPr>
          <w:rFonts w:ascii="Times New Roman" w:hAnsi="Times New Roman" w:cs="Times New Roman"/>
          <w:sz w:val="24"/>
          <w:szCs w:val="24"/>
        </w:rPr>
        <w:t>)</w:t>
      </w:r>
    </w:p>
    <w:p w:rsidR="001E1344" w:rsidRPr="00A53E35" w:rsidRDefault="001E1344" w:rsidP="00C90264">
      <w:pPr>
        <w:rPr>
          <w:rFonts w:ascii="Times New Roman" w:hAnsi="Times New Roman" w:cs="Times New Roman"/>
          <w:sz w:val="24"/>
          <w:szCs w:val="24"/>
        </w:rPr>
      </w:pPr>
      <w:r w:rsidRPr="00A53E35">
        <w:rPr>
          <w:rFonts w:ascii="Times New Roman" w:hAnsi="Times New Roman" w:cs="Times New Roman"/>
          <w:sz w:val="24"/>
          <w:szCs w:val="24"/>
        </w:rPr>
        <w:t xml:space="preserve">Receivable Turnover ratio= Annual credit sales/ Debtors or                                                 </w:t>
      </w:r>
      <w:r w:rsidR="007708C0">
        <w:rPr>
          <w:rFonts w:ascii="Times New Roman" w:hAnsi="Times New Roman" w:cs="Times New Roman"/>
          <w:sz w:val="24"/>
          <w:szCs w:val="24"/>
        </w:rPr>
        <w:t xml:space="preserve">     </w:t>
      </w:r>
      <w:r w:rsidRPr="00A53E35">
        <w:rPr>
          <w:rFonts w:ascii="Times New Roman" w:hAnsi="Times New Roman" w:cs="Times New Roman"/>
          <w:sz w:val="24"/>
          <w:szCs w:val="24"/>
        </w:rPr>
        <w:t>Average</w:t>
      </w:r>
      <w:r w:rsidR="007708C0">
        <w:rPr>
          <w:rFonts w:ascii="Times New Roman" w:hAnsi="Times New Roman" w:cs="Times New Roman"/>
          <w:sz w:val="24"/>
          <w:szCs w:val="24"/>
        </w:rPr>
        <w:t xml:space="preserve"> </w:t>
      </w:r>
      <w:r w:rsidRPr="00A53E35">
        <w:rPr>
          <w:rFonts w:ascii="Times New Roman" w:hAnsi="Times New Roman" w:cs="Times New Roman"/>
          <w:sz w:val="24"/>
          <w:szCs w:val="24"/>
        </w:rPr>
        <w:t>Receivables.</w:t>
      </w:r>
    </w:p>
    <w:p w:rsidR="001E1344" w:rsidRPr="00A53E35" w:rsidRDefault="001E1344" w:rsidP="00A53E35">
      <w:pPr>
        <w:jc w:val="both"/>
        <w:rPr>
          <w:rFonts w:ascii="Times New Roman" w:hAnsi="Times New Roman" w:cs="Times New Roman"/>
          <w:sz w:val="24"/>
          <w:szCs w:val="24"/>
        </w:rPr>
      </w:pPr>
    </w:p>
    <w:p w:rsidR="003B049A" w:rsidRPr="003B049A" w:rsidRDefault="003B049A" w:rsidP="003B049A">
      <w:pPr>
        <w:jc w:val="both"/>
        <w:rPr>
          <w:rFonts w:ascii="Times New Roman" w:hAnsi="Times New Roman" w:cs="Times New Roman"/>
          <w:b/>
          <w:bCs/>
          <w:sz w:val="24"/>
          <w:szCs w:val="24"/>
        </w:rPr>
      </w:pPr>
      <w:r>
        <w:rPr>
          <w:rFonts w:ascii="Times New Roman" w:hAnsi="Times New Roman" w:cs="Times New Roman"/>
          <w:b/>
          <w:bCs/>
          <w:sz w:val="24"/>
          <w:szCs w:val="24"/>
        </w:rPr>
        <w:lastRenderedPageBreak/>
        <w:t>3.1.3</w:t>
      </w:r>
      <w:r w:rsidRPr="003B049A">
        <w:rPr>
          <w:rFonts w:ascii="Times New Roman" w:hAnsi="Times New Roman" w:cs="Times New Roman"/>
          <w:b/>
          <w:bCs/>
          <w:sz w:val="24"/>
          <w:szCs w:val="24"/>
        </w:rPr>
        <w:t>Leverage ratio</w:t>
      </w:r>
    </w:p>
    <w:p w:rsidR="003B049A" w:rsidRPr="003B049A" w:rsidRDefault="003B049A" w:rsidP="003B049A">
      <w:pPr>
        <w:pStyle w:val="ListParagraph"/>
        <w:jc w:val="both"/>
        <w:rPr>
          <w:rFonts w:ascii="Times New Roman" w:hAnsi="Times New Roman" w:cs="Times New Roman"/>
          <w:b/>
          <w:bCs/>
          <w:sz w:val="24"/>
          <w:szCs w:val="24"/>
        </w:rPr>
      </w:pPr>
    </w:p>
    <w:p w:rsidR="001E1344" w:rsidRPr="00A53E35" w:rsidRDefault="007708C0" w:rsidP="007708C0">
      <w:pPr>
        <w:pStyle w:val="ListParagraph"/>
        <w:ind w:left="0"/>
        <w:jc w:val="both"/>
        <w:rPr>
          <w:rFonts w:ascii="Times New Roman" w:hAnsi="Times New Roman" w:cs="Times New Roman"/>
          <w:sz w:val="24"/>
          <w:szCs w:val="24"/>
        </w:rPr>
      </w:pPr>
      <w:bookmarkStart w:id="1" w:name="_Toc371096637"/>
      <w:r w:rsidRPr="003B049A">
        <w:rPr>
          <w:rFonts w:ascii="Times New Roman" w:hAnsi="Times New Roman" w:cs="Times New Roman"/>
          <w:b/>
          <w:bCs/>
          <w:sz w:val="24"/>
          <w:szCs w:val="24"/>
        </w:rPr>
        <w:t>3.1.3.1</w:t>
      </w:r>
      <w:r w:rsidR="003B049A" w:rsidRPr="003B049A">
        <w:rPr>
          <w:rFonts w:ascii="Times New Roman" w:hAnsi="Times New Roman" w:cs="Times New Roman"/>
          <w:b/>
          <w:bCs/>
          <w:sz w:val="24"/>
          <w:szCs w:val="24"/>
        </w:rPr>
        <w:t xml:space="preserve"> </w:t>
      </w:r>
      <w:r w:rsidR="001E1344" w:rsidRPr="003B049A">
        <w:rPr>
          <w:rFonts w:ascii="Times New Roman" w:hAnsi="Times New Roman" w:cs="Times New Roman"/>
          <w:b/>
          <w:bCs/>
          <w:sz w:val="24"/>
          <w:szCs w:val="24"/>
        </w:rPr>
        <w:t>Debt to Equity Ratio</w:t>
      </w:r>
      <w:bookmarkEnd w:id="1"/>
      <w:r w:rsidR="001E1344" w:rsidRPr="00A53E35">
        <w:rPr>
          <w:rFonts w:ascii="Times New Roman" w:hAnsi="Times New Roman" w:cs="Times New Roman"/>
          <w:sz w:val="24"/>
          <w:szCs w:val="24"/>
        </w:rPr>
        <w:t>- It is also called financial leverage ratio which indicates bank’s debt compared to its equity. It helps to measure the financial capacity of banks to repay their debts. Increased debt to ratio indicates that banks are dependable on creditors. Higher debts lead to an increase in interest expenses where net income is negatively affected. Thus, lower debt to equity ratio is better which could encourage investors in investment</w:t>
      </w:r>
      <w:r w:rsidR="005240D0" w:rsidRPr="00A53E35">
        <w:rPr>
          <w:rFonts w:ascii="Times New Roman" w:hAnsi="Times New Roman" w:cs="Times New Roman"/>
          <w:sz w:val="24"/>
          <w:szCs w:val="24"/>
        </w:rPr>
        <w:t xml:space="preserve"> (</w:t>
      </w:r>
      <w:proofErr w:type="spellStart"/>
      <w:r w:rsidR="005240D0" w:rsidRPr="00A53E35">
        <w:rPr>
          <w:rFonts w:ascii="Times New Roman" w:hAnsi="Times New Roman" w:cs="Times New Roman"/>
          <w:sz w:val="24"/>
          <w:szCs w:val="24"/>
        </w:rPr>
        <w:t>Thapa</w:t>
      </w:r>
      <w:proofErr w:type="spellEnd"/>
      <w:r w:rsidR="005240D0" w:rsidRPr="00A53E35">
        <w:rPr>
          <w:rFonts w:ascii="Times New Roman" w:hAnsi="Times New Roman" w:cs="Times New Roman"/>
          <w:sz w:val="24"/>
          <w:szCs w:val="24"/>
        </w:rPr>
        <w:t xml:space="preserve"> and </w:t>
      </w:r>
      <w:proofErr w:type="spellStart"/>
      <w:r w:rsidR="005240D0" w:rsidRPr="00A53E35">
        <w:rPr>
          <w:rFonts w:ascii="Times New Roman" w:hAnsi="Times New Roman" w:cs="Times New Roman"/>
          <w:sz w:val="24"/>
          <w:szCs w:val="24"/>
        </w:rPr>
        <w:t>Basnet</w:t>
      </w:r>
      <w:proofErr w:type="spellEnd"/>
      <w:r w:rsidR="005240D0" w:rsidRPr="00A53E35">
        <w:rPr>
          <w:rFonts w:ascii="Times New Roman" w:hAnsi="Times New Roman" w:cs="Times New Roman"/>
          <w:sz w:val="24"/>
          <w:szCs w:val="24"/>
        </w:rPr>
        <w:t>, 2014).</w:t>
      </w: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Debt to Equity Ratio= Total Liability</w:t>
      </w:r>
      <w:r w:rsidR="003B049A">
        <w:rPr>
          <w:rFonts w:ascii="Times New Roman" w:hAnsi="Times New Roman" w:cs="Times New Roman"/>
          <w:sz w:val="24"/>
          <w:szCs w:val="24"/>
        </w:rPr>
        <w:t>/</w:t>
      </w: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Shareholder’s equity                         </w:t>
      </w:r>
    </w:p>
    <w:p w:rsidR="003B049A" w:rsidRDefault="003B049A" w:rsidP="003B049A">
      <w:pPr>
        <w:pStyle w:val="ListParagraph"/>
        <w:ind w:left="0"/>
        <w:jc w:val="both"/>
        <w:rPr>
          <w:rFonts w:ascii="Times New Roman" w:hAnsi="Times New Roman" w:cs="Times New Roman"/>
          <w:sz w:val="24"/>
          <w:szCs w:val="24"/>
        </w:rPr>
      </w:pPr>
    </w:p>
    <w:p w:rsidR="001E1344" w:rsidRPr="00A53E35" w:rsidRDefault="001E1344" w:rsidP="003B049A">
      <w:pPr>
        <w:pStyle w:val="ListParagraph"/>
        <w:numPr>
          <w:ilvl w:val="3"/>
          <w:numId w:val="25"/>
        </w:numPr>
        <w:jc w:val="both"/>
        <w:rPr>
          <w:rFonts w:ascii="Times New Roman" w:hAnsi="Times New Roman" w:cs="Times New Roman"/>
          <w:sz w:val="24"/>
          <w:szCs w:val="24"/>
        </w:rPr>
      </w:pPr>
      <w:r w:rsidRPr="006A5415">
        <w:rPr>
          <w:rFonts w:ascii="Times New Roman" w:hAnsi="Times New Roman" w:cs="Times New Roman"/>
          <w:b/>
          <w:bCs/>
          <w:sz w:val="24"/>
          <w:szCs w:val="24"/>
        </w:rPr>
        <w:t>Debt Ratio</w:t>
      </w:r>
      <w:r w:rsidRPr="00A53E35">
        <w:rPr>
          <w:rFonts w:ascii="Times New Roman" w:hAnsi="Times New Roman" w:cs="Times New Roman"/>
          <w:sz w:val="24"/>
          <w:szCs w:val="24"/>
        </w:rPr>
        <w:t xml:space="preserve"> – it is the total debt to total assets ratio. It helps to measure the firm’s assets financed by creditors. It is obtained by divid</w:t>
      </w:r>
      <w:r w:rsidR="005240D0" w:rsidRPr="00A53E35">
        <w:rPr>
          <w:rFonts w:ascii="Times New Roman" w:hAnsi="Times New Roman" w:cs="Times New Roman"/>
          <w:sz w:val="24"/>
          <w:szCs w:val="24"/>
        </w:rPr>
        <w:t>ing total debt by total assets (</w:t>
      </w:r>
      <w:proofErr w:type="spellStart"/>
      <w:r w:rsidR="005240D0" w:rsidRPr="00A53E35">
        <w:rPr>
          <w:rFonts w:ascii="Times New Roman" w:hAnsi="Times New Roman" w:cs="Times New Roman"/>
          <w:sz w:val="24"/>
          <w:szCs w:val="24"/>
        </w:rPr>
        <w:t>Thapa</w:t>
      </w:r>
      <w:proofErr w:type="spellEnd"/>
      <w:r w:rsidR="005240D0" w:rsidRPr="00A53E35">
        <w:rPr>
          <w:rFonts w:ascii="Times New Roman" w:hAnsi="Times New Roman" w:cs="Times New Roman"/>
          <w:sz w:val="24"/>
          <w:szCs w:val="24"/>
        </w:rPr>
        <w:t xml:space="preserve"> and </w:t>
      </w:r>
      <w:proofErr w:type="spellStart"/>
      <w:r w:rsidR="005240D0" w:rsidRPr="00A53E35">
        <w:rPr>
          <w:rFonts w:ascii="Times New Roman" w:hAnsi="Times New Roman" w:cs="Times New Roman"/>
          <w:sz w:val="24"/>
          <w:szCs w:val="24"/>
        </w:rPr>
        <w:t>Basnet</w:t>
      </w:r>
      <w:proofErr w:type="spellEnd"/>
      <w:r w:rsidR="005240D0" w:rsidRPr="00A53E35">
        <w:rPr>
          <w:rFonts w:ascii="Times New Roman" w:hAnsi="Times New Roman" w:cs="Times New Roman"/>
          <w:sz w:val="24"/>
          <w:szCs w:val="24"/>
        </w:rPr>
        <w:t>, 2014).</w:t>
      </w: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Debt Ratio= Total Debt/ Total Assets </w:t>
      </w: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Lower debt ratio is preferable by the firms as lower rates means firm is protected from paying high interest on its borrowing. </w:t>
      </w:r>
    </w:p>
    <w:p w:rsidR="001E1344" w:rsidRPr="00A53E35" w:rsidRDefault="001E1344" w:rsidP="00A53E35">
      <w:pPr>
        <w:jc w:val="both"/>
        <w:rPr>
          <w:rFonts w:ascii="Times New Roman" w:hAnsi="Times New Roman" w:cs="Times New Roman"/>
          <w:sz w:val="24"/>
          <w:szCs w:val="24"/>
        </w:rPr>
      </w:pPr>
    </w:p>
    <w:p w:rsidR="001E1344" w:rsidRPr="00A53E35" w:rsidRDefault="001E1344" w:rsidP="00A53E35">
      <w:pPr>
        <w:jc w:val="both"/>
        <w:rPr>
          <w:rFonts w:ascii="Times New Roman" w:hAnsi="Times New Roman" w:cs="Times New Roman"/>
          <w:sz w:val="24"/>
          <w:szCs w:val="24"/>
        </w:rPr>
      </w:pPr>
    </w:p>
    <w:p w:rsidR="001E1344" w:rsidRPr="006A5415" w:rsidRDefault="001E1344" w:rsidP="006A5415">
      <w:pPr>
        <w:pStyle w:val="ListParagraph"/>
        <w:numPr>
          <w:ilvl w:val="2"/>
          <w:numId w:val="25"/>
        </w:numPr>
        <w:jc w:val="both"/>
        <w:rPr>
          <w:rFonts w:ascii="Times New Roman" w:hAnsi="Times New Roman" w:cs="Times New Roman"/>
          <w:b/>
          <w:bCs/>
          <w:sz w:val="24"/>
          <w:szCs w:val="24"/>
        </w:rPr>
      </w:pPr>
      <w:r w:rsidRPr="006A5415">
        <w:rPr>
          <w:rFonts w:ascii="Times New Roman" w:hAnsi="Times New Roman" w:cs="Times New Roman"/>
          <w:b/>
          <w:bCs/>
          <w:sz w:val="24"/>
          <w:szCs w:val="24"/>
        </w:rPr>
        <w:t xml:space="preserve">Investment Valuation Ratios </w:t>
      </w:r>
    </w:p>
    <w:p w:rsidR="001E1344" w:rsidRPr="00A53E35" w:rsidRDefault="001E1344" w:rsidP="00A53E35">
      <w:pPr>
        <w:jc w:val="both"/>
        <w:rPr>
          <w:rFonts w:ascii="Times New Roman" w:hAnsi="Times New Roman" w:cs="Times New Roman"/>
          <w:sz w:val="24"/>
          <w:szCs w:val="24"/>
        </w:rPr>
      </w:pPr>
    </w:p>
    <w:p w:rsidR="001E1344" w:rsidRPr="00A53E35" w:rsidRDefault="006A5415" w:rsidP="006A5415">
      <w:pPr>
        <w:pStyle w:val="ListParagraph"/>
        <w:ind w:left="0"/>
        <w:jc w:val="both"/>
        <w:rPr>
          <w:rFonts w:ascii="Times New Roman" w:hAnsi="Times New Roman" w:cs="Times New Roman"/>
          <w:sz w:val="24"/>
          <w:szCs w:val="24"/>
        </w:rPr>
      </w:pPr>
      <w:r w:rsidRPr="006A5415">
        <w:rPr>
          <w:rFonts w:ascii="Times New Roman" w:hAnsi="Times New Roman" w:cs="Times New Roman"/>
          <w:b/>
          <w:bCs/>
          <w:sz w:val="24"/>
          <w:szCs w:val="24"/>
        </w:rPr>
        <w:t xml:space="preserve">3.1.4.1 </w:t>
      </w:r>
      <w:r w:rsidR="001E1344" w:rsidRPr="006A5415">
        <w:rPr>
          <w:rFonts w:ascii="Times New Roman" w:hAnsi="Times New Roman" w:cs="Times New Roman"/>
          <w:b/>
          <w:bCs/>
          <w:sz w:val="24"/>
          <w:szCs w:val="24"/>
        </w:rPr>
        <w:t xml:space="preserve">Earnings </w:t>
      </w:r>
      <w:r w:rsidR="003B049A" w:rsidRPr="006A5415">
        <w:rPr>
          <w:rFonts w:ascii="Times New Roman" w:hAnsi="Times New Roman" w:cs="Times New Roman"/>
          <w:b/>
          <w:bCs/>
          <w:sz w:val="24"/>
          <w:szCs w:val="24"/>
        </w:rPr>
        <w:t>per</w:t>
      </w:r>
      <w:r w:rsidR="001E1344" w:rsidRPr="006A5415">
        <w:rPr>
          <w:rFonts w:ascii="Times New Roman" w:hAnsi="Times New Roman" w:cs="Times New Roman"/>
          <w:b/>
          <w:bCs/>
          <w:sz w:val="24"/>
          <w:szCs w:val="24"/>
        </w:rPr>
        <w:t xml:space="preserve"> Share</w:t>
      </w:r>
      <w:r w:rsidR="001E1344" w:rsidRPr="00A53E35">
        <w:rPr>
          <w:rFonts w:ascii="Times New Roman" w:hAnsi="Times New Roman" w:cs="Times New Roman"/>
          <w:sz w:val="24"/>
          <w:szCs w:val="24"/>
        </w:rPr>
        <w:t xml:space="preserve">- it indicates the earning generated per share after income tax and dividends on preferred share. It indicates profitability of bank obtained from per share. It is obtained by subtracting net profit by dividend on preferred share and then dividing by total ordinary </w:t>
      </w:r>
      <w:r w:rsidR="005240D0" w:rsidRPr="00A53E35">
        <w:rPr>
          <w:rFonts w:ascii="Times New Roman" w:hAnsi="Times New Roman" w:cs="Times New Roman"/>
          <w:sz w:val="24"/>
          <w:szCs w:val="24"/>
        </w:rPr>
        <w:t>shares (</w:t>
      </w:r>
      <w:proofErr w:type="spellStart"/>
      <w:r w:rsidR="005240D0" w:rsidRPr="00A53E35">
        <w:rPr>
          <w:rFonts w:ascii="Times New Roman" w:hAnsi="Times New Roman" w:cs="Times New Roman"/>
          <w:sz w:val="24"/>
          <w:szCs w:val="24"/>
        </w:rPr>
        <w:t>Thapa</w:t>
      </w:r>
      <w:proofErr w:type="spellEnd"/>
      <w:r w:rsidR="005240D0" w:rsidRPr="00A53E35">
        <w:rPr>
          <w:rFonts w:ascii="Times New Roman" w:hAnsi="Times New Roman" w:cs="Times New Roman"/>
          <w:sz w:val="24"/>
          <w:szCs w:val="24"/>
        </w:rPr>
        <w:t xml:space="preserve"> and </w:t>
      </w:r>
      <w:proofErr w:type="spellStart"/>
      <w:r w:rsidR="005240D0" w:rsidRPr="00A53E35">
        <w:rPr>
          <w:rFonts w:ascii="Times New Roman" w:hAnsi="Times New Roman" w:cs="Times New Roman"/>
          <w:sz w:val="24"/>
          <w:szCs w:val="24"/>
        </w:rPr>
        <w:t>Basnet</w:t>
      </w:r>
      <w:proofErr w:type="spellEnd"/>
      <w:r w:rsidR="005240D0" w:rsidRPr="00A53E35">
        <w:rPr>
          <w:rFonts w:ascii="Times New Roman" w:hAnsi="Times New Roman" w:cs="Times New Roman"/>
          <w:sz w:val="24"/>
          <w:szCs w:val="24"/>
        </w:rPr>
        <w:t xml:space="preserve">, 2014). </w:t>
      </w:r>
    </w:p>
    <w:p w:rsidR="001E1344" w:rsidRPr="00A53E35" w:rsidRDefault="001E1344" w:rsidP="00A53E35">
      <w:pPr>
        <w:jc w:val="both"/>
        <w:rPr>
          <w:rFonts w:ascii="Times New Roman" w:hAnsi="Times New Roman" w:cs="Times New Roman"/>
          <w:sz w:val="24"/>
          <w:szCs w:val="24"/>
        </w:rPr>
      </w:pP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Earnings Per </w:t>
      </w:r>
      <w:r w:rsidR="003B049A" w:rsidRPr="00A53E35">
        <w:rPr>
          <w:rFonts w:ascii="Times New Roman" w:hAnsi="Times New Roman" w:cs="Times New Roman"/>
          <w:sz w:val="24"/>
          <w:szCs w:val="24"/>
        </w:rPr>
        <w:t>share (</w:t>
      </w:r>
      <w:r w:rsidRPr="00A53E35">
        <w:rPr>
          <w:rFonts w:ascii="Times New Roman" w:hAnsi="Times New Roman" w:cs="Times New Roman"/>
          <w:sz w:val="24"/>
          <w:szCs w:val="24"/>
        </w:rPr>
        <w:t>EPS</w:t>
      </w:r>
      <w:r w:rsidR="003B049A" w:rsidRPr="00A53E35">
        <w:rPr>
          <w:rFonts w:ascii="Times New Roman" w:hAnsi="Times New Roman" w:cs="Times New Roman"/>
          <w:sz w:val="24"/>
          <w:szCs w:val="24"/>
        </w:rPr>
        <w:t>) =</w:t>
      </w:r>
      <w:r w:rsidR="006A5415">
        <w:rPr>
          <w:rFonts w:ascii="Times New Roman" w:hAnsi="Times New Roman" w:cs="Times New Roman"/>
          <w:sz w:val="24"/>
          <w:szCs w:val="24"/>
        </w:rPr>
        <w:t xml:space="preserve"> </w:t>
      </w:r>
      <w:r w:rsidRPr="00A53E35">
        <w:rPr>
          <w:rFonts w:ascii="Times New Roman" w:hAnsi="Times New Roman" w:cs="Times New Roman"/>
          <w:sz w:val="24"/>
          <w:szCs w:val="24"/>
        </w:rPr>
        <w:t>Net profit˗ Di</w:t>
      </w:r>
      <w:r w:rsidR="006A5415">
        <w:rPr>
          <w:rFonts w:ascii="Times New Roman" w:hAnsi="Times New Roman" w:cs="Times New Roman"/>
          <w:sz w:val="24"/>
          <w:szCs w:val="24"/>
        </w:rPr>
        <w:t>vidend on preferred share   /</w:t>
      </w:r>
    </w:p>
    <w:p w:rsidR="001E1344" w:rsidRPr="00A53E35" w:rsidRDefault="006A5415" w:rsidP="00A53E35">
      <w:pPr>
        <w:jc w:val="both"/>
        <w:rPr>
          <w:rFonts w:ascii="Times New Roman" w:hAnsi="Times New Roman" w:cs="Times New Roman"/>
          <w:sz w:val="24"/>
          <w:szCs w:val="24"/>
        </w:rPr>
      </w:pPr>
      <w:r>
        <w:rPr>
          <w:rFonts w:ascii="Times New Roman" w:hAnsi="Times New Roman" w:cs="Times New Roman"/>
          <w:sz w:val="24"/>
          <w:szCs w:val="24"/>
        </w:rPr>
        <w:t xml:space="preserve">                                                         </w:t>
      </w:r>
      <w:r w:rsidR="001E1344" w:rsidRPr="00A53E35">
        <w:rPr>
          <w:rFonts w:ascii="Times New Roman" w:hAnsi="Times New Roman" w:cs="Times New Roman"/>
          <w:sz w:val="24"/>
          <w:szCs w:val="24"/>
        </w:rPr>
        <w:t xml:space="preserve">Total Ordinary shares             </w:t>
      </w:r>
    </w:p>
    <w:p w:rsidR="001E1344" w:rsidRPr="00A53E35" w:rsidRDefault="001E1344" w:rsidP="00A53E35">
      <w:pPr>
        <w:jc w:val="both"/>
        <w:rPr>
          <w:rFonts w:ascii="Times New Roman" w:hAnsi="Times New Roman" w:cs="Times New Roman"/>
          <w:sz w:val="24"/>
          <w:szCs w:val="24"/>
        </w:rPr>
      </w:pPr>
    </w:p>
    <w:p w:rsidR="001E1344" w:rsidRPr="00A53E35" w:rsidRDefault="001E1344" w:rsidP="006A5415">
      <w:pPr>
        <w:pStyle w:val="ListParagraph"/>
        <w:numPr>
          <w:ilvl w:val="3"/>
          <w:numId w:val="25"/>
        </w:numPr>
        <w:jc w:val="both"/>
        <w:rPr>
          <w:rFonts w:ascii="Times New Roman" w:hAnsi="Times New Roman" w:cs="Times New Roman"/>
          <w:sz w:val="24"/>
          <w:szCs w:val="24"/>
        </w:rPr>
      </w:pPr>
      <w:r w:rsidRPr="006A5415">
        <w:rPr>
          <w:rFonts w:ascii="Times New Roman" w:hAnsi="Times New Roman" w:cs="Times New Roman"/>
          <w:b/>
          <w:bCs/>
          <w:sz w:val="24"/>
          <w:szCs w:val="24"/>
        </w:rPr>
        <w:t>Earning Yield</w:t>
      </w:r>
      <w:r w:rsidRPr="00A53E35">
        <w:rPr>
          <w:rFonts w:ascii="Times New Roman" w:hAnsi="Times New Roman" w:cs="Times New Roman"/>
          <w:sz w:val="24"/>
          <w:szCs w:val="24"/>
        </w:rPr>
        <w:t xml:space="preserve">    - earning yield is calculated by dividing earnings per share to market value per share. It is just the in</w:t>
      </w:r>
      <w:r w:rsidR="005240D0" w:rsidRPr="00A53E35">
        <w:rPr>
          <w:rFonts w:ascii="Times New Roman" w:hAnsi="Times New Roman" w:cs="Times New Roman"/>
          <w:sz w:val="24"/>
          <w:szCs w:val="24"/>
        </w:rPr>
        <w:t>verse of price- earnings ratio (</w:t>
      </w:r>
      <w:proofErr w:type="spellStart"/>
      <w:r w:rsidR="005240D0" w:rsidRPr="00A53E35">
        <w:rPr>
          <w:rFonts w:ascii="Times New Roman" w:hAnsi="Times New Roman" w:cs="Times New Roman"/>
          <w:sz w:val="24"/>
          <w:szCs w:val="24"/>
        </w:rPr>
        <w:t>Thapa</w:t>
      </w:r>
      <w:proofErr w:type="spellEnd"/>
      <w:r w:rsidR="005240D0" w:rsidRPr="00A53E35">
        <w:rPr>
          <w:rFonts w:ascii="Times New Roman" w:hAnsi="Times New Roman" w:cs="Times New Roman"/>
          <w:sz w:val="24"/>
          <w:szCs w:val="24"/>
        </w:rPr>
        <w:t xml:space="preserve"> and </w:t>
      </w:r>
      <w:proofErr w:type="spellStart"/>
      <w:r w:rsidR="005240D0" w:rsidRPr="00A53E35">
        <w:rPr>
          <w:rFonts w:ascii="Times New Roman" w:hAnsi="Times New Roman" w:cs="Times New Roman"/>
          <w:sz w:val="24"/>
          <w:szCs w:val="24"/>
        </w:rPr>
        <w:t>Basnet</w:t>
      </w:r>
      <w:proofErr w:type="spellEnd"/>
      <w:r w:rsidR="005240D0" w:rsidRPr="00A53E35">
        <w:rPr>
          <w:rFonts w:ascii="Times New Roman" w:hAnsi="Times New Roman" w:cs="Times New Roman"/>
          <w:sz w:val="24"/>
          <w:szCs w:val="24"/>
        </w:rPr>
        <w:t>, 2014).</w:t>
      </w: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Earning Yield= Earnings per share/ Market Value per share</w:t>
      </w:r>
    </w:p>
    <w:p w:rsidR="001E1344" w:rsidRPr="00A53E35" w:rsidRDefault="001E1344" w:rsidP="00A53E35">
      <w:pPr>
        <w:jc w:val="both"/>
        <w:rPr>
          <w:rFonts w:ascii="Times New Roman" w:hAnsi="Times New Roman" w:cs="Times New Roman"/>
          <w:sz w:val="24"/>
          <w:szCs w:val="24"/>
        </w:rPr>
      </w:pPr>
    </w:p>
    <w:p w:rsidR="001E1344" w:rsidRPr="00A53E35" w:rsidRDefault="001E1344" w:rsidP="00A53E35">
      <w:pPr>
        <w:jc w:val="both"/>
        <w:rPr>
          <w:rFonts w:ascii="Times New Roman" w:hAnsi="Times New Roman" w:cs="Times New Roman"/>
          <w:sz w:val="24"/>
          <w:szCs w:val="24"/>
        </w:rPr>
      </w:pPr>
    </w:p>
    <w:p w:rsidR="001E1344" w:rsidRPr="00A53E35" w:rsidRDefault="001E1344" w:rsidP="006A5415">
      <w:pPr>
        <w:pStyle w:val="ListParagraph"/>
        <w:numPr>
          <w:ilvl w:val="3"/>
          <w:numId w:val="25"/>
        </w:numPr>
        <w:jc w:val="both"/>
        <w:rPr>
          <w:rFonts w:ascii="Times New Roman" w:hAnsi="Times New Roman" w:cs="Times New Roman"/>
          <w:sz w:val="24"/>
          <w:szCs w:val="24"/>
        </w:rPr>
      </w:pPr>
      <w:r w:rsidRPr="006A5415">
        <w:rPr>
          <w:rFonts w:ascii="Times New Roman" w:hAnsi="Times New Roman" w:cs="Times New Roman"/>
          <w:b/>
          <w:bCs/>
          <w:sz w:val="24"/>
          <w:szCs w:val="24"/>
        </w:rPr>
        <w:t>Dividend Payout Ratio</w:t>
      </w:r>
      <w:r w:rsidRPr="00A53E35">
        <w:rPr>
          <w:rFonts w:ascii="Times New Roman" w:hAnsi="Times New Roman" w:cs="Times New Roman"/>
          <w:sz w:val="24"/>
          <w:szCs w:val="24"/>
        </w:rPr>
        <w:t>- dividend payout ratios is obtained by dividing dividend</w:t>
      </w:r>
      <w:r w:rsidR="005240D0" w:rsidRPr="00A53E35">
        <w:rPr>
          <w:rFonts w:ascii="Times New Roman" w:hAnsi="Times New Roman" w:cs="Times New Roman"/>
          <w:sz w:val="24"/>
          <w:szCs w:val="24"/>
        </w:rPr>
        <w:t xml:space="preserve"> per share/ earnings per share (</w:t>
      </w:r>
      <w:proofErr w:type="spellStart"/>
      <w:r w:rsidR="005240D0" w:rsidRPr="00A53E35">
        <w:rPr>
          <w:rFonts w:ascii="Times New Roman" w:hAnsi="Times New Roman" w:cs="Times New Roman"/>
          <w:sz w:val="24"/>
          <w:szCs w:val="24"/>
        </w:rPr>
        <w:t>Thapa</w:t>
      </w:r>
      <w:proofErr w:type="spellEnd"/>
      <w:r w:rsidR="005240D0" w:rsidRPr="00A53E35">
        <w:rPr>
          <w:rFonts w:ascii="Times New Roman" w:hAnsi="Times New Roman" w:cs="Times New Roman"/>
          <w:sz w:val="24"/>
          <w:szCs w:val="24"/>
        </w:rPr>
        <w:t xml:space="preserve"> and </w:t>
      </w:r>
      <w:proofErr w:type="spellStart"/>
      <w:r w:rsidR="005240D0" w:rsidRPr="00A53E35">
        <w:rPr>
          <w:rFonts w:ascii="Times New Roman" w:hAnsi="Times New Roman" w:cs="Times New Roman"/>
          <w:sz w:val="24"/>
          <w:szCs w:val="24"/>
        </w:rPr>
        <w:t>Basnet</w:t>
      </w:r>
      <w:proofErr w:type="spellEnd"/>
      <w:r w:rsidR="005240D0" w:rsidRPr="00A53E35">
        <w:rPr>
          <w:rFonts w:ascii="Times New Roman" w:hAnsi="Times New Roman" w:cs="Times New Roman"/>
          <w:sz w:val="24"/>
          <w:szCs w:val="24"/>
        </w:rPr>
        <w:t xml:space="preserve">, 2014). </w:t>
      </w:r>
    </w:p>
    <w:p w:rsidR="001E1344" w:rsidRPr="00A53E35" w:rsidRDefault="001E1344" w:rsidP="00A53E35">
      <w:pPr>
        <w:jc w:val="both"/>
        <w:rPr>
          <w:rFonts w:ascii="Times New Roman" w:hAnsi="Times New Roman" w:cs="Times New Roman"/>
          <w:sz w:val="24"/>
          <w:szCs w:val="24"/>
        </w:rPr>
      </w:pP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Dividend Payout Ratio= DPS/ EPS</w:t>
      </w: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p>
    <w:p w:rsidR="001E7D56" w:rsidRPr="0049465F" w:rsidRDefault="0049465F" w:rsidP="00A53E35">
      <w:pPr>
        <w:jc w:val="both"/>
        <w:rPr>
          <w:rFonts w:ascii="Times New Roman" w:hAnsi="Times New Roman" w:cs="Times New Roman"/>
          <w:b/>
          <w:bCs/>
          <w:sz w:val="28"/>
          <w:szCs w:val="28"/>
        </w:rPr>
      </w:pPr>
      <w:r w:rsidRPr="0049465F">
        <w:rPr>
          <w:rFonts w:ascii="Times New Roman" w:hAnsi="Times New Roman" w:cs="Times New Roman"/>
          <w:b/>
          <w:bCs/>
          <w:sz w:val="28"/>
          <w:szCs w:val="28"/>
        </w:rPr>
        <w:t>3.2 samples</w:t>
      </w:r>
    </w:p>
    <w:p w:rsidR="009C4D2B" w:rsidRPr="00A53E35" w:rsidRDefault="006F1B7D" w:rsidP="00A53E35">
      <w:pPr>
        <w:jc w:val="both"/>
        <w:rPr>
          <w:rFonts w:ascii="Times New Roman" w:hAnsi="Times New Roman" w:cs="Times New Roman"/>
          <w:sz w:val="24"/>
          <w:szCs w:val="24"/>
        </w:rPr>
      </w:pPr>
      <w:r w:rsidRPr="00A53E35">
        <w:rPr>
          <w:rFonts w:ascii="Times New Roman" w:hAnsi="Times New Roman" w:cs="Times New Roman"/>
          <w:sz w:val="24"/>
          <w:szCs w:val="24"/>
        </w:rPr>
        <w:t>According to Becker, (1998), “in selecting a sample to study, it should represent a full set of cases in a way that is meaningful and which we can justify.”  The population is the number of cases from which the sample is taken to support the research</w:t>
      </w:r>
      <w:r w:rsidR="00CF39A3" w:rsidRPr="00A53E35">
        <w:rPr>
          <w:rFonts w:ascii="Times New Roman" w:hAnsi="Times New Roman" w:cs="Times New Roman"/>
          <w:sz w:val="24"/>
          <w:szCs w:val="24"/>
        </w:rPr>
        <w:t>. So, the term population doesn’t necessarily be people. It includes services, people, group of things, events</w:t>
      </w:r>
      <w:r w:rsidR="009C4D2B" w:rsidRPr="00A53E35">
        <w:rPr>
          <w:rFonts w:ascii="Times New Roman" w:hAnsi="Times New Roman" w:cs="Times New Roman"/>
          <w:sz w:val="24"/>
          <w:szCs w:val="24"/>
        </w:rPr>
        <w:t xml:space="preserve"> etc. The population for this research would be </w:t>
      </w:r>
      <w:r w:rsidR="007666C0" w:rsidRPr="00A53E35">
        <w:rPr>
          <w:rFonts w:ascii="Times New Roman" w:hAnsi="Times New Roman" w:cs="Times New Roman"/>
          <w:sz w:val="24"/>
          <w:szCs w:val="24"/>
        </w:rPr>
        <w:t xml:space="preserve">four </w:t>
      </w:r>
      <w:r w:rsidR="003F1CAE" w:rsidRPr="00A53E35">
        <w:rPr>
          <w:rFonts w:ascii="Times New Roman" w:hAnsi="Times New Roman" w:cs="Times New Roman"/>
          <w:sz w:val="24"/>
          <w:szCs w:val="24"/>
        </w:rPr>
        <w:t xml:space="preserve">merged banks from the Nepalese banking industry. </w:t>
      </w:r>
    </w:p>
    <w:p w:rsidR="00914141" w:rsidRPr="00A53E35" w:rsidRDefault="00914141" w:rsidP="00A53E35">
      <w:pPr>
        <w:jc w:val="both"/>
        <w:rPr>
          <w:rFonts w:ascii="Times New Roman" w:hAnsi="Times New Roman" w:cs="Times New Roman"/>
          <w:sz w:val="24"/>
          <w:szCs w:val="24"/>
        </w:rPr>
      </w:pPr>
    </w:p>
    <w:p w:rsidR="00914141" w:rsidRPr="00A53E35" w:rsidRDefault="00914141" w:rsidP="00A53E35">
      <w:pPr>
        <w:jc w:val="both"/>
        <w:rPr>
          <w:rFonts w:ascii="Times New Roman" w:hAnsi="Times New Roman" w:cs="Times New Roman"/>
          <w:sz w:val="24"/>
          <w:szCs w:val="24"/>
        </w:rPr>
      </w:pPr>
    </w:p>
    <w:p w:rsidR="002B036B" w:rsidRPr="00762F3F" w:rsidRDefault="00762F3F" w:rsidP="00762F3F">
      <w:pPr>
        <w:jc w:val="both"/>
        <w:rPr>
          <w:rFonts w:ascii="Times New Roman" w:hAnsi="Times New Roman" w:cs="Times New Roman"/>
          <w:sz w:val="24"/>
          <w:szCs w:val="24"/>
        </w:rPr>
      </w:pPr>
      <w:r w:rsidRPr="00762F3F">
        <w:rPr>
          <w:rFonts w:ascii="Times New Roman" w:hAnsi="Times New Roman" w:cs="Times New Roman"/>
          <w:b/>
          <w:bCs/>
          <w:sz w:val="24"/>
          <w:szCs w:val="24"/>
        </w:rPr>
        <w:t xml:space="preserve">3.2.1 </w:t>
      </w:r>
      <w:r w:rsidR="0044240F" w:rsidRPr="00762F3F">
        <w:rPr>
          <w:rFonts w:ascii="Times New Roman" w:hAnsi="Times New Roman" w:cs="Times New Roman"/>
          <w:b/>
          <w:bCs/>
          <w:sz w:val="24"/>
          <w:szCs w:val="24"/>
        </w:rPr>
        <w:t>NIC</w:t>
      </w:r>
      <w:r w:rsidR="002B036B" w:rsidRPr="00762F3F">
        <w:rPr>
          <w:rFonts w:ascii="Times New Roman" w:hAnsi="Times New Roman" w:cs="Times New Roman"/>
          <w:b/>
          <w:bCs/>
          <w:sz w:val="24"/>
          <w:szCs w:val="24"/>
        </w:rPr>
        <w:t xml:space="preserve"> Asia Bank Limited</w:t>
      </w:r>
      <w:r w:rsidR="002B036B" w:rsidRPr="00762F3F">
        <w:rPr>
          <w:rFonts w:ascii="Times New Roman" w:hAnsi="Times New Roman" w:cs="Times New Roman"/>
          <w:sz w:val="24"/>
          <w:szCs w:val="24"/>
        </w:rPr>
        <w:t>- NIC ASIA Bank is one of the successful commercial bank established in 1998 July 21</w:t>
      </w:r>
      <w:r w:rsidR="002B036B" w:rsidRPr="00762F3F">
        <w:rPr>
          <w:rFonts w:ascii="Times New Roman" w:hAnsi="Times New Roman" w:cs="Times New Roman"/>
          <w:sz w:val="24"/>
          <w:szCs w:val="24"/>
          <w:vertAlign w:val="superscript"/>
        </w:rPr>
        <w:t>st</w:t>
      </w:r>
      <w:r w:rsidR="002B036B" w:rsidRPr="00762F3F">
        <w:rPr>
          <w:rFonts w:ascii="Times New Roman" w:hAnsi="Times New Roman" w:cs="Times New Roman"/>
          <w:sz w:val="24"/>
          <w:szCs w:val="24"/>
        </w:rPr>
        <w:t>. It is the largest private commercial bank</w:t>
      </w:r>
      <w:r w:rsidR="00C90264">
        <w:rPr>
          <w:rFonts w:ascii="Times New Roman" w:hAnsi="Times New Roman" w:cs="Times New Roman"/>
          <w:sz w:val="24"/>
          <w:szCs w:val="24"/>
        </w:rPr>
        <w:t xml:space="preserve"> with huge</w:t>
      </w:r>
      <w:r w:rsidR="002B036B" w:rsidRPr="00762F3F">
        <w:rPr>
          <w:rFonts w:ascii="Times New Roman" w:hAnsi="Times New Roman" w:cs="Times New Roman"/>
          <w:sz w:val="24"/>
          <w:szCs w:val="24"/>
        </w:rPr>
        <w:t xml:space="preserve"> customer base, capital</w:t>
      </w:r>
      <w:r w:rsidR="00C90264">
        <w:rPr>
          <w:rFonts w:ascii="Times New Roman" w:hAnsi="Times New Roman" w:cs="Times New Roman"/>
          <w:sz w:val="24"/>
          <w:szCs w:val="24"/>
        </w:rPr>
        <w:t xml:space="preserve"> base, ATM network and bank</w:t>
      </w:r>
      <w:r w:rsidR="002B036B" w:rsidRPr="00762F3F">
        <w:rPr>
          <w:rFonts w:ascii="Times New Roman" w:hAnsi="Times New Roman" w:cs="Times New Roman"/>
          <w:sz w:val="24"/>
          <w:szCs w:val="24"/>
        </w:rPr>
        <w:t xml:space="preserve"> branches. The bank has 270 branches, 22 branchless banking, 37 extension counters and 289 ATMS in the country. Its corporate office is located in Kathmandu.</w:t>
      </w:r>
    </w:p>
    <w:p w:rsidR="002B036B" w:rsidRPr="00A53E35" w:rsidRDefault="002B036B" w:rsidP="00A53E35">
      <w:pPr>
        <w:jc w:val="both"/>
        <w:rPr>
          <w:rFonts w:ascii="Times New Roman" w:hAnsi="Times New Roman" w:cs="Times New Roman"/>
          <w:sz w:val="24"/>
          <w:szCs w:val="24"/>
        </w:rPr>
      </w:pPr>
    </w:p>
    <w:p w:rsidR="002B036B" w:rsidRPr="00A53E35" w:rsidRDefault="0044240F"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r w:rsidR="002B036B" w:rsidRPr="00A53E35">
        <w:rPr>
          <w:rFonts w:ascii="Times New Roman" w:hAnsi="Times New Roman" w:cs="Times New Roman"/>
          <w:sz w:val="24"/>
          <w:szCs w:val="24"/>
        </w:rPr>
        <w:t xml:space="preserve">The Bank was named NIC ASIA after the merger of Bank of Asia with NIC bank </w:t>
      </w:r>
      <w:r w:rsidR="00762F3F">
        <w:rPr>
          <w:rFonts w:ascii="Times New Roman" w:hAnsi="Times New Roman" w:cs="Times New Roman"/>
          <w:sz w:val="24"/>
          <w:szCs w:val="24"/>
        </w:rPr>
        <w:t xml:space="preserve">   </w:t>
      </w:r>
      <w:r w:rsidR="002B036B" w:rsidRPr="00A53E35">
        <w:rPr>
          <w:rFonts w:ascii="Times New Roman" w:hAnsi="Times New Roman" w:cs="Times New Roman"/>
          <w:sz w:val="24"/>
          <w:szCs w:val="24"/>
        </w:rPr>
        <w:t>which took place on 2013 June 30</w:t>
      </w:r>
      <w:r w:rsidR="002B036B" w:rsidRPr="00A53E35">
        <w:rPr>
          <w:rFonts w:ascii="Times New Roman" w:hAnsi="Times New Roman" w:cs="Times New Roman"/>
          <w:sz w:val="24"/>
          <w:szCs w:val="24"/>
          <w:vertAlign w:val="superscript"/>
        </w:rPr>
        <w:t>th</w:t>
      </w:r>
      <w:r w:rsidR="002B036B" w:rsidRPr="00A53E35">
        <w:rPr>
          <w:rFonts w:ascii="Times New Roman" w:hAnsi="Times New Roman" w:cs="Times New Roman"/>
          <w:sz w:val="24"/>
          <w:szCs w:val="24"/>
        </w:rPr>
        <w:t>. The merger between these two banks was considered one of the successful mergers in the history of banking which encouraged other financial sectors and banks to practice mergers and acquisition. Post-merger the bank was also awarded as the Bank of the year in 2013 by the B</w:t>
      </w:r>
      <w:r w:rsidR="005240D0" w:rsidRPr="00A53E35">
        <w:rPr>
          <w:rFonts w:ascii="Times New Roman" w:hAnsi="Times New Roman" w:cs="Times New Roman"/>
          <w:sz w:val="24"/>
          <w:szCs w:val="24"/>
        </w:rPr>
        <w:t>anker Financial Times Group, UK</w:t>
      </w:r>
      <w:r w:rsidR="002B036B" w:rsidRPr="00A53E35">
        <w:rPr>
          <w:rFonts w:ascii="Times New Roman" w:hAnsi="Times New Roman" w:cs="Times New Roman"/>
          <w:sz w:val="24"/>
          <w:szCs w:val="24"/>
        </w:rPr>
        <w:t xml:space="preserve"> </w:t>
      </w:r>
      <w:r w:rsidR="005240D0" w:rsidRPr="00A53E35">
        <w:rPr>
          <w:rFonts w:ascii="Times New Roman" w:hAnsi="Times New Roman" w:cs="Times New Roman"/>
          <w:color w:val="000000"/>
          <w:sz w:val="24"/>
          <w:szCs w:val="24"/>
          <w:shd w:val="clear" w:color="auto" w:fill="FFFFFF"/>
        </w:rPr>
        <w:t>(NICASIA Bank, 2019).</w:t>
      </w:r>
    </w:p>
    <w:p w:rsidR="00914141" w:rsidRPr="00A53E35" w:rsidRDefault="00914141" w:rsidP="00A53E35">
      <w:pPr>
        <w:pStyle w:val="ListParagraph"/>
        <w:ind w:left="0"/>
        <w:jc w:val="both"/>
        <w:rPr>
          <w:rFonts w:ascii="Times New Roman" w:hAnsi="Times New Roman" w:cs="Times New Roman"/>
          <w:sz w:val="24"/>
          <w:szCs w:val="24"/>
        </w:rPr>
      </w:pPr>
    </w:p>
    <w:p w:rsidR="007F5120" w:rsidRPr="00A53E35" w:rsidRDefault="00762F3F" w:rsidP="00A53E35">
      <w:pPr>
        <w:jc w:val="both"/>
        <w:rPr>
          <w:rFonts w:ascii="Times New Roman" w:hAnsi="Times New Roman" w:cs="Times New Roman"/>
          <w:sz w:val="24"/>
          <w:szCs w:val="24"/>
        </w:rPr>
      </w:pPr>
      <w:r w:rsidRPr="00762F3F">
        <w:rPr>
          <w:rFonts w:ascii="Times New Roman" w:hAnsi="Times New Roman" w:cs="Times New Roman"/>
          <w:b/>
          <w:bCs/>
          <w:sz w:val="24"/>
          <w:szCs w:val="24"/>
        </w:rPr>
        <w:t>3.2.2</w:t>
      </w:r>
      <w:r>
        <w:rPr>
          <w:rFonts w:ascii="Times New Roman" w:hAnsi="Times New Roman" w:cs="Times New Roman"/>
          <w:sz w:val="24"/>
          <w:szCs w:val="24"/>
        </w:rPr>
        <w:t xml:space="preserve"> </w:t>
      </w:r>
      <w:r w:rsidR="00FF6AB3" w:rsidRPr="00B75FAA">
        <w:rPr>
          <w:rFonts w:ascii="Times New Roman" w:hAnsi="Times New Roman" w:cs="Times New Roman"/>
          <w:b/>
          <w:bCs/>
          <w:sz w:val="24"/>
          <w:szCs w:val="24"/>
        </w:rPr>
        <w:t>Civil Bank Limited</w:t>
      </w:r>
    </w:p>
    <w:p w:rsidR="00B41697" w:rsidRPr="00A53E35" w:rsidRDefault="00B41697"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Civil </w:t>
      </w:r>
      <w:r w:rsidR="00721C14" w:rsidRPr="00A53E35">
        <w:rPr>
          <w:rFonts w:ascii="Times New Roman" w:hAnsi="Times New Roman" w:cs="Times New Roman"/>
          <w:sz w:val="24"/>
          <w:szCs w:val="24"/>
        </w:rPr>
        <w:t>Bank Limited</w:t>
      </w:r>
      <w:r w:rsidR="00FE14EB" w:rsidRPr="00A53E35">
        <w:rPr>
          <w:rFonts w:ascii="Times New Roman" w:hAnsi="Times New Roman" w:cs="Times New Roman"/>
          <w:sz w:val="24"/>
          <w:szCs w:val="24"/>
        </w:rPr>
        <w:t xml:space="preserve"> is also a class ‘A’ categorised bank with paid up capital of Rs 2.89 billion, credit portfolio </w:t>
      </w:r>
      <w:r w:rsidR="00721C14" w:rsidRPr="00A53E35">
        <w:rPr>
          <w:rFonts w:ascii="Times New Roman" w:hAnsi="Times New Roman" w:cs="Times New Roman"/>
          <w:sz w:val="24"/>
          <w:szCs w:val="24"/>
        </w:rPr>
        <w:t>of Rs</w:t>
      </w:r>
      <w:r w:rsidR="00FE14EB" w:rsidRPr="00A53E35">
        <w:rPr>
          <w:rFonts w:ascii="Times New Roman" w:hAnsi="Times New Roman" w:cs="Times New Roman"/>
          <w:sz w:val="24"/>
          <w:szCs w:val="24"/>
        </w:rPr>
        <w:t xml:space="preserve"> 2</w:t>
      </w:r>
      <w:r w:rsidR="00721C14" w:rsidRPr="00A53E35">
        <w:rPr>
          <w:rFonts w:ascii="Times New Roman" w:hAnsi="Times New Roman" w:cs="Times New Roman"/>
          <w:sz w:val="24"/>
          <w:szCs w:val="24"/>
        </w:rPr>
        <w:t>3.49 and Rs 27.37 billion of deposit. The bank merged with International Leasing and Finance company which is a financial institution with paid up capital of 2.01 billion. The bank is currently running with p</w:t>
      </w:r>
      <w:r w:rsidR="00C71BB8">
        <w:rPr>
          <w:rFonts w:ascii="Times New Roman" w:hAnsi="Times New Roman" w:cs="Times New Roman"/>
          <w:sz w:val="24"/>
          <w:szCs w:val="24"/>
        </w:rPr>
        <w:t>aid up capital of NPR.</w:t>
      </w:r>
      <w:r w:rsidR="00721C14" w:rsidRPr="00A53E35">
        <w:rPr>
          <w:rFonts w:ascii="Times New Roman" w:hAnsi="Times New Roman" w:cs="Times New Roman"/>
          <w:sz w:val="24"/>
          <w:szCs w:val="24"/>
        </w:rPr>
        <w:t xml:space="preserve"> </w:t>
      </w:r>
      <w:r w:rsidR="00C71BB8">
        <w:rPr>
          <w:rFonts w:ascii="Times New Roman" w:hAnsi="Times New Roman" w:cs="Times New Roman"/>
          <w:sz w:val="24"/>
          <w:szCs w:val="24"/>
        </w:rPr>
        <w:t>5.09 billion, Total assets of NPR</w:t>
      </w:r>
      <w:r w:rsidR="00721C14" w:rsidRPr="00A53E35">
        <w:rPr>
          <w:rFonts w:ascii="Times New Roman" w:hAnsi="Times New Roman" w:cs="Times New Roman"/>
          <w:sz w:val="24"/>
          <w:szCs w:val="24"/>
        </w:rPr>
        <w:t xml:space="preserve"> 36.93 </w:t>
      </w:r>
      <w:r w:rsidR="00C71BB8">
        <w:rPr>
          <w:rFonts w:ascii="Times New Roman" w:hAnsi="Times New Roman" w:cs="Times New Roman"/>
          <w:sz w:val="24"/>
          <w:szCs w:val="24"/>
        </w:rPr>
        <w:t>billion, credit portfolio of NPR 25.14 billion and deposit of NPR</w:t>
      </w:r>
      <w:r w:rsidR="00721C14" w:rsidRPr="00A53E35">
        <w:rPr>
          <w:rFonts w:ascii="Times New Roman" w:hAnsi="Times New Roman" w:cs="Times New Roman"/>
          <w:sz w:val="24"/>
          <w:szCs w:val="24"/>
        </w:rPr>
        <w:t xml:space="preserve"> 28.22 billion. The bank is operating wit</w:t>
      </w:r>
      <w:r w:rsidR="00C71BB8">
        <w:rPr>
          <w:rFonts w:ascii="Times New Roman" w:hAnsi="Times New Roman" w:cs="Times New Roman"/>
          <w:sz w:val="24"/>
          <w:szCs w:val="24"/>
        </w:rPr>
        <w:t>h 51 branches across Nepal post-</w:t>
      </w:r>
      <w:r w:rsidR="00721C14" w:rsidRPr="00A53E35">
        <w:rPr>
          <w:rFonts w:ascii="Times New Roman" w:hAnsi="Times New Roman" w:cs="Times New Roman"/>
          <w:sz w:val="24"/>
          <w:szCs w:val="24"/>
        </w:rPr>
        <w:t>merger. The company aims to achieve its targe</w:t>
      </w:r>
      <w:r w:rsidR="00B77203" w:rsidRPr="00A53E35">
        <w:rPr>
          <w:rFonts w:ascii="Times New Roman" w:hAnsi="Times New Roman" w:cs="Times New Roman"/>
          <w:sz w:val="24"/>
          <w:szCs w:val="24"/>
        </w:rPr>
        <w:t xml:space="preserve">t paid up capital of 8 billion (Civilbank.com.np, 2019). </w:t>
      </w:r>
    </w:p>
    <w:p w:rsidR="00B41697" w:rsidRPr="00A53E35" w:rsidRDefault="00B41697"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p>
    <w:p w:rsidR="007F5120" w:rsidRPr="00A53E35" w:rsidRDefault="00762F3F" w:rsidP="00A53E35">
      <w:pPr>
        <w:jc w:val="both"/>
        <w:rPr>
          <w:rFonts w:ascii="Times New Roman" w:hAnsi="Times New Roman" w:cs="Times New Roman"/>
          <w:sz w:val="24"/>
          <w:szCs w:val="24"/>
        </w:rPr>
      </w:pPr>
      <w:r w:rsidRPr="00762F3F">
        <w:rPr>
          <w:rFonts w:ascii="Times New Roman" w:hAnsi="Times New Roman" w:cs="Times New Roman"/>
          <w:b/>
          <w:bCs/>
          <w:sz w:val="24"/>
          <w:szCs w:val="24"/>
        </w:rPr>
        <w:t>3.2.3</w:t>
      </w:r>
      <w:r>
        <w:rPr>
          <w:rFonts w:ascii="Times New Roman" w:hAnsi="Times New Roman" w:cs="Times New Roman"/>
          <w:sz w:val="24"/>
          <w:szCs w:val="24"/>
        </w:rPr>
        <w:t xml:space="preserve"> </w:t>
      </w:r>
      <w:r w:rsidR="006E3F31" w:rsidRPr="00B75FAA">
        <w:rPr>
          <w:rFonts w:ascii="Times New Roman" w:hAnsi="Times New Roman" w:cs="Times New Roman"/>
          <w:b/>
          <w:bCs/>
          <w:sz w:val="24"/>
          <w:szCs w:val="24"/>
        </w:rPr>
        <w:t xml:space="preserve">Global IME Bank </w:t>
      </w:r>
      <w:r w:rsidR="00200A92" w:rsidRPr="00B75FAA">
        <w:rPr>
          <w:rFonts w:ascii="Times New Roman" w:hAnsi="Times New Roman" w:cs="Times New Roman"/>
          <w:b/>
          <w:bCs/>
          <w:sz w:val="24"/>
          <w:szCs w:val="24"/>
        </w:rPr>
        <w:t>Limited</w:t>
      </w:r>
    </w:p>
    <w:p w:rsidR="00200A92" w:rsidRPr="00A53E35" w:rsidRDefault="00E7609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Global Bank Limited was established in 2007 listed in the Class ‘A’ category in the banking industry. The bank had paid up capital of 1.0 Billion at that time period. </w:t>
      </w:r>
      <w:r w:rsidR="00C8592F" w:rsidRPr="00A53E35">
        <w:rPr>
          <w:rFonts w:ascii="Times New Roman" w:hAnsi="Times New Roman" w:cs="Times New Roman"/>
          <w:sz w:val="24"/>
          <w:szCs w:val="24"/>
        </w:rPr>
        <w:t xml:space="preserve">The bank was one of the largest companies with strong capital base. Further, it decided to take a merger strategy for growth. Therefore, Global bank limited merged with IME Financial institution and Lord </w:t>
      </w:r>
      <w:r w:rsidR="00C8592F" w:rsidRPr="00A53E35">
        <w:rPr>
          <w:rFonts w:ascii="Times New Roman" w:hAnsi="Times New Roman" w:cs="Times New Roman"/>
          <w:sz w:val="24"/>
          <w:szCs w:val="24"/>
        </w:rPr>
        <w:lastRenderedPageBreak/>
        <w:t xml:space="preserve">Buddha finance in year 2012.The Global IME Bank Limited was established after the merger of Global Bank Limited with IME financial institution and Lord Buddha Finance which started its operation from the year 2012 after successfully going through merger process. </w:t>
      </w:r>
      <w:r w:rsidR="00200A92" w:rsidRPr="00A53E35">
        <w:rPr>
          <w:rFonts w:ascii="Times New Roman" w:hAnsi="Times New Roman" w:cs="Times New Roman"/>
          <w:sz w:val="24"/>
          <w:szCs w:val="24"/>
        </w:rPr>
        <w:t>Global IME bank is the Class’ A’ commercial bank licensed by Nepal Rastra bank the central bank of Nepal.</w:t>
      </w:r>
      <w:r w:rsidR="00C8592F" w:rsidRPr="00A53E35">
        <w:rPr>
          <w:rFonts w:ascii="Times New Roman" w:hAnsi="Times New Roman" w:cs="Times New Roman"/>
          <w:sz w:val="24"/>
          <w:szCs w:val="24"/>
        </w:rPr>
        <w:t xml:space="preserve"> In year 2014, the bank further merged with </w:t>
      </w:r>
      <w:proofErr w:type="spellStart"/>
      <w:r w:rsidR="00C8592F" w:rsidRPr="00A53E35">
        <w:rPr>
          <w:rFonts w:ascii="Times New Roman" w:hAnsi="Times New Roman" w:cs="Times New Roman"/>
          <w:sz w:val="24"/>
          <w:szCs w:val="24"/>
        </w:rPr>
        <w:t>Commerz</w:t>
      </w:r>
      <w:proofErr w:type="spellEnd"/>
      <w:r w:rsidR="00C8592F" w:rsidRPr="00A53E35">
        <w:rPr>
          <w:rFonts w:ascii="Times New Roman" w:hAnsi="Times New Roman" w:cs="Times New Roman"/>
          <w:sz w:val="24"/>
          <w:szCs w:val="24"/>
        </w:rPr>
        <w:t xml:space="preserve"> and Trust Bank Nepal Limited. The bank also acquired two development banks during 2015-2016. It also managed to get the prestigious title of Bank of The Year 2014 by the Financial Times UK</w:t>
      </w:r>
      <w:r w:rsidR="00C81DDD" w:rsidRPr="00A53E35">
        <w:rPr>
          <w:rFonts w:ascii="Times New Roman" w:hAnsi="Times New Roman" w:cs="Times New Roman"/>
          <w:sz w:val="24"/>
          <w:szCs w:val="24"/>
        </w:rPr>
        <w:t xml:space="preserve">. Now, the bank operates in 133 branches, 7 extension counters across Nepal. The bank also provides 142 ATM service across Nepal. It has 116 branchless banking </w:t>
      </w:r>
      <w:r w:rsidR="00B41697" w:rsidRPr="00A53E35">
        <w:rPr>
          <w:rFonts w:ascii="Times New Roman" w:hAnsi="Times New Roman" w:cs="Times New Roman"/>
          <w:sz w:val="24"/>
          <w:szCs w:val="24"/>
        </w:rPr>
        <w:t xml:space="preserve">serving 22,000 </w:t>
      </w:r>
      <w:r w:rsidR="00C81DDD" w:rsidRPr="00A53E35">
        <w:rPr>
          <w:rFonts w:ascii="Times New Roman" w:hAnsi="Times New Roman" w:cs="Times New Roman"/>
          <w:sz w:val="24"/>
          <w:szCs w:val="24"/>
        </w:rPr>
        <w:t>customers of the remote areas of the country</w:t>
      </w:r>
      <w:r w:rsidR="00B41697" w:rsidRPr="00A53E35">
        <w:rPr>
          <w:rFonts w:ascii="Times New Roman" w:hAnsi="Times New Roman" w:cs="Times New Roman"/>
          <w:sz w:val="24"/>
          <w:szCs w:val="24"/>
        </w:rPr>
        <w:t xml:space="preserve"> on daily basis</w:t>
      </w:r>
      <w:r w:rsidR="00C81DDD" w:rsidRPr="00A53E35">
        <w:rPr>
          <w:rFonts w:ascii="Times New Roman" w:hAnsi="Times New Roman" w:cs="Times New Roman"/>
          <w:sz w:val="24"/>
          <w:szCs w:val="24"/>
        </w:rPr>
        <w:t>. The bank’s capital base has</w:t>
      </w:r>
      <w:r w:rsidR="00B77203" w:rsidRPr="00A53E35">
        <w:rPr>
          <w:rFonts w:ascii="Times New Roman" w:hAnsi="Times New Roman" w:cs="Times New Roman"/>
          <w:sz w:val="24"/>
          <w:szCs w:val="24"/>
        </w:rPr>
        <w:t xml:space="preserve"> now </w:t>
      </w:r>
      <w:r w:rsidR="00762F3F">
        <w:rPr>
          <w:rFonts w:ascii="Times New Roman" w:hAnsi="Times New Roman" w:cs="Times New Roman"/>
          <w:sz w:val="24"/>
          <w:szCs w:val="24"/>
        </w:rPr>
        <w:t>increased to 8.88 billion (</w:t>
      </w:r>
      <w:r w:rsidR="005F6E26" w:rsidRPr="00A53E35">
        <w:rPr>
          <w:rFonts w:ascii="Times New Roman" w:hAnsi="Times New Roman" w:cs="Times New Roman"/>
          <w:sz w:val="24"/>
          <w:szCs w:val="24"/>
        </w:rPr>
        <w:t xml:space="preserve">Globalimbank.com, 2019) </w:t>
      </w:r>
    </w:p>
    <w:p w:rsidR="00200A92" w:rsidRPr="00A53E35" w:rsidRDefault="00200A92" w:rsidP="00A53E35">
      <w:pPr>
        <w:jc w:val="both"/>
        <w:rPr>
          <w:rFonts w:ascii="Times New Roman" w:hAnsi="Times New Roman" w:cs="Times New Roman"/>
          <w:sz w:val="24"/>
          <w:szCs w:val="24"/>
        </w:rPr>
      </w:pPr>
    </w:p>
    <w:p w:rsidR="006E3F31" w:rsidRPr="00A53E35" w:rsidRDefault="00762F3F" w:rsidP="00A53E35">
      <w:pPr>
        <w:jc w:val="both"/>
        <w:rPr>
          <w:rFonts w:ascii="Times New Roman" w:hAnsi="Times New Roman" w:cs="Times New Roman"/>
          <w:sz w:val="24"/>
          <w:szCs w:val="24"/>
        </w:rPr>
      </w:pPr>
      <w:r w:rsidRPr="00762F3F">
        <w:rPr>
          <w:rFonts w:ascii="Times New Roman" w:hAnsi="Times New Roman" w:cs="Times New Roman"/>
          <w:b/>
          <w:bCs/>
          <w:sz w:val="24"/>
          <w:szCs w:val="24"/>
        </w:rPr>
        <w:t>3.2.4</w:t>
      </w:r>
      <w:r>
        <w:rPr>
          <w:rFonts w:ascii="Times New Roman" w:hAnsi="Times New Roman" w:cs="Times New Roman"/>
          <w:sz w:val="24"/>
          <w:szCs w:val="24"/>
        </w:rPr>
        <w:t xml:space="preserve"> </w:t>
      </w:r>
      <w:r w:rsidR="00FF6AB3" w:rsidRPr="00B75FAA">
        <w:rPr>
          <w:rFonts w:ascii="Times New Roman" w:hAnsi="Times New Roman" w:cs="Times New Roman"/>
          <w:b/>
          <w:bCs/>
          <w:sz w:val="24"/>
          <w:szCs w:val="24"/>
        </w:rPr>
        <w:t>Shine Resunga Development Bank Limited</w:t>
      </w:r>
      <w:r w:rsidR="00FF6AB3" w:rsidRPr="00A53E35">
        <w:rPr>
          <w:rFonts w:ascii="Times New Roman" w:hAnsi="Times New Roman" w:cs="Times New Roman"/>
          <w:sz w:val="24"/>
          <w:szCs w:val="24"/>
        </w:rPr>
        <w:t xml:space="preserve"> </w:t>
      </w:r>
    </w:p>
    <w:p w:rsidR="0044240F" w:rsidRPr="00A53E35" w:rsidRDefault="0044240F" w:rsidP="00A53E35">
      <w:pPr>
        <w:jc w:val="both"/>
        <w:rPr>
          <w:rFonts w:ascii="Times New Roman" w:hAnsi="Times New Roman" w:cs="Times New Roman"/>
          <w:sz w:val="24"/>
          <w:szCs w:val="24"/>
        </w:rPr>
      </w:pPr>
      <w:r w:rsidRPr="00A53E35">
        <w:rPr>
          <w:rFonts w:ascii="Times New Roman" w:hAnsi="Times New Roman" w:cs="Times New Roman"/>
          <w:sz w:val="24"/>
          <w:szCs w:val="24"/>
        </w:rPr>
        <w:t>Shine Resunga Development Bank Limited</w:t>
      </w:r>
      <w:r w:rsidR="00726364" w:rsidRPr="00A53E35">
        <w:rPr>
          <w:rFonts w:ascii="Times New Roman" w:hAnsi="Times New Roman" w:cs="Times New Roman"/>
          <w:sz w:val="24"/>
          <w:szCs w:val="24"/>
        </w:rPr>
        <w:t xml:space="preserve"> is the leading bank in terms of region</w:t>
      </w:r>
      <w:r w:rsidR="00193535" w:rsidRPr="00A53E35">
        <w:rPr>
          <w:rFonts w:ascii="Times New Roman" w:hAnsi="Times New Roman" w:cs="Times New Roman"/>
          <w:sz w:val="24"/>
          <w:szCs w:val="24"/>
        </w:rPr>
        <w:t xml:space="preserve">. It became shine Resunga development bank after the merger between shine development bank and </w:t>
      </w:r>
      <w:proofErr w:type="spellStart"/>
      <w:r w:rsidR="00193535" w:rsidRPr="00A53E35">
        <w:rPr>
          <w:rFonts w:ascii="Times New Roman" w:hAnsi="Times New Roman" w:cs="Times New Roman"/>
          <w:sz w:val="24"/>
          <w:szCs w:val="24"/>
        </w:rPr>
        <w:t>Resunga</w:t>
      </w:r>
      <w:proofErr w:type="spellEnd"/>
      <w:r w:rsidR="00193535" w:rsidRPr="00A53E35">
        <w:rPr>
          <w:rFonts w:ascii="Times New Roman" w:hAnsi="Times New Roman" w:cs="Times New Roman"/>
          <w:sz w:val="24"/>
          <w:szCs w:val="24"/>
        </w:rPr>
        <w:t xml:space="preserve"> </w:t>
      </w:r>
      <w:proofErr w:type="spellStart"/>
      <w:r w:rsidR="00193535" w:rsidRPr="00A53E35">
        <w:rPr>
          <w:rFonts w:ascii="Times New Roman" w:hAnsi="Times New Roman" w:cs="Times New Roman"/>
          <w:sz w:val="24"/>
          <w:szCs w:val="24"/>
        </w:rPr>
        <w:t>Bikash</w:t>
      </w:r>
      <w:proofErr w:type="spellEnd"/>
      <w:r w:rsidR="00193535" w:rsidRPr="00A53E35">
        <w:rPr>
          <w:rFonts w:ascii="Times New Roman" w:hAnsi="Times New Roman" w:cs="Times New Roman"/>
          <w:sz w:val="24"/>
          <w:szCs w:val="24"/>
        </w:rPr>
        <w:t xml:space="preserve"> bank limited.</w:t>
      </w:r>
      <w:r w:rsidRPr="00A53E35">
        <w:rPr>
          <w:rFonts w:ascii="Times New Roman" w:hAnsi="Times New Roman" w:cs="Times New Roman"/>
          <w:sz w:val="24"/>
          <w:szCs w:val="24"/>
        </w:rPr>
        <w:t xml:space="preserve"> </w:t>
      </w:r>
      <w:r w:rsidR="00193535" w:rsidRPr="00A53E35">
        <w:rPr>
          <w:rFonts w:ascii="Times New Roman" w:hAnsi="Times New Roman" w:cs="Times New Roman"/>
          <w:sz w:val="24"/>
          <w:szCs w:val="24"/>
        </w:rPr>
        <w:t xml:space="preserve">It </w:t>
      </w:r>
      <w:r w:rsidRPr="00A53E35">
        <w:rPr>
          <w:rFonts w:ascii="Times New Roman" w:hAnsi="Times New Roman" w:cs="Times New Roman"/>
          <w:sz w:val="24"/>
          <w:szCs w:val="24"/>
        </w:rPr>
        <w:t xml:space="preserve">started its operation from 4th of </w:t>
      </w:r>
      <w:proofErr w:type="spellStart"/>
      <w:r w:rsidRPr="00A53E35">
        <w:rPr>
          <w:rFonts w:ascii="Times New Roman" w:hAnsi="Times New Roman" w:cs="Times New Roman"/>
          <w:sz w:val="24"/>
          <w:szCs w:val="24"/>
        </w:rPr>
        <w:t>chaitra</w:t>
      </w:r>
      <w:proofErr w:type="spellEnd"/>
      <w:r w:rsidRPr="00A53E35">
        <w:rPr>
          <w:rFonts w:ascii="Times New Roman" w:hAnsi="Times New Roman" w:cs="Times New Roman"/>
          <w:sz w:val="24"/>
          <w:szCs w:val="24"/>
        </w:rPr>
        <w:t xml:space="preserve"> 2069.  </w:t>
      </w:r>
      <w:r w:rsidR="00193535" w:rsidRPr="00A53E35">
        <w:rPr>
          <w:rFonts w:ascii="Times New Roman" w:hAnsi="Times New Roman" w:cs="Times New Roman"/>
          <w:sz w:val="24"/>
          <w:szCs w:val="24"/>
        </w:rPr>
        <w:t>SRDS has been serving 1.75 k customer through 36 branches and one extension counter located across nine districts of Nepal</w:t>
      </w:r>
      <w:r w:rsidR="004A3AE7" w:rsidRPr="00A53E35">
        <w:rPr>
          <w:rFonts w:ascii="Times New Roman" w:hAnsi="Times New Roman" w:cs="Times New Roman"/>
          <w:sz w:val="24"/>
          <w:szCs w:val="24"/>
        </w:rPr>
        <w:t xml:space="preserve">. The bank further completed its merger with </w:t>
      </w:r>
      <w:proofErr w:type="spellStart"/>
      <w:r w:rsidR="004A3AE7" w:rsidRPr="00A53E35">
        <w:rPr>
          <w:rFonts w:ascii="Times New Roman" w:hAnsi="Times New Roman" w:cs="Times New Roman"/>
          <w:sz w:val="24"/>
          <w:szCs w:val="24"/>
        </w:rPr>
        <w:t>Guamukhee</w:t>
      </w:r>
      <w:proofErr w:type="spellEnd"/>
      <w:r w:rsidR="004A3AE7" w:rsidRPr="00A53E35">
        <w:rPr>
          <w:rFonts w:ascii="Times New Roman" w:hAnsi="Times New Roman" w:cs="Times New Roman"/>
          <w:sz w:val="24"/>
          <w:szCs w:val="24"/>
        </w:rPr>
        <w:t xml:space="preserve"> </w:t>
      </w:r>
      <w:proofErr w:type="spellStart"/>
      <w:r w:rsidR="004A3AE7" w:rsidRPr="00A53E35">
        <w:rPr>
          <w:rFonts w:ascii="Times New Roman" w:hAnsi="Times New Roman" w:cs="Times New Roman"/>
          <w:sz w:val="24"/>
          <w:szCs w:val="24"/>
        </w:rPr>
        <w:t>Bikash</w:t>
      </w:r>
      <w:proofErr w:type="spellEnd"/>
      <w:r w:rsidR="004A3AE7" w:rsidRPr="00A53E35">
        <w:rPr>
          <w:rFonts w:ascii="Times New Roman" w:hAnsi="Times New Roman" w:cs="Times New Roman"/>
          <w:sz w:val="24"/>
          <w:szCs w:val="24"/>
        </w:rPr>
        <w:t xml:space="preserve"> Bank Limited.  The bank is set to achieve its objective and goals with the vision of creating value by providing excellent customer service as well as proving efficient, qu</w:t>
      </w:r>
      <w:r w:rsidR="00830F8B" w:rsidRPr="00A53E35">
        <w:rPr>
          <w:rFonts w:ascii="Times New Roman" w:hAnsi="Times New Roman" w:cs="Times New Roman"/>
          <w:sz w:val="24"/>
          <w:szCs w:val="24"/>
        </w:rPr>
        <w:t>ick and easy financial services</w:t>
      </w:r>
      <w:r w:rsidR="004A3AE7" w:rsidRPr="00A53E35">
        <w:rPr>
          <w:rFonts w:ascii="Times New Roman" w:hAnsi="Times New Roman" w:cs="Times New Roman"/>
          <w:sz w:val="24"/>
          <w:szCs w:val="24"/>
        </w:rPr>
        <w:t xml:space="preserve"> </w:t>
      </w:r>
      <w:r w:rsidR="00830F8B" w:rsidRPr="00A53E35">
        <w:rPr>
          <w:rFonts w:ascii="Times New Roman" w:hAnsi="Times New Roman" w:cs="Times New Roman"/>
          <w:color w:val="000000"/>
          <w:sz w:val="24"/>
          <w:szCs w:val="24"/>
          <w:shd w:val="clear" w:color="auto" w:fill="FFFFFF"/>
        </w:rPr>
        <w:t>(Srdb.com.np, 2019).</w:t>
      </w:r>
    </w:p>
    <w:p w:rsidR="0044240F" w:rsidRPr="00A53E35" w:rsidRDefault="0044240F" w:rsidP="00A53E35">
      <w:pPr>
        <w:jc w:val="both"/>
        <w:rPr>
          <w:rFonts w:ascii="Times New Roman" w:hAnsi="Times New Roman" w:cs="Times New Roman"/>
          <w:sz w:val="24"/>
          <w:szCs w:val="24"/>
        </w:rPr>
      </w:pPr>
    </w:p>
    <w:p w:rsidR="001E1344" w:rsidRPr="00530D7E" w:rsidRDefault="00762F3F" w:rsidP="00A53E35">
      <w:pPr>
        <w:jc w:val="both"/>
        <w:rPr>
          <w:rFonts w:ascii="Times New Roman" w:hAnsi="Times New Roman" w:cs="Times New Roman"/>
          <w:b/>
          <w:bCs/>
          <w:sz w:val="28"/>
          <w:szCs w:val="28"/>
        </w:rPr>
      </w:pPr>
      <w:r w:rsidRPr="00530D7E">
        <w:rPr>
          <w:rFonts w:ascii="Times New Roman" w:hAnsi="Times New Roman" w:cs="Times New Roman"/>
          <w:b/>
          <w:bCs/>
          <w:sz w:val="28"/>
          <w:szCs w:val="28"/>
        </w:rPr>
        <w:t xml:space="preserve">3.3 </w:t>
      </w:r>
      <w:r w:rsidR="001E1344" w:rsidRPr="00530D7E">
        <w:rPr>
          <w:rFonts w:ascii="Times New Roman" w:hAnsi="Times New Roman" w:cs="Times New Roman"/>
          <w:b/>
          <w:bCs/>
          <w:sz w:val="28"/>
          <w:szCs w:val="28"/>
        </w:rPr>
        <w:t xml:space="preserve">Research design </w:t>
      </w:r>
    </w:p>
    <w:p w:rsidR="001E1344" w:rsidRPr="00A53E35" w:rsidRDefault="001E1344" w:rsidP="00A53E35">
      <w:pPr>
        <w:jc w:val="both"/>
        <w:rPr>
          <w:rFonts w:ascii="Times New Roman" w:hAnsi="Times New Roman" w:cs="Times New Roman"/>
          <w:sz w:val="24"/>
          <w:szCs w:val="24"/>
        </w:rPr>
      </w:pPr>
      <w:r w:rsidRPr="00A53E35">
        <w:rPr>
          <w:rFonts w:ascii="Times New Roman" w:hAnsi="Times New Roman" w:cs="Times New Roman"/>
          <w:sz w:val="24"/>
          <w:szCs w:val="24"/>
        </w:rPr>
        <w:t>Research design is the</w:t>
      </w:r>
      <w:r w:rsidR="00FF6AB3" w:rsidRPr="00A53E35">
        <w:rPr>
          <w:rFonts w:ascii="Times New Roman" w:hAnsi="Times New Roman" w:cs="Times New Roman"/>
          <w:sz w:val="24"/>
          <w:szCs w:val="24"/>
        </w:rPr>
        <w:t xml:space="preserve"> proposed</w:t>
      </w:r>
      <w:r w:rsidRPr="00A53E35">
        <w:rPr>
          <w:rFonts w:ascii="Times New Roman" w:hAnsi="Times New Roman" w:cs="Times New Roman"/>
          <w:sz w:val="24"/>
          <w:szCs w:val="24"/>
        </w:rPr>
        <w:t xml:space="preserve"> plan on how to answer research question. It contains a clear design on how the data will be collected, the sources of data collection, evaluation and analysing process to obtain the aims and objectives (Saunders et al, </w:t>
      </w:r>
      <w:r w:rsidR="00FF6AB3" w:rsidRPr="00A53E35">
        <w:rPr>
          <w:rFonts w:ascii="Times New Roman" w:hAnsi="Times New Roman" w:cs="Times New Roman"/>
          <w:sz w:val="24"/>
          <w:szCs w:val="24"/>
        </w:rPr>
        <w:t>2008)</w:t>
      </w:r>
    </w:p>
    <w:p w:rsidR="001E1344" w:rsidRPr="00A53E35" w:rsidRDefault="001E1344" w:rsidP="00A53E35">
      <w:pPr>
        <w:jc w:val="both"/>
        <w:rPr>
          <w:rFonts w:ascii="Times New Roman" w:hAnsi="Times New Roman" w:cs="Times New Roman"/>
          <w:sz w:val="24"/>
          <w:szCs w:val="24"/>
        </w:rPr>
      </w:pPr>
    </w:p>
    <w:p w:rsidR="00B13C2D" w:rsidRPr="00B75FAA" w:rsidRDefault="00530D7E" w:rsidP="00A53E35">
      <w:pPr>
        <w:jc w:val="both"/>
        <w:rPr>
          <w:rFonts w:ascii="Times New Roman" w:hAnsi="Times New Roman" w:cs="Times New Roman"/>
          <w:b/>
          <w:bCs/>
          <w:sz w:val="24"/>
          <w:szCs w:val="24"/>
        </w:rPr>
      </w:pPr>
      <w:r w:rsidRPr="00530D7E">
        <w:rPr>
          <w:rFonts w:ascii="Times New Roman" w:hAnsi="Times New Roman" w:cs="Times New Roman"/>
          <w:b/>
          <w:bCs/>
          <w:sz w:val="24"/>
          <w:szCs w:val="24"/>
        </w:rPr>
        <w:t>3.3.1</w:t>
      </w:r>
      <w:r>
        <w:rPr>
          <w:rFonts w:ascii="Times New Roman" w:hAnsi="Times New Roman" w:cs="Times New Roman"/>
          <w:sz w:val="24"/>
          <w:szCs w:val="24"/>
        </w:rPr>
        <w:t xml:space="preserve"> </w:t>
      </w:r>
      <w:r w:rsidR="001E7D56" w:rsidRPr="00B75FAA">
        <w:rPr>
          <w:rFonts w:ascii="Times New Roman" w:hAnsi="Times New Roman" w:cs="Times New Roman"/>
          <w:b/>
          <w:bCs/>
          <w:sz w:val="24"/>
          <w:szCs w:val="24"/>
        </w:rPr>
        <w:t xml:space="preserve">Sample design </w:t>
      </w:r>
    </w:p>
    <w:p w:rsidR="001E7D56" w:rsidRDefault="00743CDA"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Sample design is the </w:t>
      </w:r>
      <w:r w:rsidR="00914141" w:rsidRPr="00A53E35">
        <w:rPr>
          <w:rFonts w:ascii="Times New Roman" w:hAnsi="Times New Roman" w:cs="Times New Roman"/>
          <w:sz w:val="24"/>
          <w:szCs w:val="24"/>
        </w:rPr>
        <w:t xml:space="preserve">process or a plan of obtaining the Sample from given population. When designing the sample, it would be impossible to collect the data from the entire population for various reasons like costs, data availability etc. Barnett, (2002), argued that </w:t>
      </w:r>
      <w:r w:rsidR="00285C81" w:rsidRPr="00A53E35">
        <w:rPr>
          <w:rFonts w:ascii="Times New Roman" w:hAnsi="Times New Roman" w:cs="Times New Roman"/>
          <w:sz w:val="24"/>
          <w:szCs w:val="24"/>
        </w:rPr>
        <w:t>“using</w:t>
      </w:r>
      <w:r w:rsidR="00914141" w:rsidRPr="00A53E35">
        <w:rPr>
          <w:rFonts w:ascii="Times New Roman" w:hAnsi="Times New Roman" w:cs="Times New Roman"/>
          <w:sz w:val="24"/>
          <w:szCs w:val="24"/>
        </w:rPr>
        <w:t xml:space="preserve"> sampling makes possible</w:t>
      </w:r>
      <w:r w:rsidR="00285C81" w:rsidRPr="00A53E35">
        <w:rPr>
          <w:rFonts w:ascii="Times New Roman" w:hAnsi="Times New Roman" w:cs="Times New Roman"/>
          <w:sz w:val="24"/>
          <w:szCs w:val="24"/>
        </w:rPr>
        <w:t xml:space="preserve"> a</w:t>
      </w:r>
      <w:r w:rsidR="00914141" w:rsidRPr="00A53E35">
        <w:rPr>
          <w:rFonts w:ascii="Times New Roman" w:hAnsi="Times New Roman" w:cs="Times New Roman"/>
          <w:sz w:val="24"/>
          <w:szCs w:val="24"/>
        </w:rPr>
        <w:t xml:space="preserve"> higher overall accuracy</w:t>
      </w:r>
      <w:r w:rsidR="00285C81" w:rsidRPr="00A53E35">
        <w:rPr>
          <w:rFonts w:ascii="Times New Roman" w:hAnsi="Times New Roman" w:cs="Times New Roman"/>
          <w:sz w:val="24"/>
          <w:szCs w:val="24"/>
        </w:rPr>
        <w:t xml:space="preserve"> than </w:t>
      </w:r>
      <w:proofErr w:type="spellStart"/>
      <w:r w:rsidR="00285C81" w:rsidRPr="00A53E35">
        <w:rPr>
          <w:rFonts w:ascii="Times New Roman" w:hAnsi="Times New Roman" w:cs="Times New Roman"/>
          <w:sz w:val="24"/>
          <w:szCs w:val="24"/>
        </w:rPr>
        <w:t>census.The</w:t>
      </w:r>
      <w:proofErr w:type="spellEnd"/>
      <w:r w:rsidR="00285C81" w:rsidRPr="00A53E35">
        <w:rPr>
          <w:rFonts w:ascii="Times New Roman" w:hAnsi="Times New Roman" w:cs="Times New Roman"/>
          <w:sz w:val="24"/>
          <w:szCs w:val="24"/>
        </w:rPr>
        <w:t xml:space="preserve"> small number of cases for which you need to collect data means more time can be spent designing and piloting the means of collecting these data.”</w:t>
      </w:r>
      <w:r w:rsidR="001974E4" w:rsidRPr="00A53E35">
        <w:rPr>
          <w:rFonts w:ascii="Times New Roman" w:hAnsi="Times New Roman" w:cs="Times New Roman"/>
          <w:sz w:val="24"/>
          <w:szCs w:val="24"/>
        </w:rPr>
        <w:t xml:space="preserve"> </w:t>
      </w:r>
      <w:r w:rsidR="009B53C2" w:rsidRPr="00A53E35">
        <w:rPr>
          <w:rFonts w:ascii="Times New Roman" w:hAnsi="Times New Roman" w:cs="Times New Roman"/>
          <w:sz w:val="24"/>
          <w:szCs w:val="24"/>
        </w:rPr>
        <w:t>In order to achieve the research objectives the sample of 4 major banks is selected. Due to lack of availability of data these major banks have been chosen which will be helpful in achieving research objectives.</w:t>
      </w:r>
      <w:r w:rsidR="009B53C2" w:rsidRPr="00A53E35">
        <w:rPr>
          <w:rFonts w:ascii="Times New Roman" w:hAnsi="Times New Roman" w:cs="Times New Roman"/>
          <w:color w:val="FF0000"/>
          <w:sz w:val="24"/>
          <w:szCs w:val="24"/>
        </w:rPr>
        <w:t xml:space="preserve"> </w:t>
      </w:r>
      <w:r w:rsidR="00FF6AB3" w:rsidRPr="00A53E35">
        <w:rPr>
          <w:rFonts w:ascii="Times New Roman" w:hAnsi="Times New Roman" w:cs="Times New Roman"/>
          <w:sz w:val="24"/>
          <w:szCs w:val="24"/>
        </w:rPr>
        <w:t>The study will analyse the performance of 3</w:t>
      </w:r>
      <w:r w:rsidR="009B53C2" w:rsidRPr="00A53E35">
        <w:rPr>
          <w:rFonts w:ascii="Times New Roman" w:hAnsi="Times New Roman" w:cs="Times New Roman"/>
          <w:sz w:val="24"/>
          <w:szCs w:val="24"/>
        </w:rPr>
        <w:t>-year</w:t>
      </w:r>
      <w:r w:rsidR="00FF6AB3" w:rsidRPr="00A53E35">
        <w:rPr>
          <w:rFonts w:ascii="Times New Roman" w:hAnsi="Times New Roman" w:cs="Times New Roman"/>
          <w:sz w:val="24"/>
          <w:szCs w:val="24"/>
        </w:rPr>
        <w:t>’s</w:t>
      </w:r>
      <w:r w:rsidR="009B53C2" w:rsidRPr="00A53E35">
        <w:rPr>
          <w:rFonts w:ascii="Times New Roman" w:hAnsi="Times New Roman" w:cs="Times New Roman"/>
          <w:sz w:val="24"/>
          <w:szCs w:val="24"/>
        </w:rPr>
        <w:t xml:space="preserve"> pre and post-merger.</w:t>
      </w:r>
    </w:p>
    <w:p w:rsidR="00762F3F" w:rsidRPr="00B75FAA" w:rsidRDefault="00530D7E" w:rsidP="00762F3F">
      <w:pPr>
        <w:jc w:val="both"/>
        <w:rPr>
          <w:rFonts w:ascii="Times New Roman" w:hAnsi="Times New Roman" w:cs="Times New Roman"/>
          <w:b/>
          <w:bCs/>
          <w:sz w:val="24"/>
          <w:szCs w:val="24"/>
        </w:rPr>
      </w:pPr>
      <w:r>
        <w:rPr>
          <w:rFonts w:ascii="Times New Roman" w:hAnsi="Times New Roman" w:cs="Times New Roman"/>
          <w:b/>
          <w:bCs/>
          <w:sz w:val="24"/>
          <w:szCs w:val="24"/>
        </w:rPr>
        <w:t xml:space="preserve">3.3.2 </w:t>
      </w:r>
      <w:r w:rsidR="00762F3F" w:rsidRPr="00B75FAA">
        <w:rPr>
          <w:rFonts w:ascii="Times New Roman" w:hAnsi="Times New Roman" w:cs="Times New Roman"/>
          <w:b/>
          <w:bCs/>
          <w:sz w:val="24"/>
          <w:szCs w:val="24"/>
        </w:rPr>
        <w:t xml:space="preserve">Data Analysis </w:t>
      </w:r>
    </w:p>
    <w:p w:rsidR="00762F3F" w:rsidRPr="00A53E35" w:rsidRDefault="00762F3F" w:rsidP="00762F3F">
      <w:pPr>
        <w:jc w:val="both"/>
        <w:rPr>
          <w:rFonts w:ascii="Times New Roman" w:hAnsi="Times New Roman" w:cs="Times New Roman"/>
          <w:color w:val="FF0000"/>
          <w:sz w:val="24"/>
          <w:szCs w:val="24"/>
        </w:rPr>
      </w:pPr>
      <w:r w:rsidRPr="00A53E35">
        <w:rPr>
          <w:rFonts w:ascii="Times New Roman" w:hAnsi="Times New Roman" w:cs="Times New Roman"/>
          <w:sz w:val="24"/>
          <w:szCs w:val="24"/>
        </w:rPr>
        <w:t xml:space="preserve">Data analysis is the final process of giving structure and meaning to the data collected. In this research, different financial ratios will be used to evaluate and analyse the results. Since, the </w:t>
      </w:r>
      <w:r w:rsidRPr="00A53E35">
        <w:rPr>
          <w:rFonts w:ascii="Times New Roman" w:hAnsi="Times New Roman" w:cs="Times New Roman"/>
          <w:sz w:val="24"/>
          <w:szCs w:val="24"/>
        </w:rPr>
        <w:lastRenderedPageBreak/>
        <w:t xml:space="preserve">research attempts to compare the performance, profitability pre and post-merger, the ratios will be calculated pre-merger and post-merger. For pre-merger, the ratios will be calculated for acquirer and target to examine the performance and profitability. For post-merger, the ratios will be calculated of the merged firms. </w:t>
      </w:r>
    </w:p>
    <w:p w:rsidR="00762F3F" w:rsidRPr="00A53E35" w:rsidRDefault="00762F3F" w:rsidP="00762F3F">
      <w:pPr>
        <w:jc w:val="both"/>
        <w:rPr>
          <w:rFonts w:ascii="Times New Roman" w:hAnsi="Times New Roman" w:cs="Times New Roman"/>
          <w:sz w:val="24"/>
          <w:szCs w:val="24"/>
        </w:rPr>
      </w:pPr>
    </w:p>
    <w:p w:rsidR="00762F3F" w:rsidRPr="00B75FAA" w:rsidRDefault="00530D7E" w:rsidP="00762F3F">
      <w:pPr>
        <w:jc w:val="both"/>
        <w:rPr>
          <w:rFonts w:ascii="Times New Roman" w:hAnsi="Times New Roman" w:cs="Times New Roman"/>
          <w:b/>
          <w:bCs/>
          <w:sz w:val="24"/>
          <w:szCs w:val="24"/>
        </w:rPr>
      </w:pPr>
      <w:r>
        <w:rPr>
          <w:rFonts w:ascii="Times New Roman" w:hAnsi="Times New Roman" w:cs="Times New Roman"/>
          <w:b/>
          <w:bCs/>
          <w:sz w:val="24"/>
          <w:szCs w:val="24"/>
        </w:rPr>
        <w:t xml:space="preserve">3.3.3 </w:t>
      </w:r>
      <w:r w:rsidR="00762F3F" w:rsidRPr="00B75FAA">
        <w:rPr>
          <w:rFonts w:ascii="Times New Roman" w:hAnsi="Times New Roman" w:cs="Times New Roman"/>
          <w:b/>
          <w:bCs/>
          <w:sz w:val="24"/>
          <w:szCs w:val="24"/>
        </w:rPr>
        <w:t xml:space="preserve">Data analysis technique </w:t>
      </w:r>
    </w:p>
    <w:p w:rsidR="00762F3F" w:rsidRPr="00A53E35" w:rsidRDefault="00762F3F" w:rsidP="00762F3F">
      <w:pPr>
        <w:jc w:val="both"/>
        <w:rPr>
          <w:rFonts w:ascii="Times New Roman" w:eastAsia="Times New Roman" w:hAnsi="Times New Roman" w:cs="Times New Roman"/>
          <w:sz w:val="24"/>
          <w:szCs w:val="24"/>
          <w:lang w:eastAsia="en-GB" w:bidi="ne-NP"/>
        </w:rPr>
      </w:pPr>
      <w:r w:rsidRPr="00A53E35">
        <w:rPr>
          <w:rFonts w:ascii="Times New Roman" w:hAnsi="Times New Roman" w:cs="Times New Roman"/>
          <w:sz w:val="24"/>
          <w:szCs w:val="24"/>
        </w:rPr>
        <w:t xml:space="preserve">For the data analysis there should be a correct tool to give structure and meaning to the collected </w:t>
      </w:r>
      <w:r w:rsidR="00530D7E" w:rsidRPr="00A53E35">
        <w:rPr>
          <w:rFonts w:ascii="Times New Roman" w:hAnsi="Times New Roman" w:cs="Times New Roman"/>
          <w:sz w:val="24"/>
          <w:szCs w:val="24"/>
        </w:rPr>
        <w:t>data. Therefore</w:t>
      </w:r>
      <w:r w:rsidRPr="00A53E35">
        <w:rPr>
          <w:rFonts w:ascii="Times New Roman" w:hAnsi="Times New Roman" w:cs="Times New Roman"/>
          <w:sz w:val="24"/>
          <w:szCs w:val="24"/>
        </w:rPr>
        <w:t xml:space="preserve">, </w:t>
      </w:r>
      <w:r w:rsidR="00530D7E" w:rsidRPr="00A53E35">
        <w:rPr>
          <w:rFonts w:ascii="Times New Roman" w:hAnsi="Times New Roman" w:cs="Times New Roman"/>
          <w:sz w:val="24"/>
          <w:szCs w:val="24"/>
        </w:rPr>
        <w:t>MS excel</w:t>
      </w:r>
      <w:r w:rsidRPr="00A53E35">
        <w:rPr>
          <w:rFonts w:ascii="Times New Roman" w:hAnsi="Times New Roman" w:cs="Times New Roman"/>
          <w:sz w:val="24"/>
          <w:szCs w:val="24"/>
        </w:rPr>
        <w:t xml:space="preserve"> will be used to organize the data. </w:t>
      </w:r>
    </w:p>
    <w:p w:rsidR="00762F3F" w:rsidRPr="00A53E35" w:rsidRDefault="00762F3F" w:rsidP="00762F3F">
      <w:pPr>
        <w:spacing w:after="0" w:line="276" w:lineRule="auto"/>
        <w:jc w:val="both"/>
        <w:rPr>
          <w:rFonts w:ascii="Times New Roman" w:eastAsia="Times New Roman" w:hAnsi="Times New Roman" w:cs="Times New Roman"/>
          <w:sz w:val="24"/>
          <w:szCs w:val="24"/>
          <w:lang w:eastAsia="en-GB" w:bidi="ne-NP"/>
        </w:rPr>
      </w:pPr>
    </w:p>
    <w:p w:rsidR="00762F3F" w:rsidRPr="00A53E35" w:rsidRDefault="00762F3F" w:rsidP="00762F3F">
      <w:pPr>
        <w:jc w:val="both"/>
        <w:rPr>
          <w:rFonts w:ascii="Times New Roman" w:hAnsi="Times New Roman" w:cs="Times New Roman"/>
          <w:sz w:val="24"/>
          <w:szCs w:val="24"/>
        </w:rPr>
      </w:pPr>
      <w:r w:rsidRPr="00A53E35">
        <w:rPr>
          <w:rFonts w:ascii="Times New Roman" w:hAnsi="Times New Roman" w:cs="Times New Roman"/>
          <w:sz w:val="24"/>
          <w:szCs w:val="24"/>
        </w:rPr>
        <w:t xml:space="preserve">The major financial ratios for three years pre and post-merger of chosen banks were calculated using appropriate formulas. Similarly, the calculated financial ratios will be presented using charts and graphs to analyse and explain the pre and post-merger trends. Further, analysis and discussion will be based on the charts and graphs which </w:t>
      </w:r>
      <w:r w:rsidR="008600AE" w:rsidRPr="00A53E35">
        <w:rPr>
          <w:rFonts w:ascii="Times New Roman" w:hAnsi="Times New Roman" w:cs="Times New Roman"/>
          <w:sz w:val="24"/>
          <w:szCs w:val="24"/>
        </w:rPr>
        <w:t>represent</w:t>
      </w:r>
      <w:r w:rsidRPr="00A53E35">
        <w:rPr>
          <w:rFonts w:ascii="Times New Roman" w:hAnsi="Times New Roman" w:cs="Times New Roman"/>
          <w:sz w:val="24"/>
          <w:szCs w:val="24"/>
        </w:rPr>
        <w:t xml:space="preserve"> the change in ratios before and after merger.</w:t>
      </w:r>
    </w:p>
    <w:p w:rsidR="00762F3F" w:rsidRPr="00A53E35" w:rsidRDefault="00762F3F" w:rsidP="00762F3F">
      <w:pPr>
        <w:jc w:val="both"/>
        <w:rPr>
          <w:rFonts w:ascii="Times New Roman" w:hAnsi="Times New Roman" w:cs="Times New Roman"/>
          <w:sz w:val="24"/>
          <w:szCs w:val="24"/>
        </w:rPr>
      </w:pPr>
    </w:p>
    <w:p w:rsidR="00762F3F" w:rsidRPr="00A53E35" w:rsidRDefault="00762F3F" w:rsidP="00762F3F">
      <w:pPr>
        <w:spacing w:after="0" w:line="276" w:lineRule="auto"/>
        <w:jc w:val="both"/>
        <w:rPr>
          <w:rFonts w:ascii="Times New Roman" w:eastAsia="Times New Roman" w:hAnsi="Times New Roman" w:cs="Times New Roman"/>
          <w:sz w:val="24"/>
          <w:szCs w:val="24"/>
          <w:lang w:eastAsia="en-GB" w:bidi="ne-NP"/>
        </w:rPr>
      </w:pPr>
      <w:r w:rsidRPr="00A53E35">
        <w:rPr>
          <w:rFonts w:ascii="Times New Roman" w:hAnsi="Times New Roman" w:cs="Times New Roman"/>
          <w:sz w:val="24"/>
          <w:szCs w:val="24"/>
        </w:rPr>
        <w:t xml:space="preserve">To add, t-test will be employed to examine the variance in profitability and performance of banks prior to merger and post-merger. Among various ratios, four key ratios will be tested in this study. </w:t>
      </w:r>
      <w:r w:rsidRPr="00A53E35">
        <w:rPr>
          <w:rFonts w:ascii="Times New Roman" w:eastAsia="Times New Roman" w:hAnsi="Times New Roman" w:cs="Times New Roman"/>
          <w:sz w:val="24"/>
          <w:szCs w:val="24"/>
          <w:lang w:eastAsia="en-GB" w:bidi="ne-NP"/>
        </w:rPr>
        <w:t xml:space="preserve">The predicted and tested hypothesis is below: </w:t>
      </w:r>
    </w:p>
    <w:p w:rsidR="00762F3F" w:rsidRPr="00A53E35" w:rsidRDefault="00762F3F" w:rsidP="00762F3F">
      <w:pPr>
        <w:spacing w:after="0" w:line="276" w:lineRule="auto"/>
        <w:jc w:val="both"/>
        <w:rPr>
          <w:rFonts w:ascii="Times New Roman" w:eastAsia="Times New Roman" w:hAnsi="Times New Roman" w:cs="Times New Roman"/>
          <w:sz w:val="24"/>
          <w:szCs w:val="24"/>
          <w:lang w:eastAsia="en-GB" w:bidi="ne-NP"/>
        </w:rPr>
      </w:pPr>
      <w:r w:rsidRPr="00A53E35">
        <w:rPr>
          <w:rFonts w:ascii="Times New Roman" w:eastAsia="Times New Roman" w:hAnsi="Times New Roman" w:cs="Times New Roman"/>
          <w:sz w:val="24"/>
          <w:szCs w:val="24"/>
          <w:lang w:eastAsia="en-GB" w:bidi="ne-NP"/>
        </w:rPr>
        <w:t>H0: μ1 = μ2,</w:t>
      </w:r>
    </w:p>
    <w:p w:rsidR="00762F3F" w:rsidRPr="00A53E35" w:rsidRDefault="00762F3F" w:rsidP="00762F3F">
      <w:pPr>
        <w:spacing w:after="0" w:line="276" w:lineRule="auto"/>
        <w:jc w:val="both"/>
        <w:rPr>
          <w:rFonts w:ascii="Times New Roman" w:eastAsia="Times New Roman" w:hAnsi="Times New Roman" w:cs="Times New Roman"/>
          <w:sz w:val="24"/>
          <w:szCs w:val="24"/>
          <w:lang w:eastAsia="en-GB" w:bidi="ne-NP"/>
        </w:rPr>
      </w:pPr>
    </w:p>
    <w:p w:rsidR="00762F3F" w:rsidRPr="00A53E35" w:rsidRDefault="00762F3F" w:rsidP="00762F3F">
      <w:pPr>
        <w:spacing w:after="0" w:line="276" w:lineRule="auto"/>
        <w:jc w:val="both"/>
        <w:rPr>
          <w:rFonts w:ascii="Times New Roman" w:eastAsia="Times New Roman" w:hAnsi="Times New Roman" w:cs="Times New Roman"/>
          <w:sz w:val="24"/>
          <w:szCs w:val="24"/>
          <w:lang w:eastAsia="en-GB" w:bidi="ne-NP"/>
        </w:rPr>
      </w:pPr>
      <w:r w:rsidRPr="00A53E35">
        <w:rPr>
          <w:rFonts w:ascii="Times New Roman" w:eastAsia="Times New Roman" w:hAnsi="Times New Roman" w:cs="Times New Roman"/>
          <w:sz w:val="24"/>
          <w:szCs w:val="24"/>
          <w:lang w:eastAsia="en-GB" w:bidi="ne-NP"/>
        </w:rPr>
        <w:t xml:space="preserve">Where, </w:t>
      </w:r>
    </w:p>
    <w:p w:rsidR="00762F3F" w:rsidRPr="00A53E35" w:rsidRDefault="00530D7E" w:rsidP="00762F3F">
      <w:pPr>
        <w:spacing w:after="0" w:line="276" w:lineRule="auto"/>
        <w:jc w:val="both"/>
        <w:rPr>
          <w:rFonts w:ascii="Times New Roman" w:eastAsia="Times New Roman" w:hAnsi="Times New Roman" w:cs="Times New Roman"/>
          <w:sz w:val="24"/>
          <w:szCs w:val="24"/>
          <w:lang w:eastAsia="en-GB" w:bidi="ne-NP"/>
        </w:rPr>
      </w:pPr>
      <w:r>
        <w:rPr>
          <w:rFonts w:ascii="Times New Roman" w:eastAsia="Times New Roman" w:hAnsi="Times New Roman" w:cs="Times New Roman"/>
          <w:sz w:val="24"/>
          <w:szCs w:val="24"/>
          <w:lang w:eastAsia="en-GB" w:bidi="ne-NP"/>
        </w:rPr>
        <w:t>μ1=</w:t>
      </w:r>
      <w:r w:rsidR="00762F3F" w:rsidRPr="00A53E35">
        <w:rPr>
          <w:rFonts w:ascii="Times New Roman" w:eastAsia="Times New Roman" w:hAnsi="Times New Roman" w:cs="Times New Roman"/>
          <w:sz w:val="24"/>
          <w:szCs w:val="24"/>
          <w:lang w:eastAsia="en-GB" w:bidi="ne-NP"/>
        </w:rPr>
        <w:t>Pre M&amp;A mean,</w:t>
      </w:r>
    </w:p>
    <w:p w:rsidR="00762F3F" w:rsidRPr="00A53E35" w:rsidRDefault="00762F3F" w:rsidP="00762F3F">
      <w:pPr>
        <w:spacing w:after="0" w:line="276" w:lineRule="auto"/>
        <w:jc w:val="both"/>
        <w:rPr>
          <w:rFonts w:ascii="Times New Roman" w:eastAsia="Times New Roman" w:hAnsi="Times New Roman" w:cs="Times New Roman"/>
          <w:sz w:val="24"/>
          <w:szCs w:val="24"/>
          <w:lang w:eastAsia="en-GB" w:bidi="ne-NP"/>
        </w:rPr>
      </w:pPr>
      <w:r w:rsidRPr="00A53E35">
        <w:rPr>
          <w:rFonts w:ascii="Times New Roman" w:eastAsia="Times New Roman" w:hAnsi="Times New Roman" w:cs="Times New Roman"/>
          <w:sz w:val="24"/>
          <w:szCs w:val="24"/>
          <w:lang w:eastAsia="en-GB" w:bidi="ne-NP"/>
        </w:rPr>
        <w:t>μ2=Post M&amp;A mean,</w:t>
      </w:r>
    </w:p>
    <w:p w:rsidR="00762F3F" w:rsidRPr="00A53E35" w:rsidRDefault="00762F3F" w:rsidP="00762F3F">
      <w:pPr>
        <w:spacing w:after="0" w:line="276" w:lineRule="auto"/>
        <w:jc w:val="both"/>
        <w:rPr>
          <w:rFonts w:ascii="Times New Roman" w:eastAsia="Times New Roman" w:hAnsi="Times New Roman" w:cs="Times New Roman"/>
          <w:sz w:val="24"/>
          <w:szCs w:val="24"/>
          <w:lang w:eastAsia="en-GB" w:bidi="ne-NP"/>
        </w:rPr>
      </w:pPr>
    </w:p>
    <w:p w:rsidR="00762F3F" w:rsidRPr="00A53E35" w:rsidRDefault="00762F3F" w:rsidP="00762F3F">
      <w:pPr>
        <w:spacing w:after="0" w:line="276" w:lineRule="auto"/>
        <w:jc w:val="both"/>
        <w:rPr>
          <w:rFonts w:ascii="Times New Roman" w:eastAsia="Times New Roman" w:hAnsi="Times New Roman" w:cs="Times New Roman"/>
          <w:sz w:val="24"/>
          <w:szCs w:val="24"/>
          <w:lang w:eastAsia="en-GB" w:bidi="ne-NP"/>
        </w:rPr>
      </w:pPr>
      <w:r w:rsidRPr="00A53E35">
        <w:rPr>
          <w:rFonts w:ascii="Times New Roman" w:eastAsia="Times New Roman" w:hAnsi="Times New Roman" w:cs="Times New Roman"/>
          <w:sz w:val="24"/>
          <w:szCs w:val="24"/>
          <w:lang w:eastAsia="en-GB" w:bidi="ne-NP"/>
        </w:rPr>
        <w:t xml:space="preserve">In order to establish the hypothesis; t-test statistics and critical value related to the mean are observed. </w:t>
      </w:r>
    </w:p>
    <w:p w:rsidR="00762F3F" w:rsidRPr="00A53E35" w:rsidRDefault="00762F3F" w:rsidP="00762F3F">
      <w:pPr>
        <w:spacing w:after="0" w:line="276" w:lineRule="auto"/>
        <w:jc w:val="both"/>
        <w:rPr>
          <w:rFonts w:ascii="Times New Roman" w:eastAsia="Times New Roman" w:hAnsi="Times New Roman" w:cs="Times New Roman"/>
          <w:sz w:val="24"/>
          <w:szCs w:val="24"/>
          <w:lang w:eastAsia="en-GB" w:bidi="ne-NP"/>
        </w:rPr>
      </w:pPr>
    </w:p>
    <w:p w:rsidR="00762F3F" w:rsidRPr="00A53E35" w:rsidRDefault="00762F3F" w:rsidP="00762F3F">
      <w:pPr>
        <w:spacing w:after="0" w:line="276" w:lineRule="auto"/>
        <w:jc w:val="both"/>
        <w:rPr>
          <w:rFonts w:ascii="Times New Roman" w:eastAsia="Times New Roman" w:hAnsi="Times New Roman" w:cs="Times New Roman"/>
          <w:sz w:val="24"/>
          <w:szCs w:val="24"/>
          <w:lang w:eastAsia="en-GB" w:bidi="ne-NP"/>
        </w:rPr>
      </w:pPr>
      <w:r w:rsidRPr="00A53E35">
        <w:rPr>
          <w:rFonts w:ascii="Times New Roman" w:eastAsia="Times New Roman" w:hAnsi="Times New Roman" w:cs="Times New Roman"/>
          <w:sz w:val="24"/>
          <w:szCs w:val="24"/>
          <w:lang w:eastAsia="en-GB" w:bidi="ne-NP"/>
        </w:rPr>
        <w:t>Where,</w:t>
      </w:r>
    </w:p>
    <w:p w:rsidR="00762F3F" w:rsidRPr="00A53E35" w:rsidRDefault="00762F3F" w:rsidP="00762F3F">
      <w:pPr>
        <w:spacing w:after="0" w:line="276" w:lineRule="auto"/>
        <w:jc w:val="both"/>
        <w:rPr>
          <w:rFonts w:ascii="Times New Roman" w:eastAsia="Times New Roman" w:hAnsi="Times New Roman" w:cs="Times New Roman"/>
          <w:sz w:val="24"/>
          <w:szCs w:val="24"/>
          <w:lang w:eastAsia="en-GB" w:bidi="ne-NP"/>
        </w:rPr>
      </w:pPr>
    </w:p>
    <w:p w:rsidR="00762F3F" w:rsidRPr="00A53E35" w:rsidRDefault="00762F3F" w:rsidP="00762F3F">
      <w:pPr>
        <w:spacing w:after="0" w:line="276" w:lineRule="auto"/>
        <w:jc w:val="both"/>
        <w:rPr>
          <w:rFonts w:ascii="Times New Roman" w:eastAsia="Times New Roman" w:hAnsi="Times New Roman" w:cs="Times New Roman"/>
          <w:sz w:val="24"/>
          <w:szCs w:val="24"/>
          <w:lang w:eastAsia="en-GB" w:bidi="ne-NP"/>
        </w:rPr>
      </w:pPr>
      <w:r w:rsidRPr="00A53E35">
        <w:rPr>
          <w:rFonts w:ascii="Times New Roman" w:eastAsia="Times New Roman" w:hAnsi="Times New Roman" w:cs="Times New Roman"/>
          <w:sz w:val="24"/>
          <w:szCs w:val="24"/>
          <w:lang w:eastAsia="en-GB" w:bidi="ne-NP"/>
        </w:rPr>
        <w:t xml:space="preserve">If </w:t>
      </w:r>
    </w:p>
    <w:p w:rsidR="00762F3F" w:rsidRPr="00A53E35" w:rsidRDefault="00762F3F" w:rsidP="00762F3F">
      <w:pPr>
        <w:spacing w:after="0" w:line="276" w:lineRule="auto"/>
        <w:jc w:val="both"/>
        <w:rPr>
          <w:rFonts w:ascii="Times New Roman" w:eastAsia="Times New Roman" w:hAnsi="Times New Roman" w:cs="Times New Roman"/>
          <w:sz w:val="24"/>
          <w:szCs w:val="24"/>
          <w:lang w:eastAsia="en-GB" w:bidi="ne-NP"/>
        </w:rPr>
      </w:pPr>
      <w:r w:rsidRPr="00A53E35">
        <w:rPr>
          <w:rFonts w:ascii="Times New Roman" w:eastAsia="Times New Roman" w:hAnsi="Times New Roman" w:cs="Times New Roman"/>
          <w:sz w:val="24"/>
          <w:szCs w:val="24"/>
          <w:lang w:eastAsia="en-GB" w:bidi="ne-NP"/>
        </w:rPr>
        <w:t>P-value &gt; α, accept the null hypothesis.</w:t>
      </w:r>
    </w:p>
    <w:p w:rsidR="00762F3F" w:rsidRPr="00A53E35" w:rsidRDefault="00762F3F" w:rsidP="00762F3F">
      <w:pPr>
        <w:spacing w:after="0" w:line="276" w:lineRule="auto"/>
        <w:jc w:val="both"/>
        <w:rPr>
          <w:rFonts w:ascii="Times New Roman" w:eastAsia="Times New Roman" w:hAnsi="Times New Roman" w:cs="Times New Roman"/>
          <w:color w:val="FF0000"/>
          <w:sz w:val="24"/>
          <w:szCs w:val="24"/>
          <w:lang w:eastAsia="en-GB" w:bidi="ne-NP"/>
        </w:rPr>
      </w:pPr>
      <w:r w:rsidRPr="00A53E35">
        <w:rPr>
          <w:rFonts w:ascii="Times New Roman" w:eastAsia="Times New Roman" w:hAnsi="Times New Roman" w:cs="Times New Roman"/>
          <w:sz w:val="24"/>
          <w:szCs w:val="24"/>
          <w:lang w:eastAsia="en-GB" w:bidi="ne-NP"/>
        </w:rPr>
        <w:t>P value ≤ α, ignore the null hypothesis</w:t>
      </w:r>
      <w:r w:rsidRPr="00A53E35">
        <w:rPr>
          <w:rFonts w:ascii="Times New Roman" w:eastAsia="Times New Roman" w:hAnsi="Times New Roman" w:cs="Times New Roman"/>
          <w:color w:val="FF0000"/>
          <w:sz w:val="24"/>
          <w:szCs w:val="24"/>
          <w:lang w:eastAsia="en-GB" w:bidi="ne-NP"/>
        </w:rPr>
        <w:t xml:space="preserve">. </w:t>
      </w:r>
      <w:r w:rsidRPr="00A53E35">
        <w:rPr>
          <w:rFonts w:ascii="Times New Roman" w:hAnsi="Times New Roman" w:cs="Times New Roman"/>
          <w:color w:val="000000"/>
          <w:sz w:val="24"/>
          <w:szCs w:val="24"/>
          <w:shd w:val="clear" w:color="auto" w:fill="FFFFFF"/>
        </w:rPr>
        <w:t>(</w:t>
      </w:r>
      <w:proofErr w:type="spellStart"/>
      <w:r w:rsidR="00530D7E">
        <w:rPr>
          <w:rFonts w:ascii="Times New Roman" w:hAnsi="Times New Roman" w:cs="Times New Roman"/>
          <w:color w:val="000000"/>
          <w:sz w:val="24"/>
          <w:szCs w:val="24"/>
          <w:shd w:val="clear" w:color="auto" w:fill="FFFFFF"/>
        </w:rPr>
        <w:t>Gautam</w:t>
      </w:r>
      <w:proofErr w:type="spellEnd"/>
      <w:r w:rsidRPr="00A53E35">
        <w:rPr>
          <w:rFonts w:ascii="Times New Roman" w:hAnsi="Times New Roman" w:cs="Times New Roman"/>
          <w:color w:val="000000"/>
          <w:sz w:val="24"/>
          <w:szCs w:val="24"/>
          <w:shd w:val="clear" w:color="auto" w:fill="FFFFFF"/>
        </w:rPr>
        <w:t>, et al, 2009)</w:t>
      </w:r>
    </w:p>
    <w:p w:rsidR="00762F3F" w:rsidRPr="00A53E35" w:rsidRDefault="00762F3F" w:rsidP="00762F3F">
      <w:pPr>
        <w:jc w:val="both"/>
        <w:rPr>
          <w:rFonts w:ascii="Times New Roman" w:hAnsi="Times New Roman" w:cs="Times New Roman"/>
          <w:sz w:val="24"/>
          <w:szCs w:val="24"/>
        </w:rPr>
      </w:pPr>
    </w:p>
    <w:p w:rsidR="00762F3F" w:rsidRPr="00A53E35" w:rsidRDefault="00762F3F" w:rsidP="00762F3F">
      <w:pPr>
        <w:jc w:val="both"/>
        <w:rPr>
          <w:rFonts w:ascii="Times New Roman" w:hAnsi="Times New Roman" w:cs="Times New Roman"/>
          <w:sz w:val="24"/>
          <w:szCs w:val="24"/>
        </w:rPr>
      </w:pPr>
    </w:p>
    <w:p w:rsidR="001E7D56" w:rsidRPr="00B75FAA" w:rsidRDefault="00530D7E" w:rsidP="00A53E35">
      <w:pPr>
        <w:jc w:val="both"/>
        <w:rPr>
          <w:rFonts w:ascii="Times New Roman" w:hAnsi="Times New Roman" w:cs="Times New Roman"/>
          <w:b/>
          <w:bCs/>
          <w:sz w:val="24"/>
          <w:szCs w:val="24"/>
        </w:rPr>
      </w:pPr>
      <w:r w:rsidRPr="00530D7E">
        <w:rPr>
          <w:rFonts w:ascii="Times New Roman" w:hAnsi="Times New Roman" w:cs="Times New Roman"/>
          <w:b/>
          <w:bCs/>
          <w:sz w:val="24"/>
          <w:szCs w:val="24"/>
        </w:rPr>
        <w:t>3.4</w:t>
      </w:r>
      <w:r>
        <w:rPr>
          <w:rFonts w:ascii="Times New Roman" w:hAnsi="Times New Roman" w:cs="Times New Roman"/>
          <w:b/>
          <w:bCs/>
          <w:sz w:val="24"/>
          <w:szCs w:val="24"/>
        </w:rPr>
        <w:t xml:space="preserve"> </w:t>
      </w:r>
      <w:r w:rsidR="00FF6AB3" w:rsidRPr="00530D7E">
        <w:rPr>
          <w:rFonts w:ascii="Times New Roman" w:hAnsi="Times New Roman" w:cs="Times New Roman"/>
          <w:b/>
          <w:bCs/>
          <w:sz w:val="24"/>
          <w:szCs w:val="24"/>
        </w:rPr>
        <w:t>Data</w:t>
      </w:r>
      <w:r w:rsidR="00FF6AB3" w:rsidRPr="00B75FAA">
        <w:rPr>
          <w:rFonts w:ascii="Times New Roman" w:hAnsi="Times New Roman" w:cs="Times New Roman"/>
          <w:b/>
          <w:bCs/>
          <w:sz w:val="24"/>
          <w:szCs w:val="24"/>
        </w:rPr>
        <w:t xml:space="preserve"> collection sources</w:t>
      </w:r>
    </w:p>
    <w:p w:rsidR="001974E4" w:rsidRPr="00A53E35" w:rsidRDefault="001974E4" w:rsidP="00A53E35">
      <w:pPr>
        <w:jc w:val="both"/>
        <w:rPr>
          <w:rFonts w:ascii="Times New Roman" w:hAnsi="Times New Roman" w:cs="Times New Roman"/>
          <w:sz w:val="24"/>
          <w:szCs w:val="24"/>
        </w:rPr>
      </w:pPr>
      <w:r w:rsidRPr="00A53E35">
        <w:rPr>
          <w:rFonts w:ascii="Times New Roman" w:hAnsi="Times New Roman" w:cs="Times New Roman"/>
          <w:sz w:val="24"/>
          <w:szCs w:val="24"/>
        </w:rPr>
        <w:t>For this research the source of data collection would be secondary sources. The s</w:t>
      </w:r>
      <w:r w:rsidR="00520731" w:rsidRPr="00A53E35">
        <w:rPr>
          <w:rFonts w:ascii="Times New Roman" w:hAnsi="Times New Roman" w:cs="Times New Roman"/>
          <w:sz w:val="24"/>
          <w:szCs w:val="24"/>
        </w:rPr>
        <w:t>tudy will use the data which have</w:t>
      </w:r>
      <w:r w:rsidRPr="00A53E35">
        <w:rPr>
          <w:rFonts w:ascii="Times New Roman" w:hAnsi="Times New Roman" w:cs="Times New Roman"/>
          <w:sz w:val="24"/>
          <w:szCs w:val="24"/>
        </w:rPr>
        <w:t xml:space="preserve"> already been published and those data will be analysed and examined to draw the conclusion on the research. </w:t>
      </w:r>
      <w:r w:rsidR="00B016A7" w:rsidRPr="00A53E35">
        <w:rPr>
          <w:rFonts w:ascii="Times New Roman" w:hAnsi="Times New Roman" w:cs="Times New Roman"/>
          <w:sz w:val="24"/>
          <w:szCs w:val="24"/>
        </w:rPr>
        <w:t xml:space="preserve">According to Bulmer et al, (2009), “secondary data are the already collected data which includes both raw data and published summaries. Once obtained, these data can be further analysed to provide additional or different knowledge, </w:t>
      </w:r>
      <w:r w:rsidR="00B016A7" w:rsidRPr="00A53E35">
        <w:rPr>
          <w:rFonts w:ascii="Times New Roman" w:hAnsi="Times New Roman" w:cs="Times New Roman"/>
          <w:sz w:val="24"/>
          <w:szCs w:val="24"/>
        </w:rPr>
        <w:lastRenderedPageBreak/>
        <w:t>interpretations or conclusions.</w:t>
      </w:r>
      <w:r w:rsidR="00520731" w:rsidRPr="00A53E35">
        <w:rPr>
          <w:rFonts w:ascii="Times New Roman" w:hAnsi="Times New Roman" w:cs="Times New Roman"/>
          <w:sz w:val="24"/>
          <w:szCs w:val="24"/>
        </w:rPr>
        <w:t>”</w:t>
      </w:r>
      <w:r w:rsidR="00B016A7" w:rsidRPr="00A53E35">
        <w:rPr>
          <w:rFonts w:ascii="Times New Roman" w:hAnsi="Times New Roman" w:cs="Times New Roman"/>
          <w:sz w:val="24"/>
          <w:szCs w:val="24"/>
        </w:rPr>
        <w:t xml:space="preserve"> As this research aims to compare pre and post-merger situation the secondary data will provide the main source to achieve the </w:t>
      </w:r>
      <w:r w:rsidR="00335CC4" w:rsidRPr="00A53E35">
        <w:rPr>
          <w:rFonts w:ascii="Times New Roman" w:hAnsi="Times New Roman" w:cs="Times New Roman"/>
          <w:sz w:val="24"/>
          <w:szCs w:val="24"/>
        </w:rPr>
        <w:t>objectives and answer the research question. The secondary data sources would be published annual reports of the respective companies.</w:t>
      </w:r>
      <w:r w:rsidR="0086192D" w:rsidRPr="00A53E35">
        <w:rPr>
          <w:rFonts w:ascii="Times New Roman" w:hAnsi="Times New Roman" w:cs="Times New Roman"/>
          <w:sz w:val="24"/>
          <w:szCs w:val="24"/>
        </w:rPr>
        <w:t xml:space="preserve"> Similarly, other financial newspaper and article will also be used. </w:t>
      </w:r>
      <w:r w:rsidR="00335CC4" w:rsidRPr="00A53E35">
        <w:rPr>
          <w:rFonts w:ascii="Times New Roman" w:hAnsi="Times New Roman" w:cs="Times New Roman"/>
          <w:sz w:val="24"/>
          <w:szCs w:val="24"/>
        </w:rPr>
        <w:t xml:space="preserve">The data from the income statement and cash flows will be used to analyse the performance </w:t>
      </w:r>
      <w:r w:rsidR="007441B0" w:rsidRPr="00A53E35">
        <w:rPr>
          <w:rFonts w:ascii="Times New Roman" w:hAnsi="Times New Roman" w:cs="Times New Roman"/>
          <w:sz w:val="24"/>
          <w:szCs w:val="24"/>
        </w:rPr>
        <w:t xml:space="preserve">and profitability pre and post-merger. </w:t>
      </w:r>
    </w:p>
    <w:p w:rsidR="00CB2987" w:rsidRDefault="00CB2987" w:rsidP="00A53E35">
      <w:pPr>
        <w:jc w:val="both"/>
        <w:rPr>
          <w:rFonts w:ascii="Times New Roman" w:hAnsi="Times New Roman" w:cs="Times New Roman"/>
          <w:sz w:val="24"/>
          <w:szCs w:val="24"/>
        </w:rPr>
      </w:pPr>
    </w:p>
    <w:p w:rsidR="00604FC2" w:rsidRPr="00B75FAA" w:rsidRDefault="00530D7E" w:rsidP="00A53E35">
      <w:pPr>
        <w:jc w:val="both"/>
        <w:rPr>
          <w:rFonts w:ascii="Times New Roman" w:hAnsi="Times New Roman" w:cs="Times New Roman"/>
          <w:b/>
          <w:bCs/>
          <w:sz w:val="24"/>
          <w:szCs w:val="24"/>
        </w:rPr>
      </w:pPr>
      <w:r>
        <w:rPr>
          <w:rFonts w:ascii="Times New Roman" w:hAnsi="Times New Roman" w:cs="Times New Roman"/>
          <w:b/>
          <w:bCs/>
          <w:sz w:val="24"/>
          <w:szCs w:val="24"/>
        </w:rPr>
        <w:t xml:space="preserve">3.5 </w:t>
      </w:r>
      <w:r w:rsidR="00604FC2" w:rsidRPr="00B75FAA">
        <w:rPr>
          <w:rFonts w:ascii="Times New Roman" w:hAnsi="Times New Roman" w:cs="Times New Roman"/>
          <w:b/>
          <w:bCs/>
          <w:sz w:val="24"/>
          <w:szCs w:val="24"/>
        </w:rPr>
        <w:t xml:space="preserve">Research ethics </w:t>
      </w:r>
    </w:p>
    <w:p w:rsidR="000D6C46" w:rsidRPr="00A53E35" w:rsidRDefault="000D6C46"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Research ethics is the behaviour one </w:t>
      </w:r>
      <w:r w:rsidR="005E3820" w:rsidRPr="00A53E35">
        <w:rPr>
          <w:rFonts w:ascii="Times New Roman" w:hAnsi="Times New Roman" w:cs="Times New Roman"/>
          <w:sz w:val="24"/>
          <w:szCs w:val="24"/>
        </w:rPr>
        <w:t>must</w:t>
      </w:r>
      <w:r w:rsidRPr="00A53E35">
        <w:rPr>
          <w:rFonts w:ascii="Times New Roman" w:hAnsi="Times New Roman" w:cs="Times New Roman"/>
          <w:sz w:val="24"/>
          <w:szCs w:val="24"/>
        </w:rPr>
        <w:t xml:space="preserve"> consider when </w:t>
      </w:r>
      <w:r w:rsidR="005E3820" w:rsidRPr="00A53E35">
        <w:rPr>
          <w:rFonts w:ascii="Times New Roman" w:hAnsi="Times New Roman" w:cs="Times New Roman"/>
          <w:sz w:val="24"/>
          <w:szCs w:val="24"/>
        </w:rPr>
        <w:t xml:space="preserve">collecting the data necessary for the research project. It includes behaving morally and ethically when getting access to the data and information. Paul and Elder, </w:t>
      </w:r>
      <w:r w:rsidR="000F2890" w:rsidRPr="00A53E35">
        <w:rPr>
          <w:rFonts w:ascii="Times New Roman" w:hAnsi="Times New Roman" w:cs="Times New Roman"/>
          <w:sz w:val="24"/>
          <w:szCs w:val="24"/>
        </w:rPr>
        <w:t>(</w:t>
      </w:r>
      <w:r w:rsidR="005E3820" w:rsidRPr="00A53E35">
        <w:rPr>
          <w:rFonts w:ascii="Times New Roman" w:hAnsi="Times New Roman" w:cs="Times New Roman"/>
          <w:sz w:val="24"/>
          <w:szCs w:val="24"/>
        </w:rPr>
        <w:t>2002),</w:t>
      </w:r>
      <w:r w:rsidR="000F2890" w:rsidRPr="00A53E35">
        <w:rPr>
          <w:rFonts w:ascii="Times New Roman" w:hAnsi="Times New Roman" w:cs="Times New Roman"/>
          <w:sz w:val="24"/>
          <w:szCs w:val="24"/>
        </w:rPr>
        <w:t xml:space="preserve"> explained “ethics includes set of concepts and principles that guide us in determining what behaviour helps or harms sentient creatures.” Further, Saunders et al, (2008) defined, “ethical concerns will emerge as you plan your research, seek access to organizations and individuals to collect, analyse and report your data.” Therefore, it is important to follow the </w:t>
      </w:r>
      <w:r w:rsidR="00045300" w:rsidRPr="00A53E35">
        <w:rPr>
          <w:rFonts w:ascii="Times New Roman" w:hAnsi="Times New Roman" w:cs="Times New Roman"/>
          <w:sz w:val="24"/>
          <w:szCs w:val="24"/>
        </w:rPr>
        <w:t xml:space="preserve">principle of ethics like </w:t>
      </w:r>
      <w:r w:rsidR="00C857F0" w:rsidRPr="00A53E35">
        <w:rPr>
          <w:rFonts w:ascii="Times New Roman" w:hAnsi="Times New Roman" w:cs="Times New Roman"/>
          <w:sz w:val="24"/>
          <w:szCs w:val="24"/>
        </w:rPr>
        <w:t>confidentiality, legality, discriminations, social responsibilities etc.</w:t>
      </w:r>
      <w:r w:rsidR="007E6682" w:rsidRPr="00A53E35">
        <w:rPr>
          <w:rFonts w:ascii="Times New Roman" w:hAnsi="Times New Roman" w:cs="Times New Roman"/>
          <w:sz w:val="24"/>
          <w:szCs w:val="24"/>
        </w:rPr>
        <w:t xml:space="preserve"> There are different ethical principle</w:t>
      </w:r>
      <w:r w:rsidR="00F64772" w:rsidRPr="00A53E35">
        <w:rPr>
          <w:rFonts w:ascii="Times New Roman" w:hAnsi="Times New Roman" w:cs="Times New Roman"/>
          <w:sz w:val="24"/>
          <w:szCs w:val="24"/>
        </w:rPr>
        <w:t>s</w:t>
      </w:r>
      <w:r w:rsidR="007E6682" w:rsidRPr="00A53E35">
        <w:rPr>
          <w:rFonts w:ascii="Times New Roman" w:hAnsi="Times New Roman" w:cs="Times New Roman"/>
          <w:sz w:val="24"/>
          <w:szCs w:val="24"/>
        </w:rPr>
        <w:t xml:space="preserve"> which should be formulated </w:t>
      </w:r>
      <w:r w:rsidR="00F64772" w:rsidRPr="00A53E35">
        <w:rPr>
          <w:rFonts w:ascii="Times New Roman" w:hAnsi="Times New Roman" w:cs="Times New Roman"/>
          <w:sz w:val="24"/>
          <w:szCs w:val="24"/>
        </w:rPr>
        <w:t xml:space="preserve">in </w:t>
      </w:r>
      <w:r w:rsidR="007E6682" w:rsidRPr="00A53E35">
        <w:rPr>
          <w:rFonts w:ascii="Times New Roman" w:hAnsi="Times New Roman" w:cs="Times New Roman"/>
          <w:sz w:val="24"/>
          <w:szCs w:val="24"/>
        </w:rPr>
        <w:t xml:space="preserve">order to overcome the ethical issues like </w:t>
      </w:r>
      <w:r w:rsidR="00F64772" w:rsidRPr="00A53E35">
        <w:rPr>
          <w:rFonts w:ascii="Times New Roman" w:hAnsi="Times New Roman" w:cs="Times New Roman"/>
          <w:sz w:val="24"/>
          <w:szCs w:val="24"/>
        </w:rPr>
        <w:t>informed consent, avoidance of harm, confidentiality of data etc. As this research is mostly based on the secondary data collection technique</w:t>
      </w:r>
      <w:r w:rsidR="00E42FA5" w:rsidRPr="00A53E35">
        <w:rPr>
          <w:rFonts w:ascii="Times New Roman" w:hAnsi="Times New Roman" w:cs="Times New Roman"/>
          <w:sz w:val="24"/>
          <w:szCs w:val="24"/>
        </w:rPr>
        <w:t xml:space="preserve">, the data were collected from already published sources which can be easily found on the </w:t>
      </w:r>
      <w:r w:rsidR="001D7A66" w:rsidRPr="00A53E35">
        <w:rPr>
          <w:rFonts w:ascii="Times New Roman" w:hAnsi="Times New Roman" w:cs="Times New Roman"/>
          <w:sz w:val="24"/>
          <w:szCs w:val="24"/>
        </w:rPr>
        <w:t xml:space="preserve">company’s website, articles-news, financial magazines and newspapers etc.  </w:t>
      </w:r>
    </w:p>
    <w:p w:rsidR="001D7A66" w:rsidRPr="00A53E35" w:rsidRDefault="001D7A66" w:rsidP="00A53E35">
      <w:pPr>
        <w:jc w:val="both"/>
        <w:rPr>
          <w:rFonts w:ascii="Times New Roman" w:hAnsi="Times New Roman" w:cs="Times New Roman"/>
          <w:sz w:val="24"/>
          <w:szCs w:val="24"/>
        </w:rPr>
      </w:pPr>
    </w:p>
    <w:p w:rsidR="001974E4" w:rsidRPr="0049465F" w:rsidRDefault="00530D7E" w:rsidP="00530D7E">
      <w:pPr>
        <w:rPr>
          <w:rFonts w:ascii="Times New Roman" w:hAnsi="Times New Roman" w:cs="Times New Roman"/>
          <w:b/>
          <w:bCs/>
          <w:sz w:val="28"/>
          <w:szCs w:val="28"/>
        </w:rPr>
      </w:pPr>
      <w:r w:rsidRPr="0049465F">
        <w:rPr>
          <w:rFonts w:ascii="Times New Roman" w:hAnsi="Times New Roman" w:cs="Times New Roman"/>
          <w:b/>
          <w:bCs/>
          <w:sz w:val="28"/>
          <w:szCs w:val="28"/>
        </w:rPr>
        <w:t xml:space="preserve">             4. DATA ANALYSIS, RESULTS AND DISCUSSIONS</w:t>
      </w:r>
    </w:p>
    <w:p w:rsidR="00F22E79" w:rsidRPr="00A53E35" w:rsidRDefault="00F22E79" w:rsidP="00A53E35">
      <w:pPr>
        <w:jc w:val="both"/>
        <w:rPr>
          <w:rFonts w:ascii="Times New Roman" w:hAnsi="Times New Roman" w:cs="Times New Roman"/>
          <w:sz w:val="24"/>
          <w:szCs w:val="24"/>
        </w:rPr>
      </w:pPr>
    </w:p>
    <w:p w:rsidR="002C0339" w:rsidRPr="00CB2987" w:rsidRDefault="00530D7E" w:rsidP="00A53E35">
      <w:pPr>
        <w:jc w:val="both"/>
        <w:rPr>
          <w:rFonts w:ascii="Times New Roman" w:hAnsi="Times New Roman" w:cs="Times New Roman"/>
          <w:b/>
          <w:bCs/>
          <w:sz w:val="28"/>
          <w:szCs w:val="28"/>
        </w:rPr>
      </w:pPr>
      <w:r w:rsidRPr="00CB2987">
        <w:rPr>
          <w:rFonts w:ascii="Times New Roman" w:hAnsi="Times New Roman" w:cs="Times New Roman"/>
          <w:b/>
          <w:bCs/>
          <w:sz w:val="28"/>
          <w:szCs w:val="28"/>
        </w:rPr>
        <w:t xml:space="preserve">4.1 </w:t>
      </w:r>
      <w:r w:rsidR="002C0339" w:rsidRPr="00CB2987">
        <w:rPr>
          <w:rFonts w:ascii="Times New Roman" w:hAnsi="Times New Roman" w:cs="Times New Roman"/>
          <w:b/>
          <w:bCs/>
          <w:sz w:val="28"/>
          <w:szCs w:val="28"/>
        </w:rPr>
        <w:t xml:space="preserve">Pre and </w:t>
      </w:r>
      <w:r w:rsidR="00B75FAA" w:rsidRPr="00CB2987">
        <w:rPr>
          <w:rFonts w:ascii="Times New Roman" w:hAnsi="Times New Roman" w:cs="Times New Roman"/>
          <w:b/>
          <w:bCs/>
          <w:sz w:val="28"/>
          <w:szCs w:val="28"/>
        </w:rPr>
        <w:t>post-merger</w:t>
      </w:r>
      <w:r w:rsidR="002C0339" w:rsidRPr="00CB2987">
        <w:rPr>
          <w:rFonts w:ascii="Times New Roman" w:hAnsi="Times New Roman" w:cs="Times New Roman"/>
          <w:b/>
          <w:bCs/>
          <w:sz w:val="28"/>
          <w:szCs w:val="28"/>
        </w:rPr>
        <w:t xml:space="preserve"> analysis of profitability Ratios of major four banks in Nepal</w:t>
      </w:r>
    </w:p>
    <w:p w:rsidR="00530D7E" w:rsidRDefault="00530D7E" w:rsidP="00A53E35">
      <w:pPr>
        <w:jc w:val="both"/>
        <w:rPr>
          <w:rFonts w:ascii="Times New Roman" w:hAnsi="Times New Roman" w:cs="Times New Roman"/>
          <w:b/>
          <w:bCs/>
          <w:sz w:val="24"/>
          <w:szCs w:val="24"/>
        </w:rPr>
      </w:pPr>
    </w:p>
    <w:p w:rsidR="00530D7E" w:rsidRPr="00B75FAA" w:rsidRDefault="00530D7E" w:rsidP="00A53E35">
      <w:pPr>
        <w:jc w:val="both"/>
        <w:rPr>
          <w:rFonts w:ascii="Times New Roman" w:hAnsi="Times New Roman" w:cs="Times New Roman"/>
          <w:b/>
          <w:bCs/>
          <w:sz w:val="24"/>
          <w:szCs w:val="24"/>
        </w:rPr>
      </w:pPr>
      <w:r>
        <w:rPr>
          <w:rFonts w:ascii="Times New Roman" w:hAnsi="Times New Roman" w:cs="Times New Roman"/>
          <w:b/>
          <w:bCs/>
          <w:sz w:val="24"/>
          <w:szCs w:val="24"/>
        </w:rPr>
        <w:t xml:space="preserve">    4.1.1 Return on Assets (ROA)</w:t>
      </w:r>
    </w:p>
    <w:p w:rsidR="00CF0B64" w:rsidRPr="00A53E35" w:rsidRDefault="00CF0B64" w:rsidP="00A53E35">
      <w:pPr>
        <w:jc w:val="both"/>
        <w:rPr>
          <w:rFonts w:ascii="Times New Roman" w:hAnsi="Times New Roman" w:cs="Times New Roman"/>
          <w:sz w:val="24"/>
          <w:szCs w:val="24"/>
        </w:rPr>
      </w:pPr>
    </w:p>
    <w:p w:rsidR="004F169C" w:rsidRPr="00A53E35" w:rsidRDefault="009C2D4A" w:rsidP="00A53E35">
      <w:pPr>
        <w:jc w:val="both"/>
        <w:rPr>
          <w:rFonts w:ascii="Times New Roman" w:hAnsi="Times New Roman" w:cs="Times New Roman"/>
          <w:color w:val="FF0000"/>
          <w:sz w:val="24"/>
          <w:szCs w:val="24"/>
        </w:rPr>
      </w:pPr>
      <w:r w:rsidRPr="00A53E35">
        <w:rPr>
          <w:rFonts w:ascii="Times New Roman" w:hAnsi="Times New Roman" w:cs="Times New Roman"/>
          <w:noProof/>
          <w:color w:val="FF0000"/>
          <w:sz w:val="24"/>
          <w:szCs w:val="24"/>
          <w:lang w:val="en-US"/>
        </w:rPr>
        <w:lastRenderedPageBreak/>
        <w:drawing>
          <wp:inline distT="0" distB="0" distL="0" distR="0">
            <wp:extent cx="4584700" cy="2755900"/>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584700" cy="2755900"/>
                    </a:xfrm>
                    <a:prstGeom prst="rect">
                      <a:avLst/>
                    </a:prstGeom>
                    <a:noFill/>
                  </pic:spPr>
                </pic:pic>
              </a:graphicData>
            </a:graphic>
          </wp:inline>
        </w:drawing>
      </w:r>
    </w:p>
    <w:p w:rsidR="00FF6AB3" w:rsidRPr="00A53E35" w:rsidRDefault="00867A64" w:rsidP="00A53E35">
      <w:pPr>
        <w:jc w:val="both"/>
        <w:rPr>
          <w:rFonts w:ascii="Times New Roman" w:hAnsi="Times New Roman" w:cs="Times New Roman"/>
          <w:sz w:val="24"/>
          <w:szCs w:val="24"/>
        </w:rPr>
      </w:pPr>
      <w:r w:rsidRPr="00A53E35">
        <w:rPr>
          <w:rFonts w:ascii="Times New Roman" w:hAnsi="Times New Roman" w:cs="Times New Roman"/>
          <w:sz w:val="24"/>
          <w:szCs w:val="24"/>
        </w:rPr>
        <w:t>Chart 1: Return on Assets</w:t>
      </w:r>
    </w:p>
    <w:p w:rsidR="00867A64" w:rsidRDefault="00867A64"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The chart shows both increase and </w:t>
      </w:r>
      <w:r w:rsidR="00A72882" w:rsidRPr="00A53E35">
        <w:rPr>
          <w:rFonts w:ascii="Times New Roman" w:hAnsi="Times New Roman" w:cs="Times New Roman"/>
          <w:sz w:val="24"/>
          <w:szCs w:val="24"/>
        </w:rPr>
        <w:t>decrease in Return on Assets after the involvement in M$A. NIC Asia showed decrease in its ROA post-Merger and acquisition. However, th</w:t>
      </w:r>
      <w:r w:rsidR="004E2A66" w:rsidRPr="00A53E35">
        <w:rPr>
          <w:rFonts w:ascii="Times New Roman" w:hAnsi="Times New Roman" w:cs="Times New Roman"/>
          <w:sz w:val="24"/>
          <w:szCs w:val="24"/>
        </w:rPr>
        <w:t>e results post</w:t>
      </w:r>
      <w:r w:rsidR="0049465F">
        <w:rPr>
          <w:rFonts w:ascii="Times New Roman" w:hAnsi="Times New Roman" w:cs="Times New Roman"/>
          <w:sz w:val="24"/>
          <w:szCs w:val="24"/>
        </w:rPr>
        <w:t>-</w:t>
      </w:r>
      <w:r w:rsidR="004E2A66" w:rsidRPr="00A53E35">
        <w:rPr>
          <w:rFonts w:ascii="Times New Roman" w:hAnsi="Times New Roman" w:cs="Times New Roman"/>
          <w:sz w:val="24"/>
          <w:szCs w:val="24"/>
        </w:rPr>
        <w:t xml:space="preserve"> merger year1 significantly increased compared to </w:t>
      </w:r>
      <w:r w:rsidR="00BD399E" w:rsidRPr="00A53E35">
        <w:rPr>
          <w:rFonts w:ascii="Times New Roman" w:hAnsi="Times New Roman" w:cs="Times New Roman"/>
          <w:sz w:val="24"/>
          <w:szCs w:val="24"/>
        </w:rPr>
        <w:t>Merger Year</w:t>
      </w:r>
      <w:r w:rsidR="004E2A66" w:rsidRPr="00A53E35">
        <w:rPr>
          <w:rFonts w:ascii="Times New Roman" w:hAnsi="Times New Roman" w:cs="Times New Roman"/>
          <w:sz w:val="24"/>
          <w:szCs w:val="24"/>
        </w:rPr>
        <w:t xml:space="preserve">. ROA increased from </w:t>
      </w:r>
      <w:r w:rsidR="00384E58" w:rsidRPr="00A53E35">
        <w:rPr>
          <w:rFonts w:ascii="Times New Roman" w:hAnsi="Times New Roman" w:cs="Times New Roman"/>
          <w:sz w:val="24"/>
          <w:szCs w:val="24"/>
        </w:rPr>
        <w:t xml:space="preserve">1.4% to 1.6% in the year </w:t>
      </w:r>
      <w:r w:rsidR="00F33FF7" w:rsidRPr="00A53E35">
        <w:rPr>
          <w:rFonts w:ascii="Times New Roman" w:hAnsi="Times New Roman" w:cs="Times New Roman"/>
          <w:sz w:val="24"/>
          <w:szCs w:val="24"/>
        </w:rPr>
        <w:t>1</w:t>
      </w:r>
      <w:r w:rsidR="00384E58" w:rsidRPr="00A53E35">
        <w:rPr>
          <w:rFonts w:ascii="Times New Roman" w:hAnsi="Times New Roman" w:cs="Times New Roman"/>
          <w:sz w:val="24"/>
          <w:szCs w:val="24"/>
        </w:rPr>
        <w:t xml:space="preserve"> post merger but declined to 1.1% in the 2</w:t>
      </w:r>
      <w:r w:rsidR="00384E58" w:rsidRPr="00A53E35">
        <w:rPr>
          <w:rFonts w:ascii="Times New Roman" w:hAnsi="Times New Roman" w:cs="Times New Roman"/>
          <w:sz w:val="24"/>
          <w:szCs w:val="24"/>
          <w:vertAlign w:val="superscript"/>
        </w:rPr>
        <w:t>nd</w:t>
      </w:r>
      <w:r w:rsidR="00384E58" w:rsidRPr="00A53E35">
        <w:rPr>
          <w:rFonts w:ascii="Times New Roman" w:hAnsi="Times New Roman" w:cs="Times New Roman"/>
          <w:sz w:val="24"/>
          <w:szCs w:val="24"/>
        </w:rPr>
        <w:t xml:space="preserve"> year managing to increase again in the 3</w:t>
      </w:r>
      <w:r w:rsidR="00384E58" w:rsidRPr="00A53E35">
        <w:rPr>
          <w:rFonts w:ascii="Times New Roman" w:hAnsi="Times New Roman" w:cs="Times New Roman"/>
          <w:sz w:val="24"/>
          <w:szCs w:val="24"/>
          <w:vertAlign w:val="superscript"/>
        </w:rPr>
        <w:t>rd</w:t>
      </w:r>
      <w:r w:rsidR="00384E58" w:rsidRPr="00A53E35">
        <w:rPr>
          <w:rFonts w:ascii="Times New Roman" w:hAnsi="Times New Roman" w:cs="Times New Roman"/>
          <w:sz w:val="24"/>
          <w:szCs w:val="24"/>
        </w:rPr>
        <w:t xml:space="preserve"> year to 1.3%. </w:t>
      </w:r>
      <w:r w:rsidR="00BD399E" w:rsidRPr="00A53E35">
        <w:rPr>
          <w:rFonts w:ascii="Times New Roman" w:hAnsi="Times New Roman" w:cs="Times New Roman"/>
          <w:sz w:val="24"/>
          <w:szCs w:val="24"/>
        </w:rPr>
        <w:t xml:space="preserve">Looking at the results of remaining three banks there were significant increase in the ROA post-merger activity. Global IME </w:t>
      </w:r>
      <w:r w:rsidR="00CA19A6" w:rsidRPr="00A53E35">
        <w:rPr>
          <w:rFonts w:ascii="Times New Roman" w:hAnsi="Times New Roman" w:cs="Times New Roman"/>
          <w:sz w:val="24"/>
          <w:szCs w:val="24"/>
        </w:rPr>
        <w:t>showed fairly con</w:t>
      </w:r>
      <w:r w:rsidR="00E0126E">
        <w:rPr>
          <w:rFonts w:ascii="Times New Roman" w:hAnsi="Times New Roman" w:cs="Times New Roman"/>
          <w:sz w:val="24"/>
          <w:szCs w:val="24"/>
        </w:rPr>
        <w:t>sistent   ROA results P</w:t>
      </w:r>
      <w:r w:rsidR="00CA19A6" w:rsidRPr="00A53E35">
        <w:rPr>
          <w:rFonts w:ascii="Times New Roman" w:hAnsi="Times New Roman" w:cs="Times New Roman"/>
          <w:sz w:val="24"/>
          <w:szCs w:val="24"/>
        </w:rPr>
        <w:t>ost</w:t>
      </w:r>
      <w:r w:rsidR="00E0126E">
        <w:rPr>
          <w:rFonts w:ascii="Times New Roman" w:hAnsi="Times New Roman" w:cs="Times New Roman"/>
          <w:sz w:val="24"/>
          <w:szCs w:val="24"/>
        </w:rPr>
        <w:t>-</w:t>
      </w:r>
      <w:r w:rsidR="00CA19A6" w:rsidRPr="00A53E35">
        <w:rPr>
          <w:rFonts w:ascii="Times New Roman" w:hAnsi="Times New Roman" w:cs="Times New Roman"/>
          <w:sz w:val="24"/>
          <w:szCs w:val="24"/>
        </w:rPr>
        <w:t xml:space="preserve"> Merger. In the merger year the ROA was </w:t>
      </w:r>
      <w:r w:rsidR="00E0126E">
        <w:rPr>
          <w:rFonts w:ascii="Times New Roman" w:hAnsi="Times New Roman" w:cs="Times New Roman"/>
          <w:sz w:val="24"/>
          <w:szCs w:val="24"/>
        </w:rPr>
        <w:t>1.62% but it declined to 1.38% P</w:t>
      </w:r>
      <w:r w:rsidR="00CA19A6" w:rsidRPr="00A53E35">
        <w:rPr>
          <w:rFonts w:ascii="Times New Roman" w:hAnsi="Times New Roman" w:cs="Times New Roman"/>
          <w:sz w:val="24"/>
          <w:szCs w:val="24"/>
        </w:rPr>
        <w:t>ost</w:t>
      </w:r>
      <w:r w:rsidR="00E0126E">
        <w:rPr>
          <w:rFonts w:ascii="Times New Roman" w:hAnsi="Times New Roman" w:cs="Times New Roman"/>
          <w:sz w:val="24"/>
          <w:szCs w:val="24"/>
        </w:rPr>
        <w:t>-</w:t>
      </w:r>
      <w:r w:rsidR="00CA19A6" w:rsidRPr="00A53E35">
        <w:rPr>
          <w:rFonts w:ascii="Times New Roman" w:hAnsi="Times New Roman" w:cs="Times New Roman"/>
          <w:sz w:val="24"/>
          <w:szCs w:val="24"/>
        </w:rPr>
        <w:t xml:space="preserve"> merger year1. However, it managed to increase consistently throughout the remaining years reaching 1.72%. Next, </w:t>
      </w:r>
      <w:r w:rsidR="008E1072" w:rsidRPr="00A53E35">
        <w:rPr>
          <w:rFonts w:ascii="Times New Roman" w:hAnsi="Times New Roman" w:cs="Times New Roman"/>
          <w:sz w:val="24"/>
          <w:szCs w:val="24"/>
        </w:rPr>
        <w:t xml:space="preserve">shine Resunga showed the best results among all banks as its ROA increased from 1.93% in merger year further increasing to 2.76% until the third year. Other, Civil Bank also showed similar trend as shine Resunga. The ROA was measured to </w:t>
      </w:r>
      <w:r w:rsidR="000E1B9E" w:rsidRPr="00A53E35">
        <w:rPr>
          <w:rFonts w:ascii="Times New Roman" w:hAnsi="Times New Roman" w:cs="Times New Roman"/>
          <w:sz w:val="24"/>
          <w:szCs w:val="24"/>
        </w:rPr>
        <w:t>0.93% during the merger year which was 0.26% during pre-merger year. It showed positive response to M&amp;A activity.</w:t>
      </w:r>
    </w:p>
    <w:p w:rsidR="00530D7E" w:rsidRDefault="00530D7E" w:rsidP="00A53E35">
      <w:pPr>
        <w:jc w:val="both"/>
        <w:rPr>
          <w:rFonts w:ascii="Times New Roman" w:hAnsi="Times New Roman" w:cs="Times New Roman"/>
          <w:sz w:val="24"/>
          <w:szCs w:val="24"/>
        </w:rPr>
      </w:pPr>
    </w:p>
    <w:p w:rsidR="00530D7E" w:rsidRPr="00530D7E" w:rsidRDefault="00530D7E" w:rsidP="00A53E35">
      <w:pPr>
        <w:jc w:val="both"/>
        <w:rPr>
          <w:rFonts w:ascii="Times New Roman" w:hAnsi="Times New Roman" w:cs="Times New Roman"/>
          <w:b/>
          <w:bCs/>
          <w:sz w:val="24"/>
          <w:szCs w:val="24"/>
        </w:rPr>
      </w:pPr>
      <w:r w:rsidRPr="00530D7E">
        <w:rPr>
          <w:rFonts w:ascii="Times New Roman" w:hAnsi="Times New Roman" w:cs="Times New Roman"/>
          <w:b/>
          <w:bCs/>
          <w:sz w:val="24"/>
          <w:szCs w:val="24"/>
        </w:rPr>
        <w:t xml:space="preserve"> 4.1.2 Return on Equity (ROE)</w:t>
      </w:r>
    </w:p>
    <w:p w:rsidR="00FF6AB3" w:rsidRPr="00A53E35" w:rsidRDefault="00867A64" w:rsidP="00A53E35">
      <w:pPr>
        <w:pStyle w:val="CM53"/>
        <w:spacing w:after="232" w:line="360" w:lineRule="auto"/>
        <w:jc w:val="both"/>
        <w:rPr>
          <w:rFonts w:ascii="Times New Roman" w:hAnsi="Times New Roman" w:cs="Times New Roman"/>
          <w:b w:val="0"/>
          <w:sz w:val="24"/>
        </w:rPr>
      </w:pPr>
      <w:r w:rsidRPr="00A53E35">
        <w:rPr>
          <w:rFonts w:ascii="Times New Roman" w:hAnsi="Times New Roman" w:cs="Times New Roman"/>
          <w:b w:val="0"/>
          <w:sz w:val="24"/>
        </w:rPr>
        <w:t xml:space="preserve"> </w:t>
      </w:r>
    </w:p>
    <w:p w:rsidR="00FF6AB3" w:rsidRPr="00A53E35" w:rsidRDefault="009C2D4A" w:rsidP="00A53E35">
      <w:pPr>
        <w:jc w:val="both"/>
        <w:rPr>
          <w:rFonts w:ascii="Times New Roman" w:hAnsi="Times New Roman" w:cs="Times New Roman"/>
          <w:sz w:val="24"/>
          <w:szCs w:val="24"/>
        </w:rPr>
      </w:pPr>
      <w:r w:rsidRPr="00A53E35">
        <w:rPr>
          <w:rFonts w:ascii="Times New Roman" w:hAnsi="Times New Roman" w:cs="Times New Roman"/>
          <w:noProof/>
          <w:sz w:val="24"/>
          <w:szCs w:val="24"/>
          <w:lang w:val="en-US"/>
        </w:rPr>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4648200" cy="3114675"/>
            <wp:effectExtent l="19050" t="0" r="19050" b="0"/>
            <wp:wrapSquare wrapText="bothSides"/>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0E1B9E" w:rsidRPr="00A53E35">
        <w:rPr>
          <w:rFonts w:ascii="Times New Roman" w:hAnsi="Times New Roman" w:cs="Times New Roman"/>
          <w:sz w:val="24"/>
          <w:szCs w:val="24"/>
        </w:rPr>
        <w:br w:type="textWrapping" w:clear="all"/>
      </w:r>
      <w:r w:rsidR="006F4956" w:rsidRPr="00A53E35">
        <w:rPr>
          <w:rFonts w:ascii="Times New Roman" w:hAnsi="Times New Roman" w:cs="Times New Roman"/>
          <w:sz w:val="24"/>
          <w:szCs w:val="24"/>
        </w:rPr>
        <w:lastRenderedPageBreak/>
        <w:t>Chart 2: Return on Equity (ROE)</w:t>
      </w:r>
    </w:p>
    <w:p w:rsidR="00FF6AB3" w:rsidRPr="00A53E35" w:rsidRDefault="000E1B9E" w:rsidP="00A53E35">
      <w:pPr>
        <w:jc w:val="both"/>
        <w:rPr>
          <w:rFonts w:ascii="Times New Roman" w:hAnsi="Times New Roman" w:cs="Times New Roman"/>
          <w:sz w:val="24"/>
          <w:szCs w:val="24"/>
        </w:rPr>
      </w:pPr>
      <w:r w:rsidRPr="00A53E35">
        <w:rPr>
          <w:rFonts w:ascii="Times New Roman" w:hAnsi="Times New Roman" w:cs="Times New Roman"/>
          <w:sz w:val="24"/>
          <w:szCs w:val="24"/>
        </w:rPr>
        <w:t>The overall ROE results of all banks has improved post M$</w:t>
      </w:r>
      <w:proofErr w:type="gramStart"/>
      <w:r w:rsidRPr="00A53E35">
        <w:rPr>
          <w:rFonts w:ascii="Times New Roman" w:hAnsi="Times New Roman" w:cs="Times New Roman"/>
          <w:sz w:val="24"/>
          <w:szCs w:val="24"/>
        </w:rPr>
        <w:t>A</w:t>
      </w:r>
      <w:proofErr w:type="gramEnd"/>
      <w:r w:rsidRPr="00A53E35">
        <w:rPr>
          <w:rFonts w:ascii="Times New Roman" w:hAnsi="Times New Roman" w:cs="Times New Roman"/>
          <w:sz w:val="24"/>
          <w:szCs w:val="24"/>
        </w:rPr>
        <w:t xml:space="preserve"> activity. Civil Bank’s ROE rose </w:t>
      </w:r>
      <w:r w:rsidR="00561C72" w:rsidRPr="00A53E35">
        <w:rPr>
          <w:rFonts w:ascii="Times New Roman" w:hAnsi="Times New Roman" w:cs="Times New Roman"/>
          <w:sz w:val="24"/>
          <w:szCs w:val="24"/>
        </w:rPr>
        <w:t>after merger. The ROE was recorded 19.81% during the merger year declining to 15.58% in the year1 post</w:t>
      </w:r>
      <w:r w:rsidR="00E0126E">
        <w:rPr>
          <w:rFonts w:ascii="Times New Roman" w:hAnsi="Times New Roman" w:cs="Times New Roman"/>
          <w:sz w:val="24"/>
          <w:szCs w:val="24"/>
        </w:rPr>
        <w:t>-</w:t>
      </w:r>
      <w:r w:rsidR="00561C72" w:rsidRPr="00A53E35">
        <w:rPr>
          <w:rFonts w:ascii="Times New Roman" w:hAnsi="Times New Roman" w:cs="Times New Roman"/>
          <w:sz w:val="24"/>
          <w:szCs w:val="24"/>
        </w:rPr>
        <w:t xml:space="preserve"> merger. However, it rose progressively to 19.33% in 2</w:t>
      </w:r>
      <w:r w:rsidR="00561C72" w:rsidRPr="00A53E35">
        <w:rPr>
          <w:rFonts w:ascii="Times New Roman" w:hAnsi="Times New Roman" w:cs="Times New Roman"/>
          <w:sz w:val="24"/>
          <w:szCs w:val="24"/>
          <w:vertAlign w:val="superscript"/>
        </w:rPr>
        <w:t>nd</w:t>
      </w:r>
      <w:r w:rsidR="00561C72" w:rsidRPr="00A53E35">
        <w:rPr>
          <w:rFonts w:ascii="Times New Roman" w:hAnsi="Times New Roman" w:cs="Times New Roman"/>
          <w:sz w:val="24"/>
          <w:szCs w:val="24"/>
        </w:rPr>
        <w:t xml:space="preserve"> year and 22.57% in the 3</w:t>
      </w:r>
      <w:r w:rsidR="00561C72" w:rsidRPr="00A53E35">
        <w:rPr>
          <w:rFonts w:ascii="Times New Roman" w:hAnsi="Times New Roman" w:cs="Times New Roman"/>
          <w:sz w:val="24"/>
          <w:szCs w:val="24"/>
          <w:vertAlign w:val="superscript"/>
        </w:rPr>
        <w:t>rd</w:t>
      </w:r>
      <w:r w:rsidR="00561C72" w:rsidRPr="00A53E35">
        <w:rPr>
          <w:rFonts w:ascii="Times New Roman" w:hAnsi="Times New Roman" w:cs="Times New Roman"/>
          <w:sz w:val="24"/>
          <w:szCs w:val="24"/>
        </w:rPr>
        <w:t xml:space="preserve"> year. The data showed reasonable increase in ROE post</w:t>
      </w:r>
      <w:r w:rsidR="00E0126E">
        <w:rPr>
          <w:rFonts w:ascii="Times New Roman" w:hAnsi="Times New Roman" w:cs="Times New Roman"/>
          <w:sz w:val="24"/>
          <w:szCs w:val="24"/>
        </w:rPr>
        <w:t>-</w:t>
      </w:r>
      <w:r w:rsidR="00561C72" w:rsidRPr="00A53E35">
        <w:rPr>
          <w:rFonts w:ascii="Times New Roman" w:hAnsi="Times New Roman" w:cs="Times New Roman"/>
          <w:sz w:val="24"/>
          <w:szCs w:val="24"/>
        </w:rPr>
        <w:t xml:space="preserve"> merger. NIC Asia reported reduced ROA post M&amp;A activity. The data showed decline in ROE during merger year however, it showed slightly increased ROE in the 1</w:t>
      </w:r>
      <w:r w:rsidR="00561C72" w:rsidRPr="00A53E35">
        <w:rPr>
          <w:rFonts w:ascii="Times New Roman" w:hAnsi="Times New Roman" w:cs="Times New Roman"/>
          <w:sz w:val="24"/>
          <w:szCs w:val="24"/>
          <w:vertAlign w:val="superscript"/>
        </w:rPr>
        <w:t>st</w:t>
      </w:r>
      <w:r w:rsidR="00561C72" w:rsidRPr="00A53E35">
        <w:rPr>
          <w:rFonts w:ascii="Times New Roman" w:hAnsi="Times New Roman" w:cs="Times New Roman"/>
          <w:sz w:val="24"/>
          <w:szCs w:val="24"/>
        </w:rPr>
        <w:t xml:space="preserve"> year post merger; again, dramatically declining to 18% in both consecutive years. </w:t>
      </w:r>
      <w:r w:rsidR="00657A45" w:rsidRPr="00A53E35">
        <w:rPr>
          <w:rFonts w:ascii="Times New Roman" w:hAnsi="Times New Roman" w:cs="Times New Roman"/>
          <w:sz w:val="24"/>
          <w:szCs w:val="24"/>
        </w:rPr>
        <w:t>On the other hand, Shine Resunga and Civil bank reported progressive results. ROE of both bank rose post</w:t>
      </w:r>
      <w:r w:rsidR="00E0126E">
        <w:rPr>
          <w:rFonts w:ascii="Times New Roman" w:hAnsi="Times New Roman" w:cs="Times New Roman"/>
          <w:sz w:val="24"/>
          <w:szCs w:val="24"/>
        </w:rPr>
        <w:t>-</w:t>
      </w:r>
      <w:r w:rsidR="00657A45" w:rsidRPr="00A53E35">
        <w:rPr>
          <w:rFonts w:ascii="Times New Roman" w:hAnsi="Times New Roman" w:cs="Times New Roman"/>
          <w:sz w:val="24"/>
          <w:szCs w:val="24"/>
        </w:rPr>
        <w:t xml:space="preserve"> merger. Shine’s ROE was reported 22.68% during the merger year significantly rising to 26.72% on the Merger year1.  It also showed fall and rise </w:t>
      </w:r>
      <w:r w:rsidR="00E941F6" w:rsidRPr="00A53E35">
        <w:rPr>
          <w:rFonts w:ascii="Times New Roman" w:hAnsi="Times New Roman" w:cs="Times New Roman"/>
          <w:sz w:val="24"/>
          <w:szCs w:val="24"/>
        </w:rPr>
        <w:t>in the remaining two years recording 22.65% in the 2</w:t>
      </w:r>
      <w:r w:rsidR="00E941F6" w:rsidRPr="00A53E35">
        <w:rPr>
          <w:rFonts w:ascii="Times New Roman" w:hAnsi="Times New Roman" w:cs="Times New Roman"/>
          <w:sz w:val="24"/>
          <w:szCs w:val="24"/>
          <w:vertAlign w:val="superscript"/>
        </w:rPr>
        <w:t>nd</w:t>
      </w:r>
      <w:r w:rsidR="00E941F6" w:rsidRPr="00A53E35">
        <w:rPr>
          <w:rFonts w:ascii="Times New Roman" w:hAnsi="Times New Roman" w:cs="Times New Roman"/>
          <w:sz w:val="24"/>
          <w:szCs w:val="24"/>
        </w:rPr>
        <w:t xml:space="preserve"> year to 24.44% in the 3</w:t>
      </w:r>
      <w:r w:rsidR="00E941F6" w:rsidRPr="00A53E35">
        <w:rPr>
          <w:rFonts w:ascii="Times New Roman" w:hAnsi="Times New Roman" w:cs="Times New Roman"/>
          <w:sz w:val="24"/>
          <w:szCs w:val="24"/>
          <w:vertAlign w:val="superscript"/>
        </w:rPr>
        <w:t>rd</w:t>
      </w:r>
      <w:r w:rsidR="00E941F6" w:rsidRPr="00A53E35">
        <w:rPr>
          <w:rFonts w:ascii="Times New Roman" w:hAnsi="Times New Roman" w:cs="Times New Roman"/>
          <w:sz w:val="24"/>
          <w:szCs w:val="24"/>
        </w:rPr>
        <w:t xml:space="preserve"> year. Next, Global IME also recorded increased ROE i.e. 19.81% during the merger year. During the 1</w:t>
      </w:r>
      <w:r w:rsidR="00E941F6" w:rsidRPr="00A53E35">
        <w:rPr>
          <w:rFonts w:ascii="Times New Roman" w:hAnsi="Times New Roman" w:cs="Times New Roman"/>
          <w:sz w:val="24"/>
          <w:szCs w:val="24"/>
          <w:vertAlign w:val="superscript"/>
        </w:rPr>
        <w:t>st</w:t>
      </w:r>
      <w:r w:rsidR="00E941F6" w:rsidRPr="00A53E35">
        <w:rPr>
          <w:rFonts w:ascii="Times New Roman" w:hAnsi="Times New Roman" w:cs="Times New Roman"/>
          <w:sz w:val="24"/>
          <w:szCs w:val="24"/>
        </w:rPr>
        <w:t xml:space="preserve"> year post merger ROE fell to 15.58% however, it increased in both consecutive years</w:t>
      </w:r>
      <w:r w:rsidR="006F4956" w:rsidRPr="00A53E35">
        <w:rPr>
          <w:rFonts w:ascii="Times New Roman" w:hAnsi="Times New Roman" w:cs="Times New Roman"/>
          <w:sz w:val="24"/>
          <w:szCs w:val="24"/>
        </w:rPr>
        <w:t xml:space="preserve"> making it to 19.33% and 22.57%. </w:t>
      </w:r>
    </w:p>
    <w:p w:rsidR="006F4956" w:rsidRPr="00A53E35" w:rsidRDefault="006F4956"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p>
    <w:p w:rsidR="006F4956" w:rsidRPr="00530D7E" w:rsidRDefault="00530D7E" w:rsidP="00A53E35">
      <w:pPr>
        <w:jc w:val="both"/>
        <w:rPr>
          <w:rFonts w:ascii="Times New Roman" w:hAnsi="Times New Roman" w:cs="Times New Roman"/>
          <w:b/>
          <w:bCs/>
          <w:sz w:val="24"/>
          <w:szCs w:val="24"/>
        </w:rPr>
      </w:pPr>
      <w:r w:rsidRPr="00530D7E">
        <w:rPr>
          <w:rFonts w:ascii="Times New Roman" w:hAnsi="Times New Roman" w:cs="Times New Roman"/>
          <w:b/>
          <w:bCs/>
          <w:sz w:val="24"/>
          <w:szCs w:val="24"/>
        </w:rPr>
        <w:t>4.1.3 Net Profit Margin (NPM)</w:t>
      </w:r>
    </w:p>
    <w:p w:rsidR="00FF6AB3" w:rsidRPr="00A53E35" w:rsidRDefault="00D404A1" w:rsidP="00A53E35">
      <w:pPr>
        <w:jc w:val="both"/>
        <w:rPr>
          <w:rFonts w:ascii="Times New Roman" w:hAnsi="Times New Roman" w:cs="Times New Roman"/>
          <w:sz w:val="24"/>
          <w:szCs w:val="24"/>
        </w:rPr>
      </w:pPr>
      <w:r w:rsidRPr="00A53E35">
        <w:rPr>
          <w:rFonts w:ascii="Times New Roman" w:hAnsi="Times New Roman" w:cs="Times New Roman"/>
          <w:noProof/>
          <w:sz w:val="24"/>
          <w:szCs w:val="24"/>
          <w:lang w:val="en-US"/>
        </w:rPr>
        <w:drawing>
          <wp:inline distT="0" distB="0" distL="0" distR="0">
            <wp:extent cx="4572000" cy="27432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E7D56" w:rsidRPr="00A53E35" w:rsidRDefault="006F4956"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Chart3: Net Profit Margin </w:t>
      </w:r>
    </w:p>
    <w:p w:rsidR="00B33870" w:rsidRPr="00A53E35" w:rsidRDefault="00B33870" w:rsidP="00A53E35">
      <w:pPr>
        <w:jc w:val="both"/>
        <w:rPr>
          <w:rFonts w:ascii="Times New Roman" w:hAnsi="Times New Roman" w:cs="Times New Roman"/>
          <w:sz w:val="24"/>
          <w:szCs w:val="24"/>
        </w:rPr>
      </w:pPr>
    </w:p>
    <w:p w:rsidR="00B33870" w:rsidRPr="00A53E35" w:rsidRDefault="00B33870" w:rsidP="00A53E35">
      <w:pPr>
        <w:jc w:val="both"/>
        <w:rPr>
          <w:rFonts w:ascii="Times New Roman" w:hAnsi="Times New Roman" w:cs="Times New Roman"/>
          <w:sz w:val="24"/>
          <w:szCs w:val="24"/>
        </w:rPr>
      </w:pPr>
      <w:r w:rsidRPr="00A53E35">
        <w:rPr>
          <w:rFonts w:ascii="Times New Roman" w:hAnsi="Times New Roman" w:cs="Times New Roman"/>
          <w:sz w:val="24"/>
          <w:szCs w:val="24"/>
        </w:rPr>
        <w:t>The Net profit Margin of major four banks shows positive results post</w:t>
      </w:r>
      <w:r w:rsidR="00E0126E">
        <w:rPr>
          <w:rFonts w:ascii="Times New Roman" w:hAnsi="Times New Roman" w:cs="Times New Roman"/>
          <w:sz w:val="24"/>
          <w:szCs w:val="24"/>
        </w:rPr>
        <w:t>-</w:t>
      </w:r>
      <w:r w:rsidRPr="00A53E35">
        <w:rPr>
          <w:rFonts w:ascii="Times New Roman" w:hAnsi="Times New Roman" w:cs="Times New Roman"/>
          <w:sz w:val="24"/>
          <w:szCs w:val="24"/>
        </w:rPr>
        <w:t xml:space="preserve"> merger. Shine Resunga, Civil Bank, NIC Asia, Global IME showed fairly consistent in their NPM increment.</w:t>
      </w:r>
      <w:r w:rsidR="00EE75F3" w:rsidRPr="00A53E35">
        <w:rPr>
          <w:rFonts w:ascii="Times New Roman" w:hAnsi="Times New Roman" w:cs="Times New Roman"/>
          <w:sz w:val="24"/>
          <w:szCs w:val="24"/>
        </w:rPr>
        <w:t xml:space="preserve"> </w:t>
      </w:r>
      <w:r w:rsidRPr="00A53E35">
        <w:rPr>
          <w:rFonts w:ascii="Times New Roman" w:hAnsi="Times New Roman" w:cs="Times New Roman"/>
          <w:sz w:val="24"/>
          <w:szCs w:val="24"/>
        </w:rPr>
        <w:t xml:space="preserve"> </w:t>
      </w:r>
      <w:r w:rsidR="00771F63" w:rsidRPr="00A53E35">
        <w:rPr>
          <w:rFonts w:ascii="Times New Roman" w:hAnsi="Times New Roman" w:cs="Times New Roman"/>
          <w:sz w:val="24"/>
          <w:szCs w:val="24"/>
        </w:rPr>
        <w:t>The NPM of NIC Asia fluctuated post-merger year however, increasing at the end of the 3</w:t>
      </w:r>
      <w:r w:rsidR="00771F63" w:rsidRPr="00A53E35">
        <w:rPr>
          <w:rFonts w:ascii="Times New Roman" w:hAnsi="Times New Roman" w:cs="Times New Roman"/>
          <w:sz w:val="24"/>
          <w:szCs w:val="24"/>
          <w:vertAlign w:val="superscript"/>
        </w:rPr>
        <w:t>rd</w:t>
      </w:r>
      <w:r w:rsidR="00771F63" w:rsidRPr="00A53E35">
        <w:rPr>
          <w:rFonts w:ascii="Times New Roman" w:hAnsi="Times New Roman" w:cs="Times New Roman"/>
          <w:sz w:val="24"/>
          <w:szCs w:val="24"/>
        </w:rPr>
        <w:t xml:space="preserve"> year. NIC Asia reported 20% NPM in the beginning of the merger but reduced by 3%in the 2</w:t>
      </w:r>
      <w:r w:rsidR="00771F63" w:rsidRPr="00A53E35">
        <w:rPr>
          <w:rFonts w:ascii="Times New Roman" w:hAnsi="Times New Roman" w:cs="Times New Roman"/>
          <w:sz w:val="24"/>
          <w:szCs w:val="24"/>
          <w:vertAlign w:val="superscript"/>
        </w:rPr>
        <w:t>nd</w:t>
      </w:r>
      <w:r w:rsidR="00771F63" w:rsidRPr="00A53E35">
        <w:rPr>
          <w:rFonts w:ascii="Times New Roman" w:hAnsi="Times New Roman" w:cs="Times New Roman"/>
          <w:sz w:val="24"/>
          <w:szCs w:val="24"/>
        </w:rPr>
        <w:t xml:space="preserve"> year; managing to rise again at the end of the 3</w:t>
      </w:r>
      <w:r w:rsidR="00771F63" w:rsidRPr="00A53E35">
        <w:rPr>
          <w:rFonts w:ascii="Times New Roman" w:hAnsi="Times New Roman" w:cs="Times New Roman"/>
          <w:sz w:val="24"/>
          <w:szCs w:val="24"/>
          <w:vertAlign w:val="superscript"/>
        </w:rPr>
        <w:t>rd</w:t>
      </w:r>
      <w:r w:rsidR="00771F63" w:rsidRPr="00A53E35">
        <w:rPr>
          <w:rFonts w:ascii="Times New Roman" w:hAnsi="Times New Roman" w:cs="Times New Roman"/>
          <w:sz w:val="24"/>
          <w:szCs w:val="24"/>
        </w:rPr>
        <w:t xml:space="preserve"> year making 24%. Shine Resunga also showed similar tr</w:t>
      </w:r>
      <w:r w:rsidR="007F395C" w:rsidRPr="00A53E35">
        <w:rPr>
          <w:rFonts w:ascii="Times New Roman" w:hAnsi="Times New Roman" w:cs="Times New Roman"/>
          <w:sz w:val="24"/>
          <w:szCs w:val="24"/>
        </w:rPr>
        <w:t>end as</w:t>
      </w:r>
      <w:r w:rsidR="00771F63" w:rsidRPr="00A53E35">
        <w:rPr>
          <w:rFonts w:ascii="Times New Roman" w:hAnsi="Times New Roman" w:cs="Times New Roman"/>
          <w:sz w:val="24"/>
          <w:szCs w:val="24"/>
        </w:rPr>
        <w:t xml:space="preserve"> its NPM fluctuated but managed to rise at the end of 3</w:t>
      </w:r>
      <w:r w:rsidR="00771F63" w:rsidRPr="00A53E35">
        <w:rPr>
          <w:rFonts w:ascii="Times New Roman" w:hAnsi="Times New Roman" w:cs="Times New Roman"/>
          <w:sz w:val="24"/>
          <w:szCs w:val="24"/>
          <w:vertAlign w:val="superscript"/>
        </w:rPr>
        <w:t>rd</w:t>
      </w:r>
      <w:r w:rsidR="00771F63" w:rsidRPr="00A53E35">
        <w:rPr>
          <w:rFonts w:ascii="Times New Roman" w:hAnsi="Times New Roman" w:cs="Times New Roman"/>
          <w:sz w:val="24"/>
          <w:szCs w:val="24"/>
        </w:rPr>
        <w:t xml:space="preserve"> year. 1</w:t>
      </w:r>
      <w:r w:rsidR="00771F63" w:rsidRPr="00A53E35">
        <w:rPr>
          <w:rFonts w:ascii="Times New Roman" w:hAnsi="Times New Roman" w:cs="Times New Roman"/>
          <w:sz w:val="24"/>
          <w:szCs w:val="24"/>
          <w:vertAlign w:val="superscript"/>
        </w:rPr>
        <w:t>st</w:t>
      </w:r>
      <w:r w:rsidR="00771F63" w:rsidRPr="00A53E35">
        <w:rPr>
          <w:rFonts w:ascii="Times New Roman" w:hAnsi="Times New Roman" w:cs="Times New Roman"/>
          <w:sz w:val="24"/>
          <w:szCs w:val="24"/>
        </w:rPr>
        <w:t xml:space="preserve"> year post merger showed 29.22%, 27.75% in the 2</w:t>
      </w:r>
      <w:r w:rsidR="00771F63" w:rsidRPr="00A53E35">
        <w:rPr>
          <w:rFonts w:ascii="Times New Roman" w:hAnsi="Times New Roman" w:cs="Times New Roman"/>
          <w:sz w:val="24"/>
          <w:szCs w:val="24"/>
          <w:vertAlign w:val="superscript"/>
        </w:rPr>
        <w:t>nd</w:t>
      </w:r>
      <w:r w:rsidR="00771F63" w:rsidRPr="00A53E35">
        <w:rPr>
          <w:rFonts w:ascii="Times New Roman" w:hAnsi="Times New Roman" w:cs="Times New Roman"/>
          <w:sz w:val="24"/>
          <w:szCs w:val="24"/>
        </w:rPr>
        <w:t xml:space="preserve"> year and 34.86% in the 3</w:t>
      </w:r>
      <w:r w:rsidR="00771F63" w:rsidRPr="00A53E35">
        <w:rPr>
          <w:rFonts w:ascii="Times New Roman" w:hAnsi="Times New Roman" w:cs="Times New Roman"/>
          <w:sz w:val="24"/>
          <w:szCs w:val="24"/>
          <w:vertAlign w:val="superscript"/>
        </w:rPr>
        <w:t>rd</w:t>
      </w:r>
      <w:r w:rsidR="00771F63" w:rsidRPr="00A53E35">
        <w:rPr>
          <w:rFonts w:ascii="Times New Roman" w:hAnsi="Times New Roman" w:cs="Times New Roman"/>
          <w:sz w:val="24"/>
          <w:szCs w:val="24"/>
        </w:rPr>
        <w:t xml:space="preserve"> year. Similarly, Global IME increased its NPM significantly during post</w:t>
      </w:r>
      <w:r w:rsidR="00E0126E">
        <w:rPr>
          <w:rFonts w:ascii="Times New Roman" w:hAnsi="Times New Roman" w:cs="Times New Roman"/>
          <w:sz w:val="24"/>
          <w:szCs w:val="24"/>
        </w:rPr>
        <w:t>-</w:t>
      </w:r>
      <w:r w:rsidR="00771F63" w:rsidRPr="00A53E35">
        <w:rPr>
          <w:rFonts w:ascii="Times New Roman" w:hAnsi="Times New Roman" w:cs="Times New Roman"/>
          <w:sz w:val="24"/>
          <w:szCs w:val="24"/>
        </w:rPr>
        <w:t xml:space="preserve"> merger years. NPM rose from 20.61% to 27.70%from 1</w:t>
      </w:r>
      <w:r w:rsidR="00771F63" w:rsidRPr="00A53E35">
        <w:rPr>
          <w:rFonts w:ascii="Times New Roman" w:hAnsi="Times New Roman" w:cs="Times New Roman"/>
          <w:sz w:val="24"/>
          <w:szCs w:val="24"/>
          <w:vertAlign w:val="superscript"/>
        </w:rPr>
        <w:t>st</w:t>
      </w:r>
      <w:r w:rsidR="00771F63" w:rsidRPr="00A53E35">
        <w:rPr>
          <w:rFonts w:ascii="Times New Roman" w:hAnsi="Times New Roman" w:cs="Times New Roman"/>
          <w:sz w:val="24"/>
          <w:szCs w:val="24"/>
        </w:rPr>
        <w:t xml:space="preserve"> year to 2</w:t>
      </w:r>
      <w:r w:rsidR="00771F63" w:rsidRPr="00A53E35">
        <w:rPr>
          <w:rFonts w:ascii="Times New Roman" w:hAnsi="Times New Roman" w:cs="Times New Roman"/>
          <w:sz w:val="24"/>
          <w:szCs w:val="24"/>
          <w:vertAlign w:val="superscript"/>
        </w:rPr>
        <w:t>nd</w:t>
      </w:r>
      <w:r w:rsidR="00771F63" w:rsidRPr="00A53E35">
        <w:rPr>
          <w:rFonts w:ascii="Times New Roman" w:hAnsi="Times New Roman" w:cs="Times New Roman"/>
          <w:sz w:val="24"/>
          <w:szCs w:val="24"/>
        </w:rPr>
        <w:t xml:space="preserve"> year post merger. In contrast, Civil Bank’s NPM declined by 2.46% during 2</w:t>
      </w:r>
      <w:r w:rsidR="00771F63" w:rsidRPr="00A53E35">
        <w:rPr>
          <w:rFonts w:ascii="Times New Roman" w:hAnsi="Times New Roman" w:cs="Times New Roman"/>
          <w:sz w:val="24"/>
          <w:szCs w:val="24"/>
          <w:vertAlign w:val="superscript"/>
        </w:rPr>
        <w:t>nd</w:t>
      </w:r>
      <w:r w:rsidR="00771F63" w:rsidRPr="00A53E35">
        <w:rPr>
          <w:rFonts w:ascii="Times New Roman" w:hAnsi="Times New Roman" w:cs="Times New Roman"/>
          <w:sz w:val="24"/>
          <w:szCs w:val="24"/>
        </w:rPr>
        <w:t xml:space="preserve"> year post merger even though it showed significant progress </w:t>
      </w:r>
      <w:r w:rsidR="00771F63" w:rsidRPr="00A53E35">
        <w:rPr>
          <w:rFonts w:ascii="Times New Roman" w:hAnsi="Times New Roman" w:cs="Times New Roman"/>
          <w:sz w:val="24"/>
          <w:szCs w:val="24"/>
        </w:rPr>
        <w:lastRenderedPageBreak/>
        <w:t xml:space="preserve">during the beginning of the merger activity. However, </w:t>
      </w:r>
      <w:r w:rsidR="007F395C" w:rsidRPr="00A53E35">
        <w:rPr>
          <w:rFonts w:ascii="Times New Roman" w:hAnsi="Times New Roman" w:cs="Times New Roman"/>
          <w:sz w:val="24"/>
          <w:szCs w:val="24"/>
        </w:rPr>
        <w:t>it</w:t>
      </w:r>
      <w:r w:rsidR="00771F63" w:rsidRPr="00A53E35">
        <w:rPr>
          <w:rFonts w:ascii="Times New Roman" w:hAnsi="Times New Roman" w:cs="Times New Roman"/>
          <w:sz w:val="24"/>
          <w:szCs w:val="24"/>
        </w:rPr>
        <w:t xml:space="preserve"> rose to 10.02% until the 3</w:t>
      </w:r>
      <w:r w:rsidR="00771F63" w:rsidRPr="00A53E35">
        <w:rPr>
          <w:rFonts w:ascii="Times New Roman" w:hAnsi="Times New Roman" w:cs="Times New Roman"/>
          <w:sz w:val="24"/>
          <w:szCs w:val="24"/>
          <w:vertAlign w:val="superscript"/>
        </w:rPr>
        <w:t>rd</w:t>
      </w:r>
      <w:r w:rsidR="00771F63" w:rsidRPr="00A53E35">
        <w:rPr>
          <w:rFonts w:ascii="Times New Roman" w:hAnsi="Times New Roman" w:cs="Times New Roman"/>
          <w:sz w:val="24"/>
          <w:szCs w:val="24"/>
        </w:rPr>
        <w:t xml:space="preserve"> year post merger. The increase in NPM resulted from the reduced overhead cost. </w:t>
      </w:r>
    </w:p>
    <w:p w:rsidR="00320A9E" w:rsidRPr="00530D7E" w:rsidRDefault="00530D7E" w:rsidP="00A53E35">
      <w:pPr>
        <w:jc w:val="both"/>
        <w:rPr>
          <w:rFonts w:ascii="Times New Roman" w:hAnsi="Times New Roman" w:cs="Times New Roman"/>
          <w:b/>
          <w:bCs/>
          <w:sz w:val="24"/>
          <w:szCs w:val="24"/>
        </w:rPr>
      </w:pPr>
      <w:r>
        <w:rPr>
          <w:rFonts w:ascii="Times New Roman" w:hAnsi="Times New Roman" w:cs="Times New Roman"/>
          <w:b/>
          <w:bCs/>
          <w:sz w:val="24"/>
          <w:szCs w:val="24"/>
        </w:rPr>
        <w:t>4.1.4 Operat</w:t>
      </w:r>
      <w:r w:rsidRPr="00530D7E">
        <w:rPr>
          <w:rFonts w:ascii="Times New Roman" w:hAnsi="Times New Roman" w:cs="Times New Roman"/>
          <w:b/>
          <w:bCs/>
          <w:sz w:val="24"/>
          <w:szCs w:val="24"/>
        </w:rPr>
        <w:t>ing Profit Margin</w:t>
      </w:r>
    </w:p>
    <w:p w:rsidR="00320A9E" w:rsidRPr="00A53E35" w:rsidRDefault="00320A9E" w:rsidP="00A53E35">
      <w:pPr>
        <w:jc w:val="both"/>
        <w:rPr>
          <w:rFonts w:ascii="Times New Roman" w:hAnsi="Times New Roman" w:cs="Times New Roman"/>
          <w:sz w:val="24"/>
          <w:szCs w:val="24"/>
        </w:rPr>
      </w:pPr>
      <w:r w:rsidRPr="00A53E35">
        <w:rPr>
          <w:rFonts w:ascii="Times New Roman" w:hAnsi="Times New Roman" w:cs="Times New Roman"/>
          <w:noProof/>
          <w:sz w:val="24"/>
          <w:szCs w:val="24"/>
          <w:lang w:val="en-US"/>
        </w:rPr>
        <w:drawing>
          <wp:inline distT="0" distB="0" distL="0" distR="0">
            <wp:extent cx="4572000" cy="2743200"/>
            <wp:effectExtent l="19050" t="0" r="1905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8B57FC" w:rsidRPr="00A53E35" w:rsidRDefault="008B57FC"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Chart 4: operating profit Margin </w:t>
      </w:r>
    </w:p>
    <w:p w:rsidR="007F395C" w:rsidRPr="00A53E35" w:rsidRDefault="007F395C"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Post M$A activity the OPM of major banks showed diverse results. Shine </w:t>
      </w:r>
      <w:proofErr w:type="spellStart"/>
      <w:r w:rsidRPr="00A53E35">
        <w:rPr>
          <w:rFonts w:ascii="Times New Roman" w:hAnsi="Times New Roman" w:cs="Times New Roman"/>
          <w:sz w:val="24"/>
          <w:szCs w:val="24"/>
        </w:rPr>
        <w:t>Resunga’s</w:t>
      </w:r>
      <w:proofErr w:type="spellEnd"/>
      <w:r w:rsidRPr="00A53E35">
        <w:rPr>
          <w:rFonts w:ascii="Times New Roman" w:hAnsi="Times New Roman" w:cs="Times New Roman"/>
          <w:sz w:val="24"/>
          <w:szCs w:val="24"/>
        </w:rPr>
        <w:t xml:space="preserve"> OPM increased significantly post </w:t>
      </w:r>
      <w:r w:rsidR="00E0126E">
        <w:rPr>
          <w:rFonts w:ascii="Times New Roman" w:hAnsi="Times New Roman" w:cs="Times New Roman"/>
          <w:sz w:val="24"/>
          <w:szCs w:val="24"/>
        </w:rPr>
        <w:t>-</w:t>
      </w:r>
      <w:r w:rsidRPr="00A53E35">
        <w:rPr>
          <w:rFonts w:ascii="Times New Roman" w:hAnsi="Times New Roman" w:cs="Times New Roman"/>
          <w:sz w:val="24"/>
          <w:szCs w:val="24"/>
        </w:rPr>
        <w:t>merger as its OPM was recorded 35.2% during merger year which is 7% up compared to pre-merger year. Similarly, the OPM rose dramatically to 44.40% in the first year post-merger; however, declined to 42.87% in its 2</w:t>
      </w:r>
      <w:r w:rsidRPr="00A53E35">
        <w:rPr>
          <w:rFonts w:ascii="Times New Roman" w:hAnsi="Times New Roman" w:cs="Times New Roman"/>
          <w:sz w:val="24"/>
          <w:szCs w:val="24"/>
          <w:vertAlign w:val="superscript"/>
        </w:rPr>
        <w:t>nd</w:t>
      </w:r>
      <w:r w:rsidRPr="00A53E35">
        <w:rPr>
          <w:rFonts w:ascii="Times New Roman" w:hAnsi="Times New Roman" w:cs="Times New Roman"/>
          <w:sz w:val="24"/>
          <w:szCs w:val="24"/>
        </w:rPr>
        <w:t xml:space="preserve"> year. It again gained its OPM by 10% making to 52.23%. In contrast, NIC Asia showed very less progress post-merger. The OPM were similar in pre and post</w:t>
      </w:r>
      <w:r w:rsidR="00E0126E">
        <w:rPr>
          <w:rFonts w:ascii="Times New Roman" w:hAnsi="Times New Roman" w:cs="Times New Roman"/>
          <w:sz w:val="24"/>
          <w:szCs w:val="24"/>
        </w:rPr>
        <w:t>-</w:t>
      </w:r>
      <w:r w:rsidRPr="00A53E35">
        <w:rPr>
          <w:rFonts w:ascii="Times New Roman" w:hAnsi="Times New Roman" w:cs="Times New Roman"/>
          <w:sz w:val="24"/>
          <w:szCs w:val="24"/>
        </w:rPr>
        <w:t xml:space="preserve"> merger years. Other, Global IME showed increasing trend in its OPM. It started gaining OPM in the 1</w:t>
      </w:r>
      <w:r w:rsidRPr="00A53E35">
        <w:rPr>
          <w:rFonts w:ascii="Times New Roman" w:hAnsi="Times New Roman" w:cs="Times New Roman"/>
          <w:sz w:val="24"/>
          <w:szCs w:val="24"/>
          <w:vertAlign w:val="superscript"/>
        </w:rPr>
        <w:t>st</w:t>
      </w:r>
      <w:r w:rsidRPr="00A53E35">
        <w:rPr>
          <w:rFonts w:ascii="Times New Roman" w:hAnsi="Times New Roman" w:cs="Times New Roman"/>
          <w:sz w:val="24"/>
          <w:szCs w:val="24"/>
        </w:rPr>
        <w:t xml:space="preserve"> year by almost 2% and again drastically increasing to 11% in the 2</w:t>
      </w:r>
      <w:r w:rsidRPr="00A53E35">
        <w:rPr>
          <w:rFonts w:ascii="Times New Roman" w:hAnsi="Times New Roman" w:cs="Times New Roman"/>
          <w:sz w:val="24"/>
          <w:szCs w:val="24"/>
          <w:vertAlign w:val="superscript"/>
        </w:rPr>
        <w:t>nd</w:t>
      </w:r>
      <w:r w:rsidRPr="00A53E35">
        <w:rPr>
          <w:rFonts w:ascii="Times New Roman" w:hAnsi="Times New Roman" w:cs="Times New Roman"/>
          <w:sz w:val="24"/>
          <w:szCs w:val="24"/>
        </w:rPr>
        <w:t xml:space="preserve"> year post merger. In the 3</w:t>
      </w:r>
      <w:r w:rsidRPr="00A53E35">
        <w:rPr>
          <w:rFonts w:ascii="Times New Roman" w:hAnsi="Times New Roman" w:cs="Times New Roman"/>
          <w:sz w:val="24"/>
          <w:szCs w:val="24"/>
          <w:vertAlign w:val="superscript"/>
        </w:rPr>
        <w:t>rd</w:t>
      </w:r>
      <w:r w:rsidRPr="00A53E35">
        <w:rPr>
          <w:rFonts w:ascii="Times New Roman" w:hAnsi="Times New Roman" w:cs="Times New Roman"/>
          <w:sz w:val="24"/>
          <w:szCs w:val="24"/>
        </w:rPr>
        <w:t xml:space="preserve"> year the OPM slightly declined to 36.62%. Civil Bank showed declining trend even after the merger. The OPM dramatically declined from 15.20% to 7.57% in its merger year. During the 1</w:t>
      </w:r>
      <w:r w:rsidRPr="00A53E35">
        <w:rPr>
          <w:rFonts w:ascii="Times New Roman" w:hAnsi="Times New Roman" w:cs="Times New Roman"/>
          <w:sz w:val="24"/>
          <w:szCs w:val="24"/>
          <w:vertAlign w:val="superscript"/>
        </w:rPr>
        <w:t>st</w:t>
      </w:r>
      <w:r w:rsidRPr="00A53E35">
        <w:rPr>
          <w:rFonts w:ascii="Times New Roman" w:hAnsi="Times New Roman" w:cs="Times New Roman"/>
          <w:sz w:val="24"/>
          <w:szCs w:val="24"/>
        </w:rPr>
        <w:t xml:space="preserve"> year it slightly rose to 8.68% again dramatically falling to 1.58%. However, the bank’s OPM reached to 12.65% which shows a positive impact of M$</w:t>
      </w:r>
      <w:proofErr w:type="gramStart"/>
      <w:r w:rsidRPr="00A53E35">
        <w:rPr>
          <w:rFonts w:ascii="Times New Roman" w:hAnsi="Times New Roman" w:cs="Times New Roman"/>
          <w:sz w:val="24"/>
          <w:szCs w:val="24"/>
        </w:rPr>
        <w:t>A</w:t>
      </w:r>
      <w:proofErr w:type="gramEnd"/>
      <w:r w:rsidRPr="00A53E35">
        <w:rPr>
          <w:rFonts w:ascii="Times New Roman" w:hAnsi="Times New Roman" w:cs="Times New Roman"/>
          <w:sz w:val="24"/>
          <w:szCs w:val="24"/>
        </w:rPr>
        <w:t xml:space="preserve"> on bank’s performance after few years post</w:t>
      </w:r>
      <w:r w:rsidR="00E0126E">
        <w:rPr>
          <w:rFonts w:ascii="Times New Roman" w:hAnsi="Times New Roman" w:cs="Times New Roman"/>
          <w:sz w:val="24"/>
          <w:szCs w:val="24"/>
        </w:rPr>
        <w:t>-</w:t>
      </w:r>
      <w:r w:rsidRPr="00A53E35">
        <w:rPr>
          <w:rFonts w:ascii="Times New Roman" w:hAnsi="Times New Roman" w:cs="Times New Roman"/>
          <w:sz w:val="24"/>
          <w:szCs w:val="24"/>
        </w:rPr>
        <w:t xml:space="preserve"> merger.</w:t>
      </w:r>
    </w:p>
    <w:p w:rsidR="002C0339" w:rsidRPr="00A53E35" w:rsidRDefault="002C0339" w:rsidP="00A53E35">
      <w:pPr>
        <w:jc w:val="both"/>
        <w:rPr>
          <w:rFonts w:ascii="Times New Roman" w:hAnsi="Times New Roman" w:cs="Times New Roman"/>
          <w:sz w:val="24"/>
          <w:szCs w:val="24"/>
        </w:rPr>
      </w:pPr>
    </w:p>
    <w:p w:rsidR="002C0339" w:rsidRPr="00A53E35" w:rsidRDefault="002C0339" w:rsidP="00A53E35">
      <w:pPr>
        <w:jc w:val="both"/>
        <w:rPr>
          <w:rFonts w:ascii="Times New Roman" w:hAnsi="Times New Roman" w:cs="Times New Roman"/>
          <w:sz w:val="24"/>
          <w:szCs w:val="24"/>
        </w:rPr>
      </w:pPr>
    </w:p>
    <w:p w:rsidR="002C0339" w:rsidRPr="00A53E35" w:rsidRDefault="002C0339" w:rsidP="00A53E35">
      <w:pPr>
        <w:jc w:val="both"/>
        <w:rPr>
          <w:rFonts w:ascii="Times New Roman" w:hAnsi="Times New Roman" w:cs="Times New Roman"/>
          <w:sz w:val="24"/>
          <w:szCs w:val="24"/>
        </w:rPr>
      </w:pPr>
    </w:p>
    <w:p w:rsidR="00320A9E" w:rsidRPr="00DB5DDC" w:rsidRDefault="00EE567E" w:rsidP="00A53E35">
      <w:pPr>
        <w:jc w:val="both"/>
        <w:rPr>
          <w:rFonts w:ascii="Times New Roman" w:hAnsi="Times New Roman" w:cs="Times New Roman"/>
          <w:b/>
          <w:bCs/>
          <w:sz w:val="28"/>
          <w:szCs w:val="28"/>
        </w:rPr>
      </w:pPr>
      <w:r w:rsidRPr="00DB5DDC">
        <w:rPr>
          <w:rFonts w:ascii="Times New Roman" w:hAnsi="Times New Roman" w:cs="Times New Roman"/>
          <w:b/>
          <w:bCs/>
          <w:sz w:val="28"/>
          <w:szCs w:val="28"/>
        </w:rPr>
        <w:t xml:space="preserve">4.2 </w:t>
      </w:r>
      <w:r w:rsidR="0044240F" w:rsidRPr="00DB5DDC">
        <w:rPr>
          <w:rFonts w:ascii="Times New Roman" w:hAnsi="Times New Roman" w:cs="Times New Roman"/>
          <w:b/>
          <w:bCs/>
          <w:sz w:val="28"/>
          <w:szCs w:val="28"/>
        </w:rPr>
        <w:t>Pre and post</w:t>
      </w:r>
      <w:r w:rsidR="00B75FAA" w:rsidRPr="00DB5DDC">
        <w:rPr>
          <w:rFonts w:ascii="Times New Roman" w:hAnsi="Times New Roman" w:cs="Times New Roman"/>
          <w:b/>
          <w:bCs/>
          <w:sz w:val="28"/>
          <w:szCs w:val="28"/>
        </w:rPr>
        <w:t>-</w:t>
      </w:r>
      <w:r w:rsidR="002C0339" w:rsidRPr="00DB5DDC">
        <w:rPr>
          <w:rFonts w:ascii="Times New Roman" w:hAnsi="Times New Roman" w:cs="Times New Roman"/>
          <w:b/>
          <w:bCs/>
          <w:sz w:val="28"/>
          <w:szCs w:val="28"/>
        </w:rPr>
        <w:t>merger</w:t>
      </w:r>
      <w:r w:rsidR="0044240F" w:rsidRPr="00DB5DDC">
        <w:rPr>
          <w:rFonts w:ascii="Times New Roman" w:hAnsi="Times New Roman" w:cs="Times New Roman"/>
          <w:b/>
          <w:bCs/>
          <w:sz w:val="28"/>
          <w:szCs w:val="28"/>
        </w:rPr>
        <w:t xml:space="preserve"> analysis of </w:t>
      </w:r>
      <w:r w:rsidR="00CC796F" w:rsidRPr="00DB5DDC">
        <w:rPr>
          <w:rFonts w:ascii="Times New Roman" w:hAnsi="Times New Roman" w:cs="Times New Roman"/>
          <w:b/>
          <w:bCs/>
          <w:sz w:val="28"/>
          <w:szCs w:val="28"/>
        </w:rPr>
        <w:t xml:space="preserve">Investment Valuation Ratio </w:t>
      </w:r>
      <w:r w:rsidR="0044240F" w:rsidRPr="00DB5DDC">
        <w:rPr>
          <w:rFonts w:ascii="Times New Roman" w:hAnsi="Times New Roman" w:cs="Times New Roman"/>
          <w:b/>
          <w:bCs/>
          <w:sz w:val="28"/>
          <w:szCs w:val="28"/>
        </w:rPr>
        <w:t>of major four banks in Nepal</w:t>
      </w:r>
    </w:p>
    <w:p w:rsidR="00EE567E" w:rsidRDefault="00EE567E" w:rsidP="00A53E35">
      <w:pPr>
        <w:jc w:val="both"/>
        <w:rPr>
          <w:rFonts w:ascii="Times New Roman" w:hAnsi="Times New Roman" w:cs="Times New Roman"/>
          <w:b/>
          <w:bCs/>
          <w:sz w:val="24"/>
          <w:szCs w:val="24"/>
        </w:rPr>
      </w:pPr>
    </w:p>
    <w:p w:rsidR="00EE567E" w:rsidRPr="00B75FAA" w:rsidRDefault="00EE567E" w:rsidP="00A53E35">
      <w:pPr>
        <w:jc w:val="both"/>
        <w:rPr>
          <w:rFonts w:ascii="Times New Roman" w:hAnsi="Times New Roman" w:cs="Times New Roman"/>
          <w:b/>
          <w:bCs/>
          <w:sz w:val="24"/>
          <w:szCs w:val="24"/>
        </w:rPr>
      </w:pPr>
      <w:r>
        <w:rPr>
          <w:rFonts w:ascii="Times New Roman" w:hAnsi="Times New Roman" w:cs="Times New Roman"/>
          <w:b/>
          <w:bCs/>
          <w:sz w:val="24"/>
          <w:szCs w:val="24"/>
        </w:rPr>
        <w:t xml:space="preserve">4.2.1 Earnings per share </w:t>
      </w:r>
    </w:p>
    <w:p w:rsidR="00320A9E" w:rsidRPr="00A53E35" w:rsidRDefault="00D37FE0" w:rsidP="00A53E35">
      <w:pPr>
        <w:tabs>
          <w:tab w:val="left" w:pos="2955"/>
        </w:tabs>
        <w:jc w:val="both"/>
        <w:rPr>
          <w:rFonts w:ascii="Times New Roman" w:hAnsi="Times New Roman" w:cs="Times New Roman"/>
          <w:sz w:val="24"/>
          <w:szCs w:val="24"/>
        </w:rPr>
      </w:pPr>
      <w:r w:rsidRPr="00A53E35">
        <w:rPr>
          <w:rFonts w:ascii="Times New Roman" w:hAnsi="Times New Roman" w:cs="Times New Roman"/>
          <w:sz w:val="24"/>
          <w:szCs w:val="24"/>
        </w:rPr>
        <w:lastRenderedPageBreak/>
        <w:tab/>
      </w:r>
      <w:r w:rsidR="000B7BE5" w:rsidRPr="00A53E35">
        <w:rPr>
          <w:rFonts w:ascii="Times New Roman" w:hAnsi="Times New Roman" w:cs="Times New Roman"/>
          <w:noProof/>
          <w:sz w:val="24"/>
          <w:szCs w:val="24"/>
          <w:lang w:val="en-US"/>
        </w:rPr>
        <w:drawing>
          <wp:inline distT="0" distB="0" distL="0" distR="0">
            <wp:extent cx="4572000" cy="2743200"/>
            <wp:effectExtent l="19050" t="0" r="1905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8B57FC" w:rsidRPr="00A53E35" w:rsidRDefault="008B57FC" w:rsidP="00A53E35">
      <w:pPr>
        <w:tabs>
          <w:tab w:val="left" w:pos="2955"/>
        </w:tabs>
        <w:jc w:val="both"/>
        <w:rPr>
          <w:rFonts w:ascii="Times New Roman" w:hAnsi="Times New Roman" w:cs="Times New Roman"/>
          <w:sz w:val="24"/>
          <w:szCs w:val="24"/>
        </w:rPr>
      </w:pPr>
      <w:r w:rsidRPr="00A53E35">
        <w:rPr>
          <w:rFonts w:ascii="Times New Roman" w:hAnsi="Times New Roman" w:cs="Times New Roman"/>
          <w:sz w:val="24"/>
          <w:szCs w:val="24"/>
        </w:rPr>
        <w:t>Chart 5: Earning Per share (EPS)</w:t>
      </w:r>
    </w:p>
    <w:p w:rsidR="00DB5DDC" w:rsidRDefault="00CC796F" w:rsidP="00DB5DDC">
      <w:pPr>
        <w:tabs>
          <w:tab w:val="left" w:pos="2955"/>
        </w:tabs>
        <w:jc w:val="both"/>
        <w:rPr>
          <w:rFonts w:ascii="Times New Roman" w:hAnsi="Times New Roman" w:cs="Times New Roman"/>
          <w:sz w:val="24"/>
          <w:szCs w:val="24"/>
        </w:rPr>
      </w:pPr>
      <w:r w:rsidRPr="00A53E35">
        <w:rPr>
          <w:rFonts w:ascii="Times New Roman" w:hAnsi="Times New Roman" w:cs="Times New Roman"/>
          <w:sz w:val="24"/>
          <w:szCs w:val="24"/>
        </w:rPr>
        <w:t xml:space="preserve">EPS of all four banks has fairly improved post </w:t>
      </w:r>
      <w:r w:rsidR="00E0126E">
        <w:rPr>
          <w:rFonts w:ascii="Times New Roman" w:hAnsi="Times New Roman" w:cs="Times New Roman"/>
          <w:sz w:val="24"/>
          <w:szCs w:val="24"/>
        </w:rPr>
        <w:t>-</w:t>
      </w:r>
      <w:r w:rsidRPr="00A53E35">
        <w:rPr>
          <w:rFonts w:ascii="Times New Roman" w:hAnsi="Times New Roman" w:cs="Times New Roman"/>
          <w:sz w:val="24"/>
          <w:szCs w:val="24"/>
        </w:rPr>
        <w:t>merger years. NIC Asia is the only bank which showed less improvement in its EPS post</w:t>
      </w:r>
      <w:r w:rsidR="00E0126E">
        <w:rPr>
          <w:rFonts w:ascii="Times New Roman" w:hAnsi="Times New Roman" w:cs="Times New Roman"/>
          <w:sz w:val="24"/>
          <w:szCs w:val="24"/>
        </w:rPr>
        <w:t>-</w:t>
      </w:r>
      <w:r w:rsidRPr="00A53E35">
        <w:rPr>
          <w:rFonts w:ascii="Times New Roman" w:hAnsi="Times New Roman" w:cs="Times New Roman"/>
          <w:sz w:val="24"/>
          <w:szCs w:val="24"/>
        </w:rPr>
        <w:t xml:space="preserve"> merger. The EPS declined from 29.87 to 27.77 during the merger year </w:t>
      </w:r>
      <w:r w:rsidR="00011F35" w:rsidRPr="00A53E35">
        <w:rPr>
          <w:rFonts w:ascii="Times New Roman" w:hAnsi="Times New Roman" w:cs="Times New Roman"/>
          <w:sz w:val="24"/>
          <w:szCs w:val="24"/>
        </w:rPr>
        <w:t>managing</w:t>
      </w:r>
      <w:r w:rsidRPr="00A53E35">
        <w:rPr>
          <w:rFonts w:ascii="Times New Roman" w:hAnsi="Times New Roman" w:cs="Times New Roman"/>
          <w:sz w:val="24"/>
          <w:szCs w:val="24"/>
        </w:rPr>
        <w:t xml:space="preserve"> to </w:t>
      </w:r>
      <w:r w:rsidR="00011F35" w:rsidRPr="00A53E35">
        <w:rPr>
          <w:rFonts w:ascii="Times New Roman" w:hAnsi="Times New Roman" w:cs="Times New Roman"/>
          <w:sz w:val="24"/>
          <w:szCs w:val="24"/>
        </w:rPr>
        <w:t>rise again to 35.97 during the first year. Again, EPS declined to 25.59 and 23.31 in the remaining two years. Shine Resunga shows upward trend as its EPS rose by 4% post</w:t>
      </w:r>
      <w:r w:rsidR="00E0126E">
        <w:rPr>
          <w:rFonts w:ascii="Times New Roman" w:hAnsi="Times New Roman" w:cs="Times New Roman"/>
          <w:sz w:val="24"/>
          <w:szCs w:val="24"/>
        </w:rPr>
        <w:t>-</w:t>
      </w:r>
      <w:r w:rsidR="00011F35" w:rsidRPr="00A53E35">
        <w:rPr>
          <w:rFonts w:ascii="Times New Roman" w:hAnsi="Times New Roman" w:cs="Times New Roman"/>
          <w:sz w:val="24"/>
          <w:szCs w:val="24"/>
        </w:rPr>
        <w:t xml:space="preserve"> merger year followed by 2% rise in its 1</w:t>
      </w:r>
      <w:r w:rsidR="00011F35" w:rsidRPr="00A53E35">
        <w:rPr>
          <w:rFonts w:ascii="Times New Roman" w:hAnsi="Times New Roman" w:cs="Times New Roman"/>
          <w:sz w:val="24"/>
          <w:szCs w:val="24"/>
          <w:vertAlign w:val="superscript"/>
        </w:rPr>
        <w:t>st</w:t>
      </w:r>
      <w:r w:rsidR="00011F35" w:rsidRPr="00A53E35">
        <w:rPr>
          <w:rFonts w:ascii="Times New Roman" w:hAnsi="Times New Roman" w:cs="Times New Roman"/>
          <w:sz w:val="24"/>
          <w:szCs w:val="24"/>
        </w:rPr>
        <w:t xml:space="preserve"> year. The EPS slightly declined to 28.77 </w:t>
      </w:r>
      <w:r w:rsidR="0091652C" w:rsidRPr="00A53E35">
        <w:rPr>
          <w:rFonts w:ascii="Times New Roman" w:hAnsi="Times New Roman" w:cs="Times New Roman"/>
          <w:sz w:val="24"/>
          <w:szCs w:val="24"/>
        </w:rPr>
        <w:t>%</w:t>
      </w:r>
      <w:r w:rsidR="00011F35" w:rsidRPr="00A53E35">
        <w:rPr>
          <w:rFonts w:ascii="Times New Roman" w:hAnsi="Times New Roman" w:cs="Times New Roman"/>
          <w:sz w:val="24"/>
          <w:szCs w:val="24"/>
        </w:rPr>
        <w:t>in the 2</w:t>
      </w:r>
      <w:r w:rsidR="00011F35" w:rsidRPr="00A53E35">
        <w:rPr>
          <w:rFonts w:ascii="Times New Roman" w:hAnsi="Times New Roman" w:cs="Times New Roman"/>
          <w:sz w:val="24"/>
          <w:szCs w:val="24"/>
          <w:vertAlign w:val="superscript"/>
        </w:rPr>
        <w:t>nd</w:t>
      </w:r>
      <w:r w:rsidR="00011F35" w:rsidRPr="00A53E35">
        <w:rPr>
          <w:rFonts w:ascii="Times New Roman" w:hAnsi="Times New Roman" w:cs="Times New Roman"/>
          <w:sz w:val="24"/>
          <w:szCs w:val="24"/>
        </w:rPr>
        <w:t xml:space="preserve"> year however, gaining the EPS to 31.05 at the end of the 3</w:t>
      </w:r>
      <w:r w:rsidR="00011F35" w:rsidRPr="00A53E35">
        <w:rPr>
          <w:rFonts w:ascii="Times New Roman" w:hAnsi="Times New Roman" w:cs="Times New Roman"/>
          <w:sz w:val="24"/>
          <w:szCs w:val="24"/>
          <w:vertAlign w:val="superscript"/>
        </w:rPr>
        <w:t>rd</w:t>
      </w:r>
      <w:r w:rsidR="00011F35" w:rsidRPr="00A53E35">
        <w:rPr>
          <w:rFonts w:ascii="Times New Roman" w:hAnsi="Times New Roman" w:cs="Times New Roman"/>
          <w:sz w:val="24"/>
          <w:szCs w:val="24"/>
        </w:rPr>
        <w:t xml:space="preserve"> year. Civil also showed significant improvement as its EPS reached to 8.82</w:t>
      </w:r>
      <w:r w:rsidR="0091652C" w:rsidRPr="00A53E35">
        <w:rPr>
          <w:rFonts w:ascii="Times New Roman" w:hAnsi="Times New Roman" w:cs="Times New Roman"/>
          <w:sz w:val="24"/>
          <w:szCs w:val="24"/>
        </w:rPr>
        <w:t>%</w:t>
      </w:r>
      <w:r w:rsidR="00011F35" w:rsidRPr="00A53E35">
        <w:rPr>
          <w:rFonts w:ascii="Times New Roman" w:hAnsi="Times New Roman" w:cs="Times New Roman"/>
          <w:sz w:val="24"/>
          <w:szCs w:val="24"/>
        </w:rPr>
        <w:t xml:space="preserve"> during the merger year which was 6.06 during pre-merger year. The EPS was recorded slightly less compared to merger year </w:t>
      </w:r>
      <w:r w:rsidR="0091652C" w:rsidRPr="00A53E35">
        <w:rPr>
          <w:rFonts w:ascii="Times New Roman" w:hAnsi="Times New Roman" w:cs="Times New Roman"/>
          <w:sz w:val="24"/>
          <w:szCs w:val="24"/>
        </w:rPr>
        <w:t>however;</w:t>
      </w:r>
      <w:r w:rsidR="00011F35" w:rsidRPr="00A53E35">
        <w:rPr>
          <w:rFonts w:ascii="Times New Roman" w:hAnsi="Times New Roman" w:cs="Times New Roman"/>
          <w:sz w:val="24"/>
          <w:szCs w:val="24"/>
        </w:rPr>
        <w:t xml:space="preserve"> it managed to increase at the 3</w:t>
      </w:r>
      <w:r w:rsidR="00011F35" w:rsidRPr="00A53E35">
        <w:rPr>
          <w:rFonts w:ascii="Times New Roman" w:hAnsi="Times New Roman" w:cs="Times New Roman"/>
          <w:sz w:val="24"/>
          <w:szCs w:val="24"/>
          <w:vertAlign w:val="superscript"/>
        </w:rPr>
        <w:t>rd</w:t>
      </w:r>
      <w:r w:rsidR="00011F35" w:rsidRPr="00A53E35">
        <w:rPr>
          <w:rFonts w:ascii="Times New Roman" w:hAnsi="Times New Roman" w:cs="Times New Roman"/>
          <w:sz w:val="24"/>
          <w:szCs w:val="24"/>
        </w:rPr>
        <w:t xml:space="preserve"> year making it to 7.05</w:t>
      </w:r>
      <w:r w:rsidR="0091652C" w:rsidRPr="00A53E35">
        <w:rPr>
          <w:rFonts w:ascii="Times New Roman" w:hAnsi="Times New Roman" w:cs="Times New Roman"/>
          <w:sz w:val="24"/>
          <w:szCs w:val="24"/>
        </w:rPr>
        <w:t>%</w:t>
      </w:r>
      <w:r w:rsidR="00011F35" w:rsidRPr="00A53E35">
        <w:rPr>
          <w:rFonts w:ascii="Times New Roman" w:hAnsi="Times New Roman" w:cs="Times New Roman"/>
          <w:sz w:val="24"/>
          <w:szCs w:val="24"/>
        </w:rPr>
        <w:t xml:space="preserve">. </w:t>
      </w:r>
      <w:r w:rsidR="0091652C" w:rsidRPr="00A53E35">
        <w:rPr>
          <w:rFonts w:ascii="Times New Roman" w:hAnsi="Times New Roman" w:cs="Times New Roman"/>
          <w:sz w:val="24"/>
          <w:szCs w:val="24"/>
        </w:rPr>
        <w:t>Global IME gained its EPS by 6% post-merger year. Its EPS Slightly declined to 19.16 during the 1</w:t>
      </w:r>
      <w:r w:rsidR="0091652C" w:rsidRPr="00A53E35">
        <w:rPr>
          <w:rFonts w:ascii="Times New Roman" w:hAnsi="Times New Roman" w:cs="Times New Roman"/>
          <w:sz w:val="24"/>
          <w:szCs w:val="24"/>
          <w:vertAlign w:val="superscript"/>
        </w:rPr>
        <w:t>st</w:t>
      </w:r>
      <w:r w:rsidR="0091652C" w:rsidRPr="00A53E35">
        <w:rPr>
          <w:rFonts w:ascii="Times New Roman" w:hAnsi="Times New Roman" w:cs="Times New Roman"/>
          <w:sz w:val="24"/>
          <w:szCs w:val="24"/>
        </w:rPr>
        <w:t xml:space="preserve"> year. However, it managed to increase consistently during the remaining years making it to 22.42% in the 2</w:t>
      </w:r>
      <w:r w:rsidR="0091652C" w:rsidRPr="00A53E35">
        <w:rPr>
          <w:rFonts w:ascii="Times New Roman" w:hAnsi="Times New Roman" w:cs="Times New Roman"/>
          <w:sz w:val="24"/>
          <w:szCs w:val="24"/>
          <w:vertAlign w:val="superscript"/>
        </w:rPr>
        <w:t>nd</w:t>
      </w:r>
      <w:r w:rsidR="0091652C" w:rsidRPr="00A53E35">
        <w:rPr>
          <w:rFonts w:ascii="Times New Roman" w:hAnsi="Times New Roman" w:cs="Times New Roman"/>
          <w:sz w:val="24"/>
          <w:szCs w:val="24"/>
        </w:rPr>
        <w:t xml:space="preserve"> year and 24.82% at the end of the 3</w:t>
      </w:r>
      <w:r w:rsidR="0091652C" w:rsidRPr="00A53E35">
        <w:rPr>
          <w:rFonts w:ascii="Times New Roman" w:hAnsi="Times New Roman" w:cs="Times New Roman"/>
          <w:sz w:val="24"/>
          <w:szCs w:val="24"/>
          <w:vertAlign w:val="superscript"/>
        </w:rPr>
        <w:t>rd</w:t>
      </w:r>
      <w:r w:rsidR="0091652C" w:rsidRPr="00A53E35">
        <w:rPr>
          <w:rFonts w:ascii="Times New Roman" w:hAnsi="Times New Roman" w:cs="Times New Roman"/>
          <w:sz w:val="24"/>
          <w:szCs w:val="24"/>
        </w:rPr>
        <w:t xml:space="preserve"> year respectively. </w:t>
      </w:r>
    </w:p>
    <w:p w:rsidR="00DB5DDC" w:rsidRDefault="00DB5DDC" w:rsidP="00DB5DDC">
      <w:pPr>
        <w:tabs>
          <w:tab w:val="left" w:pos="2955"/>
        </w:tabs>
        <w:jc w:val="both"/>
        <w:rPr>
          <w:rFonts w:ascii="Times New Roman" w:hAnsi="Times New Roman" w:cs="Times New Roman"/>
          <w:sz w:val="24"/>
          <w:szCs w:val="24"/>
        </w:rPr>
      </w:pPr>
    </w:p>
    <w:p w:rsidR="00EE567E" w:rsidRPr="00DB5DDC" w:rsidRDefault="00EE567E" w:rsidP="00DB5DDC">
      <w:pPr>
        <w:tabs>
          <w:tab w:val="left" w:pos="2955"/>
        </w:tabs>
        <w:jc w:val="both"/>
        <w:rPr>
          <w:rFonts w:ascii="Times New Roman" w:hAnsi="Times New Roman" w:cs="Times New Roman"/>
          <w:sz w:val="28"/>
          <w:szCs w:val="28"/>
        </w:rPr>
      </w:pPr>
      <w:r w:rsidRPr="00DB5DDC">
        <w:rPr>
          <w:rFonts w:ascii="Times New Roman" w:hAnsi="Times New Roman" w:cs="Times New Roman"/>
          <w:b/>
          <w:bCs/>
          <w:sz w:val="28"/>
          <w:szCs w:val="28"/>
        </w:rPr>
        <w:t xml:space="preserve">4.3 Pre and post-merger analysis of </w:t>
      </w:r>
      <w:r w:rsidR="00E0126E" w:rsidRPr="00DB5DDC">
        <w:rPr>
          <w:rFonts w:ascii="Times New Roman" w:hAnsi="Times New Roman" w:cs="Times New Roman"/>
          <w:b/>
          <w:bCs/>
          <w:sz w:val="28"/>
          <w:szCs w:val="28"/>
        </w:rPr>
        <w:t>Leverage</w:t>
      </w:r>
      <w:r w:rsidRPr="00DB5DDC">
        <w:rPr>
          <w:rFonts w:ascii="Times New Roman" w:hAnsi="Times New Roman" w:cs="Times New Roman"/>
          <w:b/>
          <w:bCs/>
          <w:sz w:val="28"/>
          <w:szCs w:val="28"/>
        </w:rPr>
        <w:t xml:space="preserve"> Ratio of major four banks in Nepal</w:t>
      </w:r>
    </w:p>
    <w:p w:rsidR="00DB5DDC" w:rsidRDefault="00DB5DDC" w:rsidP="00EE567E">
      <w:pPr>
        <w:jc w:val="both"/>
        <w:rPr>
          <w:rFonts w:ascii="Times New Roman" w:hAnsi="Times New Roman" w:cs="Times New Roman"/>
          <w:b/>
          <w:bCs/>
          <w:sz w:val="24"/>
          <w:szCs w:val="24"/>
        </w:rPr>
      </w:pPr>
    </w:p>
    <w:p w:rsidR="00EE567E" w:rsidRDefault="00EE567E" w:rsidP="00EE567E">
      <w:pPr>
        <w:jc w:val="both"/>
        <w:rPr>
          <w:rFonts w:ascii="Times New Roman" w:hAnsi="Times New Roman" w:cs="Times New Roman"/>
          <w:b/>
          <w:bCs/>
          <w:sz w:val="24"/>
          <w:szCs w:val="24"/>
        </w:rPr>
      </w:pPr>
      <w:r>
        <w:rPr>
          <w:rFonts w:ascii="Times New Roman" w:hAnsi="Times New Roman" w:cs="Times New Roman"/>
          <w:b/>
          <w:bCs/>
          <w:sz w:val="24"/>
          <w:szCs w:val="24"/>
        </w:rPr>
        <w:t xml:space="preserve">4.3.1 Debt to Equity ratio </w:t>
      </w:r>
    </w:p>
    <w:p w:rsidR="00320A9E" w:rsidRPr="00A53E35" w:rsidRDefault="00394E8F" w:rsidP="00A53E35">
      <w:pPr>
        <w:jc w:val="both"/>
        <w:rPr>
          <w:rFonts w:ascii="Times New Roman" w:hAnsi="Times New Roman" w:cs="Times New Roman"/>
          <w:sz w:val="24"/>
          <w:szCs w:val="24"/>
        </w:rPr>
      </w:pPr>
      <w:r w:rsidRPr="00A53E35">
        <w:rPr>
          <w:rFonts w:ascii="Times New Roman" w:hAnsi="Times New Roman" w:cs="Times New Roman"/>
          <w:noProof/>
          <w:sz w:val="24"/>
          <w:szCs w:val="24"/>
          <w:lang w:val="en-US"/>
        </w:rPr>
        <w:lastRenderedPageBreak/>
        <w:drawing>
          <wp:inline distT="0" distB="0" distL="0" distR="0">
            <wp:extent cx="4572000" cy="2743200"/>
            <wp:effectExtent l="19050" t="0" r="1905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91652C" w:rsidRPr="00A53E35" w:rsidRDefault="008B57FC"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Chart 6: Debt to Equity ratio </w:t>
      </w:r>
    </w:p>
    <w:p w:rsidR="006C24DC" w:rsidRPr="00A53E35" w:rsidRDefault="006C24DC"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Debt to Equity ratio </w:t>
      </w:r>
      <w:r w:rsidR="00F23FA7" w:rsidRPr="00A53E35">
        <w:rPr>
          <w:rFonts w:ascii="Times New Roman" w:hAnsi="Times New Roman" w:cs="Times New Roman"/>
          <w:sz w:val="24"/>
          <w:szCs w:val="24"/>
        </w:rPr>
        <w:t xml:space="preserve">reported increasing and declining trend. Shine Resunga showed increase </w:t>
      </w:r>
      <w:r w:rsidR="006228F5" w:rsidRPr="00A53E35">
        <w:rPr>
          <w:rFonts w:ascii="Times New Roman" w:hAnsi="Times New Roman" w:cs="Times New Roman"/>
          <w:sz w:val="24"/>
          <w:szCs w:val="24"/>
        </w:rPr>
        <w:t>in its D/E ratio</w:t>
      </w:r>
      <w:r w:rsidR="00F23FA7" w:rsidRPr="00A53E35">
        <w:rPr>
          <w:rFonts w:ascii="Times New Roman" w:hAnsi="Times New Roman" w:cs="Times New Roman"/>
          <w:sz w:val="24"/>
          <w:szCs w:val="24"/>
        </w:rPr>
        <w:t xml:space="preserve"> during the merger year; maintaining the same ratio in the 1</w:t>
      </w:r>
      <w:r w:rsidR="00F23FA7" w:rsidRPr="00A53E35">
        <w:rPr>
          <w:rFonts w:ascii="Times New Roman" w:hAnsi="Times New Roman" w:cs="Times New Roman"/>
          <w:sz w:val="24"/>
          <w:szCs w:val="24"/>
          <w:vertAlign w:val="superscript"/>
        </w:rPr>
        <w:t>st</w:t>
      </w:r>
      <w:r w:rsidR="00F23FA7" w:rsidRPr="00A53E35">
        <w:rPr>
          <w:rFonts w:ascii="Times New Roman" w:hAnsi="Times New Roman" w:cs="Times New Roman"/>
          <w:sz w:val="24"/>
          <w:szCs w:val="24"/>
        </w:rPr>
        <w:t xml:space="preserve"> year post merger. In the next year, the debt to equity ratio declined to 0.05 again slightly rising to 0.06 at the end of the 3</w:t>
      </w:r>
      <w:r w:rsidR="00F23FA7" w:rsidRPr="00A53E35">
        <w:rPr>
          <w:rFonts w:ascii="Times New Roman" w:hAnsi="Times New Roman" w:cs="Times New Roman"/>
          <w:sz w:val="24"/>
          <w:szCs w:val="24"/>
          <w:vertAlign w:val="superscript"/>
        </w:rPr>
        <w:t>rd</w:t>
      </w:r>
      <w:r w:rsidR="00F23FA7" w:rsidRPr="00A53E35">
        <w:rPr>
          <w:rFonts w:ascii="Times New Roman" w:hAnsi="Times New Roman" w:cs="Times New Roman"/>
          <w:sz w:val="24"/>
          <w:szCs w:val="24"/>
        </w:rPr>
        <w:t xml:space="preserve"> year. NIC Asia’s debt to equity ratio declined since the merger year until the 2</w:t>
      </w:r>
      <w:r w:rsidR="00F23FA7" w:rsidRPr="00A53E35">
        <w:rPr>
          <w:rFonts w:ascii="Times New Roman" w:hAnsi="Times New Roman" w:cs="Times New Roman"/>
          <w:sz w:val="24"/>
          <w:szCs w:val="24"/>
          <w:vertAlign w:val="superscript"/>
        </w:rPr>
        <w:t>nd</w:t>
      </w:r>
      <w:r w:rsidR="00F23FA7" w:rsidRPr="00A53E35">
        <w:rPr>
          <w:rFonts w:ascii="Times New Roman" w:hAnsi="Times New Roman" w:cs="Times New Roman"/>
          <w:sz w:val="24"/>
          <w:szCs w:val="24"/>
        </w:rPr>
        <w:t xml:space="preserve"> year post merger. However, the debt to equity ratio increased to 0.52 at the end of the 3</w:t>
      </w:r>
      <w:r w:rsidR="00F23FA7" w:rsidRPr="00A53E35">
        <w:rPr>
          <w:rFonts w:ascii="Times New Roman" w:hAnsi="Times New Roman" w:cs="Times New Roman"/>
          <w:sz w:val="24"/>
          <w:szCs w:val="24"/>
          <w:vertAlign w:val="superscript"/>
        </w:rPr>
        <w:t>rd</w:t>
      </w:r>
      <w:r w:rsidR="00F23FA7" w:rsidRPr="00A53E35">
        <w:rPr>
          <w:rFonts w:ascii="Times New Roman" w:hAnsi="Times New Roman" w:cs="Times New Roman"/>
          <w:sz w:val="24"/>
          <w:szCs w:val="24"/>
        </w:rPr>
        <w:t xml:space="preserve"> year. Global IME’s </w:t>
      </w:r>
      <w:r w:rsidR="006228F5" w:rsidRPr="00A53E35">
        <w:rPr>
          <w:rFonts w:ascii="Times New Roman" w:hAnsi="Times New Roman" w:cs="Times New Roman"/>
          <w:sz w:val="24"/>
          <w:szCs w:val="24"/>
        </w:rPr>
        <w:t>D/E</w:t>
      </w:r>
      <w:r w:rsidR="00DB5DDC">
        <w:rPr>
          <w:rFonts w:ascii="Times New Roman" w:hAnsi="Times New Roman" w:cs="Times New Roman"/>
          <w:sz w:val="24"/>
          <w:szCs w:val="24"/>
        </w:rPr>
        <w:t xml:space="preserve"> ratio declined to 0.29 during the merger year; further declining to 0.20</w:t>
      </w:r>
      <w:r w:rsidR="00F23FA7" w:rsidRPr="00A53E35">
        <w:rPr>
          <w:rFonts w:ascii="Times New Roman" w:hAnsi="Times New Roman" w:cs="Times New Roman"/>
          <w:sz w:val="24"/>
          <w:szCs w:val="24"/>
        </w:rPr>
        <w:t xml:space="preserve"> in the 1</w:t>
      </w:r>
      <w:r w:rsidR="00F23FA7" w:rsidRPr="00A53E35">
        <w:rPr>
          <w:rFonts w:ascii="Times New Roman" w:hAnsi="Times New Roman" w:cs="Times New Roman"/>
          <w:sz w:val="24"/>
          <w:szCs w:val="24"/>
          <w:vertAlign w:val="superscript"/>
        </w:rPr>
        <w:t>st</w:t>
      </w:r>
      <w:r w:rsidR="00F23FA7" w:rsidRPr="00A53E35">
        <w:rPr>
          <w:rFonts w:ascii="Times New Roman" w:hAnsi="Times New Roman" w:cs="Times New Roman"/>
          <w:sz w:val="24"/>
          <w:szCs w:val="24"/>
        </w:rPr>
        <w:t xml:space="preserve"> year post merger. </w:t>
      </w:r>
      <w:r w:rsidR="006228F5" w:rsidRPr="00A53E35">
        <w:rPr>
          <w:rFonts w:ascii="Times New Roman" w:hAnsi="Times New Roman" w:cs="Times New Roman"/>
          <w:sz w:val="24"/>
          <w:szCs w:val="24"/>
        </w:rPr>
        <w:t>The D/E</w:t>
      </w:r>
      <w:r w:rsidR="00F23FA7" w:rsidRPr="00A53E35">
        <w:rPr>
          <w:rFonts w:ascii="Times New Roman" w:hAnsi="Times New Roman" w:cs="Times New Roman"/>
          <w:sz w:val="24"/>
          <w:szCs w:val="24"/>
        </w:rPr>
        <w:t xml:space="preserve"> ratio fluctuated slightly in the 2</w:t>
      </w:r>
      <w:r w:rsidR="00F23FA7" w:rsidRPr="00A53E35">
        <w:rPr>
          <w:rFonts w:ascii="Times New Roman" w:hAnsi="Times New Roman" w:cs="Times New Roman"/>
          <w:sz w:val="24"/>
          <w:szCs w:val="24"/>
          <w:vertAlign w:val="superscript"/>
        </w:rPr>
        <w:t>nd</w:t>
      </w:r>
      <w:r w:rsidR="00F23FA7" w:rsidRPr="00A53E35">
        <w:rPr>
          <w:rFonts w:ascii="Times New Roman" w:hAnsi="Times New Roman" w:cs="Times New Roman"/>
          <w:sz w:val="24"/>
          <w:szCs w:val="24"/>
        </w:rPr>
        <w:t xml:space="preserve"> and 3</w:t>
      </w:r>
      <w:r w:rsidR="00F23FA7" w:rsidRPr="00A53E35">
        <w:rPr>
          <w:rFonts w:ascii="Times New Roman" w:hAnsi="Times New Roman" w:cs="Times New Roman"/>
          <w:sz w:val="24"/>
          <w:szCs w:val="24"/>
          <w:vertAlign w:val="superscript"/>
        </w:rPr>
        <w:t>rd</w:t>
      </w:r>
      <w:r w:rsidR="00F23FA7" w:rsidRPr="00A53E35">
        <w:rPr>
          <w:rFonts w:ascii="Times New Roman" w:hAnsi="Times New Roman" w:cs="Times New Roman"/>
          <w:sz w:val="24"/>
          <w:szCs w:val="24"/>
        </w:rPr>
        <w:t xml:space="preserve"> year</w:t>
      </w:r>
      <w:r w:rsidR="006228F5" w:rsidRPr="00A53E35">
        <w:rPr>
          <w:rFonts w:ascii="Times New Roman" w:hAnsi="Times New Roman" w:cs="Times New Roman"/>
          <w:sz w:val="24"/>
          <w:szCs w:val="24"/>
        </w:rPr>
        <w:t xml:space="preserve"> which was recorded 0.54 and 0.24 respectively. Civil Bank’s debt ratio has been comparatively less post</w:t>
      </w:r>
      <w:r w:rsidR="00E0126E">
        <w:rPr>
          <w:rFonts w:ascii="Times New Roman" w:hAnsi="Times New Roman" w:cs="Times New Roman"/>
          <w:sz w:val="24"/>
          <w:szCs w:val="24"/>
        </w:rPr>
        <w:t>-</w:t>
      </w:r>
      <w:r w:rsidR="006228F5" w:rsidRPr="00A53E35">
        <w:rPr>
          <w:rFonts w:ascii="Times New Roman" w:hAnsi="Times New Roman" w:cs="Times New Roman"/>
          <w:sz w:val="24"/>
          <w:szCs w:val="24"/>
        </w:rPr>
        <w:t xml:space="preserve"> merger activity. The company’s D/E ratio was recorded 0.09 which is 0.12 less compared to pre</w:t>
      </w:r>
      <w:r w:rsidR="00E0126E">
        <w:rPr>
          <w:rFonts w:ascii="Times New Roman" w:hAnsi="Times New Roman" w:cs="Times New Roman"/>
          <w:sz w:val="24"/>
          <w:szCs w:val="24"/>
        </w:rPr>
        <w:t>-</w:t>
      </w:r>
      <w:r w:rsidR="006228F5" w:rsidRPr="00A53E35">
        <w:rPr>
          <w:rFonts w:ascii="Times New Roman" w:hAnsi="Times New Roman" w:cs="Times New Roman"/>
          <w:sz w:val="24"/>
          <w:szCs w:val="24"/>
        </w:rPr>
        <w:t xml:space="preserve"> merger year.  Similarly, the D/E ratio rose to 0.15 in the 1</w:t>
      </w:r>
      <w:r w:rsidR="006228F5" w:rsidRPr="00A53E35">
        <w:rPr>
          <w:rFonts w:ascii="Times New Roman" w:hAnsi="Times New Roman" w:cs="Times New Roman"/>
          <w:sz w:val="24"/>
          <w:szCs w:val="24"/>
          <w:vertAlign w:val="superscript"/>
        </w:rPr>
        <w:t>st</w:t>
      </w:r>
      <w:r w:rsidR="006228F5" w:rsidRPr="00A53E35">
        <w:rPr>
          <w:rFonts w:ascii="Times New Roman" w:hAnsi="Times New Roman" w:cs="Times New Roman"/>
          <w:sz w:val="24"/>
          <w:szCs w:val="24"/>
        </w:rPr>
        <w:t xml:space="preserve"> year followed by a fall in 2</w:t>
      </w:r>
      <w:r w:rsidR="006228F5" w:rsidRPr="00A53E35">
        <w:rPr>
          <w:rFonts w:ascii="Times New Roman" w:hAnsi="Times New Roman" w:cs="Times New Roman"/>
          <w:sz w:val="24"/>
          <w:szCs w:val="24"/>
          <w:vertAlign w:val="superscript"/>
        </w:rPr>
        <w:t>nd</w:t>
      </w:r>
      <w:r w:rsidR="006228F5" w:rsidRPr="00A53E35">
        <w:rPr>
          <w:rFonts w:ascii="Times New Roman" w:hAnsi="Times New Roman" w:cs="Times New Roman"/>
          <w:sz w:val="24"/>
          <w:szCs w:val="24"/>
        </w:rPr>
        <w:t xml:space="preserve"> year and again gaining its same D/E ratio which is 0.15 at the end of the 3</w:t>
      </w:r>
      <w:r w:rsidR="006228F5" w:rsidRPr="00A53E35">
        <w:rPr>
          <w:rFonts w:ascii="Times New Roman" w:hAnsi="Times New Roman" w:cs="Times New Roman"/>
          <w:sz w:val="24"/>
          <w:szCs w:val="24"/>
          <w:vertAlign w:val="superscript"/>
        </w:rPr>
        <w:t>rd</w:t>
      </w:r>
      <w:r w:rsidR="006228F5" w:rsidRPr="00A53E35">
        <w:rPr>
          <w:rFonts w:ascii="Times New Roman" w:hAnsi="Times New Roman" w:cs="Times New Roman"/>
          <w:sz w:val="24"/>
          <w:szCs w:val="24"/>
        </w:rPr>
        <w:t xml:space="preserve"> year post merger. </w:t>
      </w:r>
      <w:r w:rsidR="00DB5DDC">
        <w:rPr>
          <w:rFonts w:ascii="Times New Roman" w:hAnsi="Times New Roman" w:cs="Times New Roman"/>
          <w:sz w:val="24"/>
          <w:szCs w:val="24"/>
        </w:rPr>
        <w:t xml:space="preserve">  </w:t>
      </w:r>
    </w:p>
    <w:p w:rsidR="006228F5" w:rsidRPr="00A53E35" w:rsidRDefault="006228F5" w:rsidP="00A53E35">
      <w:pPr>
        <w:jc w:val="both"/>
        <w:rPr>
          <w:rFonts w:ascii="Times New Roman" w:hAnsi="Times New Roman" w:cs="Times New Roman"/>
          <w:sz w:val="24"/>
          <w:szCs w:val="24"/>
        </w:rPr>
      </w:pPr>
      <w:r w:rsidRPr="00A53E35">
        <w:rPr>
          <w:rFonts w:ascii="Times New Roman" w:hAnsi="Times New Roman" w:cs="Times New Roman"/>
          <w:sz w:val="24"/>
          <w:szCs w:val="24"/>
        </w:rPr>
        <w:t>The increase and decrease in D/E ratio can draw different conc</w:t>
      </w:r>
      <w:r w:rsidR="00DB5DDC">
        <w:rPr>
          <w:rFonts w:ascii="Times New Roman" w:hAnsi="Times New Roman" w:cs="Times New Roman"/>
          <w:sz w:val="24"/>
          <w:szCs w:val="24"/>
        </w:rPr>
        <w:t>lusions depending upon company’s</w:t>
      </w:r>
      <w:r w:rsidRPr="00A53E35">
        <w:rPr>
          <w:rFonts w:ascii="Times New Roman" w:hAnsi="Times New Roman" w:cs="Times New Roman"/>
          <w:sz w:val="24"/>
          <w:szCs w:val="24"/>
        </w:rPr>
        <w:t xml:space="preserve"> status and performance. Higher D/E ratio might mean that company is taking greater risk by financing its growth with debt. Similarly, less D/E ratio might mean that </w:t>
      </w:r>
      <w:r w:rsidR="00771F63" w:rsidRPr="00A53E35">
        <w:rPr>
          <w:rFonts w:ascii="Times New Roman" w:hAnsi="Times New Roman" w:cs="Times New Roman"/>
          <w:sz w:val="24"/>
          <w:szCs w:val="24"/>
        </w:rPr>
        <w:t>company is not leveraging for investment or growth.</w:t>
      </w:r>
    </w:p>
    <w:p w:rsidR="00AE6CE9" w:rsidRPr="00A53E35" w:rsidRDefault="00AE6CE9" w:rsidP="00A53E35">
      <w:pPr>
        <w:jc w:val="both"/>
        <w:rPr>
          <w:rFonts w:ascii="Times New Roman" w:hAnsi="Times New Roman" w:cs="Times New Roman"/>
          <w:sz w:val="24"/>
          <w:szCs w:val="24"/>
        </w:rPr>
      </w:pPr>
    </w:p>
    <w:p w:rsidR="002C0339" w:rsidRPr="00EE567E" w:rsidRDefault="00EE567E" w:rsidP="00A53E35">
      <w:pPr>
        <w:jc w:val="both"/>
        <w:rPr>
          <w:rFonts w:ascii="Times New Roman" w:hAnsi="Times New Roman" w:cs="Times New Roman"/>
          <w:b/>
          <w:bCs/>
          <w:sz w:val="24"/>
          <w:szCs w:val="24"/>
        </w:rPr>
      </w:pPr>
      <w:r w:rsidRPr="00EE567E">
        <w:rPr>
          <w:rFonts w:ascii="Times New Roman" w:hAnsi="Times New Roman" w:cs="Times New Roman"/>
          <w:b/>
          <w:bCs/>
          <w:sz w:val="24"/>
          <w:szCs w:val="24"/>
        </w:rPr>
        <w:t xml:space="preserve">4.4 </w:t>
      </w:r>
      <w:r w:rsidR="002C0339" w:rsidRPr="00EE567E">
        <w:rPr>
          <w:rFonts w:ascii="Times New Roman" w:hAnsi="Times New Roman" w:cs="Times New Roman"/>
          <w:b/>
          <w:bCs/>
          <w:sz w:val="24"/>
          <w:szCs w:val="24"/>
        </w:rPr>
        <w:t>Pre and post</w:t>
      </w:r>
      <w:r w:rsidRPr="00EE567E">
        <w:rPr>
          <w:rFonts w:ascii="Times New Roman" w:hAnsi="Times New Roman" w:cs="Times New Roman"/>
          <w:b/>
          <w:bCs/>
          <w:sz w:val="24"/>
          <w:szCs w:val="24"/>
        </w:rPr>
        <w:t>-</w:t>
      </w:r>
      <w:r w:rsidR="002C0339" w:rsidRPr="00EE567E">
        <w:rPr>
          <w:rFonts w:ascii="Times New Roman" w:hAnsi="Times New Roman" w:cs="Times New Roman"/>
          <w:b/>
          <w:bCs/>
          <w:sz w:val="24"/>
          <w:szCs w:val="24"/>
        </w:rPr>
        <w:t xml:space="preserve"> merger analysis of </w:t>
      </w:r>
      <w:r w:rsidRPr="00EE567E">
        <w:rPr>
          <w:rFonts w:ascii="Times New Roman" w:hAnsi="Times New Roman" w:cs="Times New Roman"/>
          <w:b/>
          <w:bCs/>
          <w:sz w:val="24"/>
          <w:szCs w:val="24"/>
        </w:rPr>
        <w:t>efficiency ratios</w:t>
      </w:r>
      <w:r w:rsidR="002C0339" w:rsidRPr="00EE567E">
        <w:rPr>
          <w:rFonts w:ascii="Times New Roman" w:hAnsi="Times New Roman" w:cs="Times New Roman"/>
          <w:b/>
          <w:bCs/>
          <w:sz w:val="24"/>
          <w:szCs w:val="24"/>
        </w:rPr>
        <w:t xml:space="preserve"> of major four banks in Nepal</w:t>
      </w:r>
    </w:p>
    <w:p w:rsidR="00394E8F" w:rsidRDefault="00394E8F" w:rsidP="00A53E35">
      <w:pPr>
        <w:jc w:val="both"/>
        <w:rPr>
          <w:rFonts w:ascii="Times New Roman" w:hAnsi="Times New Roman" w:cs="Times New Roman"/>
          <w:sz w:val="24"/>
          <w:szCs w:val="24"/>
        </w:rPr>
      </w:pPr>
    </w:p>
    <w:p w:rsidR="00EE567E" w:rsidRPr="00EE567E" w:rsidRDefault="00EE567E" w:rsidP="00A53E35">
      <w:pPr>
        <w:jc w:val="both"/>
        <w:rPr>
          <w:rFonts w:ascii="Times New Roman" w:hAnsi="Times New Roman" w:cs="Times New Roman"/>
          <w:b/>
          <w:bCs/>
          <w:sz w:val="24"/>
          <w:szCs w:val="24"/>
        </w:rPr>
      </w:pPr>
      <w:r w:rsidRPr="00EE567E">
        <w:rPr>
          <w:rFonts w:ascii="Times New Roman" w:hAnsi="Times New Roman" w:cs="Times New Roman"/>
          <w:b/>
          <w:bCs/>
          <w:sz w:val="24"/>
          <w:szCs w:val="24"/>
        </w:rPr>
        <w:t xml:space="preserve">4.4.1 </w:t>
      </w:r>
      <w:r w:rsidR="00731723" w:rsidRPr="00EE567E">
        <w:rPr>
          <w:rFonts w:ascii="Times New Roman" w:hAnsi="Times New Roman" w:cs="Times New Roman"/>
          <w:b/>
          <w:bCs/>
          <w:sz w:val="24"/>
          <w:szCs w:val="24"/>
        </w:rPr>
        <w:t>Cost</w:t>
      </w:r>
      <w:r w:rsidRPr="00EE567E">
        <w:rPr>
          <w:rFonts w:ascii="Times New Roman" w:hAnsi="Times New Roman" w:cs="Times New Roman"/>
          <w:b/>
          <w:bCs/>
          <w:sz w:val="24"/>
          <w:szCs w:val="24"/>
        </w:rPr>
        <w:t xml:space="preserve"> to income ratio </w:t>
      </w:r>
    </w:p>
    <w:p w:rsidR="004E70CA" w:rsidRPr="00A53E35" w:rsidRDefault="004E70CA" w:rsidP="00A53E35">
      <w:pPr>
        <w:jc w:val="both"/>
        <w:rPr>
          <w:rFonts w:ascii="Times New Roman" w:hAnsi="Times New Roman" w:cs="Times New Roman"/>
          <w:sz w:val="24"/>
          <w:szCs w:val="24"/>
        </w:rPr>
      </w:pPr>
      <w:r w:rsidRPr="00A53E35">
        <w:rPr>
          <w:rFonts w:ascii="Times New Roman" w:hAnsi="Times New Roman" w:cs="Times New Roman"/>
          <w:noProof/>
          <w:sz w:val="24"/>
          <w:szCs w:val="24"/>
          <w:lang w:val="en-US"/>
        </w:rPr>
        <w:lastRenderedPageBreak/>
        <w:drawing>
          <wp:inline distT="0" distB="0" distL="0" distR="0">
            <wp:extent cx="4572000" cy="2743200"/>
            <wp:effectExtent l="19050" t="0" r="1905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8B57FC" w:rsidRPr="00A53E35" w:rsidRDefault="008B57FC"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Chart 7: Cost to income ratio </w:t>
      </w:r>
    </w:p>
    <w:p w:rsidR="000A4591" w:rsidRDefault="000A4591" w:rsidP="00A53E35">
      <w:pPr>
        <w:jc w:val="both"/>
        <w:rPr>
          <w:rFonts w:ascii="Times New Roman" w:hAnsi="Times New Roman" w:cs="Times New Roman"/>
          <w:sz w:val="24"/>
          <w:szCs w:val="24"/>
        </w:rPr>
      </w:pPr>
      <w:r w:rsidRPr="00A53E35">
        <w:rPr>
          <w:rFonts w:ascii="Times New Roman" w:hAnsi="Times New Roman" w:cs="Times New Roman"/>
          <w:sz w:val="24"/>
          <w:szCs w:val="24"/>
        </w:rPr>
        <w:t>All the four major ban</w:t>
      </w:r>
      <w:r w:rsidR="00A00D8F" w:rsidRPr="00A53E35">
        <w:rPr>
          <w:rFonts w:ascii="Times New Roman" w:hAnsi="Times New Roman" w:cs="Times New Roman"/>
          <w:sz w:val="24"/>
          <w:szCs w:val="24"/>
        </w:rPr>
        <w:t>ks of Nepal have managed to decrease</w:t>
      </w:r>
      <w:r w:rsidRPr="00A53E35">
        <w:rPr>
          <w:rFonts w:ascii="Times New Roman" w:hAnsi="Times New Roman" w:cs="Times New Roman"/>
          <w:sz w:val="24"/>
          <w:szCs w:val="24"/>
        </w:rPr>
        <w:t xml:space="preserve"> its cost to income ratio during the merger year. Shine Resunga showed excellent results among four banks as its Cost to income ratio declined in all the three years consistently. During the Merger year the Cost to income ratio was recorded 3.52 during the merger </w:t>
      </w:r>
      <w:r w:rsidR="00C2181A" w:rsidRPr="00A53E35">
        <w:rPr>
          <w:rFonts w:ascii="Times New Roman" w:hAnsi="Times New Roman" w:cs="Times New Roman"/>
          <w:sz w:val="24"/>
          <w:szCs w:val="24"/>
        </w:rPr>
        <w:t>year followed</w:t>
      </w:r>
      <w:r w:rsidRPr="00A53E35">
        <w:rPr>
          <w:rFonts w:ascii="Times New Roman" w:hAnsi="Times New Roman" w:cs="Times New Roman"/>
          <w:sz w:val="24"/>
          <w:szCs w:val="24"/>
        </w:rPr>
        <w:t xml:space="preserve"> by a fall to 2.34</w:t>
      </w:r>
      <w:r w:rsidR="00C2181A" w:rsidRPr="00A53E35">
        <w:rPr>
          <w:rFonts w:ascii="Times New Roman" w:hAnsi="Times New Roman" w:cs="Times New Roman"/>
          <w:sz w:val="24"/>
          <w:szCs w:val="24"/>
        </w:rPr>
        <w:t xml:space="preserve">, 2.55 and 1.97 in </w:t>
      </w:r>
      <w:r w:rsidRPr="00A53E35">
        <w:rPr>
          <w:rFonts w:ascii="Times New Roman" w:hAnsi="Times New Roman" w:cs="Times New Roman"/>
          <w:sz w:val="24"/>
          <w:szCs w:val="24"/>
        </w:rPr>
        <w:t xml:space="preserve">all the post-merger years. </w:t>
      </w:r>
      <w:r w:rsidR="00C2181A" w:rsidRPr="00A53E35">
        <w:rPr>
          <w:rFonts w:ascii="Times New Roman" w:hAnsi="Times New Roman" w:cs="Times New Roman"/>
          <w:sz w:val="24"/>
          <w:szCs w:val="24"/>
        </w:rPr>
        <w:t>Next, Civil Bank cost ratio declined by 2% during the merger year however, gaining it again by 1% at the 1</w:t>
      </w:r>
      <w:r w:rsidR="00C2181A" w:rsidRPr="00A53E35">
        <w:rPr>
          <w:rFonts w:ascii="Times New Roman" w:hAnsi="Times New Roman" w:cs="Times New Roman"/>
          <w:sz w:val="24"/>
          <w:szCs w:val="24"/>
          <w:vertAlign w:val="superscript"/>
        </w:rPr>
        <w:t>st</w:t>
      </w:r>
      <w:r w:rsidR="00C2181A" w:rsidRPr="00A53E35">
        <w:rPr>
          <w:rFonts w:ascii="Times New Roman" w:hAnsi="Times New Roman" w:cs="Times New Roman"/>
          <w:sz w:val="24"/>
          <w:szCs w:val="24"/>
        </w:rPr>
        <w:t xml:space="preserve"> year post-merger. The Cost ratio yet again showed rise in the 2</w:t>
      </w:r>
      <w:r w:rsidR="00C2181A" w:rsidRPr="00A53E35">
        <w:rPr>
          <w:rFonts w:ascii="Times New Roman" w:hAnsi="Times New Roman" w:cs="Times New Roman"/>
          <w:sz w:val="24"/>
          <w:szCs w:val="24"/>
          <w:vertAlign w:val="superscript"/>
        </w:rPr>
        <w:t>nd</w:t>
      </w:r>
      <w:r w:rsidR="00C2181A" w:rsidRPr="00A53E35">
        <w:rPr>
          <w:rFonts w:ascii="Times New Roman" w:hAnsi="Times New Roman" w:cs="Times New Roman"/>
          <w:sz w:val="24"/>
          <w:szCs w:val="24"/>
        </w:rPr>
        <w:t xml:space="preserve"> year i.e. 10.40. In the 3</w:t>
      </w:r>
      <w:r w:rsidR="00C2181A" w:rsidRPr="00A53E35">
        <w:rPr>
          <w:rFonts w:ascii="Times New Roman" w:hAnsi="Times New Roman" w:cs="Times New Roman"/>
          <w:sz w:val="24"/>
          <w:szCs w:val="24"/>
          <w:vertAlign w:val="superscript"/>
        </w:rPr>
        <w:t>rd</w:t>
      </w:r>
      <w:r w:rsidR="00C2181A" w:rsidRPr="00A53E35">
        <w:rPr>
          <w:rFonts w:ascii="Times New Roman" w:hAnsi="Times New Roman" w:cs="Times New Roman"/>
          <w:sz w:val="24"/>
          <w:szCs w:val="24"/>
        </w:rPr>
        <w:t xml:space="preserve"> year the cost ratio dramatically declined to 5.51. Global IME and NIC Asia recorded similar trends. Global IME’s fell from 6.27 in the merger year to 3.56 during the 1</w:t>
      </w:r>
      <w:r w:rsidR="00C2181A" w:rsidRPr="00A53E35">
        <w:rPr>
          <w:rFonts w:ascii="Times New Roman" w:hAnsi="Times New Roman" w:cs="Times New Roman"/>
          <w:sz w:val="24"/>
          <w:szCs w:val="24"/>
          <w:vertAlign w:val="superscript"/>
        </w:rPr>
        <w:t>st</w:t>
      </w:r>
      <w:r w:rsidR="00C2181A" w:rsidRPr="00A53E35">
        <w:rPr>
          <w:rFonts w:ascii="Times New Roman" w:hAnsi="Times New Roman" w:cs="Times New Roman"/>
          <w:sz w:val="24"/>
          <w:szCs w:val="24"/>
        </w:rPr>
        <w:t xml:space="preserve"> year post merger. </w:t>
      </w:r>
      <w:r w:rsidR="008B57FC" w:rsidRPr="00A53E35">
        <w:rPr>
          <w:rFonts w:ascii="Times New Roman" w:hAnsi="Times New Roman" w:cs="Times New Roman"/>
          <w:sz w:val="24"/>
          <w:szCs w:val="24"/>
        </w:rPr>
        <w:t>The cost ratio slightly increased in the 2</w:t>
      </w:r>
      <w:r w:rsidR="008B57FC" w:rsidRPr="00A53E35">
        <w:rPr>
          <w:rFonts w:ascii="Times New Roman" w:hAnsi="Times New Roman" w:cs="Times New Roman"/>
          <w:sz w:val="24"/>
          <w:szCs w:val="24"/>
          <w:vertAlign w:val="superscript"/>
        </w:rPr>
        <w:t>nd</w:t>
      </w:r>
      <w:r w:rsidR="008B57FC" w:rsidRPr="00A53E35">
        <w:rPr>
          <w:rFonts w:ascii="Times New Roman" w:hAnsi="Times New Roman" w:cs="Times New Roman"/>
          <w:sz w:val="24"/>
          <w:szCs w:val="24"/>
        </w:rPr>
        <w:t xml:space="preserve"> year to 4.34 but declining to 3.03 and 3.20 compared to previous years. NIC Asia also reported decline in its cost ratio in the merger year by 2.24. However, during the 1</w:t>
      </w:r>
      <w:r w:rsidR="008B57FC" w:rsidRPr="00A53E35">
        <w:rPr>
          <w:rFonts w:ascii="Times New Roman" w:hAnsi="Times New Roman" w:cs="Times New Roman"/>
          <w:sz w:val="24"/>
          <w:szCs w:val="24"/>
          <w:vertAlign w:val="superscript"/>
        </w:rPr>
        <w:t>st</w:t>
      </w:r>
      <w:r w:rsidR="008B57FC" w:rsidRPr="00A53E35">
        <w:rPr>
          <w:rFonts w:ascii="Times New Roman" w:hAnsi="Times New Roman" w:cs="Times New Roman"/>
          <w:sz w:val="24"/>
          <w:szCs w:val="24"/>
        </w:rPr>
        <w:t xml:space="preserve"> and 2</w:t>
      </w:r>
      <w:r w:rsidR="008B57FC" w:rsidRPr="00A53E35">
        <w:rPr>
          <w:rFonts w:ascii="Times New Roman" w:hAnsi="Times New Roman" w:cs="Times New Roman"/>
          <w:sz w:val="24"/>
          <w:szCs w:val="24"/>
          <w:vertAlign w:val="superscript"/>
        </w:rPr>
        <w:t>nd</w:t>
      </w:r>
      <w:r w:rsidR="008B57FC" w:rsidRPr="00A53E35">
        <w:rPr>
          <w:rFonts w:ascii="Times New Roman" w:hAnsi="Times New Roman" w:cs="Times New Roman"/>
          <w:sz w:val="24"/>
          <w:szCs w:val="24"/>
        </w:rPr>
        <w:t xml:space="preserve"> year post merger the cost ratio rose to 4 and 5.17.But it maintained its cost ratio by declining at the end of the 3</w:t>
      </w:r>
      <w:r w:rsidR="008B57FC" w:rsidRPr="00A53E35">
        <w:rPr>
          <w:rFonts w:ascii="Times New Roman" w:hAnsi="Times New Roman" w:cs="Times New Roman"/>
          <w:sz w:val="24"/>
          <w:szCs w:val="24"/>
          <w:vertAlign w:val="superscript"/>
        </w:rPr>
        <w:t>rd</w:t>
      </w:r>
      <w:r w:rsidR="008B57FC" w:rsidRPr="00A53E35">
        <w:rPr>
          <w:rFonts w:ascii="Times New Roman" w:hAnsi="Times New Roman" w:cs="Times New Roman"/>
          <w:sz w:val="24"/>
          <w:szCs w:val="24"/>
        </w:rPr>
        <w:t xml:space="preserve"> year making it to 3.74. </w:t>
      </w:r>
    </w:p>
    <w:p w:rsidR="00731723" w:rsidRDefault="00731723" w:rsidP="00A53E35">
      <w:pPr>
        <w:jc w:val="both"/>
        <w:rPr>
          <w:rFonts w:ascii="Times New Roman" w:hAnsi="Times New Roman" w:cs="Times New Roman"/>
          <w:sz w:val="24"/>
          <w:szCs w:val="24"/>
        </w:rPr>
      </w:pPr>
    </w:p>
    <w:p w:rsidR="00731723" w:rsidRPr="00731723" w:rsidRDefault="00731723" w:rsidP="00A53E35">
      <w:pPr>
        <w:jc w:val="both"/>
        <w:rPr>
          <w:rFonts w:ascii="Times New Roman" w:hAnsi="Times New Roman" w:cs="Times New Roman"/>
          <w:b/>
          <w:bCs/>
          <w:sz w:val="24"/>
          <w:szCs w:val="24"/>
        </w:rPr>
      </w:pPr>
      <w:r w:rsidRPr="00731723">
        <w:rPr>
          <w:rFonts w:ascii="Times New Roman" w:hAnsi="Times New Roman" w:cs="Times New Roman"/>
          <w:b/>
          <w:bCs/>
          <w:sz w:val="24"/>
          <w:szCs w:val="24"/>
        </w:rPr>
        <w:t xml:space="preserve">4.4.2 Asset Turnover Ratio </w:t>
      </w:r>
    </w:p>
    <w:p w:rsidR="004E70CA" w:rsidRPr="00A53E35" w:rsidRDefault="004E70CA" w:rsidP="00A53E35">
      <w:pPr>
        <w:jc w:val="both"/>
        <w:rPr>
          <w:rFonts w:ascii="Times New Roman" w:hAnsi="Times New Roman" w:cs="Times New Roman"/>
          <w:sz w:val="24"/>
          <w:szCs w:val="24"/>
        </w:rPr>
      </w:pPr>
      <w:r w:rsidRPr="00A53E35">
        <w:rPr>
          <w:rFonts w:ascii="Times New Roman" w:hAnsi="Times New Roman" w:cs="Times New Roman"/>
          <w:noProof/>
          <w:sz w:val="24"/>
          <w:szCs w:val="24"/>
          <w:lang w:val="en-US"/>
        </w:rPr>
        <w:lastRenderedPageBreak/>
        <w:drawing>
          <wp:inline distT="0" distB="0" distL="0" distR="0">
            <wp:extent cx="4572000" cy="2743200"/>
            <wp:effectExtent l="19050" t="0" r="1905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8B57FC" w:rsidRPr="00A53E35" w:rsidRDefault="008B57FC"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Chart 8: Asset Turnover Ratio </w:t>
      </w:r>
    </w:p>
    <w:p w:rsidR="00B96556" w:rsidRPr="00A53E35" w:rsidRDefault="00B97984" w:rsidP="00A53E35">
      <w:pPr>
        <w:jc w:val="both"/>
        <w:rPr>
          <w:rFonts w:ascii="Times New Roman" w:hAnsi="Times New Roman" w:cs="Times New Roman"/>
          <w:sz w:val="24"/>
          <w:szCs w:val="24"/>
        </w:rPr>
      </w:pPr>
      <w:r w:rsidRPr="00A53E35">
        <w:rPr>
          <w:rFonts w:ascii="Times New Roman" w:hAnsi="Times New Roman" w:cs="Times New Roman"/>
          <w:sz w:val="24"/>
          <w:szCs w:val="24"/>
        </w:rPr>
        <w:t>Asset turnover ratio of</w:t>
      </w:r>
      <w:r w:rsidR="00B96556" w:rsidRPr="00A53E35">
        <w:rPr>
          <w:rFonts w:ascii="Times New Roman" w:hAnsi="Times New Roman" w:cs="Times New Roman"/>
          <w:sz w:val="24"/>
          <w:szCs w:val="24"/>
        </w:rPr>
        <w:t xml:space="preserve"> </w:t>
      </w:r>
      <w:r w:rsidRPr="00A53E35">
        <w:rPr>
          <w:rFonts w:ascii="Times New Roman" w:hAnsi="Times New Roman" w:cs="Times New Roman"/>
          <w:sz w:val="24"/>
          <w:szCs w:val="24"/>
        </w:rPr>
        <w:t>all major banks reported slightly</w:t>
      </w:r>
      <w:r w:rsidR="00852C1E" w:rsidRPr="00A53E35">
        <w:rPr>
          <w:rFonts w:ascii="Times New Roman" w:hAnsi="Times New Roman" w:cs="Times New Roman"/>
          <w:sz w:val="24"/>
          <w:szCs w:val="24"/>
        </w:rPr>
        <w:t xml:space="preserve"> increasing and declining</w:t>
      </w:r>
      <w:r w:rsidRPr="00A53E35">
        <w:rPr>
          <w:rFonts w:ascii="Times New Roman" w:hAnsi="Times New Roman" w:cs="Times New Roman"/>
          <w:sz w:val="24"/>
          <w:szCs w:val="24"/>
        </w:rPr>
        <w:t xml:space="preserve"> trends. </w:t>
      </w:r>
      <w:r w:rsidR="00852C1E" w:rsidRPr="00A53E35">
        <w:rPr>
          <w:rFonts w:ascii="Times New Roman" w:hAnsi="Times New Roman" w:cs="Times New Roman"/>
          <w:sz w:val="24"/>
          <w:szCs w:val="24"/>
        </w:rPr>
        <w:t xml:space="preserve">Civil bank reported increase in the merger </w:t>
      </w:r>
      <w:r w:rsidR="00672FEF" w:rsidRPr="00A53E35">
        <w:rPr>
          <w:rFonts w:ascii="Times New Roman" w:hAnsi="Times New Roman" w:cs="Times New Roman"/>
          <w:sz w:val="24"/>
          <w:szCs w:val="24"/>
        </w:rPr>
        <w:t>year as well as in its 1</w:t>
      </w:r>
      <w:r w:rsidR="00672FEF" w:rsidRPr="00A53E35">
        <w:rPr>
          <w:rFonts w:ascii="Times New Roman" w:hAnsi="Times New Roman" w:cs="Times New Roman"/>
          <w:sz w:val="24"/>
          <w:szCs w:val="24"/>
          <w:vertAlign w:val="superscript"/>
        </w:rPr>
        <w:t>st</w:t>
      </w:r>
      <w:r w:rsidR="00672FEF" w:rsidRPr="00A53E35">
        <w:rPr>
          <w:rFonts w:ascii="Times New Roman" w:hAnsi="Times New Roman" w:cs="Times New Roman"/>
          <w:sz w:val="24"/>
          <w:szCs w:val="24"/>
        </w:rPr>
        <w:t xml:space="preserve"> year post merger. The ATO was recorded consistent in both merger year and post</w:t>
      </w:r>
      <w:r w:rsidR="00F0257F">
        <w:rPr>
          <w:rFonts w:ascii="Times New Roman" w:hAnsi="Times New Roman" w:cs="Times New Roman"/>
          <w:sz w:val="24"/>
          <w:szCs w:val="24"/>
        </w:rPr>
        <w:t>-</w:t>
      </w:r>
      <w:r w:rsidR="00672FEF" w:rsidRPr="00A53E35">
        <w:rPr>
          <w:rFonts w:ascii="Times New Roman" w:hAnsi="Times New Roman" w:cs="Times New Roman"/>
          <w:sz w:val="24"/>
          <w:szCs w:val="24"/>
        </w:rPr>
        <w:t xml:space="preserve"> merger year1 which was 0.07. The ATO declined to 0.06 </w:t>
      </w:r>
      <w:r w:rsidR="000D581D" w:rsidRPr="00A53E35">
        <w:rPr>
          <w:rFonts w:ascii="Times New Roman" w:hAnsi="Times New Roman" w:cs="Times New Roman"/>
          <w:sz w:val="24"/>
          <w:szCs w:val="24"/>
        </w:rPr>
        <w:t>during the 2</w:t>
      </w:r>
      <w:r w:rsidR="000D581D" w:rsidRPr="00A53E35">
        <w:rPr>
          <w:rFonts w:ascii="Times New Roman" w:hAnsi="Times New Roman" w:cs="Times New Roman"/>
          <w:sz w:val="24"/>
          <w:szCs w:val="24"/>
          <w:vertAlign w:val="superscript"/>
        </w:rPr>
        <w:t>nd</w:t>
      </w:r>
      <w:r w:rsidR="000D581D" w:rsidRPr="00A53E35">
        <w:rPr>
          <w:rFonts w:ascii="Times New Roman" w:hAnsi="Times New Roman" w:cs="Times New Roman"/>
          <w:sz w:val="24"/>
          <w:szCs w:val="24"/>
        </w:rPr>
        <w:t xml:space="preserve"> year however, managing to rise again at the end of 3</w:t>
      </w:r>
      <w:r w:rsidR="000D581D" w:rsidRPr="00A53E35">
        <w:rPr>
          <w:rFonts w:ascii="Times New Roman" w:hAnsi="Times New Roman" w:cs="Times New Roman"/>
          <w:sz w:val="24"/>
          <w:szCs w:val="24"/>
          <w:vertAlign w:val="superscript"/>
        </w:rPr>
        <w:t>rd</w:t>
      </w:r>
      <w:r w:rsidR="000D581D" w:rsidRPr="00A53E35">
        <w:rPr>
          <w:rFonts w:ascii="Times New Roman" w:hAnsi="Times New Roman" w:cs="Times New Roman"/>
          <w:sz w:val="24"/>
          <w:szCs w:val="24"/>
        </w:rPr>
        <w:t xml:space="preserve"> year to 0.08. Similarly, Global IME showed similar trend as Civil bank as its ATO increased to 0.6 in both the consecutive years i.e. merger year and post</w:t>
      </w:r>
      <w:r w:rsidR="00F0257F">
        <w:rPr>
          <w:rFonts w:ascii="Times New Roman" w:hAnsi="Times New Roman" w:cs="Times New Roman"/>
          <w:sz w:val="24"/>
          <w:szCs w:val="24"/>
        </w:rPr>
        <w:t>-</w:t>
      </w:r>
      <w:r w:rsidR="000D581D" w:rsidRPr="00A53E35">
        <w:rPr>
          <w:rFonts w:ascii="Times New Roman" w:hAnsi="Times New Roman" w:cs="Times New Roman"/>
          <w:sz w:val="24"/>
          <w:szCs w:val="24"/>
        </w:rPr>
        <w:t xml:space="preserve"> merger year1. Similarly, there was slight decline in ATO in the 2</w:t>
      </w:r>
      <w:r w:rsidR="000D581D" w:rsidRPr="00A53E35">
        <w:rPr>
          <w:rFonts w:ascii="Times New Roman" w:hAnsi="Times New Roman" w:cs="Times New Roman"/>
          <w:sz w:val="24"/>
          <w:szCs w:val="24"/>
          <w:vertAlign w:val="superscript"/>
        </w:rPr>
        <w:t>nd</w:t>
      </w:r>
      <w:r w:rsidR="000D581D" w:rsidRPr="00A53E35">
        <w:rPr>
          <w:rFonts w:ascii="Times New Roman" w:hAnsi="Times New Roman" w:cs="Times New Roman"/>
          <w:sz w:val="24"/>
          <w:szCs w:val="24"/>
        </w:rPr>
        <w:t xml:space="preserve"> year bit again rise at the end of the 3</w:t>
      </w:r>
      <w:r w:rsidR="000D581D" w:rsidRPr="00A53E35">
        <w:rPr>
          <w:rFonts w:ascii="Times New Roman" w:hAnsi="Times New Roman" w:cs="Times New Roman"/>
          <w:sz w:val="24"/>
          <w:szCs w:val="24"/>
          <w:vertAlign w:val="superscript"/>
        </w:rPr>
        <w:t>rd</w:t>
      </w:r>
      <w:r w:rsidR="000D581D" w:rsidRPr="00A53E35">
        <w:rPr>
          <w:rFonts w:ascii="Times New Roman" w:hAnsi="Times New Roman" w:cs="Times New Roman"/>
          <w:sz w:val="24"/>
          <w:szCs w:val="24"/>
        </w:rPr>
        <w:t xml:space="preserve"> year. Shine Resunga </w:t>
      </w:r>
      <w:r w:rsidR="00693F0C" w:rsidRPr="00A53E35">
        <w:rPr>
          <w:rFonts w:ascii="Times New Roman" w:hAnsi="Times New Roman" w:cs="Times New Roman"/>
          <w:sz w:val="24"/>
          <w:szCs w:val="24"/>
        </w:rPr>
        <w:t>showed less progress during its merger year as the ATO was down by 0.03. Besides that, during its 1</w:t>
      </w:r>
      <w:r w:rsidR="00693F0C" w:rsidRPr="00A53E35">
        <w:rPr>
          <w:rFonts w:ascii="Times New Roman" w:hAnsi="Times New Roman" w:cs="Times New Roman"/>
          <w:sz w:val="24"/>
          <w:szCs w:val="24"/>
          <w:vertAlign w:val="superscript"/>
        </w:rPr>
        <w:t>st</w:t>
      </w:r>
      <w:r w:rsidR="00693F0C" w:rsidRPr="00A53E35">
        <w:rPr>
          <w:rFonts w:ascii="Times New Roman" w:hAnsi="Times New Roman" w:cs="Times New Roman"/>
          <w:sz w:val="24"/>
          <w:szCs w:val="24"/>
        </w:rPr>
        <w:t xml:space="preserve"> and 2</w:t>
      </w:r>
      <w:r w:rsidR="00693F0C" w:rsidRPr="00A53E35">
        <w:rPr>
          <w:rFonts w:ascii="Times New Roman" w:hAnsi="Times New Roman" w:cs="Times New Roman"/>
          <w:sz w:val="24"/>
          <w:szCs w:val="24"/>
          <w:vertAlign w:val="superscript"/>
        </w:rPr>
        <w:t>nd</w:t>
      </w:r>
      <w:r w:rsidR="00693F0C" w:rsidRPr="00A53E35">
        <w:rPr>
          <w:rFonts w:ascii="Times New Roman" w:hAnsi="Times New Roman" w:cs="Times New Roman"/>
          <w:sz w:val="24"/>
          <w:szCs w:val="24"/>
        </w:rPr>
        <w:t xml:space="preserve"> year post merger the ATO rose consistently but again slightly declined to 0.08. NIC Asia </w:t>
      </w:r>
      <w:r w:rsidR="00AE6CE9" w:rsidRPr="00A53E35">
        <w:rPr>
          <w:rFonts w:ascii="Times New Roman" w:hAnsi="Times New Roman" w:cs="Times New Roman"/>
          <w:sz w:val="24"/>
          <w:szCs w:val="24"/>
        </w:rPr>
        <w:t>reported slightly decline in ATO post</w:t>
      </w:r>
      <w:r w:rsidR="00F0257F">
        <w:rPr>
          <w:rFonts w:ascii="Times New Roman" w:hAnsi="Times New Roman" w:cs="Times New Roman"/>
          <w:sz w:val="24"/>
          <w:szCs w:val="24"/>
        </w:rPr>
        <w:t>-</w:t>
      </w:r>
      <w:r w:rsidR="00AE6CE9" w:rsidRPr="00A53E35">
        <w:rPr>
          <w:rFonts w:ascii="Times New Roman" w:hAnsi="Times New Roman" w:cs="Times New Roman"/>
          <w:sz w:val="24"/>
          <w:szCs w:val="24"/>
        </w:rPr>
        <w:t xml:space="preserve"> merger however, the ATO rose slightly to 0.07 during the 1</w:t>
      </w:r>
      <w:r w:rsidR="00AE6CE9" w:rsidRPr="00A53E35">
        <w:rPr>
          <w:rFonts w:ascii="Times New Roman" w:hAnsi="Times New Roman" w:cs="Times New Roman"/>
          <w:sz w:val="24"/>
          <w:szCs w:val="24"/>
          <w:vertAlign w:val="superscript"/>
        </w:rPr>
        <w:t>st</w:t>
      </w:r>
      <w:r w:rsidR="00AE6CE9" w:rsidRPr="00A53E35">
        <w:rPr>
          <w:rFonts w:ascii="Times New Roman" w:hAnsi="Times New Roman" w:cs="Times New Roman"/>
          <w:sz w:val="24"/>
          <w:szCs w:val="24"/>
        </w:rPr>
        <w:t xml:space="preserve"> year post merger but again declining to 0.06 and 0.05 in both the years. </w:t>
      </w:r>
    </w:p>
    <w:p w:rsidR="008B57FC" w:rsidRPr="00A53E35" w:rsidRDefault="008B57FC" w:rsidP="00A53E35">
      <w:pPr>
        <w:jc w:val="both"/>
        <w:rPr>
          <w:rFonts w:ascii="Times New Roman" w:hAnsi="Times New Roman" w:cs="Times New Roman"/>
          <w:sz w:val="24"/>
          <w:szCs w:val="24"/>
        </w:rPr>
      </w:pPr>
    </w:p>
    <w:p w:rsidR="00917BCE" w:rsidRPr="00A53E35" w:rsidRDefault="00917BCE"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Overall, the bank showed diverse trends in its performance. The key indicator showed increase and decrease in its efficiency, operating, and leverage and investment ratios. Similarly, the bank’s performance post- merger showed fairly significant improvement. The majority of bank showed positive response to merger. However, not all the key ratios indicator showed positive response to merger. In some cases, the results were improved after few years post- merger but some banks showed quick response to M$A activity. </w:t>
      </w:r>
    </w:p>
    <w:p w:rsidR="008B57FC" w:rsidRPr="00A53E35" w:rsidRDefault="008B57FC" w:rsidP="00A53E35">
      <w:pPr>
        <w:jc w:val="both"/>
        <w:rPr>
          <w:rFonts w:ascii="Times New Roman" w:hAnsi="Times New Roman" w:cs="Times New Roman"/>
          <w:sz w:val="24"/>
          <w:szCs w:val="24"/>
        </w:rPr>
      </w:pPr>
    </w:p>
    <w:p w:rsidR="008B57FC" w:rsidRPr="00A53E35" w:rsidRDefault="008B57FC" w:rsidP="00A53E35">
      <w:pPr>
        <w:jc w:val="both"/>
        <w:rPr>
          <w:rFonts w:ascii="Times New Roman" w:hAnsi="Times New Roman" w:cs="Times New Roman"/>
          <w:sz w:val="24"/>
          <w:szCs w:val="24"/>
        </w:rPr>
      </w:pPr>
    </w:p>
    <w:p w:rsidR="00C42D29" w:rsidRPr="00731723" w:rsidRDefault="00731723" w:rsidP="00A53E35">
      <w:pPr>
        <w:jc w:val="both"/>
        <w:rPr>
          <w:rFonts w:ascii="Times New Roman" w:hAnsi="Times New Roman" w:cs="Times New Roman"/>
          <w:b/>
          <w:bCs/>
          <w:sz w:val="24"/>
          <w:szCs w:val="24"/>
        </w:rPr>
      </w:pPr>
      <w:r w:rsidRPr="00731723">
        <w:rPr>
          <w:rFonts w:ascii="Times New Roman" w:hAnsi="Times New Roman" w:cs="Times New Roman"/>
          <w:b/>
          <w:bCs/>
          <w:sz w:val="24"/>
          <w:szCs w:val="24"/>
        </w:rPr>
        <w:t xml:space="preserve">4.5 </w:t>
      </w:r>
      <w:r w:rsidR="00C42D29" w:rsidRPr="00731723">
        <w:rPr>
          <w:rFonts w:ascii="Times New Roman" w:hAnsi="Times New Roman" w:cs="Times New Roman"/>
          <w:b/>
          <w:bCs/>
          <w:sz w:val="24"/>
          <w:szCs w:val="24"/>
        </w:rPr>
        <w:t xml:space="preserve">Average performances of sample Banks </w:t>
      </w:r>
    </w:p>
    <w:p w:rsidR="00C42D29" w:rsidRPr="00A53E35" w:rsidRDefault="00C42D29" w:rsidP="00A53E35">
      <w:pPr>
        <w:jc w:val="both"/>
        <w:rPr>
          <w:rFonts w:ascii="Times New Roman" w:hAnsi="Times New Roman" w:cs="Times New Roman"/>
          <w:sz w:val="24"/>
          <w:szCs w:val="24"/>
        </w:rPr>
      </w:pPr>
    </w:p>
    <w:tbl>
      <w:tblPr>
        <w:tblStyle w:val="TableGrid"/>
        <w:tblW w:w="0" w:type="auto"/>
        <w:tblLook w:val="04A0"/>
      </w:tblPr>
      <w:tblGrid>
        <w:gridCol w:w="1176"/>
        <w:gridCol w:w="1013"/>
        <w:gridCol w:w="1013"/>
        <w:gridCol w:w="1014"/>
        <w:gridCol w:w="1014"/>
        <w:gridCol w:w="1014"/>
        <w:gridCol w:w="1014"/>
        <w:gridCol w:w="992"/>
        <w:gridCol w:w="992"/>
      </w:tblGrid>
      <w:tr w:rsidR="007F6BDD" w:rsidRPr="00A53E35" w:rsidTr="00CF0B64">
        <w:tc>
          <w:tcPr>
            <w:tcW w:w="1034"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Ratios </w:t>
            </w:r>
          </w:p>
        </w:tc>
        <w:tc>
          <w:tcPr>
            <w:tcW w:w="2052" w:type="dxa"/>
            <w:gridSpan w:val="2"/>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NIC</w:t>
            </w:r>
          </w:p>
        </w:tc>
        <w:tc>
          <w:tcPr>
            <w:tcW w:w="2052" w:type="dxa"/>
            <w:gridSpan w:val="2"/>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Global</w:t>
            </w:r>
          </w:p>
        </w:tc>
        <w:tc>
          <w:tcPr>
            <w:tcW w:w="2052" w:type="dxa"/>
            <w:gridSpan w:val="2"/>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Shine</w:t>
            </w:r>
          </w:p>
        </w:tc>
        <w:tc>
          <w:tcPr>
            <w:tcW w:w="2052" w:type="dxa"/>
            <w:gridSpan w:val="2"/>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Civil</w:t>
            </w:r>
          </w:p>
        </w:tc>
      </w:tr>
      <w:tr w:rsidR="00CF102B" w:rsidRPr="00A53E35" w:rsidTr="007F6BDD">
        <w:tc>
          <w:tcPr>
            <w:tcW w:w="1034" w:type="dxa"/>
          </w:tcPr>
          <w:p w:rsidR="007F6BDD" w:rsidRPr="00A53E35" w:rsidRDefault="007F6BDD" w:rsidP="00A53E35">
            <w:pPr>
              <w:jc w:val="both"/>
              <w:rPr>
                <w:rFonts w:ascii="Times New Roman" w:hAnsi="Times New Roman" w:cs="Times New Roman"/>
                <w:sz w:val="24"/>
                <w:szCs w:val="24"/>
              </w:rPr>
            </w:pPr>
          </w:p>
        </w:tc>
        <w:tc>
          <w:tcPr>
            <w:tcW w:w="1026"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Pre</w:t>
            </w:r>
          </w:p>
        </w:tc>
        <w:tc>
          <w:tcPr>
            <w:tcW w:w="1026"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Post</w:t>
            </w:r>
          </w:p>
        </w:tc>
        <w:tc>
          <w:tcPr>
            <w:tcW w:w="1026"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Pre</w:t>
            </w:r>
          </w:p>
        </w:tc>
        <w:tc>
          <w:tcPr>
            <w:tcW w:w="1026"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Post</w:t>
            </w:r>
          </w:p>
        </w:tc>
        <w:tc>
          <w:tcPr>
            <w:tcW w:w="1026"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Pre</w:t>
            </w:r>
          </w:p>
        </w:tc>
        <w:tc>
          <w:tcPr>
            <w:tcW w:w="1026"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Post</w:t>
            </w:r>
          </w:p>
        </w:tc>
        <w:tc>
          <w:tcPr>
            <w:tcW w:w="1026"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Pre</w:t>
            </w:r>
          </w:p>
        </w:tc>
        <w:tc>
          <w:tcPr>
            <w:tcW w:w="1026"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Post</w:t>
            </w:r>
          </w:p>
        </w:tc>
      </w:tr>
      <w:tr w:rsidR="00CF102B" w:rsidRPr="00A53E35" w:rsidTr="007F6BDD">
        <w:tc>
          <w:tcPr>
            <w:tcW w:w="1034"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Return on Assets</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1.96%</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1.33%</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1.09%</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2.09%</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1.19%</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2.70%</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0.39%</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0.67%</w:t>
            </w:r>
          </w:p>
        </w:tc>
      </w:tr>
      <w:tr w:rsidR="00CF102B" w:rsidRPr="00A53E35" w:rsidTr="007F6BDD">
        <w:tc>
          <w:tcPr>
            <w:tcW w:w="1034"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lastRenderedPageBreak/>
              <w:t>Return on Equity</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33.67%</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22.33%</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14%</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19.16%</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18.04%</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24.60%</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2.80%</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6.14%</w:t>
            </w:r>
          </w:p>
        </w:tc>
      </w:tr>
      <w:tr w:rsidR="00CF102B" w:rsidRPr="00A53E35" w:rsidTr="007F6BDD">
        <w:tc>
          <w:tcPr>
            <w:tcW w:w="1034"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Net Profit Margin</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20.67%</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20.33%</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12.45%</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30.61%</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18.22%</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30.61%</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4.60%</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9.51%</w:t>
            </w:r>
          </w:p>
        </w:tc>
      </w:tr>
      <w:tr w:rsidR="00CF102B" w:rsidRPr="00A53E35" w:rsidTr="007F6BDD">
        <w:tc>
          <w:tcPr>
            <w:tcW w:w="1034"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Operating Profit Margin</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32%</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27.67%</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14.57%</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33.44%</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28.68%</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46.50%</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7.25%</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7.64%</w:t>
            </w:r>
          </w:p>
        </w:tc>
      </w:tr>
      <w:tr w:rsidR="00CF102B" w:rsidRPr="00A53E35" w:rsidTr="007F6BDD">
        <w:tc>
          <w:tcPr>
            <w:tcW w:w="1034"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Assets Turnover Ratio</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0.09</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0.06</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0.08</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0.05</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0.06</w:t>
            </w:r>
          </w:p>
        </w:tc>
        <w:tc>
          <w:tcPr>
            <w:tcW w:w="1026" w:type="dxa"/>
          </w:tcPr>
          <w:p w:rsidR="007F6BDD" w:rsidRPr="00A53E35" w:rsidRDefault="00CF102B" w:rsidP="00A53E35">
            <w:pPr>
              <w:jc w:val="both"/>
              <w:rPr>
                <w:rFonts w:ascii="Times New Roman" w:hAnsi="Times New Roman" w:cs="Times New Roman"/>
                <w:sz w:val="24"/>
                <w:szCs w:val="24"/>
              </w:rPr>
            </w:pPr>
            <w:r w:rsidRPr="00A53E35">
              <w:rPr>
                <w:rFonts w:ascii="Times New Roman" w:hAnsi="Times New Roman" w:cs="Times New Roman"/>
                <w:sz w:val="24"/>
                <w:szCs w:val="24"/>
              </w:rPr>
              <w:t>0.08</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0.05</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0.07</w:t>
            </w:r>
          </w:p>
        </w:tc>
      </w:tr>
      <w:tr w:rsidR="00CF102B" w:rsidRPr="00A53E35" w:rsidTr="007F6BDD">
        <w:tc>
          <w:tcPr>
            <w:tcW w:w="1034"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Cost To Income Ratio</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4.31</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4.30</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7.34</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3.52</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4.63</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2.29</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66.21</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8.07</w:t>
            </w:r>
          </w:p>
        </w:tc>
      </w:tr>
      <w:tr w:rsidR="00CF102B" w:rsidRPr="00A53E35" w:rsidTr="007F6BDD">
        <w:tc>
          <w:tcPr>
            <w:tcW w:w="1034"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Debt-to-equity</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1.04</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0.36</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0.37</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0.33</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0.32</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0.06</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0.32</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0.12</w:t>
            </w:r>
          </w:p>
        </w:tc>
      </w:tr>
      <w:tr w:rsidR="00CF102B" w:rsidRPr="00A53E35" w:rsidTr="007F6BDD">
        <w:tc>
          <w:tcPr>
            <w:tcW w:w="1034" w:type="dxa"/>
          </w:tcPr>
          <w:p w:rsidR="007F6BDD" w:rsidRPr="00A53E35" w:rsidRDefault="007F6BDD" w:rsidP="00A53E35">
            <w:pPr>
              <w:jc w:val="both"/>
              <w:rPr>
                <w:rFonts w:ascii="Times New Roman" w:hAnsi="Times New Roman" w:cs="Times New Roman"/>
                <w:sz w:val="24"/>
                <w:szCs w:val="24"/>
              </w:rPr>
            </w:pPr>
            <w:r w:rsidRPr="00A53E35">
              <w:rPr>
                <w:rFonts w:ascii="Times New Roman" w:hAnsi="Times New Roman" w:cs="Times New Roman"/>
                <w:sz w:val="24"/>
                <w:szCs w:val="24"/>
              </w:rPr>
              <w:t>Earnings Per share</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33.98</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28.29</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15.23</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22.13</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19.17</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29.78</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2.80</w:t>
            </w:r>
          </w:p>
        </w:tc>
        <w:tc>
          <w:tcPr>
            <w:tcW w:w="1026" w:type="dxa"/>
          </w:tcPr>
          <w:p w:rsidR="007F6BDD" w:rsidRPr="00A53E35" w:rsidRDefault="000D31FA" w:rsidP="00A53E35">
            <w:pPr>
              <w:jc w:val="both"/>
              <w:rPr>
                <w:rFonts w:ascii="Times New Roman" w:hAnsi="Times New Roman" w:cs="Times New Roman"/>
                <w:sz w:val="24"/>
                <w:szCs w:val="24"/>
              </w:rPr>
            </w:pPr>
            <w:r w:rsidRPr="00A53E35">
              <w:rPr>
                <w:rFonts w:ascii="Times New Roman" w:hAnsi="Times New Roman" w:cs="Times New Roman"/>
                <w:sz w:val="24"/>
                <w:szCs w:val="24"/>
              </w:rPr>
              <w:t>7.09</w:t>
            </w:r>
          </w:p>
        </w:tc>
      </w:tr>
    </w:tbl>
    <w:p w:rsidR="008F4040" w:rsidRPr="00A53E35" w:rsidRDefault="008F4040" w:rsidP="00A53E35">
      <w:pPr>
        <w:jc w:val="both"/>
        <w:rPr>
          <w:rFonts w:ascii="Times New Roman" w:hAnsi="Times New Roman" w:cs="Times New Roman"/>
          <w:sz w:val="24"/>
          <w:szCs w:val="24"/>
        </w:rPr>
      </w:pPr>
    </w:p>
    <w:p w:rsidR="001E7D56" w:rsidRPr="00A53E35" w:rsidRDefault="001E7D56" w:rsidP="00A53E35">
      <w:pPr>
        <w:jc w:val="both"/>
        <w:rPr>
          <w:rFonts w:ascii="Times New Roman" w:hAnsi="Times New Roman" w:cs="Times New Roman"/>
          <w:sz w:val="24"/>
          <w:szCs w:val="24"/>
        </w:rPr>
      </w:pPr>
    </w:p>
    <w:p w:rsidR="004F158A" w:rsidRPr="00731723" w:rsidRDefault="00731723" w:rsidP="00A53E35">
      <w:pPr>
        <w:jc w:val="both"/>
        <w:rPr>
          <w:rFonts w:ascii="Times New Roman" w:hAnsi="Times New Roman" w:cs="Times New Roman"/>
          <w:b/>
          <w:bCs/>
          <w:sz w:val="24"/>
          <w:szCs w:val="24"/>
        </w:rPr>
      </w:pPr>
      <w:r w:rsidRPr="00731723">
        <w:rPr>
          <w:rFonts w:ascii="Times New Roman" w:hAnsi="Times New Roman" w:cs="Times New Roman"/>
          <w:b/>
          <w:bCs/>
          <w:sz w:val="24"/>
          <w:szCs w:val="24"/>
        </w:rPr>
        <w:t xml:space="preserve">4.6 </w:t>
      </w:r>
      <w:r w:rsidR="00540D38" w:rsidRPr="00731723">
        <w:rPr>
          <w:rFonts w:ascii="Times New Roman" w:hAnsi="Times New Roman" w:cs="Times New Roman"/>
          <w:b/>
          <w:bCs/>
          <w:sz w:val="24"/>
          <w:szCs w:val="24"/>
        </w:rPr>
        <w:t>Hypothesis Testing</w:t>
      </w:r>
    </w:p>
    <w:p w:rsidR="00B50C9B" w:rsidRPr="00A53E35" w:rsidRDefault="00B50C9B" w:rsidP="00A53E35">
      <w:pPr>
        <w:jc w:val="both"/>
        <w:rPr>
          <w:rFonts w:ascii="Times New Roman" w:hAnsi="Times New Roman" w:cs="Times New Roman"/>
          <w:sz w:val="24"/>
          <w:szCs w:val="24"/>
        </w:rPr>
      </w:pPr>
    </w:p>
    <w:p w:rsidR="00B50C9B" w:rsidRPr="00A53E35" w:rsidRDefault="00A750ED" w:rsidP="00A53E35">
      <w:pPr>
        <w:jc w:val="both"/>
        <w:rPr>
          <w:rFonts w:ascii="Times New Roman" w:hAnsi="Times New Roman" w:cs="Times New Roman"/>
          <w:sz w:val="24"/>
          <w:szCs w:val="24"/>
        </w:rPr>
      </w:pPr>
      <w:r w:rsidRPr="00A53E35">
        <w:rPr>
          <w:rFonts w:ascii="Times New Roman" w:hAnsi="Times New Roman" w:cs="Times New Roman"/>
          <w:sz w:val="24"/>
          <w:szCs w:val="24"/>
        </w:rPr>
        <w:t>The t-test method is used to observe the performance of four major banks of Nepal by analysing the difference in pre and post</w:t>
      </w:r>
      <w:r w:rsidR="0049465F">
        <w:rPr>
          <w:rFonts w:ascii="Times New Roman" w:hAnsi="Times New Roman" w:cs="Times New Roman"/>
          <w:sz w:val="24"/>
          <w:szCs w:val="24"/>
        </w:rPr>
        <w:t>-</w:t>
      </w:r>
      <w:r w:rsidRPr="00A53E35">
        <w:rPr>
          <w:rFonts w:ascii="Times New Roman" w:hAnsi="Times New Roman" w:cs="Times New Roman"/>
          <w:sz w:val="24"/>
          <w:szCs w:val="24"/>
        </w:rPr>
        <w:t xml:space="preserve"> merger period. The six major ratios are used for hypothesis testing</w:t>
      </w:r>
      <w:r w:rsidR="00F40B69" w:rsidRPr="00A53E35">
        <w:rPr>
          <w:rFonts w:ascii="Times New Roman" w:hAnsi="Times New Roman" w:cs="Times New Roman"/>
          <w:sz w:val="24"/>
          <w:szCs w:val="24"/>
        </w:rPr>
        <w:t xml:space="preserve">. The table below shows the t-test results of four major banks separately. </w:t>
      </w:r>
    </w:p>
    <w:p w:rsidR="00B50C9B" w:rsidRPr="00A53E35" w:rsidRDefault="00B50C9B" w:rsidP="00A53E35">
      <w:pPr>
        <w:jc w:val="both"/>
        <w:rPr>
          <w:rFonts w:ascii="Times New Roman" w:hAnsi="Times New Roman" w:cs="Times New Roman"/>
          <w:sz w:val="24"/>
          <w:szCs w:val="24"/>
        </w:rPr>
      </w:pPr>
    </w:p>
    <w:p w:rsidR="00B50C9B" w:rsidRPr="00A53E35" w:rsidRDefault="00B50C9B" w:rsidP="00A53E35">
      <w:pPr>
        <w:jc w:val="both"/>
        <w:rPr>
          <w:rFonts w:ascii="Times New Roman" w:hAnsi="Times New Roman" w:cs="Times New Roman"/>
          <w:sz w:val="24"/>
          <w:szCs w:val="24"/>
        </w:rPr>
      </w:pPr>
    </w:p>
    <w:p w:rsidR="00B50C9B" w:rsidRPr="00A53E35" w:rsidRDefault="00B50C9B" w:rsidP="00A53E35">
      <w:pPr>
        <w:jc w:val="both"/>
        <w:rPr>
          <w:rFonts w:ascii="Times New Roman" w:hAnsi="Times New Roman" w:cs="Times New Roman"/>
          <w:sz w:val="24"/>
          <w:szCs w:val="24"/>
        </w:rPr>
      </w:pPr>
    </w:p>
    <w:tbl>
      <w:tblPr>
        <w:tblW w:w="9140" w:type="dxa"/>
        <w:tblInd w:w="93" w:type="dxa"/>
        <w:tblLook w:val="04A0"/>
      </w:tblPr>
      <w:tblGrid>
        <w:gridCol w:w="1376"/>
        <w:gridCol w:w="1523"/>
        <w:gridCol w:w="2019"/>
        <w:gridCol w:w="1657"/>
        <w:gridCol w:w="1428"/>
        <w:gridCol w:w="1137"/>
      </w:tblGrid>
      <w:tr w:rsidR="00540D38" w:rsidRPr="00A53E35" w:rsidTr="00540D38">
        <w:trPr>
          <w:trHeight w:val="315"/>
        </w:trPr>
        <w:tc>
          <w:tcPr>
            <w:tcW w:w="9140" w:type="dxa"/>
            <w:gridSpan w:val="6"/>
            <w:tcBorders>
              <w:top w:val="single" w:sz="8" w:space="0" w:color="auto"/>
              <w:left w:val="single" w:sz="8" w:space="0" w:color="auto"/>
              <w:bottom w:val="single" w:sz="8" w:space="0" w:color="auto"/>
              <w:right w:val="single" w:sz="8" w:space="0" w:color="000000"/>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NIC ASIA</w:t>
            </w:r>
          </w:p>
        </w:tc>
      </w:tr>
      <w:tr w:rsidR="00540D38" w:rsidRPr="00A53E35" w:rsidTr="00540D38">
        <w:trPr>
          <w:trHeight w:val="315"/>
        </w:trPr>
        <w:tc>
          <w:tcPr>
            <w:tcW w:w="1280" w:type="dxa"/>
            <w:tcBorders>
              <w:top w:val="nil"/>
              <w:left w:val="single" w:sz="8" w:space="0" w:color="auto"/>
              <w:bottom w:val="single" w:sz="8" w:space="0" w:color="auto"/>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 </w:t>
            </w:r>
          </w:p>
        </w:tc>
        <w:tc>
          <w:tcPr>
            <w:tcW w:w="1414" w:type="dxa"/>
            <w:tcBorders>
              <w:top w:val="nil"/>
              <w:left w:val="nil"/>
              <w:bottom w:val="single" w:sz="8" w:space="0" w:color="auto"/>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 </w:t>
            </w:r>
          </w:p>
        </w:tc>
        <w:tc>
          <w:tcPr>
            <w:tcW w:w="2165" w:type="dxa"/>
            <w:tcBorders>
              <w:top w:val="nil"/>
              <w:left w:val="nil"/>
              <w:bottom w:val="single" w:sz="8" w:space="0" w:color="auto"/>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Pre M&amp;A Mean</w:t>
            </w:r>
          </w:p>
        </w:tc>
        <w:tc>
          <w:tcPr>
            <w:tcW w:w="1745" w:type="dxa"/>
            <w:tcBorders>
              <w:top w:val="nil"/>
              <w:left w:val="nil"/>
              <w:bottom w:val="single" w:sz="8" w:space="0" w:color="auto"/>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Post M&amp;A Mean</w:t>
            </w:r>
          </w:p>
        </w:tc>
        <w:tc>
          <w:tcPr>
            <w:tcW w:w="1479" w:type="dxa"/>
            <w:tcBorders>
              <w:top w:val="nil"/>
              <w:left w:val="nil"/>
              <w:bottom w:val="single" w:sz="8" w:space="0" w:color="auto"/>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P value</w:t>
            </w:r>
          </w:p>
        </w:tc>
        <w:tc>
          <w:tcPr>
            <w:tcW w:w="1057" w:type="dxa"/>
            <w:tcBorders>
              <w:top w:val="nil"/>
              <w:left w:val="nil"/>
              <w:bottom w:val="single" w:sz="8" w:space="0" w:color="auto"/>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Decision</w:t>
            </w:r>
          </w:p>
        </w:tc>
      </w:tr>
      <w:tr w:rsidR="00540D38" w:rsidRPr="00A53E35" w:rsidTr="00540D38">
        <w:trPr>
          <w:trHeight w:val="315"/>
        </w:trPr>
        <w:tc>
          <w:tcPr>
            <w:tcW w:w="1280" w:type="dxa"/>
            <w:vMerge w:val="restart"/>
            <w:tcBorders>
              <w:top w:val="nil"/>
              <w:left w:val="single" w:sz="8" w:space="0" w:color="auto"/>
              <w:bottom w:val="single" w:sz="8" w:space="0" w:color="000000"/>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Profitability</w:t>
            </w:r>
          </w:p>
        </w:tc>
        <w:tc>
          <w:tcPr>
            <w:tcW w:w="1414" w:type="dxa"/>
            <w:tcBorders>
              <w:top w:val="nil"/>
              <w:left w:val="nil"/>
              <w:bottom w:val="single" w:sz="8" w:space="0" w:color="auto"/>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ROA</w:t>
            </w:r>
          </w:p>
        </w:tc>
        <w:tc>
          <w:tcPr>
            <w:tcW w:w="2165"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1.966667</w:t>
            </w:r>
          </w:p>
        </w:tc>
        <w:tc>
          <w:tcPr>
            <w:tcW w:w="1745"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1.333333</w:t>
            </w:r>
          </w:p>
        </w:tc>
        <w:tc>
          <w:tcPr>
            <w:tcW w:w="1479"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0.082567</w:t>
            </w:r>
          </w:p>
        </w:tc>
        <w:tc>
          <w:tcPr>
            <w:tcW w:w="1057" w:type="dxa"/>
            <w:tcBorders>
              <w:top w:val="nil"/>
              <w:left w:val="nil"/>
              <w:bottom w:val="single" w:sz="8" w:space="0" w:color="auto"/>
              <w:right w:val="single" w:sz="8" w:space="0" w:color="auto"/>
            </w:tcBorders>
            <w:shd w:val="clear" w:color="auto" w:fill="auto"/>
            <w:vAlign w:val="center"/>
            <w:hideMark/>
          </w:tcPr>
          <w:p w:rsidR="00540D38"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ACCEPT</w:t>
            </w:r>
          </w:p>
        </w:tc>
      </w:tr>
      <w:tr w:rsidR="00540D38" w:rsidRPr="00A53E35" w:rsidTr="00540D38">
        <w:trPr>
          <w:trHeight w:val="315"/>
        </w:trPr>
        <w:tc>
          <w:tcPr>
            <w:tcW w:w="1280" w:type="dxa"/>
            <w:vMerge/>
            <w:tcBorders>
              <w:top w:val="nil"/>
              <w:left w:val="single" w:sz="8" w:space="0" w:color="auto"/>
              <w:bottom w:val="single" w:sz="8" w:space="0" w:color="000000"/>
              <w:right w:val="single" w:sz="8" w:space="0" w:color="auto"/>
            </w:tcBorders>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p>
        </w:tc>
        <w:tc>
          <w:tcPr>
            <w:tcW w:w="1414" w:type="dxa"/>
            <w:tcBorders>
              <w:top w:val="nil"/>
              <w:left w:val="nil"/>
              <w:bottom w:val="single" w:sz="8" w:space="0" w:color="auto"/>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ROE</w:t>
            </w:r>
          </w:p>
        </w:tc>
        <w:tc>
          <w:tcPr>
            <w:tcW w:w="2165"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33.6666</w:t>
            </w:r>
          </w:p>
        </w:tc>
        <w:tc>
          <w:tcPr>
            <w:tcW w:w="1745"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22.33333</w:t>
            </w:r>
          </w:p>
        </w:tc>
        <w:tc>
          <w:tcPr>
            <w:tcW w:w="1479"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0.088436</w:t>
            </w:r>
          </w:p>
        </w:tc>
        <w:tc>
          <w:tcPr>
            <w:tcW w:w="1057" w:type="dxa"/>
            <w:tcBorders>
              <w:top w:val="nil"/>
              <w:left w:val="nil"/>
              <w:bottom w:val="single" w:sz="8" w:space="0" w:color="auto"/>
              <w:right w:val="single" w:sz="8" w:space="0" w:color="auto"/>
            </w:tcBorders>
            <w:shd w:val="clear" w:color="auto" w:fill="auto"/>
            <w:vAlign w:val="center"/>
            <w:hideMark/>
          </w:tcPr>
          <w:p w:rsidR="00540D38"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ACCEPT</w:t>
            </w:r>
          </w:p>
        </w:tc>
      </w:tr>
      <w:tr w:rsidR="00540D38" w:rsidRPr="00A53E35" w:rsidTr="00540D38">
        <w:trPr>
          <w:trHeight w:val="915"/>
        </w:trPr>
        <w:tc>
          <w:tcPr>
            <w:tcW w:w="1280" w:type="dxa"/>
            <w:vMerge/>
            <w:tcBorders>
              <w:top w:val="nil"/>
              <w:left w:val="single" w:sz="8" w:space="0" w:color="auto"/>
              <w:bottom w:val="single" w:sz="8" w:space="0" w:color="000000"/>
              <w:right w:val="single" w:sz="8" w:space="0" w:color="auto"/>
            </w:tcBorders>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p>
        </w:tc>
        <w:tc>
          <w:tcPr>
            <w:tcW w:w="1414" w:type="dxa"/>
            <w:tcBorders>
              <w:top w:val="nil"/>
              <w:left w:val="nil"/>
              <w:bottom w:val="single" w:sz="8" w:space="0" w:color="auto"/>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NET PROFIT MARGIN</w:t>
            </w:r>
          </w:p>
        </w:tc>
        <w:tc>
          <w:tcPr>
            <w:tcW w:w="2165"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20.66667</w:t>
            </w:r>
          </w:p>
        </w:tc>
        <w:tc>
          <w:tcPr>
            <w:tcW w:w="1745"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12.33333</w:t>
            </w:r>
          </w:p>
        </w:tc>
        <w:tc>
          <w:tcPr>
            <w:tcW w:w="1479"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0.924399</w:t>
            </w:r>
          </w:p>
        </w:tc>
        <w:tc>
          <w:tcPr>
            <w:tcW w:w="1057" w:type="dxa"/>
            <w:tcBorders>
              <w:top w:val="nil"/>
              <w:left w:val="nil"/>
              <w:bottom w:val="single" w:sz="8" w:space="0" w:color="auto"/>
              <w:right w:val="single" w:sz="8" w:space="0" w:color="auto"/>
            </w:tcBorders>
            <w:shd w:val="clear" w:color="auto" w:fill="auto"/>
            <w:vAlign w:val="center"/>
            <w:hideMark/>
          </w:tcPr>
          <w:p w:rsidR="00540D38"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ACCEPT</w:t>
            </w:r>
          </w:p>
        </w:tc>
      </w:tr>
      <w:tr w:rsidR="00540D38" w:rsidRPr="00A53E35" w:rsidTr="00540D38">
        <w:trPr>
          <w:trHeight w:val="315"/>
        </w:trPr>
        <w:tc>
          <w:tcPr>
            <w:tcW w:w="1280" w:type="dxa"/>
            <w:tcBorders>
              <w:top w:val="nil"/>
              <w:left w:val="single" w:sz="8" w:space="0" w:color="auto"/>
              <w:bottom w:val="single" w:sz="8" w:space="0" w:color="auto"/>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Leverage</w:t>
            </w:r>
          </w:p>
        </w:tc>
        <w:tc>
          <w:tcPr>
            <w:tcW w:w="1414" w:type="dxa"/>
            <w:tcBorders>
              <w:top w:val="nil"/>
              <w:left w:val="nil"/>
              <w:bottom w:val="single" w:sz="8" w:space="0" w:color="auto"/>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D/E RATIO</w:t>
            </w:r>
          </w:p>
        </w:tc>
        <w:tc>
          <w:tcPr>
            <w:tcW w:w="2165"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1.036667</w:t>
            </w:r>
          </w:p>
        </w:tc>
        <w:tc>
          <w:tcPr>
            <w:tcW w:w="1745"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0.356667</w:t>
            </w:r>
          </w:p>
        </w:tc>
        <w:tc>
          <w:tcPr>
            <w:tcW w:w="1479"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0.063439</w:t>
            </w:r>
          </w:p>
        </w:tc>
        <w:tc>
          <w:tcPr>
            <w:tcW w:w="1057" w:type="dxa"/>
            <w:tcBorders>
              <w:top w:val="nil"/>
              <w:left w:val="nil"/>
              <w:bottom w:val="single" w:sz="8" w:space="0" w:color="auto"/>
              <w:right w:val="single" w:sz="8" w:space="0" w:color="auto"/>
            </w:tcBorders>
            <w:shd w:val="clear" w:color="auto" w:fill="auto"/>
            <w:vAlign w:val="center"/>
            <w:hideMark/>
          </w:tcPr>
          <w:p w:rsidR="00540D38" w:rsidRPr="00A53E35" w:rsidRDefault="00D24EAB"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ACCEPT</w:t>
            </w:r>
          </w:p>
        </w:tc>
      </w:tr>
      <w:tr w:rsidR="00540D38" w:rsidRPr="00A53E35" w:rsidTr="00540D38">
        <w:trPr>
          <w:trHeight w:val="915"/>
        </w:trPr>
        <w:tc>
          <w:tcPr>
            <w:tcW w:w="1280" w:type="dxa"/>
            <w:tcBorders>
              <w:top w:val="nil"/>
              <w:left w:val="single" w:sz="8" w:space="0" w:color="auto"/>
              <w:bottom w:val="single" w:sz="8" w:space="0" w:color="auto"/>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Efficiency</w:t>
            </w:r>
          </w:p>
        </w:tc>
        <w:tc>
          <w:tcPr>
            <w:tcW w:w="1414" w:type="dxa"/>
            <w:tcBorders>
              <w:top w:val="nil"/>
              <w:left w:val="nil"/>
              <w:bottom w:val="single" w:sz="8" w:space="0" w:color="auto"/>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ASSET TURNOVER</w:t>
            </w:r>
            <w:r w:rsidR="008F666F" w:rsidRPr="00A53E35">
              <w:rPr>
                <w:rFonts w:ascii="Times New Roman" w:eastAsia="Times New Roman" w:hAnsi="Times New Roman" w:cs="Times New Roman"/>
                <w:color w:val="000000"/>
                <w:sz w:val="24"/>
                <w:szCs w:val="24"/>
              </w:rPr>
              <w:t xml:space="preserve"> </w:t>
            </w:r>
          </w:p>
        </w:tc>
        <w:tc>
          <w:tcPr>
            <w:tcW w:w="2165"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0.09</w:t>
            </w:r>
          </w:p>
        </w:tc>
        <w:tc>
          <w:tcPr>
            <w:tcW w:w="1745"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0.06</w:t>
            </w:r>
          </w:p>
        </w:tc>
        <w:tc>
          <w:tcPr>
            <w:tcW w:w="1479"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0.021312</w:t>
            </w:r>
          </w:p>
        </w:tc>
        <w:tc>
          <w:tcPr>
            <w:tcW w:w="1057" w:type="dxa"/>
            <w:tcBorders>
              <w:top w:val="nil"/>
              <w:left w:val="nil"/>
              <w:bottom w:val="single" w:sz="8" w:space="0" w:color="auto"/>
              <w:right w:val="single" w:sz="8" w:space="0" w:color="auto"/>
            </w:tcBorders>
            <w:shd w:val="clear" w:color="auto" w:fill="auto"/>
            <w:vAlign w:val="center"/>
            <w:hideMark/>
          </w:tcPr>
          <w:p w:rsidR="00540D38"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REJECT</w:t>
            </w:r>
          </w:p>
        </w:tc>
      </w:tr>
      <w:tr w:rsidR="00540D38" w:rsidRPr="00A53E35" w:rsidTr="00540D38">
        <w:trPr>
          <w:trHeight w:val="315"/>
        </w:trPr>
        <w:tc>
          <w:tcPr>
            <w:tcW w:w="1280" w:type="dxa"/>
            <w:tcBorders>
              <w:top w:val="nil"/>
              <w:left w:val="single" w:sz="8" w:space="0" w:color="auto"/>
              <w:bottom w:val="single" w:sz="8" w:space="0" w:color="000000"/>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lastRenderedPageBreak/>
              <w:t>Investment Valuation</w:t>
            </w:r>
          </w:p>
        </w:tc>
        <w:tc>
          <w:tcPr>
            <w:tcW w:w="1414" w:type="dxa"/>
            <w:tcBorders>
              <w:top w:val="nil"/>
              <w:left w:val="nil"/>
              <w:bottom w:val="single" w:sz="8" w:space="0" w:color="auto"/>
              <w:right w:val="single" w:sz="8" w:space="0" w:color="auto"/>
            </w:tcBorders>
            <w:shd w:val="clear" w:color="auto" w:fill="auto"/>
            <w:vAlign w:val="center"/>
            <w:hideMark/>
          </w:tcPr>
          <w:p w:rsidR="00540D38" w:rsidRPr="00A53E35" w:rsidRDefault="00540D38"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EPS</w:t>
            </w:r>
          </w:p>
        </w:tc>
        <w:tc>
          <w:tcPr>
            <w:tcW w:w="2165"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33.98333</w:t>
            </w:r>
          </w:p>
        </w:tc>
        <w:tc>
          <w:tcPr>
            <w:tcW w:w="1745"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28.29</w:t>
            </w:r>
          </w:p>
        </w:tc>
        <w:tc>
          <w:tcPr>
            <w:tcW w:w="1479" w:type="dxa"/>
            <w:tcBorders>
              <w:top w:val="nil"/>
              <w:left w:val="nil"/>
              <w:bottom w:val="single" w:sz="8" w:space="0" w:color="auto"/>
              <w:right w:val="single" w:sz="8" w:space="0" w:color="auto"/>
            </w:tcBorders>
            <w:shd w:val="clear" w:color="auto" w:fill="auto"/>
            <w:vAlign w:val="center"/>
            <w:hideMark/>
          </w:tcPr>
          <w:p w:rsidR="00540D38"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0.276295</w:t>
            </w:r>
          </w:p>
        </w:tc>
        <w:tc>
          <w:tcPr>
            <w:tcW w:w="1057" w:type="dxa"/>
            <w:tcBorders>
              <w:top w:val="nil"/>
              <w:left w:val="nil"/>
              <w:bottom w:val="single" w:sz="8" w:space="0" w:color="auto"/>
              <w:right w:val="single" w:sz="8" w:space="0" w:color="auto"/>
            </w:tcBorders>
            <w:shd w:val="clear" w:color="auto" w:fill="auto"/>
            <w:vAlign w:val="center"/>
            <w:hideMark/>
          </w:tcPr>
          <w:p w:rsidR="00540D38" w:rsidRPr="00A53E35" w:rsidRDefault="00D24EAB"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ACCEPT</w:t>
            </w:r>
          </w:p>
        </w:tc>
      </w:tr>
    </w:tbl>
    <w:p w:rsidR="00540D38" w:rsidRPr="00A53E35" w:rsidRDefault="00540D38" w:rsidP="00A53E35">
      <w:pPr>
        <w:jc w:val="both"/>
        <w:rPr>
          <w:rFonts w:ascii="Times New Roman" w:hAnsi="Times New Roman" w:cs="Times New Roman"/>
          <w:sz w:val="24"/>
          <w:szCs w:val="24"/>
        </w:rPr>
      </w:pPr>
    </w:p>
    <w:tbl>
      <w:tblPr>
        <w:tblW w:w="9140" w:type="dxa"/>
        <w:tblInd w:w="93" w:type="dxa"/>
        <w:tblLook w:val="04A0"/>
      </w:tblPr>
      <w:tblGrid>
        <w:gridCol w:w="1376"/>
        <w:gridCol w:w="1523"/>
        <w:gridCol w:w="2019"/>
        <w:gridCol w:w="1657"/>
        <w:gridCol w:w="1428"/>
        <w:gridCol w:w="1137"/>
      </w:tblGrid>
      <w:tr w:rsidR="008F666F" w:rsidRPr="00A53E35" w:rsidTr="00B50C9B">
        <w:trPr>
          <w:trHeight w:val="315"/>
        </w:trPr>
        <w:tc>
          <w:tcPr>
            <w:tcW w:w="9140" w:type="dxa"/>
            <w:gridSpan w:val="6"/>
            <w:tcBorders>
              <w:top w:val="single" w:sz="8" w:space="0" w:color="auto"/>
              <w:left w:val="single" w:sz="8" w:space="0" w:color="auto"/>
              <w:bottom w:val="single" w:sz="8" w:space="0" w:color="auto"/>
              <w:right w:val="single" w:sz="8" w:space="0" w:color="000000"/>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GLOBAL</w:t>
            </w:r>
          </w:p>
        </w:tc>
      </w:tr>
      <w:tr w:rsidR="008F666F" w:rsidRPr="00A53E35" w:rsidTr="00B50C9B">
        <w:trPr>
          <w:trHeight w:val="315"/>
        </w:trPr>
        <w:tc>
          <w:tcPr>
            <w:tcW w:w="1280" w:type="dxa"/>
            <w:tcBorders>
              <w:top w:val="nil"/>
              <w:left w:val="single" w:sz="8" w:space="0" w:color="auto"/>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 </w:t>
            </w: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 </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Pre M&amp;A Mean</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Post M&amp;A Mean</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P value</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Decision</w:t>
            </w:r>
          </w:p>
        </w:tc>
      </w:tr>
      <w:tr w:rsidR="008F666F" w:rsidRPr="00A53E35" w:rsidTr="00B50C9B">
        <w:trPr>
          <w:trHeight w:val="315"/>
        </w:trPr>
        <w:tc>
          <w:tcPr>
            <w:tcW w:w="1280" w:type="dxa"/>
            <w:vMerge w:val="restart"/>
            <w:tcBorders>
              <w:top w:val="nil"/>
              <w:left w:val="single" w:sz="8" w:space="0" w:color="auto"/>
              <w:bottom w:val="single" w:sz="8" w:space="0" w:color="000000"/>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Profitability</w:t>
            </w: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ROA</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1.096667</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1.556667</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0.043935</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REJECT</w:t>
            </w:r>
          </w:p>
        </w:tc>
      </w:tr>
      <w:tr w:rsidR="008F666F" w:rsidRPr="00A53E35" w:rsidTr="00B50C9B">
        <w:trPr>
          <w:trHeight w:val="315"/>
        </w:trPr>
        <w:tc>
          <w:tcPr>
            <w:tcW w:w="1280" w:type="dxa"/>
            <w:vMerge/>
            <w:tcBorders>
              <w:top w:val="nil"/>
              <w:left w:val="single" w:sz="8" w:space="0" w:color="auto"/>
              <w:bottom w:val="single" w:sz="8" w:space="0" w:color="000000"/>
              <w:right w:val="single" w:sz="8" w:space="0" w:color="auto"/>
            </w:tcBorders>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ROE</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13.99667</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19.16</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0.096009</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ACCEPT</w:t>
            </w:r>
          </w:p>
        </w:tc>
      </w:tr>
      <w:tr w:rsidR="008F666F" w:rsidRPr="00A53E35" w:rsidTr="00B50C9B">
        <w:trPr>
          <w:trHeight w:val="915"/>
        </w:trPr>
        <w:tc>
          <w:tcPr>
            <w:tcW w:w="1280" w:type="dxa"/>
            <w:vMerge/>
            <w:tcBorders>
              <w:top w:val="nil"/>
              <w:left w:val="single" w:sz="8" w:space="0" w:color="auto"/>
              <w:bottom w:val="single" w:sz="8" w:space="0" w:color="000000"/>
              <w:right w:val="single" w:sz="8" w:space="0" w:color="auto"/>
            </w:tcBorders>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NET PROFIT MARGIN</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12.45333</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25.18</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0.006257</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REJECT</w:t>
            </w:r>
          </w:p>
        </w:tc>
      </w:tr>
      <w:tr w:rsidR="008F666F" w:rsidRPr="00A53E35" w:rsidTr="00B50C9B">
        <w:trPr>
          <w:trHeight w:val="315"/>
        </w:trPr>
        <w:tc>
          <w:tcPr>
            <w:tcW w:w="1280" w:type="dxa"/>
            <w:tcBorders>
              <w:top w:val="nil"/>
              <w:left w:val="single" w:sz="8" w:space="0" w:color="auto"/>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Leverage</w:t>
            </w: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D/E RATIO</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0.373333</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0.326667</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0.721286</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ACCEPT</w:t>
            </w:r>
          </w:p>
        </w:tc>
      </w:tr>
      <w:tr w:rsidR="008F666F" w:rsidRPr="00A53E35" w:rsidTr="00B50C9B">
        <w:trPr>
          <w:trHeight w:val="915"/>
        </w:trPr>
        <w:tc>
          <w:tcPr>
            <w:tcW w:w="1280" w:type="dxa"/>
            <w:tcBorders>
              <w:top w:val="nil"/>
              <w:left w:val="single" w:sz="8" w:space="0" w:color="auto"/>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Efficiency</w:t>
            </w: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 xml:space="preserve">ASSET TURNOVER </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0.086667</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0.056667</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0.073926</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ACCEPT</w:t>
            </w:r>
          </w:p>
        </w:tc>
      </w:tr>
      <w:tr w:rsidR="008F666F" w:rsidRPr="00A53E35" w:rsidTr="00B50C9B">
        <w:trPr>
          <w:trHeight w:val="315"/>
        </w:trPr>
        <w:tc>
          <w:tcPr>
            <w:tcW w:w="1280" w:type="dxa"/>
            <w:tcBorders>
              <w:top w:val="nil"/>
              <w:left w:val="single" w:sz="8" w:space="0" w:color="auto"/>
              <w:bottom w:val="single" w:sz="8" w:space="0" w:color="000000"/>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Investment Valuation</w:t>
            </w: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EPS</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15.23333</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22.13333</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0.049703</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REJECT</w:t>
            </w:r>
          </w:p>
        </w:tc>
      </w:tr>
    </w:tbl>
    <w:p w:rsidR="00540D38" w:rsidRPr="00A53E35" w:rsidRDefault="00540D38" w:rsidP="00A53E35">
      <w:pPr>
        <w:jc w:val="both"/>
        <w:rPr>
          <w:rFonts w:ascii="Times New Roman" w:hAnsi="Times New Roman" w:cs="Times New Roman"/>
          <w:sz w:val="24"/>
          <w:szCs w:val="24"/>
        </w:rPr>
      </w:pPr>
    </w:p>
    <w:tbl>
      <w:tblPr>
        <w:tblW w:w="9140" w:type="dxa"/>
        <w:tblInd w:w="93" w:type="dxa"/>
        <w:tblLook w:val="04A0"/>
      </w:tblPr>
      <w:tblGrid>
        <w:gridCol w:w="1376"/>
        <w:gridCol w:w="1523"/>
        <w:gridCol w:w="2019"/>
        <w:gridCol w:w="1657"/>
        <w:gridCol w:w="1428"/>
        <w:gridCol w:w="1137"/>
      </w:tblGrid>
      <w:tr w:rsidR="008F666F" w:rsidRPr="00A53E35" w:rsidTr="00B50C9B">
        <w:trPr>
          <w:trHeight w:val="315"/>
        </w:trPr>
        <w:tc>
          <w:tcPr>
            <w:tcW w:w="9140" w:type="dxa"/>
            <w:gridSpan w:val="6"/>
            <w:tcBorders>
              <w:top w:val="single" w:sz="8" w:space="0" w:color="auto"/>
              <w:left w:val="single" w:sz="8" w:space="0" w:color="auto"/>
              <w:bottom w:val="single" w:sz="8" w:space="0" w:color="auto"/>
              <w:right w:val="single" w:sz="8" w:space="0" w:color="000000"/>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SHINE</w:t>
            </w:r>
          </w:p>
        </w:tc>
      </w:tr>
      <w:tr w:rsidR="008F666F" w:rsidRPr="00A53E35" w:rsidTr="00B50C9B">
        <w:trPr>
          <w:trHeight w:val="315"/>
        </w:trPr>
        <w:tc>
          <w:tcPr>
            <w:tcW w:w="1280" w:type="dxa"/>
            <w:tcBorders>
              <w:top w:val="nil"/>
              <w:left w:val="single" w:sz="8" w:space="0" w:color="auto"/>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 </w:t>
            </w: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 </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Pre M&amp;A Mean</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Post M&amp;A Mean</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P value</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Decision</w:t>
            </w:r>
          </w:p>
        </w:tc>
      </w:tr>
      <w:tr w:rsidR="008F666F" w:rsidRPr="00A53E35" w:rsidTr="00B50C9B">
        <w:trPr>
          <w:trHeight w:val="315"/>
        </w:trPr>
        <w:tc>
          <w:tcPr>
            <w:tcW w:w="1280" w:type="dxa"/>
            <w:vMerge w:val="restart"/>
            <w:tcBorders>
              <w:top w:val="nil"/>
              <w:left w:val="single" w:sz="8" w:space="0" w:color="auto"/>
              <w:bottom w:val="single" w:sz="8" w:space="0" w:color="000000"/>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Profitability</w:t>
            </w: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ROA</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1.193333</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2.703333</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0.074463</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ACCEPT</w:t>
            </w:r>
          </w:p>
        </w:tc>
      </w:tr>
      <w:tr w:rsidR="008F666F" w:rsidRPr="00A53E35" w:rsidTr="00B50C9B">
        <w:trPr>
          <w:trHeight w:val="315"/>
        </w:trPr>
        <w:tc>
          <w:tcPr>
            <w:tcW w:w="1280" w:type="dxa"/>
            <w:vMerge/>
            <w:tcBorders>
              <w:top w:val="nil"/>
              <w:left w:val="single" w:sz="8" w:space="0" w:color="auto"/>
              <w:bottom w:val="single" w:sz="8" w:space="0" w:color="000000"/>
              <w:right w:val="single" w:sz="8" w:space="0" w:color="auto"/>
            </w:tcBorders>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ROE</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18.04</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6.143333</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0.01877</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REJECT</w:t>
            </w:r>
          </w:p>
        </w:tc>
      </w:tr>
      <w:tr w:rsidR="008F666F" w:rsidRPr="00A53E35" w:rsidTr="00B50C9B">
        <w:trPr>
          <w:trHeight w:val="915"/>
        </w:trPr>
        <w:tc>
          <w:tcPr>
            <w:tcW w:w="1280" w:type="dxa"/>
            <w:vMerge/>
            <w:tcBorders>
              <w:top w:val="nil"/>
              <w:left w:val="single" w:sz="8" w:space="0" w:color="auto"/>
              <w:bottom w:val="single" w:sz="8" w:space="0" w:color="000000"/>
              <w:right w:val="single" w:sz="8" w:space="0" w:color="auto"/>
            </w:tcBorders>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NET PROFIT MARGIN</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18.22</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30.61</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0.004839</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REJECT</w:t>
            </w:r>
          </w:p>
        </w:tc>
      </w:tr>
      <w:tr w:rsidR="008F666F" w:rsidRPr="00A53E35" w:rsidTr="00B50C9B">
        <w:trPr>
          <w:trHeight w:val="315"/>
        </w:trPr>
        <w:tc>
          <w:tcPr>
            <w:tcW w:w="1280" w:type="dxa"/>
            <w:tcBorders>
              <w:top w:val="nil"/>
              <w:left w:val="single" w:sz="8" w:space="0" w:color="auto"/>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Leverage</w:t>
            </w: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D/E RATIO</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0.323333</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0.063333</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0.320367</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REJECT</w:t>
            </w:r>
          </w:p>
        </w:tc>
      </w:tr>
      <w:tr w:rsidR="008F666F" w:rsidRPr="00A53E35" w:rsidTr="00B50C9B">
        <w:trPr>
          <w:trHeight w:val="915"/>
        </w:trPr>
        <w:tc>
          <w:tcPr>
            <w:tcW w:w="1280" w:type="dxa"/>
            <w:tcBorders>
              <w:top w:val="nil"/>
              <w:left w:val="single" w:sz="8" w:space="0" w:color="auto"/>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Efficiency</w:t>
            </w: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 xml:space="preserve">ASSET TURNOVER </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0.06</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0.086667</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0.45566</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REJECT</w:t>
            </w:r>
          </w:p>
        </w:tc>
      </w:tr>
      <w:tr w:rsidR="008F666F" w:rsidRPr="00A53E35" w:rsidTr="00B50C9B">
        <w:trPr>
          <w:trHeight w:val="315"/>
        </w:trPr>
        <w:tc>
          <w:tcPr>
            <w:tcW w:w="1280" w:type="dxa"/>
            <w:tcBorders>
              <w:top w:val="nil"/>
              <w:left w:val="single" w:sz="8" w:space="0" w:color="auto"/>
              <w:bottom w:val="single" w:sz="8" w:space="0" w:color="000000"/>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Investment Valuation</w:t>
            </w: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EPS</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19.17333</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29.78</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0.024941</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3F0167"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REJECT</w:t>
            </w:r>
          </w:p>
        </w:tc>
      </w:tr>
    </w:tbl>
    <w:p w:rsidR="008F666F" w:rsidRPr="00A53E35" w:rsidRDefault="008F666F" w:rsidP="00A53E35">
      <w:pPr>
        <w:jc w:val="both"/>
        <w:rPr>
          <w:rFonts w:ascii="Times New Roman" w:hAnsi="Times New Roman" w:cs="Times New Roman"/>
          <w:sz w:val="24"/>
          <w:szCs w:val="24"/>
        </w:rPr>
      </w:pPr>
    </w:p>
    <w:tbl>
      <w:tblPr>
        <w:tblW w:w="9140" w:type="dxa"/>
        <w:tblInd w:w="93" w:type="dxa"/>
        <w:tblLook w:val="04A0"/>
      </w:tblPr>
      <w:tblGrid>
        <w:gridCol w:w="1376"/>
        <w:gridCol w:w="1523"/>
        <w:gridCol w:w="2019"/>
        <w:gridCol w:w="1657"/>
        <w:gridCol w:w="1428"/>
        <w:gridCol w:w="1137"/>
      </w:tblGrid>
      <w:tr w:rsidR="008F666F" w:rsidRPr="00A53E35" w:rsidTr="00B50C9B">
        <w:trPr>
          <w:trHeight w:val="315"/>
        </w:trPr>
        <w:tc>
          <w:tcPr>
            <w:tcW w:w="9140" w:type="dxa"/>
            <w:gridSpan w:val="6"/>
            <w:tcBorders>
              <w:top w:val="single" w:sz="8" w:space="0" w:color="auto"/>
              <w:left w:val="single" w:sz="8" w:space="0" w:color="auto"/>
              <w:bottom w:val="single" w:sz="8" w:space="0" w:color="auto"/>
              <w:right w:val="single" w:sz="8" w:space="0" w:color="000000"/>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CIVIL</w:t>
            </w:r>
          </w:p>
        </w:tc>
      </w:tr>
      <w:tr w:rsidR="008F666F" w:rsidRPr="00A53E35" w:rsidTr="00B50C9B">
        <w:trPr>
          <w:trHeight w:val="315"/>
        </w:trPr>
        <w:tc>
          <w:tcPr>
            <w:tcW w:w="1280" w:type="dxa"/>
            <w:tcBorders>
              <w:top w:val="nil"/>
              <w:left w:val="single" w:sz="8" w:space="0" w:color="auto"/>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 </w:t>
            </w: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 </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Pre M&amp;A Mean</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Post M&amp;A Mean</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P value</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Decision</w:t>
            </w:r>
          </w:p>
        </w:tc>
      </w:tr>
      <w:tr w:rsidR="008F666F" w:rsidRPr="00A53E35" w:rsidTr="00B50C9B">
        <w:trPr>
          <w:trHeight w:val="315"/>
        </w:trPr>
        <w:tc>
          <w:tcPr>
            <w:tcW w:w="1280" w:type="dxa"/>
            <w:vMerge w:val="restart"/>
            <w:tcBorders>
              <w:top w:val="nil"/>
              <w:left w:val="single" w:sz="8" w:space="0" w:color="auto"/>
              <w:bottom w:val="single" w:sz="8" w:space="0" w:color="000000"/>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lastRenderedPageBreak/>
              <w:t>Profitability</w:t>
            </w: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ROA</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0.39</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0.67</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0.135569</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D24EAB"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ACCEPT</w:t>
            </w:r>
          </w:p>
        </w:tc>
      </w:tr>
      <w:tr w:rsidR="008F666F" w:rsidRPr="00A53E35" w:rsidTr="00B50C9B">
        <w:trPr>
          <w:trHeight w:val="315"/>
        </w:trPr>
        <w:tc>
          <w:tcPr>
            <w:tcW w:w="1280" w:type="dxa"/>
            <w:vMerge/>
            <w:tcBorders>
              <w:top w:val="nil"/>
              <w:left w:val="single" w:sz="8" w:space="0" w:color="auto"/>
              <w:bottom w:val="single" w:sz="8" w:space="0" w:color="000000"/>
              <w:right w:val="single" w:sz="8" w:space="0" w:color="auto"/>
            </w:tcBorders>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ROE</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2.803333</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6.143333</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0.289039</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D24EAB"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ACCEPT</w:t>
            </w:r>
          </w:p>
        </w:tc>
      </w:tr>
      <w:tr w:rsidR="008F666F" w:rsidRPr="00A53E35" w:rsidTr="00B50C9B">
        <w:trPr>
          <w:trHeight w:val="915"/>
        </w:trPr>
        <w:tc>
          <w:tcPr>
            <w:tcW w:w="1280" w:type="dxa"/>
            <w:vMerge/>
            <w:tcBorders>
              <w:top w:val="nil"/>
              <w:left w:val="single" w:sz="8" w:space="0" w:color="auto"/>
              <w:bottom w:val="single" w:sz="8" w:space="0" w:color="000000"/>
              <w:right w:val="single" w:sz="8" w:space="0" w:color="auto"/>
            </w:tcBorders>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NET PROFIT MARGIN</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4.606667</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9.513333</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0.151599</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D24EAB"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ACCEPT</w:t>
            </w:r>
          </w:p>
        </w:tc>
      </w:tr>
      <w:tr w:rsidR="008F666F" w:rsidRPr="00A53E35" w:rsidTr="00B50C9B">
        <w:trPr>
          <w:trHeight w:val="315"/>
        </w:trPr>
        <w:tc>
          <w:tcPr>
            <w:tcW w:w="1280" w:type="dxa"/>
            <w:tcBorders>
              <w:top w:val="nil"/>
              <w:left w:val="single" w:sz="8" w:space="0" w:color="auto"/>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Leverage</w:t>
            </w: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D/E RATIO</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0.323333</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0.12</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0.157871</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D24EAB"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ACCEPT</w:t>
            </w:r>
          </w:p>
        </w:tc>
      </w:tr>
      <w:tr w:rsidR="008F666F" w:rsidRPr="00A53E35" w:rsidTr="00B50C9B">
        <w:trPr>
          <w:trHeight w:val="915"/>
        </w:trPr>
        <w:tc>
          <w:tcPr>
            <w:tcW w:w="1280" w:type="dxa"/>
            <w:tcBorders>
              <w:top w:val="nil"/>
              <w:left w:val="single" w:sz="8" w:space="0" w:color="auto"/>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Efficiency</w:t>
            </w: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 xml:space="preserve">ASSET TURNOVER </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0.056667</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0.07</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0.274577</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D24EAB"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ACCEPT</w:t>
            </w:r>
          </w:p>
        </w:tc>
      </w:tr>
      <w:tr w:rsidR="008F666F" w:rsidRPr="00A53E35" w:rsidTr="00B50C9B">
        <w:trPr>
          <w:trHeight w:val="315"/>
        </w:trPr>
        <w:tc>
          <w:tcPr>
            <w:tcW w:w="1280" w:type="dxa"/>
            <w:tcBorders>
              <w:top w:val="nil"/>
              <w:left w:val="single" w:sz="8" w:space="0" w:color="auto"/>
              <w:bottom w:val="single" w:sz="8" w:space="0" w:color="000000"/>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Investment Valuation</w:t>
            </w:r>
          </w:p>
        </w:tc>
        <w:tc>
          <w:tcPr>
            <w:tcW w:w="1414" w:type="dxa"/>
            <w:tcBorders>
              <w:top w:val="nil"/>
              <w:left w:val="nil"/>
              <w:bottom w:val="single" w:sz="8" w:space="0" w:color="auto"/>
              <w:right w:val="single" w:sz="8" w:space="0" w:color="auto"/>
            </w:tcBorders>
            <w:shd w:val="clear" w:color="auto" w:fill="auto"/>
            <w:vAlign w:val="center"/>
            <w:hideMark/>
          </w:tcPr>
          <w:p w:rsidR="008F666F" w:rsidRPr="00A53E35" w:rsidRDefault="008F666F"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EPS</w:t>
            </w:r>
          </w:p>
        </w:tc>
        <w:tc>
          <w:tcPr>
            <w:tcW w:w="216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2.803333</w:t>
            </w:r>
          </w:p>
        </w:tc>
        <w:tc>
          <w:tcPr>
            <w:tcW w:w="1745"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7.096667</w:t>
            </w:r>
          </w:p>
        </w:tc>
        <w:tc>
          <w:tcPr>
            <w:tcW w:w="1479" w:type="dxa"/>
            <w:tcBorders>
              <w:top w:val="nil"/>
              <w:left w:val="nil"/>
              <w:bottom w:val="single" w:sz="8" w:space="0" w:color="auto"/>
              <w:right w:val="single" w:sz="8" w:space="0" w:color="auto"/>
            </w:tcBorders>
            <w:shd w:val="clear" w:color="auto" w:fill="auto"/>
            <w:vAlign w:val="center"/>
            <w:hideMark/>
          </w:tcPr>
          <w:p w:rsidR="008F666F" w:rsidRPr="00A53E35" w:rsidRDefault="00741D0C"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0.07676</w:t>
            </w:r>
          </w:p>
        </w:tc>
        <w:tc>
          <w:tcPr>
            <w:tcW w:w="1057" w:type="dxa"/>
            <w:tcBorders>
              <w:top w:val="nil"/>
              <w:left w:val="nil"/>
              <w:bottom w:val="single" w:sz="8" w:space="0" w:color="auto"/>
              <w:right w:val="single" w:sz="8" w:space="0" w:color="auto"/>
            </w:tcBorders>
            <w:shd w:val="clear" w:color="auto" w:fill="auto"/>
            <w:vAlign w:val="center"/>
            <w:hideMark/>
          </w:tcPr>
          <w:p w:rsidR="008F666F" w:rsidRPr="00A53E35" w:rsidRDefault="00D24EAB" w:rsidP="00A53E35">
            <w:pPr>
              <w:spacing w:line="240" w:lineRule="auto"/>
              <w:jc w:val="both"/>
              <w:rPr>
                <w:rFonts w:ascii="Times New Roman" w:eastAsia="Times New Roman" w:hAnsi="Times New Roman" w:cs="Times New Roman"/>
                <w:color w:val="000000"/>
                <w:sz w:val="24"/>
                <w:szCs w:val="24"/>
              </w:rPr>
            </w:pPr>
            <w:r w:rsidRPr="00A53E35">
              <w:rPr>
                <w:rFonts w:ascii="Times New Roman" w:eastAsia="Times New Roman" w:hAnsi="Times New Roman" w:cs="Times New Roman"/>
                <w:color w:val="000000"/>
                <w:sz w:val="24"/>
                <w:szCs w:val="24"/>
              </w:rPr>
              <w:t>ACCEPT</w:t>
            </w:r>
          </w:p>
        </w:tc>
      </w:tr>
    </w:tbl>
    <w:p w:rsidR="008F666F" w:rsidRPr="00A53E35" w:rsidRDefault="008F666F" w:rsidP="00A53E35">
      <w:pPr>
        <w:jc w:val="both"/>
        <w:rPr>
          <w:rFonts w:ascii="Times New Roman" w:hAnsi="Times New Roman" w:cs="Times New Roman"/>
          <w:sz w:val="24"/>
          <w:szCs w:val="24"/>
        </w:rPr>
      </w:pPr>
    </w:p>
    <w:p w:rsidR="004F158A" w:rsidRPr="00A53E35" w:rsidRDefault="004F158A" w:rsidP="00A53E35">
      <w:pPr>
        <w:jc w:val="both"/>
        <w:rPr>
          <w:rFonts w:ascii="Times New Roman" w:hAnsi="Times New Roman" w:cs="Times New Roman"/>
          <w:sz w:val="24"/>
          <w:szCs w:val="24"/>
        </w:rPr>
      </w:pPr>
    </w:p>
    <w:p w:rsidR="004F158A" w:rsidRPr="00A53E35" w:rsidRDefault="00247C3E"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From the above table we can see that ROA and ROE of four major banks have either improved slightly or declined. For example, ROA and ROE of NIC Asia declined post-merger year. The ROA which was recorded 1.966667 in the previous year declined to 1.333333 post merger year. Similarly, ROE also showed similar results as its ROE declined dramatically post </w:t>
      </w:r>
      <w:r w:rsidR="0049465F">
        <w:rPr>
          <w:rFonts w:ascii="Times New Roman" w:hAnsi="Times New Roman" w:cs="Times New Roman"/>
          <w:sz w:val="24"/>
          <w:szCs w:val="24"/>
        </w:rPr>
        <w:t>-</w:t>
      </w:r>
      <w:r w:rsidRPr="00A53E35">
        <w:rPr>
          <w:rFonts w:ascii="Times New Roman" w:hAnsi="Times New Roman" w:cs="Times New Roman"/>
          <w:sz w:val="24"/>
          <w:szCs w:val="24"/>
        </w:rPr>
        <w:t>merger. ROE was 33.6666 during pre-merger falling sharply to 22.33333 post-merger years. Unlike NIC Asia, Other three major banks have managed to</w:t>
      </w:r>
      <w:r w:rsidR="00D32E97" w:rsidRPr="00A53E35">
        <w:rPr>
          <w:rFonts w:ascii="Times New Roman" w:hAnsi="Times New Roman" w:cs="Times New Roman"/>
          <w:sz w:val="24"/>
          <w:szCs w:val="24"/>
        </w:rPr>
        <w:t xml:space="preserve"> slightly</w:t>
      </w:r>
      <w:r w:rsidRPr="00A53E35">
        <w:rPr>
          <w:rFonts w:ascii="Times New Roman" w:hAnsi="Times New Roman" w:cs="Times New Roman"/>
          <w:sz w:val="24"/>
          <w:szCs w:val="24"/>
        </w:rPr>
        <w:t xml:space="preserve"> increase its ROA and ROE </w:t>
      </w:r>
      <w:r w:rsidR="00D32E97" w:rsidRPr="00A53E35">
        <w:rPr>
          <w:rFonts w:ascii="Times New Roman" w:hAnsi="Times New Roman" w:cs="Times New Roman"/>
          <w:sz w:val="24"/>
          <w:szCs w:val="24"/>
        </w:rPr>
        <w:t xml:space="preserve">post </w:t>
      </w:r>
      <w:r w:rsidR="0049465F">
        <w:rPr>
          <w:rFonts w:ascii="Times New Roman" w:hAnsi="Times New Roman" w:cs="Times New Roman"/>
          <w:sz w:val="24"/>
          <w:szCs w:val="24"/>
        </w:rPr>
        <w:t>-</w:t>
      </w:r>
      <w:r w:rsidR="00D32E97" w:rsidRPr="00A53E35">
        <w:rPr>
          <w:rFonts w:ascii="Times New Roman" w:hAnsi="Times New Roman" w:cs="Times New Roman"/>
          <w:sz w:val="24"/>
          <w:szCs w:val="24"/>
        </w:rPr>
        <w:t xml:space="preserve">merger years. The ROA of all three banks were 1.556667, 2.703333, 0.67respectively post </w:t>
      </w:r>
      <w:r w:rsidR="0049465F">
        <w:rPr>
          <w:rFonts w:ascii="Times New Roman" w:hAnsi="Times New Roman" w:cs="Times New Roman"/>
          <w:sz w:val="24"/>
          <w:szCs w:val="24"/>
        </w:rPr>
        <w:t>-</w:t>
      </w:r>
      <w:r w:rsidR="00D32E97" w:rsidRPr="00A53E35">
        <w:rPr>
          <w:rFonts w:ascii="Times New Roman" w:hAnsi="Times New Roman" w:cs="Times New Roman"/>
          <w:sz w:val="24"/>
          <w:szCs w:val="24"/>
        </w:rPr>
        <w:t xml:space="preserve">merger. The ROE of Global, Shine, and Civil rose slightly making it to 19.16, 6.143333, and 6.143333 respectively compared to 13.99667, 18.04, </w:t>
      </w:r>
      <w:r w:rsidR="00650FD7" w:rsidRPr="00A53E35">
        <w:rPr>
          <w:rFonts w:ascii="Times New Roman" w:hAnsi="Times New Roman" w:cs="Times New Roman"/>
          <w:sz w:val="24"/>
          <w:szCs w:val="24"/>
        </w:rPr>
        <w:t>and 2.803333</w:t>
      </w:r>
      <w:r w:rsidR="00D32E97" w:rsidRPr="00A53E35">
        <w:rPr>
          <w:rFonts w:ascii="Times New Roman" w:hAnsi="Times New Roman" w:cs="Times New Roman"/>
          <w:sz w:val="24"/>
          <w:szCs w:val="24"/>
        </w:rPr>
        <w:t xml:space="preserve"> during pre-merger period. The ROA and ROE have fairly improved</w:t>
      </w:r>
      <w:r w:rsidR="00650FD7" w:rsidRPr="00A53E35">
        <w:rPr>
          <w:rFonts w:ascii="Times New Roman" w:hAnsi="Times New Roman" w:cs="Times New Roman"/>
          <w:sz w:val="24"/>
          <w:szCs w:val="24"/>
        </w:rPr>
        <w:t>;</w:t>
      </w:r>
      <w:r w:rsidR="00D32E97" w:rsidRPr="00A53E35">
        <w:rPr>
          <w:rFonts w:ascii="Times New Roman" w:hAnsi="Times New Roman" w:cs="Times New Roman"/>
          <w:sz w:val="24"/>
          <w:szCs w:val="24"/>
        </w:rPr>
        <w:t xml:space="preserve"> </w:t>
      </w:r>
      <w:r w:rsidR="00650FD7" w:rsidRPr="00A53E35">
        <w:rPr>
          <w:rFonts w:ascii="Times New Roman" w:hAnsi="Times New Roman" w:cs="Times New Roman"/>
          <w:sz w:val="24"/>
          <w:szCs w:val="24"/>
        </w:rPr>
        <w:t xml:space="preserve">whereas, the Net Profit Margin of four major banks showed diverse results. NIC Asia showed decline in its NPM compared to pre-merger years. For example, the NPM of NIC Asia was 12.33333 compared to 20.66667 during the pre-merger period. In contrast, civil bank showed increased NPM i.e. 9.513333 post-merger. Shine and Global also showed similar results as </w:t>
      </w:r>
      <w:r w:rsidR="000019E1" w:rsidRPr="00A53E35">
        <w:rPr>
          <w:rFonts w:ascii="Times New Roman" w:hAnsi="Times New Roman" w:cs="Times New Roman"/>
          <w:sz w:val="24"/>
          <w:szCs w:val="24"/>
        </w:rPr>
        <w:t>its NPM rose dramatically from 18.22</w:t>
      </w:r>
      <w:r w:rsidR="004C6EFE" w:rsidRPr="00A53E35">
        <w:rPr>
          <w:rFonts w:ascii="Times New Roman" w:hAnsi="Times New Roman" w:cs="Times New Roman"/>
          <w:sz w:val="24"/>
          <w:szCs w:val="24"/>
        </w:rPr>
        <w:t>, 12.45</w:t>
      </w:r>
      <w:r w:rsidR="000019E1" w:rsidRPr="00A53E35">
        <w:rPr>
          <w:rFonts w:ascii="Times New Roman" w:hAnsi="Times New Roman" w:cs="Times New Roman"/>
          <w:sz w:val="24"/>
          <w:szCs w:val="24"/>
        </w:rPr>
        <w:t xml:space="preserve"> to 30.61</w:t>
      </w:r>
      <w:r w:rsidR="004C6EFE" w:rsidRPr="00A53E35">
        <w:rPr>
          <w:rFonts w:ascii="Times New Roman" w:hAnsi="Times New Roman" w:cs="Times New Roman"/>
          <w:sz w:val="24"/>
          <w:szCs w:val="24"/>
        </w:rPr>
        <w:t>, 25.18</w:t>
      </w:r>
      <w:r w:rsidR="000019E1" w:rsidRPr="00A53E35">
        <w:rPr>
          <w:rFonts w:ascii="Times New Roman" w:hAnsi="Times New Roman" w:cs="Times New Roman"/>
          <w:sz w:val="24"/>
          <w:szCs w:val="24"/>
        </w:rPr>
        <w:t xml:space="preserve"> post merger. </w:t>
      </w:r>
    </w:p>
    <w:p w:rsidR="004F158A" w:rsidRPr="00A53E35" w:rsidRDefault="004F158A" w:rsidP="00A53E35">
      <w:pPr>
        <w:jc w:val="both"/>
        <w:rPr>
          <w:rFonts w:ascii="Times New Roman" w:hAnsi="Times New Roman" w:cs="Times New Roman"/>
          <w:sz w:val="24"/>
          <w:szCs w:val="24"/>
        </w:rPr>
      </w:pPr>
    </w:p>
    <w:p w:rsidR="00917BCE" w:rsidRPr="00A53E35" w:rsidRDefault="00917BCE"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The p-value for NPM, ROA and ROE of four major banks shows diverse results. The profitability ratios of </w:t>
      </w:r>
      <w:r w:rsidR="00D24EAB" w:rsidRPr="00A53E35">
        <w:rPr>
          <w:rFonts w:ascii="Times New Roman" w:hAnsi="Times New Roman" w:cs="Times New Roman"/>
          <w:sz w:val="24"/>
          <w:szCs w:val="24"/>
        </w:rPr>
        <w:t>NIC Asia and Civil showed higher p-value which means that the observed effect is not significant and that there is no difference in the result post-merger activity.</w:t>
      </w:r>
      <w:r w:rsidR="00891266" w:rsidRPr="00A53E35">
        <w:rPr>
          <w:rFonts w:ascii="Times New Roman" w:hAnsi="Times New Roman" w:cs="Times New Roman"/>
          <w:sz w:val="24"/>
          <w:szCs w:val="24"/>
        </w:rPr>
        <w:t xml:space="preserve"> In contrast, the shine </w:t>
      </w:r>
      <w:proofErr w:type="spellStart"/>
      <w:r w:rsidR="00891266" w:rsidRPr="00A53E35">
        <w:rPr>
          <w:rFonts w:ascii="Times New Roman" w:hAnsi="Times New Roman" w:cs="Times New Roman"/>
          <w:sz w:val="24"/>
          <w:szCs w:val="24"/>
        </w:rPr>
        <w:t>Resunga’s</w:t>
      </w:r>
      <w:proofErr w:type="spellEnd"/>
      <w:r w:rsidR="00891266" w:rsidRPr="00A53E35">
        <w:rPr>
          <w:rFonts w:ascii="Times New Roman" w:hAnsi="Times New Roman" w:cs="Times New Roman"/>
          <w:sz w:val="24"/>
          <w:szCs w:val="24"/>
        </w:rPr>
        <w:t xml:space="preserve"> p-value of ROE and NPM were less than 0.05 meaning that the observed result is statistically significant and the null hypothesis is rejected; leading to the conclusion that the merger activity improves ROE and NPM of the bank. Similarly, Global IME</w:t>
      </w:r>
      <w:proofErr w:type="gramStart"/>
      <w:r w:rsidR="00891266" w:rsidRPr="00A53E35">
        <w:rPr>
          <w:rFonts w:ascii="Times New Roman" w:hAnsi="Times New Roman" w:cs="Times New Roman"/>
          <w:sz w:val="24"/>
          <w:szCs w:val="24"/>
        </w:rPr>
        <w:t>;s</w:t>
      </w:r>
      <w:proofErr w:type="gramEnd"/>
      <w:r w:rsidR="00891266" w:rsidRPr="00A53E35">
        <w:rPr>
          <w:rFonts w:ascii="Times New Roman" w:hAnsi="Times New Roman" w:cs="Times New Roman"/>
          <w:sz w:val="24"/>
          <w:szCs w:val="24"/>
        </w:rPr>
        <w:t xml:space="preserve">  p-value were diverse showing increase and decrease in the p-value . </w:t>
      </w:r>
      <w:r w:rsidR="005E4F50" w:rsidRPr="00A53E35">
        <w:rPr>
          <w:rFonts w:ascii="Times New Roman" w:hAnsi="Times New Roman" w:cs="Times New Roman"/>
          <w:sz w:val="24"/>
          <w:szCs w:val="24"/>
        </w:rPr>
        <w:t>The</w:t>
      </w:r>
      <w:r w:rsidR="00891266" w:rsidRPr="00A53E35">
        <w:rPr>
          <w:rFonts w:ascii="Times New Roman" w:hAnsi="Times New Roman" w:cs="Times New Roman"/>
          <w:sz w:val="24"/>
          <w:szCs w:val="24"/>
        </w:rPr>
        <w:t xml:space="preserve"> P-value for ROA and NPM were greater than 0.05 meaning that the null is rejected and the alternative hypothesis is validated.</w:t>
      </w:r>
      <w:r w:rsidR="00D24EAB" w:rsidRPr="00A53E35">
        <w:rPr>
          <w:rFonts w:ascii="Times New Roman" w:hAnsi="Times New Roman" w:cs="Times New Roman"/>
          <w:sz w:val="24"/>
          <w:szCs w:val="24"/>
        </w:rPr>
        <w:t xml:space="preserve"> </w:t>
      </w:r>
      <w:r w:rsidR="005E4F50" w:rsidRPr="00A53E35">
        <w:rPr>
          <w:rFonts w:ascii="Times New Roman" w:hAnsi="Times New Roman" w:cs="Times New Roman"/>
          <w:sz w:val="24"/>
          <w:szCs w:val="24"/>
        </w:rPr>
        <w:t>Since</w:t>
      </w:r>
      <w:r w:rsidRPr="00A53E35">
        <w:rPr>
          <w:rFonts w:ascii="Times New Roman" w:hAnsi="Times New Roman" w:cs="Times New Roman"/>
          <w:sz w:val="24"/>
          <w:szCs w:val="24"/>
        </w:rPr>
        <w:t>, the null hypothesis is accepted and that there is significant difference between the pre and post- merger period.</w:t>
      </w:r>
    </w:p>
    <w:p w:rsidR="00917BCE" w:rsidRPr="00A53E35" w:rsidRDefault="00917BCE" w:rsidP="00A53E35">
      <w:pPr>
        <w:jc w:val="both"/>
        <w:rPr>
          <w:rFonts w:ascii="Times New Roman" w:hAnsi="Times New Roman" w:cs="Times New Roman"/>
          <w:sz w:val="24"/>
          <w:szCs w:val="24"/>
        </w:rPr>
      </w:pPr>
    </w:p>
    <w:p w:rsidR="00917BCE" w:rsidRPr="00A53E35" w:rsidRDefault="00917BCE" w:rsidP="00A53E35">
      <w:pPr>
        <w:jc w:val="both"/>
        <w:rPr>
          <w:rFonts w:ascii="Times New Roman" w:hAnsi="Times New Roman" w:cs="Times New Roman"/>
          <w:sz w:val="24"/>
          <w:szCs w:val="24"/>
        </w:rPr>
      </w:pPr>
    </w:p>
    <w:p w:rsidR="00917BCE" w:rsidRPr="00A53E35" w:rsidRDefault="00917BCE" w:rsidP="00A53E35">
      <w:pPr>
        <w:jc w:val="both"/>
        <w:rPr>
          <w:rFonts w:ascii="Times New Roman" w:hAnsi="Times New Roman" w:cs="Times New Roman"/>
          <w:sz w:val="24"/>
          <w:szCs w:val="24"/>
        </w:rPr>
      </w:pPr>
      <w:r w:rsidRPr="00A53E35">
        <w:rPr>
          <w:rFonts w:ascii="Times New Roman" w:hAnsi="Times New Roman" w:cs="Times New Roman"/>
          <w:sz w:val="24"/>
          <w:szCs w:val="24"/>
        </w:rPr>
        <w:lastRenderedPageBreak/>
        <w:t xml:space="preserve">The leverage ratios </w:t>
      </w:r>
      <w:r w:rsidR="005E4F50" w:rsidRPr="00A53E35">
        <w:rPr>
          <w:rFonts w:ascii="Times New Roman" w:hAnsi="Times New Roman" w:cs="Times New Roman"/>
          <w:sz w:val="24"/>
          <w:szCs w:val="24"/>
        </w:rPr>
        <w:t>of all the banks showed varied</w:t>
      </w:r>
      <w:r w:rsidRPr="00A53E35">
        <w:rPr>
          <w:rFonts w:ascii="Times New Roman" w:hAnsi="Times New Roman" w:cs="Times New Roman"/>
          <w:sz w:val="24"/>
          <w:szCs w:val="24"/>
        </w:rPr>
        <w:t xml:space="preserve"> results post- merg</w:t>
      </w:r>
      <w:r w:rsidR="005E4F50" w:rsidRPr="00A53E35">
        <w:rPr>
          <w:rFonts w:ascii="Times New Roman" w:hAnsi="Times New Roman" w:cs="Times New Roman"/>
          <w:sz w:val="24"/>
          <w:szCs w:val="24"/>
        </w:rPr>
        <w:t xml:space="preserve">er. </w:t>
      </w:r>
      <w:r w:rsidR="000C23AF" w:rsidRPr="00A53E35">
        <w:rPr>
          <w:rFonts w:ascii="Times New Roman" w:hAnsi="Times New Roman" w:cs="Times New Roman"/>
          <w:sz w:val="24"/>
          <w:szCs w:val="24"/>
        </w:rPr>
        <w:t>The p-value of three</w:t>
      </w:r>
      <w:r w:rsidR="005E4F50" w:rsidRPr="00A53E35">
        <w:rPr>
          <w:rFonts w:ascii="Times New Roman" w:hAnsi="Times New Roman" w:cs="Times New Roman"/>
          <w:sz w:val="24"/>
          <w:szCs w:val="24"/>
        </w:rPr>
        <w:t xml:space="preserve"> major banks was</w:t>
      </w:r>
      <w:r w:rsidRPr="00A53E35">
        <w:rPr>
          <w:rFonts w:ascii="Times New Roman" w:hAnsi="Times New Roman" w:cs="Times New Roman"/>
          <w:sz w:val="24"/>
          <w:szCs w:val="24"/>
        </w:rPr>
        <w:t xml:space="preserve"> greater t</w:t>
      </w:r>
      <w:r w:rsidR="005E4F50" w:rsidRPr="00A53E35">
        <w:rPr>
          <w:rFonts w:ascii="Times New Roman" w:hAnsi="Times New Roman" w:cs="Times New Roman"/>
          <w:sz w:val="24"/>
          <w:szCs w:val="24"/>
        </w:rPr>
        <w:t>han 0.05 meaning that the null hypothesis is accepted and that there is not</w:t>
      </w:r>
      <w:r w:rsidRPr="00A53E35">
        <w:rPr>
          <w:rFonts w:ascii="Times New Roman" w:hAnsi="Times New Roman" w:cs="Times New Roman"/>
          <w:sz w:val="24"/>
          <w:szCs w:val="24"/>
        </w:rPr>
        <w:t xml:space="preserve"> significant differences post-merger year. </w:t>
      </w:r>
      <w:r w:rsidR="000C23AF" w:rsidRPr="00A53E35">
        <w:rPr>
          <w:rFonts w:ascii="Times New Roman" w:hAnsi="Times New Roman" w:cs="Times New Roman"/>
          <w:sz w:val="24"/>
          <w:szCs w:val="24"/>
        </w:rPr>
        <w:t>However, the p-value for shine Resunga was less than 0.05 meaning the alternative hypothesis is valid and the null hypothesis is false. Thus, shine Resunga concluded that M$</w:t>
      </w:r>
      <w:proofErr w:type="gramStart"/>
      <w:r w:rsidR="000C23AF" w:rsidRPr="00A53E35">
        <w:rPr>
          <w:rFonts w:ascii="Times New Roman" w:hAnsi="Times New Roman" w:cs="Times New Roman"/>
          <w:sz w:val="24"/>
          <w:szCs w:val="24"/>
        </w:rPr>
        <w:t>A</w:t>
      </w:r>
      <w:proofErr w:type="gramEnd"/>
      <w:r w:rsidR="000C23AF" w:rsidRPr="00A53E35">
        <w:rPr>
          <w:rFonts w:ascii="Times New Roman" w:hAnsi="Times New Roman" w:cs="Times New Roman"/>
          <w:sz w:val="24"/>
          <w:szCs w:val="24"/>
        </w:rPr>
        <w:t xml:space="preserve"> activity does improve Company’s liquidity. </w:t>
      </w:r>
    </w:p>
    <w:p w:rsidR="00917BCE" w:rsidRPr="00A53E35" w:rsidRDefault="00917BCE" w:rsidP="00A53E35">
      <w:pPr>
        <w:jc w:val="both"/>
        <w:rPr>
          <w:rFonts w:ascii="Times New Roman" w:eastAsia="Times New Roman" w:hAnsi="Times New Roman" w:cs="Times New Roman"/>
          <w:color w:val="000000"/>
          <w:sz w:val="24"/>
          <w:szCs w:val="24"/>
        </w:rPr>
      </w:pPr>
      <w:r w:rsidRPr="00A53E35">
        <w:rPr>
          <w:rFonts w:ascii="Times New Roman" w:hAnsi="Times New Roman" w:cs="Times New Roman"/>
          <w:sz w:val="24"/>
          <w:szCs w:val="24"/>
        </w:rPr>
        <w:t xml:space="preserve">Similarly, efficiency ratios of two major banks showed increase in its ATO post- merger. Shine and </w:t>
      </w:r>
      <w:proofErr w:type="spellStart"/>
      <w:r w:rsidRPr="00A53E35">
        <w:rPr>
          <w:rFonts w:ascii="Times New Roman" w:hAnsi="Times New Roman" w:cs="Times New Roman"/>
          <w:sz w:val="24"/>
          <w:szCs w:val="24"/>
        </w:rPr>
        <w:t>Resunga’s</w:t>
      </w:r>
      <w:proofErr w:type="spellEnd"/>
      <w:r w:rsidRPr="00A53E35">
        <w:rPr>
          <w:rFonts w:ascii="Times New Roman" w:hAnsi="Times New Roman" w:cs="Times New Roman"/>
          <w:sz w:val="24"/>
          <w:szCs w:val="24"/>
        </w:rPr>
        <w:t xml:space="preserve"> p-value is recorded </w:t>
      </w:r>
      <w:r w:rsidRPr="00A53E35">
        <w:rPr>
          <w:rFonts w:ascii="Times New Roman" w:eastAsia="Times New Roman" w:hAnsi="Times New Roman" w:cs="Times New Roman"/>
          <w:color w:val="000000"/>
          <w:sz w:val="24"/>
          <w:szCs w:val="24"/>
        </w:rPr>
        <w:t>0.021312,</w:t>
      </w:r>
      <w:r w:rsidR="000C23AF" w:rsidRPr="00A53E35">
        <w:rPr>
          <w:rFonts w:ascii="Times New Roman" w:eastAsia="Times New Roman" w:hAnsi="Times New Roman" w:cs="Times New Roman"/>
          <w:color w:val="000000"/>
          <w:sz w:val="24"/>
          <w:szCs w:val="24"/>
        </w:rPr>
        <w:t xml:space="preserve"> 0.45566 which is statistically significant. Thus, the null hypothesis is rejected and the alternative hypothesis i.e. M$</w:t>
      </w:r>
      <w:proofErr w:type="gramStart"/>
      <w:r w:rsidR="000C23AF" w:rsidRPr="00A53E35">
        <w:rPr>
          <w:rFonts w:ascii="Times New Roman" w:eastAsia="Times New Roman" w:hAnsi="Times New Roman" w:cs="Times New Roman"/>
          <w:color w:val="000000"/>
          <w:sz w:val="24"/>
          <w:szCs w:val="24"/>
        </w:rPr>
        <w:t>A</w:t>
      </w:r>
      <w:proofErr w:type="gramEnd"/>
      <w:r w:rsidR="000C23AF" w:rsidRPr="00A53E35">
        <w:rPr>
          <w:rFonts w:ascii="Times New Roman" w:eastAsia="Times New Roman" w:hAnsi="Times New Roman" w:cs="Times New Roman"/>
          <w:color w:val="000000"/>
          <w:sz w:val="24"/>
          <w:szCs w:val="24"/>
        </w:rPr>
        <w:t xml:space="preserve"> activity improves efficiency is accepted. NIC Asia also showed the similar result as Shine Resunga as its P-value </w:t>
      </w:r>
      <w:r w:rsidR="001663E4" w:rsidRPr="00A53E35">
        <w:rPr>
          <w:rFonts w:ascii="Times New Roman" w:eastAsia="Times New Roman" w:hAnsi="Times New Roman" w:cs="Times New Roman"/>
          <w:color w:val="000000"/>
          <w:sz w:val="24"/>
          <w:szCs w:val="24"/>
        </w:rPr>
        <w:t>was</w:t>
      </w:r>
      <w:r w:rsidR="000C23AF" w:rsidRPr="00A53E35">
        <w:rPr>
          <w:rFonts w:ascii="Times New Roman" w:eastAsia="Times New Roman" w:hAnsi="Times New Roman" w:cs="Times New Roman"/>
          <w:color w:val="000000"/>
          <w:sz w:val="24"/>
          <w:szCs w:val="24"/>
        </w:rPr>
        <w:t xml:space="preserve"> significant rejecting null hypothesis. </w:t>
      </w:r>
      <w:r w:rsidRPr="00A53E35">
        <w:rPr>
          <w:rFonts w:ascii="Times New Roman" w:eastAsia="Times New Roman" w:hAnsi="Times New Roman" w:cs="Times New Roman"/>
          <w:color w:val="000000"/>
          <w:sz w:val="24"/>
          <w:szCs w:val="24"/>
        </w:rPr>
        <w:t xml:space="preserve"> In contrast, </w:t>
      </w:r>
      <w:r w:rsidR="001663E4" w:rsidRPr="00A53E35">
        <w:rPr>
          <w:rFonts w:ascii="Times New Roman" w:eastAsia="Times New Roman" w:hAnsi="Times New Roman" w:cs="Times New Roman"/>
          <w:color w:val="000000"/>
          <w:sz w:val="24"/>
          <w:szCs w:val="24"/>
        </w:rPr>
        <w:t>Civil Bank</w:t>
      </w:r>
      <w:r w:rsidRPr="00A53E35">
        <w:rPr>
          <w:rFonts w:ascii="Times New Roman" w:eastAsia="Times New Roman" w:hAnsi="Times New Roman" w:cs="Times New Roman"/>
          <w:color w:val="000000"/>
          <w:sz w:val="24"/>
          <w:szCs w:val="24"/>
        </w:rPr>
        <w:t xml:space="preserve"> and Global IME reported decline in its ATO post- merger which were 0.06, 0.056667 compared to 0.09 and 0.086667 during the merger year. The p-value was higher than 0.05 for two major banks which is</w:t>
      </w:r>
      <w:r w:rsidR="001663E4" w:rsidRPr="00A53E35">
        <w:rPr>
          <w:rFonts w:ascii="Times New Roman" w:eastAsia="Times New Roman" w:hAnsi="Times New Roman" w:cs="Times New Roman"/>
          <w:color w:val="000000"/>
          <w:sz w:val="24"/>
          <w:szCs w:val="24"/>
        </w:rPr>
        <w:t xml:space="preserve"> not</w:t>
      </w:r>
      <w:r w:rsidRPr="00A53E35">
        <w:rPr>
          <w:rFonts w:ascii="Times New Roman" w:eastAsia="Times New Roman" w:hAnsi="Times New Roman" w:cs="Times New Roman"/>
          <w:color w:val="000000"/>
          <w:sz w:val="24"/>
          <w:szCs w:val="24"/>
        </w:rPr>
        <w:t xml:space="preserve"> statistically significant</w:t>
      </w:r>
      <w:r w:rsidR="001663E4" w:rsidRPr="00A53E35">
        <w:rPr>
          <w:rFonts w:ascii="Times New Roman" w:eastAsia="Times New Roman" w:hAnsi="Times New Roman" w:cs="Times New Roman"/>
          <w:color w:val="000000"/>
          <w:sz w:val="24"/>
          <w:szCs w:val="24"/>
        </w:rPr>
        <w:t xml:space="preserve"> meaning the null hypothesis </w:t>
      </w:r>
      <w:r w:rsidR="003105D9">
        <w:rPr>
          <w:rFonts w:ascii="Times New Roman" w:eastAsia="Times New Roman" w:hAnsi="Times New Roman" w:cs="Times New Roman"/>
          <w:color w:val="000000"/>
          <w:sz w:val="24"/>
          <w:szCs w:val="24"/>
        </w:rPr>
        <w:t>were accepted and that there is</w:t>
      </w:r>
      <w:r w:rsidRPr="00A53E35">
        <w:rPr>
          <w:rFonts w:ascii="Times New Roman" w:eastAsia="Times New Roman" w:hAnsi="Times New Roman" w:cs="Times New Roman"/>
          <w:color w:val="000000"/>
          <w:sz w:val="24"/>
          <w:szCs w:val="24"/>
        </w:rPr>
        <w:t xml:space="preserve"> </w:t>
      </w:r>
      <w:r w:rsidR="001663E4" w:rsidRPr="00A53E35">
        <w:rPr>
          <w:rFonts w:ascii="Times New Roman" w:eastAsia="Times New Roman" w:hAnsi="Times New Roman" w:cs="Times New Roman"/>
          <w:color w:val="000000"/>
          <w:sz w:val="24"/>
          <w:szCs w:val="24"/>
        </w:rPr>
        <w:t>no differences in the efficiency ratios post</w:t>
      </w:r>
      <w:r w:rsidR="0049465F">
        <w:rPr>
          <w:rFonts w:ascii="Times New Roman" w:eastAsia="Times New Roman" w:hAnsi="Times New Roman" w:cs="Times New Roman"/>
          <w:color w:val="000000"/>
          <w:sz w:val="24"/>
          <w:szCs w:val="24"/>
        </w:rPr>
        <w:t>-</w:t>
      </w:r>
      <w:r w:rsidR="001663E4" w:rsidRPr="00A53E35">
        <w:rPr>
          <w:rFonts w:ascii="Times New Roman" w:eastAsia="Times New Roman" w:hAnsi="Times New Roman" w:cs="Times New Roman"/>
          <w:color w:val="000000"/>
          <w:sz w:val="24"/>
          <w:szCs w:val="24"/>
        </w:rPr>
        <w:t xml:space="preserve"> merger. </w:t>
      </w:r>
    </w:p>
    <w:p w:rsidR="00917BCE" w:rsidRPr="00A53E35" w:rsidRDefault="00917BCE" w:rsidP="00A53E35">
      <w:pPr>
        <w:jc w:val="both"/>
        <w:rPr>
          <w:rFonts w:ascii="Times New Roman" w:eastAsia="Times New Roman" w:hAnsi="Times New Roman" w:cs="Times New Roman"/>
          <w:color w:val="000000"/>
          <w:sz w:val="24"/>
          <w:szCs w:val="24"/>
        </w:rPr>
      </w:pPr>
    </w:p>
    <w:p w:rsidR="00917BCE" w:rsidRPr="00A53E35" w:rsidRDefault="00917BCE"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EPS of </w:t>
      </w:r>
      <w:r w:rsidR="001663E4" w:rsidRPr="00A53E35">
        <w:rPr>
          <w:rFonts w:ascii="Times New Roman" w:hAnsi="Times New Roman" w:cs="Times New Roman"/>
          <w:sz w:val="24"/>
          <w:szCs w:val="24"/>
        </w:rPr>
        <w:t>Global IME</w:t>
      </w:r>
      <w:r w:rsidRPr="00A53E35">
        <w:rPr>
          <w:rFonts w:ascii="Times New Roman" w:hAnsi="Times New Roman" w:cs="Times New Roman"/>
          <w:sz w:val="24"/>
          <w:szCs w:val="24"/>
        </w:rPr>
        <w:t xml:space="preserve"> and </w:t>
      </w:r>
      <w:r w:rsidR="001663E4" w:rsidRPr="00A53E35">
        <w:rPr>
          <w:rFonts w:ascii="Times New Roman" w:hAnsi="Times New Roman" w:cs="Times New Roman"/>
          <w:sz w:val="24"/>
          <w:szCs w:val="24"/>
        </w:rPr>
        <w:t>Shine Resunga have</w:t>
      </w:r>
      <w:r w:rsidRPr="00A53E35">
        <w:rPr>
          <w:rFonts w:ascii="Times New Roman" w:hAnsi="Times New Roman" w:cs="Times New Roman"/>
          <w:sz w:val="24"/>
          <w:szCs w:val="24"/>
        </w:rPr>
        <w:t xml:space="preserve"> been improved. The mean value of these banks has been enhanced post- merger.</w:t>
      </w:r>
      <w:r w:rsidR="00FE14EB" w:rsidRPr="00A53E35">
        <w:rPr>
          <w:rFonts w:ascii="Times New Roman" w:hAnsi="Times New Roman" w:cs="Times New Roman"/>
          <w:sz w:val="24"/>
          <w:szCs w:val="24"/>
        </w:rPr>
        <w:t xml:space="preserve"> The improvement in EPS also showed that M$A adds value to shareholders wealth. The results recorded showed increment in shareholders return.</w:t>
      </w:r>
      <w:r w:rsidRPr="00A53E35">
        <w:rPr>
          <w:rFonts w:ascii="Times New Roman" w:hAnsi="Times New Roman" w:cs="Times New Roman"/>
          <w:sz w:val="24"/>
          <w:szCs w:val="24"/>
        </w:rPr>
        <w:t xml:space="preserve"> The p-value of</w:t>
      </w:r>
      <w:r w:rsidR="001663E4" w:rsidRPr="00A53E35">
        <w:rPr>
          <w:rFonts w:ascii="Times New Roman" w:hAnsi="Times New Roman" w:cs="Times New Roman"/>
          <w:sz w:val="24"/>
          <w:szCs w:val="24"/>
        </w:rPr>
        <w:t xml:space="preserve"> these two banks recorded lower than 0.05 rejecting the</w:t>
      </w:r>
      <w:r w:rsidRPr="00A53E35">
        <w:rPr>
          <w:rFonts w:ascii="Times New Roman" w:hAnsi="Times New Roman" w:cs="Times New Roman"/>
          <w:sz w:val="24"/>
          <w:szCs w:val="24"/>
        </w:rPr>
        <w:t xml:space="preserve"> null hypothesis. Apart from that, </w:t>
      </w:r>
      <w:r w:rsidR="001663E4" w:rsidRPr="00A53E35">
        <w:rPr>
          <w:rFonts w:ascii="Times New Roman" w:hAnsi="Times New Roman" w:cs="Times New Roman"/>
          <w:sz w:val="24"/>
          <w:szCs w:val="24"/>
        </w:rPr>
        <w:t>NIC Asia’s and Civil Bank’s p-value was greater</w:t>
      </w:r>
      <w:r w:rsidRPr="00A53E35">
        <w:rPr>
          <w:rFonts w:ascii="Times New Roman" w:hAnsi="Times New Roman" w:cs="Times New Roman"/>
          <w:sz w:val="24"/>
          <w:szCs w:val="24"/>
        </w:rPr>
        <w:t xml:space="preserve"> than 0.05. Therefore, the differences are not statistically significant for these two banks.</w:t>
      </w:r>
    </w:p>
    <w:p w:rsidR="00917BCE" w:rsidRPr="00A53E35" w:rsidRDefault="00917BCE" w:rsidP="00A53E35">
      <w:pPr>
        <w:jc w:val="both"/>
        <w:rPr>
          <w:rFonts w:ascii="Times New Roman" w:hAnsi="Times New Roman" w:cs="Times New Roman"/>
          <w:sz w:val="24"/>
          <w:szCs w:val="24"/>
        </w:rPr>
      </w:pPr>
    </w:p>
    <w:p w:rsidR="00917BCE" w:rsidRPr="00A53E35" w:rsidRDefault="00917BCE" w:rsidP="00A53E35">
      <w:pPr>
        <w:jc w:val="both"/>
        <w:rPr>
          <w:rFonts w:ascii="Times New Roman" w:hAnsi="Times New Roman" w:cs="Times New Roman"/>
          <w:sz w:val="24"/>
          <w:szCs w:val="24"/>
        </w:rPr>
      </w:pPr>
      <w:r w:rsidRPr="00A53E35">
        <w:rPr>
          <w:rFonts w:ascii="Times New Roman" w:hAnsi="Times New Roman" w:cs="Times New Roman"/>
          <w:sz w:val="24"/>
          <w:szCs w:val="24"/>
        </w:rPr>
        <w:t>Thus, the overall t-test result shows that there is significant improvement in the bank’s performance. All the six key indicators showed that there is significant improvement in Efficiency, profitability, investment valuation and leverage ratios. The majority of banks showed mostly improved returns post- merger activity.</w:t>
      </w:r>
    </w:p>
    <w:p w:rsidR="001663E4" w:rsidRPr="00A53E35" w:rsidRDefault="001663E4" w:rsidP="00A53E35">
      <w:pPr>
        <w:jc w:val="both"/>
        <w:rPr>
          <w:rFonts w:ascii="Times New Roman" w:hAnsi="Times New Roman" w:cs="Times New Roman"/>
          <w:sz w:val="24"/>
          <w:szCs w:val="24"/>
        </w:rPr>
      </w:pPr>
      <w:r w:rsidRPr="00A53E35">
        <w:rPr>
          <w:rFonts w:ascii="Times New Roman" w:hAnsi="Times New Roman" w:cs="Times New Roman"/>
          <w:sz w:val="24"/>
          <w:szCs w:val="24"/>
        </w:rPr>
        <w:t>Thus, the overall hypothesis testing results showed varied results. It was observed that the profitability ratios of some banks were fairly improved. Contrarily, the efficiency ratios of some banks were improved. Some banks showed positive impact of merger on shareholders wealth as well. The liquidity ratio was significant in case of</w:t>
      </w:r>
      <w:r w:rsidR="00474196" w:rsidRPr="00A53E35">
        <w:rPr>
          <w:rFonts w:ascii="Times New Roman" w:hAnsi="Times New Roman" w:cs="Times New Roman"/>
          <w:sz w:val="24"/>
          <w:szCs w:val="24"/>
        </w:rPr>
        <w:t xml:space="preserve"> some banks but not for all. Global IME showed improved in its profitability and investment ratios post merger. Whereas, NIC Asia only showed improvement in its efficiency ratios post M$</w:t>
      </w:r>
      <w:proofErr w:type="gramStart"/>
      <w:r w:rsidR="00474196" w:rsidRPr="00A53E35">
        <w:rPr>
          <w:rFonts w:ascii="Times New Roman" w:hAnsi="Times New Roman" w:cs="Times New Roman"/>
          <w:sz w:val="24"/>
          <w:szCs w:val="24"/>
        </w:rPr>
        <w:t>A</w:t>
      </w:r>
      <w:proofErr w:type="gramEnd"/>
      <w:r w:rsidR="00474196" w:rsidRPr="00A53E35">
        <w:rPr>
          <w:rFonts w:ascii="Times New Roman" w:hAnsi="Times New Roman" w:cs="Times New Roman"/>
          <w:sz w:val="24"/>
          <w:szCs w:val="24"/>
        </w:rPr>
        <w:t xml:space="preserve"> activity. Civil showed no improvement in its performance at all post -merger. However, shine Resunga was the only bank to show progress in overall performance post-merger and acquisition. </w:t>
      </w:r>
    </w:p>
    <w:p w:rsidR="00917BCE" w:rsidRPr="00A53E35" w:rsidRDefault="00917BCE" w:rsidP="00A53E35">
      <w:pPr>
        <w:jc w:val="both"/>
        <w:rPr>
          <w:rFonts w:ascii="Times New Roman" w:hAnsi="Times New Roman" w:cs="Times New Roman"/>
          <w:sz w:val="24"/>
          <w:szCs w:val="24"/>
        </w:rPr>
      </w:pPr>
    </w:p>
    <w:p w:rsidR="00917BCE" w:rsidRPr="00A53E35" w:rsidRDefault="00917BCE" w:rsidP="00FB2B0B">
      <w:pPr>
        <w:ind w:left="2430" w:hanging="2430"/>
        <w:jc w:val="both"/>
        <w:rPr>
          <w:rFonts w:ascii="Times New Roman" w:hAnsi="Times New Roman" w:cs="Times New Roman"/>
          <w:sz w:val="24"/>
          <w:szCs w:val="24"/>
        </w:rPr>
      </w:pPr>
    </w:p>
    <w:p w:rsidR="00917BCE" w:rsidRPr="0049465F" w:rsidRDefault="00FB2B0B" w:rsidP="00A53E35">
      <w:pPr>
        <w:jc w:val="both"/>
        <w:rPr>
          <w:rFonts w:ascii="Times New Roman" w:hAnsi="Times New Roman" w:cs="Times New Roman"/>
          <w:b/>
          <w:bCs/>
          <w:sz w:val="28"/>
          <w:szCs w:val="28"/>
        </w:rPr>
      </w:pPr>
      <w:r w:rsidRPr="0049465F">
        <w:rPr>
          <w:rFonts w:ascii="Times New Roman" w:hAnsi="Times New Roman" w:cs="Times New Roman"/>
          <w:b/>
          <w:bCs/>
          <w:sz w:val="28"/>
          <w:szCs w:val="28"/>
        </w:rPr>
        <w:t xml:space="preserve">                          5. LIMITATIONS OF THE STUDY </w:t>
      </w:r>
    </w:p>
    <w:p w:rsidR="008600AE" w:rsidRDefault="008600AE" w:rsidP="00A53E35">
      <w:pPr>
        <w:jc w:val="both"/>
        <w:rPr>
          <w:rFonts w:ascii="Times New Roman" w:hAnsi="Times New Roman" w:cs="Times New Roman"/>
          <w:sz w:val="24"/>
          <w:szCs w:val="24"/>
        </w:rPr>
      </w:pPr>
    </w:p>
    <w:p w:rsidR="00917BCE" w:rsidRPr="00A53E35" w:rsidRDefault="00917BCE" w:rsidP="00A53E35">
      <w:pPr>
        <w:jc w:val="both"/>
        <w:rPr>
          <w:rFonts w:ascii="Times New Roman" w:hAnsi="Times New Roman" w:cs="Times New Roman"/>
          <w:sz w:val="24"/>
          <w:szCs w:val="24"/>
        </w:rPr>
      </w:pPr>
      <w:r w:rsidRPr="00A53E35">
        <w:rPr>
          <w:rFonts w:ascii="Times New Roman" w:hAnsi="Times New Roman" w:cs="Times New Roman"/>
          <w:sz w:val="24"/>
          <w:szCs w:val="24"/>
        </w:rPr>
        <w:t>In this research, the key financial ratios were calculated and analysed. The report showed diverse results which might not be 100%</w:t>
      </w:r>
      <w:r w:rsidR="00C3579E" w:rsidRPr="00A53E35">
        <w:rPr>
          <w:rFonts w:ascii="Times New Roman" w:hAnsi="Times New Roman" w:cs="Times New Roman"/>
          <w:sz w:val="24"/>
          <w:szCs w:val="24"/>
        </w:rPr>
        <w:t xml:space="preserve"> accurate</w:t>
      </w:r>
      <w:r w:rsidRPr="00A53E35">
        <w:rPr>
          <w:rFonts w:ascii="Times New Roman" w:hAnsi="Times New Roman" w:cs="Times New Roman"/>
          <w:sz w:val="24"/>
          <w:szCs w:val="24"/>
        </w:rPr>
        <w:t xml:space="preserve"> because of various reasons. The sample </w:t>
      </w:r>
      <w:r w:rsidRPr="00A53E35">
        <w:rPr>
          <w:rFonts w:ascii="Times New Roman" w:hAnsi="Times New Roman" w:cs="Times New Roman"/>
          <w:sz w:val="24"/>
          <w:szCs w:val="24"/>
        </w:rPr>
        <w:lastRenderedPageBreak/>
        <w:t xml:space="preserve">banks chosen were of different capital base and </w:t>
      </w:r>
      <w:r w:rsidR="00C3579E" w:rsidRPr="00A53E35">
        <w:rPr>
          <w:rFonts w:ascii="Times New Roman" w:hAnsi="Times New Roman" w:cs="Times New Roman"/>
          <w:sz w:val="24"/>
          <w:szCs w:val="24"/>
        </w:rPr>
        <w:t xml:space="preserve">market size. Some of them were larger banks and some of them were smaller ones. Therefore, it is difficult to find the average </w:t>
      </w:r>
      <w:r w:rsidR="00D85968" w:rsidRPr="00A53E35">
        <w:rPr>
          <w:rFonts w:ascii="Times New Roman" w:hAnsi="Times New Roman" w:cs="Times New Roman"/>
          <w:sz w:val="24"/>
          <w:szCs w:val="24"/>
        </w:rPr>
        <w:t>company’s ratio. To add, the banks were merged in different time periods</w:t>
      </w:r>
      <w:r w:rsidR="002225B8" w:rsidRPr="00A53E35">
        <w:rPr>
          <w:rFonts w:ascii="Times New Roman" w:hAnsi="Times New Roman" w:cs="Times New Roman"/>
          <w:sz w:val="24"/>
          <w:szCs w:val="24"/>
        </w:rPr>
        <w:t>;</w:t>
      </w:r>
      <w:r w:rsidR="00D85968" w:rsidRPr="00A53E35">
        <w:rPr>
          <w:rFonts w:ascii="Times New Roman" w:hAnsi="Times New Roman" w:cs="Times New Roman"/>
          <w:sz w:val="24"/>
          <w:szCs w:val="24"/>
        </w:rPr>
        <w:t xml:space="preserve"> which </w:t>
      </w:r>
      <w:r w:rsidR="002225B8" w:rsidRPr="00A53E35">
        <w:rPr>
          <w:rFonts w:ascii="Times New Roman" w:hAnsi="Times New Roman" w:cs="Times New Roman"/>
          <w:sz w:val="24"/>
          <w:szCs w:val="24"/>
        </w:rPr>
        <w:t xml:space="preserve">makes it difficult to compare the performances. Therefore, the bank’s ratio analysis of different banks cannot be judged in the similar manner as the banks were established in the different ages. </w:t>
      </w:r>
    </w:p>
    <w:p w:rsidR="00740DEF" w:rsidRPr="00A53E35" w:rsidRDefault="00740DEF" w:rsidP="00A53E35">
      <w:pPr>
        <w:jc w:val="both"/>
        <w:rPr>
          <w:rFonts w:ascii="Times New Roman" w:hAnsi="Times New Roman" w:cs="Times New Roman"/>
          <w:sz w:val="24"/>
          <w:szCs w:val="24"/>
        </w:rPr>
      </w:pPr>
    </w:p>
    <w:p w:rsidR="00740DEF" w:rsidRPr="00A53E35" w:rsidRDefault="00740DEF" w:rsidP="00A53E35">
      <w:pPr>
        <w:jc w:val="both"/>
        <w:rPr>
          <w:rFonts w:ascii="Times New Roman" w:hAnsi="Times New Roman" w:cs="Times New Roman"/>
          <w:sz w:val="24"/>
          <w:szCs w:val="24"/>
        </w:rPr>
      </w:pPr>
    </w:p>
    <w:p w:rsidR="00917BCE" w:rsidRPr="00A53E35" w:rsidRDefault="00740DEF" w:rsidP="00A53E35">
      <w:pPr>
        <w:jc w:val="both"/>
        <w:rPr>
          <w:rFonts w:ascii="Times New Roman" w:hAnsi="Times New Roman" w:cs="Times New Roman"/>
          <w:sz w:val="24"/>
          <w:szCs w:val="24"/>
        </w:rPr>
      </w:pPr>
      <w:r w:rsidRPr="00A53E35">
        <w:rPr>
          <w:rFonts w:ascii="Times New Roman" w:hAnsi="Times New Roman" w:cs="Times New Roman"/>
          <w:sz w:val="24"/>
          <w:szCs w:val="24"/>
        </w:rPr>
        <w:t>Similarly, the ratios cannot be analysed in the similar manner. The performances cannot be generalised depending on the ratio analysis as high leverage ratio can be explained differently depending on various internal and external factors of the company. Therefore, it is difficult to explain what a good or bad ratio is. The increase in D/E ratio can mean that the company is fin</w:t>
      </w:r>
      <w:r w:rsidR="002F4B31" w:rsidRPr="00A53E35">
        <w:rPr>
          <w:rFonts w:ascii="Times New Roman" w:hAnsi="Times New Roman" w:cs="Times New Roman"/>
          <w:sz w:val="24"/>
          <w:szCs w:val="24"/>
        </w:rPr>
        <w:t>ancing its growt</w:t>
      </w:r>
      <w:r w:rsidR="0066598E" w:rsidRPr="00A53E35">
        <w:rPr>
          <w:rFonts w:ascii="Times New Roman" w:hAnsi="Times New Roman" w:cs="Times New Roman"/>
          <w:sz w:val="24"/>
          <w:szCs w:val="24"/>
        </w:rPr>
        <w:t xml:space="preserve">h with debt taking higher risk. However, that can be taken as good indicator because there is potentiality that the bank could generate greater earnings than it would have without debt financing. </w:t>
      </w:r>
    </w:p>
    <w:p w:rsidR="0066598E" w:rsidRPr="00A53E35" w:rsidRDefault="0066598E" w:rsidP="00A53E35">
      <w:pPr>
        <w:jc w:val="both"/>
        <w:rPr>
          <w:rFonts w:ascii="Times New Roman" w:hAnsi="Times New Roman" w:cs="Times New Roman"/>
          <w:sz w:val="24"/>
          <w:szCs w:val="24"/>
        </w:rPr>
      </w:pPr>
      <w:r w:rsidRPr="00A53E35">
        <w:rPr>
          <w:rFonts w:ascii="Times New Roman" w:hAnsi="Times New Roman" w:cs="Times New Roman"/>
          <w:sz w:val="24"/>
          <w:szCs w:val="24"/>
        </w:rPr>
        <w:t>In addition, there are several ot</w:t>
      </w:r>
      <w:r w:rsidR="004314DC" w:rsidRPr="00A53E35">
        <w:rPr>
          <w:rFonts w:ascii="Times New Roman" w:hAnsi="Times New Roman" w:cs="Times New Roman"/>
          <w:sz w:val="24"/>
          <w:szCs w:val="24"/>
        </w:rPr>
        <w:t>her factors which could impact b</w:t>
      </w:r>
      <w:r w:rsidRPr="00A53E35">
        <w:rPr>
          <w:rFonts w:ascii="Times New Roman" w:hAnsi="Times New Roman" w:cs="Times New Roman"/>
          <w:sz w:val="24"/>
          <w:szCs w:val="24"/>
        </w:rPr>
        <w:t xml:space="preserve">ank’s performance other than M$A activity. </w:t>
      </w:r>
      <w:r w:rsidR="004314DC" w:rsidRPr="00A53E35">
        <w:rPr>
          <w:rFonts w:ascii="Times New Roman" w:hAnsi="Times New Roman" w:cs="Times New Roman"/>
          <w:sz w:val="24"/>
          <w:szCs w:val="24"/>
        </w:rPr>
        <w:t>The change in external factors such as political climate, competitive market, currency fluctuations,</w:t>
      </w:r>
      <w:r w:rsidR="007E395F" w:rsidRPr="00A53E35">
        <w:rPr>
          <w:rFonts w:ascii="Times New Roman" w:hAnsi="Times New Roman" w:cs="Times New Roman"/>
          <w:sz w:val="24"/>
          <w:szCs w:val="24"/>
        </w:rPr>
        <w:t xml:space="preserve"> investment in technologies </w:t>
      </w:r>
      <w:r w:rsidR="0049465F" w:rsidRPr="00A53E35">
        <w:rPr>
          <w:rFonts w:ascii="Times New Roman" w:hAnsi="Times New Roman" w:cs="Times New Roman"/>
          <w:sz w:val="24"/>
          <w:szCs w:val="24"/>
        </w:rPr>
        <w:t>etc.</w:t>
      </w:r>
      <w:r w:rsidR="004314DC" w:rsidRPr="00A53E35">
        <w:rPr>
          <w:rFonts w:ascii="Times New Roman" w:hAnsi="Times New Roman" w:cs="Times New Roman"/>
          <w:sz w:val="24"/>
          <w:szCs w:val="24"/>
        </w:rPr>
        <w:t xml:space="preserve"> and the change in internal factors such as employees, capital base, strategy</w:t>
      </w:r>
      <w:r w:rsidR="007E395F" w:rsidRPr="00A53E35">
        <w:rPr>
          <w:rFonts w:ascii="Times New Roman" w:hAnsi="Times New Roman" w:cs="Times New Roman"/>
          <w:sz w:val="24"/>
          <w:szCs w:val="24"/>
        </w:rPr>
        <w:t xml:space="preserve"> and vision</w:t>
      </w:r>
      <w:r w:rsidR="004314DC" w:rsidRPr="00A53E35">
        <w:rPr>
          <w:rFonts w:ascii="Times New Roman" w:hAnsi="Times New Roman" w:cs="Times New Roman"/>
          <w:sz w:val="24"/>
          <w:szCs w:val="24"/>
        </w:rPr>
        <w:t>, company’</w:t>
      </w:r>
      <w:r w:rsidR="007E395F" w:rsidRPr="00A53E35">
        <w:rPr>
          <w:rFonts w:ascii="Times New Roman" w:hAnsi="Times New Roman" w:cs="Times New Roman"/>
          <w:sz w:val="24"/>
          <w:szCs w:val="24"/>
        </w:rPr>
        <w:t xml:space="preserve">s culture </w:t>
      </w:r>
      <w:r w:rsidR="0049465F" w:rsidRPr="00A53E35">
        <w:rPr>
          <w:rFonts w:ascii="Times New Roman" w:hAnsi="Times New Roman" w:cs="Times New Roman"/>
          <w:sz w:val="24"/>
          <w:szCs w:val="24"/>
        </w:rPr>
        <w:t>etc.</w:t>
      </w:r>
      <w:r w:rsidR="007E395F" w:rsidRPr="00A53E35">
        <w:rPr>
          <w:rFonts w:ascii="Times New Roman" w:hAnsi="Times New Roman" w:cs="Times New Roman"/>
          <w:sz w:val="24"/>
          <w:szCs w:val="24"/>
        </w:rPr>
        <w:t xml:space="preserve"> makes greater impact on the business; however, these factors were not analysed in this research. </w:t>
      </w:r>
    </w:p>
    <w:p w:rsidR="00D65F7A" w:rsidRPr="00A53E35" w:rsidRDefault="00D65F7A"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Other, In case of data collection, the annual reports of many banks was not published online which made it impossible to carry the research for those banks. </w:t>
      </w:r>
    </w:p>
    <w:p w:rsidR="007E395F" w:rsidRPr="00A53E35" w:rsidRDefault="007E395F" w:rsidP="00A53E35">
      <w:pPr>
        <w:jc w:val="both"/>
        <w:rPr>
          <w:rFonts w:ascii="Times New Roman" w:hAnsi="Times New Roman" w:cs="Times New Roman"/>
          <w:sz w:val="24"/>
          <w:szCs w:val="24"/>
        </w:rPr>
      </w:pPr>
    </w:p>
    <w:p w:rsidR="007E395F" w:rsidRPr="00A53E35" w:rsidRDefault="007E395F"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Furthermore, the study was conducted on the major banks of Nepal whose information were easily obtainable. Also, the banks were of different market size and capital base so the conclusions drawn from this research cannot be generalised to all the banking industry in Nepal. </w:t>
      </w:r>
    </w:p>
    <w:p w:rsidR="004314DC" w:rsidRPr="00A53E35" w:rsidRDefault="004314DC" w:rsidP="00A53E35">
      <w:pPr>
        <w:jc w:val="both"/>
        <w:rPr>
          <w:rFonts w:ascii="Times New Roman" w:hAnsi="Times New Roman" w:cs="Times New Roman"/>
          <w:sz w:val="24"/>
          <w:szCs w:val="24"/>
        </w:rPr>
      </w:pPr>
      <w:r w:rsidRPr="00A53E35">
        <w:rPr>
          <w:rFonts w:ascii="Times New Roman" w:hAnsi="Times New Roman" w:cs="Times New Roman"/>
          <w:sz w:val="24"/>
          <w:szCs w:val="24"/>
        </w:rPr>
        <w:t>Therefore,</w:t>
      </w:r>
      <w:r w:rsidR="007E395F" w:rsidRPr="00A53E35">
        <w:rPr>
          <w:rFonts w:ascii="Times New Roman" w:hAnsi="Times New Roman" w:cs="Times New Roman"/>
          <w:sz w:val="24"/>
          <w:szCs w:val="24"/>
        </w:rPr>
        <w:t xml:space="preserve"> </w:t>
      </w:r>
      <w:r w:rsidR="00AB775E" w:rsidRPr="00A53E35">
        <w:rPr>
          <w:rFonts w:ascii="Times New Roman" w:hAnsi="Times New Roman" w:cs="Times New Roman"/>
          <w:sz w:val="24"/>
          <w:szCs w:val="24"/>
        </w:rPr>
        <w:t>these various other</w:t>
      </w:r>
      <w:r w:rsidRPr="00A53E35">
        <w:rPr>
          <w:rFonts w:ascii="Times New Roman" w:hAnsi="Times New Roman" w:cs="Times New Roman"/>
          <w:sz w:val="24"/>
          <w:szCs w:val="24"/>
        </w:rPr>
        <w:t xml:space="preserve"> factors make it difficult to identify if the increase or decrease in bank’s performance is solely due to merger. </w:t>
      </w:r>
    </w:p>
    <w:p w:rsidR="00917BCE" w:rsidRPr="00A53E35" w:rsidRDefault="00917BCE" w:rsidP="00A53E35">
      <w:pPr>
        <w:jc w:val="both"/>
        <w:rPr>
          <w:rFonts w:ascii="Times New Roman" w:hAnsi="Times New Roman" w:cs="Times New Roman"/>
          <w:sz w:val="24"/>
          <w:szCs w:val="24"/>
        </w:rPr>
      </w:pPr>
    </w:p>
    <w:p w:rsidR="00917BCE" w:rsidRPr="00A53E35" w:rsidRDefault="00917BCE" w:rsidP="00A53E35">
      <w:pPr>
        <w:jc w:val="both"/>
        <w:rPr>
          <w:rFonts w:ascii="Times New Roman" w:hAnsi="Times New Roman" w:cs="Times New Roman"/>
          <w:sz w:val="24"/>
          <w:szCs w:val="24"/>
        </w:rPr>
      </w:pPr>
    </w:p>
    <w:p w:rsidR="00917BCE" w:rsidRPr="0049465F" w:rsidRDefault="00FB2B0B" w:rsidP="00A53E35">
      <w:pPr>
        <w:jc w:val="both"/>
        <w:rPr>
          <w:rFonts w:ascii="Times New Roman" w:hAnsi="Times New Roman" w:cs="Times New Roman"/>
          <w:b/>
          <w:bCs/>
          <w:sz w:val="28"/>
          <w:szCs w:val="28"/>
        </w:rPr>
      </w:pPr>
      <w:r w:rsidRPr="0049465F">
        <w:rPr>
          <w:rFonts w:ascii="Times New Roman" w:hAnsi="Times New Roman" w:cs="Times New Roman"/>
          <w:b/>
          <w:bCs/>
          <w:sz w:val="32"/>
          <w:szCs w:val="32"/>
        </w:rPr>
        <w:t xml:space="preserve">                    </w:t>
      </w:r>
      <w:r w:rsidR="008600AE">
        <w:rPr>
          <w:rFonts w:ascii="Times New Roman" w:hAnsi="Times New Roman" w:cs="Times New Roman"/>
          <w:b/>
          <w:bCs/>
          <w:sz w:val="32"/>
          <w:szCs w:val="32"/>
        </w:rPr>
        <w:t xml:space="preserve">                 </w:t>
      </w:r>
      <w:r w:rsidRPr="0049465F">
        <w:rPr>
          <w:rFonts w:ascii="Times New Roman" w:hAnsi="Times New Roman" w:cs="Times New Roman"/>
          <w:b/>
          <w:bCs/>
          <w:sz w:val="28"/>
          <w:szCs w:val="28"/>
        </w:rPr>
        <w:t>6. CONCLUSION</w:t>
      </w:r>
    </w:p>
    <w:p w:rsidR="008600AE" w:rsidRDefault="008600AE" w:rsidP="00A53E35">
      <w:pPr>
        <w:jc w:val="both"/>
        <w:rPr>
          <w:rFonts w:ascii="Times New Roman" w:hAnsi="Times New Roman" w:cs="Times New Roman"/>
          <w:sz w:val="24"/>
          <w:szCs w:val="24"/>
        </w:rPr>
      </w:pPr>
    </w:p>
    <w:p w:rsidR="00AB775E" w:rsidRPr="00A53E35" w:rsidRDefault="00AB775E" w:rsidP="00A53E35">
      <w:pPr>
        <w:jc w:val="both"/>
        <w:rPr>
          <w:rFonts w:ascii="Times New Roman" w:hAnsi="Times New Roman" w:cs="Times New Roman"/>
          <w:sz w:val="24"/>
          <w:szCs w:val="24"/>
        </w:rPr>
      </w:pPr>
      <w:r w:rsidRPr="00A53E35">
        <w:rPr>
          <w:rFonts w:ascii="Times New Roman" w:hAnsi="Times New Roman" w:cs="Times New Roman"/>
          <w:sz w:val="24"/>
          <w:szCs w:val="24"/>
        </w:rPr>
        <w:t>The data</w:t>
      </w:r>
      <w:r w:rsidR="00474196" w:rsidRPr="00A53E35">
        <w:rPr>
          <w:rFonts w:ascii="Times New Roman" w:hAnsi="Times New Roman" w:cs="Times New Roman"/>
          <w:sz w:val="24"/>
          <w:szCs w:val="24"/>
        </w:rPr>
        <w:t xml:space="preserve"> calculated and analysed </w:t>
      </w:r>
      <w:r w:rsidRPr="00A53E35">
        <w:rPr>
          <w:rFonts w:ascii="Times New Roman" w:hAnsi="Times New Roman" w:cs="Times New Roman"/>
          <w:sz w:val="24"/>
          <w:szCs w:val="24"/>
        </w:rPr>
        <w:t xml:space="preserve">showed </w:t>
      </w:r>
      <w:r w:rsidR="00474196" w:rsidRPr="00A53E35">
        <w:rPr>
          <w:rFonts w:ascii="Times New Roman" w:hAnsi="Times New Roman" w:cs="Times New Roman"/>
          <w:sz w:val="24"/>
          <w:szCs w:val="24"/>
        </w:rPr>
        <w:t>varied</w:t>
      </w:r>
      <w:r w:rsidRPr="00A53E35">
        <w:rPr>
          <w:rFonts w:ascii="Times New Roman" w:hAnsi="Times New Roman" w:cs="Times New Roman"/>
          <w:sz w:val="24"/>
          <w:szCs w:val="24"/>
        </w:rPr>
        <w:t xml:space="preserve"> result</w:t>
      </w:r>
      <w:r w:rsidR="00474196" w:rsidRPr="00A53E35">
        <w:rPr>
          <w:rFonts w:ascii="Times New Roman" w:hAnsi="Times New Roman" w:cs="Times New Roman"/>
          <w:sz w:val="24"/>
          <w:szCs w:val="24"/>
        </w:rPr>
        <w:t>s. The profitability ratios for three major banks were</w:t>
      </w:r>
      <w:r w:rsidRPr="00A53E35">
        <w:rPr>
          <w:rFonts w:ascii="Times New Roman" w:hAnsi="Times New Roman" w:cs="Times New Roman"/>
          <w:sz w:val="24"/>
          <w:szCs w:val="24"/>
        </w:rPr>
        <w:t xml:space="preserve"> fairly improved post-merger activity. </w:t>
      </w:r>
      <w:r w:rsidR="00474196" w:rsidRPr="00A53E35">
        <w:rPr>
          <w:rFonts w:ascii="Times New Roman" w:hAnsi="Times New Roman" w:cs="Times New Roman"/>
          <w:sz w:val="24"/>
          <w:szCs w:val="24"/>
        </w:rPr>
        <w:t>Civil bank showed no improvement in its results post</w:t>
      </w:r>
      <w:r w:rsidR="0049465F">
        <w:rPr>
          <w:rFonts w:ascii="Times New Roman" w:hAnsi="Times New Roman" w:cs="Times New Roman"/>
          <w:sz w:val="24"/>
          <w:szCs w:val="24"/>
        </w:rPr>
        <w:t>-</w:t>
      </w:r>
      <w:r w:rsidR="00474196" w:rsidRPr="00A53E35">
        <w:rPr>
          <w:rFonts w:ascii="Times New Roman" w:hAnsi="Times New Roman" w:cs="Times New Roman"/>
          <w:sz w:val="24"/>
          <w:szCs w:val="24"/>
        </w:rPr>
        <w:t xml:space="preserve"> merger activity. However, Shine Resunga </w:t>
      </w:r>
      <w:r w:rsidR="00A00D8F" w:rsidRPr="00A53E35">
        <w:rPr>
          <w:rFonts w:ascii="Times New Roman" w:hAnsi="Times New Roman" w:cs="Times New Roman"/>
          <w:sz w:val="24"/>
          <w:szCs w:val="24"/>
        </w:rPr>
        <w:t>showed positive response to</w:t>
      </w:r>
      <w:r w:rsidR="00474196" w:rsidRPr="00A53E35">
        <w:rPr>
          <w:rFonts w:ascii="Times New Roman" w:hAnsi="Times New Roman" w:cs="Times New Roman"/>
          <w:sz w:val="24"/>
          <w:szCs w:val="24"/>
        </w:rPr>
        <w:t xml:space="preserve"> overall performance post</w:t>
      </w:r>
      <w:r w:rsidR="0049465F">
        <w:rPr>
          <w:rFonts w:ascii="Times New Roman" w:hAnsi="Times New Roman" w:cs="Times New Roman"/>
          <w:sz w:val="24"/>
          <w:szCs w:val="24"/>
        </w:rPr>
        <w:t>=</w:t>
      </w:r>
      <w:r w:rsidR="00FB2B0B">
        <w:rPr>
          <w:rFonts w:ascii="Times New Roman" w:hAnsi="Times New Roman" w:cs="Times New Roman"/>
          <w:sz w:val="24"/>
          <w:szCs w:val="24"/>
        </w:rPr>
        <w:t xml:space="preserve"> merger activity</w:t>
      </w:r>
    </w:p>
    <w:p w:rsidR="00FB2B0B" w:rsidRDefault="00FB2B0B" w:rsidP="00A53E35">
      <w:pPr>
        <w:jc w:val="both"/>
        <w:rPr>
          <w:rFonts w:ascii="Times New Roman" w:hAnsi="Times New Roman" w:cs="Times New Roman"/>
          <w:sz w:val="28"/>
          <w:szCs w:val="28"/>
        </w:rPr>
      </w:pPr>
      <w:r>
        <w:rPr>
          <w:rFonts w:ascii="Times New Roman" w:hAnsi="Times New Roman" w:cs="Times New Roman"/>
          <w:sz w:val="28"/>
          <w:szCs w:val="28"/>
        </w:rPr>
        <w:t xml:space="preserve">                </w:t>
      </w:r>
    </w:p>
    <w:p w:rsidR="00A00D8F" w:rsidRPr="0049465F" w:rsidRDefault="00FB2B0B" w:rsidP="00A53E35">
      <w:pPr>
        <w:jc w:val="both"/>
        <w:rPr>
          <w:rFonts w:ascii="Times New Roman" w:hAnsi="Times New Roman" w:cs="Times New Roman"/>
          <w:b/>
          <w:bCs/>
          <w:sz w:val="28"/>
          <w:szCs w:val="28"/>
        </w:rPr>
      </w:pPr>
      <w:r>
        <w:rPr>
          <w:rFonts w:ascii="Times New Roman" w:hAnsi="Times New Roman" w:cs="Times New Roman"/>
          <w:sz w:val="28"/>
          <w:szCs w:val="28"/>
        </w:rPr>
        <w:t xml:space="preserve">                       </w:t>
      </w:r>
      <w:r w:rsidR="000F5342">
        <w:rPr>
          <w:rFonts w:ascii="Times New Roman" w:hAnsi="Times New Roman" w:cs="Times New Roman"/>
          <w:sz w:val="28"/>
          <w:szCs w:val="28"/>
        </w:rPr>
        <w:t xml:space="preserve">            </w:t>
      </w:r>
      <w:r w:rsidRPr="0049465F">
        <w:rPr>
          <w:rFonts w:ascii="Times New Roman" w:hAnsi="Times New Roman" w:cs="Times New Roman"/>
          <w:b/>
          <w:bCs/>
          <w:sz w:val="28"/>
          <w:szCs w:val="28"/>
        </w:rPr>
        <w:t xml:space="preserve">7 FURTHER RESEARCH </w:t>
      </w:r>
    </w:p>
    <w:p w:rsidR="00C5391A" w:rsidRPr="00A53E35" w:rsidRDefault="00A00D8F" w:rsidP="00A53E35">
      <w:pPr>
        <w:jc w:val="both"/>
        <w:rPr>
          <w:rFonts w:ascii="Times New Roman" w:hAnsi="Times New Roman" w:cs="Times New Roman"/>
          <w:sz w:val="24"/>
          <w:szCs w:val="24"/>
        </w:rPr>
      </w:pPr>
      <w:r w:rsidRPr="00A53E35">
        <w:rPr>
          <w:rFonts w:ascii="Times New Roman" w:hAnsi="Times New Roman" w:cs="Times New Roman"/>
          <w:sz w:val="24"/>
          <w:szCs w:val="24"/>
        </w:rPr>
        <w:lastRenderedPageBreak/>
        <w:t xml:space="preserve">In the future research the similar bank size could be sampled to </w:t>
      </w:r>
      <w:r w:rsidR="00F4009E" w:rsidRPr="00A53E35">
        <w:rPr>
          <w:rFonts w:ascii="Times New Roman" w:hAnsi="Times New Roman" w:cs="Times New Roman"/>
          <w:sz w:val="24"/>
          <w:szCs w:val="24"/>
        </w:rPr>
        <w:t xml:space="preserve">see the effectiveness of merger in larger banks of Nepal. </w:t>
      </w:r>
      <w:r w:rsidRPr="00A53E35">
        <w:rPr>
          <w:rFonts w:ascii="Times New Roman" w:hAnsi="Times New Roman" w:cs="Times New Roman"/>
          <w:sz w:val="24"/>
          <w:szCs w:val="24"/>
        </w:rPr>
        <w:t>Similarly,</w:t>
      </w:r>
      <w:r w:rsidR="00F456BA" w:rsidRPr="00A53E35">
        <w:rPr>
          <w:rFonts w:ascii="Times New Roman" w:hAnsi="Times New Roman" w:cs="Times New Roman"/>
          <w:sz w:val="24"/>
          <w:szCs w:val="24"/>
        </w:rPr>
        <w:t xml:space="preserve"> future study could also add other internal and external factors that impacts on the bank’s performance other than merger. Other,</w:t>
      </w:r>
      <w:r w:rsidRPr="00A53E35">
        <w:rPr>
          <w:rFonts w:ascii="Times New Roman" w:hAnsi="Times New Roman" w:cs="Times New Roman"/>
          <w:sz w:val="24"/>
          <w:szCs w:val="24"/>
        </w:rPr>
        <w:t xml:space="preserve"> the bank has been taking the expansion strategy for growth;</w:t>
      </w:r>
      <w:r w:rsidR="00F4009E" w:rsidRPr="00A53E35">
        <w:rPr>
          <w:rFonts w:ascii="Times New Roman" w:hAnsi="Times New Roman" w:cs="Times New Roman"/>
          <w:sz w:val="24"/>
          <w:szCs w:val="24"/>
        </w:rPr>
        <w:t xml:space="preserve"> therefore,</w:t>
      </w:r>
      <w:r w:rsidRPr="00A53E35">
        <w:rPr>
          <w:rFonts w:ascii="Times New Roman" w:hAnsi="Times New Roman" w:cs="Times New Roman"/>
          <w:sz w:val="24"/>
          <w:szCs w:val="24"/>
        </w:rPr>
        <w:t xml:space="preserve"> it would be interesting to </w:t>
      </w:r>
      <w:r w:rsidR="00F4009E" w:rsidRPr="00A53E35">
        <w:rPr>
          <w:rFonts w:ascii="Times New Roman" w:hAnsi="Times New Roman" w:cs="Times New Roman"/>
          <w:sz w:val="24"/>
          <w:szCs w:val="24"/>
        </w:rPr>
        <w:t xml:space="preserve">research on those topics as well. </w:t>
      </w:r>
      <w:r w:rsidR="00F456BA" w:rsidRPr="00A53E35">
        <w:rPr>
          <w:rFonts w:ascii="Times New Roman" w:hAnsi="Times New Roman" w:cs="Times New Roman"/>
          <w:sz w:val="24"/>
          <w:szCs w:val="24"/>
        </w:rPr>
        <w:t>Next, there are very less study on the impact of merger and acqui</w:t>
      </w:r>
      <w:r w:rsidR="00D65F7A" w:rsidRPr="00A53E35">
        <w:rPr>
          <w:rFonts w:ascii="Times New Roman" w:hAnsi="Times New Roman" w:cs="Times New Roman"/>
          <w:sz w:val="24"/>
          <w:szCs w:val="24"/>
        </w:rPr>
        <w:t>sition on employees</w:t>
      </w:r>
      <w:r w:rsidR="00F456BA" w:rsidRPr="00A53E35">
        <w:rPr>
          <w:rFonts w:ascii="Times New Roman" w:hAnsi="Times New Roman" w:cs="Times New Roman"/>
          <w:sz w:val="24"/>
          <w:szCs w:val="24"/>
        </w:rPr>
        <w:t>, customers, economy which have not been researched yet in Nepal.</w:t>
      </w:r>
      <w:r w:rsidR="00D65F7A" w:rsidRPr="00A53E35">
        <w:rPr>
          <w:rFonts w:ascii="Times New Roman" w:hAnsi="Times New Roman" w:cs="Times New Roman"/>
          <w:sz w:val="24"/>
          <w:szCs w:val="24"/>
        </w:rPr>
        <w:t xml:space="preserve"> Similarly, the other topics such as impact of M$</w:t>
      </w:r>
      <w:proofErr w:type="gramStart"/>
      <w:r w:rsidR="00D65F7A" w:rsidRPr="00A53E35">
        <w:rPr>
          <w:rFonts w:ascii="Times New Roman" w:hAnsi="Times New Roman" w:cs="Times New Roman"/>
          <w:sz w:val="24"/>
          <w:szCs w:val="24"/>
        </w:rPr>
        <w:t>A</w:t>
      </w:r>
      <w:proofErr w:type="gramEnd"/>
      <w:r w:rsidR="00D65F7A" w:rsidRPr="00A53E35">
        <w:rPr>
          <w:rFonts w:ascii="Times New Roman" w:hAnsi="Times New Roman" w:cs="Times New Roman"/>
          <w:sz w:val="24"/>
          <w:szCs w:val="24"/>
        </w:rPr>
        <w:t xml:space="preserve"> on deposit could be explored.  </w:t>
      </w:r>
    </w:p>
    <w:p w:rsidR="00C5391A" w:rsidRPr="00A53E35" w:rsidRDefault="00C5391A" w:rsidP="00A53E35">
      <w:pPr>
        <w:jc w:val="both"/>
        <w:rPr>
          <w:rFonts w:ascii="Times New Roman" w:hAnsi="Times New Roman" w:cs="Times New Roman"/>
          <w:sz w:val="24"/>
          <w:szCs w:val="24"/>
        </w:rPr>
      </w:pPr>
    </w:p>
    <w:p w:rsidR="002C0339" w:rsidRPr="00A53E35" w:rsidRDefault="002C0339" w:rsidP="00A53E35">
      <w:pPr>
        <w:jc w:val="both"/>
        <w:rPr>
          <w:rFonts w:ascii="Times New Roman" w:hAnsi="Times New Roman" w:cs="Times New Roman"/>
          <w:sz w:val="24"/>
          <w:szCs w:val="24"/>
        </w:rPr>
      </w:pPr>
    </w:p>
    <w:p w:rsidR="002C0339" w:rsidRPr="0049465F" w:rsidRDefault="00FB2B0B" w:rsidP="00731723">
      <w:pPr>
        <w:rPr>
          <w:rFonts w:ascii="Times New Roman" w:hAnsi="Times New Roman" w:cs="Times New Roman"/>
          <w:b/>
          <w:bCs/>
          <w:sz w:val="28"/>
          <w:szCs w:val="28"/>
        </w:rPr>
      </w:pPr>
      <w:r w:rsidRPr="000F5342">
        <w:rPr>
          <w:rFonts w:ascii="Times New Roman" w:hAnsi="Times New Roman" w:cs="Times New Roman"/>
          <w:sz w:val="32"/>
          <w:szCs w:val="32"/>
        </w:rPr>
        <w:t xml:space="preserve">                         </w:t>
      </w:r>
      <w:r w:rsidR="000F5342" w:rsidRPr="0049465F">
        <w:rPr>
          <w:rFonts w:ascii="Times New Roman" w:hAnsi="Times New Roman" w:cs="Times New Roman"/>
          <w:b/>
          <w:bCs/>
          <w:sz w:val="28"/>
          <w:szCs w:val="28"/>
        </w:rPr>
        <w:t>8 BIBLIOGRAPHY</w:t>
      </w:r>
    </w:p>
    <w:p w:rsidR="00B75FAA" w:rsidRDefault="00B75FAA" w:rsidP="00B75FAA">
      <w:pPr>
        <w:jc w:val="center"/>
        <w:rPr>
          <w:rFonts w:ascii="Times New Roman" w:hAnsi="Times New Roman" w:cs="Times New Roman"/>
          <w:sz w:val="28"/>
          <w:szCs w:val="28"/>
        </w:rPr>
      </w:pPr>
    </w:p>
    <w:p w:rsidR="00B75FAA" w:rsidRPr="00B75FAA" w:rsidRDefault="00B75FAA" w:rsidP="00B75FAA">
      <w:pPr>
        <w:jc w:val="center"/>
        <w:rPr>
          <w:rFonts w:ascii="Times New Roman" w:hAnsi="Times New Roman" w:cs="Times New Roman"/>
          <w:sz w:val="28"/>
          <w:szCs w:val="28"/>
        </w:rPr>
      </w:pPr>
    </w:p>
    <w:p w:rsidR="00396437" w:rsidRPr="00A53E35" w:rsidRDefault="00396437" w:rsidP="00A53E35">
      <w:pPr>
        <w:spacing w:before="240"/>
        <w:jc w:val="both"/>
        <w:rPr>
          <w:rFonts w:ascii="Times New Roman" w:eastAsia="Times New Roman" w:hAnsi="Times New Roman" w:cs="Times New Roman"/>
          <w:sz w:val="24"/>
          <w:szCs w:val="24"/>
        </w:rPr>
      </w:pPr>
      <w:proofErr w:type="spellStart"/>
      <w:r w:rsidRPr="00A53E35">
        <w:rPr>
          <w:rFonts w:ascii="Times New Roman" w:eastAsia="Times New Roman" w:hAnsi="Times New Roman" w:cs="Times New Roman"/>
          <w:sz w:val="24"/>
          <w:szCs w:val="24"/>
        </w:rPr>
        <w:t>DePamphilis</w:t>
      </w:r>
      <w:proofErr w:type="spellEnd"/>
      <w:r w:rsidRPr="00A53E35">
        <w:rPr>
          <w:rFonts w:ascii="Times New Roman" w:eastAsia="Times New Roman" w:hAnsi="Times New Roman" w:cs="Times New Roman"/>
          <w:sz w:val="24"/>
          <w:szCs w:val="24"/>
        </w:rPr>
        <w:t>, D.M. 2010 Mergers, Acquisitions and other Restructuring Activities: An Integrated Approach, Elsevier, Burlington, USA.</w:t>
      </w:r>
    </w:p>
    <w:p w:rsidR="001951EA" w:rsidRPr="00A53E35" w:rsidRDefault="001951EA" w:rsidP="00A53E35">
      <w:pPr>
        <w:spacing w:before="240"/>
        <w:jc w:val="both"/>
        <w:rPr>
          <w:rFonts w:ascii="Times New Roman" w:hAnsi="Times New Roman" w:cs="Times New Roman"/>
          <w:color w:val="000000"/>
          <w:sz w:val="24"/>
          <w:szCs w:val="24"/>
          <w:shd w:val="clear" w:color="auto" w:fill="FFFFFF"/>
        </w:rPr>
      </w:pPr>
      <w:proofErr w:type="gramStart"/>
      <w:r w:rsidRPr="00A53E35">
        <w:rPr>
          <w:rFonts w:ascii="Times New Roman" w:hAnsi="Times New Roman" w:cs="Times New Roman"/>
          <w:color w:val="000000"/>
          <w:sz w:val="24"/>
          <w:szCs w:val="24"/>
          <w:shd w:val="clear" w:color="auto" w:fill="FFFFFF"/>
        </w:rPr>
        <w:t>sharesansar.com. (2018).</w:t>
      </w:r>
      <w:proofErr w:type="gramEnd"/>
      <w:r w:rsidRPr="00A53E35">
        <w:rPr>
          <w:rFonts w:ascii="Times New Roman" w:hAnsi="Times New Roman" w:cs="Times New Roman"/>
          <w:color w:val="000000"/>
          <w:sz w:val="24"/>
          <w:szCs w:val="24"/>
          <w:shd w:val="clear" w:color="auto" w:fill="FFFFFF"/>
        </w:rPr>
        <w:t> </w:t>
      </w:r>
      <w:proofErr w:type="gramStart"/>
      <w:r w:rsidRPr="00A53E35">
        <w:rPr>
          <w:rFonts w:ascii="Times New Roman" w:hAnsi="Times New Roman" w:cs="Times New Roman"/>
          <w:color w:val="000000"/>
          <w:sz w:val="24"/>
          <w:szCs w:val="24"/>
          <w:shd w:val="clear" w:color="auto" w:fill="FFFFFF"/>
        </w:rPr>
        <w:t xml:space="preserve">Merger &amp; </w:t>
      </w:r>
      <w:proofErr w:type="spellStart"/>
      <w:r w:rsidRPr="00A53E35">
        <w:rPr>
          <w:rFonts w:ascii="Times New Roman" w:hAnsi="Times New Roman" w:cs="Times New Roman"/>
          <w:color w:val="000000"/>
          <w:sz w:val="24"/>
          <w:szCs w:val="24"/>
          <w:shd w:val="clear" w:color="auto" w:fill="FFFFFF"/>
        </w:rPr>
        <w:t>Acquistion</w:t>
      </w:r>
      <w:proofErr w:type="spellEnd"/>
      <w:r w:rsidRPr="00A53E35">
        <w:rPr>
          <w:rFonts w:ascii="Times New Roman" w:hAnsi="Times New Roman" w:cs="Times New Roman"/>
          <w:color w:val="000000"/>
          <w:sz w:val="24"/>
          <w:szCs w:val="24"/>
          <w:shd w:val="clear" w:color="auto" w:fill="FFFFFF"/>
        </w:rPr>
        <w:t>.</w:t>
      </w:r>
      <w:proofErr w:type="gramEnd"/>
      <w:r w:rsidRPr="00A53E35">
        <w:rPr>
          <w:rFonts w:ascii="Times New Roman" w:hAnsi="Times New Roman" w:cs="Times New Roman"/>
          <w:color w:val="000000"/>
          <w:sz w:val="24"/>
          <w:szCs w:val="24"/>
          <w:shd w:val="clear" w:color="auto" w:fill="FFFFFF"/>
        </w:rPr>
        <w:t xml:space="preserve"> [</w:t>
      </w:r>
      <w:proofErr w:type="gramStart"/>
      <w:r w:rsidRPr="00A53E35">
        <w:rPr>
          <w:rFonts w:ascii="Times New Roman" w:hAnsi="Times New Roman" w:cs="Times New Roman"/>
          <w:color w:val="000000"/>
          <w:sz w:val="24"/>
          <w:szCs w:val="24"/>
          <w:shd w:val="clear" w:color="auto" w:fill="FFFFFF"/>
        </w:rPr>
        <w:t>online</w:t>
      </w:r>
      <w:proofErr w:type="gramEnd"/>
      <w:r w:rsidRPr="00A53E35">
        <w:rPr>
          <w:rFonts w:ascii="Times New Roman" w:hAnsi="Times New Roman" w:cs="Times New Roman"/>
          <w:color w:val="000000"/>
          <w:sz w:val="24"/>
          <w:szCs w:val="24"/>
          <w:shd w:val="clear" w:color="auto" w:fill="FFFFFF"/>
        </w:rPr>
        <w:t>] Available at: https://www.sharesansar.com/merger-acquisition [Accessed 7 Feb. 2019].</w:t>
      </w:r>
    </w:p>
    <w:p w:rsidR="00FE4FCF" w:rsidRPr="00A53E35" w:rsidRDefault="00FE4FCF" w:rsidP="00A53E35">
      <w:pPr>
        <w:spacing w:before="240"/>
        <w:jc w:val="both"/>
        <w:rPr>
          <w:rFonts w:ascii="Times New Roman" w:hAnsi="Times New Roman" w:cs="Times New Roman"/>
          <w:color w:val="000000"/>
          <w:sz w:val="24"/>
          <w:szCs w:val="24"/>
          <w:shd w:val="clear" w:color="auto" w:fill="FFFFFF"/>
        </w:rPr>
      </w:pPr>
      <w:proofErr w:type="spellStart"/>
      <w:proofErr w:type="gramStart"/>
      <w:r w:rsidRPr="00A53E35">
        <w:rPr>
          <w:rFonts w:ascii="Times New Roman" w:hAnsi="Times New Roman" w:cs="Times New Roman"/>
          <w:color w:val="000000"/>
          <w:sz w:val="24"/>
          <w:szCs w:val="24"/>
          <w:shd w:val="clear" w:color="auto" w:fill="FFFFFF"/>
        </w:rPr>
        <w:t>Dhungana</w:t>
      </w:r>
      <w:proofErr w:type="spellEnd"/>
      <w:r w:rsidRPr="00A53E35">
        <w:rPr>
          <w:rFonts w:ascii="Times New Roman" w:hAnsi="Times New Roman" w:cs="Times New Roman"/>
          <w:color w:val="000000"/>
          <w:sz w:val="24"/>
          <w:szCs w:val="24"/>
          <w:shd w:val="clear" w:color="auto" w:fill="FFFFFF"/>
        </w:rPr>
        <w:t>, S. (2013).</w:t>
      </w:r>
      <w:proofErr w:type="gramEnd"/>
      <w:r w:rsidRPr="00A53E35">
        <w:rPr>
          <w:rFonts w:ascii="Times New Roman" w:hAnsi="Times New Roman" w:cs="Times New Roman"/>
          <w:color w:val="000000"/>
          <w:sz w:val="24"/>
          <w:szCs w:val="24"/>
          <w:shd w:val="clear" w:color="auto" w:fill="FFFFFF"/>
        </w:rPr>
        <w:t xml:space="preserve"> Nepali Banking </w:t>
      </w:r>
      <w:proofErr w:type="gramStart"/>
      <w:r w:rsidRPr="00A53E35">
        <w:rPr>
          <w:rFonts w:ascii="Times New Roman" w:hAnsi="Times New Roman" w:cs="Times New Roman"/>
          <w:color w:val="000000"/>
          <w:sz w:val="24"/>
          <w:szCs w:val="24"/>
          <w:shd w:val="clear" w:color="auto" w:fill="FFFFFF"/>
        </w:rPr>
        <w:t>In Transition Through Mergers And</w:t>
      </w:r>
      <w:proofErr w:type="gramEnd"/>
      <w:r w:rsidRPr="00A53E35">
        <w:rPr>
          <w:rFonts w:ascii="Times New Roman" w:hAnsi="Times New Roman" w:cs="Times New Roman"/>
          <w:color w:val="000000"/>
          <w:sz w:val="24"/>
          <w:szCs w:val="24"/>
          <w:shd w:val="clear" w:color="auto" w:fill="FFFFFF"/>
        </w:rPr>
        <w:t xml:space="preserve"> IPOs | New Business Age - monthly business magazine in English published from Nepal. [</w:t>
      </w:r>
      <w:proofErr w:type="gramStart"/>
      <w:r w:rsidRPr="00A53E35">
        <w:rPr>
          <w:rFonts w:ascii="Times New Roman" w:hAnsi="Times New Roman" w:cs="Times New Roman"/>
          <w:color w:val="000000"/>
          <w:sz w:val="24"/>
          <w:szCs w:val="24"/>
          <w:shd w:val="clear" w:color="auto" w:fill="FFFFFF"/>
        </w:rPr>
        <w:t>online</w:t>
      </w:r>
      <w:proofErr w:type="gramEnd"/>
      <w:r w:rsidRPr="00A53E35">
        <w:rPr>
          <w:rFonts w:ascii="Times New Roman" w:hAnsi="Times New Roman" w:cs="Times New Roman"/>
          <w:color w:val="000000"/>
          <w:sz w:val="24"/>
          <w:szCs w:val="24"/>
          <w:shd w:val="clear" w:color="auto" w:fill="FFFFFF"/>
        </w:rPr>
        <w:t>] Newbusinessage.com. Available at: http://www.newbusinessage.com/MagazineArticles/view/58 [Accessed 1 Feb. 2019].</w:t>
      </w:r>
    </w:p>
    <w:p w:rsidR="00085563" w:rsidRPr="00A53E35" w:rsidRDefault="00085563" w:rsidP="00A53E35">
      <w:pPr>
        <w:spacing w:before="240"/>
        <w:jc w:val="both"/>
        <w:rPr>
          <w:rFonts w:ascii="Times New Roman" w:hAnsi="Times New Roman" w:cs="Times New Roman"/>
          <w:sz w:val="24"/>
          <w:szCs w:val="24"/>
        </w:rPr>
      </w:pPr>
      <w:proofErr w:type="spellStart"/>
      <w:r w:rsidRPr="00A53E35">
        <w:rPr>
          <w:rFonts w:ascii="Times New Roman" w:hAnsi="Times New Roman" w:cs="Times New Roman"/>
          <w:sz w:val="24"/>
          <w:szCs w:val="24"/>
        </w:rPr>
        <w:t>Bishal</w:t>
      </w:r>
      <w:proofErr w:type="spellEnd"/>
      <w:r w:rsidRPr="00A53E35">
        <w:rPr>
          <w:rFonts w:ascii="Times New Roman" w:hAnsi="Times New Roman" w:cs="Times New Roman"/>
          <w:sz w:val="24"/>
          <w:szCs w:val="24"/>
        </w:rPr>
        <w:t xml:space="preserve"> </w:t>
      </w:r>
      <w:proofErr w:type="spellStart"/>
      <w:r w:rsidRPr="00A53E35">
        <w:rPr>
          <w:rFonts w:ascii="Times New Roman" w:hAnsi="Times New Roman" w:cs="Times New Roman"/>
          <w:sz w:val="24"/>
          <w:szCs w:val="24"/>
        </w:rPr>
        <w:t>Kafle</w:t>
      </w:r>
      <w:proofErr w:type="spellEnd"/>
      <w:r w:rsidRPr="00A53E35">
        <w:rPr>
          <w:rFonts w:ascii="Times New Roman" w:hAnsi="Times New Roman" w:cs="Times New Roman"/>
          <w:sz w:val="24"/>
          <w:szCs w:val="24"/>
        </w:rPr>
        <w:t>, Mergers and Acquisitions in Nepalese Banking Sector, Wednesday, February 27, 2013</w:t>
      </w:r>
    </w:p>
    <w:p w:rsidR="00C93FAD" w:rsidRPr="00A53E35" w:rsidRDefault="00C93FAD" w:rsidP="00A53E35">
      <w:pPr>
        <w:spacing w:before="240"/>
        <w:jc w:val="both"/>
        <w:rPr>
          <w:rFonts w:ascii="Times New Roman" w:eastAsia="Times New Roman" w:hAnsi="Times New Roman" w:cs="Times New Roman"/>
          <w:sz w:val="24"/>
          <w:szCs w:val="24"/>
        </w:rPr>
      </w:pPr>
      <w:proofErr w:type="spellStart"/>
      <w:proofErr w:type="gramStart"/>
      <w:r w:rsidRPr="00A53E35">
        <w:rPr>
          <w:rFonts w:ascii="Times New Roman" w:hAnsi="Times New Roman" w:cs="Times New Roman"/>
          <w:color w:val="000000"/>
          <w:sz w:val="24"/>
          <w:szCs w:val="24"/>
          <w:shd w:val="clear" w:color="auto" w:fill="FFFFFF"/>
        </w:rPr>
        <w:t>Thapa</w:t>
      </w:r>
      <w:proofErr w:type="spellEnd"/>
      <w:r w:rsidRPr="00A53E35">
        <w:rPr>
          <w:rFonts w:ascii="Times New Roman" w:hAnsi="Times New Roman" w:cs="Times New Roman"/>
          <w:color w:val="000000"/>
          <w:sz w:val="24"/>
          <w:szCs w:val="24"/>
          <w:shd w:val="clear" w:color="auto" w:fill="FFFFFF"/>
        </w:rPr>
        <w:t>, K. and Basnet, D. (2014).</w:t>
      </w:r>
      <w:proofErr w:type="gramEnd"/>
      <w:r w:rsidRPr="00A53E35">
        <w:rPr>
          <w:rFonts w:ascii="Times New Roman" w:hAnsi="Times New Roman" w:cs="Times New Roman"/>
          <w:color w:val="000000"/>
          <w:sz w:val="24"/>
          <w:szCs w:val="24"/>
          <w:shd w:val="clear" w:color="auto" w:fill="FFFFFF"/>
        </w:rPr>
        <w:t> </w:t>
      </w:r>
      <w:proofErr w:type="gramStart"/>
      <w:r w:rsidRPr="00A53E35">
        <w:rPr>
          <w:rFonts w:ascii="Times New Roman" w:hAnsi="Times New Roman" w:cs="Times New Roman"/>
          <w:color w:val="000000"/>
          <w:sz w:val="24"/>
          <w:szCs w:val="24"/>
          <w:shd w:val="clear" w:color="auto" w:fill="FFFFFF"/>
        </w:rPr>
        <w:t>Financial Management and Analysis.</w:t>
      </w:r>
      <w:proofErr w:type="gramEnd"/>
      <w:r w:rsidRPr="00A53E35">
        <w:rPr>
          <w:rFonts w:ascii="Times New Roman" w:hAnsi="Times New Roman" w:cs="Times New Roman"/>
          <w:color w:val="000000"/>
          <w:sz w:val="24"/>
          <w:szCs w:val="24"/>
          <w:shd w:val="clear" w:color="auto" w:fill="FFFFFF"/>
        </w:rPr>
        <w:t xml:space="preserve"> 2nd </w:t>
      </w:r>
      <w:proofErr w:type="gramStart"/>
      <w:r w:rsidRPr="00A53E35">
        <w:rPr>
          <w:rFonts w:ascii="Times New Roman" w:hAnsi="Times New Roman" w:cs="Times New Roman"/>
          <w:color w:val="000000"/>
          <w:sz w:val="24"/>
          <w:szCs w:val="24"/>
          <w:shd w:val="clear" w:color="auto" w:fill="FFFFFF"/>
        </w:rPr>
        <w:t>ed</w:t>
      </w:r>
      <w:proofErr w:type="gramEnd"/>
      <w:r w:rsidRPr="00A53E35">
        <w:rPr>
          <w:rFonts w:ascii="Times New Roman" w:hAnsi="Times New Roman" w:cs="Times New Roman"/>
          <w:color w:val="000000"/>
          <w:sz w:val="24"/>
          <w:szCs w:val="24"/>
          <w:shd w:val="clear" w:color="auto" w:fill="FFFFFF"/>
        </w:rPr>
        <w:t xml:space="preserve">. New </w:t>
      </w:r>
      <w:proofErr w:type="spellStart"/>
      <w:r w:rsidRPr="00A53E35">
        <w:rPr>
          <w:rFonts w:ascii="Times New Roman" w:hAnsi="Times New Roman" w:cs="Times New Roman"/>
          <w:color w:val="000000"/>
          <w:sz w:val="24"/>
          <w:szCs w:val="24"/>
          <w:shd w:val="clear" w:color="auto" w:fill="FFFFFF"/>
        </w:rPr>
        <w:t>baneshwor</w:t>
      </w:r>
      <w:proofErr w:type="spellEnd"/>
      <w:r w:rsidRPr="00A53E35">
        <w:rPr>
          <w:rFonts w:ascii="Times New Roman" w:hAnsi="Times New Roman" w:cs="Times New Roman"/>
          <w:color w:val="000000"/>
          <w:sz w:val="24"/>
          <w:szCs w:val="24"/>
          <w:shd w:val="clear" w:color="auto" w:fill="FFFFFF"/>
        </w:rPr>
        <w:t xml:space="preserve">, Kathmandu, </w:t>
      </w:r>
      <w:proofErr w:type="gramStart"/>
      <w:r w:rsidRPr="00A53E35">
        <w:rPr>
          <w:rFonts w:ascii="Times New Roman" w:hAnsi="Times New Roman" w:cs="Times New Roman"/>
          <w:color w:val="000000"/>
          <w:sz w:val="24"/>
          <w:szCs w:val="24"/>
          <w:shd w:val="clear" w:color="auto" w:fill="FFFFFF"/>
        </w:rPr>
        <w:t>Nepal.:</w:t>
      </w:r>
      <w:proofErr w:type="gramEnd"/>
      <w:r w:rsidRPr="00A53E35">
        <w:rPr>
          <w:rFonts w:ascii="Times New Roman" w:hAnsi="Times New Roman" w:cs="Times New Roman"/>
          <w:color w:val="000000"/>
          <w:sz w:val="24"/>
          <w:szCs w:val="24"/>
          <w:shd w:val="clear" w:color="auto" w:fill="FFFFFF"/>
        </w:rPr>
        <w:t xml:space="preserve"> </w:t>
      </w:r>
      <w:proofErr w:type="spellStart"/>
      <w:r w:rsidRPr="00A53E35">
        <w:rPr>
          <w:rFonts w:ascii="Times New Roman" w:hAnsi="Times New Roman" w:cs="Times New Roman"/>
          <w:color w:val="000000"/>
          <w:sz w:val="24"/>
          <w:szCs w:val="24"/>
          <w:shd w:val="clear" w:color="auto" w:fill="FFFFFF"/>
        </w:rPr>
        <w:t>khanal</w:t>
      </w:r>
      <w:proofErr w:type="spellEnd"/>
      <w:r w:rsidRPr="00A53E35">
        <w:rPr>
          <w:rFonts w:ascii="Times New Roman" w:hAnsi="Times New Roman" w:cs="Times New Roman"/>
          <w:color w:val="000000"/>
          <w:sz w:val="24"/>
          <w:szCs w:val="24"/>
          <w:shd w:val="clear" w:color="auto" w:fill="FFFFFF"/>
        </w:rPr>
        <w:t xml:space="preserve"> publication </w:t>
      </w:r>
      <w:proofErr w:type="spellStart"/>
      <w:r w:rsidRPr="00A53E35">
        <w:rPr>
          <w:rFonts w:ascii="Times New Roman" w:hAnsi="Times New Roman" w:cs="Times New Roman"/>
          <w:color w:val="000000"/>
          <w:sz w:val="24"/>
          <w:szCs w:val="24"/>
          <w:shd w:val="clear" w:color="auto" w:fill="FFFFFF"/>
        </w:rPr>
        <w:t>pvt</w:t>
      </w:r>
      <w:proofErr w:type="spellEnd"/>
      <w:r w:rsidRPr="00A53E35">
        <w:rPr>
          <w:rFonts w:ascii="Times New Roman" w:hAnsi="Times New Roman" w:cs="Times New Roman"/>
          <w:color w:val="000000"/>
          <w:sz w:val="24"/>
          <w:szCs w:val="24"/>
          <w:shd w:val="clear" w:color="auto" w:fill="FFFFFF"/>
        </w:rPr>
        <w:t xml:space="preserve">. </w:t>
      </w:r>
      <w:proofErr w:type="gramStart"/>
      <w:r w:rsidRPr="00A53E35">
        <w:rPr>
          <w:rFonts w:ascii="Times New Roman" w:hAnsi="Times New Roman" w:cs="Times New Roman"/>
          <w:color w:val="000000"/>
          <w:sz w:val="24"/>
          <w:szCs w:val="24"/>
          <w:shd w:val="clear" w:color="auto" w:fill="FFFFFF"/>
        </w:rPr>
        <w:t>Ltd, p.441.</w:t>
      </w:r>
      <w:proofErr w:type="gramEnd"/>
    </w:p>
    <w:p w:rsidR="00C5391A" w:rsidRPr="00A53E35" w:rsidRDefault="00B77203" w:rsidP="00A53E35">
      <w:pPr>
        <w:jc w:val="both"/>
        <w:rPr>
          <w:rFonts w:ascii="Times New Roman" w:hAnsi="Times New Roman" w:cs="Times New Roman"/>
          <w:color w:val="000000"/>
          <w:sz w:val="24"/>
          <w:szCs w:val="24"/>
          <w:shd w:val="clear" w:color="auto" w:fill="FFFFFF"/>
        </w:rPr>
      </w:pPr>
      <w:r w:rsidRPr="00A53E35">
        <w:rPr>
          <w:rFonts w:ascii="Times New Roman" w:hAnsi="Times New Roman" w:cs="Times New Roman"/>
          <w:color w:val="000000"/>
          <w:sz w:val="24"/>
          <w:szCs w:val="24"/>
          <w:shd w:val="clear" w:color="auto" w:fill="FFFFFF"/>
        </w:rPr>
        <w:t xml:space="preserve">   </w:t>
      </w:r>
      <w:r w:rsidR="005240D0" w:rsidRPr="00A53E35">
        <w:rPr>
          <w:rFonts w:ascii="Times New Roman" w:hAnsi="Times New Roman" w:cs="Times New Roman"/>
          <w:color w:val="000000"/>
          <w:sz w:val="24"/>
          <w:szCs w:val="24"/>
          <w:shd w:val="clear" w:color="auto" w:fill="FFFFFF"/>
        </w:rPr>
        <w:t xml:space="preserve">NICASIA Bank. </w:t>
      </w:r>
      <w:proofErr w:type="gramStart"/>
      <w:r w:rsidR="005240D0" w:rsidRPr="00A53E35">
        <w:rPr>
          <w:rFonts w:ascii="Times New Roman" w:hAnsi="Times New Roman" w:cs="Times New Roman"/>
          <w:color w:val="000000"/>
          <w:sz w:val="24"/>
          <w:szCs w:val="24"/>
          <w:shd w:val="clear" w:color="auto" w:fill="FFFFFF"/>
        </w:rPr>
        <w:t xml:space="preserve">(2019). One of the largest commercial banks in Nepal - NIC ASIA </w:t>
      </w:r>
      <w:proofErr w:type="spellStart"/>
      <w:r w:rsidR="005240D0" w:rsidRPr="00A53E35">
        <w:rPr>
          <w:rFonts w:ascii="Times New Roman" w:hAnsi="Times New Roman" w:cs="Times New Roman"/>
          <w:color w:val="000000"/>
          <w:sz w:val="24"/>
          <w:szCs w:val="24"/>
          <w:shd w:val="clear" w:color="auto" w:fill="FFFFFF"/>
        </w:rPr>
        <w:t>Bank.a</w:t>
      </w:r>
      <w:proofErr w:type="spellEnd"/>
      <w:r w:rsidR="005240D0" w:rsidRPr="00A53E35">
        <w:rPr>
          <w:rFonts w:ascii="Times New Roman" w:hAnsi="Times New Roman" w:cs="Times New Roman"/>
          <w:color w:val="000000"/>
          <w:sz w:val="24"/>
          <w:szCs w:val="24"/>
          <w:shd w:val="clear" w:color="auto" w:fill="FFFFFF"/>
        </w:rPr>
        <w:t>.</w:t>
      </w:r>
      <w:proofErr w:type="gramEnd"/>
      <w:r w:rsidR="005240D0" w:rsidRPr="00A53E35">
        <w:rPr>
          <w:rFonts w:ascii="Times New Roman" w:hAnsi="Times New Roman" w:cs="Times New Roman"/>
          <w:color w:val="000000"/>
          <w:sz w:val="24"/>
          <w:szCs w:val="24"/>
          <w:shd w:val="clear" w:color="auto" w:fill="FFFFFF"/>
        </w:rPr>
        <w:t xml:space="preserve"> [</w:t>
      </w:r>
      <w:proofErr w:type="gramStart"/>
      <w:r w:rsidR="005240D0" w:rsidRPr="00A53E35">
        <w:rPr>
          <w:rFonts w:ascii="Times New Roman" w:hAnsi="Times New Roman" w:cs="Times New Roman"/>
          <w:color w:val="000000"/>
          <w:sz w:val="24"/>
          <w:szCs w:val="24"/>
          <w:shd w:val="clear" w:color="auto" w:fill="FFFFFF"/>
        </w:rPr>
        <w:t>online</w:t>
      </w:r>
      <w:proofErr w:type="gramEnd"/>
      <w:r w:rsidR="005240D0" w:rsidRPr="00A53E35">
        <w:rPr>
          <w:rFonts w:ascii="Times New Roman" w:hAnsi="Times New Roman" w:cs="Times New Roman"/>
          <w:color w:val="000000"/>
          <w:sz w:val="24"/>
          <w:szCs w:val="24"/>
          <w:shd w:val="clear" w:color="auto" w:fill="FFFFFF"/>
        </w:rPr>
        <w:t xml:space="preserve">] </w:t>
      </w:r>
      <w:r w:rsidRPr="00A53E35">
        <w:rPr>
          <w:rFonts w:ascii="Times New Roman" w:hAnsi="Times New Roman" w:cs="Times New Roman"/>
          <w:color w:val="000000"/>
          <w:sz w:val="24"/>
          <w:szCs w:val="24"/>
          <w:shd w:val="clear" w:color="auto" w:fill="FFFFFF"/>
        </w:rPr>
        <w:t xml:space="preserve">     </w:t>
      </w:r>
      <w:r w:rsidR="005240D0" w:rsidRPr="00A53E35">
        <w:rPr>
          <w:rFonts w:ascii="Times New Roman" w:hAnsi="Times New Roman" w:cs="Times New Roman"/>
          <w:color w:val="000000"/>
          <w:sz w:val="24"/>
          <w:szCs w:val="24"/>
          <w:shd w:val="clear" w:color="auto" w:fill="FFFFFF"/>
        </w:rPr>
        <w:t>Available at: https://www.nicasiabank.com/ [Accessed 2 Feb. 2019].</w:t>
      </w:r>
    </w:p>
    <w:p w:rsidR="00B77203" w:rsidRPr="00A53E35" w:rsidRDefault="00B77203" w:rsidP="00A53E35">
      <w:pPr>
        <w:jc w:val="both"/>
        <w:rPr>
          <w:rFonts w:ascii="Times New Roman" w:hAnsi="Times New Roman" w:cs="Times New Roman"/>
          <w:color w:val="000000"/>
          <w:sz w:val="24"/>
          <w:szCs w:val="24"/>
          <w:shd w:val="clear" w:color="auto" w:fill="FFFFFF"/>
        </w:rPr>
      </w:pPr>
      <w:proofErr w:type="gramStart"/>
      <w:r w:rsidRPr="00A53E35">
        <w:rPr>
          <w:rFonts w:ascii="Times New Roman" w:hAnsi="Times New Roman" w:cs="Times New Roman"/>
          <w:color w:val="000000"/>
          <w:sz w:val="24"/>
          <w:szCs w:val="24"/>
          <w:shd w:val="clear" w:color="auto" w:fill="FFFFFF"/>
        </w:rPr>
        <w:t>Civilbank.com.np. (2019).</w:t>
      </w:r>
      <w:proofErr w:type="gramEnd"/>
      <w:r w:rsidRPr="00A53E35">
        <w:rPr>
          <w:rFonts w:ascii="Times New Roman" w:hAnsi="Times New Roman" w:cs="Times New Roman"/>
          <w:color w:val="000000"/>
          <w:sz w:val="24"/>
          <w:szCs w:val="24"/>
          <w:shd w:val="clear" w:color="auto" w:fill="FFFFFF"/>
        </w:rPr>
        <w:t> </w:t>
      </w:r>
      <w:proofErr w:type="gramStart"/>
      <w:r w:rsidRPr="00A53E35">
        <w:rPr>
          <w:rFonts w:ascii="Times New Roman" w:hAnsi="Times New Roman" w:cs="Times New Roman"/>
          <w:color w:val="000000"/>
          <w:sz w:val="24"/>
          <w:szCs w:val="24"/>
          <w:shd w:val="clear" w:color="auto" w:fill="FFFFFF"/>
        </w:rPr>
        <w:t>Home | Civil Bank.</w:t>
      </w:r>
      <w:proofErr w:type="gramEnd"/>
      <w:r w:rsidRPr="00A53E35">
        <w:rPr>
          <w:rFonts w:ascii="Times New Roman" w:hAnsi="Times New Roman" w:cs="Times New Roman"/>
          <w:color w:val="000000"/>
          <w:sz w:val="24"/>
          <w:szCs w:val="24"/>
          <w:shd w:val="clear" w:color="auto" w:fill="FFFFFF"/>
        </w:rPr>
        <w:t xml:space="preserve"> [</w:t>
      </w:r>
      <w:proofErr w:type="gramStart"/>
      <w:r w:rsidRPr="00A53E35">
        <w:rPr>
          <w:rFonts w:ascii="Times New Roman" w:hAnsi="Times New Roman" w:cs="Times New Roman"/>
          <w:color w:val="000000"/>
          <w:sz w:val="24"/>
          <w:szCs w:val="24"/>
          <w:shd w:val="clear" w:color="auto" w:fill="FFFFFF"/>
        </w:rPr>
        <w:t>online</w:t>
      </w:r>
      <w:proofErr w:type="gramEnd"/>
      <w:r w:rsidRPr="00A53E35">
        <w:rPr>
          <w:rFonts w:ascii="Times New Roman" w:hAnsi="Times New Roman" w:cs="Times New Roman"/>
          <w:color w:val="000000"/>
          <w:sz w:val="24"/>
          <w:szCs w:val="24"/>
          <w:shd w:val="clear" w:color="auto" w:fill="FFFFFF"/>
        </w:rPr>
        <w:t>] Available at: http://www.civilbank.com.np/ [Accessed 11 Jan. 2019].</w:t>
      </w:r>
    </w:p>
    <w:p w:rsidR="00B77203" w:rsidRPr="00A53E35" w:rsidRDefault="00B77203" w:rsidP="00A53E35">
      <w:pPr>
        <w:jc w:val="both"/>
        <w:rPr>
          <w:rFonts w:ascii="Times New Roman" w:hAnsi="Times New Roman" w:cs="Times New Roman"/>
          <w:sz w:val="24"/>
          <w:szCs w:val="24"/>
        </w:rPr>
      </w:pPr>
      <w:proofErr w:type="gramStart"/>
      <w:r w:rsidRPr="00A53E35">
        <w:rPr>
          <w:rFonts w:ascii="Times New Roman" w:hAnsi="Times New Roman" w:cs="Times New Roman"/>
          <w:color w:val="000000"/>
          <w:sz w:val="24"/>
          <w:szCs w:val="24"/>
          <w:shd w:val="clear" w:color="auto" w:fill="FFFFFF"/>
        </w:rPr>
        <w:t>Srdb.com.np. (2019).</w:t>
      </w:r>
      <w:proofErr w:type="gramEnd"/>
      <w:r w:rsidRPr="00A53E35">
        <w:rPr>
          <w:rFonts w:ascii="Times New Roman" w:hAnsi="Times New Roman" w:cs="Times New Roman"/>
          <w:color w:val="000000"/>
          <w:sz w:val="24"/>
          <w:szCs w:val="24"/>
          <w:shd w:val="clear" w:color="auto" w:fill="FFFFFF"/>
        </w:rPr>
        <w:t> </w:t>
      </w:r>
      <w:proofErr w:type="gramStart"/>
      <w:r w:rsidRPr="00A53E35">
        <w:rPr>
          <w:rFonts w:ascii="Times New Roman" w:hAnsi="Times New Roman" w:cs="Times New Roman"/>
          <w:color w:val="000000"/>
          <w:sz w:val="24"/>
          <w:szCs w:val="24"/>
          <w:shd w:val="clear" w:color="auto" w:fill="FFFFFF"/>
        </w:rPr>
        <w:t>|| Shine Resunga ||.</w:t>
      </w:r>
      <w:proofErr w:type="gramEnd"/>
      <w:r w:rsidRPr="00A53E35">
        <w:rPr>
          <w:rFonts w:ascii="Times New Roman" w:hAnsi="Times New Roman" w:cs="Times New Roman"/>
          <w:color w:val="000000"/>
          <w:sz w:val="24"/>
          <w:szCs w:val="24"/>
          <w:shd w:val="clear" w:color="auto" w:fill="FFFFFF"/>
        </w:rPr>
        <w:t xml:space="preserve"> [</w:t>
      </w:r>
      <w:proofErr w:type="gramStart"/>
      <w:r w:rsidRPr="00A53E35">
        <w:rPr>
          <w:rFonts w:ascii="Times New Roman" w:hAnsi="Times New Roman" w:cs="Times New Roman"/>
          <w:color w:val="000000"/>
          <w:sz w:val="24"/>
          <w:szCs w:val="24"/>
          <w:shd w:val="clear" w:color="auto" w:fill="FFFFFF"/>
        </w:rPr>
        <w:t>online</w:t>
      </w:r>
      <w:proofErr w:type="gramEnd"/>
      <w:r w:rsidRPr="00A53E35">
        <w:rPr>
          <w:rFonts w:ascii="Times New Roman" w:hAnsi="Times New Roman" w:cs="Times New Roman"/>
          <w:color w:val="000000"/>
          <w:sz w:val="24"/>
          <w:szCs w:val="24"/>
          <w:shd w:val="clear" w:color="auto" w:fill="FFFFFF"/>
        </w:rPr>
        <w:t>] Available at: http://www.srdb.com.np/ [Accessed 16 Jan. 2019].</w:t>
      </w:r>
    </w:p>
    <w:p w:rsidR="00C5391A" w:rsidRPr="00A53E35" w:rsidRDefault="00830F8B" w:rsidP="00A53E35">
      <w:pPr>
        <w:jc w:val="both"/>
        <w:rPr>
          <w:rFonts w:ascii="Times New Roman" w:hAnsi="Times New Roman" w:cs="Times New Roman"/>
          <w:sz w:val="24"/>
          <w:szCs w:val="24"/>
        </w:rPr>
      </w:pPr>
      <w:proofErr w:type="spellStart"/>
      <w:proofErr w:type="gramStart"/>
      <w:r w:rsidRPr="00A53E35">
        <w:rPr>
          <w:rFonts w:ascii="Times New Roman" w:hAnsi="Times New Roman" w:cs="Times New Roman"/>
          <w:color w:val="000000"/>
          <w:sz w:val="24"/>
          <w:szCs w:val="24"/>
          <w:shd w:val="clear" w:color="auto" w:fill="FFFFFF"/>
        </w:rPr>
        <w:t>Gautam</w:t>
      </w:r>
      <w:proofErr w:type="spellEnd"/>
      <w:r w:rsidRPr="00A53E35">
        <w:rPr>
          <w:rFonts w:ascii="Times New Roman" w:hAnsi="Times New Roman" w:cs="Times New Roman"/>
          <w:color w:val="000000"/>
          <w:sz w:val="24"/>
          <w:szCs w:val="24"/>
          <w:shd w:val="clear" w:color="auto" w:fill="FFFFFF"/>
        </w:rPr>
        <w:t xml:space="preserve">, H., Joshi, P. and </w:t>
      </w:r>
      <w:proofErr w:type="spellStart"/>
      <w:r w:rsidRPr="00A53E35">
        <w:rPr>
          <w:rFonts w:ascii="Times New Roman" w:hAnsi="Times New Roman" w:cs="Times New Roman"/>
          <w:color w:val="000000"/>
          <w:sz w:val="24"/>
          <w:szCs w:val="24"/>
          <w:shd w:val="clear" w:color="auto" w:fill="FFFFFF"/>
        </w:rPr>
        <w:t>Dangol</w:t>
      </w:r>
      <w:proofErr w:type="spellEnd"/>
      <w:r w:rsidRPr="00A53E35">
        <w:rPr>
          <w:rFonts w:ascii="Times New Roman" w:hAnsi="Times New Roman" w:cs="Times New Roman"/>
          <w:color w:val="000000"/>
          <w:sz w:val="24"/>
          <w:szCs w:val="24"/>
          <w:shd w:val="clear" w:color="auto" w:fill="FFFFFF"/>
        </w:rPr>
        <w:t>, P. (2009).</w:t>
      </w:r>
      <w:proofErr w:type="gramEnd"/>
      <w:r w:rsidRPr="00A53E35">
        <w:rPr>
          <w:rFonts w:ascii="Times New Roman" w:hAnsi="Times New Roman" w:cs="Times New Roman"/>
          <w:color w:val="000000"/>
          <w:sz w:val="24"/>
          <w:szCs w:val="24"/>
          <w:shd w:val="clear" w:color="auto" w:fill="FFFFFF"/>
        </w:rPr>
        <w:t> </w:t>
      </w:r>
      <w:proofErr w:type="gramStart"/>
      <w:r w:rsidRPr="00A53E35">
        <w:rPr>
          <w:rFonts w:ascii="Times New Roman" w:hAnsi="Times New Roman" w:cs="Times New Roman"/>
          <w:color w:val="000000"/>
          <w:sz w:val="24"/>
          <w:szCs w:val="24"/>
          <w:shd w:val="clear" w:color="auto" w:fill="FFFFFF"/>
        </w:rPr>
        <w:t>statistical</w:t>
      </w:r>
      <w:proofErr w:type="gramEnd"/>
      <w:r w:rsidRPr="00A53E35">
        <w:rPr>
          <w:rFonts w:ascii="Times New Roman" w:hAnsi="Times New Roman" w:cs="Times New Roman"/>
          <w:color w:val="000000"/>
          <w:sz w:val="24"/>
          <w:szCs w:val="24"/>
          <w:shd w:val="clear" w:color="auto" w:fill="FFFFFF"/>
        </w:rPr>
        <w:t xml:space="preserve"> Methods. 5th ed. </w:t>
      </w:r>
      <w:proofErr w:type="spellStart"/>
      <w:r w:rsidRPr="00A53E35">
        <w:rPr>
          <w:rFonts w:ascii="Times New Roman" w:hAnsi="Times New Roman" w:cs="Times New Roman"/>
          <w:color w:val="000000"/>
          <w:sz w:val="24"/>
          <w:szCs w:val="24"/>
          <w:shd w:val="clear" w:color="auto" w:fill="FFFFFF"/>
        </w:rPr>
        <w:t>Anamnagar</w:t>
      </w:r>
      <w:proofErr w:type="spellEnd"/>
      <w:r w:rsidRPr="00A53E35">
        <w:rPr>
          <w:rFonts w:ascii="Times New Roman" w:hAnsi="Times New Roman" w:cs="Times New Roman"/>
          <w:color w:val="000000"/>
          <w:sz w:val="24"/>
          <w:szCs w:val="24"/>
          <w:shd w:val="clear" w:color="auto" w:fill="FFFFFF"/>
        </w:rPr>
        <w:t>, Kathmandu, Nepal: Buddha Publications Pvt. Ltd, p.489.</w:t>
      </w:r>
    </w:p>
    <w:p w:rsidR="00C5391A" w:rsidRPr="00A53E35" w:rsidRDefault="00C5391A" w:rsidP="00A53E35">
      <w:pPr>
        <w:jc w:val="both"/>
        <w:rPr>
          <w:rFonts w:ascii="Times New Roman" w:hAnsi="Times New Roman" w:cs="Times New Roman"/>
          <w:sz w:val="24"/>
          <w:szCs w:val="24"/>
        </w:rPr>
      </w:pPr>
    </w:p>
    <w:p w:rsidR="005F6E26" w:rsidRPr="00A53E35" w:rsidRDefault="005F6E26" w:rsidP="00A53E35">
      <w:pPr>
        <w:spacing w:before="240"/>
        <w:jc w:val="both"/>
        <w:rPr>
          <w:rFonts w:ascii="Times New Roman" w:eastAsia="Times New Roman" w:hAnsi="Times New Roman" w:cs="Times New Roman"/>
          <w:sz w:val="24"/>
          <w:szCs w:val="24"/>
        </w:rPr>
      </w:pPr>
      <w:r w:rsidRPr="00A53E35">
        <w:rPr>
          <w:rFonts w:ascii="Times New Roman" w:eastAsia="Times New Roman" w:hAnsi="Times New Roman" w:cs="Times New Roman"/>
          <w:sz w:val="24"/>
          <w:szCs w:val="24"/>
        </w:rPr>
        <w:t xml:space="preserve">Bae, S. and </w:t>
      </w:r>
      <w:proofErr w:type="spellStart"/>
      <w:r w:rsidRPr="00A53E35">
        <w:rPr>
          <w:rFonts w:ascii="Times New Roman" w:eastAsia="Times New Roman" w:hAnsi="Times New Roman" w:cs="Times New Roman"/>
          <w:sz w:val="24"/>
          <w:szCs w:val="24"/>
        </w:rPr>
        <w:t>Aldri</w:t>
      </w:r>
      <w:proofErr w:type="spellEnd"/>
      <w:r w:rsidRPr="00A53E35">
        <w:rPr>
          <w:rFonts w:ascii="Times New Roman" w:eastAsia="Times New Roman" w:hAnsi="Times New Roman" w:cs="Times New Roman"/>
          <w:sz w:val="24"/>
          <w:szCs w:val="24"/>
        </w:rPr>
        <w:t xml:space="preserve">, H. </w:t>
      </w:r>
      <w:proofErr w:type="spellStart"/>
      <w:r w:rsidRPr="00A53E35">
        <w:rPr>
          <w:rFonts w:ascii="Times New Roman" w:eastAsia="Times New Roman" w:hAnsi="Times New Roman" w:cs="Times New Roman"/>
          <w:sz w:val="24"/>
          <w:szCs w:val="24"/>
        </w:rPr>
        <w:t>n.d</w:t>
      </w:r>
      <w:proofErr w:type="spellEnd"/>
      <w:proofErr w:type="gramStart"/>
      <w:r w:rsidRPr="00A53E35">
        <w:rPr>
          <w:rFonts w:ascii="Times New Roman" w:eastAsia="Times New Roman" w:hAnsi="Times New Roman" w:cs="Times New Roman"/>
          <w:sz w:val="24"/>
          <w:szCs w:val="24"/>
        </w:rPr>
        <w:t>..</w:t>
      </w:r>
      <w:proofErr w:type="gramEnd"/>
      <w:r w:rsidRPr="00A53E35">
        <w:rPr>
          <w:rFonts w:ascii="Times New Roman" w:eastAsia="Times New Roman" w:hAnsi="Times New Roman" w:cs="Times New Roman"/>
          <w:sz w:val="24"/>
          <w:szCs w:val="24"/>
        </w:rPr>
        <w:t xml:space="preserve"> Mergers of Equals in the U.S. Banking Industry: A Performance Analysis.</w:t>
      </w:r>
    </w:p>
    <w:p w:rsidR="005F6E26" w:rsidRPr="00A53E35" w:rsidRDefault="005F6E26" w:rsidP="00A53E35">
      <w:pPr>
        <w:spacing w:before="240"/>
        <w:jc w:val="both"/>
        <w:rPr>
          <w:rFonts w:ascii="Times New Roman" w:eastAsia="Times New Roman" w:hAnsi="Times New Roman" w:cs="Times New Roman"/>
          <w:sz w:val="24"/>
          <w:szCs w:val="24"/>
        </w:rPr>
      </w:pPr>
      <w:proofErr w:type="spellStart"/>
      <w:r w:rsidRPr="00A53E35">
        <w:rPr>
          <w:rFonts w:ascii="Times New Roman" w:eastAsia="Times New Roman" w:hAnsi="Times New Roman" w:cs="Times New Roman"/>
          <w:sz w:val="24"/>
          <w:szCs w:val="24"/>
        </w:rPr>
        <w:lastRenderedPageBreak/>
        <w:t>Badreldin</w:t>
      </w:r>
      <w:proofErr w:type="spellEnd"/>
      <w:r w:rsidRPr="00A53E35">
        <w:rPr>
          <w:rFonts w:ascii="Times New Roman" w:eastAsia="Times New Roman" w:hAnsi="Times New Roman" w:cs="Times New Roman"/>
          <w:sz w:val="24"/>
          <w:szCs w:val="24"/>
        </w:rPr>
        <w:t xml:space="preserve">, A. and </w:t>
      </w:r>
      <w:proofErr w:type="spellStart"/>
      <w:r w:rsidRPr="00A53E35">
        <w:rPr>
          <w:rFonts w:ascii="Times New Roman" w:eastAsia="Times New Roman" w:hAnsi="Times New Roman" w:cs="Times New Roman"/>
          <w:sz w:val="24"/>
          <w:szCs w:val="24"/>
        </w:rPr>
        <w:t>Kalhoefer</w:t>
      </w:r>
      <w:proofErr w:type="spellEnd"/>
      <w:r w:rsidRPr="00A53E35">
        <w:rPr>
          <w:rFonts w:ascii="Times New Roman" w:eastAsia="Times New Roman" w:hAnsi="Times New Roman" w:cs="Times New Roman"/>
          <w:sz w:val="24"/>
          <w:szCs w:val="24"/>
        </w:rPr>
        <w:t xml:space="preserve">, C. 2009. </w:t>
      </w:r>
      <w:proofErr w:type="gramStart"/>
      <w:r w:rsidRPr="00A53E35">
        <w:rPr>
          <w:rFonts w:ascii="Times New Roman" w:eastAsia="Times New Roman" w:hAnsi="Times New Roman" w:cs="Times New Roman"/>
          <w:sz w:val="24"/>
          <w:szCs w:val="24"/>
        </w:rPr>
        <w:t>The Effect of Mergers and Acquisitions on Bank Performance in Egypt.</w:t>
      </w:r>
      <w:proofErr w:type="gramEnd"/>
      <w:r w:rsidRPr="00A53E35">
        <w:rPr>
          <w:rFonts w:ascii="Times New Roman" w:eastAsia="Times New Roman" w:hAnsi="Times New Roman" w:cs="Times New Roman"/>
          <w:sz w:val="24"/>
          <w:szCs w:val="24"/>
        </w:rPr>
        <w:t xml:space="preserve"> </w:t>
      </w:r>
      <w:proofErr w:type="gramStart"/>
      <w:r w:rsidRPr="00A53E35">
        <w:rPr>
          <w:rFonts w:ascii="Times New Roman" w:eastAsia="Times New Roman" w:hAnsi="Times New Roman" w:cs="Times New Roman"/>
          <w:sz w:val="24"/>
          <w:szCs w:val="24"/>
        </w:rPr>
        <w:t>German University of Cairo, Working Paper No. 18 p. 2.</w:t>
      </w:r>
      <w:proofErr w:type="gramEnd"/>
    </w:p>
    <w:p w:rsidR="005F6E26" w:rsidRPr="00A53E35" w:rsidRDefault="005F6E26" w:rsidP="00A53E35">
      <w:pPr>
        <w:spacing w:before="240"/>
        <w:jc w:val="both"/>
        <w:rPr>
          <w:rFonts w:ascii="Times New Roman" w:eastAsia="Times New Roman" w:hAnsi="Times New Roman" w:cs="Times New Roman"/>
          <w:sz w:val="24"/>
          <w:szCs w:val="24"/>
        </w:rPr>
      </w:pPr>
      <w:proofErr w:type="spellStart"/>
      <w:proofErr w:type="gramStart"/>
      <w:r w:rsidRPr="00A53E35">
        <w:rPr>
          <w:rFonts w:ascii="Times New Roman" w:eastAsia="Times New Roman" w:hAnsi="Times New Roman" w:cs="Times New Roman"/>
          <w:sz w:val="24"/>
          <w:szCs w:val="24"/>
        </w:rPr>
        <w:t>Amel</w:t>
      </w:r>
      <w:proofErr w:type="spellEnd"/>
      <w:r w:rsidRPr="00A53E35">
        <w:rPr>
          <w:rFonts w:ascii="Times New Roman" w:eastAsia="Times New Roman" w:hAnsi="Times New Roman" w:cs="Times New Roman"/>
          <w:sz w:val="24"/>
          <w:szCs w:val="24"/>
        </w:rPr>
        <w:t xml:space="preserve">, D., Barnes, C., Panetta, F. and </w:t>
      </w:r>
      <w:proofErr w:type="spellStart"/>
      <w:r w:rsidRPr="00A53E35">
        <w:rPr>
          <w:rFonts w:ascii="Times New Roman" w:eastAsia="Times New Roman" w:hAnsi="Times New Roman" w:cs="Times New Roman"/>
          <w:sz w:val="24"/>
          <w:szCs w:val="24"/>
        </w:rPr>
        <w:t>Salleo</w:t>
      </w:r>
      <w:proofErr w:type="spellEnd"/>
      <w:r w:rsidRPr="00A53E35">
        <w:rPr>
          <w:rFonts w:ascii="Times New Roman" w:eastAsia="Times New Roman" w:hAnsi="Times New Roman" w:cs="Times New Roman"/>
          <w:sz w:val="24"/>
          <w:szCs w:val="24"/>
        </w:rPr>
        <w:t>, C. 2004.</w:t>
      </w:r>
      <w:proofErr w:type="gramEnd"/>
      <w:r w:rsidRPr="00A53E35">
        <w:rPr>
          <w:rFonts w:ascii="Times New Roman" w:eastAsia="Times New Roman" w:hAnsi="Times New Roman" w:cs="Times New Roman"/>
          <w:sz w:val="24"/>
          <w:szCs w:val="24"/>
        </w:rPr>
        <w:t xml:space="preserve"> Consolidation and efficiency in the financial sector: A review of the international evidence. Journal of Banking &amp; Finance, 28, 2493-2519.</w:t>
      </w:r>
    </w:p>
    <w:p w:rsidR="005F6E26" w:rsidRPr="00A53E35" w:rsidRDefault="005F6E26" w:rsidP="00A53E35">
      <w:pPr>
        <w:spacing w:before="240"/>
        <w:jc w:val="both"/>
        <w:rPr>
          <w:rFonts w:ascii="Times New Roman" w:eastAsia="Times New Roman" w:hAnsi="Times New Roman" w:cs="Times New Roman"/>
          <w:sz w:val="24"/>
          <w:szCs w:val="24"/>
        </w:rPr>
      </w:pPr>
      <w:proofErr w:type="gramStart"/>
      <w:r w:rsidRPr="00A53E35">
        <w:rPr>
          <w:rFonts w:ascii="Times New Roman" w:eastAsia="Times New Roman" w:hAnsi="Times New Roman" w:cs="Times New Roman"/>
          <w:sz w:val="24"/>
          <w:szCs w:val="24"/>
        </w:rPr>
        <w:t>Ashton, John K. and Pham K. 2007 Efficiency and Price Effects of Horizontal Bank Mergers.</w:t>
      </w:r>
      <w:proofErr w:type="gramEnd"/>
      <w:r w:rsidRPr="00A53E35">
        <w:rPr>
          <w:rFonts w:ascii="Times New Roman" w:eastAsia="Times New Roman" w:hAnsi="Times New Roman" w:cs="Times New Roman"/>
          <w:sz w:val="24"/>
          <w:szCs w:val="24"/>
        </w:rPr>
        <w:t xml:space="preserve"> CCP Working Paper No. 07-9. Online Available at SSRN: http://ssrn.com/abstract=997995 [Accessed; 15 January 2019]</w:t>
      </w:r>
    </w:p>
    <w:p w:rsidR="005F6E26" w:rsidRPr="00A53E35" w:rsidRDefault="005F6E26" w:rsidP="00A53E35">
      <w:pPr>
        <w:spacing w:before="240"/>
        <w:jc w:val="both"/>
        <w:rPr>
          <w:rFonts w:ascii="Times New Roman" w:eastAsia="Times New Roman" w:hAnsi="Times New Roman" w:cs="Times New Roman"/>
          <w:sz w:val="24"/>
          <w:szCs w:val="24"/>
        </w:rPr>
      </w:pPr>
      <w:proofErr w:type="spellStart"/>
      <w:r w:rsidRPr="00A53E35">
        <w:rPr>
          <w:rFonts w:ascii="Times New Roman" w:eastAsia="Times New Roman" w:hAnsi="Times New Roman" w:cs="Times New Roman"/>
          <w:sz w:val="24"/>
          <w:szCs w:val="24"/>
        </w:rPr>
        <w:t>Carbó</w:t>
      </w:r>
      <w:proofErr w:type="spellEnd"/>
      <w:r w:rsidRPr="00A53E35">
        <w:rPr>
          <w:rFonts w:ascii="Times New Roman" w:eastAsia="Times New Roman" w:hAnsi="Times New Roman" w:cs="Times New Roman"/>
          <w:sz w:val="24"/>
          <w:szCs w:val="24"/>
        </w:rPr>
        <w:t xml:space="preserve"> VS, Humphrey DB, </w:t>
      </w:r>
      <w:proofErr w:type="spellStart"/>
      <w:r w:rsidRPr="00A53E35">
        <w:rPr>
          <w:rFonts w:ascii="Times New Roman" w:eastAsia="Times New Roman" w:hAnsi="Times New Roman" w:cs="Times New Roman"/>
          <w:sz w:val="24"/>
          <w:szCs w:val="24"/>
        </w:rPr>
        <w:t>Fernández</w:t>
      </w:r>
      <w:proofErr w:type="spellEnd"/>
      <w:r w:rsidRPr="00A53E35">
        <w:rPr>
          <w:rFonts w:ascii="Times New Roman" w:eastAsia="Times New Roman" w:hAnsi="Times New Roman" w:cs="Times New Roman"/>
          <w:sz w:val="24"/>
          <w:szCs w:val="24"/>
        </w:rPr>
        <w:t xml:space="preserve"> FR 2003 Bank deregulation is better than mergers. Journal of International Financial Markets, Institutions and Money, 2003, vol. 13, issue 5, pages 429-449</w:t>
      </w:r>
    </w:p>
    <w:p w:rsidR="00452FD6" w:rsidRPr="00A53E35" w:rsidRDefault="00452FD6" w:rsidP="00A53E35">
      <w:pPr>
        <w:spacing w:before="240"/>
        <w:jc w:val="both"/>
        <w:rPr>
          <w:rFonts w:ascii="Times New Roman" w:eastAsia="Times New Roman" w:hAnsi="Times New Roman" w:cs="Times New Roman"/>
          <w:sz w:val="24"/>
          <w:szCs w:val="24"/>
        </w:rPr>
      </w:pPr>
      <w:proofErr w:type="gramStart"/>
      <w:r w:rsidRPr="00A53E35">
        <w:rPr>
          <w:rFonts w:ascii="Times New Roman" w:eastAsia="Times New Roman" w:hAnsi="Times New Roman" w:cs="Times New Roman"/>
          <w:sz w:val="24"/>
          <w:szCs w:val="24"/>
        </w:rPr>
        <w:t xml:space="preserve">Berger, A. N., </w:t>
      </w:r>
      <w:proofErr w:type="spellStart"/>
      <w:r w:rsidRPr="00A53E35">
        <w:rPr>
          <w:rFonts w:ascii="Times New Roman" w:eastAsia="Times New Roman" w:hAnsi="Times New Roman" w:cs="Times New Roman"/>
          <w:sz w:val="24"/>
          <w:szCs w:val="24"/>
        </w:rPr>
        <w:t>Demsetz</w:t>
      </w:r>
      <w:proofErr w:type="spellEnd"/>
      <w:r w:rsidRPr="00A53E35">
        <w:rPr>
          <w:rFonts w:ascii="Times New Roman" w:eastAsia="Times New Roman" w:hAnsi="Times New Roman" w:cs="Times New Roman"/>
          <w:sz w:val="24"/>
          <w:szCs w:val="24"/>
        </w:rPr>
        <w:t>, R. S., &amp; Strahan, P. E. 1999.</w:t>
      </w:r>
      <w:proofErr w:type="gramEnd"/>
      <w:r w:rsidRPr="00A53E35">
        <w:rPr>
          <w:rFonts w:ascii="Times New Roman" w:eastAsia="Times New Roman" w:hAnsi="Times New Roman" w:cs="Times New Roman"/>
          <w:sz w:val="24"/>
          <w:szCs w:val="24"/>
        </w:rPr>
        <w:t xml:space="preserve"> The consolidation of the Financial services industry: Causes, consequences, and implications for the future. Journal of Banking &amp; Finance, 23, 135-194.</w:t>
      </w:r>
    </w:p>
    <w:p w:rsidR="00452FD6" w:rsidRPr="00A53E35" w:rsidRDefault="00452FD6" w:rsidP="00A53E35">
      <w:pPr>
        <w:spacing w:before="240"/>
        <w:jc w:val="both"/>
        <w:rPr>
          <w:rFonts w:ascii="Times New Roman" w:eastAsia="Times New Roman" w:hAnsi="Times New Roman" w:cs="Times New Roman"/>
          <w:sz w:val="24"/>
          <w:szCs w:val="24"/>
        </w:rPr>
      </w:pPr>
      <w:r w:rsidRPr="00A53E35">
        <w:rPr>
          <w:rFonts w:ascii="Times New Roman" w:eastAsia="Times New Roman" w:hAnsi="Times New Roman" w:cs="Times New Roman"/>
          <w:sz w:val="24"/>
          <w:szCs w:val="24"/>
        </w:rPr>
        <w:t xml:space="preserve">Cornett, M.M., McNutt, J.J. and </w:t>
      </w:r>
      <w:proofErr w:type="spellStart"/>
      <w:r w:rsidRPr="00A53E35">
        <w:rPr>
          <w:rFonts w:ascii="Times New Roman" w:eastAsia="Times New Roman" w:hAnsi="Times New Roman" w:cs="Times New Roman"/>
          <w:sz w:val="24"/>
          <w:szCs w:val="24"/>
        </w:rPr>
        <w:t>Tehranian</w:t>
      </w:r>
      <w:proofErr w:type="spellEnd"/>
      <w:r w:rsidRPr="00A53E35">
        <w:rPr>
          <w:rFonts w:ascii="Times New Roman" w:eastAsia="Times New Roman" w:hAnsi="Times New Roman" w:cs="Times New Roman"/>
          <w:sz w:val="24"/>
          <w:szCs w:val="24"/>
        </w:rPr>
        <w:t>, H. 2006 ‘Performance changes around mergers: revenue enhancements versus cost reductions’, Journal of Money, Credit and Banking, Vol. 38, No. 4, pp.1013</w:t>
      </w:r>
    </w:p>
    <w:p w:rsidR="00452FD6" w:rsidRPr="00A53E35" w:rsidRDefault="00452FD6" w:rsidP="00A53E35">
      <w:pPr>
        <w:spacing w:before="240"/>
        <w:jc w:val="both"/>
        <w:rPr>
          <w:rFonts w:ascii="Times New Roman" w:eastAsia="Times New Roman" w:hAnsi="Times New Roman" w:cs="Times New Roman"/>
          <w:sz w:val="24"/>
          <w:szCs w:val="24"/>
        </w:rPr>
      </w:pPr>
      <w:proofErr w:type="spellStart"/>
      <w:proofErr w:type="gramStart"/>
      <w:r w:rsidRPr="00A53E35">
        <w:rPr>
          <w:rFonts w:ascii="Times New Roman" w:eastAsia="Times New Roman" w:hAnsi="Times New Roman" w:cs="Times New Roman"/>
          <w:sz w:val="24"/>
          <w:szCs w:val="24"/>
        </w:rPr>
        <w:t>Cybo-Ottone</w:t>
      </w:r>
      <w:proofErr w:type="spellEnd"/>
      <w:r w:rsidRPr="00A53E35">
        <w:rPr>
          <w:rFonts w:ascii="Times New Roman" w:eastAsia="Times New Roman" w:hAnsi="Times New Roman" w:cs="Times New Roman"/>
          <w:sz w:val="24"/>
          <w:szCs w:val="24"/>
        </w:rPr>
        <w:t xml:space="preserve">, A. and </w:t>
      </w:r>
      <w:proofErr w:type="spellStart"/>
      <w:r w:rsidRPr="00A53E35">
        <w:rPr>
          <w:rFonts w:ascii="Times New Roman" w:eastAsia="Times New Roman" w:hAnsi="Times New Roman" w:cs="Times New Roman"/>
          <w:sz w:val="24"/>
          <w:szCs w:val="24"/>
        </w:rPr>
        <w:t>Murgia</w:t>
      </w:r>
      <w:proofErr w:type="spellEnd"/>
      <w:r w:rsidRPr="00A53E35">
        <w:rPr>
          <w:rFonts w:ascii="Times New Roman" w:eastAsia="Times New Roman" w:hAnsi="Times New Roman" w:cs="Times New Roman"/>
          <w:sz w:val="24"/>
          <w:szCs w:val="24"/>
        </w:rPr>
        <w:t>, M. 1999.</w:t>
      </w:r>
      <w:proofErr w:type="gramEnd"/>
      <w:r w:rsidRPr="00A53E35">
        <w:rPr>
          <w:rFonts w:ascii="Times New Roman" w:eastAsia="Times New Roman" w:hAnsi="Times New Roman" w:cs="Times New Roman"/>
          <w:sz w:val="24"/>
          <w:szCs w:val="24"/>
        </w:rPr>
        <w:t xml:space="preserve"> </w:t>
      </w:r>
      <w:proofErr w:type="gramStart"/>
      <w:r w:rsidRPr="00A53E35">
        <w:rPr>
          <w:rFonts w:ascii="Times New Roman" w:eastAsia="Times New Roman" w:hAnsi="Times New Roman" w:cs="Times New Roman"/>
          <w:sz w:val="24"/>
          <w:szCs w:val="24"/>
        </w:rPr>
        <w:t>Mergers and Shareholder Wealth in European Banking.</w:t>
      </w:r>
      <w:proofErr w:type="gramEnd"/>
      <w:r w:rsidRPr="00A53E35">
        <w:rPr>
          <w:rFonts w:ascii="Times New Roman" w:eastAsia="Times New Roman" w:hAnsi="Times New Roman" w:cs="Times New Roman"/>
          <w:sz w:val="24"/>
          <w:szCs w:val="24"/>
        </w:rPr>
        <w:t xml:space="preserve"> </w:t>
      </w:r>
      <w:proofErr w:type="gramStart"/>
      <w:r w:rsidRPr="00A53E35">
        <w:rPr>
          <w:rFonts w:ascii="Times New Roman" w:eastAsia="Times New Roman" w:hAnsi="Times New Roman" w:cs="Times New Roman"/>
          <w:sz w:val="24"/>
          <w:szCs w:val="24"/>
        </w:rPr>
        <w:t>The Journal of Banking and Finance.</w:t>
      </w:r>
      <w:proofErr w:type="gramEnd"/>
    </w:p>
    <w:p w:rsidR="00452FD6" w:rsidRPr="00A53E35" w:rsidRDefault="00452FD6" w:rsidP="00A53E35">
      <w:pPr>
        <w:spacing w:before="240"/>
        <w:jc w:val="both"/>
        <w:rPr>
          <w:rFonts w:ascii="Times New Roman" w:eastAsia="Times New Roman" w:hAnsi="Times New Roman" w:cs="Times New Roman"/>
          <w:sz w:val="24"/>
          <w:szCs w:val="24"/>
        </w:rPr>
      </w:pPr>
      <w:proofErr w:type="spellStart"/>
      <w:r w:rsidRPr="00A53E35">
        <w:rPr>
          <w:rFonts w:ascii="Times New Roman" w:eastAsia="Times New Roman" w:hAnsi="Times New Roman" w:cs="Times New Roman"/>
          <w:sz w:val="24"/>
          <w:szCs w:val="24"/>
        </w:rPr>
        <w:t>Deyoung</w:t>
      </w:r>
      <w:proofErr w:type="spellEnd"/>
      <w:r w:rsidRPr="00A53E35">
        <w:rPr>
          <w:rFonts w:ascii="Times New Roman" w:eastAsia="Times New Roman" w:hAnsi="Times New Roman" w:cs="Times New Roman"/>
          <w:sz w:val="24"/>
          <w:szCs w:val="24"/>
        </w:rPr>
        <w:t xml:space="preserve">, R., </w:t>
      </w:r>
      <w:proofErr w:type="spellStart"/>
      <w:r w:rsidRPr="00A53E35">
        <w:rPr>
          <w:rFonts w:ascii="Times New Roman" w:eastAsia="Times New Roman" w:hAnsi="Times New Roman" w:cs="Times New Roman"/>
          <w:sz w:val="24"/>
          <w:szCs w:val="24"/>
        </w:rPr>
        <w:t>Evanoff</w:t>
      </w:r>
      <w:proofErr w:type="spellEnd"/>
      <w:r w:rsidRPr="00A53E35">
        <w:rPr>
          <w:rFonts w:ascii="Times New Roman" w:eastAsia="Times New Roman" w:hAnsi="Times New Roman" w:cs="Times New Roman"/>
          <w:sz w:val="24"/>
          <w:szCs w:val="24"/>
        </w:rPr>
        <w:t xml:space="preserve">, D. and </w:t>
      </w:r>
      <w:proofErr w:type="spellStart"/>
      <w:r w:rsidRPr="00A53E35">
        <w:rPr>
          <w:rFonts w:ascii="Times New Roman" w:eastAsia="Times New Roman" w:hAnsi="Times New Roman" w:cs="Times New Roman"/>
          <w:sz w:val="24"/>
          <w:szCs w:val="24"/>
        </w:rPr>
        <w:t>Molyneux</w:t>
      </w:r>
      <w:proofErr w:type="spellEnd"/>
      <w:r w:rsidRPr="00A53E35">
        <w:rPr>
          <w:rFonts w:ascii="Times New Roman" w:eastAsia="Times New Roman" w:hAnsi="Times New Roman" w:cs="Times New Roman"/>
          <w:sz w:val="24"/>
          <w:szCs w:val="24"/>
        </w:rPr>
        <w:t xml:space="preserve">, P. 2009. Mergers and Acquisitions of Financial Institutions: A Review of the Post-2000 Literature. </w:t>
      </w:r>
      <w:proofErr w:type="gramStart"/>
      <w:r w:rsidRPr="00A53E35">
        <w:rPr>
          <w:rFonts w:ascii="Times New Roman" w:eastAsia="Times New Roman" w:hAnsi="Times New Roman" w:cs="Times New Roman"/>
          <w:sz w:val="24"/>
          <w:szCs w:val="24"/>
        </w:rPr>
        <w:t>J Finance Service Res, 36 pp. 87-110.</w:t>
      </w:r>
      <w:proofErr w:type="gramEnd"/>
    </w:p>
    <w:p w:rsidR="00452FD6" w:rsidRPr="00A53E35" w:rsidRDefault="00452FD6" w:rsidP="00A53E35">
      <w:pPr>
        <w:spacing w:before="240"/>
        <w:jc w:val="both"/>
        <w:rPr>
          <w:rFonts w:ascii="Times New Roman" w:eastAsia="Times New Roman" w:hAnsi="Times New Roman" w:cs="Times New Roman"/>
          <w:sz w:val="24"/>
          <w:szCs w:val="24"/>
        </w:rPr>
      </w:pPr>
      <w:r w:rsidRPr="00A53E35">
        <w:rPr>
          <w:rFonts w:ascii="Times New Roman" w:eastAsia="Times New Roman" w:hAnsi="Times New Roman" w:cs="Times New Roman"/>
          <w:sz w:val="24"/>
          <w:szCs w:val="24"/>
        </w:rPr>
        <w:t xml:space="preserve">Healy, P., Palepu, K. and </w:t>
      </w:r>
      <w:proofErr w:type="spellStart"/>
      <w:r w:rsidRPr="00A53E35">
        <w:rPr>
          <w:rFonts w:ascii="Times New Roman" w:eastAsia="Times New Roman" w:hAnsi="Times New Roman" w:cs="Times New Roman"/>
          <w:sz w:val="24"/>
          <w:szCs w:val="24"/>
        </w:rPr>
        <w:t>Ruback</w:t>
      </w:r>
      <w:proofErr w:type="spellEnd"/>
      <w:r w:rsidRPr="00A53E35">
        <w:rPr>
          <w:rFonts w:ascii="Times New Roman" w:eastAsia="Times New Roman" w:hAnsi="Times New Roman" w:cs="Times New Roman"/>
          <w:sz w:val="24"/>
          <w:szCs w:val="24"/>
        </w:rPr>
        <w:t>, R. 1992. Does corporate performance improve after mergers</w:t>
      </w:r>
      <w:proofErr w:type="gramStart"/>
      <w:r w:rsidRPr="00A53E35">
        <w:rPr>
          <w:rFonts w:ascii="Times New Roman" w:eastAsia="Times New Roman" w:hAnsi="Times New Roman" w:cs="Times New Roman"/>
          <w:sz w:val="24"/>
          <w:szCs w:val="24"/>
        </w:rPr>
        <w:t>?.</w:t>
      </w:r>
      <w:proofErr w:type="gramEnd"/>
      <w:r w:rsidRPr="00A53E35">
        <w:rPr>
          <w:rFonts w:ascii="Times New Roman" w:eastAsia="Times New Roman" w:hAnsi="Times New Roman" w:cs="Times New Roman"/>
          <w:sz w:val="24"/>
          <w:szCs w:val="24"/>
        </w:rPr>
        <w:t xml:space="preserve"> </w:t>
      </w:r>
      <w:proofErr w:type="gramStart"/>
      <w:r w:rsidRPr="00A53E35">
        <w:rPr>
          <w:rFonts w:ascii="Times New Roman" w:eastAsia="Times New Roman" w:hAnsi="Times New Roman" w:cs="Times New Roman"/>
          <w:sz w:val="24"/>
          <w:szCs w:val="24"/>
        </w:rPr>
        <w:t>Journal of financial economics, 31 (2), pp. 135--175.</w:t>
      </w:r>
      <w:proofErr w:type="gramEnd"/>
    </w:p>
    <w:p w:rsidR="00452FD6" w:rsidRPr="00A53E35" w:rsidRDefault="00452FD6" w:rsidP="00A53E35">
      <w:pPr>
        <w:spacing w:before="240"/>
        <w:jc w:val="both"/>
        <w:rPr>
          <w:rFonts w:ascii="Times New Roman" w:eastAsia="Times New Roman" w:hAnsi="Times New Roman" w:cs="Times New Roman"/>
          <w:sz w:val="24"/>
          <w:szCs w:val="24"/>
        </w:rPr>
      </w:pPr>
      <w:proofErr w:type="gramStart"/>
      <w:r w:rsidRPr="00A53E35">
        <w:rPr>
          <w:rFonts w:ascii="Times New Roman" w:eastAsia="Times New Roman" w:hAnsi="Times New Roman" w:cs="Times New Roman"/>
          <w:sz w:val="24"/>
          <w:szCs w:val="24"/>
        </w:rPr>
        <w:t xml:space="preserve">Houston, J. F., James, C. M. &amp; </w:t>
      </w:r>
      <w:proofErr w:type="spellStart"/>
      <w:r w:rsidRPr="00A53E35">
        <w:rPr>
          <w:rFonts w:ascii="Times New Roman" w:eastAsia="Times New Roman" w:hAnsi="Times New Roman" w:cs="Times New Roman"/>
          <w:sz w:val="24"/>
          <w:szCs w:val="24"/>
        </w:rPr>
        <w:t>Ryngaert</w:t>
      </w:r>
      <w:proofErr w:type="spellEnd"/>
      <w:r w:rsidRPr="00A53E35">
        <w:rPr>
          <w:rFonts w:ascii="Times New Roman" w:eastAsia="Times New Roman" w:hAnsi="Times New Roman" w:cs="Times New Roman"/>
          <w:sz w:val="24"/>
          <w:szCs w:val="24"/>
        </w:rPr>
        <w:t>, Al. D. 2001.</w:t>
      </w:r>
      <w:proofErr w:type="gramEnd"/>
      <w:r w:rsidRPr="00A53E35">
        <w:rPr>
          <w:rFonts w:ascii="Times New Roman" w:eastAsia="Times New Roman" w:hAnsi="Times New Roman" w:cs="Times New Roman"/>
          <w:sz w:val="24"/>
          <w:szCs w:val="24"/>
        </w:rPr>
        <w:t xml:space="preserve"> Where Do Merger Gains Come From? </w:t>
      </w:r>
      <w:proofErr w:type="gramStart"/>
      <w:r w:rsidRPr="00A53E35">
        <w:rPr>
          <w:rFonts w:ascii="Times New Roman" w:eastAsia="Times New Roman" w:hAnsi="Times New Roman" w:cs="Times New Roman"/>
          <w:sz w:val="24"/>
          <w:szCs w:val="24"/>
        </w:rPr>
        <w:t>Bank Mergers from the Perspective of Insiders and Outsiders.</w:t>
      </w:r>
      <w:proofErr w:type="gramEnd"/>
      <w:r w:rsidRPr="00A53E35">
        <w:rPr>
          <w:rFonts w:ascii="Times New Roman" w:eastAsia="Times New Roman" w:hAnsi="Times New Roman" w:cs="Times New Roman"/>
          <w:sz w:val="24"/>
          <w:szCs w:val="24"/>
        </w:rPr>
        <w:t xml:space="preserve"> Journal of Financial Economics6, 0 2-3, 285-331.</w:t>
      </w:r>
    </w:p>
    <w:p w:rsidR="00452FD6" w:rsidRPr="00A53E35" w:rsidRDefault="00452FD6" w:rsidP="00A53E35">
      <w:pPr>
        <w:spacing w:before="240"/>
        <w:jc w:val="both"/>
        <w:rPr>
          <w:rFonts w:ascii="Times New Roman" w:eastAsia="Times New Roman" w:hAnsi="Times New Roman" w:cs="Times New Roman"/>
          <w:sz w:val="24"/>
          <w:szCs w:val="24"/>
        </w:rPr>
      </w:pPr>
      <w:proofErr w:type="gramStart"/>
      <w:r w:rsidRPr="00A53E35">
        <w:rPr>
          <w:rFonts w:ascii="Times New Roman" w:eastAsia="Times New Roman" w:hAnsi="Times New Roman" w:cs="Times New Roman"/>
          <w:sz w:val="24"/>
          <w:szCs w:val="24"/>
        </w:rPr>
        <w:t>Investopedia.com. 2013.</w:t>
      </w:r>
      <w:proofErr w:type="gramEnd"/>
      <w:r w:rsidRPr="00A53E35">
        <w:rPr>
          <w:rFonts w:ascii="Times New Roman" w:eastAsia="Times New Roman" w:hAnsi="Times New Roman" w:cs="Times New Roman"/>
          <w:sz w:val="24"/>
          <w:szCs w:val="24"/>
        </w:rPr>
        <w:t xml:space="preserve"> </w:t>
      </w:r>
      <w:proofErr w:type="gramStart"/>
      <w:r w:rsidRPr="00A53E35">
        <w:rPr>
          <w:rFonts w:ascii="Times New Roman" w:eastAsia="Times New Roman" w:hAnsi="Times New Roman" w:cs="Times New Roman"/>
          <w:sz w:val="24"/>
          <w:szCs w:val="24"/>
        </w:rPr>
        <w:t>Merger Definition | Investopedia.</w:t>
      </w:r>
      <w:proofErr w:type="gramEnd"/>
      <w:r w:rsidRPr="00A53E35">
        <w:rPr>
          <w:rFonts w:ascii="Times New Roman" w:eastAsia="Times New Roman" w:hAnsi="Times New Roman" w:cs="Times New Roman"/>
          <w:sz w:val="24"/>
          <w:szCs w:val="24"/>
        </w:rPr>
        <w:t xml:space="preserve"> [Online] Available at: http://www.investopedia.com/terms/m/merger.asp [Accessed: 31st December 2018].</w:t>
      </w:r>
    </w:p>
    <w:p w:rsidR="00452FD6" w:rsidRPr="00A53E35" w:rsidRDefault="00452FD6" w:rsidP="00A53E35">
      <w:pPr>
        <w:spacing w:before="240"/>
        <w:jc w:val="both"/>
        <w:rPr>
          <w:rFonts w:ascii="Times New Roman" w:eastAsia="Times New Roman" w:hAnsi="Times New Roman" w:cs="Times New Roman"/>
          <w:sz w:val="24"/>
          <w:szCs w:val="24"/>
        </w:rPr>
      </w:pPr>
      <w:proofErr w:type="gramStart"/>
      <w:r w:rsidRPr="00A53E35">
        <w:rPr>
          <w:rFonts w:ascii="Times New Roman" w:hAnsi="Times New Roman" w:cs="Times New Roman"/>
          <w:sz w:val="24"/>
          <w:szCs w:val="24"/>
        </w:rPr>
        <w:t>Sherman, A.J. and Hart, M.A. (2006), Mergers and Acquisitions from A to Z, 2nd Ed.</w:t>
      </w:r>
      <w:proofErr w:type="gramEnd"/>
      <w:r w:rsidRPr="00A53E35">
        <w:rPr>
          <w:rFonts w:ascii="Times New Roman" w:hAnsi="Times New Roman" w:cs="Times New Roman"/>
          <w:sz w:val="24"/>
          <w:szCs w:val="24"/>
        </w:rPr>
        <w:t xml:space="preserve"> New York, </w:t>
      </w:r>
      <w:proofErr w:type="spellStart"/>
      <w:r w:rsidRPr="00A53E35">
        <w:rPr>
          <w:rFonts w:ascii="Times New Roman" w:hAnsi="Times New Roman" w:cs="Times New Roman"/>
          <w:sz w:val="24"/>
          <w:szCs w:val="24"/>
        </w:rPr>
        <w:t>Amacom</w:t>
      </w:r>
      <w:proofErr w:type="spellEnd"/>
    </w:p>
    <w:p w:rsidR="00452FD6" w:rsidRPr="00A53E35" w:rsidRDefault="00452FD6" w:rsidP="00A53E35">
      <w:pPr>
        <w:spacing w:before="240"/>
        <w:jc w:val="both"/>
        <w:rPr>
          <w:rFonts w:ascii="Times New Roman" w:eastAsia="Times New Roman" w:hAnsi="Times New Roman" w:cs="Times New Roman"/>
          <w:sz w:val="24"/>
          <w:szCs w:val="24"/>
        </w:rPr>
      </w:pPr>
      <w:proofErr w:type="spellStart"/>
      <w:proofErr w:type="gramStart"/>
      <w:r w:rsidRPr="00A53E35">
        <w:rPr>
          <w:rFonts w:ascii="Times New Roman" w:eastAsia="Times New Roman" w:hAnsi="Times New Roman" w:cs="Times New Roman"/>
          <w:sz w:val="24"/>
          <w:szCs w:val="24"/>
        </w:rPr>
        <w:t>Kithitu</w:t>
      </w:r>
      <w:proofErr w:type="spellEnd"/>
      <w:r w:rsidRPr="00A53E35">
        <w:rPr>
          <w:rFonts w:ascii="Times New Roman" w:eastAsia="Times New Roman" w:hAnsi="Times New Roman" w:cs="Times New Roman"/>
          <w:sz w:val="24"/>
          <w:szCs w:val="24"/>
        </w:rPr>
        <w:t xml:space="preserve">, J., </w:t>
      </w:r>
      <w:proofErr w:type="spellStart"/>
      <w:r w:rsidRPr="00A53E35">
        <w:rPr>
          <w:rFonts w:ascii="Times New Roman" w:eastAsia="Times New Roman" w:hAnsi="Times New Roman" w:cs="Times New Roman"/>
          <w:sz w:val="24"/>
          <w:szCs w:val="24"/>
        </w:rPr>
        <w:t>Cheluget</w:t>
      </w:r>
      <w:proofErr w:type="spellEnd"/>
      <w:r w:rsidRPr="00A53E35">
        <w:rPr>
          <w:rFonts w:ascii="Times New Roman" w:eastAsia="Times New Roman" w:hAnsi="Times New Roman" w:cs="Times New Roman"/>
          <w:sz w:val="24"/>
          <w:szCs w:val="24"/>
        </w:rPr>
        <w:t xml:space="preserve">, J., </w:t>
      </w:r>
      <w:proofErr w:type="spellStart"/>
      <w:r w:rsidRPr="00A53E35">
        <w:rPr>
          <w:rFonts w:ascii="Times New Roman" w:eastAsia="Times New Roman" w:hAnsi="Times New Roman" w:cs="Times New Roman"/>
          <w:sz w:val="24"/>
          <w:szCs w:val="24"/>
        </w:rPr>
        <w:t>Keraro</w:t>
      </w:r>
      <w:proofErr w:type="spellEnd"/>
      <w:r w:rsidRPr="00A53E35">
        <w:rPr>
          <w:rFonts w:ascii="Times New Roman" w:eastAsia="Times New Roman" w:hAnsi="Times New Roman" w:cs="Times New Roman"/>
          <w:sz w:val="24"/>
          <w:szCs w:val="24"/>
        </w:rPr>
        <w:t xml:space="preserve">, V. and </w:t>
      </w:r>
      <w:proofErr w:type="spellStart"/>
      <w:r w:rsidRPr="00A53E35">
        <w:rPr>
          <w:rFonts w:ascii="Times New Roman" w:eastAsia="Times New Roman" w:hAnsi="Times New Roman" w:cs="Times New Roman"/>
          <w:sz w:val="24"/>
          <w:szCs w:val="24"/>
        </w:rPr>
        <w:t>Mokamba</w:t>
      </w:r>
      <w:proofErr w:type="spellEnd"/>
      <w:r w:rsidRPr="00A53E35">
        <w:rPr>
          <w:rFonts w:ascii="Times New Roman" w:eastAsia="Times New Roman" w:hAnsi="Times New Roman" w:cs="Times New Roman"/>
          <w:sz w:val="24"/>
          <w:szCs w:val="24"/>
        </w:rPr>
        <w:t>, J. 2012.</w:t>
      </w:r>
      <w:proofErr w:type="gramEnd"/>
      <w:r w:rsidRPr="00A53E35">
        <w:rPr>
          <w:rFonts w:ascii="Times New Roman" w:eastAsia="Times New Roman" w:hAnsi="Times New Roman" w:cs="Times New Roman"/>
          <w:sz w:val="24"/>
          <w:szCs w:val="24"/>
        </w:rPr>
        <w:t xml:space="preserve"> </w:t>
      </w:r>
      <w:proofErr w:type="gramStart"/>
      <w:r w:rsidRPr="00A53E35">
        <w:rPr>
          <w:rFonts w:ascii="Times New Roman" w:eastAsia="Times New Roman" w:hAnsi="Times New Roman" w:cs="Times New Roman"/>
          <w:sz w:val="24"/>
          <w:szCs w:val="24"/>
        </w:rPr>
        <w:t>Role of Mergers and Acquisitions on the Performance of Commercial Banks in Kenya.</w:t>
      </w:r>
      <w:proofErr w:type="gramEnd"/>
      <w:r w:rsidRPr="00A53E35">
        <w:rPr>
          <w:rFonts w:ascii="Times New Roman" w:eastAsia="Times New Roman" w:hAnsi="Times New Roman" w:cs="Times New Roman"/>
          <w:sz w:val="24"/>
          <w:szCs w:val="24"/>
        </w:rPr>
        <w:t xml:space="preserve"> </w:t>
      </w:r>
      <w:proofErr w:type="gramStart"/>
      <w:r w:rsidRPr="00A53E35">
        <w:rPr>
          <w:rFonts w:ascii="Times New Roman" w:eastAsia="Times New Roman" w:hAnsi="Times New Roman" w:cs="Times New Roman"/>
          <w:sz w:val="24"/>
          <w:szCs w:val="24"/>
        </w:rPr>
        <w:t>2 4.</w:t>
      </w:r>
      <w:proofErr w:type="gramEnd"/>
    </w:p>
    <w:p w:rsidR="00452FD6" w:rsidRPr="00A53E35" w:rsidRDefault="00452FD6" w:rsidP="00A53E35">
      <w:pPr>
        <w:spacing w:before="240"/>
        <w:jc w:val="both"/>
        <w:rPr>
          <w:rFonts w:ascii="Times New Roman" w:eastAsia="Times New Roman" w:hAnsi="Times New Roman" w:cs="Times New Roman"/>
          <w:sz w:val="24"/>
          <w:szCs w:val="24"/>
        </w:rPr>
      </w:pPr>
      <w:proofErr w:type="gramStart"/>
      <w:r w:rsidRPr="00A53E35">
        <w:rPr>
          <w:rFonts w:ascii="Times New Roman" w:eastAsia="Times New Roman" w:hAnsi="Times New Roman" w:cs="Times New Roman"/>
          <w:sz w:val="24"/>
          <w:szCs w:val="24"/>
        </w:rPr>
        <w:t xml:space="preserve">Marques-Ibanez, D. and </w:t>
      </w:r>
      <w:proofErr w:type="spellStart"/>
      <w:r w:rsidRPr="00A53E35">
        <w:rPr>
          <w:rFonts w:ascii="Times New Roman" w:eastAsia="Times New Roman" w:hAnsi="Times New Roman" w:cs="Times New Roman"/>
          <w:sz w:val="24"/>
          <w:szCs w:val="24"/>
        </w:rPr>
        <w:t>Altunbas</w:t>
      </w:r>
      <w:proofErr w:type="spellEnd"/>
      <w:r w:rsidRPr="00A53E35">
        <w:rPr>
          <w:rFonts w:ascii="Times New Roman" w:eastAsia="Times New Roman" w:hAnsi="Times New Roman" w:cs="Times New Roman"/>
          <w:sz w:val="24"/>
          <w:szCs w:val="24"/>
        </w:rPr>
        <w:t>, Y. 2004.</w:t>
      </w:r>
      <w:proofErr w:type="gramEnd"/>
      <w:r w:rsidRPr="00A53E35">
        <w:rPr>
          <w:rFonts w:ascii="Times New Roman" w:eastAsia="Times New Roman" w:hAnsi="Times New Roman" w:cs="Times New Roman"/>
          <w:sz w:val="24"/>
          <w:szCs w:val="24"/>
        </w:rPr>
        <w:t xml:space="preserve"> Mergers and Acquisitions and Bank Performance in Europe: The Role of Strategic Similarities. </w:t>
      </w:r>
      <w:proofErr w:type="gramStart"/>
      <w:r w:rsidRPr="00A53E35">
        <w:rPr>
          <w:rFonts w:ascii="Times New Roman" w:eastAsia="Times New Roman" w:hAnsi="Times New Roman" w:cs="Times New Roman"/>
          <w:sz w:val="24"/>
          <w:szCs w:val="24"/>
        </w:rPr>
        <w:t>ECB Working Paper.</w:t>
      </w:r>
      <w:proofErr w:type="gramEnd"/>
    </w:p>
    <w:p w:rsidR="00452FD6" w:rsidRPr="00A53E35" w:rsidRDefault="00452FD6" w:rsidP="00A53E35">
      <w:pPr>
        <w:spacing w:before="240"/>
        <w:jc w:val="both"/>
        <w:rPr>
          <w:rFonts w:ascii="Times New Roman" w:eastAsia="Times New Roman" w:hAnsi="Times New Roman" w:cs="Times New Roman"/>
          <w:sz w:val="24"/>
          <w:szCs w:val="24"/>
        </w:rPr>
      </w:pPr>
      <w:r w:rsidRPr="00A53E35">
        <w:rPr>
          <w:rFonts w:ascii="Times New Roman" w:eastAsia="Times New Roman" w:hAnsi="Times New Roman" w:cs="Times New Roman"/>
          <w:sz w:val="24"/>
          <w:szCs w:val="24"/>
        </w:rPr>
        <w:lastRenderedPageBreak/>
        <w:t xml:space="preserve">Rhoades, S. 1999. The efficiency effects of bank mergers: An overview of case studies of nine mergers. </w:t>
      </w:r>
      <w:proofErr w:type="gramStart"/>
      <w:r w:rsidRPr="00A53E35">
        <w:rPr>
          <w:rFonts w:ascii="Times New Roman" w:eastAsia="Times New Roman" w:hAnsi="Times New Roman" w:cs="Times New Roman"/>
          <w:sz w:val="24"/>
          <w:szCs w:val="24"/>
        </w:rPr>
        <w:t>Journal of Banking &amp; Finance, 22 pp. 273-291.</w:t>
      </w:r>
      <w:proofErr w:type="gramEnd"/>
      <w:r w:rsidRPr="00A53E35">
        <w:rPr>
          <w:rFonts w:ascii="Times New Roman" w:eastAsia="Times New Roman" w:hAnsi="Times New Roman" w:cs="Times New Roman"/>
          <w:sz w:val="24"/>
          <w:szCs w:val="24"/>
        </w:rPr>
        <w:t xml:space="preserve"> Available at: http://faculty.ksu.edu.sa/mahmoud/DocLib7/Rhoades%201998,%20The%20efficiency%20effects%20of%20bank%20mergers.pdf [Accessed: 3rd august 2018].</w:t>
      </w:r>
    </w:p>
    <w:p w:rsidR="004B359B" w:rsidRPr="00A53E35" w:rsidRDefault="004B359B" w:rsidP="00A53E35">
      <w:pPr>
        <w:spacing w:before="240"/>
        <w:jc w:val="both"/>
        <w:rPr>
          <w:rFonts w:ascii="Times New Roman" w:eastAsia="Times New Roman" w:hAnsi="Times New Roman" w:cs="Times New Roman"/>
          <w:sz w:val="24"/>
          <w:szCs w:val="24"/>
        </w:rPr>
      </w:pPr>
      <w:r w:rsidRPr="00A53E35">
        <w:rPr>
          <w:rFonts w:ascii="Times New Roman" w:eastAsia="Times New Roman" w:hAnsi="Times New Roman" w:cs="Times New Roman"/>
          <w:sz w:val="24"/>
          <w:szCs w:val="24"/>
        </w:rPr>
        <w:t>Miller, E. L. (2008), Mergers and acquisitions: a step-by-step legal and practical guide. John Wiley and Sons, New Jersey.</w:t>
      </w:r>
    </w:p>
    <w:p w:rsidR="00452FD6" w:rsidRPr="00A53E35" w:rsidRDefault="00452FD6" w:rsidP="00A53E35">
      <w:pPr>
        <w:spacing w:before="240"/>
        <w:jc w:val="both"/>
        <w:rPr>
          <w:rFonts w:ascii="Times New Roman" w:eastAsia="Times New Roman" w:hAnsi="Times New Roman" w:cs="Times New Roman"/>
          <w:sz w:val="24"/>
          <w:szCs w:val="24"/>
        </w:rPr>
      </w:pPr>
      <w:r w:rsidRPr="00A53E35">
        <w:rPr>
          <w:rFonts w:ascii="Times New Roman" w:eastAsia="Times New Roman" w:hAnsi="Times New Roman" w:cs="Times New Roman"/>
          <w:sz w:val="24"/>
          <w:szCs w:val="24"/>
        </w:rPr>
        <w:t>Rhoades, S.A., 1994. A summary of merger performance studies in banking, 1980-93, and an assessment of the operating performance and event study methodologies, Federal Reserve Board Staff Study 167.</w:t>
      </w:r>
    </w:p>
    <w:p w:rsidR="00452FD6" w:rsidRPr="00A53E35" w:rsidRDefault="00452FD6" w:rsidP="00A53E35">
      <w:pPr>
        <w:spacing w:before="240"/>
        <w:jc w:val="both"/>
        <w:rPr>
          <w:rFonts w:ascii="Times New Roman" w:eastAsia="Times New Roman" w:hAnsi="Times New Roman" w:cs="Times New Roman"/>
          <w:sz w:val="24"/>
          <w:szCs w:val="24"/>
        </w:rPr>
      </w:pPr>
      <w:proofErr w:type="gramStart"/>
      <w:r w:rsidRPr="00A53E35">
        <w:rPr>
          <w:rFonts w:ascii="Times New Roman" w:eastAsia="Times New Roman" w:hAnsi="Times New Roman" w:cs="Times New Roman"/>
          <w:sz w:val="24"/>
          <w:szCs w:val="24"/>
        </w:rPr>
        <w:t>Rose</w:t>
      </w:r>
      <w:proofErr w:type="gramEnd"/>
      <w:r w:rsidRPr="00A53E35">
        <w:rPr>
          <w:rFonts w:ascii="Times New Roman" w:eastAsia="Times New Roman" w:hAnsi="Times New Roman" w:cs="Times New Roman"/>
          <w:sz w:val="24"/>
          <w:szCs w:val="24"/>
        </w:rPr>
        <w:t>, P. 1987. The Impact of Mergers in Banking: Evidence from a Nationwide Sample of Federally Chartered Banks. Journal of Economics and Business 39, 289-312.</w:t>
      </w:r>
    </w:p>
    <w:p w:rsidR="00452FD6" w:rsidRPr="00A53E35" w:rsidRDefault="00452FD6" w:rsidP="00A53E35">
      <w:pPr>
        <w:spacing w:before="240"/>
        <w:jc w:val="both"/>
        <w:rPr>
          <w:rFonts w:ascii="Times New Roman" w:eastAsia="Times New Roman" w:hAnsi="Times New Roman" w:cs="Times New Roman"/>
          <w:sz w:val="24"/>
          <w:szCs w:val="24"/>
        </w:rPr>
      </w:pPr>
      <w:r w:rsidRPr="00A53E35">
        <w:rPr>
          <w:rFonts w:ascii="Times New Roman" w:eastAsia="Times New Roman" w:hAnsi="Times New Roman" w:cs="Times New Roman"/>
          <w:sz w:val="24"/>
          <w:szCs w:val="24"/>
        </w:rPr>
        <w:t xml:space="preserve">Sergio, S. and Olalla, M.G. 2008 ‘Size, target performance and European bank mergers and acquisitions’, American Journal of Business, Spring, Vol. 23, No. 1, pp.53–64. </w:t>
      </w:r>
    </w:p>
    <w:p w:rsidR="00452FD6" w:rsidRPr="00A53E35" w:rsidRDefault="00452FD6" w:rsidP="00A53E35">
      <w:pPr>
        <w:spacing w:before="240"/>
        <w:jc w:val="both"/>
        <w:rPr>
          <w:rFonts w:ascii="Times New Roman" w:eastAsia="Times New Roman" w:hAnsi="Times New Roman" w:cs="Times New Roman"/>
          <w:sz w:val="24"/>
          <w:szCs w:val="24"/>
        </w:rPr>
      </w:pPr>
      <w:proofErr w:type="spellStart"/>
      <w:r w:rsidRPr="00A53E35">
        <w:rPr>
          <w:rFonts w:ascii="Times New Roman" w:eastAsia="Times New Roman" w:hAnsi="Times New Roman" w:cs="Times New Roman"/>
          <w:sz w:val="24"/>
          <w:szCs w:val="24"/>
        </w:rPr>
        <w:t>Vennet</w:t>
      </w:r>
      <w:proofErr w:type="spellEnd"/>
      <w:r w:rsidRPr="00A53E35">
        <w:rPr>
          <w:rFonts w:ascii="Times New Roman" w:eastAsia="Times New Roman" w:hAnsi="Times New Roman" w:cs="Times New Roman"/>
          <w:sz w:val="24"/>
          <w:szCs w:val="24"/>
        </w:rPr>
        <w:t xml:space="preserve">, R.V. 1996. </w:t>
      </w:r>
      <w:proofErr w:type="gramStart"/>
      <w:r w:rsidRPr="00A53E35">
        <w:rPr>
          <w:rFonts w:ascii="Times New Roman" w:eastAsia="Times New Roman" w:hAnsi="Times New Roman" w:cs="Times New Roman"/>
          <w:sz w:val="24"/>
          <w:szCs w:val="24"/>
        </w:rPr>
        <w:t>The effect of mergers and acquisitions on the efficiency and Profitability of EC credit institutions.</w:t>
      </w:r>
      <w:proofErr w:type="gramEnd"/>
      <w:r w:rsidRPr="00A53E35">
        <w:rPr>
          <w:rFonts w:ascii="Times New Roman" w:eastAsia="Times New Roman" w:hAnsi="Times New Roman" w:cs="Times New Roman"/>
          <w:sz w:val="24"/>
          <w:szCs w:val="24"/>
        </w:rPr>
        <w:t xml:space="preserve"> Journal of Banking &amp; Finance, 20, 1531-1558.</w:t>
      </w:r>
    </w:p>
    <w:p w:rsidR="00452FD6" w:rsidRPr="00A53E35" w:rsidRDefault="00452FD6" w:rsidP="00A53E35">
      <w:pPr>
        <w:spacing w:before="240"/>
        <w:jc w:val="both"/>
        <w:rPr>
          <w:rFonts w:ascii="Times New Roman" w:hAnsi="Times New Roman" w:cs="Times New Roman"/>
          <w:sz w:val="24"/>
          <w:szCs w:val="24"/>
        </w:rPr>
      </w:pPr>
      <w:r w:rsidRPr="00A53E35">
        <w:rPr>
          <w:rFonts w:ascii="Times New Roman" w:hAnsi="Times New Roman" w:cs="Times New Roman"/>
          <w:sz w:val="24"/>
          <w:szCs w:val="24"/>
        </w:rPr>
        <w:t>Ross, A.S, Westerfield, W.R</w:t>
      </w:r>
      <w:proofErr w:type="gramStart"/>
      <w:r w:rsidRPr="00A53E35">
        <w:rPr>
          <w:rFonts w:ascii="Times New Roman" w:hAnsi="Times New Roman" w:cs="Times New Roman"/>
          <w:sz w:val="24"/>
          <w:szCs w:val="24"/>
        </w:rPr>
        <w:t>.&amp;</w:t>
      </w:r>
      <w:proofErr w:type="gramEnd"/>
      <w:r w:rsidRPr="00A53E35">
        <w:rPr>
          <w:rFonts w:ascii="Times New Roman" w:hAnsi="Times New Roman" w:cs="Times New Roman"/>
          <w:sz w:val="24"/>
          <w:szCs w:val="24"/>
        </w:rPr>
        <w:t xml:space="preserve"> Jordan, D.B. (2003). </w:t>
      </w:r>
      <w:proofErr w:type="gramStart"/>
      <w:r w:rsidRPr="00A53E35">
        <w:rPr>
          <w:rFonts w:ascii="Times New Roman" w:hAnsi="Times New Roman" w:cs="Times New Roman"/>
          <w:sz w:val="24"/>
          <w:szCs w:val="24"/>
        </w:rPr>
        <w:t>Fundamentals of Corporate Finance.</w:t>
      </w:r>
      <w:proofErr w:type="gramEnd"/>
      <w:r w:rsidRPr="00A53E35">
        <w:rPr>
          <w:rFonts w:ascii="Times New Roman" w:hAnsi="Times New Roman" w:cs="Times New Roman"/>
          <w:sz w:val="24"/>
          <w:szCs w:val="24"/>
        </w:rPr>
        <w:t xml:space="preserve"> </w:t>
      </w:r>
      <w:proofErr w:type="gramStart"/>
      <w:r w:rsidRPr="00A53E35">
        <w:rPr>
          <w:rFonts w:ascii="Times New Roman" w:hAnsi="Times New Roman" w:cs="Times New Roman"/>
          <w:sz w:val="24"/>
          <w:szCs w:val="24"/>
        </w:rPr>
        <w:t>6th edition.</w:t>
      </w:r>
      <w:proofErr w:type="gramEnd"/>
      <w:r w:rsidRPr="00A53E35">
        <w:rPr>
          <w:rFonts w:ascii="Times New Roman" w:hAnsi="Times New Roman" w:cs="Times New Roman"/>
          <w:sz w:val="24"/>
          <w:szCs w:val="24"/>
        </w:rPr>
        <w:t xml:space="preserve"> New York: McGraw-Hill Companies, Inc.</w:t>
      </w:r>
    </w:p>
    <w:p w:rsidR="0051344A" w:rsidRPr="00A53E35" w:rsidRDefault="00452FD6" w:rsidP="00A53E35">
      <w:pPr>
        <w:spacing w:before="240"/>
        <w:jc w:val="both"/>
        <w:rPr>
          <w:rFonts w:ascii="Times New Roman" w:hAnsi="Times New Roman" w:cs="Times New Roman"/>
          <w:sz w:val="24"/>
          <w:szCs w:val="24"/>
        </w:rPr>
      </w:pPr>
      <w:r w:rsidRPr="00A53E35">
        <w:rPr>
          <w:rFonts w:ascii="Times New Roman" w:hAnsi="Times New Roman" w:cs="Times New Roman"/>
          <w:sz w:val="24"/>
          <w:szCs w:val="24"/>
        </w:rPr>
        <w:t>Nepal Rastra Bank (2016) Merger By laws, 2068. (2016). Retrieved from https://nrb.org.np/lgd/rules_bylaws/Merger%20&amp;%20Acquisition%20Bylaw,%2020 73%20-Final.pdf</w:t>
      </w:r>
    </w:p>
    <w:p w:rsidR="00452FD6" w:rsidRPr="003105D9" w:rsidRDefault="00452FD6" w:rsidP="00A53E35">
      <w:pPr>
        <w:spacing w:before="240"/>
        <w:jc w:val="both"/>
        <w:rPr>
          <w:rFonts w:ascii="Times New Roman" w:hAnsi="Times New Roman" w:cs="Times New Roman"/>
          <w:color w:val="000000" w:themeColor="text1"/>
          <w:sz w:val="24"/>
          <w:szCs w:val="24"/>
        </w:rPr>
      </w:pPr>
      <w:r w:rsidRPr="00A53E35">
        <w:rPr>
          <w:rFonts w:ascii="Times New Roman" w:hAnsi="Times New Roman" w:cs="Times New Roman"/>
          <w:sz w:val="24"/>
          <w:szCs w:val="24"/>
        </w:rPr>
        <w:t xml:space="preserve"> Nepal Rastra Bank. </w:t>
      </w:r>
      <w:proofErr w:type="gramStart"/>
      <w:r w:rsidRPr="00A53E35">
        <w:rPr>
          <w:rFonts w:ascii="Times New Roman" w:hAnsi="Times New Roman" w:cs="Times New Roman"/>
          <w:sz w:val="24"/>
          <w:szCs w:val="24"/>
        </w:rPr>
        <w:t>(2014). Annual Report Fiscal Year 2013/14(Rep.).</w:t>
      </w:r>
      <w:proofErr w:type="gramEnd"/>
      <w:r w:rsidRPr="00A53E35">
        <w:rPr>
          <w:rFonts w:ascii="Times New Roman" w:hAnsi="Times New Roman" w:cs="Times New Roman"/>
          <w:sz w:val="24"/>
          <w:szCs w:val="24"/>
        </w:rPr>
        <w:t xml:space="preserve"> Retrieved November 27, 2016, from </w:t>
      </w:r>
      <w:hyperlink r:id="rId17" w:history="1">
        <w:r w:rsidR="0051344A" w:rsidRPr="003105D9">
          <w:rPr>
            <w:rStyle w:val="Hyperlink"/>
            <w:rFonts w:ascii="Times New Roman" w:hAnsi="Times New Roman" w:cs="Times New Roman"/>
            <w:color w:val="000000" w:themeColor="text1"/>
            <w:sz w:val="24"/>
            <w:szCs w:val="24"/>
            <w:u w:val="none"/>
          </w:rPr>
          <w:t>https://www.nrb.org.np/red/publications/annual_reports/in_English-- 2013-14-New.pdf</w:t>
        </w:r>
      </w:hyperlink>
    </w:p>
    <w:p w:rsidR="0051344A" w:rsidRPr="00A53E35" w:rsidRDefault="0051344A" w:rsidP="00A53E35">
      <w:pPr>
        <w:spacing w:before="240"/>
        <w:jc w:val="both"/>
        <w:rPr>
          <w:rFonts w:ascii="Times New Roman" w:hAnsi="Times New Roman" w:cs="Times New Roman"/>
          <w:sz w:val="24"/>
          <w:szCs w:val="24"/>
        </w:rPr>
      </w:pPr>
      <w:proofErr w:type="spellStart"/>
      <w:proofErr w:type="gramStart"/>
      <w:r w:rsidRPr="00A53E35">
        <w:rPr>
          <w:rFonts w:ascii="Times New Roman" w:hAnsi="Times New Roman" w:cs="Times New Roman"/>
          <w:sz w:val="24"/>
          <w:szCs w:val="24"/>
        </w:rPr>
        <w:t>Maskay</w:t>
      </w:r>
      <w:proofErr w:type="spellEnd"/>
      <w:r w:rsidRPr="00A53E35">
        <w:rPr>
          <w:rFonts w:ascii="Times New Roman" w:hAnsi="Times New Roman" w:cs="Times New Roman"/>
          <w:sz w:val="24"/>
          <w:szCs w:val="24"/>
        </w:rPr>
        <w:t xml:space="preserve">, N. M., &amp; </w:t>
      </w:r>
      <w:proofErr w:type="spellStart"/>
      <w:r w:rsidRPr="00A53E35">
        <w:rPr>
          <w:rFonts w:ascii="Times New Roman" w:hAnsi="Times New Roman" w:cs="Times New Roman"/>
          <w:sz w:val="24"/>
          <w:szCs w:val="24"/>
        </w:rPr>
        <w:t>Subedi</w:t>
      </w:r>
      <w:proofErr w:type="spellEnd"/>
      <w:r w:rsidRPr="00A53E35">
        <w:rPr>
          <w:rFonts w:ascii="Times New Roman" w:hAnsi="Times New Roman" w:cs="Times New Roman"/>
          <w:sz w:val="24"/>
          <w:szCs w:val="24"/>
        </w:rPr>
        <w:t>, S. R. (2009).</w:t>
      </w:r>
      <w:proofErr w:type="gramEnd"/>
      <w:r w:rsidRPr="00A53E35">
        <w:rPr>
          <w:rFonts w:ascii="Times New Roman" w:hAnsi="Times New Roman" w:cs="Times New Roman"/>
          <w:sz w:val="24"/>
          <w:szCs w:val="24"/>
        </w:rPr>
        <w:t xml:space="preserve"> Development of the Nepalese Financial System: Need for the Formulation of a Master Plan. NRB Economic Review, 21, 31-51</w:t>
      </w:r>
    </w:p>
    <w:p w:rsidR="0051344A" w:rsidRPr="00A53E35" w:rsidRDefault="0051344A" w:rsidP="00A53E35">
      <w:pPr>
        <w:spacing w:before="240"/>
        <w:jc w:val="both"/>
        <w:rPr>
          <w:rFonts w:ascii="Times New Roman" w:hAnsi="Times New Roman" w:cs="Times New Roman"/>
          <w:sz w:val="24"/>
          <w:szCs w:val="24"/>
        </w:rPr>
      </w:pPr>
      <w:proofErr w:type="spellStart"/>
      <w:r w:rsidRPr="00A53E35">
        <w:rPr>
          <w:rFonts w:ascii="Times New Roman" w:hAnsi="Times New Roman" w:cs="Times New Roman"/>
          <w:sz w:val="24"/>
          <w:szCs w:val="24"/>
        </w:rPr>
        <w:t>Gaughan</w:t>
      </w:r>
      <w:proofErr w:type="spellEnd"/>
      <w:r w:rsidRPr="00A53E35">
        <w:rPr>
          <w:rFonts w:ascii="Times New Roman" w:hAnsi="Times New Roman" w:cs="Times New Roman"/>
          <w:sz w:val="24"/>
          <w:szCs w:val="24"/>
        </w:rPr>
        <w:t xml:space="preserve">, P. A. (2011). </w:t>
      </w:r>
      <w:proofErr w:type="gramStart"/>
      <w:r w:rsidRPr="00A53E35">
        <w:rPr>
          <w:rFonts w:ascii="Times New Roman" w:hAnsi="Times New Roman" w:cs="Times New Roman"/>
          <w:sz w:val="24"/>
          <w:szCs w:val="24"/>
        </w:rPr>
        <w:t>Mergers, Acquisitions, and Corporate Restructurings.</w:t>
      </w:r>
      <w:proofErr w:type="gramEnd"/>
      <w:r w:rsidRPr="00A53E35">
        <w:rPr>
          <w:rFonts w:ascii="Times New Roman" w:hAnsi="Times New Roman" w:cs="Times New Roman"/>
          <w:sz w:val="24"/>
          <w:szCs w:val="24"/>
        </w:rPr>
        <w:t xml:space="preserve"> John Wiley &amp; Sons, Inc</w:t>
      </w:r>
    </w:p>
    <w:p w:rsidR="0051344A" w:rsidRPr="00A53E35" w:rsidRDefault="0051344A" w:rsidP="00A53E35">
      <w:pPr>
        <w:spacing w:before="240"/>
        <w:jc w:val="both"/>
        <w:rPr>
          <w:rFonts w:ascii="Times New Roman" w:hAnsi="Times New Roman" w:cs="Times New Roman"/>
          <w:sz w:val="24"/>
          <w:szCs w:val="24"/>
        </w:rPr>
      </w:pPr>
      <w:proofErr w:type="spellStart"/>
      <w:r w:rsidRPr="00A53E35">
        <w:rPr>
          <w:rFonts w:ascii="Times New Roman" w:hAnsi="Times New Roman" w:cs="Times New Roman"/>
          <w:sz w:val="24"/>
          <w:szCs w:val="24"/>
        </w:rPr>
        <w:t>Gaughan</w:t>
      </w:r>
      <w:proofErr w:type="spellEnd"/>
      <w:r w:rsidRPr="00A53E35">
        <w:rPr>
          <w:rFonts w:ascii="Times New Roman" w:hAnsi="Times New Roman" w:cs="Times New Roman"/>
          <w:sz w:val="24"/>
          <w:szCs w:val="24"/>
        </w:rPr>
        <w:t xml:space="preserve">, P. A. (1999). Mergers, Acquisitions, and Corporate Restructurings (2nd </w:t>
      </w:r>
      <w:proofErr w:type="gramStart"/>
      <w:r w:rsidRPr="00A53E35">
        <w:rPr>
          <w:rFonts w:ascii="Times New Roman" w:hAnsi="Times New Roman" w:cs="Times New Roman"/>
          <w:sz w:val="24"/>
          <w:szCs w:val="24"/>
        </w:rPr>
        <w:t>ed</w:t>
      </w:r>
      <w:proofErr w:type="gramEnd"/>
      <w:r w:rsidRPr="00A53E35">
        <w:rPr>
          <w:rFonts w:ascii="Times New Roman" w:hAnsi="Times New Roman" w:cs="Times New Roman"/>
          <w:sz w:val="24"/>
          <w:szCs w:val="24"/>
        </w:rPr>
        <w:t>.). John Wiley &amp; Sons, New York</w:t>
      </w:r>
    </w:p>
    <w:p w:rsidR="0051344A" w:rsidRPr="00A53E35" w:rsidRDefault="0051344A" w:rsidP="00A53E35">
      <w:pPr>
        <w:spacing w:before="240"/>
        <w:jc w:val="both"/>
        <w:rPr>
          <w:rFonts w:ascii="Times New Roman" w:eastAsia="Times New Roman" w:hAnsi="Times New Roman" w:cs="Times New Roman"/>
          <w:sz w:val="24"/>
          <w:szCs w:val="24"/>
        </w:rPr>
      </w:pPr>
      <w:proofErr w:type="gramStart"/>
      <w:r w:rsidRPr="00A53E35">
        <w:rPr>
          <w:rFonts w:ascii="Times New Roman" w:eastAsia="Times New Roman" w:hAnsi="Times New Roman" w:cs="Times New Roman"/>
          <w:sz w:val="24"/>
          <w:szCs w:val="24"/>
        </w:rPr>
        <w:t>Berger, N. A., &amp; Humphrey, B. D. (1992).</w:t>
      </w:r>
      <w:proofErr w:type="gramEnd"/>
      <w:r w:rsidRPr="00A53E35">
        <w:rPr>
          <w:rFonts w:ascii="Times New Roman" w:eastAsia="Times New Roman" w:hAnsi="Times New Roman" w:cs="Times New Roman"/>
          <w:sz w:val="24"/>
          <w:szCs w:val="24"/>
        </w:rPr>
        <w:t xml:space="preserve"> </w:t>
      </w:r>
      <w:proofErr w:type="gramStart"/>
      <w:r w:rsidRPr="00A53E35">
        <w:rPr>
          <w:rFonts w:ascii="Times New Roman" w:eastAsia="Times New Roman" w:hAnsi="Times New Roman" w:cs="Times New Roman"/>
          <w:sz w:val="24"/>
          <w:szCs w:val="24"/>
        </w:rPr>
        <w:t xml:space="preserve">Megamergers in banking and the use of cost efficiency as an antitrust </w:t>
      </w:r>
      <w:proofErr w:type="spellStart"/>
      <w:r w:rsidRPr="00A53E35">
        <w:rPr>
          <w:rFonts w:ascii="Times New Roman" w:eastAsia="Times New Roman" w:hAnsi="Times New Roman" w:cs="Times New Roman"/>
          <w:sz w:val="24"/>
          <w:szCs w:val="24"/>
        </w:rPr>
        <w:t>defense</w:t>
      </w:r>
      <w:proofErr w:type="spellEnd"/>
      <w:r w:rsidRPr="00A53E35">
        <w:rPr>
          <w:rFonts w:ascii="Times New Roman" w:eastAsia="Times New Roman" w:hAnsi="Times New Roman" w:cs="Times New Roman"/>
          <w:sz w:val="24"/>
          <w:szCs w:val="24"/>
        </w:rPr>
        <w:t>.</w:t>
      </w:r>
      <w:proofErr w:type="gramEnd"/>
      <w:r w:rsidRPr="00A53E35">
        <w:rPr>
          <w:rFonts w:ascii="Times New Roman" w:eastAsia="Times New Roman" w:hAnsi="Times New Roman" w:cs="Times New Roman"/>
          <w:sz w:val="24"/>
          <w:szCs w:val="24"/>
        </w:rPr>
        <w:t xml:space="preserve"> </w:t>
      </w:r>
      <w:proofErr w:type="gramStart"/>
      <w:r w:rsidRPr="00A53E35">
        <w:rPr>
          <w:rFonts w:ascii="Times New Roman" w:eastAsia="Times New Roman" w:hAnsi="Times New Roman" w:cs="Times New Roman"/>
          <w:sz w:val="24"/>
          <w:szCs w:val="24"/>
        </w:rPr>
        <w:t xml:space="preserve">Finance and Economics Discussion, Series 203, Board of Governors of the Federal Reserve System (U.S.).Berger, A. N., </w:t>
      </w:r>
      <w:proofErr w:type="spellStart"/>
      <w:r w:rsidRPr="00A53E35">
        <w:rPr>
          <w:rFonts w:ascii="Times New Roman" w:eastAsia="Times New Roman" w:hAnsi="Times New Roman" w:cs="Times New Roman"/>
          <w:sz w:val="24"/>
          <w:szCs w:val="24"/>
        </w:rPr>
        <w:t>Demsetz</w:t>
      </w:r>
      <w:proofErr w:type="spellEnd"/>
      <w:r w:rsidRPr="00A53E35">
        <w:rPr>
          <w:rFonts w:ascii="Times New Roman" w:eastAsia="Times New Roman" w:hAnsi="Times New Roman" w:cs="Times New Roman"/>
          <w:sz w:val="24"/>
          <w:szCs w:val="24"/>
        </w:rPr>
        <w:t>, R.</w:t>
      </w:r>
      <w:proofErr w:type="gramEnd"/>
    </w:p>
    <w:p w:rsidR="00C5391A" w:rsidRPr="00A53E35" w:rsidRDefault="004B359B" w:rsidP="00A53E35">
      <w:pPr>
        <w:jc w:val="both"/>
        <w:rPr>
          <w:rFonts w:ascii="Times New Roman" w:hAnsi="Times New Roman" w:cs="Times New Roman"/>
          <w:sz w:val="24"/>
          <w:szCs w:val="24"/>
        </w:rPr>
      </w:pPr>
      <w:proofErr w:type="spellStart"/>
      <w:proofErr w:type="gramStart"/>
      <w:r w:rsidRPr="00A53E35">
        <w:rPr>
          <w:rFonts w:ascii="Times New Roman" w:hAnsi="Times New Roman" w:cs="Times New Roman"/>
          <w:sz w:val="24"/>
          <w:szCs w:val="24"/>
        </w:rPr>
        <w:t>Korir</w:t>
      </w:r>
      <w:proofErr w:type="spellEnd"/>
      <w:r w:rsidRPr="00A53E35">
        <w:rPr>
          <w:rFonts w:ascii="Times New Roman" w:hAnsi="Times New Roman" w:cs="Times New Roman"/>
          <w:sz w:val="24"/>
          <w:szCs w:val="24"/>
        </w:rPr>
        <w:t>, J.M (2006), “Merger effects of companies listed at NSE”, Unpublished MBA Project, University of Nairobi, 2006.</w:t>
      </w:r>
      <w:proofErr w:type="gramEnd"/>
    </w:p>
    <w:p w:rsidR="004B359B" w:rsidRPr="00A53E35" w:rsidRDefault="004B359B"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lastRenderedPageBreak/>
        <w:t>Ravenscraft</w:t>
      </w:r>
      <w:proofErr w:type="spellEnd"/>
      <w:r w:rsidRPr="00A53E35">
        <w:rPr>
          <w:rFonts w:ascii="Times New Roman" w:hAnsi="Times New Roman" w:cs="Times New Roman"/>
          <w:sz w:val="24"/>
          <w:szCs w:val="24"/>
        </w:rPr>
        <w:t xml:space="preserve">  W, David J., &amp; F. M. Scherer, “The Profitability  of Mergers,” Journal of </w:t>
      </w:r>
      <w:proofErr w:type="spellStart"/>
      <w:r w:rsidRPr="00A53E35">
        <w:rPr>
          <w:rFonts w:ascii="Times New Roman" w:hAnsi="Times New Roman" w:cs="Times New Roman"/>
          <w:sz w:val="24"/>
          <w:szCs w:val="24"/>
        </w:rPr>
        <w:t>Reshcke</w:t>
      </w:r>
      <w:proofErr w:type="spellEnd"/>
      <w:r w:rsidRPr="00A53E35">
        <w:rPr>
          <w:rFonts w:ascii="Times New Roman" w:hAnsi="Times New Roman" w:cs="Times New Roman"/>
          <w:sz w:val="24"/>
          <w:szCs w:val="24"/>
        </w:rPr>
        <w:t xml:space="preserve">    S.&amp;  </w:t>
      </w:r>
      <w:proofErr w:type="spellStart"/>
      <w:r w:rsidRPr="00A53E35">
        <w:rPr>
          <w:rFonts w:ascii="Times New Roman" w:hAnsi="Times New Roman" w:cs="Times New Roman"/>
          <w:sz w:val="24"/>
          <w:szCs w:val="24"/>
        </w:rPr>
        <w:t>Aldag</w:t>
      </w:r>
      <w:proofErr w:type="spellEnd"/>
      <w:r w:rsidRPr="00A53E35">
        <w:rPr>
          <w:rFonts w:ascii="Times New Roman" w:hAnsi="Times New Roman" w:cs="Times New Roman"/>
          <w:sz w:val="24"/>
          <w:szCs w:val="24"/>
        </w:rPr>
        <w:t xml:space="preserve">  W., Factors behind M&amp;A activity. Research Institute </w:t>
      </w:r>
      <w:proofErr w:type="gramStart"/>
      <w:r w:rsidRPr="00A53E35">
        <w:rPr>
          <w:rFonts w:ascii="Times New Roman" w:hAnsi="Times New Roman" w:cs="Times New Roman"/>
          <w:sz w:val="24"/>
          <w:szCs w:val="24"/>
        </w:rPr>
        <w:t>of  Economy</w:t>
      </w:r>
      <w:proofErr w:type="gramEnd"/>
      <w:r w:rsidRPr="00A53E35">
        <w:rPr>
          <w:rFonts w:ascii="Times New Roman" w:hAnsi="Times New Roman" w:cs="Times New Roman"/>
          <w:sz w:val="24"/>
          <w:szCs w:val="24"/>
        </w:rPr>
        <w:t>, Trade &amp; Industry Publication.</w:t>
      </w:r>
    </w:p>
    <w:p w:rsidR="00C5391A" w:rsidRPr="00A53E35" w:rsidRDefault="004B359B" w:rsidP="00A53E35">
      <w:pPr>
        <w:jc w:val="both"/>
        <w:rPr>
          <w:rFonts w:ascii="Times New Roman" w:hAnsi="Times New Roman" w:cs="Times New Roman"/>
          <w:sz w:val="24"/>
          <w:szCs w:val="24"/>
        </w:rPr>
      </w:pPr>
      <w:proofErr w:type="spellStart"/>
      <w:proofErr w:type="gramStart"/>
      <w:r w:rsidRPr="00A53E35">
        <w:rPr>
          <w:rFonts w:ascii="Times New Roman" w:hAnsi="Times New Roman" w:cs="Times New Roman"/>
          <w:sz w:val="24"/>
          <w:szCs w:val="24"/>
        </w:rPr>
        <w:t>Ravenscraft</w:t>
      </w:r>
      <w:proofErr w:type="spellEnd"/>
      <w:r w:rsidRPr="00A53E35">
        <w:rPr>
          <w:rFonts w:ascii="Times New Roman" w:hAnsi="Times New Roman" w:cs="Times New Roman"/>
          <w:sz w:val="24"/>
          <w:szCs w:val="24"/>
        </w:rPr>
        <w:t>, D.J., &amp; Scherer, F.J. (1989).</w:t>
      </w:r>
      <w:proofErr w:type="gramEnd"/>
      <w:r w:rsidRPr="00A53E35">
        <w:rPr>
          <w:rFonts w:ascii="Times New Roman" w:hAnsi="Times New Roman" w:cs="Times New Roman"/>
          <w:sz w:val="24"/>
          <w:szCs w:val="24"/>
        </w:rPr>
        <w:t xml:space="preserve"> The profitability of mergers, International Journ</w:t>
      </w:r>
      <w:r w:rsidR="000D6A79" w:rsidRPr="00A53E35">
        <w:rPr>
          <w:rFonts w:ascii="Times New Roman" w:hAnsi="Times New Roman" w:cs="Times New Roman"/>
          <w:sz w:val="24"/>
          <w:szCs w:val="24"/>
        </w:rPr>
        <w:t xml:space="preserve">al of Industrial </w:t>
      </w:r>
      <w:proofErr w:type="gramStart"/>
      <w:r w:rsidR="000D6A79" w:rsidRPr="00A53E35">
        <w:rPr>
          <w:rFonts w:ascii="Times New Roman" w:hAnsi="Times New Roman" w:cs="Times New Roman"/>
          <w:sz w:val="24"/>
          <w:szCs w:val="24"/>
        </w:rPr>
        <w:t>Organizations</w:t>
      </w:r>
      <w:r w:rsidRPr="00A53E35">
        <w:rPr>
          <w:rFonts w:ascii="Times New Roman" w:hAnsi="Times New Roman" w:cs="Times New Roman"/>
          <w:sz w:val="24"/>
          <w:szCs w:val="24"/>
        </w:rPr>
        <w:t>7(</w:t>
      </w:r>
      <w:proofErr w:type="gramEnd"/>
      <w:r w:rsidRPr="00A53E35">
        <w:rPr>
          <w:rFonts w:ascii="Times New Roman" w:hAnsi="Times New Roman" w:cs="Times New Roman"/>
          <w:sz w:val="24"/>
          <w:szCs w:val="24"/>
        </w:rPr>
        <w:t>1), 101-116.</w:t>
      </w:r>
    </w:p>
    <w:p w:rsidR="000D6A79" w:rsidRPr="00A53E35" w:rsidRDefault="000D6A79" w:rsidP="00A53E35">
      <w:pPr>
        <w:jc w:val="both"/>
        <w:rPr>
          <w:rFonts w:ascii="Times New Roman" w:hAnsi="Times New Roman" w:cs="Times New Roman"/>
          <w:sz w:val="24"/>
          <w:szCs w:val="24"/>
        </w:rPr>
      </w:pPr>
      <w:proofErr w:type="spellStart"/>
      <w:r w:rsidRPr="00A53E35">
        <w:rPr>
          <w:rFonts w:ascii="Times New Roman" w:hAnsi="Times New Roman" w:cs="Times New Roman"/>
          <w:sz w:val="24"/>
          <w:szCs w:val="24"/>
        </w:rPr>
        <w:t>Molyneux</w:t>
      </w:r>
      <w:proofErr w:type="spellEnd"/>
      <w:r w:rsidRPr="00A53E35">
        <w:rPr>
          <w:rFonts w:ascii="Times New Roman" w:hAnsi="Times New Roman" w:cs="Times New Roman"/>
          <w:sz w:val="24"/>
          <w:szCs w:val="24"/>
        </w:rPr>
        <w:t>,   P.</w:t>
      </w:r>
      <w:proofErr w:type="gramStart"/>
      <w:r w:rsidRPr="00A53E35">
        <w:rPr>
          <w:rFonts w:ascii="Times New Roman" w:hAnsi="Times New Roman" w:cs="Times New Roman"/>
          <w:sz w:val="24"/>
          <w:szCs w:val="24"/>
        </w:rPr>
        <w:t>,  Lloyd</w:t>
      </w:r>
      <w:proofErr w:type="gramEnd"/>
      <w:r w:rsidRPr="00A53E35">
        <w:rPr>
          <w:rFonts w:ascii="Times New Roman" w:hAnsi="Times New Roman" w:cs="Times New Roman"/>
          <w:sz w:val="24"/>
          <w:szCs w:val="24"/>
        </w:rPr>
        <w:t xml:space="preserve">-Williams,  D.   </w:t>
      </w:r>
      <w:proofErr w:type="gramStart"/>
      <w:r w:rsidRPr="00A53E35">
        <w:rPr>
          <w:rFonts w:ascii="Times New Roman" w:hAnsi="Times New Roman" w:cs="Times New Roman"/>
          <w:sz w:val="24"/>
          <w:szCs w:val="24"/>
        </w:rPr>
        <w:t>and  Thornton</w:t>
      </w:r>
      <w:proofErr w:type="gramEnd"/>
      <w:r w:rsidRPr="00A53E35">
        <w:rPr>
          <w:rFonts w:ascii="Times New Roman" w:hAnsi="Times New Roman" w:cs="Times New Roman"/>
          <w:sz w:val="24"/>
          <w:szCs w:val="24"/>
        </w:rPr>
        <w:t>,  J.(1994). Competitive conditions in European banking.  Journal of Banking and Finance, 18, 445–459.</w:t>
      </w:r>
    </w:p>
    <w:p w:rsidR="000D6A79" w:rsidRPr="00A53E35" w:rsidRDefault="000D6A79" w:rsidP="00A53E35">
      <w:pPr>
        <w:jc w:val="both"/>
        <w:rPr>
          <w:rFonts w:ascii="Times New Roman" w:hAnsi="Times New Roman" w:cs="Times New Roman"/>
          <w:sz w:val="24"/>
          <w:szCs w:val="24"/>
        </w:rPr>
      </w:pPr>
      <w:proofErr w:type="spellStart"/>
      <w:proofErr w:type="gramStart"/>
      <w:r w:rsidRPr="00A53E35">
        <w:rPr>
          <w:rFonts w:ascii="Times New Roman" w:hAnsi="Times New Roman" w:cs="Times New Roman"/>
          <w:sz w:val="24"/>
          <w:szCs w:val="24"/>
        </w:rPr>
        <w:t>epal</w:t>
      </w:r>
      <w:proofErr w:type="spellEnd"/>
      <w:proofErr w:type="gramEnd"/>
      <w:r w:rsidRPr="00A53E35">
        <w:rPr>
          <w:rFonts w:ascii="Times New Roman" w:hAnsi="Times New Roman" w:cs="Times New Roman"/>
          <w:sz w:val="24"/>
          <w:szCs w:val="24"/>
        </w:rPr>
        <w:t xml:space="preserve"> </w:t>
      </w:r>
      <w:proofErr w:type="spellStart"/>
      <w:r w:rsidRPr="00A53E35">
        <w:rPr>
          <w:rFonts w:ascii="Times New Roman" w:hAnsi="Times New Roman" w:cs="Times New Roman"/>
          <w:sz w:val="24"/>
          <w:szCs w:val="24"/>
        </w:rPr>
        <w:t>Rastra</w:t>
      </w:r>
      <w:proofErr w:type="spellEnd"/>
      <w:r w:rsidRPr="00A53E35">
        <w:rPr>
          <w:rFonts w:ascii="Times New Roman" w:hAnsi="Times New Roman" w:cs="Times New Roman"/>
          <w:sz w:val="24"/>
          <w:szCs w:val="24"/>
        </w:rPr>
        <w:t xml:space="preserve"> Bank (2009a), Banking and Financial Statistics No. 53, Kathmandu: Nepal Rastra Bank.</w:t>
      </w:r>
    </w:p>
    <w:p w:rsidR="000D6A79" w:rsidRPr="00A53E35" w:rsidRDefault="000D6A79"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Hunt, P. (2004). </w:t>
      </w:r>
      <w:proofErr w:type="gramStart"/>
      <w:r w:rsidRPr="00A53E35">
        <w:rPr>
          <w:rFonts w:ascii="Times New Roman" w:hAnsi="Times New Roman" w:cs="Times New Roman"/>
          <w:sz w:val="24"/>
          <w:szCs w:val="24"/>
        </w:rPr>
        <w:t>Structuring Mergers and Acquisitions: A guide to creating shareholder value.</w:t>
      </w:r>
      <w:proofErr w:type="gramEnd"/>
      <w:r w:rsidRPr="00A53E35">
        <w:rPr>
          <w:rFonts w:ascii="Times New Roman" w:hAnsi="Times New Roman" w:cs="Times New Roman"/>
          <w:sz w:val="24"/>
          <w:szCs w:val="24"/>
        </w:rPr>
        <w:t xml:space="preserve"> (2</w:t>
      </w:r>
      <w:r w:rsidRPr="00A53E35">
        <w:rPr>
          <w:rFonts w:ascii="Times New Roman" w:hAnsi="Times New Roman" w:cs="Times New Roman"/>
          <w:sz w:val="24"/>
          <w:szCs w:val="24"/>
          <w:vertAlign w:val="superscript"/>
        </w:rPr>
        <w:t>nd</w:t>
      </w:r>
      <w:r w:rsidRPr="00A53E35">
        <w:rPr>
          <w:rFonts w:ascii="Times New Roman" w:hAnsi="Times New Roman" w:cs="Times New Roman"/>
          <w:sz w:val="24"/>
          <w:szCs w:val="24"/>
        </w:rPr>
        <w:t xml:space="preserve"> </w:t>
      </w:r>
      <w:proofErr w:type="spellStart"/>
      <w:proofErr w:type="gramStart"/>
      <w:r w:rsidRPr="00A53E35">
        <w:rPr>
          <w:rFonts w:ascii="Times New Roman" w:hAnsi="Times New Roman" w:cs="Times New Roman"/>
          <w:sz w:val="24"/>
          <w:szCs w:val="24"/>
        </w:rPr>
        <w:t>ed</w:t>
      </w:r>
      <w:proofErr w:type="spellEnd"/>
      <w:proofErr w:type="gramEnd"/>
      <w:r w:rsidRPr="00A53E35">
        <w:rPr>
          <w:rFonts w:ascii="Times New Roman" w:hAnsi="Times New Roman" w:cs="Times New Roman"/>
          <w:sz w:val="24"/>
          <w:szCs w:val="24"/>
        </w:rPr>
        <w:t>). New York: Aspen Publishers.</w:t>
      </w:r>
    </w:p>
    <w:p w:rsidR="000C6854" w:rsidRPr="00A53E35" w:rsidRDefault="000D6A79" w:rsidP="00A53E35">
      <w:pPr>
        <w:jc w:val="both"/>
        <w:rPr>
          <w:rFonts w:ascii="Times New Roman" w:hAnsi="Times New Roman" w:cs="Times New Roman"/>
          <w:sz w:val="24"/>
          <w:szCs w:val="24"/>
        </w:rPr>
      </w:pPr>
      <w:proofErr w:type="spellStart"/>
      <w:proofErr w:type="gramStart"/>
      <w:r w:rsidRPr="00A53E35">
        <w:rPr>
          <w:rFonts w:ascii="Times New Roman" w:hAnsi="Times New Roman" w:cs="Times New Roman"/>
          <w:sz w:val="24"/>
          <w:szCs w:val="24"/>
        </w:rPr>
        <w:t>Selcuk</w:t>
      </w:r>
      <w:proofErr w:type="spellEnd"/>
      <w:r w:rsidRPr="00A53E35">
        <w:rPr>
          <w:rFonts w:ascii="Times New Roman" w:hAnsi="Times New Roman" w:cs="Times New Roman"/>
          <w:sz w:val="24"/>
          <w:szCs w:val="24"/>
        </w:rPr>
        <w:t>, A., &amp; Yilmaz, A. (2011).</w:t>
      </w:r>
      <w:proofErr w:type="gramEnd"/>
      <w:r w:rsidRPr="00A53E35">
        <w:rPr>
          <w:rFonts w:ascii="Times New Roman" w:hAnsi="Times New Roman" w:cs="Times New Roman"/>
          <w:sz w:val="24"/>
          <w:szCs w:val="24"/>
        </w:rPr>
        <w:t xml:space="preserve"> The Impact of Acquisitions </w:t>
      </w:r>
      <w:proofErr w:type="gramStart"/>
      <w:r w:rsidRPr="00A53E35">
        <w:rPr>
          <w:rFonts w:ascii="Times New Roman" w:hAnsi="Times New Roman" w:cs="Times New Roman"/>
          <w:sz w:val="24"/>
          <w:szCs w:val="24"/>
        </w:rPr>
        <w:t>on  acquirer</w:t>
      </w:r>
      <w:proofErr w:type="gramEnd"/>
      <w:r w:rsidRPr="00A53E35">
        <w:rPr>
          <w:rFonts w:ascii="Times New Roman" w:hAnsi="Times New Roman" w:cs="Times New Roman"/>
          <w:sz w:val="24"/>
          <w:szCs w:val="24"/>
        </w:rPr>
        <w:t xml:space="preserve">  performance:  Evidence  from  Turkey.  Business and Economics Journal, 22</w:t>
      </w:r>
      <w:proofErr w:type="gramStart"/>
      <w:r w:rsidRPr="00A53E35">
        <w:rPr>
          <w:rFonts w:ascii="Times New Roman" w:hAnsi="Times New Roman" w:cs="Times New Roman"/>
          <w:sz w:val="24"/>
          <w:szCs w:val="24"/>
        </w:rPr>
        <w:t>,1</w:t>
      </w:r>
      <w:proofErr w:type="gramEnd"/>
      <w:r w:rsidRPr="00A53E35">
        <w:rPr>
          <w:rFonts w:ascii="Times New Roman" w:hAnsi="Times New Roman" w:cs="Times New Roman"/>
          <w:sz w:val="24"/>
          <w:szCs w:val="24"/>
        </w:rPr>
        <w:t>-7.</w:t>
      </w:r>
    </w:p>
    <w:p w:rsidR="000D6A79" w:rsidRPr="00A53E35" w:rsidRDefault="000D6A79" w:rsidP="00A53E35">
      <w:pPr>
        <w:jc w:val="both"/>
        <w:rPr>
          <w:rFonts w:ascii="Times New Roman" w:hAnsi="Times New Roman" w:cs="Times New Roman"/>
          <w:sz w:val="24"/>
          <w:szCs w:val="24"/>
        </w:rPr>
      </w:pPr>
      <w:r w:rsidRPr="00A53E35">
        <w:rPr>
          <w:rFonts w:ascii="Times New Roman" w:hAnsi="Times New Roman" w:cs="Times New Roman"/>
          <w:sz w:val="24"/>
          <w:szCs w:val="24"/>
        </w:rPr>
        <w:t>Berger</w:t>
      </w:r>
      <w:proofErr w:type="gramStart"/>
      <w:r w:rsidRPr="00A53E35">
        <w:rPr>
          <w:rFonts w:ascii="Times New Roman" w:hAnsi="Times New Roman" w:cs="Times New Roman"/>
          <w:sz w:val="24"/>
          <w:szCs w:val="24"/>
        </w:rPr>
        <w:t>,A</w:t>
      </w:r>
      <w:proofErr w:type="gramEnd"/>
      <w:r w:rsidRPr="00A53E35">
        <w:rPr>
          <w:rFonts w:ascii="Times New Roman" w:hAnsi="Times New Roman" w:cs="Times New Roman"/>
          <w:sz w:val="24"/>
          <w:szCs w:val="24"/>
        </w:rPr>
        <w:t>.,Humphrey,D.,1992.Mega</w:t>
      </w:r>
      <w:r w:rsidR="00C13AF5" w:rsidRPr="00A53E35">
        <w:rPr>
          <w:rFonts w:ascii="Times New Roman" w:hAnsi="Times New Roman" w:cs="Times New Roman"/>
          <w:sz w:val="24"/>
          <w:szCs w:val="24"/>
        </w:rPr>
        <w:t xml:space="preserve"> </w:t>
      </w:r>
      <w:r w:rsidRPr="00A53E35">
        <w:rPr>
          <w:rFonts w:ascii="Times New Roman" w:hAnsi="Times New Roman" w:cs="Times New Roman"/>
          <w:sz w:val="24"/>
          <w:szCs w:val="24"/>
        </w:rPr>
        <w:t>mergers in banking</w:t>
      </w:r>
      <w:r w:rsidR="00C13AF5" w:rsidRPr="00A53E35">
        <w:rPr>
          <w:rFonts w:ascii="Times New Roman" w:hAnsi="Times New Roman" w:cs="Times New Roman"/>
          <w:sz w:val="24"/>
          <w:szCs w:val="24"/>
        </w:rPr>
        <w:t xml:space="preserve"> </w:t>
      </w:r>
      <w:r w:rsidRPr="00A53E35">
        <w:rPr>
          <w:rFonts w:ascii="Times New Roman" w:hAnsi="Times New Roman" w:cs="Times New Roman"/>
          <w:sz w:val="24"/>
          <w:szCs w:val="24"/>
        </w:rPr>
        <w:t>and</w:t>
      </w:r>
      <w:r w:rsidR="00C13AF5" w:rsidRPr="00A53E35">
        <w:rPr>
          <w:rFonts w:ascii="Times New Roman" w:hAnsi="Times New Roman" w:cs="Times New Roman"/>
          <w:sz w:val="24"/>
          <w:szCs w:val="24"/>
        </w:rPr>
        <w:t xml:space="preserve"> </w:t>
      </w:r>
      <w:r w:rsidRPr="00A53E35">
        <w:rPr>
          <w:rFonts w:ascii="Times New Roman" w:hAnsi="Times New Roman" w:cs="Times New Roman"/>
          <w:sz w:val="24"/>
          <w:szCs w:val="24"/>
        </w:rPr>
        <w:t>the use</w:t>
      </w:r>
      <w:r w:rsidR="00C13AF5" w:rsidRPr="00A53E35">
        <w:rPr>
          <w:rFonts w:ascii="Times New Roman" w:hAnsi="Times New Roman" w:cs="Times New Roman"/>
          <w:sz w:val="24"/>
          <w:szCs w:val="24"/>
        </w:rPr>
        <w:t xml:space="preserve"> </w:t>
      </w:r>
      <w:r w:rsidRPr="00A53E35">
        <w:rPr>
          <w:rFonts w:ascii="Times New Roman" w:hAnsi="Times New Roman" w:cs="Times New Roman"/>
          <w:sz w:val="24"/>
          <w:szCs w:val="24"/>
        </w:rPr>
        <w:t>of</w:t>
      </w:r>
      <w:r w:rsidR="00C13AF5" w:rsidRPr="00A53E35">
        <w:rPr>
          <w:rFonts w:ascii="Times New Roman" w:hAnsi="Times New Roman" w:cs="Times New Roman"/>
          <w:sz w:val="24"/>
          <w:szCs w:val="24"/>
        </w:rPr>
        <w:t xml:space="preserve"> </w:t>
      </w:r>
      <w:r w:rsidRPr="00A53E35">
        <w:rPr>
          <w:rFonts w:ascii="Times New Roman" w:hAnsi="Times New Roman" w:cs="Times New Roman"/>
          <w:sz w:val="24"/>
          <w:szCs w:val="24"/>
        </w:rPr>
        <w:t>cost</w:t>
      </w:r>
      <w:r w:rsidR="00C13AF5" w:rsidRPr="00A53E35">
        <w:rPr>
          <w:rFonts w:ascii="Times New Roman" w:hAnsi="Times New Roman" w:cs="Times New Roman"/>
          <w:sz w:val="24"/>
          <w:szCs w:val="24"/>
        </w:rPr>
        <w:t xml:space="preserve"> </w:t>
      </w:r>
      <w:r w:rsidRPr="00A53E35">
        <w:rPr>
          <w:rFonts w:ascii="Times New Roman" w:hAnsi="Times New Roman" w:cs="Times New Roman"/>
          <w:sz w:val="24"/>
          <w:szCs w:val="24"/>
        </w:rPr>
        <w:t>e</w:t>
      </w:r>
      <w:r w:rsidR="00C13AF5" w:rsidRPr="00A53E35">
        <w:rPr>
          <w:rFonts w:ascii="Times New Roman" w:hAnsi="Times New Roman" w:cs="Times New Roman"/>
          <w:sz w:val="24"/>
          <w:szCs w:val="24"/>
        </w:rPr>
        <w:t>ffi</w:t>
      </w:r>
      <w:r w:rsidRPr="00A53E35">
        <w:rPr>
          <w:rFonts w:ascii="Times New Roman" w:hAnsi="Times New Roman" w:cs="Times New Roman"/>
          <w:sz w:val="24"/>
          <w:szCs w:val="24"/>
        </w:rPr>
        <w:t>ciency</w:t>
      </w:r>
      <w:r w:rsidR="00C13AF5" w:rsidRPr="00A53E35">
        <w:rPr>
          <w:rFonts w:ascii="Times New Roman" w:hAnsi="Times New Roman" w:cs="Times New Roman"/>
          <w:sz w:val="24"/>
          <w:szCs w:val="24"/>
        </w:rPr>
        <w:t xml:space="preserve"> </w:t>
      </w:r>
      <w:r w:rsidRPr="00A53E35">
        <w:rPr>
          <w:rFonts w:ascii="Times New Roman" w:hAnsi="Times New Roman" w:cs="Times New Roman"/>
          <w:sz w:val="24"/>
          <w:szCs w:val="24"/>
        </w:rPr>
        <w:t>as</w:t>
      </w:r>
      <w:r w:rsidR="00C13AF5" w:rsidRPr="00A53E35">
        <w:rPr>
          <w:rFonts w:ascii="Times New Roman" w:hAnsi="Times New Roman" w:cs="Times New Roman"/>
          <w:sz w:val="24"/>
          <w:szCs w:val="24"/>
        </w:rPr>
        <w:t xml:space="preserve"> an antitrust defence</w:t>
      </w:r>
      <w:r w:rsidRPr="00A53E35">
        <w:rPr>
          <w:rFonts w:ascii="Times New Roman" w:hAnsi="Times New Roman" w:cs="Times New Roman"/>
          <w:sz w:val="24"/>
          <w:szCs w:val="24"/>
        </w:rPr>
        <w:t>.</w:t>
      </w:r>
      <w:r w:rsidR="00C13AF5" w:rsidRPr="00A53E35">
        <w:rPr>
          <w:rFonts w:ascii="Times New Roman" w:hAnsi="Times New Roman" w:cs="Times New Roman"/>
          <w:sz w:val="24"/>
          <w:szCs w:val="24"/>
        </w:rPr>
        <w:t xml:space="preserve"> Antitrust Bulletin37, 541-</w:t>
      </w:r>
      <w:r w:rsidRPr="00A53E35">
        <w:rPr>
          <w:rFonts w:ascii="Times New Roman" w:hAnsi="Times New Roman" w:cs="Times New Roman"/>
          <w:sz w:val="24"/>
          <w:szCs w:val="24"/>
        </w:rPr>
        <w:t>600.</w:t>
      </w:r>
    </w:p>
    <w:p w:rsidR="00C13AF5" w:rsidRPr="00A53E35" w:rsidRDefault="00C13AF5" w:rsidP="00A53E35">
      <w:pPr>
        <w:jc w:val="both"/>
        <w:rPr>
          <w:rFonts w:ascii="Times New Roman" w:hAnsi="Times New Roman" w:cs="Times New Roman"/>
          <w:sz w:val="24"/>
          <w:szCs w:val="24"/>
        </w:rPr>
      </w:pPr>
      <w:r w:rsidRPr="00A53E35">
        <w:rPr>
          <w:rFonts w:ascii="Times New Roman" w:hAnsi="Times New Roman" w:cs="Times New Roman"/>
          <w:sz w:val="24"/>
          <w:szCs w:val="24"/>
        </w:rPr>
        <w:t>McNamee</w:t>
      </w:r>
      <w:proofErr w:type="gramStart"/>
      <w:r w:rsidRPr="00A53E35">
        <w:rPr>
          <w:rFonts w:ascii="Times New Roman" w:hAnsi="Times New Roman" w:cs="Times New Roman"/>
          <w:sz w:val="24"/>
          <w:szCs w:val="24"/>
        </w:rPr>
        <w:t>,M</w:t>
      </w:r>
      <w:proofErr w:type="gramEnd"/>
      <w:r w:rsidRPr="00A53E35">
        <w:rPr>
          <w:rFonts w:ascii="Times New Roman" w:hAnsi="Times New Roman" w:cs="Times New Roman"/>
          <w:sz w:val="24"/>
          <w:szCs w:val="24"/>
        </w:rPr>
        <w:t>.,1992.Are fewer banks better? Business Week August17</w:t>
      </w:r>
      <w:proofErr w:type="gramStart"/>
      <w:r w:rsidRPr="00A53E35">
        <w:rPr>
          <w:rFonts w:ascii="Times New Roman" w:hAnsi="Times New Roman" w:cs="Times New Roman"/>
          <w:sz w:val="24"/>
          <w:szCs w:val="24"/>
        </w:rPr>
        <w:t>,92</w:t>
      </w:r>
      <w:proofErr w:type="gramEnd"/>
      <w:r w:rsidRPr="00A53E35">
        <w:rPr>
          <w:rFonts w:ascii="Times New Roman" w:hAnsi="Times New Roman" w:cs="Times New Roman"/>
          <w:sz w:val="24"/>
          <w:szCs w:val="24"/>
        </w:rPr>
        <w:t>-93.</w:t>
      </w:r>
    </w:p>
    <w:p w:rsidR="00C13AF5" w:rsidRPr="00A53E35" w:rsidRDefault="00C13AF5"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McNamee, </w:t>
      </w:r>
      <w:proofErr w:type="spellStart"/>
      <w:r w:rsidRPr="00A53E35">
        <w:rPr>
          <w:rFonts w:ascii="Times New Roman" w:hAnsi="Times New Roman" w:cs="Times New Roman"/>
          <w:sz w:val="24"/>
          <w:szCs w:val="24"/>
        </w:rPr>
        <w:t>M.</w:t>
      </w:r>
      <w:proofErr w:type="gramStart"/>
      <w:r w:rsidRPr="00A53E35">
        <w:rPr>
          <w:rFonts w:ascii="Times New Roman" w:hAnsi="Times New Roman" w:cs="Times New Roman"/>
          <w:sz w:val="24"/>
          <w:szCs w:val="24"/>
        </w:rPr>
        <w:t>,Konrad</w:t>
      </w:r>
      <w:proofErr w:type="spellEnd"/>
      <w:proofErr w:type="gramEnd"/>
      <w:r w:rsidRPr="00A53E35">
        <w:rPr>
          <w:rFonts w:ascii="Times New Roman" w:hAnsi="Times New Roman" w:cs="Times New Roman"/>
          <w:sz w:val="24"/>
          <w:szCs w:val="24"/>
        </w:rPr>
        <w:t xml:space="preserve">, W.,Mitchell,R.,1991.Two banks out to tie the knot or a noose. </w:t>
      </w:r>
      <w:proofErr w:type="gramStart"/>
      <w:r w:rsidRPr="00A53E35">
        <w:rPr>
          <w:rFonts w:ascii="Times New Roman" w:hAnsi="Times New Roman" w:cs="Times New Roman"/>
          <w:sz w:val="24"/>
          <w:szCs w:val="24"/>
        </w:rPr>
        <w:t>BusinessWeek, 7October, p.124andp.126.</w:t>
      </w:r>
      <w:proofErr w:type="gramEnd"/>
    </w:p>
    <w:p w:rsidR="00C13AF5" w:rsidRPr="00A53E35" w:rsidRDefault="00C13AF5" w:rsidP="00A53E35">
      <w:pPr>
        <w:jc w:val="both"/>
        <w:rPr>
          <w:rFonts w:ascii="Times New Roman" w:hAnsi="Times New Roman" w:cs="Times New Roman"/>
          <w:sz w:val="24"/>
          <w:szCs w:val="24"/>
        </w:rPr>
      </w:pPr>
      <w:r w:rsidRPr="00A53E35">
        <w:rPr>
          <w:rFonts w:ascii="Times New Roman" w:hAnsi="Times New Roman" w:cs="Times New Roman"/>
          <w:sz w:val="24"/>
          <w:szCs w:val="24"/>
        </w:rPr>
        <w:t>Meehan</w:t>
      </w:r>
      <w:proofErr w:type="gramStart"/>
      <w:r w:rsidRPr="00A53E35">
        <w:rPr>
          <w:rFonts w:ascii="Times New Roman" w:hAnsi="Times New Roman" w:cs="Times New Roman"/>
          <w:sz w:val="24"/>
          <w:szCs w:val="24"/>
        </w:rPr>
        <w:t>,J</w:t>
      </w:r>
      <w:proofErr w:type="gramEnd"/>
      <w:r w:rsidRPr="00A53E35">
        <w:rPr>
          <w:rFonts w:ascii="Times New Roman" w:hAnsi="Times New Roman" w:cs="Times New Roman"/>
          <w:sz w:val="24"/>
          <w:szCs w:val="24"/>
        </w:rPr>
        <w:t>.,1989.Banking gets leaner and meaner. Business Week</w:t>
      </w:r>
      <w:proofErr w:type="gramStart"/>
      <w:r w:rsidRPr="00A53E35">
        <w:rPr>
          <w:rFonts w:ascii="Times New Roman" w:hAnsi="Times New Roman" w:cs="Times New Roman"/>
          <w:sz w:val="24"/>
          <w:szCs w:val="24"/>
        </w:rPr>
        <w:t>,16October,106</w:t>
      </w:r>
      <w:proofErr w:type="gramEnd"/>
      <w:r w:rsidRPr="00A53E35">
        <w:rPr>
          <w:rFonts w:ascii="Times New Roman" w:hAnsi="Times New Roman" w:cs="Times New Roman"/>
          <w:sz w:val="24"/>
          <w:szCs w:val="24"/>
        </w:rPr>
        <w:t>-107.</w:t>
      </w:r>
    </w:p>
    <w:p w:rsidR="00673B31" w:rsidRDefault="00673B31" w:rsidP="00673B31">
      <w:pPr>
        <w:jc w:val="center"/>
        <w:rPr>
          <w:rFonts w:ascii="Times New Roman" w:hAnsi="Times New Roman" w:cs="Times New Roman"/>
          <w:sz w:val="28"/>
          <w:szCs w:val="28"/>
        </w:rPr>
      </w:pPr>
    </w:p>
    <w:p w:rsidR="00673B31" w:rsidRDefault="00673B31" w:rsidP="00673B31">
      <w:pPr>
        <w:jc w:val="center"/>
        <w:rPr>
          <w:rFonts w:ascii="Times New Roman" w:hAnsi="Times New Roman" w:cs="Times New Roman"/>
          <w:sz w:val="28"/>
          <w:szCs w:val="28"/>
        </w:rPr>
      </w:pPr>
    </w:p>
    <w:p w:rsidR="004F158A" w:rsidRPr="0049465F" w:rsidRDefault="000F5342" w:rsidP="000F5342">
      <w:pPr>
        <w:ind w:left="-720" w:firstLine="720"/>
        <w:rPr>
          <w:rFonts w:ascii="Times New Roman" w:hAnsi="Times New Roman" w:cs="Times New Roman"/>
          <w:b/>
          <w:bCs/>
          <w:sz w:val="28"/>
          <w:szCs w:val="28"/>
        </w:rPr>
      </w:pPr>
      <w:r w:rsidRPr="0049465F">
        <w:rPr>
          <w:rFonts w:ascii="Times New Roman" w:hAnsi="Times New Roman" w:cs="Times New Roman"/>
          <w:b/>
          <w:bCs/>
          <w:sz w:val="28"/>
          <w:szCs w:val="28"/>
        </w:rPr>
        <w:t xml:space="preserve">                             </w:t>
      </w:r>
      <w:r w:rsidR="00FB2B0B" w:rsidRPr="0049465F">
        <w:rPr>
          <w:rFonts w:ascii="Times New Roman" w:hAnsi="Times New Roman" w:cs="Times New Roman"/>
          <w:b/>
          <w:bCs/>
          <w:sz w:val="28"/>
          <w:szCs w:val="28"/>
        </w:rPr>
        <w:t xml:space="preserve">9. APPENDIX </w:t>
      </w:r>
    </w:p>
    <w:p w:rsidR="00673B31" w:rsidRDefault="00673B31" w:rsidP="00673B31">
      <w:pPr>
        <w:jc w:val="center"/>
        <w:rPr>
          <w:rFonts w:ascii="Times New Roman" w:hAnsi="Times New Roman" w:cs="Times New Roman"/>
          <w:sz w:val="28"/>
          <w:szCs w:val="28"/>
        </w:rPr>
      </w:pPr>
    </w:p>
    <w:p w:rsidR="00673B31" w:rsidRPr="00673B31" w:rsidRDefault="00673B31" w:rsidP="00673B31">
      <w:pPr>
        <w:jc w:val="center"/>
        <w:rPr>
          <w:rFonts w:ascii="Times New Roman" w:hAnsi="Times New Roman" w:cs="Times New Roman"/>
          <w:sz w:val="28"/>
          <w:szCs w:val="28"/>
        </w:rPr>
      </w:pPr>
    </w:p>
    <w:p w:rsidR="007A6C8D" w:rsidRPr="00A53E35" w:rsidRDefault="00C70640"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r w:rsidR="007A6C8D" w:rsidRPr="00A53E35">
        <w:rPr>
          <w:rFonts w:ascii="Times New Roman" w:hAnsi="Times New Roman" w:cs="Times New Roman"/>
          <w:sz w:val="24"/>
          <w:szCs w:val="24"/>
        </w:rPr>
        <w:t xml:space="preserve"> Return on </w:t>
      </w:r>
      <w:r w:rsidR="00696673" w:rsidRPr="00A53E35">
        <w:rPr>
          <w:rFonts w:ascii="Times New Roman" w:hAnsi="Times New Roman" w:cs="Times New Roman"/>
          <w:sz w:val="24"/>
          <w:szCs w:val="24"/>
        </w:rPr>
        <w:t>Assets (</w:t>
      </w:r>
      <w:r w:rsidR="007A6C8D" w:rsidRPr="00A53E35">
        <w:rPr>
          <w:rFonts w:ascii="Times New Roman" w:hAnsi="Times New Roman" w:cs="Times New Roman"/>
          <w:sz w:val="24"/>
          <w:szCs w:val="24"/>
        </w:rPr>
        <w:t>ROA)</w:t>
      </w:r>
    </w:p>
    <w:p w:rsidR="00696673" w:rsidRPr="00A53E35" w:rsidRDefault="00696673" w:rsidP="00A53E35">
      <w:pPr>
        <w:jc w:val="both"/>
        <w:rPr>
          <w:rFonts w:ascii="Times New Roman" w:hAnsi="Times New Roman" w:cs="Times New Roman"/>
          <w:sz w:val="24"/>
          <w:szCs w:val="24"/>
        </w:rPr>
      </w:pPr>
    </w:p>
    <w:tbl>
      <w:tblPr>
        <w:tblStyle w:val="TableGrid"/>
        <w:tblW w:w="0" w:type="auto"/>
        <w:tblLook w:val="04A0"/>
      </w:tblPr>
      <w:tblGrid>
        <w:gridCol w:w="1510"/>
        <w:gridCol w:w="1822"/>
        <w:gridCol w:w="983"/>
        <w:gridCol w:w="983"/>
        <w:gridCol w:w="993"/>
        <w:gridCol w:w="983"/>
        <w:gridCol w:w="984"/>
        <w:gridCol w:w="984"/>
      </w:tblGrid>
      <w:tr w:rsidR="00696673" w:rsidRPr="00A53E35" w:rsidTr="00696673">
        <w:tc>
          <w:tcPr>
            <w:tcW w:w="1295" w:type="dxa"/>
          </w:tcPr>
          <w:p w:rsidR="00696673" w:rsidRPr="00A53E35" w:rsidRDefault="00696673" w:rsidP="00A53E35">
            <w:pPr>
              <w:jc w:val="both"/>
              <w:rPr>
                <w:rFonts w:ascii="Times New Roman" w:hAnsi="Times New Roman" w:cs="Times New Roman"/>
                <w:sz w:val="24"/>
                <w:szCs w:val="24"/>
              </w:rPr>
            </w:pPr>
            <w:bookmarkStart w:id="2" w:name="OLE_LINK1"/>
            <w:bookmarkStart w:id="3" w:name="OLE_LINK2"/>
            <w:r w:rsidRPr="00A53E35">
              <w:rPr>
                <w:rFonts w:ascii="Times New Roman" w:hAnsi="Times New Roman" w:cs="Times New Roman"/>
                <w:sz w:val="24"/>
                <w:szCs w:val="24"/>
              </w:rPr>
              <w:t xml:space="preserve">Sample Banks </w:t>
            </w:r>
          </w:p>
        </w:tc>
        <w:tc>
          <w:tcPr>
            <w:tcW w:w="3941" w:type="dxa"/>
            <w:gridSpan w:val="3"/>
          </w:tcPr>
          <w:p w:rsidR="00696673" w:rsidRPr="00A53E35" w:rsidRDefault="00696673" w:rsidP="00A53E35">
            <w:pPr>
              <w:jc w:val="both"/>
              <w:rPr>
                <w:rFonts w:ascii="Times New Roman" w:hAnsi="Times New Roman" w:cs="Times New Roman"/>
                <w:sz w:val="24"/>
                <w:szCs w:val="24"/>
              </w:rPr>
            </w:pPr>
            <w:r w:rsidRPr="00A53E35">
              <w:rPr>
                <w:rFonts w:ascii="Times New Roman" w:hAnsi="Times New Roman" w:cs="Times New Roman"/>
                <w:sz w:val="24"/>
                <w:szCs w:val="24"/>
              </w:rPr>
              <w:t>Pre-Merger</w:t>
            </w:r>
          </w:p>
        </w:tc>
        <w:tc>
          <w:tcPr>
            <w:tcW w:w="1001" w:type="dxa"/>
          </w:tcPr>
          <w:p w:rsidR="00696673" w:rsidRPr="00A53E35" w:rsidRDefault="00696673" w:rsidP="00A53E35">
            <w:pPr>
              <w:jc w:val="both"/>
              <w:rPr>
                <w:rFonts w:ascii="Times New Roman" w:hAnsi="Times New Roman" w:cs="Times New Roman"/>
                <w:sz w:val="24"/>
                <w:szCs w:val="24"/>
              </w:rPr>
            </w:pPr>
            <w:r w:rsidRPr="00A53E35">
              <w:rPr>
                <w:rFonts w:ascii="Times New Roman" w:hAnsi="Times New Roman" w:cs="Times New Roman"/>
                <w:sz w:val="24"/>
                <w:szCs w:val="24"/>
              </w:rPr>
              <w:t>Merger Year</w:t>
            </w:r>
          </w:p>
        </w:tc>
        <w:tc>
          <w:tcPr>
            <w:tcW w:w="3005" w:type="dxa"/>
            <w:gridSpan w:val="3"/>
          </w:tcPr>
          <w:p w:rsidR="00696673" w:rsidRPr="00A53E35" w:rsidRDefault="00696673" w:rsidP="00A53E35">
            <w:pPr>
              <w:jc w:val="both"/>
              <w:rPr>
                <w:rFonts w:ascii="Times New Roman" w:hAnsi="Times New Roman" w:cs="Times New Roman"/>
                <w:sz w:val="24"/>
                <w:szCs w:val="24"/>
              </w:rPr>
            </w:pPr>
            <w:r w:rsidRPr="00A53E35">
              <w:rPr>
                <w:rFonts w:ascii="Times New Roman" w:hAnsi="Times New Roman" w:cs="Times New Roman"/>
                <w:sz w:val="24"/>
                <w:szCs w:val="24"/>
              </w:rPr>
              <w:t>Post Merger</w:t>
            </w:r>
          </w:p>
        </w:tc>
      </w:tr>
      <w:tr w:rsidR="00EB0F26" w:rsidRPr="00A53E35" w:rsidTr="00696673">
        <w:tc>
          <w:tcPr>
            <w:tcW w:w="1295" w:type="dxa"/>
          </w:tcPr>
          <w:p w:rsidR="00696673" w:rsidRPr="00A53E35" w:rsidRDefault="00696673" w:rsidP="00A53E35">
            <w:pPr>
              <w:jc w:val="both"/>
              <w:rPr>
                <w:rFonts w:ascii="Times New Roman" w:hAnsi="Times New Roman" w:cs="Times New Roman"/>
                <w:sz w:val="24"/>
                <w:szCs w:val="24"/>
              </w:rPr>
            </w:pPr>
          </w:p>
        </w:tc>
        <w:tc>
          <w:tcPr>
            <w:tcW w:w="1939" w:type="dxa"/>
          </w:tcPr>
          <w:p w:rsidR="00696673" w:rsidRPr="00A53E35" w:rsidRDefault="00EB0F26"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01" w:type="dxa"/>
          </w:tcPr>
          <w:p w:rsidR="00696673" w:rsidRPr="00A53E35" w:rsidRDefault="00EB0F26"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01" w:type="dxa"/>
          </w:tcPr>
          <w:p w:rsidR="00696673" w:rsidRPr="00A53E35" w:rsidRDefault="00EB0F26"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c>
          <w:tcPr>
            <w:tcW w:w="1001" w:type="dxa"/>
          </w:tcPr>
          <w:p w:rsidR="00696673" w:rsidRPr="00A53E35" w:rsidRDefault="00696673" w:rsidP="00A53E35">
            <w:pPr>
              <w:jc w:val="both"/>
              <w:rPr>
                <w:rFonts w:ascii="Times New Roman" w:hAnsi="Times New Roman" w:cs="Times New Roman"/>
                <w:sz w:val="24"/>
                <w:szCs w:val="24"/>
              </w:rPr>
            </w:pPr>
          </w:p>
        </w:tc>
        <w:tc>
          <w:tcPr>
            <w:tcW w:w="1001" w:type="dxa"/>
          </w:tcPr>
          <w:p w:rsidR="00696673" w:rsidRPr="00A53E35" w:rsidRDefault="00EB0F26"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02" w:type="dxa"/>
          </w:tcPr>
          <w:p w:rsidR="00696673" w:rsidRPr="00A53E35" w:rsidRDefault="00EB0F26"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02" w:type="dxa"/>
          </w:tcPr>
          <w:p w:rsidR="00696673" w:rsidRPr="00A53E35" w:rsidRDefault="00EB0F26"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r>
      <w:tr w:rsidR="00EB0F26" w:rsidRPr="00A53E35" w:rsidTr="00696673">
        <w:tc>
          <w:tcPr>
            <w:tcW w:w="1295" w:type="dxa"/>
          </w:tcPr>
          <w:p w:rsidR="00EB0F26" w:rsidRPr="00A53E35" w:rsidRDefault="00EB0F26" w:rsidP="00A53E35">
            <w:pPr>
              <w:jc w:val="both"/>
              <w:rPr>
                <w:rFonts w:ascii="Times New Roman" w:hAnsi="Times New Roman" w:cs="Times New Roman"/>
                <w:sz w:val="24"/>
                <w:szCs w:val="24"/>
              </w:rPr>
            </w:pPr>
            <w:r w:rsidRPr="00A53E35">
              <w:rPr>
                <w:rFonts w:ascii="Times New Roman" w:hAnsi="Times New Roman" w:cs="Times New Roman"/>
                <w:sz w:val="24"/>
                <w:szCs w:val="24"/>
              </w:rPr>
              <w:t>NIC Asia Bank Limited</w:t>
            </w:r>
          </w:p>
        </w:tc>
        <w:tc>
          <w:tcPr>
            <w:tcW w:w="1939" w:type="dxa"/>
          </w:tcPr>
          <w:p w:rsidR="00EB0F26"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2.2%</w:t>
            </w:r>
          </w:p>
        </w:tc>
        <w:tc>
          <w:tcPr>
            <w:tcW w:w="1001" w:type="dxa"/>
          </w:tcPr>
          <w:p w:rsidR="00EB0F26"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2.2%</w:t>
            </w:r>
          </w:p>
        </w:tc>
        <w:tc>
          <w:tcPr>
            <w:tcW w:w="1001" w:type="dxa"/>
          </w:tcPr>
          <w:p w:rsidR="00EB0F26"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1.5%</w:t>
            </w:r>
          </w:p>
        </w:tc>
        <w:tc>
          <w:tcPr>
            <w:tcW w:w="1001" w:type="dxa"/>
          </w:tcPr>
          <w:p w:rsidR="00EB0F26"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1.4%</w:t>
            </w:r>
          </w:p>
        </w:tc>
        <w:tc>
          <w:tcPr>
            <w:tcW w:w="1001" w:type="dxa"/>
          </w:tcPr>
          <w:p w:rsidR="00EB0F26"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1.6%</w:t>
            </w:r>
          </w:p>
        </w:tc>
        <w:tc>
          <w:tcPr>
            <w:tcW w:w="1002" w:type="dxa"/>
          </w:tcPr>
          <w:p w:rsidR="00EB0F26"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1.1%</w:t>
            </w:r>
          </w:p>
        </w:tc>
        <w:tc>
          <w:tcPr>
            <w:tcW w:w="1002" w:type="dxa"/>
          </w:tcPr>
          <w:p w:rsidR="00EB0F26"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1.3%</w:t>
            </w:r>
          </w:p>
        </w:tc>
      </w:tr>
      <w:tr w:rsidR="00EB0F26" w:rsidRPr="00A53E35" w:rsidTr="00696673">
        <w:tc>
          <w:tcPr>
            <w:tcW w:w="1295" w:type="dxa"/>
          </w:tcPr>
          <w:p w:rsidR="00696673" w:rsidRPr="00A53E35" w:rsidRDefault="00160502" w:rsidP="00A53E35">
            <w:pPr>
              <w:jc w:val="both"/>
              <w:rPr>
                <w:rFonts w:ascii="Times New Roman" w:hAnsi="Times New Roman" w:cs="Times New Roman"/>
                <w:sz w:val="24"/>
                <w:szCs w:val="24"/>
              </w:rPr>
            </w:pPr>
            <w:r w:rsidRPr="00A53E35">
              <w:rPr>
                <w:rFonts w:ascii="Times New Roman" w:hAnsi="Times New Roman" w:cs="Times New Roman"/>
                <w:sz w:val="24"/>
                <w:szCs w:val="24"/>
              </w:rPr>
              <w:t>Global IME Bank Limited</w:t>
            </w:r>
          </w:p>
        </w:tc>
        <w:tc>
          <w:tcPr>
            <w:tcW w:w="1939" w:type="dxa"/>
          </w:tcPr>
          <w:p w:rsidR="00696673"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1.28%</w:t>
            </w:r>
          </w:p>
        </w:tc>
        <w:tc>
          <w:tcPr>
            <w:tcW w:w="1001" w:type="dxa"/>
          </w:tcPr>
          <w:p w:rsidR="00696673"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0.86%</w:t>
            </w:r>
          </w:p>
        </w:tc>
        <w:tc>
          <w:tcPr>
            <w:tcW w:w="1001" w:type="dxa"/>
          </w:tcPr>
          <w:p w:rsidR="00696673"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1.15%</w:t>
            </w:r>
          </w:p>
        </w:tc>
        <w:tc>
          <w:tcPr>
            <w:tcW w:w="1001" w:type="dxa"/>
          </w:tcPr>
          <w:p w:rsidR="00696673"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1.62%</w:t>
            </w:r>
          </w:p>
        </w:tc>
        <w:tc>
          <w:tcPr>
            <w:tcW w:w="1001" w:type="dxa"/>
          </w:tcPr>
          <w:p w:rsidR="00696673"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1.38%</w:t>
            </w:r>
          </w:p>
        </w:tc>
        <w:tc>
          <w:tcPr>
            <w:tcW w:w="1002" w:type="dxa"/>
          </w:tcPr>
          <w:p w:rsidR="00696673"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1.57%</w:t>
            </w:r>
          </w:p>
        </w:tc>
        <w:tc>
          <w:tcPr>
            <w:tcW w:w="1002" w:type="dxa"/>
          </w:tcPr>
          <w:p w:rsidR="00696673"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1.72%</w:t>
            </w:r>
          </w:p>
        </w:tc>
      </w:tr>
      <w:tr w:rsidR="00EB0F26" w:rsidRPr="00A53E35" w:rsidTr="00696673">
        <w:tc>
          <w:tcPr>
            <w:tcW w:w="1295" w:type="dxa"/>
          </w:tcPr>
          <w:p w:rsidR="00696673" w:rsidRPr="00A53E35" w:rsidRDefault="00E04652"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Shine Resunga </w:t>
            </w:r>
            <w:r w:rsidRPr="00A53E35">
              <w:rPr>
                <w:rFonts w:ascii="Times New Roman" w:hAnsi="Times New Roman" w:cs="Times New Roman"/>
                <w:sz w:val="24"/>
                <w:szCs w:val="24"/>
              </w:rPr>
              <w:lastRenderedPageBreak/>
              <w:t>Development Bank</w:t>
            </w:r>
          </w:p>
        </w:tc>
        <w:tc>
          <w:tcPr>
            <w:tcW w:w="1939" w:type="dxa"/>
          </w:tcPr>
          <w:p w:rsidR="00696673"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lastRenderedPageBreak/>
              <w:t>1.45%</w:t>
            </w:r>
          </w:p>
        </w:tc>
        <w:tc>
          <w:tcPr>
            <w:tcW w:w="1001" w:type="dxa"/>
          </w:tcPr>
          <w:p w:rsidR="00696673"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0.01%</w:t>
            </w:r>
          </w:p>
        </w:tc>
        <w:tc>
          <w:tcPr>
            <w:tcW w:w="1001" w:type="dxa"/>
          </w:tcPr>
          <w:p w:rsidR="00696673"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2.12%</w:t>
            </w:r>
          </w:p>
        </w:tc>
        <w:tc>
          <w:tcPr>
            <w:tcW w:w="1001" w:type="dxa"/>
          </w:tcPr>
          <w:p w:rsidR="00696673"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1.93%</w:t>
            </w:r>
          </w:p>
        </w:tc>
        <w:tc>
          <w:tcPr>
            <w:tcW w:w="1001" w:type="dxa"/>
          </w:tcPr>
          <w:p w:rsidR="00696673"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2.83%</w:t>
            </w:r>
          </w:p>
        </w:tc>
        <w:tc>
          <w:tcPr>
            <w:tcW w:w="1002" w:type="dxa"/>
          </w:tcPr>
          <w:p w:rsidR="00696673"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2.52%</w:t>
            </w:r>
          </w:p>
        </w:tc>
        <w:tc>
          <w:tcPr>
            <w:tcW w:w="1002" w:type="dxa"/>
          </w:tcPr>
          <w:p w:rsidR="00696673"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2.76%</w:t>
            </w:r>
          </w:p>
        </w:tc>
      </w:tr>
      <w:tr w:rsidR="00EB0F26" w:rsidRPr="00A53E35" w:rsidTr="00696673">
        <w:tc>
          <w:tcPr>
            <w:tcW w:w="1295" w:type="dxa"/>
          </w:tcPr>
          <w:p w:rsidR="00696673" w:rsidRPr="00A53E35" w:rsidRDefault="00E04652" w:rsidP="00A53E35">
            <w:pPr>
              <w:jc w:val="both"/>
              <w:rPr>
                <w:rFonts w:ascii="Times New Roman" w:hAnsi="Times New Roman" w:cs="Times New Roman"/>
                <w:sz w:val="24"/>
                <w:szCs w:val="24"/>
              </w:rPr>
            </w:pPr>
            <w:r w:rsidRPr="00A53E35">
              <w:rPr>
                <w:rFonts w:ascii="Times New Roman" w:hAnsi="Times New Roman" w:cs="Times New Roman"/>
                <w:sz w:val="24"/>
                <w:szCs w:val="24"/>
              </w:rPr>
              <w:lastRenderedPageBreak/>
              <w:t>Civil Bank Limited</w:t>
            </w:r>
          </w:p>
        </w:tc>
        <w:tc>
          <w:tcPr>
            <w:tcW w:w="1939" w:type="dxa"/>
          </w:tcPr>
          <w:p w:rsidR="00696673"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0.26%</w:t>
            </w:r>
          </w:p>
        </w:tc>
        <w:tc>
          <w:tcPr>
            <w:tcW w:w="1001" w:type="dxa"/>
          </w:tcPr>
          <w:p w:rsidR="00696673"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0.25%</w:t>
            </w:r>
          </w:p>
        </w:tc>
        <w:tc>
          <w:tcPr>
            <w:tcW w:w="1001" w:type="dxa"/>
          </w:tcPr>
          <w:p w:rsidR="00696673"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0.66%</w:t>
            </w:r>
          </w:p>
        </w:tc>
        <w:tc>
          <w:tcPr>
            <w:tcW w:w="1001" w:type="dxa"/>
          </w:tcPr>
          <w:p w:rsidR="00696673"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0.93%</w:t>
            </w:r>
          </w:p>
        </w:tc>
        <w:tc>
          <w:tcPr>
            <w:tcW w:w="1001" w:type="dxa"/>
          </w:tcPr>
          <w:p w:rsidR="00696673"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0.75%</w:t>
            </w:r>
          </w:p>
        </w:tc>
        <w:tc>
          <w:tcPr>
            <w:tcW w:w="1002" w:type="dxa"/>
          </w:tcPr>
          <w:p w:rsidR="00696673"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0.54%</w:t>
            </w:r>
          </w:p>
        </w:tc>
        <w:tc>
          <w:tcPr>
            <w:tcW w:w="1002" w:type="dxa"/>
          </w:tcPr>
          <w:p w:rsidR="00696673"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0.72%</w:t>
            </w:r>
          </w:p>
        </w:tc>
      </w:tr>
    </w:tbl>
    <w:p w:rsidR="00C70640" w:rsidRPr="00A53E35" w:rsidRDefault="00C70640" w:rsidP="00A53E35">
      <w:pPr>
        <w:jc w:val="both"/>
        <w:rPr>
          <w:rFonts w:ascii="Times New Roman" w:hAnsi="Times New Roman" w:cs="Times New Roman"/>
          <w:sz w:val="24"/>
          <w:szCs w:val="24"/>
        </w:rPr>
      </w:pPr>
      <w:bookmarkStart w:id="4" w:name="_Hlk506499636"/>
      <w:bookmarkEnd w:id="2"/>
      <w:bookmarkEnd w:id="3"/>
    </w:p>
    <w:p w:rsidR="007A6C8D" w:rsidRPr="00A53E35" w:rsidRDefault="00C70640"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r w:rsidR="007A6C8D" w:rsidRPr="00A53E35">
        <w:rPr>
          <w:rFonts w:ascii="Times New Roman" w:hAnsi="Times New Roman" w:cs="Times New Roman"/>
          <w:sz w:val="24"/>
          <w:szCs w:val="24"/>
        </w:rPr>
        <w:t xml:space="preserve"> Return on </w:t>
      </w:r>
      <w:r w:rsidR="00EB0F26" w:rsidRPr="00A53E35">
        <w:rPr>
          <w:rFonts w:ascii="Times New Roman" w:hAnsi="Times New Roman" w:cs="Times New Roman"/>
          <w:sz w:val="24"/>
          <w:szCs w:val="24"/>
        </w:rPr>
        <w:t>Equity (</w:t>
      </w:r>
      <w:r w:rsidR="007A6C8D" w:rsidRPr="00A53E35">
        <w:rPr>
          <w:rFonts w:ascii="Times New Roman" w:hAnsi="Times New Roman" w:cs="Times New Roman"/>
          <w:sz w:val="24"/>
          <w:szCs w:val="24"/>
        </w:rPr>
        <w:t>ROE)</w:t>
      </w:r>
    </w:p>
    <w:bookmarkEnd w:id="4"/>
    <w:p w:rsidR="007A6C8D" w:rsidRPr="00A53E35" w:rsidRDefault="007A6C8D" w:rsidP="00A53E35">
      <w:pPr>
        <w:jc w:val="both"/>
        <w:rPr>
          <w:rFonts w:ascii="Times New Roman" w:hAnsi="Times New Roman" w:cs="Times New Roman"/>
          <w:sz w:val="24"/>
          <w:szCs w:val="24"/>
        </w:rPr>
      </w:pPr>
    </w:p>
    <w:p w:rsidR="00753815" w:rsidRPr="00A53E35" w:rsidRDefault="00753815" w:rsidP="00A53E35">
      <w:pPr>
        <w:jc w:val="both"/>
        <w:rPr>
          <w:rFonts w:ascii="Times New Roman" w:hAnsi="Times New Roman" w:cs="Times New Roman"/>
          <w:sz w:val="24"/>
          <w:szCs w:val="24"/>
        </w:rPr>
      </w:pPr>
    </w:p>
    <w:tbl>
      <w:tblPr>
        <w:tblStyle w:val="TableGrid"/>
        <w:tblW w:w="0" w:type="auto"/>
        <w:tblLook w:val="04A0"/>
      </w:tblPr>
      <w:tblGrid>
        <w:gridCol w:w="1509"/>
        <w:gridCol w:w="1226"/>
        <w:gridCol w:w="1056"/>
        <w:gridCol w:w="1056"/>
        <w:gridCol w:w="1227"/>
        <w:gridCol w:w="1056"/>
        <w:gridCol w:w="1056"/>
        <w:gridCol w:w="1056"/>
      </w:tblGrid>
      <w:tr w:rsidR="00753815" w:rsidRPr="00A53E35" w:rsidTr="00C106A7">
        <w:tc>
          <w:tcPr>
            <w:tcW w:w="1289"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Sample Banks </w:t>
            </w:r>
          </w:p>
        </w:tc>
        <w:tc>
          <w:tcPr>
            <w:tcW w:w="3438" w:type="dxa"/>
            <w:gridSpan w:val="3"/>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Pre-Merger</w:t>
            </w:r>
          </w:p>
        </w:tc>
        <w:tc>
          <w:tcPr>
            <w:tcW w:w="1284"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Merger Year</w:t>
            </w:r>
          </w:p>
        </w:tc>
        <w:tc>
          <w:tcPr>
            <w:tcW w:w="3231" w:type="dxa"/>
            <w:gridSpan w:val="3"/>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Post-Merger</w:t>
            </w:r>
          </w:p>
        </w:tc>
      </w:tr>
      <w:tr w:rsidR="00753815" w:rsidRPr="00A53E35" w:rsidTr="00753815">
        <w:tc>
          <w:tcPr>
            <w:tcW w:w="1289" w:type="dxa"/>
          </w:tcPr>
          <w:p w:rsidR="00753815" w:rsidRPr="00A53E35" w:rsidRDefault="00753815" w:rsidP="00A53E35">
            <w:pPr>
              <w:jc w:val="both"/>
              <w:rPr>
                <w:rFonts w:ascii="Times New Roman" w:hAnsi="Times New Roman" w:cs="Times New Roman"/>
                <w:sz w:val="24"/>
                <w:szCs w:val="24"/>
              </w:rPr>
            </w:pPr>
          </w:p>
        </w:tc>
        <w:tc>
          <w:tcPr>
            <w:tcW w:w="1284"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77"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77"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c>
          <w:tcPr>
            <w:tcW w:w="1284" w:type="dxa"/>
          </w:tcPr>
          <w:p w:rsidR="00753815" w:rsidRPr="00A53E35" w:rsidRDefault="00753815" w:rsidP="00A53E35">
            <w:pPr>
              <w:jc w:val="both"/>
              <w:rPr>
                <w:rFonts w:ascii="Times New Roman" w:hAnsi="Times New Roman" w:cs="Times New Roman"/>
                <w:sz w:val="24"/>
                <w:szCs w:val="24"/>
              </w:rPr>
            </w:pPr>
          </w:p>
        </w:tc>
        <w:tc>
          <w:tcPr>
            <w:tcW w:w="1077"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77"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77"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r>
      <w:tr w:rsidR="00753815" w:rsidRPr="00A53E35" w:rsidTr="00753815">
        <w:tc>
          <w:tcPr>
            <w:tcW w:w="1289"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NIC Asia Bank Limited</w:t>
            </w:r>
          </w:p>
        </w:tc>
        <w:tc>
          <w:tcPr>
            <w:tcW w:w="1284" w:type="dxa"/>
          </w:tcPr>
          <w:p w:rsidR="00753815"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34%</w:t>
            </w:r>
          </w:p>
        </w:tc>
        <w:tc>
          <w:tcPr>
            <w:tcW w:w="1077" w:type="dxa"/>
          </w:tcPr>
          <w:p w:rsidR="00753815"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38%</w:t>
            </w:r>
          </w:p>
        </w:tc>
        <w:tc>
          <w:tcPr>
            <w:tcW w:w="1077" w:type="dxa"/>
          </w:tcPr>
          <w:p w:rsidR="00753815"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29%</w:t>
            </w:r>
          </w:p>
        </w:tc>
        <w:tc>
          <w:tcPr>
            <w:tcW w:w="1284" w:type="dxa"/>
          </w:tcPr>
          <w:p w:rsidR="00753815"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28%</w:t>
            </w:r>
          </w:p>
        </w:tc>
        <w:tc>
          <w:tcPr>
            <w:tcW w:w="1077" w:type="dxa"/>
          </w:tcPr>
          <w:p w:rsidR="00753815"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31%</w:t>
            </w:r>
          </w:p>
        </w:tc>
        <w:tc>
          <w:tcPr>
            <w:tcW w:w="1077" w:type="dxa"/>
          </w:tcPr>
          <w:p w:rsidR="00753815"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18%</w:t>
            </w:r>
          </w:p>
        </w:tc>
        <w:tc>
          <w:tcPr>
            <w:tcW w:w="1077" w:type="dxa"/>
          </w:tcPr>
          <w:p w:rsidR="00753815"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18%</w:t>
            </w:r>
          </w:p>
        </w:tc>
      </w:tr>
      <w:tr w:rsidR="00753815" w:rsidRPr="00A53E35" w:rsidTr="00753815">
        <w:tc>
          <w:tcPr>
            <w:tcW w:w="1289" w:type="dxa"/>
          </w:tcPr>
          <w:p w:rsidR="00753815" w:rsidRPr="00A53E35" w:rsidRDefault="00160502" w:rsidP="00A53E35">
            <w:pPr>
              <w:jc w:val="both"/>
              <w:rPr>
                <w:rFonts w:ascii="Times New Roman" w:hAnsi="Times New Roman" w:cs="Times New Roman"/>
                <w:sz w:val="24"/>
                <w:szCs w:val="24"/>
              </w:rPr>
            </w:pPr>
            <w:r w:rsidRPr="00A53E35">
              <w:rPr>
                <w:rFonts w:ascii="Times New Roman" w:hAnsi="Times New Roman" w:cs="Times New Roman"/>
                <w:sz w:val="24"/>
                <w:szCs w:val="24"/>
              </w:rPr>
              <w:t>Global IME Bank Limited</w:t>
            </w:r>
          </w:p>
        </w:tc>
        <w:tc>
          <w:tcPr>
            <w:tcW w:w="1284" w:type="dxa"/>
          </w:tcPr>
          <w:p w:rsidR="00753815"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14.06%</w:t>
            </w:r>
          </w:p>
        </w:tc>
        <w:tc>
          <w:tcPr>
            <w:tcW w:w="1077" w:type="dxa"/>
          </w:tcPr>
          <w:p w:rsidR="00753815"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11.78%</w:t>
            </w:r>
          </w:p>
        </w:tc>
        <w:tc>
          <w:tcPr>
            <w:tcW w:w="1077" w:type="dxa"/>
          </w:tcPr>
          <w:p w:rsidR="00753815"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16.15%</w:t>
            </w:r>
          </w:p>
        </w:tc>
        <w:tc>
          <w:tcPr>
            <w:tcW w:w="1284" w:type="dxa"/>
          </w:tcPr>
          <w:p w:rsidR="00753815"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19.81%</w:t>
            </w:r>
          </w:p>
        </w:tc>
        <w:tc>
          <w:tcPr>
            <w:tcW w:w="1077" w:type="dxa"/>
          </w:tcPr>
          <w:p w:rsidR="00753815"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15.58%</w:t>
            </w:r>
          </w:p>
        </w:tc>
        <w:tc>
          <w:tcPr>
            <w:tcW w:w="1077" w:type="dxa"/>
          </w:tcPr>
          <w:p w:rsidR="00753815"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19.33%</w:t>
            </w:r>
          </w:p>
        </w:tc>
        <w:tc>
          <w:tcPr>
            <w:tcW w:w="1077" w:type="dxa"/>
          </w:tcPr>
          <w:p w:rsidR="00753815"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22.57%</w:t>
            </w:r>
          </w:p>
        </w:tc>
      </w:tr>
      <w:tr w:rsidR="00753815" w:rsidRPr="00A53E35" w:rsidTr="00753815">
        <w:tc>
          <w:tcPr>
            <w:tcW w:w="1289" w:type="dxa"/>
          </w:tcPr>
          <w:p w:rsidR="00753815" w:rsidRPr="00A53E35" w:rsidRDefault="00E04652" w:rsidP="00A53E35">
            <w:pPr>
              <w:jc w:val="both"/>
              <w:rPr>
                <w:rFonts w:ascii="Times New Roman" w:hAnsi="Times New Roman" w:cs="Times New Roman"/>
                <w:sz w:val="24"/>
                <w:szCs w:val="24"/>
              </w:rPr>
            </w:pPr>
            <w:r w:rsidRPr="00A53E35">
              <w:rPr>
                <w:rFonts w:ascii="Times New Roman" w:hAnsi="Times New Roman" w:cs="Times New Roman"/>
                <w:sz w:val="24"/>
                <w:szCs w:val="24"/>
              </w:rPr>
              <w:t>Shine Resunga Development Bank</w:t>
            </w:r>
          </w:p>
        </w:tc>
        <w:tc>
          <w:tcPr>
            <w:tcW w:w="1284" w:type="dxa"/>
          </w:tcPr>
          <w:p w:rsidR="00753815"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20.67%</w:t>
            </w:r>
          </w:p>
        </w:tc>
        <w:tc>
          <w:tcPr>
            <w:tcW w:w="1077" w:type="dxa"/>
          </w:tcPr>
          <w:p w:rsidR="00753815"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13.47%</w:t>
            </w:r>
          </w:p>
        </w:tc>
        <w:tc>
          <w:tcPr>
            <w:tcW w:w="1077" w:type="dxa"/>
          </w:tcPr>
          <w:p w:rsidR="00753815"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19.98%</w:t>
            </w:r>
          </w:p>
        </w:tc>
        <w:tc>
          <w:tcPr>
            <w:tcW w:w="1284" w:type="dxa"/>
          </w:tcPr>
          <w:p w:rsidR="00753815"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22.68%</w:t>
            </w:r>
          </w:p>
        </w:tc>
        <w:tc>
          <w:tcPr>
            <w:tcW w:w="1077" w:type="dxa"/>
          </w:tcPr>
          <w:p w:rsidR="00753815"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26.72%</w:t>
            </w:r>
          </w:p>
        </w:tc>
        <w:tc>
          <w:tcPr>
            <w:tcW w:w="1077" w:type="dxa"/>
          </w:tcPr>
          <w:p w:rsidR="00753815"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22.65%</w:t>
            </w:r>
          </w:p>
        </w:tc>
        <w:tc>
          <w:tcPr>
            <w:tcW w:w="1077" w:type="dxa"/>
          </w:tcPr>
          <w:p w:rsidR="00753815"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24.44%</w:t>
            </w:r>
          </w:p>
        </w:tc>
      </w:tr>
      <w:tr w:rsidR="00753815" w:rsidRPr="00A53E35" w:rsidTr="00753815">
        <w:tc>
          <w:tcPr>
            <w:tcW w:w="1289" w:type="dxa"/>
          </w:tcPr>
          <w:p w:rsidR="00753815" w:rsidRPr="00A53E35" w:rsidRDefault="00E04652" w:rsidP="00A53E35">
            <w:pPr>
              <w:jc w:val="both"/>
              <w:rPr>
                <w:rFonts w:ascii="Times New Roman" w:hAnsi="Times New Roman" w:cs="Times New Roman"/>
                <w:sz w:val="24"/>
                <w:szCs w:val="24"/>
              </w:rPr>
            </w:pPr>
            <w:r w:rsidRPr="00A53E35">
              <w:rPr>
                <w:rFonts w:ascii="Times New Roman" w:hAnsi="Times New Roman" w:cs="Times New Roman"/>
                <w:sz w:val="24"/>
                <w:szCs w:val="24"/>
              </w:rPr>
              <w:t>Civil Bank Limited</w:t>
            </w:r>
          </w:p>
        </w:tc>
        <w:tc>
          <w:tcPr>
            <w:tcW w:w="1284" w:type="dxa"/>
          </w:tcPr>
          <w:p w:rsidR="00753815"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0.09%</w:t>
            </w:r>
          </w:p>
        </w:tc>
        <w:tc>
          <w:tcPr>
            <w:tcW w:w="1077" w:type="dxa"/>
          </w:tcPr>
          <w:p w:rsidR="00753815"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2.26%</w:t>
            </w:r>
          </w:p>
        </w:tc>
        <w:tc>
          <w:tcPr>
            <w:tcW w:w="1077" w:type="dxa"/>
          </w:tcPr>
          <w:p w:rsidR="00753815"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6.06%</w:t>
            </w:r>
          </w:p>
        </w:tc>
        <w:tc>
          <w:tcPr>
            <w:tcW w:w="1284" w:type="dxa"/>
          </w:tcPr>
          <w:p w:rsidR="00753815"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8.24%</w:t>
            </w:r>
          </w:p>
        </w:tc>
        <w:tc>
          <w:tcPr>
            <w:tcW w:w="1077" w:type="dxa"/>
          </w:tcPr>
          <w:p w:rsidR="00753815"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7.46%</w:t>
            </w:r>
          </w:p>
        </w:tc>
        <w:tc>
          <w:tcPr>
            <w:tcW w:w="1077" w:type="dxa"/>
          </w:tcPr>
          <w:p w:rsidR="00753815"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2.02%</w:t>
            </w:r>
          </w:p>
        </w:tc>
        <w:tc>
          <w:tcPr>
            <w:tcW w:w="1077" w:type="dxa"/>
          </w:tcPr>
          <w:p w:rsidR="00753815"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8.95%</w:t>
            </w:r>
          </w:p>
        </w:tc>
      </w:tr>
    </w:tbl>
    <w:p w:rsidR="00753815" w:rsidRPr="00A53E35" w:rsidRDefault="00753815" w:rsidP="00A53E35">
      <w:pPr>
        <w:jc w:val="both"/>
        <w:rPr>
          <w:rFonts w:ascii="Times New Roman" w:hAnsi="Times New Roman" w:cs="Times New Roman"/>
          <w:sz w:val="24"/>
          <w:szCs w:val="24"/>
        </w:rPr>
      </w:pPr>
    </w:p>
    <w:p w:rsidR="00C70640" w:rsidRPr="00A53E35" w:rsidRDefault="007A6C8D"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p>
    <w:p w:rsidR="00C70640" w:rsidRPr="00A53E35" w:rsidRDefault="00C70640" w:rsidP="00A53E35">
      <w:pPr>
        <w:jc w:val="both"/>
        <w:rPr>
          <w:rFonts w:ascii="Times New Roman" w:hAnsi="Times New Roman" w:cs="Times New Roman"/>
          <w:sz w:val="24"/>
          <w:szCs w:val="24"/>
        </w:rPr>
      </w:pPr>
    </w:p>
    <w:p w:rsidR="00C70640" w:rsidRPr="00A53E35" w:rsidRDefault="00C70640" w:rsidP="00A53E35">
      <w:pPr>
        <w:jc w:val="both"/>
        <w:rPr>
          <w:rFonts w:ascii="Times New Roman" w:hAnsi="Times New Roman" w:cs="Times New Roman"/>
          <w:sz w:val="24"/>
          <w:szCs w:val="24"/>
        </w:rPr>
      </w:pPr>
    </w:p>
    <w:p w:rsidR="00C70640" w:rsidRPr="00A53E35" w:rsidRDefault="00C70640" w:rsidP="00A53E35">
      <w:pPr>
        <w:jc w:val="both"/>
        <w:rPr>
          <w:rFonts w:ascii="Times New Roman" w:hAnsi="Times New Roman" w:cs="Times New Roman"/>
          <w:sz w:val="24"/>
          <w:szCs w:val="24"/>
        </w:rPr>
      </w:pPr>
    </w:p>
    <w:p w:rsidR="00753815" w:rsidRPr="00A53E35" w:rsidRDefault="00C70640"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r w:rsidR="007A6C8D" w:rsidRPr="00A53E35">
        <w:rPr>
          <w:rFonts w:ascii="Times New Roman" w:hAnsi="Times New Roman" w:cs="Times New Roman"/>
          <w:sz w:val="24"/>
          <w:szCs w:val="24"/>
        </w:rPr>
        <w:t xml:space="preserve"> Net Profit </w:t>
      </w:r>
      <w:r w:rsidR="00753815" w:rsidRPr="00A53E35">
        <w:rPr>
          <w:rFonts w:ascii="Times New Roman" w:hAnsi="Times New Roman" w:cs="Times New Roman"/>
          <w:sz w:val="24"/>
          <w:szCs w:val="24"/>
        </w:rPr>
        <w:t>Margin (</w:t>
      </w:r>
      <w:r w:rsidR="007A6C8D" w:rsidRPr="00A53E35">
        <w:rPr>
          <w:rFonts w:ascii="Times New Roman" w:hAnsi="Times New Roman" w:cs="Times New Roman"/>
          <w:sz w:val="24"/>
          <w:szCs w:val="24"/>
        </w:rPr>
        <w:t>NPM)</w:t>
      </w:r>
    </w:p>
    <w:tbl>
      <w:tblPr>
        <w:tblStyle w:val="TableGrid"/>
        <w:tblW w:w="0" w:type="auto"/>
        <w:tblLook w:val="04A0"/>
      </w:tblPr>
      <w:tblGrid>
        <w:gridCol w:w="1509"/>
        <w:gridCol w:w="1226"/>
        <w:gridCol w:w="1056"/>
        <w:gridCol w:w="1056"/>
        <w:gridCol w:w="1227"/>
        <w:gridCol w:w="1056"/>
        <w:gridCol w:w="1056"/>
        <w:gridCol w:w="1056"/>
      </w:tblGrid>
      <w:tr w:rsidR="00753815" w:rsidRPr="00A53E35" w:rsidTr="00C106A7">
        <w:tc>
          <w:tcPr>
            <w:tcW w:w="1289"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Sample Banks </w:t>
            </w:r>
          </w:p>
        </w:tc>
        <w:tc>
          <w:tcPr>
            <w:tcW w:w="3438" w:type="dxa"/>
            <w:gridSpan w:val="3"/>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Pre-Merger</w:t>
            </w:r>
          </w:p>
        </w:tc>
        <w:tc>
          <w:tcPr>
            <w:tcW w:w="1284"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Merger Year</w:t>
            </w:r>
          </w:p>
        </w:tc>
        <w:tc>
          <w:tcPr>
            <w:tcW w:w="3231" w:type="dxa"/>
            <w:gridSpan w:val="3"/>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Post-Merger</w:t>
            </w:r>
          </w:p>
        </w:tc>
      </w:tr>
      <w:tr w:rsidR="00753815" w:rsidRPr="00A53E35" w:rsidTr="00C106A7">
        <w:tc>
          <w:tcPr>
            <w:tcW w:w="1289" w:type="dxa"/>
          </w:tcPr>
          <w:p w:rsidR="00753815" w:rsidRPr="00A53E35" w:rsidRDefault="00753815" w:rsidP="00A53E35">
            <w:pPr>
              <w:jc w:val="both"/>
              <w:rPr>
                <w:rFonts w:ascii="Times New Roman" w:hAnsi="Times New Roman" w:cs="Times New Roman"/>
                <w:sz w:val="24"/>
                <w:szCs w:val="24"/>
              </w:rPr>
            </w:pPr>
          </w:p>
        </w:tc>
        <w:tc>
          <w:tcPr>
            <w:tcW w:w="1284"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77"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77"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c>
          <w:tcPr>
            <w:tcW w:w="1284" w:type="dxa"/>
          </w:tcPr>
          <w:p w:rsidR="00753815" w:rsidRPr="00A53E35" w:rsidRDefault="00753815" w:rsidP="00A53E35">
            <w:pPr>
              <w:jc w:val="both"/>
              <w:rPr>
                <w:rFonts w:ascii="Times New Roman" w:hAnsi="Times New Roman" w:cs="Times New Roman"/>
                <w:sz w:val="24"/>
                <w:szCs w:val="24"/>
              </w:rPr>
            </w:pPr>
          </w:p>
        </w:tc>
        <w:tc>
          <w:tcPr>
            <w:tcW w:w="1077"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77"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77"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r>
      <w:tr w:rsidR="00753815" w:rsidRPr="00A53E35" w:rsidTr="00C106A7">
        <w:tc>
          <w:tcPr>
            <w:tcW w:w="1289" w:type="dxa"/>
          </w:tcPr>
          <w:p w:rsidR="00753815" w:rsidRPr="00A53E35" w:rsidRDefault="00753815" w:rsidP="00A53E35">
            <w:pPr>
              <w:jc w:val="both"/>
              <w:rPr>
                <w:rFonts w:ascii="Times New Roman" w:hAnsi="Times New Roman" w:cs="Times New Roman"/>
                <w:sz w:val="24"/>
                <w:szCs w:val="24"/>
              </w:rPr>
            </w:pPr>
            <w:r w:rsidRPr="00A53E35">
              <w:rPr>
                <w:rFonts w:ascii="Times New Roman" w:hAnsi="Times New Roman" w:cs="Times New Roman"/>
                <w:sz w:val="24"/>
                <w:szCs w:val="24"/>
              </w:rPr>
              <w:t>NIC Asia Bank Limited</w:t>
            </w:r>
          </w:p>
        </w:tc>
        <w:tc>
          <w:tcPr>
            <w:tcW w:w="1284" w:type="dxa"/>
          </w:tcPr>
          <w:p w:rsidR="00753815"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25%</w:t>
            </w:r>
          </w:p>
        </w:tc>
        <w:tc>
          <w:tcPr>
            <w:tcW w:w="1077" w:type="dxa"/>
          </w:tcPr>
          <w:p w:rsidR="00753815"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21%</w:t>
            </w:r>
          </w:p>
        </w:tc>
        <w:tc>
          <w:tcPr>
            <w:tcW w:w="1077" w:type="dxa"/>
          </w:tcPr>
          <w:p w:rsidR="00753815"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16%</w:t>
            </w:r>
          </w:p>
        </w:tc>
        <w:tc>
          <w:tcPr>
            <w:tcW w:w="1284" w:type="dxa"/>
          </w:tcPr>
          <w:p w:rsidR="00753815"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24%</w:t>
            </w:r>
          </w:p>
        </w:tc>
        <w:tc>
          <w:tcPr>
            <w:tcW w:w="1077" w:type="dxa"/>
          </w:tcPr>
          <w:p w:rsidR="00753815"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20%</w:t>
            </w:r>
          </w:p>
        </w:tc>
        <w:tc>
          <w:tcPr>
            <w:tcW w:w="1077" w:type="dxa"/>
          </w:tcPr>
          <w:p w:rsidR="00753815"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17%</w:t>
            </w:r>
          </w:p>
        </w:tc>
        <w:tc>
          <w:tcPr>
            <w:tcW w:w="1077" w:type="dxa"/>
          </w:tcPr>
          <w:p w:rsidR="00753815"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24%</w:t>
            </w:r>
          </w:p>
        </w:tc>
      </w:tr>
      <w:tr w:rsidR="00753815" w:rsidRPr="00A53E35" w:rsidTr="00C106A7">
        <w:tc>
          <w:tcPr>
            <w:tcW w:w="1289" w:type="dxa"/>
          </w:tcPr>
          <w:p w:rsidR="00753815" w:rsidRPr="00A53E35" w:rsidRDefault="00160502" w:rsidP="00A53E35">
            <w:pPr>
              <w:jc w:val="both"/>
              <w:rPr>
                <w:rFonts w:ascii="Times New Roman" w:hAnsi="Times New Roman" w:cs="Times New Roman"/>
                <w:sz w:val="24"/>
                <w:szCs w:val="24"/>
              </w:rPr>
            </w:pPr>
            <w:r w:rsidRPr="00A53E35">
              <w:rPr>
                <w:rFonts w:ascii="Times New Roman" w:hAnsi="Times New Roman" w:cs="Times New Roman"/>
                <w:sz w:val="24"/>
                <w:szCs w:val="24"/>
              </w:rPr>
              <w:t>Global IME Bank Limited</w:t>
            </w:r>
          </w:p>
        </w:tc>
        <w:tc>
          <w:tcPr>
            <w:tcW w:w="1284" w:type="dxa"/>
          </w:tcPr>
          <w:p w:rsidR="00753815"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11.45%</w:t>
            </w:r>
          </w:p>
        </w:tc>
        <w:tc>
          <w:tcPr>
            <w:tcW w:w="1077" w:type="dxa"/>
          </w:tcPr>
          <w:p w:rsidR="00753815"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11.91%</w:t>
            </w:r>
          </w:p>
        </w:tc>
        <w:tc>
          <w:tcPr>
            <w:tcW w:w="1077" w:type="dxa"/>
          </w:tcPr>
          <w:p w:rsidR="00753815"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14%</w:t>
            </w:r>
          </w:p>
        </w:tc>
        <w:tc>
          <w:tcPr>
            <w:tcW w:w="1284" w:type="dxa"/>
          </w:tcPr>
          <w:p w:rsidR="00753815"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25.84%</w:t>
            </w:r>
          </w:p>
        </w:tc>
        <w:tc>
          <w:tcPr>
            <w:tcW w:w="1077" w:type="dxa"/>
          </w:tcPr>
          <w:p w:rsidR="00753815"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20.61%</w:t>
            </w:r>
          </w:p>
        </w:tc>
        <w:tc>
          <w:tcPr>
            <w:tcW w:w="1077" w:type="dxa"/>
          </w:tcPr>
          <w:p w:rsidR="00753815"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27.70%</w:t>
            </w:r>
          </w:p>
        </w:tc>
        <w:tc>
          <w:tcPr>
            <w:tcW w:w="1077" w:type="dxa"/>
          </w:tcPr>
          <w:p w:rsidR="00753815"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27.23%</w:t>
            </w:r>
          </w:p>
        </w:tc>
      </w:tr>
      <w:tr w:rsidR="00753815" w:rsidRPr="00A53E35" w:rsidTr="00C106A7">
        <w:tc>
          <w:tcPr>
            <w:tcW w:w="1289" w:type="dxa"/>
          </w:tcPr>
          <w:p w:rsidR="00753815" w:rsidRPr="00A53E35" w:rsidRDefault="00E04652" w:rsidP="00A53E35">
            <w:pPr>
              <w:jc w:val="both"/>
              <w:rPr>
                <w:rFonts w:ascii="Times New Roman" w:hAnsi="Times New Roman" w:cs="Times New Roman"/>
                <w:sz w:val="24"/>
                <w:szCs w:val="24"/>
              </w:rPr>
            </w:pPr>
            <w:r w:rsidRPr="00A53E35">
              <w:rPr>
                <w:rFonts w:ascii="Times New Roman" w:hAnsi="Times New Roman" w:cs="Times New Roman"/>
                <w:sz w:val="24"/>
                <w:szCs w:val="24"/>
              </w:rPr>
              <w:t>Shine Resunga Development Bank</w:t>
            </w:r>
          </w:p>
        </w:tc>
        <w:tc>
          <w:tcPr>
            <w:tcW w:w="1284" w:type="dxa"/>
          </w:tcPr>
          <w:p w:rsidR="00753815"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18.72%</w:t>
            </w:r>
          </w:p>
        </w:tc>
        <w:tc>
          <w:tcPr>
            <w:tcW w:w="1077" w:type="dxa"/>
          </w:tcPr>
          <w:p w:rsidR="00753815"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17.57%</w:t>
            </w:r>
          </w:p>
        </w:tc>
        <w:tc>
          <w:tcPr>
            <w:tcW w:w="1077" w:type="dxa"/>
          </w:tcPr>
          <w:p w:rsidR="00753815"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18.37%</w:t>
            </w:r>
          </w:p>
        </w:tc>
        <w:tc>
          <w:tcPr>
            <w:tcW w:w="1284" w:type="dxa"/>
          </w:tcPr>
          <w:p w:rsidR="00753815"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22.37%</w:t>
            </w:r>
          </w:p>
        </w:tc>
        <w:tc>
          <w:tcPr>
            <w:tcW w:w="1077" w:type="dxa"/>
          </w:tcPr>
          <w:p w:rsidR="00753815"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29.22%</w:t>
            </w:r>
          </w:p>
        </w:tc>
        <w:tc>
          <w:tcPr>
            <w:tcW w:w="1077" w:type="dxa"/>
          </w:tcPr>
          <w:p w:rsidR="00753815"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27.75%</w:t>
            </w:r>
          </w:p>
        </w:tc>
        <w:tc>
          <w:tcPr>
            <w:tcW w:w="1077" w:type="dxa"/>
          </w:tcPr>
          <w:p w:rsidR="00753815"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34.86%</w:t>
            </w:r>
          </w:p>
        </w:tc>
      </w:tr>
      <w:tr w:rsidR="00753815" w:rsidRPr="00A53E35" w:rsidTr="00C106A7">
        <w:tc>
          <w:tcPr>
            <w:tcW w:w="1289" w:type="dxa"/>
          </w:tcPr>
          <w:p w:rsidR="00753815" w:rsidRPr="00A53E35" w:rsidRDefault="00E04652"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Civil Bank </w:t>
            </w:r>
            <w:r w:rsidRPr="00A53E35">
              <w:rPr>
                <w:rFonts w:ascii="Times New Roman" w:hAnsi="Times New Roman" w:cs="Times New Roman"/>
                <w:sz w:val="24"/>
                <w:szCs w:val="24"/>
              </w:rPr>
              <w:lastRenderedPageBreak/>
              <w:t>Limited</w:t>
            </w:r>
          </w:p>
        </w:tc>
        <w:tc>
          <w:tcPr>
            <w:tcW w:w="1284" w:type="dxa"/>
          </w:tcPr>
          <w:p w:rsidR="00753815"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lastRenderedPageBreak/>
              <w:t>0.59%</w:t>
            </w:r>
          </w:p>
        </w:tc>
        <w:tc>
          <w:tcPr>
            <w:tcW w:w="1077" w:type="dxa"/>
          </w:tcPr>
          <w:p w:rsidR="00753815"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3.57%</w:t>
            </w:r>
          </w:p>
        </w:tc>
        <w:tc>
          <w:tcPr>
            <w:tcW w:w="1077" w:type="dxa"/>
          </w:tcPr>
          <w:p w:rsidR="00753815"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9.66%</w:t>
            </w:r>
          </w:p>
        </w:tc>
        <w:tc>
          <w:tcPr>
            <w:tcW w:w="1284" w:type="dxa"/>
          </w:tcPr>
          <w:p w:rsidR="00753815"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12.74%</w:t>
            </w:r>
          </w:p>
        </w:tc>
        <w:tc>
          <w:tcPr>
            <w:tcW w:w="1077" w:type="dxa"/>
          </w:tcPr>
          <w:p w:rsidR="00753815"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10.49%</w:t>
            </w:r>
          </w:p>
        </w:tc>
        <w:tc>
          <w:tcPr>
            <w:tcW w:w="1077" w:type="dxa"/>
          </w:tcPr>
          <w:p w:rsidR="00753815"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8.03%</w:t>
            </w:r>
          </w:p>
        </w:tc>
        <w:tc>
          <w:tcPr>
            <w:tcW w:w="1077" w:type="dxa"/>
          </w:tcPr>
          <w:p w:rsidR="00753815"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10.02%</w:t>
            </w:r>
          </w:p>
        </w:tc>
      </w:tr>
    </w:tbl>
    <w:p w:rsidR="007A6C8D" w:rsidRPr="00A53E35" w:rsidRDefault="007A6C8D" w:rsidP="00A53E35">
      <w:pPr>
        <w:jc w:val="both"/>
        <w:rPr>
          <w:rFonts w:ascii="Times New Roman" w:hAnsi="Times New Roman" w:cs="Times New Roman"/>
          <w:sz w:val="24"/>
          <w:szCs w:val="24"/>
        </w:rPr>
      </w:pPr>
    </w:p>
    <w:p w:rsidR="007A6C8D" w:rsidRPr="00A53E35" w:rsidRDefault="00C70640"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r w:rsidR="007A6C8D" w:rsidRPr="00A53E35">
        <w:rPr>
          <w:rFonts w:ascii="Times New Roman" w:hAnsi="Times New Roman" w:cs="Times New Roman"/>
          <w:sz w:val="24"/>
          <w:szCs w:val="24"/>
        </w:rPr>
        <w:t xml:space="preserve">Operating Profit Margin </w:t>
      </w:r>
    </w:p>
    <w:p w:rsidR="00400B91" w:rsidRPr="00A53E35" w:rsidRDefault="00400B91" w:rsidP="00A53E35">
      <w:pPr>
        <w:jc w:val="both"/>
        <w:rPr>
          <w:rFonts w:ascii="Times New Roman" w:hAnsi="Times New Roman" w:cs="Times New Roman"/>
          <w:sz w:val="24"/>
          <w:szCs w:val="24"/>
        </w:rPr>
      </w:pPr>
    </w:p>
    <w:tbl>
      <w:tblPr>
        <w:tblStyle w:val="TableGrid"/>
        <w:tblW w:w="0" w:type="auto"/>
        <w:tblLook w:val="04A0"/>
      </w:tblPr>
      <w:tblGrid>
        <w:gridCol w:w="1509"/>
        <w:gridCol w:w="1226"/>
        <w:gridCol w:w="1056"/>
        <w:gridCol w:w="1056"/>
        <w:gridCol w:w="1227"/>
        <w:gridCol w:w="1056"/>
        <w:gridCol w:w="1056"/>
        <w:gridCol w:w="1056"/>
      </w:tblGrid>
      <w:tr w:rsidR="00400B91" w:rsidRPr="00A53E35" w:rsidTr="00C106A7">
        <w:tc>
          <w:tcPr>
            <w:tcW w:w="1289"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Sample Banks </w:t>
            </w:r>
          </w:p>
        </w:tc>
        <w:tc>
          <w:tcPr>
            <w:tcW w:w="3438" w:type="dxa"/>
            <w:gridSpan w:val="3"/>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Pre-Merger</w:t>
            </w:r>
          </w:p>
        </w:tc>
        <w:tc>
          <w:tcPr>
            <w:tcW w:w="1284"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Merger Year</w:t>
            </w:r>
          </w:p>
        </w:tc>
        <w:tc>
          <w:tcPr>
            <w:tcW w:w="3231" w:type="dxa"/>
            <w:gridSpan w:val="3"/>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Post-Merger</w:t>
            </w:r>
          </w:p>
        </w:tc>
      </w:tr>
      <w:tr w:rsidR="00400B91" w:rsidRPr="00A53E35" w:rsidTr="00C106A7">
        <w:tc>
          <w:tcPr>
            <w:tcW w:w="1289" w:type="dxa"/>
          </w:tcPr>
          <w:p w:rsidR="00400B91" w:rsidRPr="00A53E35" w:rsidRDefault="00400B91" w:rsidP="00A53E35">
            <w:pPr>
              <w:jc w:val="both"/>
              <w:rPr>
                <w:rFonts w:ascii="Times New Roman" w:hAnsi="Times New Roman" w:cs="Times New Roman"/>
                <w:sz w:val="24"/>
                <w:szCs w:val="24"/>
              </w:rPr>
            </w:pPr>
          </w:p>
        </w:tc>
        <w:tc>
          <w:tcPr>
            <w:tcW w:w="1284"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c>
          <w:tcPr>
            <w:tcW w:w="1284" w:type="dxa"/>
          </w:tcPr>
          <w:p w:rsidR="00400B91" w:rsidRPr="00A53E35" w:rsidRDefault="00400B91" w:rsidP="00A53E35">
            <w:pPr>
              <w:jc w:val="both"/>
              <w:rPr>
                <w:rFonts w:ascii="Times New Roman" w:hAnsi="Times New Roman" w:cs="Times New Roman"/>
                <w:sz w:val="24"/>
                <w:szCs w:val="24"/>
              </w:rPr>
            </w:pP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r>
      <w:tr w:rsidR="00400B91" w:rsidRPr="00A53E35" w:rsidTr="00C106A7">
        <w:tc>
          <w:tcPr>
            <w:tcW w:w="1289"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NIC Asia Bank Limited</w:t>
            </w:r>
          </w:p>
        </w:tc>
        <w:tc>
          <w:tcPr>
            <w:tcW w:w="1284" w:type="dxa"/>
          </w:tcPr>
          <w:p w:rsidR="00400B91"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38%</w:t>
            </w:r>
          </w:p>
        </w:tc>
        <w:tc>
          <w:tcPr>
            <w:tcW w:w="1077" w:type="dxa"/>
          </w:tcPr>
          <w:p w:rsidR="00400B91"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33%</w:t>
            </w:r>
          </w:p>
        </w:tc>
        <w:tc>
          <w:tcPr>
            <w:tcW w:w="1077" w:type="dxa"/>
          </w:tcPr>
          <w:p w:rsidR="00400B91"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25%</w:t>
            </w:r>
          </w:p>
        </w:tc>
        <w:tc>
          <w:tcPr>
            <w:tcW w:w="1284" w:type="dxa"/>
          </w:tcPr>
          <w:p w:rsidR="00400B91"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37%</w:t>
            </w:r>
          </w:p>
        </w:tc>
        <w:tc>
          <w:tcPr>
            <w:tcW w:w="1077" w:type="dxa"/>
          </w:tcPr>
          <w:p w:rsidR="00400B91"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30%</w:t>
            </w:r>
          </w:p>
        </w:tc>
        <w:tc>
          <w:tcPr>
            <w:tcW w:w="1077" w:type="dxa"/>
          </w:tcPr>
          <w:p w:rsidR="00400B91"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22%</w:t>
            </w:r>
          </w:p>
        </w:tc>
        <w:tc>
          <w:tcPr>
            <w:tcW w:w="1077" w:type="dxa"/>
          </w:tcPr>
          <w:p w:rsidR="00400B91"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31%</w:t>
            </w:r>
          </w:p>
        </w:tc>
      </w:tr>
      <w:tr w:rsidR="00400B91" w:rsidRPr="00A53E35" w:rsidTr="00C106A7">
        <w:tc>
          <w:tcPr>
            <w:tcW w:w="1289" w:type="dxa"/>
          </w:tcPr>
          <w:p w:rsidR="00400B91" w:rsidRPr="00A53E35" w:rsidRDefault="00160502" w:rsidP="00A53E35">
            <w:pPr>
              <w:jc w:val="both"/>
              <w:rPr>
                <w:rFonts w:ascii="Times New Roman" w:hAnsi="Times New Roman" w:cs="Times New Roman"/>
                <w:sz w:val="24"/>
                <w:szCs w:val="24"/>
              </w:rPr>
            </w:pPr>
            <w:r w:rsidRPr="00A53E35">
              <w:rPr>
                <w:rFonts w:ascii="Times New Roman" w:hAnsi="Times New Roman" w:cs="Times New Roman"/>
                <w:sz w:val="24"/>
                <w:szCs w:val="24"/>
              </w:rPr>
              <w:t>Global IME Bank Limited</w:t>
            </w:r>
          </w:p>
        </w:tc>
        <w:tc>
          <w:tcPr>
            <w:tcW w:w="1284"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10.88%</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14.40%</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18.44%</w:t>
            </w:r>
          </w:p>
        </w:tc>
        <w:tc>
          <w:tcPr>
            <w:tcW w:w="1284"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24.50%</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26.61%</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37.09%</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36.62%</w:t>
            </w:r>
          </w:p>
        </w:tc>
      </w:tr>
      <w:tr w:rsidR="00400B91" w:rsidRPr="00A53E35" w:rsidTr="00C106A7">
        <w:tc>
          <w:tcPr>
            <w:tcW w:w="1289" w:type="dxa"/>
          </w:tcPr>
          <w:p w:rsidR="00400B91" w:rsidRPr="00A53E35" w:rsidRDefault="00E04652"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Shine Resunga Development Bank </w:t>
            </w:r>
          </w:p>
        </w:tc>
        <w:tc>
          <w:tcPr>
            <w:tcW w:w="1284"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29.45%</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27.63%</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28.95%</w:t>
            </w:r>
          </w:p>
        </w:tc>
        <w:tc>
          <w:tcPr>
            <w:tcW w:w="1284"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35.21%</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44.40%</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42.87%</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52.23%</w:t>
            </w:r>
          </w:p>
        </w:tc>
      </w:tr>
      <w:tr w:rsidR="00400B91" w:rsidRPr="00A53E35" w:rsidTr="00C106A7">
        <w:tc>
          <w:tcPr>
            <w:tcW w:w="1289" w:type="dxa"/>
          </w:tcPr>
          <w:p w:rsidR="00400B91" w:rsidRPr="00A53E35" w:rsidRDefault="00E04652" w:rsidP="00A53E35">
            <w:pPr>
              <w:jc w:val="both"/>
              <w:rPr>
                <w:rFonts w:ascii="Times New Roman" w:hAnsi="Times New Roman" w:cs="Times New Roman"/>
                <w:sz w:val="24"/>
                <w:szCs w:val="24"/>
              </w:rPr>
            </w:pPr>
            <w:r w:rsidRPr="00A53E35">
              <w:rPr>
                <w:rFonts w:ascii="Times New Roman" w:hAnsi="Times New Roman" w:cs="Times New Roman"/>
                <w:sz w:val="24"/>
                <w:szCs w:val="24"/>
              </w:rPr>
              <w:t>Civil Bank Limited</w:t>
            </w:r>
          </w:p>
        </w:tc>
        <w:tc>
          <w:tcPr>
            <w:tcW w:w="1284" w:type="dxa"/>
          </w:tcPr>
          <w:p w:rsidR="00400B91"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0.93%</w:t>
            </w:r>
          </w:p>
        </w:tc>
        <w:tc>
          <w:tcPr>
            <w:tcW w:w="1077" w:type="dxa"/>
          </w:tcPr>
          <w:p w:rsidR="00400B91"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5.61%</w:t>
            </w:r>
          </w:p>
        </w:tc>
        <w:tc>
          <w:tcPr>
            <w:tcW w:w="1077" w:type="dxa"/>
          </w:tcPr>
          <w:p w:rsidR="00400B91"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15.20%</w:t>
            </w:r>
          </w:p>
        </w:tc>
        <w:tc>
          <w:tcPr>
            <w:tcW w:w="1284" w:type="dxa"/>
          </w:tcPr>
          <w:p w:rsidR="00400B91"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7.57%</w:t>
            </w:r>
          </w:p>
        </w:tc>
        <w:tc>
          <w:tcPr>
            <w:tcW w:w="1077" w:type="dxa"/>
          </w:tcPr>
          <w:p w:rsidR="00400B91"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8.68%</w:t>
            </w:r>
          </w:p>
        </w:tc>
        <w:tc>
          <w:tcPr>
            <w:tcW w:w="1077" w:type="dxa"/>
          </w:tcPr>
          <w:p w:rsidR="00400B91"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1.58%</w:t>
            </w:r>
          </w:p>
        </w:tc>
        <w:tc>
          <w:tcPr>
            <w:tcW w:w="1077" w:type="dxa"/>
          </w:tcPr>
          <w:p w:rsidR="00400B91"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12.65%</w:t>
            </w:r>
          </w:p>
        </w:tc>
      </w:tr>
    </w:tbl>
    <w:p w:rsidR="007A6C8D" w:rsidRPr="00A53E35" w:rsidRDefault="007A6C8D" w:rsidP="00A53E35">
      <w:pPr>
        <w:jc w:val="both"/>
        <w:rPr>
          <w:rFonts w:ascii="Times New Roman" w:hAnsi="Times New Roman" w:cs="Times New Roman"/>
          <w:sz w:val="24"/>
          <w:szCs w:val="24"/>
        </w:rPr>
      </w:pPr>
    </w:p>
    <w:p w:rsidR="007A6C8D" w:rsidRPr="00A53E35" w:rsidRDefault="00731723" w:rsidP="00731723">
      <w:pPr>
        <w:tabs>
          <w:tab w:val="left" w:pos="3703"/>
        </w:tabs>
        <w:jc w:val="both"/>
        <w:rPr>
          <w:rFonts w:ascii="Times New Roman" w:hAnsi="Times New Roman" w:cs="Times New Roman"/>
          <w:sz w:val="24"/>
          <w:szCs w:val="24"/>
        </w:rPr>
      </w:pPr>
      <w:r>
        <w:rPr>
          <w:rFonts w:ascii="Times New Roman" w:hAnsi="Times New Roman" w:cs="Times New Roman"/>
          <w:sz w:val="24"/>
          <w:szCs w:val="24"/>
        </w:rPr>
        <w:tab/>
      </w:r>
    </w:p>
    <w:p w:rsidR="007A6C8D" w:rsidRPr="00A53E35" w:rsidRDefault="007A6C8D"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Efficiency ratios </w:t>
      </w:r>
    </w:p>
    <w:p w:rsidR="007A6C8D" w:rsidRPr="00A53E35" w:rsidRDefault="007A6C8D" w:rsidP="00A53E35">
      <w:pPr>
        <w:jc w:val="both"/>
        <w:rPr>
          <w:rFonts w:ascii="Times New Roman" w:hAnsi="Times New Roman" w:cs="Times New Roman"/>
          <w:sz w:val="24"/>
          <w:szCs w:val="24"/>
        </w:rPr>
      </w:pPr>
      <w:bookmarkStart w:id="5" w:name="_Hlk506499773"/>
      <w:r w:rsidRPr="00A53E35">
        <w:rPr>
          <w:rFonts w:ascii="Times New Roman" w:hAnsi="Times New Roman" w:cs="Times New Roman"/>
          <w:sz w:val="24"/>
          <w:szCs w:val="24"/>
        </w:rPr>
        <w:t xml:space="preserve">                        </w:t>
      </w:r>
      <w:r w:rsidR="00C70640" w:rsidRPr="00A53E35">
        <w:rPr>
          <w:rFonts w:ascii="Times New Roman" w:hAnsi="Times New Roman" w:cs="Times New Roman"/>
          <w:sz w:val="24"/>
          <w:szCs w:val="24"/>
        </w:rPr>
        <w:t xml:space="preserve">                      </w:t>
      </w:r>
      <w:r w:rsidRPr="00A53E35">
        <w:rPr>
          <w:rFonts w:ascii="Times New Roman" w:hAnsi="Times New Roman" w:cs="Times New Roman"/>
          <w:sz w:val="24"/>
          <w:szCs w:val="24"/>
        </w:rPr>
        <w:t xml:space="preserve"> Cost to income ratio</w:t>
      </w:r>
    </w:p>
    <w:bookmarkEnd w:id="5"/>
    <w:p w:rsidR="00400B91" w:rsidRPr="00A53E35" w:rsidRDefault="00400B91" w:rsidP="00A53E35">
      <w:pPr>
        <w:jc w:val="both"/>
        <w:rPr>
          <w:rFonts w:ascii="Times New Roman" w:hAnsi="Times New Roman" w:cs="Times New Roman"/>
          <w:sz w:val="24"/>
          <w:szCs w:val="24"/>
        </w:rPr>
      </w:pPr>
    </w:p>
    <w:tbl>
      <w:tblPr>
        <w:tblStyle w:val="TableGrid"/>
        <w:tblW w:w="0" w:type="auto"/>
        <w:tblLook w:val="04A0"/>
      </w:tblPr>
      <w:tblGrid>
        <w:gridCol w:w="1509"/>
        <w:gridCol w:w="1241"/>
        <w:gridCol w:w="1049"/>
        <w:gridCol w:w="1049"/>
        <w:gridCol w:w="1247"/>
        <w:gridCol w:w="1049"/>
        <w:gridCol w:w="1049"/>
        <w:gridCol w:w="1049"/>
      </w:tblGrid>
      <w:tr w:rsidR="00400B91" w:rsidRPr="00A53E35" w:rsidTr="00C106A7">
        <w:tc>
          <w:tcPr>
            <w:tcW w:w="1289"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Sample Banks </w:t>
            </w:r>
          </w:p>
        </w:tc>
        <w:tc>
          <w:tcPr>
            <w:tcW w:w="3438" w:type="dxa"/>
            <w:gridSpan w:val="3"/>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Pre-Merger</w:t>
            </w:r>
          </w:p>
        </w:tc>
        <w:tc>
          <w:tcPr>
            <w:tcW w:w="1284"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Merger Year</w:t>
            </w:r>
          </w:p>
        </w:tc>
        <w:tc>
          <w:tcPr>
            <w:tcW w:w="3231" w:type="dxa"/>
            <w:gridSpan w:val="3"/>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Post-Merger</w:t>
            </w:r>
          </w:p>
        </w:tc>
      </w:tr>
      <w:tr w:rsidR="00400B91" w:rsidRPr="00A53E35" w:rsidTr="00C106A7">
        <w:tc>
          <w:tcPr>
            <w:tcW w:w="1289" w:type="dxa"/>
          </w:tcPr>
          <w:p w:rsidR="00400B91" w:rsidRPr="00A53E35" w:rsidRDefault="00400B91" w:rsidP="00A53E35">
            <w:pPr>
              <w:jc w:val="both"/>
              <w:rPr>
                <w:rFonts w:ascii="Times New Roman" w:hAnsi="Times New Roman" w:cs="Times New Roman"/>
                <w:sz w:val="24"/>
                <w:szCs w:val="24"/>
              </w:rPr>
            </w:pPr>
          </w:p>
        </w:tc>
        <w:tc>
          <w:tcPr>
            <w:tcW w:w="1284"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c>
          <w:tcPr>
            <w:tcW w:w="1284" w:type="dxa"/>
          </w:tcPr>
          <w:p w:rsidR="00400B91" w:rsidRPr="00A53E35" w:rsidRDefault="00400B91" w:rsidP="00A53E35">
            <w:pPr>
              <w:jc w:val="both"/>
              <w:rPr>
                <w:rFonts w:ascii="Times New Roman" w:hAnsi="Times New Roman" w:cs="Times New Roman"/>
                <w:sz w:val="24"/>
                <w:szCs w:val="24"/>
              </w:rPr>
            </w:pP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r>
      <w:tr w:rsidR="00400B91" w:rsidRPr="00A53E35" w:rsidTr="00C106A7">
        <w:tc>
          <w:tcPr>
            <w:tcW w:w="1289"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NIC Asia Bank Limited</w:t>
            </w:r>
          </w:p>
        </w:tc>
        <w:tc>
          <w:tcPr>
            <w:tcW w:w="1284" w:type="dxa"/>
          </w:tcPr>
          <w:p w:rsidR="00400B91" w:rsidRPr="00A53E35" w:rsidRDefault="007A5F10" w:rsidP="00A53E35">
            <w:pPr>
              <w:jc w:val="both"/>
              <w:rPr>
                <w:rFonts w:ascii="Times New Roman" w:hAnsi="Times New Roman" w:cs="Times New Roman"/>
                <w:sz w:val="24"/>
                <w:szCs w:val="24"/>
              </w:rPr>
            </w:pPr>
            <w:r w:rsidRPr="00A53E35">
              <w:rPr>
                <w:rFonts w:ascii="Times New Roman" w:hAnsi="Times New Roman" w:cs="Times New Roman"/>
                <w:sz w:val="24"/>
                <w:szCs w:val="24"/>
              </w:rPr>
              <w:t>3.32</w:t>
            </w:r>
          </w:p>
        </w:tc>
        <w:tc>
          <w:tcPr>
            <w:tcW w:w="1077" w:type="dxa"/>
          </w:tcPr>
          <w:p w:rsidR="00400B91" w:rsidRPr="00A53E35" w:rsidRDefault="007A5F10" w:rsidP="00A53E35">
            <w:pPr>
              <w:jc w:val="both"/>
              <w:rPr>
                <w:rFonts w:ascii="Times New Roman" w:hAnsi="Times New Roman" w:cs="Times New Roman"/>
                <w:sz w:val="24"/>
                <w:szCs w:val="24"/>
              </w:rPr>
            </w:pPr>
            <w:r w:rsidRPr="00A53E35">
              <w:rPr>
                <w:rFonts w:ascii="Times New Roman" w:hAnsi="Times New Roman" w:cs="Times New Roman"/>
                <w:sz w:val="24"/>
                <w:szCs w:val="24"/>
              </w:rPr>
              <w:t>4.04</w:t>
            </w:r>
          </w:p>
        </w:tc>
        <w:tc>
          <w:tcPr>
            <w:tcW w:w="1077" w:type="dxa"/>
          </w:tcPr>
          <w:p w:rsidR="00400B91" w:rsidRPr="00A53E35" w:rsidRDefault="007A5F10" w:rsidP="00A53E35">
            <w:pPr>
              <w:jc w:val="both"/>
              <w:rPr>
                <w:rFonts w:ascii="Times New Roman" w:hAnsi="Times New Roman" w:cs="Times New Roman"/>
                <w:sz w:val="24"/>
                <w:szCs w:val="24"/>
              </w:rPr>
            </w:pPr>
            <w:r w:rsidRPr="00A53E35">
              <w:rPr>
                <w:rFonts w:ascii="Times New Roman" w:hAnsi="Times New Roman" w:cs="Times New Roman"/>
                <w:sz w:val="24"/>
                <w:szCs w:val="24"/>
              </w:rPr>
              <w:t>5.57</w:t>
            </w:r>
          </w:p>
        </w:tc>
        <w:tc>
          <w:tcPr>
            <w:tcW w:w="1284" w:type="dxa"/>
          </w:tcPr>
          <w:p w:rsidR="00400B91" w:rsidRPr="00A53E35" w:rsidRDefault="007A5F10" w:rsidP="00A53E35">
            <w:pPr>
              <w:jc w:val="both"/>
              <w:rPr>
                <w:rFonts w:ascii="Times New Roman" w:hAnsi="Times New Roman" w:cs="Times New Roman"/>
                <w:sz w:val="24"/>
                <w:szCs w:val="24"/>
              </w:rPr>
            </w:pPr>
            <w:r w:rsidRPr="00A53E35">
              <w:rPr>
                <w:rFonts w:ascii="Times New Roman" w:hAnsi="Times New Roman" w:cs="Times New Roman"/>
                <w:sz w:val="24"/>
                <w:szCs w:val="24"/>
              </w:rPr>
              <w:t>3.33</w:t>
            </w:r>
          </w:p>
        </w:tc>
        <w:tc>
          <w:tcPr>
            <w:tcW w:w="1077" w:type="dxa"/>
          </w:tcPr>
          <w:p w:rsidR="00400B91" w:rsidRPr="00A53E35" w:rsidRDefault="007A5F10" w:rsidP="00A53E35">
            <w:pPr>
              <w:jc w:val="both"/>
              <w:rPr>
                <w:rFonts w:ascii="Times New Roman" w:hAnsi="Times New Roman" w:cs="Times New Roman"/>
                <w:sz w:val="24"/>
                <w:szCs w:val="24"/>
              </w:rPr>
            </w:pPr>
            <w:r w:rsidRPr="00A53E35">
              <w:rPr>
                <w:rFonts w:ascii="Times New Roman" w:hAnsi="Times New Roman" w:cs="Times New Roman"/>
                <w:sz w:val="24"/>
                <w:szCs w:val="24"/>
              </w:rPr>
              <w:t>4</w:t>
            </w:r>
          </w:p>
        </w:tc>
        <w:tc>
          <w:tcPr>
            <w:tcW w:w="1077" w:type="dxa"/>
          </w:tcPr>
          <w:p w:rsidR="00400B91" w:rsidRPr="00A53E35" w:rsidRDefault="007A5F10" w:rsidP="00A53E35">
            <w:pPr>
              <w:jc w:val="both"/>
              <w:rPr>
                <w:rFonts w:ascii="Times New Roman" w:hAnsi="Times New Roman" w:cs="Times New Roman"/>
                <w:sz w:val="24"/>
                <w:szCs w:val="24"/>
              </w:rPr>
            </w:pPr>
            <w:r w:rsidRPr="00A53E35">
              <w:rPr>
                <w:rFonts w:ascii="Times New Roman" w:hAnsi="Times New Roman" w:cs="Times New Roman"/>
                <w:sz w:val="24"/>
                <w:szCs w:val="24"/>
              </w:rPr>
              <w:t>5.17</w:t>
            </w:r>
          </w:p>
        </w:tc>
        <w:tc>
          <w:tcPr>
            <w:tcW w:w="1077" w:type="dxa"/>
          </w:tcPr>
          <w:p w:rsidR="00400B91" w:rsidRPr="00A53E35" w:rsidRDefault="007A5F10" w:rsidP="00A53E35">
            <w:pPr>
              <w:jc w:val="both"/>
              <w:rPr>
                <w:rFonts w:ascii="Times New Roman" w:hAnsi="Times New Roman" w:cs="Times New Roman"/>
                <w:sz w:val="24"/>
                <w:szCs w:val="24"/>
              </w:rPr>
            </w:pPr>
            <w:r w:rsidRPr="00A53E35">
              <w:rPr>
                <w:rFonts w:ascii="Times New Roman" w:hAnsi="Times New Roman" w:cs="Times New Roman"/>
                <w:sz w:val="24"/>
                <w:szCs w:val="24"/>
              </w:rPr>
              <w:t>3.74</w:t>
            </w:r>
          </w:p>
        </w:tc>
      </w:tr>
      <w:tr w:rsidR="00400B91" w:rsidRPr="00A53E35" w:rsidTr="00C106A7">
        <w:tc>
          <w:tcPr>
            <w:tcW w:w="1289" w:type="dxa"/>
          </w:tcPr>
          <w:p w:rsidR="00400B91" w:rsidRPr="00A53E35" w:rsidRDefault="00160502" w:rsidP="00A53E35">
            <w:pPr>
              <w:jc w:val="both"/>
              <w:rPr>
                <w:rFonts w:ascii="Times New Roman" w:hAnsi="Times New Roman" w:cs="Times New Roman"/>
                <w:sz w:val="24"/>
                <w:szCs w:val="24"/>
              </w:rPr>
            </w:pPr>
            <w:r w:rsidRPr="00A53E35">
              <w:rPr>
                <w:rFonts w:ascii="Times New Roman" w:hAnsi="Times New Roman" w:cs="Times New Roman"/>
                <w:sz w:val="24"/>
                <w:szCs w:val="24"/>
              </w:rPr>
              <w:t>Global IME Bank Limited</w:t>
            </w:r>
          </w:p>
        </w:tc>
        <w:tc>
          <w:tcPr>
            <w:tcW w:w="1284"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7.72</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8.20</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6.27</w:t>
            </w:r>
          </w:p>
        </w:tc>
        <w:tc>
          <w:tcPr>
            <w:tcW w:w="1284"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3.56</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4.34</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3.03</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3.20</w:t>
            </w:r>
          </w:p>
        </w:tc>
      </w:tr>
      <w:tr w:rsidR="00400B91" w:rsidRPr="00A53E35" w:rsidTr="00C106A7">
        <w:tc>
          <w:tcPr>
            <w:tcW w:w="1289"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Shine Resunga Development Bank</w:t>
            </w:r>
          </w:p>
        </w:tc>
        <w:tc>
          <w:tcPr>
            <w:tcW w:w="1284"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4.59</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4.80</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4.50</w:t>
            </w:r>
          </w:p>
        </w:tc>
        <w:tc>
          <w:tcPr>
            <w:tcW w:w="1284"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3.52</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2.34</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2.55</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1.98</w:t>
            </w:r>
          </w:p>
        </w:tc>
      </w:tr>
      <w:tr w:rsidR="00400B91" w:rsidRPr="00A53E35" w:rsidTr="00C106A7">
        <w:tc>
          <w:tcPr>
            <w:tcW w:w="1289"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Civil Bank Limited</w:t>
            </w:r>
          </w:p>
        </w:tc>
        <w:tc>
          <w:tcPr>
            <w:tcW w:w="1284" w:type="dxa"/>
          </w:tcPr>
          <w:p w:rsidR="00400B91"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160.44</w:t>
            </w:r>
          </w:p>
        </w:tc>
        <w:tc>
          <w:tcPr>
            <w:tcW w:w="1077" w:type="dxa"/>
          </w:tcPr>
          <w:p w:rsidR="00400B91"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28.55</w:t>
            </w:r>
          </w:p>
        </w:tc>
        <w:tc>
          <w:tcPr>
            <w:tcW w:w="1077" w:type="dxa"/>
          </w:tcPr>
          <w:p w:rsidR="00400B91"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9.64</w:t>
            </w:r>
          </w:p>
        </w:tc>
        <w:tc>
          <w:tcPr>
            <w:tcW w:w="1284" w:type="dxa"/>
          </w:tcPr>
          <w:p w:rsidR="00400B91" w:rsidRPr="00A53E35" w:rsidRDefault="008A303B" w:rsidP="00A53E35">
            <w:pPr>
              <w:jc w:val="both"/>
              <w:rPr>
                <w:rFonts w:ascii="Times New Roman" w:hAnsi="Times New Roman" w:cs="Times New Roman"/>
                <w:sz w:val="24"/>
                <w:szCs w:val="24"/>
              </w:rPr>
            </w:pPr>
            <w:r w:rsidRPr="00A53E35">
              <w:rPr>
                <w:rFonts w:ascii="Times New Roman" w:hAnsi="Times New Roman" w:cs="Times New Roman"/>
                <w:sz w:val="24"/>
                <w:szCs w:val="24"/>
              </w:rPr>
              <w:t>7.24</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8.30</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10.40</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5.51</w:t>
            </w:r>
          </w:p>
        </w:tc>
      </w:tr>
    </w:tbl>
    <w:p w:rsidR="00C70640" w:rsidRPr="00A53E35" w:rsidRDefault="007A6C8D"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p>
    <w:p w:rsidR="007A6C8D" w:rsidRPr="00A53E35" w:rsidRDefault="00C70640"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r w:rsidR="00400B91" w:rsidRPr="00A53E35">
        <w:rPr>
          <w:rFonts w:ascii="Times New Roman" w:hAnsi="Times New Roman" w:cs="Times New Roman"/>
          <w:sz w:val="24"/>
          <w:szCs w:val="24"/>
        </w:rPr>
        <w:t xml:space="preserve"> </w:t>
      </w:r>
      <w:r w:rsidR="007A6C8D" w:rsidRPr="00A53E35">
        <w:rPr>
          <w:rFonts w:ascii="Times New Roman" w:hAnsi="Times New Roman" w:cs="Times New Roman"/>
          <w:sz w:val="24"/>
          <w:szCs w:val="24"/>
        </w:rPr>
        <w:t xml:space="preserve">Asset turnover ratio </w:t>
      </w:r>
    </w:p>
    <w:p w:rsidR="00400B91" w:rsidRPr="00A53E35" w:rsidRDefault="00400B91" w:rsidP="00A53E35">
      <w:pPr>
        <w:jc w:val="both"/>
        <w:rPr>
          <w:rFonts w:ascii="Times New Roman" w:hAnsi="Times New Roman" w:cs="Times New Roman"/>
          <w:sz w:val="24"/>
          <w:szCs w:val="24"/>
        </w:rPr>
      </w:pPr>
    </w:p>
    <w:tbl>
      <w:tblPr>
        <w:tblStyle w:val="TableGrid"/>
        <w:tblW w:w="0" w:type="auto"/>
        <w:tblLook w:val="04A0"/>
      </w:tblPr>
      <w:tblGrid>
        <w:gridCol w:w="1509"/>
        <w:gridCol w:w="1235"/>
        <w:gridCol w:w="1050"/>
        <w:gridCol w:w="1050"/>
        <w:gridCol w:w="1248"/>
        <w:gridCol w:w="1050"/>
        <w:gridCol w:w="1050"/>
        <w:gridCol w:w="1050"/>
      </w:tblGrid>
      <w:tr w:rsidR="00400B91" w:rsidRPr="00A53E35" w:rsidTr="00C106A7">
        <w:tc>
          <w:tcPr>
            <w:tcW w:w="1289"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lastRenderedPageBreak/>
              <w:t xml:space="preserve">Sample Banks </w:t>
            </w:r>
          </w:p>
        </w:tc>
        <w:tc>
          <w:tcPr>
            <w:tcW w:w="3438" w:type="dxa"/>
            <w:gridSpan w:val="3"/>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Pre-Merger</w:t>
            </w:r>
          </w:p>
        </w:tc>
        <w:tc>
          <w:tcPr>
            <w:tcW w:w="1284"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Merger Year</w:t>
            </w:r>
          </w:p>
        </w:tc>
        <w:tc>
          <w:tcPr>
            <w:tcW w:w="3231" w:type="dxa"/>
            <w:gridSpan w:val="3"/>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Post-Merger</w:t>
            </w:r>
          </w:p>
        </w:tc>
      </w:tr>
      <w:tr w:rsidR="00400B91" w:rsidRPr="00A53E35" w:rsidTr="00C106A7">
        <w:tc>
          <w:tcPr>
            <w:tcW w:w="1289" w:type="dxa"/>
          </w:tcPr>
          <w:p w:rsidR="00400B91" w:rsidRPr="00A53E35" w:rsidRDefault="00400B91" w:rsidP="00A53E35">
            <w:pPr>
              <w:jc w:val="both"/>
              <w:rPr>
                <w:rFonts w:ascii="Times New Roman" w:hAnsi="Times New Roman" w:cs="Times New Roman"/>
                <w:sz w:val="24"/>
                <w:szCs w:val="24"/>
              </w:rPr>
            </w:pPr>
          </w:p>
        </w:tc>
        <w:tc>
          <w:tcPr>
            <w:tcW w:w="1284"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c>
          <w:tcPr>
            <w:tcW w:w="1284" w:type="dxa"/>
          </w:tcPr>
          <w:p w:rsidR="00400B91" w:rsidRPr="00A53E35" w:rsidRDefault="00400B91" w:rsidP="00A53E35">
            <w:pPr>
              <w:jc w:val="both"/>
              <w:rPr>
                <w:rFonts w:ascii="Times New Roman" w:hAnsi="Times New Roman" w:cs="Times New Roman"/>
                <w:sz w:val="24"/>
                <w:szCs w:val="24"/>
              </w:rPr>
            </w:pP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r>
      <w:tr w:rsidR="00400B91" w:rsidRPr="00A53E35" w:rsidTr="00C106A7">
        <w:tc>
          <w:tcPr>
            <w:tcW w:w="1289"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NIC Asia Bank Limited</w:t>
            </w:r>
          </w:p>
        </w:tc>
        <w:tc>
          <w:tcPr>
            <w:tcW w:w="1284" w:type="dxa"/>
          </w:tcPr>
          <w:p w:rsidR="00400B91" w:rsidRPr="00A53E35" w:rsidRDefault="000E0E99" w:rsidP="00A53E35">
            <w:pPr>
              <w:jc w:val="both"/>
              <w:rPr>
                <w:rFonts w:ascii="Times New Roman" w:hAnsi="Times New Roman" w:cs="Times New Roman"/>
                <w:sz w:val="24"/>
                <w:szCs w:val="24"/>
              </w:rPr>
            </w:pPr>
            <w:r w:rsidRPr="00A53E35">
              <w:rPr>
                <w:rFonts w:ascii="Times New Roman" w:hAnsi="Times New Roman" w:cs="Times New Roman"/>
                <w:sz w:val="24"/>
                <w:szCs w:val="24"/>
              </w:rPr>
              <w:t>0.0</w:t>
            </w:r>
            <w:r w:rsidR="007A5F10" w:rsidRPr="00A53E35">
              <w:rPr>
                <w:rFonts w:ascii="Times New Roman" w:hAnsi="Times New Roman" w:cs="Times New Roman"/>
                <w:sz w:val="24"/>
                <w:szCs w:val="24"/>
              </w:rPr>
              <w:t>8</w:t>
            </w:r>
          </w:p>
        </w:tc>
        <w:tc>
          <w:tcPr>
            <w:tcW w:w="1077" w:type="dxa"/>
          </w:tcPr>
          <w:p w:rsidR="00400B91" w:rsidRPr="00A53E35" w:rsidRDefault="007A5F10" w:rsidP="00A53E35">
            <w:pPr>
              <w:jc w:val="both"/>
              <w:rPr>
                <w:rFonts w:ascii="Times New Roman" w:hAnsi="Times New Roman" w:cs="Times New Roman"/>
                <w:sz w:val="24"/>
                <w:szCs w:val="24"/>
              </w:rPr>
            </w:pPr>
            <w:r w:rsidRPr="00A53E35">
              <w:rPr>
                <w:rFonts w:ascii="Times New Roman" w:hAnsi="Times New Roman" w:cs="Times New Roman"/>
                <w:sz w:val="24"/>
                <w:szCs w:val="24"/>
              </w:rPr>
              <w:t>0.10</w:t>
            </w:r>
          </w:p>
        </w:tc>
        <w:tc>
          <w:tcPr>
            <w:tcW w:w="1077" w:type="dxa"/>
          </w:tcPr>
          <w:p w:rsidR="00400B91" w:rsidRPr="00A53E35" w:rsidRDefault="007A5F10" w:rsidP="00A53E35">
            <w:pPr>
              <w:jc w:val="both"/>
              <w:rPr>
                <w:rFonts w:ascii="Times New Roman" w:hAnsi="Times New Roman" w:cs="Times New Roman"/>
                <w:sz w:val="24"/>
                <w:szCs w:val="24"/>
              </w:rPr>
            </w:pPr>
            <w:r w:rsidRPr="00A53E35">
              <w:rPr>
                <w:rFonts w:ascii="Times New Roman" w:hAnsi="Times New Roman" w:cs="Times New Roman"/>
                <w:sz w:val="24"/>
                <w:szCs w:val="24"/>
              </w:rPr>
              <w:t>0.09</w:t>
            </w:r>
          </w:p>
        </w:tc>
        <w:tc>
          <w:tcPr>
            <w:tcW w:w="1284" w:type="dxa"/>
          </w:tcPr>
          <w:p w:rsidR="00400B91" w:rsidRPr="00A53E35" w:rsidRDefault="007A5F10" w:rsidP="00A53E35">
            <w:pPr>
              <w:jc w:val="both"/>
              <w:rPr>
                <w:rFonts w:ascii="Times New Roman" w:hAnsi="Times New Roman" w:cs="Times New Roman"/>
                <w:sz w:val="24"/>
                <w:szCs w:val="24"/>
              </w:rPr>
            </w:pPr>
            <w:r w:rsidRPr="00A53E35">
              <w:rPr>
                <w:rFonts w:ascii="Times New Roman" w:hAnsi="Times New Roman" w:cs="Times New Roman"/>
                <w:sz w:val="24"/>
                <w:szCs w:val="24"/>
              </w:rPr>
              <w:t>0.05</w:t>
            </w:r>
          </w:p>
        </w:tc>
        <w:tc>
          <w:tcPr>
            <w:tcW w:w="1077" w:type="dxa"/>
          </w:tcPr>
          <w:p w:rsidR="00400B91" w:rsidRPr="00A53E35" w:rsidRDefault="007A5F10" w:rsidP="00A53E35">
            <w:pPr>
              <w:jc w:val="both"/>
              <w:rPr>
                <w:rFonts w:ascii="Times New Roman" w:hAnsi="Times New Roman" w:cs="Times New Roman"/>
                <w:sz w:val="24"/>
                <w:szCs w:val="24"/>
              </w:rPr>
            </w:pPr>
            <w:r w:rsidRPr="00A53E35">
              <w:rPr>
                <w:rFonts w:ascii="Times New Roman" w:hAnsi="Times New Roman" w:cs="Times New Roman"/>
                <w:sz w:val="24"/>
                <w:szCs w:val="24"/>
              </w:rPr>
              <w:t>0.07</w:t>
            </w:r>
          </w:p>
        </w:tc>
        <w:tc>
          <w:tcPr>
            <w:tcW w:w="1077" w:type="dxa"/>
          </w:tcPr>
          <w:p w:rsidR="00400B91" w:rsidRPr="00A53E35" w:rsidRDefault="007A5F10" w:rsidP="00A53E35">
            <w:pPr>
              <w:jc w:val="both"/>
              <w:rPr>
                <w:rFonts w:ascii="Times New Roman" w:hAnsi="Times New Roman" w:cs="Times New Roman"/>
                <w:sz w:val="24"/>
                <w:szCs w:val="24"/>
              </w:rPr>
            </w:pPr>
            <w:r w:rsidRPr="00A53E35">
              <w:rPr>
                <w:rFonts w:ascii="Times New Roman" w:hAnsi="Times New Roman" w:cs="Times New Roman"/>
                <w:sz w:val="24"/>
                <w:szCs w:val="24"/>
              </w:rPr>
              <w:t>0.06</w:t>
            </w:r>
          </w:p>
        </w:tc>
        <w:tc>
          <w:tcPr>
            <w:tcW w:w="1077" w:type="dxa"/>
          </w:tcPr>
          <w:p w:rsidR="00400B91" w:rsidRPr="00A53E35" w:rsidRDefault="007A5F10" w:rsidP="00A53E35">
            <w:pPr>
              <w:jc w:val="both"/>
              <w:rPr>
                <w:rFonts w:ascii="Times New Roman" w:hAnsi="Times New Roman" w:cs="Times New Roman"/>
                <w:sz w:val="24"/>
                <w:szCs w:val="24"/>
              </w:rPr>
            </w:pPr>
            <w:r w:rsidRPr="00A53E35">
              <w:rPr>
                <w:rFonts w:ascii="Times New Roman" w:hAnsi="Times New Roman" w:cs="Times New Roman"/>
                <w:sz w:val="24"/>
                <w:szCs w:val="24"/>
              </w:rPr>
              <w:t>0.05</w:t>
            </w:r>
          </w:p>
        </w:tc>
      </w:tr>
      <w:tr w:rsidR="00400B91" w:rsidRPr="00A53E35" w:rsidTr="00C106A7">
        <w:tc>
          <w:tcPr>
            <w:tcW w:w="1289" w:type="dxa"/>
          </w:tcPr>
          <w:p w:rsidR="00400B91" w:rsidRPr="00A53E35" w:rsidRDefault="00160502" w:rsidP="00A53E35">
            <w:pPr>
              <w:jc w:val="both"/>
              <w:rPr>
                <w:rFonts w:ascii="Times New Roman" w:hAnsi="Times New Roman" w:cs="Times New Roman"/>
                <w:sz w:val="24"/>
                <w:szCs w:val="24"/>
              </w:rPr>
            </w:pPr>
            <w:r w:rsidRPr="00A53E35">
              <w:rPr>
                <w:rFonts w:ascii="Times New Roman" w:hAnsi="Times New Roman" w:cs="Times New Roman"/>
                <w:sz w:val="24"/>
                <w:szCs w:val="24"/>
              </w:rPr>
              <w:t>Global IME Bank Limited</w:t>
            </w:r>
          </w:p>
        </w:tc>
        <w:tc>
          <w:tcPr>
            <w:tcW w:w="1284"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0.11</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0.07</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0.08</w:t>
            </w:r>
          </w:p>
        </w:tc>
        <w:tc>
          <w:tcPr>
            <w:tcW w:w="1284"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0.06</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0.06</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0.05</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0.06</w:t>
            </w:r>
          </w:p>
        </w:tc>
      </w:tr>
      <w:tr w:rsidR="00400B91" w:rsidRPr="00A53E35" w:rsidTr="00C106A7">
        <w:tc>
          <w:tcPr>
            <w:tcW w:w="1289"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Shine Resunga Development Bank</w:t>
            </w:r>
          </w:p>
        </w:tc>
        <w:tc>
          <w:tcPr>
            <w:tcW w:w="1284"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0.07</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0.00</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0.11</w:t>
            </w:r>
          </w:p>
        </w:tc>
        <w:tc>
          <w:tcPr>
            <w:tcW w:w="1284"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0.08</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0.09</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0.09</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0.08</w:t>
            </w:r>
          </w:p>
        </w:tc>
      </w:tr>
      <w:tr w:rsidR="00400B91" w:rsidRPr="00A53E35" w:rsidTr="00C106A7">
        <w:tc>
          <w:tcPr>
            <w:tcW w:w="1289"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Civil Bank Limited</w:t>
            </w:r>
          </w:p>
        </w:tc>
        <w:tc>
          <w:tcPr>
            <w:tcW w:w="1284"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0.04</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0.07</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0.06</w:t>
            </w:r>
          </w:p>
        </w:tc>
        <w:tc>
          <w:tcPr>
            <w:tcW w:w="1284"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0.07</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0.07</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0.06</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0.08</w:t>
            </w:r>
          </w:p>
        </w:tc>
      </w:tr>
    </w:tbl>
    <w:p w:rsidR="007A6C8D" w:rsidRPr="00A53E35" w:rsidRDefault="007A6C8D" w:rsidP="00A53E35">
      <w:pPr>
        <w:jc w:val="both"/>
        <w:rPr>
          <w:rFonts w:ascii="Times New Roman" w:hAnsi="Times New Roman" w:cs="Times New Roman"/>
          <w:sz w:val="24"/>
          <w:szCs w:val="24"/>
        </w:rPr>
      </w:pPr>
    </w:p>
    <w:p w:rsidR="007A6C8D" w:rsidRPr="00A53E35" w:rsidRDefault="007A6C8D"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Leverage ratio </w:t>
      </w:r>
    </w:p>
    <w:p w:rsidR="00C70640" w:rsidRPr="00A53E35" w:rsidRDefault="007A6C8D" w:rsidP="00A53E35">
      <w:pPr>
        <w:jc w:val="both"/>
        <w:rPr>
          <w:rFonts w:ascii="Times New Roman" w:hAnsi="Times New Roman" w:cs="Times New Roman"/>
          <w:sz w:val="24"/>
          <w:szCs w:val="24"/>
        </w:rPr>
      </w:pPr>
      <w:bookmarkStart w:id="6" w:name="_Hlk506499807"/>
      <w:r w:rsidRPr="00A53E35">
        <w:rPr>
          <w:rFonts w:ascii="Times New Roman" w:hAnsi="Times New Roman" w:cs="Times New Roman"/>
          <w:sz w:val="24"/>
          <w:szCs w:val="24"/>
        </w:rPr>
        <w:t xml:space="preserve">                          </w:t>
      </w:r>
    </w:p>
    <w:p w:rsidR="007A6C8D" w:rsidRPr="00A53E35" w:rsidRDefault="00C70640"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w:t>
      </w:r>
      <w:r w:rsidR="007A6C8D" w:rsidRPr="00A53E35">
        <w:rPr>
          <w:rFonts w:ascii="Times New Roman" w:hAnsi="Times New Roman" w:cs="Times New Roman"/>
          <w:sz w:val="24"/>
          <w:szCs w:val="24"/>
        </w:rPr>
        <w:t xml:space="preserve"> Debt to Equity ratio </w:t>
      </w:r>
    </w:p>
    <w:bookmarkEnd w:id="6"/>
    <w:p w:rsidR="00400B91" w:rsidRPr="00A53E35" w:rsidRDefault="00400B91" w:rsidP="00A53E35">
      <w:pPr>
        <w:jc w:val="both"/>
        <w:rPr>
          <w:rFonts w:ascii="Times New Roman" w:hAnsi="Times New Roman" w:cs="Times New Roman"/>
          <w:sz w:val="24"/>
          <w:szCs w:val="24"/>
        </w:rPr>
      </w:pPr>
    </w:p>
    <w:tbl>
      <w:tblPr>
        <w:tblStyle w:val="TableGrid"/>
        <w:tblW w:w="0" w:type="auto"/>
        <w:tblLook w:val="04A0"/>
      </w:tblPr>
      <w:tblGrid>
        <w:gridCol w:w="1509"/>
        <w:gridCol w:w="1235"/>
        <w:gridCol w:w="1050"/>
        <w:gridCol w:w="1050"/>
        <w:gridCol w:w="1248"/>
        <w:gridCol w:w="1050"/>
        <w:gridCol w:w="1050"/>
        <w:gridCol w:w="1050"/>
      </w:tblGrid>
      <w:tr w:rsidR="00400B91" w:rsidRPr="00A53E35" w:rsidTr="00C106A7">
        <w:tc>
          <w:tcPr>
            <w:tcW w:w="1289"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Sample Banks </w:t>
            </w:r>
          </w:p>
        </w:tc>
        <w:tc>
          <w:tcPr>
            <w:tcW w:w="3438" w:type="dxa"/>
            <w:gridSpan w:val="3"/>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Pre-Merger</w:t>
            </w:r>
          </w:p>
        </w:tc>
        <w:tc>
          <w:tcPr>
            <w:tcW w:w="1284"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Merger Year</w:t>
            </w:r>
          </w:p>
        </w:tc>
        <w:tc>
          <w:tcPr>
            <w:tcW w:w="3231" w:type="dxa"/>
            <w:gridSpan w:val="3"/>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Post-Merger</w:t>
            </w:r>
          </w:p>
        </w:tc>
      </w:tr>
      <w:tr w:rsidR="00400B91" w:rsidRPr="00A53E35" w:rsidTr="00C106A7">
        <w:tc>
          <w:tcPr>
            <w:tcW w:w="1289" w:type="dxa"/>
          </w:tcPr>
          <w:p w:rsidR="00400B91" w:rsidRPr="00A53E35" w:rsidRDefault="00400B91" w:rsidP="00A53E35">
            <w:pPr>
              <w:jc w:val="both"/>
              <w:rPr>
                <w:rFonts w:ascii="Times New Roman" w:hAnsi="Times New Roman" w:cs="Times New Roman"/>
                <w:sz w:val="24"/>
                <w:szCs w:val="24"/>
              </w:rPr>
            </w:pPr>
          </w:p>
        </w:tc>
        <w:tc>
          <w:tcPr>
            <w:tcW w:w="1284"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c>
          <w:tcPr>
            <w:tcW w:w="1284" w:type="dxa"/>
          </w:tcPr>
          <w:p w:rsidR="00400B91" w:rsidRPr="00A53E35" w:rsidRDefault="00400B91" w:rsidP="00A53E35">
            <w:pPr>
              <w:jc w:val="both"/>
              <w:rPr>
                <w:rFonts w:ascii="Times New Roman" w:hAnsi="Times New Roman" w:cs="Times New Roman"/>
                <w:sz w:val="24"/>
                <w:szCs w:val="24"/>
              </w:rPr>
            </w:pP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r>
      <w:tr w:rsidR="00400B91" w:rsidRPr="00A53E35" w:rsidTr="00C106A7">
        <w:tc>
          <w:tcPr>
            <w:tcW w:w="1289"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NIC Asia Bank Limited</w:t>
            </w:r>
          </w:p>
        </w:tc>
        <w:tc>
          <w:tcPr>
            <w:tcW w:w="1284"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1.52</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0.93</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0.66</w:t>
            </w:r>
          </w:p>
        </w:tc>
        <w:tc>
          <w:tcPr>
            <w:tcW w:w="1284"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0.45</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0.29</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0.26</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0.52</w:t>
            </w:r>
          </w:p>
        </w:tc>
      </w:tr>
      <w:tr w:rsidR="00400B91" w:rsidRPr="00A53E35" w:rsidTr="00C106A7">
        <w:tc>
          <w:tcPr>
            <w:tcW w:w="1289" w:type="dxa"/>
          </w:tcPr>
          <w:p w:rsidR="00400B91" w:rsidRPr="00A53E35" w:rsidRDefault="00160502" w:rsidP="00A53E35">
            <w:pPr>
              <w:jc w:val="both"/>
              <w:rPr>
                <w:rFonts w:ascii="Times New Roman" w:hAnsi="Times New Roman" w:cs="Times New Roman"/>
                <w:sz w:val="24"/>
                <w:szCs w:val="24"/>
              </w:rPr>
            </w:pPr>
            <w:r w:rsidRPr="00A53E35">
              <w:rPr>
                <w:rFonts w:ascii="Times New Roman" w:hAnsi="Times New Roman" w:cs="Times New Roman"/>
                <w:sz w:val="24"/>
                <w:szCs w:val="24"/>
              </w:rPr>
              <w:t>Global IME Bank Limited</w:t>
            </w:r>
          </w:p>
        </w:tc>
        <w:tc>
          <w:tcPr>
            <w:tcW w:w="1284" w:type="dxa"/>
          </w:tcPr>
          <w:p w:rsidR="00400B91" w:rsidRPr="00A53E35" w:rsidRDefault="00EB7066" w:rsidP="00A53E35">
            <w:pPr>
              <w:jc w:val="both"/>
              <w:rPr>
                <w:rFonts w:ascii="Times New Roman" w:hAnsi="Times New Roman" w:cs="Times New Roman"/>
                <w:sz w:val="24"/>
                <w:szCs w:val="24"/>
              </w:rPr>
            </w:pPr>
            <w:r w:rsidRPr="00A53E35">
              <w:rPr>
                <w:rFonts w:ascii="Times New Roman" w:hAnsi="Times New Roman" w:cs="Times New Roman"/>
                <w:sz w:val="24"/>
                <w:szCs w:val="24"/>
              </w:rPr>
              <w:t>0.41</w:t>
            </w:r>
          </w:p>
        </w:tc>
        <w:tc>
          <w:tcPr>
            <w:tcW w:w="1077" w:type="dxa"/>
          </w:tcPr>
          <w:p w:rsidR="00400B91" w:rsidRPr="00A53E35" w:rsidRDefault="00EB7066" w:rsidP="00A53E35">
            <w:pPr>
              <w:jc w:val="both"/>
              <w:rPr>
                <w:rFonts w:ascii="Times New Roman" w:hAnsi="Times New Roman" w:cs="Times New Roman"/>
                <w:sz w:val="24"/>
                <w:szCs w:val="24"/>
              </w:rPr>
            </w:pPr>
            <w:r w:rsidRPr="00A53E35">
              <w:rPr>
                <w:rFonts w:ascii="Times New Roman" w:hAnsi="Times New Roman" w:cs="Times New Roman"/>
                <w:sz w:val="24"/>
                <w:szCs w:val="24"/>
              </w:rPr>
              <w:t>0.26</w:t>
            </w:r>
          </w:p>
        </w:tc>
        <w:tc>
          <w:tcPr>
            <w:tcW w:w="1077" w:type="dxa"/>
          </w:tcPr>
          <w:p w:rsidR="00400B91" w:rsidRPr="00A53E35" w:rsidRDefault="00EB7066" w:rsidP="00A53E35">
            <w:pPr>
              <w:jc w:val="both"/>
              <w:rPr>
                <w:rFonts w:ascii="Times New Roman" w:hAnsi="Times New Roman" w:cs="Times New Roman"/>
                <w:sz w:val="24"/>
                <w:szCs w:val="24"/>
              </w:rPr>
            </w:pPr>
            <w:r w:rsidRPr="00A53E35">
              <w:rPr>
                <w:rFonts w:ascii="Times New Roman" w:hAnsi="Times New Roman" w:cs="Times New Roman"/>
                <w:sz w:val="24"/>
                <w:szCs w:val="24"/>
              </w:rPr>
              <w:t>0.45</w:t>
            </w:r>
          </w:p>
        </w:tc>
        <w:tc>
          <w:tcPr>
            <w:tcW w:w="1284" w:type="dxa"/>
          </w:tcPr>
          <w:p w:rsidR="00400B91" w:rsidRPr="00A53E35" w:rsidRDefault="00EB7066" w:rsidP="00A53E35">
            <w:pPr>
              <w:jc w:val="both"/>
              <w:rPr>
                <w:rFonts w:ascii="Times New Roman" w:hAnsi="Times New Roman" w:cs="Times New Roman"/>
                <w:sz w:val="24"/>
                <w:szCs w:val="24"/>
              </w:rPr>
            </w:pPr>
            <w:r w:rsidRPr="00A53E35">
              <w:rPr>
                <w:rFonts w:ascii="Times New Roman" w:hAnsi="Times New Roman" w:cs="Times New Roman"/>
                <w:sz w:val="24"/>
                <w:szCs w:val="24"/>
              </w:rPr>
              <w:t>0.29</w:t>
            </w:r>
          </w:p>
        </w:tc>
        <w:tc>
          <w:tcPr>
            <w:tcW w:w="1077" w:type="dxa"/>
          </w:tcPr>
          <w:p w:rsidR="00400B91" w:rsidRPr="00A53E35" w:rsidRDefault="00EB7066" w:rsidP="00A53E35">
            <w:pPr>
              <w:jc w:val="both"/>
              <w:rPr>
                <w:rFonts w:ascii="Times New Roman" w:hAnsi="Times New Roman" w:cs="Times New Roman"/>
                <w:sz w:val="24"/>
                <w:szCs w:val="24"/>
              </w:rPr>
            </w:pPr>
            <w:r w:rsidRPr="00A53E35">
              <w:rPr>
                <w:rFonts w:ascii="Times New Roman" w:hAnsi="Times New Roman" w:cs="Times New Roman"/>
                <w:sz w:val="24"/>
                <w:szCs w:val="24"/>
              </w:rPr>
              <w:t>0.20</w:t>
            </w:r>
          </w:p>
        </w:tc>
        <w:tc>
          <w:tcPr>
            <w:tcW w:w="1077" w:type="dxa"/>
          </w:tcPr>
          <w:p w:rsidR="00400B91" w:rsidRPr="00A53E35" w:rsidRDefault="00EB7066" w:rsidP="00A53E35">
            <w:pPr>
              <w:jc w:val="both"/>
              <w:rPr>
                <w:rFonts w:ascii="Times New Roman" w:hAnsi="Times New Roman" w:cs="Times New Roman"/>
                <w:sz w:val="24"/>
                <w:szCs w:val="24"/>
              </w:rPr>
            </w:pPr>
            <w:r w:rsidRPr="00A53E35">
              <w:rPr>
                <w:rFonts w:ascii="Times New Roman" w:hAnsi="Times New Roman" w:cs="Times New Roman"/>
                <w:sz w:val="24"/>
                <w:szCs w:val="24"/>
              </w:rPr>
              <w:t>0.54</w:t>
            </w:r>
          </w:p>
        </w:tc>
        <w:tc>
          <w:tcPr>
            <w:tcW w:w="1077" w:type="dxa"/>
          </w:tcPr>
          <w:p w:rsidR="00400B91" w:rsidRPr="00A53E35" w:rsidRDefault="00EB7066" w:rsidP="00A53E35">
            <w:pPr>
              <w:jc w:val="both"/>
              <w:rPr>
                <w:rFonts w:ascii="Times New Roman" w:hAnsi="Times New Roman" w:cs="Times New Roman"/>
                <w:sz w:val="24"/>
                <w:szCs w:val="24"/>
              </w:rPr>
            </w:pPr>
            <w:r w:rsidRPr="00A53E35">
              <w:rPr>
                <w:rFonts w:ascii="Times New Roman" w:hAnsi="Times New Roman" w:cs="Times New Roman"/>
                <w:sz w:val="24"/>
                <w:szCs w:val="24"/>
              </w:rPr>
              <w:t>0.24</w:t>
            </w:r>
          </w:p>
        </w:tc>
      </w:tr>
      <w:tr w:rsidR="00400B91" w:rsidRPr="00A53E35" w:rsidTr="00C106A7">
        <w:tc>
          <w:tcPr>
            <w:tcW w:w="1289"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Shine Resunga Development Bank </w:t>
            </w:r>
          </w:p>
        </w:tc>
        <w:tc>
          <w:tcPr>
            <w:tcW w:w="1284"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0.78</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0.13</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0.06</w:t>
            </w:r>
          </w:p>
        </w:tc>
        <w:tc>
          <w:tcPr>
            <w:tcW w:w="1284"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0.08</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0.08</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0.05</w:t>
            </w:r>
          </w:p>
        </w:tc>
        <w:tc>
          <w:tcPr>
            <w:tcW w:w="1077"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0.06</w:t>
            </w:r>
          </w:p>
        </w:tc>
      </w:tr>
      <w:tr w:rsidR="00400B91" w:rsidRPr="00A53E35" w:rsidTr="00C106A7">
        <w:tc>
          <w:tcPr>
            <w:tcW w:w="1289"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Civil Bank Limited</w:t>
            </w:r>
          </w:p>
        </w:tc>
        <w:tc>
          <w:tcPr>
            <w:tcW w:w="1284"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0.21</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0.55</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0.21</w:t>
            </w:r>
          </w:p>
        </w:tc>
        <w:tc>
          <w:tcPr>
            <w:tcW w:w="1284"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0.09</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0.15</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0.06</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0.15</w:t>
            </w:r>
          </w:p>
        </w:tc>
      </w:tr>
    </w:tbl>
    <w:p w:rsidR="007A6C8D" w:rsidRPr="00A53E35" w:rsidRDefault="007A6C8D" w:rsidP="00A53E35">
      <w:pPr>
        <w:jc w:val="both"/>
        <w:rPr>
          <w:rFonts w:ascii="Times New Roman" w:hAnsi="Times New Roman" w:cs="Times New Roman"/>
          <w:sz w:val="24"/>
          <w:szCs w:val="24"/>
        </w:rPr>
      </w:pPr>
    </w:p>
    <w:p w:rsidR="007A6C8D" w:rsidRPr="00A53E35" w:rsidRDefault="007A6C8D" w:rsidP="00A53E35">
      <w:pPr>
        <w:jc w:val="both"/>
        <w:rPr>
          <w:rFonts w:ascii="Times New Roman" w:hAnsi="Times New Roman" w:cs="Times New Roman"/>
          <w:sz w:val="24"/>
          <w:szCs w:val="24"/>
        </w:rPr>
      </w:pPr>
      <w:r w:rsidRPr="00A53E35">
        <w:rPr>
          <w:rFonts w:ascii="Times New Roman" w:hAnsi="Times New Roman" w:cs="Times New Roman"/>
          <w:sz w:val="24"/>
          <w:szCs w:val="24"/>
        </w:rPr>
        <w:t>Investment Valuation Ratio</w:t>
      </w:r>
    </w:p>
    <w:p w:rsidR="007A6C8D" w:rsidRPr="00A53E35" w:rsidRDefault="007A6C8D" w:rsidP="00A53E35">
      <w:pPr>
        <w:jc w:val="both"/>
        <w:rPr>
          <w:rFonts w:ascii="Times New Roman" w:hAnsi="Times New Roman" w:cs="Times New Roman"/>
          <w:sz w:val="24"/>
          <w:szCs w:val="24"/>
        </w:rPr>
      </w:pPr>
    </w:p>
    <w:p w:rsidR="007A6C8D" w:rsidRPr="00A53E35" w:rsidRDefault="007A6C8D"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Earnings per </w:t>
      </w:r>
      <w:r w:rsidR="00400B91" w:rsidRPr="00A53E35">
        <w:rPr>
          <w:rFonts w:ascii="Times New Roman" w:hAnsi="Times New Roman" w:cs="Times New Roman"/>
          <w:sz w:val="24"/>
          <w:szCs w:val="24"/>
        </w:rPr>
        <w:t>share (</w:t>
      </w:r>
      <w:r w:rsidRPr="00A53E35">
        <w:rPr>
          <w:rFonts w:ascii="Times New Roman" w:hAnsi="Times New Roman" w:cs="Times New Roman"/>
          <w:sz w:val="24"/>
          <w:szCs w:val="24"/>
        </w:rPr>
        <w:t>EPS)</w:t>
      </w:r>
    </w:p>
    <w:p w:rsidR="00400B91" w:rsidRPr="00A53E35" w:rsidRDefault="00400B91" w:rsidP="00A53E35">
      <w:pPr>
        <w:jc w:val="both"/>
        <w:rPr>
          <w:rFonts w:ascii="Times New Roman" w:hAnsi="Times New Roman" w:cs="Times New Roman"/>
          <w:sz w:val="24"/>
          <w:szCs w:val="24"/>
        </w:rPr>
      </w:pPr>
    </w:p>
    <w:tbl>
      <w:tblPr>
        <w:tblStyle w:val="TableGrid"/>
        <w:tblW w:w="0" w:type="auto"/>
        <w:tblLook w:val="04A0"/>
      </w:tblPr>
      <w:tblGrid>
        <w:gridCol w:w="1509"/>
        <w:gridCol w:w="1235"/>
        <w:gridCol w:w="1050"/>
        <w:gridCol w:w="1050"/>
        <w:gridCol w:w="1248"/>
        <w:gridCol w:w="1050"/>
        <w:gridCol w:w="1050"/>
        <w:gridCol w:w="1050"/>
      </w:tblGrid>
      <w:tr w:rsidR="00400B91" w:rsidRPr="00A53E35" w:rsidTr="00C106A7">
        <w:tc>
          <w:tcPr>
            <w:tcW w:w="1289"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Sample Banks </w:t>
            </w:r>
          </w:p>
        </w:tc>
        <w:tc>
          <w:tcPr>
            <w:tcW w:w="3438" w:type="dxa"/>
            <w:gridSpan w:val="3"/>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Pre-Merger</w:t>
            </w:r>
          </w:p>
        </w:tc>
        <w:tc>
          <w:tcPr>
            <w:tcW w:w="1284"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Merger Year</w:t>
            </w:r>
          </w:p>
        </w:tc>
        <w:tc>
          <w:tcPr>
            <w:tcW w:w="3231" w:type="dxa"/>
            <w:gridSpan w:val="3"/>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Post-Merger</w:t>
            </w:r>
          </w:p>
        </w:tc>
      </w:tr>
      <w:tr w:rsidR="00400B91" w:rsidRPr="00A53E35" w:rsidTr="00C106A7">
        <w:tc>
          <w:tcPr>
            <w:tcW w:w="1289" w:type="dxa"/>
          </w:tcPr>
          <w:p w:rsidR="00400B91" w:rsidRPr="00A53E35" w:rsidRDefault="00400B91" w:rsidP="00A53E35">
            <w:pPr>
              <w:jc w:val="both"/>
              <w:rPr>
                <w:rFonts w:ascii="Times New Roman" w:hAnsi="Times New Roman" w:cs="Times New Roman"/>
                <w:sz w:val="24"/>
                <w:szCs w:val="24"/>
              </w:rPr>
            </w:pPr>
          </w:p>
        </w:tc>
        <w:tc>
          <w:tcPr>
            <w:tcW w:w="1284"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c>
          <w:tcPr>
            <w:tcW w:w="1284" w:type="dxa"/>
          </w:tcPr>
          <w:p w:rsidR="00400B91" w:rsidRPr="00A53E35" w:rsidRDefault="00400B91" w:rsidP="00A53E35">
            <w:pPr>
              <w:jc w:val="both"/>
              <w:rPr>
                <w:rFonts w:ascii="Times New Roman" w:hAnsi="Times New Roman" w:cs="Times New Roman"/>
                <w:sz w:val="24"/>
                <w:szCs w:val="24"/>
              </w:rPr>
            </w:pP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Year1</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Year2</w:t>
            </w:r>
          </w:p>
        </w:tc>
        <w:tc>
          <w:tcPr>
            <w:tcW w:w="1077"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t>Year3</w:t>
            </w:r>
          </w:p>
        </w:tc>
      </w:tr>
      <w:tr w:rsidR="00400B91" w:rsidRPr="00A53E35" w:rsidTr="00C106A7">
        <w:tc>
          <w:tcPr>
            <w:tcW w:w="1289" w:type="dxa"/>
          </w:tcPr>
          <w:p w:rsidR="00400B91" w:rsidRPr="00A53E35" w:rsidRDefault="00400B91" w:rsidP="00A53E35">
            <w:pPr>
              <w:jc w:val="both"/>
              <w:rPr>
                <w:rFonts w:ascii="Times New Roman" w:hAnsi="Times New Roman" w:cs="Times New Roman"/>
                <w:sz w:val="24"/>
                <w:szCs w:val="24"/>
              </w:rPr>
            </w:pPr>
            <w:r w:rsidRPr="00A53E35">
              <w:rPr>
                <w:rFonts w:ascii="Times New Roman" w:hAnsi="Times New Roman" w:cs="Times New Roman"/>
                <w:sz w:val="24"/>
                <w:szCs w:val="24"/>
              </w:rPr>
              <w:lastRenderedPageBreak/>
              <w:t>NIC Asia Bank Limited</w:t>
            </w:r>
          </w:p>
        </w:tc>
        <w:tc>
          <w:tcPr>
            <w:tcW w:w="1284"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34.29</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37.79</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29.87</w:t>
            </w:r>
          </w:p>
        </w:tc>
        <w:tc>
          <w:tcPr>
            <w:tcW w:w="1284"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27.77</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35.97</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25.59</w:t>
            </w:r>
          </w:p>
        </w:tc>
        <w:tc>
          <w:tcPr>
            <w:tcW w:w="1077" w:type="dxa"/>
          </w:tcPr>
          <w:p w:rsidR="00400B91" w:rsidRPr="00A53E35" w:rsidRDefault="00C17AB1" w:rsidP="00A53E35">
            <w:pPr>
              <w:jc w:val="both"/>
              <w:rPr>
                <w:rFonts w:ascii="Times New Roman" w:hAnsi="Times New Roman" w:cs="Times New Roman"/>
                <w:sz w:val="24"/>
                <w:szCs w:val="24"/>
              </w:rPr>
            </w:pPr>
            <w:r w:rsidRPr="00A53E35">
              <w:rPr>
                <w:rFonts w:ascii="Times New Roman" w:hAnsi="Times New Roman" w:cs="Times New Roman"/>
                <w:sz w:val="24"/>
                <w:szCs w:val="24"/>
              </w:rPr>
              <w:t>23.31</w:t>
            </w:r>
          </w:p>
        </w:tc>
      </w:tr>
      <w:tr w:rsidR="00400B91" w:rsidRPr="00A53E35" w:rsidTr="00C106A7">
        <w:tc>
          <w:tcPr>
            <w:tcW w:w="1289" w:type="dxa"/>
          </w:tcPr>
          <w:p w:rsidR="00400B91" w:rsidRPr="00A53E35" w:rsidRDefault="00160502" w:rsidP="00A53E35">
            <w:pPr>
              <w:jc w:val="both"/>
              <w:rPr>
                <w:rFonts w:ascii="Times New Roman" w:hAnsi="Times New Roman" w:cs="Times New Roman"/>
                <w:sz w:val="24"/>
                <w:szCs w:val="24"/>
              </w:rPr>
            </w:pPr>
            <w:r w:rsidRPr="00A53E35">
              <w:rPr>
                <w:rFonts w:ascii="Times New Roman" w:hAnsi="Times New Roman" w:cs="Times New Roman"/>
                <w:sz w:val="24"/>
                <w:szCs w:val="24"/>
              </w:rPr>
              <w:t>Global IME Bank Limited</w:t>
            </w:r>
          </w:p>
        </w:tc>
        <w:tc>
          <w:tcPr>
            <w:tcW w:w="1284" w:type="dxa"/>
          </w:tcPr>
          <w:p w:rsidR="00400B91" w:rsidRPr="00A53E35" w:rsidRDefault="00EB7066" w:rsidP="00A53E35">
            <w:pPr>
              <w:jc w:val="both"/>
              <w:rPr>
                <w:rFonts w:ascii="Times New Roman" w:hAnsi="Times New Roman" w:cs="Times New Roman"/>
                <w:sz w:val="24"/>
                <w:szCs w:val="24"/>
              </w:rPr>
            </w:pPr>
            <w:r w:rsidRPr="00A53E35">
              <w:rPr>
                <w:rFonts w:ascii="Times New Roman" w:hAnsi="Times New Roman" w:cs="Times New Roman"/>
                <w:sz w:val="24"/>
                <w:szCs w:val="24"/>
              </w:rPr>
              <w:t>14.99</w:t>
            </w:r>
          </w:p>
        </w:tc>
        <w:tc>
          <w:tcPr>
            <w:tcW w:w="1077" w:type="dxa"/>
          </w:tcPr>
          <w:p w:rsidR="00400B91" w:rsidRPr="00A53E35" w:rsidRDefault="00EB7066" w:rsidP="00A53E35">
            <w:pPr>
              <w:jc w:val="both"/>
              <w:rPr>
                <w:rFonts w:ascii="Times New Roman" w:hAnsi="Times New Roman" w:cs="Times New Roman"/>
                <w:sz w:val="24"/>
                <w:szCs w:val="24"/>
              </w:rPr>
            </w:pPr>
            <w:r w:rsidRPr="00A53E35">
              <w:rPr>
                <w:rFonts w:ascii="Times New Roman" w:hAnsi="Times New Roman" w:cs="Times New Roman"/>
                <w:sz w:val="24"/>
                <w:szCs w:val="24"/>
              </w:rPr>
              <w:t>12.14</w:t>
            </w:r>
          </w:p>
        </w:tc>
        <w:tc>
          <w:tcPr>
            <w:tcW w:w="1077" w:type="dxa"/>
          </w:tcPr>
          <w:p w:rsidR="00400B91" w:rsidRPr="00A53E35" w:rsidRDefault="00EB7066" w:rsidP="00A53E35">
            <w:pPr>
              <w:jc w:val="both"/>
              <w:rPr>
                <w:rFonts w:ascii="Times New Roman" w:hAnsi="Times New Roman" w:cs="Times New Roman"/>
                <w:sz w:val="24"/>
                <w:szCs w:val="24"/>
              </w:rPr>
            </w:pPr>
            <w:r w:rsidRPr="00A53E35">
              <w:rPr>
                <w:rFonts w:ascii="Times New Roman" w:hAnsi="Times New Roman" w:cs="Times New Roman"/>
                <w:sz w:val="24"/>
                <w:szCs w:val="24"/>
              </w:rPr>
              <w:t>18.57</w:t>
            </w:r>
          </w:p>
        </w:tc>
        <w:tc>
          <w:tcPr>
            <w:tcW w:w="1284" w:type="dxa"/>
          </w:tcPr>
          <w:p w:rsidR="00400B91" w:rsidRPr="00A53E35" w:rsidRDefault="00EB7066" w:rsidP="00A53E35">
            <w:pPr>
              <w:jc w:val="both"/>
              <w:rPr>
                <w:rFonts w:ascii="Times New Roman" w:hAnsi="Times New Roman" w:cs="Times New Roman"/>
                <w:sz w:val="24"/>
                <w:szCs w:val="24"/>
              </w:rPr>
            </w:pPr>
            <w:r w:rsidRPr="00A53E35">
              <w:rPr>
                <w:rFonts w:ascii="Times New Roman" w:hAnsi="Times New Roman" w:cs="Times New Roman"/>
                <w:sz w:val="24"/>
                <w:szCs w:val="24"/>
              </w:rPr>
              <w:t>24.01</w:t>
            </w:r>
          </w:p>
        </w:tc>
        <w:tc>
          <w:tcPr>
            <w:tcW w:w="1077" w:type="dxa"/>
          </w:tcPr>
          <w:p w:rsidR="00400B91" w:rsidRPr="00A53E35" w:rsidRDefault="00EB7066" w:rsidP="00A53E35">
            <w:pPr>
              <w:jc w:val="both"/>
              <w:rPr>
                <w:rFonts w:ascii="Times New Roman" w:hAnsi="Times New Roman" w:cs="Times New Roman"/>
                <w:sz w:val="24"/>
                <w:szCs w:val="24"/>
              </w:rPr>
            </w:pPr>
            <w:r w:rsidRPr="00A53E35">
              <w:rPr>
                <w:rFonts w:ascii="Times New Roman" w:hAnsi="Times New Roman" w:cs="Times New Roman"/>
                <w:sz w:val="24"/>
                <w:szCs w:val="24"/>
              </w:rPr>
              <w:t>19.16</w:t>
            </w:r>
          </w:p>
        </w:tc>
        <w:tc>
          <w:tcPr>
            <w:tcW w:w="1077" w:type="dxa"/>
          </w:tcPr>
          <w:p w:rsidR="00400B91" w:rsidRPr="00A53E35" w:rsidRDefault="00EB7066" w:rsidP="00A53E35">
            <w:pPr>
              <w:jc w:val="both"/>
              <w:rPr>
                <w:rFonts w:ascii="Times New Roman" w:hAnsi="Times New Roman" w:cs="Times New Roman"/>
                <w:sz w:val="24"/>
                <w:szCs w:val="24"/>
              </w:rPr>
            </w:pPr>
            <w:r w:rsidRPr="00A53E35">
              <w:rPr>
                <w:rFonts w:ascii="Times New Roman" w:hAnsi="Times New Roman" w:cs="Times New Roman"/>
                <w:sz w:val="24"/>
                <w:szCs w:val="24"/>
              </w:rPr>
              <w:t>22.42</w:t>
            </w:r>
          </w:p>
        </w:tc>
        <w:tc>
          <w:tcPr>
            <w:tcW w:w="1077" w:type="dxa"/>
          </w:tcPr>
          <w:p w:rsidR="00400B91" w:rsidRPr="00A53E35" w:rsidRDefault="00EB7066" w:rsidP="00A53E35">
            <w:pPr>
              <w:jc w:val="both"/>
              <w:rPr>
                <w:rFonts w:ascii="Times New Roman" w:hAnsi="Times New Roman" w:cs="Times New Roman"/>
                <w:sz w:val="24"/>
                <w:szCs w:val="24"/>
              </w:rPr>
            </w:pPr>
            <w:r w:rsidRPr="00A53E35">
              <w:rPr>
                <w:rFonts w:ascii="Times New Roman" w:hAnsi="Times New Roman" w:cs="Times New Roman"/>
                <w:sz w:val="24"/>
                <w:szCs w:val="24"/>
              </w:rPr>
              <w:t>24.82</w:t>
            </w:r>
          </w:p>
        </w:tc>
      </w:tr>
      <w:tr w:rsidR="00400B91" w:rsidRPr="00A53E35" w:rsidTr="00C106A7">
        <w:tc>
          <w:tcPr>
            <w:tcW w:w="1289" w:type="dxa"/>
          </w:tcPr>
          <w:p w:rsidR="00400B91" w:rsidRPr="00A53E35" w:rsidRDefault="00BC1128" w:rsidP="00A53E35">
            <w:pPr>
              <w:jc w:val="both"/>
              <w:rPr>
                <w:rFonts w:ascii="Times New Roman" w:hAnsi="Times New Roman" w:cs="Times New Roman"/>
                <w:sz w:val="24"/>
                <w:szCs w:val="24"/>
              </w:rPr>
            </w:pPr>
            <w:r w:rsidRPr="00A53E35">
              <w:rPr>
                <w:rFonts w:ascii="Times New Roman" w:hAnsi="Times New Roman" w:cs="Times New Roman"/>
                <w:sz w:val="24"/>
                <w:szCs w:val="24"/>
              </w:rPr>
              <w:t>Shine Resunga Development Bank</w:t>
            </w:r>
          </w:p>
        </w:tc>
        <w:tc>
          <w:tcPr>
            <w:tcW w:w="1284" w:type="dxa"/>
          </w:tcPr>
          <w:p w:rsidR="00400B91" w:rsidRPr="00A53E35" w:rsidRDefault="00D57915" w:rsidP="00A53E35">
            <w:pPr>
              <w:jc w:val="both"/>
              <w:rPr>
                <w:rFonts w:ascii="Times New Roman" w:hAnsi="Times New Roman" w:cs="Times New Roman"/>
                <w:sz w:val="24"/>
                <w:szCs w:val="24"/>
              </w:rPr>
            </w:pPr>
            <w:r w:rsidRPr="00A53E35">
              <w:rPr>
                <w:rFonts w:ascii="Times New Roman" w:hAnsi="Times New Roman" w:cs="Times New Roman"/>
                <w:sz w:val="24"/>
                <w:szCs w:val="24"/>
              </w:rPr>
              <w:t>20.67</w:t>
            </w:r>
          </w:p>
        </w:tc>
        <w:tc>
          <w:tcPr>
            <w:tcW w:w="1077" w:type="dxa"/>
          </w:tcPr>
          <w:p w:rsidR="00400B91" w:rsidRPr="00A53E35" w:rsidRDefault="00D57915" w:rsidP="00A53E35">
            <w:pPr>
              <w:jc w:val="both"/>
              <w:rPr>
                <w:rFonts w:ascii="Times New Roman" w:hAnsi="Times New Roman" w:cs="Times New Roman"/>
                <w:sz w:val="24"/>
                <w:szCs w:val="24"/>
              </w:rPr>
            </w:pPr>
            <w:r w:rsidRPr="00A53E35">
              <w:rPr>
                <w:rFonts w:ascii="Times New Roman" w:hAnsi="Times New Roman" w:cs="Times New Roman"/>
                <w:sz w:val="24"/>
                <w:szCs w:val="24"/>
              </w:rPr>
              <w:t>13.47</w:t>
            </w:r>
          </w:p>
        </w:tc>
        <w:tc>
          <w:tcPr>
            <w:tcW w:w="1077" w:type="dxa"/>
          </w:tcPr>
          <w:p w:rsidR="00400B91" w:rsidRPr="00A53E35" w:rsidRDefault="00D57915" w:rsidP="00A53E35">
            <w:pPr>
              <w:jc w:val="both"/>
              <w:rPr>
                <w:rFonts w:ascii="Times New Roman" w:hAnsi="Times New Roman" w:cs="Times New Roman"/>
                <w:sz w:val="24"/>
                <w:szCs w:val="24"/>
              </w:rPr>
            </w:pPr>
            <w:r w:rsidRPr="00A53E35">
              <w:rPr>
                <w:rFonts w:ascii="Times New Roman" w:hAnsi="Times New Roman" w:cs="Times New Roman"/>
                <w:sz w:val="24"/>
                <w:szCs w:val="24"/>
              </w:rPr>
              <w:t>23.38</w:t>
            </w:r>
          </w:p>
        </w:tc>
        <w:tc>
          <w:tcPr>
            <w:tcW w:w="1284" w:type="dxa"/>
          </w:tcPr>
          <w:p w:rsidR="00400B91" w:rsidRPr="00A53E35" w:rsidRDefault="00D57915" w:rsidP="00A53E35">
            <w:pPr>
              <w:jc w:val="both"/>
              <w:rPr>
                <w:rFonts w:ascii="Times New Roman" w:hAnsi="Times New Roman" w:cs="Times New Roman"/>
                <w:sz w:val="24"/>
                <w:szCs w:val="24"/>
              </w:rPr>
            </w:pPr>
            <w:r w:rsidRPr="00A53E35">
              <w:rPr>
                <w:rFonts w:ascii="Times New Roman" w:hAnsi="Times New Roman" w:cs="Times New Roman"/>
                <w:sz w:val="24"/>
                <w:szCs w:val="24"/>
              </w:rPr>
              <w:t>27.22</w:t>
            </w:r>
          </w:p>
        </w:tc>
        <w:tc>
          <w:tcPr>
            <w:tcW w:w="1077" w:type="dxa"/>
          </w:tcPr>
          <w:p w:rsidR="00400B91" w:rsidRPr="00A53E35" w:rsidRDefault="00D57915" w:rsidP="00A53E35">
            <w:pPr>
              <w:jc w:val="both"/>
              <w:rPr>
                <w:rFonts w:ascii="Times New Roman" w:hAnsi="Times New Roman" w:cs="Times New Roman"/>
                <w:sz w:val="24"/>
                <w:szCs w:val="24"/>
              </w:rPr>
            </w:pPr>
            <w:r w:rsidRPr="00A53E35">
              <w:rPr>
                <w:rFonts w:ascii="Times New Roman" w:hAnsi="Times New Roman" w:cs="Times New Roman"/>
                <w:sz w:val="24"/>
                <w:szCs w:val="24"/>
              </w:rPr>
              <w:t>29.52</w:t>
            </w:r>
          </w:p>
        </w:tc>
        <w:tc>
          <w:tcPr>
            <w:tcW w:w="1077" w:type="dxa"/>
          </w:tcPr>
          <w:p w:rsidR="00400B91" w:rsidRPr="00A53E35" w:rsidRDefault="00D57915" w:rsidP="00A53E35">
            <w:pPr>
              <w:jc w:val="both"/>
              <w:rPr>
                <w:rFonts w:ascii="Times New Roman" w:hAnsi="Times New Roman" w:cs="Times New Roman"/>
                <w:sz w:val="24"/>
                <w:szCs w:val="24"/>
              </w:rPr>
            </w:pPr>
            <w:r w:rsidRPr="00A53E35">
              <w:rPr>
                <w:rFonts w:ascii="Times New Roman" w:hAnsi="Times New Roman" w:cs="Times New Roman"/>
                <w:sz w:val="24"/>
                <w:szCs w:val="24"/>
              </w:rPr>
              <w:t>28.77</w:t>
            </w:r>
          </w:p>
        </w:tc>
        <w:tc>
          <w:tcPr>
            <w:tcW w:w="1077" w:type="dxa"/>
          </w:tcPr>
          <w:p w:rsidR="00400B91" w:rsidRPr="00A53E35" w:rsidRDefault="00D57915" w:rsidP="00A53E35">
            <w:pPr>
              <w:jc w:val="both"/>
              <w:rPr>
                <w:rFonts w:ascii="Times New Roman" w:hAnsi="Times New Roman" w:cs="Times New Roman"/>
                <w:sz w:val="24"/>
                <w:szCs w:val="24"/>
              </w:rPr>
            </w:pPr>
            <w:r w:rsidRPr="00A53E35">
              <w:rPr>
                <w:rFonts w:ascii="Times New Roman" w:hAnsi="Times New Roman" w:cs="Times New Roman"/>
                <w:sz w:val="24"/>
                <w:szCs w:val="24"/>
              </w:rPr>
              <w:t>31.05</w:t>
            </w:r>
          </w:p>
        </w:tc>
      </w:tr>
      <w:tr w:rsidR="00400B91" w:rsidRPr="00A53E35" w:rsidTr="00C106A7">
        <w:tc>
          <w:tcPr>
            <w:tcW w:w="1289" w:type="dxa"/>
          </w:tcPr>
          <w:p w:rsidR="00400B91" w:rsidRPr="00A53E35" w:rsidRDefault="00D57915" w:rsidP="00A53E35">
            <w:pPr>
              <w:jc w:val="both"/>
              <w:rPr>
                <w:rFonts w:ascii="Times New Roman" w:hAnsi="Times New Roman" w:cs="Times New Roman"/>
                <w:sz w:val="24"/>
                <w:szCs w:val="24"/>
              </w:rPr>
            </w:pPr>
            <w:r w:rsidRPr="00A53E35">
              <w:rPr>
                <w:rFonts w:ascii="Times New Roman" w:hAnsi="Times New Roman" w:cs="Times New Roman"/>
                <w:sz w:val="24"/>
                <w:szCs w:val="24"/>
              </w:rPr>
              <w:t>Civil Bank Limited</w:t>
            </w:r>
          </w:p>
        </w:tc>
        <w:tc>
          <w:tcPr>
            <w:tcW w:w="1284"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0.09</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2.26</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6.06</w:t>
            </w:r>
          </w:p>
        </w:tc>
        <w:tc>
          <w:tcPr>
            <w:tcW w:w="1284"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8.82</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7.96</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6.28</w:t>
            </w:r>
          </w:p>
        </w:tc>
        <w:tc>
          <w:tcPr>
            <w:tcW w:w="1077" w:type="dxa"/>
          </w:tcPr>
          <w:p w:rsidR="00400B91" w:rsidRPr="00A53E35" w:rsidRDefault="007A0857" w:rsidP="00A53E35">
            <w:pPr>
              <w:jc w:val="both"/>
              <w:rPr>
                <w:rFonts w:ascii="Times New Roman" w:hAnsi="Times New Roman" w:cs="Times New Roman"/>
                <w:sz w:val="24"/>
                <w:szCs w:val="24"/>
              </w:rPr>
            </w:pPr>
            <w:r w:rsidRPr="00A53E35">
              <w:rPr>
                <w:rFonts w:ascii="Times New Roman" w:hAnsi="Times New Roman" w:cs="Times New Roman"/>
                <w:sz w:val="24"/>
                <w:szCs w:val="24"/>
              </w:rPr>
              <w:t>7.05</w:t>
            </w:r>
          </w:p>
        </w:tc>
      </w:tr>
    </w:tbl>
    <w:p w:rsidR="007A6C8D" w:rsidRPr="00A53E35" w:rsidRDefault="007A6C8D" w:rsidP="00A53E35">
      <w:pPr>
        <w:jc w:val="both"/>
        <w:rPr>
          <w:rFonts w:ascii="Times New Roman" w:hAnsi="Times New Roman" w:cs="Times New Roman"/>
          <w:sz w:val="24"/>
          <w:szCs w:val="24"/>
        </w:rPr>
      </w:pPr>
    </w:p>
    <w:p w:rsidR="007A6C8D" w:rsidRPr="00A53E35" w:rsidRDefault="007A6C8D" w:rsidP="00A53E35">
      <w:pPr>
        <w:jc w:val="both"/>
        <w:rPr>
          <w:rFonts w:ascii="Times New Roman" w:hAnsi="Times New Roman" w:cs="Times New Roman"/>
          <w:sz w:val="24"/>
          <w:szCs w:val="24"/>
        </w:rPr>
      </w:pPr>
    </w:p>
    <w:p w:rsidR="007A6C8D" w:rsidRPr="00A53E35" w:rsidRDefault="007A6C8D" w:rsidP="00A53E35">
      <w:pPr>
        <w:jc w:val="both"/>
        <w:rPr>
          <w:rFonts w:ascii="Times New Roman" w:hAnsi="Times New Roman" w:cs="Times New Roman"/>
          <w:sz w:val="24"/>
          <w:szCs w:val="24"/>
        </w:rPr>
      </w:pPr>
    </w:p>
    <w:p w:rsidR="007A6C8D" w:rsidRPr="00A53E35" w:rsidRDefault="00252DE1" w:rsidP="00A53E35">
      <w:pPr>
        <w:tabs>
          <w:tab w:val="left" w:pos="5700"/>
        </w:tabs>
        <w:jc w:val="both"/>
        <w:rPr>
          <w:rFonts w:ascii="Times New Roman" w:hAnsi="Times New Roman" w:cs="Times New Roman"/>
          <w:sz w:val="24"/>
          <w:szCs w:val="24"/>
        </w:rPr>
      </w:pPr>
      <w:r w:rsidRPr="00A53E35">
        <w:rPr>
          <w:rFonts w:ascii="Times New Roman" w:eastAsia="Times New Roman" w:hAnsi="Times New Roman" w:cs="Times New Roman"/>
          <w:color w:val="000000"/>
          <w:sz w:val="24"/>
          <w:szCs w:val="24"/>
          <w:lang w:val="en-US"/>
        </w:rPr>
        <w:t>T-Test: Two-Sample Assuming Equal Variances</w:t>
      </w:r>
      <w:r w:rsidR="00703036" w:rsidRPr="00A53E35">
        <w:rPr>
          <w:rFonts w:ascii="Times New Roman" w:eastAsia="Times New Roman" w:hAnsi="Times New Roman" w:cs="Times New Roman"/>
          <w:color w:val="000000"/>
          <w:sz w:val="24"/>
          <w:szCs w:val="24"/>
          <w:lang w:val="en-US"/>
        </w:rPr>
        <w:tab/>
      </w:r>
    </w:p>
    <w:tbl>
      <w:tblPr>
        <w:tblStyle w:val="TableGrid"/>
        <w:tblpPr w:leftFromText="180" w:rightFromText="180" w:vertAnchor="text" w:horzAnchor="margin" w:tblpY="667"/>
        <w:tblW w:w="9648" w:type="dxa"/>
        <w:tblLayout w:type="fixed"/>
        <w:tblLook w:val="04A0"/>
      </w:tblPr>
      <w:tblGrid>
        <w:gridCol w:w="2745"/>
        <w:gridCol w:w="1143"/>
        <w:gridCol w:w="1080"/>
        <w:gridCol w:w="990"/>
        <w:gridCol w:w="810"/>
        <w:gridCol w:w="630"/>
        <w:gridCol w:w="540"/>
        <w:gridCol w:w="642"/>
        <w:gridCol w:w="78"/>
        <w:gridCol w:w="990"/>
      </w:tblGrid>
      <w:tr w:rsidR="006A3C36" w:rsidRPr="00A53E35" w:rsidTr="00D07787">
        <w:trPr>
          <w:trHeight w:val="300"/>
        </w:trPr>
        <w:tc>
          <w:tcPr>
            <w:tcW w:w="4968" w:type="dxa"/>
            <w:gridSpan w:val="3"/>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4680" w:type="dxa"/>
            <w:gridSpan w:val="7"/>
          </w:tcPr>
          <w:p w:rsidR="006A3C36" w:rsidRPr="00A53E35" w:rsidRDefault="006A3C36" w:rsidP="00A53E35">
            <w:pPr>
              <w:jc w:val="both"/>
              <w:rPr>
                <w:rFonts w:ascii="Times New Roman" w:eastAsia="Times New Roman" w:hAnsi="Times New Roman" w:cs="Times New Roman"/>
                <w:color w:val="000000"/>
                <w:sz w:val="24"/>
                <w:szCs w:val="24"/>
                <w:lang w:val="en-US"/>
              </w:rPr>
            </w:pPr>
          </w:p>
        </w:tc>
      </w:tr>
      <w:tr w:rsidR="00D07787" w:rsidRPr="00A53E35" w:rsidTr="00D07787">
        <w:trPr>
          <w:trHeight w:val="300"/>
        </w:trPr>
        <w:tc>
          <w:tcPr>
            <w:tcW w:w="4968" w:type="dxa"/>
            <w:gridSpan w:val="3"/>
            <w:noWrap/>
            <w:hideMark/>
          </w:tcPr>
          <w:p w:rsidR="00252DE1" w:rsidRPr="00A53E35" w:rsidRDefault="00252DE1" w:rsidP="00A53E35">
            <w:pPr>
              <w:tabs>
                <w:tab w:val="left" w:pos="3255"/>
              </w:tabs>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ab/>
              <w:t>NIC</w:t>
            </w:r>
          </w:p>
        </w:tc>
        <w:tc>
          <w:tcPr>
            <w:tcW w:w="180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Global</w:t>
            </w:r>
          </w:p>
        </w:tc>
        <w:tc>
          <w:tcPr>
            <w:tcW w:w="117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Shine</w:t>
            </w:r>
          </w:p>
        </w:tc>
        <w:tc>
          <w:tcPr>
            <w:tcW w:w="1710" w:type="dxa"/>
            <w:gridSpan w:val="3"/>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Civil</w:t>
            </w:r>
          </w:p>
        </w:tc>
      </w:tr>
      <w:tr w:rsidR="00D07787" w:rsidRPr="00A53E35" w:rsidTr="00D07787">
        <w:trPr>
          <w:trHeight w:val="315"/>
        </w:trPr>
        <w:tc>
          <w:tcPr>
            <w:tcW w:w="2745"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Return on Assets(ROA)</w:t>
            </w:r>
          </w:p>
        </w:tc>
        <w:tc>
          <w:tcPr>
            <w:tcW w:w="1143"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1080"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990" w:type="dxa"/>
          </w:tcPr>
          <w:p w:rsidR="006A3C36"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810" w:type="dxa"/>
          </w:tcPr>
          <w:p w:rsidR="006A3C36"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630" w:type="dxa"/>
          </w:tcPr>
          <w:p w:rsidR="006A3C36"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540" w:type="dxa"/>
          </w:tcPr>
          <w:p w:rsidR="006A3C36"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720" w:type="dxa"/>
            <w:gridSpan w:val="2"/>
          </w:tcPr>
          <w:p w:rsidR="006A3C36"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990" w:type="dxa"/>
          </w:tcPr>
          <w:p w:rsidR="006A3C36"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r>
      <w:tr w:rsidR="00D07787" w:rsidRPr="00A53E35" w:rsidTr="00D07787">
        <w:trPr>
          <w:trHeight w:val="300"/>
        </w:trPr>
        <w:tc>
          <w:tcPr>
            <w:tcW w:w="2745"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Mean</w:t>
            </w:r>
          </w:p>
        </w:tc>
        <w:tc>
          <w:tcPr>
            <w:tcW w:w="1143" w:type="dxa"/>
            <w:noWrap/>
            <w:hideMark/>
          </w:tcPr>
          <w:p w:rsidR="006A3C36"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1.966667</w:t>
            </w:r>
          </w:p>
        </w:tc>
        <w:tc>
          <w:tcPr>
            <w:tcW w:w="1080" w:type="dxa"/>
            <w:noWrap/>
            <w:hideMark/>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1.333333</w:t>
            </w:r>
          </w:p>
        </w:tc>
        <w:tc>
          <w:tcPr>
            <w:tcW w:w="99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1.096667</w:t>
            </w:r>
          </w:p>
        </w:tc>
        <w:tc>
          <w:tcPr>
            <w:tcW w:w="81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1.556667</w:t>
            </w:r>
          </w:p>
        </w:tc>
        <w:tc>
          <w:tcPr>
            <w:tcW w:w="63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1.193333</w:t>
            </w:r>
          </w:p>
        </w:tc>
        <w:tc>
          <w:tcPr>
            <w:tcW w:w="540" w:type="dxa"/>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2.703333</w:t>
            </w:r>
          </w:p>
        </w:tc>
        <w:tc>
          <w:tcPr>
            <w:tcW w:w="720" w:type="dxa"/>
            <w:gridSpan w:val="2"/>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0.39</w:t>
            </w:r>
          </w:p>
        </w:tc>
        <w:tc>
          <w:tcPr>
            <w:tcW w:w="990" w:type="dxa"/>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0.67</w:t>
            </w:r>
          </w:p>
        </w:tc>
      </w:tr>
      <w:tr w:rsidR="00D07787" w:rsidRPr="00A53E35" w:rsidTr="00D07787">
        <w:trPr>
          <w:trHeight w:val="300"/>
        </w:trPr>
        <w:tc>
          <w:tcPr>
            <w:tcW w:w="2745"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Variance</w:t>
            </w:r>
          </w:p>
        </w:tc>
        <w:tc>
          <w:tcPr>
            <w:tcW w:w="1143" w:type="dxa"/>
            <w:noWrap/>
            <w:hideMark/>
          </w:tcPr>
          <w:p w:rsidR="006A3C36"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0.163333</w:t>
            </w:r>
          </w:p>
        </w:tc>
        <w:tc>
          <w:tcPr>
            <w:tcW w:w="1080" w:type="dxa"/>
            <w:noWrap/>
            <w:hideMark/>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0.063333</w:t>
            </w:r>
          </w:p>
        </w:tc>
        <w:tc>
          <w:tcPr>
            <w:tcW w:w="99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0.046233</w:t>
            </w:r>
          </w:p>
        </w:tc>
        <w:tc>
          <w:tcPr>
            <w:tcW w:w="81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0.029033</w:t>
            </w:r>
          </w:p>
        </w:tc>
        <w:tc>
          <w:tcPr>
            <w:tcW w:w="63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1.162433</w:t>
            </w:r>
          </w:p>
        </w:tc>
        <w:tc>
          <w:tcPr>
            <w:tcW w:w="540" w:type="dxa"/>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0.026433</w:t>
            </w:r>
          </w:p>
        </w:tc>
        <w:tc>
          <w:tcPr>
            <w:tcW w:w="720" w:type="dxa"/>
            <w:gridSpan w:val="2"/>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0.0547</w:t>
            </w:r>
          </w:p>
        </w:tc>
        <w:tc>
          <w:tcPr>
            <w:tcW w:w="990" w:type="dxa"/>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0.0129</w:t>
            </w:r>
          </w:p>
        </w:tc>
      </w:tr>
      <w:tr w:rsidR="00D07787" w:rsidRPr="00A53E35" w:rsidTr="00D07787">
        <w:trPr>
          <w:trHeight w:val="300"/>
        </w:trPr>
        <w:tc>
          <w:tcPr>
            <w:tcW w:w="2745"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Observations</w:t>
            </w:r>
          </w:p>
        </w:tc>
        <w:tc>
          <w:tcPr>
            <w:tcW w:w="1143" w:type="dxa"/>
            <w:noWrap/>
            <w:hideMark/>
          </w:tcPr>
          <w:p w:rsidR="006A3C36"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1080" w:type="dxa"/>
            <w:noWrap/>
            <w:hideMark/>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99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81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63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540" w:type="dxa"/>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20" w:type="dxa"/>
            <w:gridSpan w:val="2"/>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990" w:type="dxa"/>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r>
      <w:tr w:rsidR="00D07787" w:rsidRPr="00A53E35" w:rsidTr="00D07787">
        <w:trPr>
          <w:trHeight w:val="300"/>
        </w:trPr>
        <w:tc>
          <w:tcPr>
            <w:tcW w:w="2745"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Pooled Variance</w:t>
            </w:r>
          </w:p>
        </w:tc>
        <w:tc>
          <w:tcPr>
            <w:tcW w:w="1143" w:type="dxa"/>
            <w:noWrap/>
            <w:hideMark/>
          </w:tcPr>
          <w:p w:rsidR="006A3C36"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0.113333</w:t>
            </w:r>
          </w:p>
        </w:tc>
        <w:tc>
          <w:tcPr>
            <w:tcW w:w="1080"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99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0.037633</w:t>
            </w:r>
          </w:p>
        </w:tc>
        <w:tc>
          <w:tcPr>
            <w:tcW w:w="81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63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0.594433</w:t>
            </w:r>
          </w:p>
        </w:tc>
        <w:tc>
          <w:tcPr>
            <w:tcW w:w="54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720" w:type="dxa"/>
            <w:gridSpan w:val="2"/>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0.0338</w:t>
            </w:r>
          </w:p>
        </w:tc>
        <w:tc>
          <w:tcPr>
            <w:tcW w:w="99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r>
      <w:tr w:rsidR="00D07787" w:rsidRPr="00A53E35" w:rsidTr="00D07787">
        <w:trPr>
          <w:trHeight w:val="300"/>
        </w:trPr>
        <w:tc>
          <w:tcPr>
            <w:tcW w:w="2745"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Hypothesized Mean Difference</w:t>
            </w:r>
          </w:p>
        </w:tc>
        <w:tc>
          <w:tcPr>
            <w:tcW w:w="1143" w:type="dxa"/>
            <w:noWrap/>
            <w:hideMark/>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1080"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99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81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63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54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720" w:type="dxa"/>
            <w:gridSpan w:val="2"/>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99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r>
      <w:tr w:rsidR="00D07787" w:rsidRPr="00A53E35" w:rsidTr="00D07787">
        <w:trPr>
          <w:trHeight w:val="300"/>
        </w:trPr>
        <w:tc>
          <w:tcPr>
            <w:tcW w:w="2745" w:type="dxa"/>
            <w:noWrap/>
            <w:hideMark/>
          </w:tcPr>
          <w:p w:rsidR="006A3C36" w:rsidRPr="00A53E35" w:rsidRDefault="00A116A0" w:rsidP="00A53E35">
            <w:pPr>
              <w:jc w:val="both"/>
              <w:rPr>
                <w:rFonts w:ascii="Times New Roman" w:eastAsia="Times New Roman" w:hAnsi="Times New Roman" w:cs="Times New Roman"/>
                <w:color w:val="000000"/>
                <w:sz w:val="24"/>
                <w:szCs w:val="24"/>
                <w:lang w:val="en-US"/>
              </w:rPr>
            </w:pPr>
            <w:proofErr w:type="spellStart"/>
            <w:r w:rsidRPr="00A53E35">
              <w:rPr>
                <w:rFonts w:ascii="Times New Roman" w:eastAsia="Times New Roman" w:hAnsi="Times New Roman" w:cs="Times New Roman"/>
                <w:color w:val="000000"/>
                <w:sz w:val="24"/>
                <w:szCs w:val="24"/>
                <w:lang w:val="en-US"/>
              </w:rPr>
              <w:t>D</w:t>
            </w:r>
            <w:r w:rsidR="006A3C36" w:rsidRPr="00A53E35">
              <w:rPr>
                <w:rFonts w:ascii="Times New Roman" w:eastAsia="Times New Roman" w:hAnsi="Times New Roman" w:cs="Times New Roman"/>
                <w:color w:val="000000"/>
                <w:sz w:val="24"/>
                <w:szCs w:val="24"/>
                <w:lang w:val="en-US"/>
              </w:rPr>
              <w:t>f</w:t>
            </w:r>
            <w:proofErr w:type="spellEnd"/>
          </w:p>
        </w:tc>
        <w:tc>
          <w:tcPr>
            <w:tcW w:w="1143" w:type="dxa"/>
            <w:noWrap/>
            <w:hideMark/>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1080"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99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81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63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54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720" w:type="dxa"/>
            <w:gridSpan w:val="2"/>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99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r>
      <w:tr w:rsidR="00D07787" w:rsidRPr="00A53E35" w:rsidTr="00D07787">
        <w:trPr>
          <w:trHeight w:val="300"/>
        </w:trPr>
        <w:tc>
          <w:tcPr>
            <w:tcW w:w="2745"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Stat</w:t>
            </w:r>
          </w:p>
        </w:tc>
        <w:tc>
          <w:tcPr>
            <w:tcW w:w="1143" w:type="dxa"/>
            <w:noWrap/>
            <w:hideMark/>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2.304088</w:t>
            </w:r>
          </w:p>
        </w:tc>
        <w:tc>
          <w:tcPr>
            <w:tcW w:w="1080"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99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-2.90414</w:t>
            </w:r>
          </w:p>
        </w:tc>
        <w:tc>
          <w:tcPr>
            <w:tcW w:w="81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630" w:type="dxa"/>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-2.39867</w:t>
            </w:r>
          </w:p>
        </w:tc>
        <w:tc>
          <w:tcPr>
            <w:tcW w:w="54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720" w:type="dxa"/>
            <w:gridSpan w:val="2"/>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-1.86529</w:t>
            </w:r>
          </w:p>
        </w:tc>
        <w:tc>
          <w:tcPr>
            <w:tcW w:w="99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r>
      <w:tr w:rsidR="00D07787" w:rsidRPr="00A53E35" w:rsidTr="00D07787">
        <w:trPr>
          <w:trHeight w:val="300"/>
        </w:trPr>
        <w:tc>
          <w:tcPr>
            <w:tcW w:w="2745"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P(T&lt;=t) one-tail</w:t>
            </w:r>
          </w:p>
        </w:tc>
        <w:tc>
          <w:tcPr>
            <w:tcW w:w="1143" w:type="dxa"/>
            <w:noWrap/>
            <w:hideMark/>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0.041283</w:t>
            </w:r>
          </w:p>
        </w:tc>
        <w:tc>
          <w:tcPr>
            <w:tcW w:w="1080"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99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0.021968</w:t>
            </w:r>
          </w:p>
        </w:tc>
        <w:tc>
          <w:tcPr>
            <w:tcW w:w="81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630" w:type="dxa"/>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0.037232</w:t>
            </w:r>
          </w:p>
        </w:tc>
        <w:tc>
          <w:tcPr>
            <w:tcW w:w="54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720" w:type="dxa"/>
            <w:gridSpan w:val="2"/>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0.067784</w:t>
            </w:r>
          </w:p>
        </w:tc>
        <w:tc>
          <w:tcPr>
            <w:tcW w:w="99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r>
      <w:tr w:rsidR="00D07787" w:rsidRPr="00A53E35" w:rsidTr="00D07787">
        <w:trPr>
          <w:trHeight w:val="300"/>
        </w:trPr>
        <w:tc>
          <w:tcPr>
            <w:tcW w:w="2745"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lastRenderedPageBreak/>
              <w:t>t Critical one-tail</w:t>
            </w:r>
          </w:p>
        </w:tc>
        <w:tc>
          <w:tcPr>
            <w:tcW w:w="1143" w:type="dxa"/>
            <w:noWrap/>
            <w:hideMark/>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1080"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99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81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630" w:type="dxa"/>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54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720" w:type="dxa"/>
            <w:gridSpan w:val="2"/>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99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r>
      <w:tr w:rsidR="00D07787" w:rsidRPr="00A53E35" w:rsidTr="00D07787">
        <w:trPr>
          <w:trHeight w:val="300"/>
        </w:trPr>
        <w:tc>
          <w:tcPr>
            <w:tcW w:w="2745"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P(T&lt;=t) two-tail</w:t>
            </w:r>
          </w:p>
        </w:tc>
        <w:tc>
          <w:tcPr>
            <w:tcW w:w="1143" w:type="dxa"/>
            <w:noWrap/>
            <w:hideMark/>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0.082567</w:t>
            </w:r>
          </w:p>
        </w:tc>
        <w:tc>
          <w:tcPr>
            <w:tcW w:w="1080" w:type="dxa"/>
            <w:noWrap/>
            <w:hideMark/>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990" w:type="dxa"/>
          </w:tcPr>
          <w:p w:rsidR="006A3C36"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0.043935</w:t>
            </w:r>
          </w:p>
        </w:tc>
        <w:tc>
          <w:tcPr>
            <w:tcW w:w="81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630" w:type="dxa"/>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0.074463</w:t>
            </w:r>
          </w:p>
        </w:tc>
        <w:tc>
          <w:tcPr>
            <w:tcW w:w="54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c>
          <w:tcPr>
            <w:tcW w:w="720" w:type="dxa"/>
            <w:gridSpan w:val="2"/>
          </w:tcPr>
          <w:p w:rsidR="006A3C36"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0.135569</w:t>
            </w:r>
          </w:p>
        </w:tc>
        <w:tc>
          <w:tcPr>
            <w:tcW w:w="990" w:type="dxa"/>
          </w:tcPr>
          <w:p w:rsidR="006A3C36" w:rsidRPr="00A53E35" w:rsidRDefault="006A3C36" w:rsidP="00A53E35">
            <w:pPr>
              <w:jc w:val="both"/>
              <w:rPr>
                <w:rFonts w:ascii="Times New Roman" w:eastAsia="Times New Roman" w:hAnsi="Times New Roman" w:cs="Times New Roman"/>
                <w:color w:val="000000"/>
                <w:sz w:val="24"/>
                <w:szCs w:val="24"/>
                <w:lang w:val="en-US"/>
              </w:rPr>
            </w:pPr>
          </w:p>
        </w:tc>
      </w:tr>
      <w:tr w:rsidR="00D07787" w:rsidRPr="00A53E35" w:rsidTr="00D07787">
        <w:trPr>
          <w:trHeight w:val="315"/>
        </w:trPr>
        <w:tc>
          <w:tcPr>
            <w:tcW w:w="2745" w:type="dxa"/>
            <w:noWrap/>
            <w:hideMark/>
          </w:tcPr>
          <w:p w:rsidR="00000397"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Critical two-tail</w:t>
            </w:r>
          </w:p>
        </w:tc>
        <w:tc>
          <w:tcPr>
            <w:tcW w:w="1143" w:type="dxa"/>
            <w:noWrap/>
            <w:hideMark/>
          </w:tcPr>
          <w:p w:rsidR="00000397"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1080" w:type="dxa"/>
            <w:noWrap/>
            <w:hideMark/>
          </w:tcPr>
          <w:p w:rsidR="00000397"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 </w:t>
            </w:r>
          </w:p>
        </w:tc>
        <w:tc>
          <w:tcPr>
            <w:tcW w:w="990" w:type="dxa"/>
          </w:tcPr>
          <w:p w:rsidR="00000397" w:rsidRPr="00A53E35" w:rsidRDefault="00D0778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810"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c>
          <w:tcPr>
            <w:tcW w:w="630" w:type="dxa"/>
          </w:tcPr>
          <w:p w:rsidR="00000397"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540"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c>
          <w:tcPr>
            <w:tcW w:w="642" w:type="dxa"/>
          </w:tcPr>
          <w:p w:rsidR="00000397" w:rsidRPr="00A53E35" w:rsidRDefault="00196CAC"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1068" w:type="dxa"/>
            <w:gridSpan w:val="2"/>
          </w:tcPr>
          <w:p w:rsidR="00000397" w:rsidRPr="00A53E35" w:rsidRDefault="00000397" w:rsidP="00A53E35">
            <w:pPr>
              <w:jc w:val="both"/>
              <w:rPr>
                <w:rFonts w:ascii="Times New Roman" w:eastAsia="Times New Roman" w:hAnsi="Times New Roman" w:cs="Times New Roman"/>
                <w:color w:val="000000"/>
                <w:sz w:val="24"/>
                <w:szCs w:val="24"/>
                <w:lang w:val="en-US"/>
              </w:rPr>
            </w:pPr>
          </w:p>
        </w:tc>
      </w:tr>
    </w:tbl>
    <w:p w:rsidR="007A6C8D" w:rsidRPr="00A53E35" w:rsidRDefault="007A6C8D" w:rsidP="00A53E35">
      <w:pPr>
        <w:jc w:val="both"/>
        <w:rPr>
          <w:rFonts w:ascii="Times New Roman" w:hAnsi="Times New Roman" w:cs="Times New Roman"/>
          <w:sz w:val="24"/>
          <w:szCs w:val="24"/>
        </w:rPr>
      </w:pPr>
    </w:p>
    <w:p w:rsidR="00DF2B43" w:rsidRPr="00A53E35" w:rsidRDefault="00DF2B43" w:rsidP="00A53E35">
      <w:pPr>
        <w:jc w:val="both"/>
        <w:rPr>
          <w:rFonts w:ascii="Times New Roman" w:hAnsi="Times New Roman" w:cs="Times New Roman"/>
          <w:sz w:val="24"/>
          <w:szCs w:val="24"/>
        </w:rPr>
      </w:pPr>
    </w:p>
    <w:tbl>
      <w:tblPr>
        <w:tblStyle w:val="TableGrid"/>
        <w:tblpPr w:leftFromText="180" w:rightFromText="180" w:vertAnchor="text" w:horzAnchor="margin" w:tblpY="667"/>
        <w:tblW w:w="8988" w:type="dxa"/>
        <w:tblLook w:val="04A0"/>
      </w:tblPr>
      <w:tblGrid>
        <w:gridCol w:w="2151"/>
        <w:gridCol w:w="890"/>
        <w:gridCol w:w="891"/>
        <w:gridCol w:w="891"/>
        <w:gridCol w:w="801"/>
        <w:gridCol w:w="891"/>
        <w:gridCol w:w="891"/>
        <w:gridCol w:w="891"/>
        <w:gridCol w:w="65"/>
        <w:gridCol w:w="880"/>
      </w:tblGrid>
      <w:tr w:rsidR="000D78F7" w:rsidRPr="00A53E35" w:rsidTr="00540D38">
        <w:trPr>
          <w:trHeight w:val="300"/>
        </w:trPr>
        <w:tc>
          <w:tcPr>
            <w:tcW w:w="4608" w:type="dxa"/>
            <w:gridSpan w:val="3"/>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4380" w:type="dxa"/>
            <w:gridSpan w:val="7"/>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0D78F7" w:rsidRPr="00A53E35" w:rsidTr="007108AD">
        <w:trPr>
          <w:trHeight w:val="300"/>
        </w:trPr>
        <w:tc>
          <w:tcPr>
            <w:tcW w:w="4608" w:type="dxa"/>
            <w:gridSpan w:val="3"/>
            <w:noWrap/>
            <w:hideMark/>
          </w:tcPr>
          <w:p w:rsidR="00252DE1" w:rsidRPr="00A53E35" w:rsidRDefault="00252DE1" w:rsidP="00A53E35">
            <w:pPr>
              <w:tabs>
                <w:tab w:val="left" w:pos="3255"/>
              </w:tabs>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ab/>
              <w:t>NIC</w:t>
            </w:r>
          </w:p>
        </w:tc>
        <w:tc>
          <w:tcPr>
            <w:tcW w:w="142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Global</w:t>
            </w:r>
          </w:p>
        </w:tc>
        <w:tc>
          <w:tcPr>
            <w:tcW w:w="148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Shine</w:t>
            </w:r>
          </w:p>
        </w:tc>
        <w:tc>
          <w:tcPr>
            <w:tcW w:w="1480" w:type="dxa"/>
            <w:gridSpan w:val="3"/>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Civil</w:t>
            </w:r>
          </w:p>
        </w:tc>
      </w:tr>
      <w:tr w:rsidR="000D78F7" w:rsidRPr="00A53E35" w:rsidTr="007108AD">
        <w:trPr>
          <w:trHeight w:val="315"/>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Return on Equity(ROE)</w:t>
            </w:r>
          </w:p>
        </w:tc>
        <w:tc>
          <w:tcPr>
            <w:tcW w:w="1053"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681" w:type="dxa"/>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r>
      <w:tr w:rsidR="000D78F7"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Mean</w:t>
            </w:r>
          </w:p>
        </w:tc>
        <w:tc>
          <w:tcPr>
            <w:tcW w:w="1053" w:type="dxa"/>
            <w:noWrap/>
            <w:hideMark/>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33.66667</w:t>
            </w:r>
          </w:p>
        </w:tc>
        <w:tc>
          <w:tcPr>
            <w:tcW w:w="757" w:type="dxa"/>
            <w:noWrap/>
            <w:hideMark/>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22.33333</w:t>
            </w:r>
          </w:p>
        </w:tc>
        <w:tc>
          <w:tcPr>
            <w:tcW w:w="681"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13.99667</w:t>
            </w:r>
          </w:p>
        </w:tc>
        <w:tc>
          <w:tcPr>
            <w:tcW w:w="739"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19.16</w:t>
            </w: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18.04</w:t>
            </w: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6.143333</w:t>
            </w: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2.803333</w:t>
            </w:r>
          </w:p>
        </w:tc>
        <w:tc>
          <w:tcPr>
            <w:tcW w:w="740" w:type="dxa"/>
            <w:gridSpan w:val="2"/>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6.143333</w:t>
            </w:r>
          </w:p>
        </w:tc>
      </w:tr>
      <w:tr w:rsidR="000D78F7"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Variance</w:t>
            </w:r>
          </w:p>
        </w:tc>
        <w:tc>
          <w:tcPr>
            <w:tcW w:w="1053" w:type="dxa"/>
            <w:noWrap/>
            <w:hideMark/>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20.33333</w:t>
            </w:r>
          </w:p>
        </w:tc>
        <w:tc>
          <w:tcPr>
            <w:tcW w:w="757" w:type="dxa"/>
            <w:noWrap/>
            <w:hideMark/>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56.33333</w:t>
            </w:r>
          </w:p>
        </w:tc>
        <w:tc>
          <w:tcPr>
            <w:tcW w:w="681"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4.777233</w:t>
            </w:r>
          </w:p>
        </w:tc>
        <w:tc>
          <w:tcPr>
            <w:tcW w:w="739"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12.2367</w:t>
            </w: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15.7827</w:t>
            </w: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13.30643</w:t>
            </w: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9.131633</w:t>
            </w:r>
          </w:p>
        </w:tc>
        <w:tc>
          <w:tcPr>
            <w:tcW w:w="740" w:type="dxa"/>
            <w:gridSpan w:val="2"/>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13.30643</w:t>
            </w:r>
          </w:p>
        </w:tc>
      </w:tr>
      <w:tr w:rsidR="000D78F7"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Observations</w:t>
            </w:r>
          </w:p>
        </w:tc>
        <w:tc>
          <w:tcPr>
            <w:tcW w:w="1053" w:type="dxa"/>
            <w:noWrap/>
            <w:hideMark/>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57" w:type="dxa"/>
            <w:noWrap/>
            <w:hideMark/>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681"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39"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gridSpan w:val="2"/>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r>
      <w:tr w:rsidR="000D78F7"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Pooled Variance</w:t>
            </w:r>
          </w:p>
        </w:tc>
        <w:tc>
          <w:tcPr>
            <w:tcW w:w="1053" w:type="dxa"/>
            <w:noWrap/>
            <w:hideMark/>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38.33333</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8.506967</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14.54457</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11.2190.</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0D78F7"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Hypothesized Mean Difference</w:t>
            </w:r>
          </w:p>
        </w:tc>
        <w:tc>
          <w:tcPr>
            <w:tcW w:w="1053" w:type="dxa"/>
            <w:noWrap/>
            <w:hideMark/>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0D78F7" w:rsidRPr="00A53E35" w:rsidTr="007108AD">
        <w:trPr>
          <w:trHeight w:val="300"/>
        </w:trPr>
        <w:tc>
          <w:tcPr>
            <w:tcW w:w="2798" w:type="dxa"/>
            <w:noWrap/>
            <w:hideMark/>
          </w:tcPr>
          <w:p w:rsidR="00252DE1" w:rsidRPr="00A53E35" w:rsidRDefault="00A116A0" w:rsidP="00A53E35">
            <w:pPr>
              <w:jc w:val="both"/>
              <w:rPr>
                <w:rFonts w:ascii="Times New Roman" w:eastAsia="Times New Roman" w:hAnsi="Times New Roman" w:cs="Times New Roman"/>
                <w:color w:val="000000"/>
                <w:sz w:val="24"/>
                <w:szCs w:val="24"/>
                <w:lang w:val="en-US"/>
              </w:rPr>
            </w:pPr>
            <w:proofErr w:type="spellStart"/>
            <w:r w:rsidRPr="00A53E35">
              <w:rPr>
                <w:rFonts w:ascii="Times New Roman" w:eastAsia="Times New Roman" w:hAnsi="Times New Roman" w:cs="Times New Roman"/>
                <w:color w:val="000000"/>
                <w:sz w:val="24"/>
                <w:szCs w:val="24"/>
                <w:lang w:val="en-US"/>
              </w:rPr>
              <w:t>D</w:t>
            </w:r>
            <w:r w:rsidR="00252DE1" w:rsidRPr="00A53E35">
              <w:rPr>
                <w:rFonts w:ascii="Times New Roman" w:eastAsia="Times New Roman" w:hAnsi="Times New Roman" w:cs="Times New Roman"/>
                <w:color w:val="000000"/>
                <w:sz w:val="24"/>
                <w:szCs w:val="24"/>
                <w:lang w:val="en-US"/>
              </w:rPr>
              <w:t>f</w:t>
            </w:r>
            <w:proofErr w:type="spellEnd"/>
          </w:p>
        </w:tc>
        <w:tc>
          <w:tcPr>
            <w:tcW w:w="1053" w:type="dxa"/>
            <w:noWrap/>
            <w:hideMark/>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0D78F7"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Stat</w:t>
            </w:r>
          </w:p>
        </w:tc>
        <w:tc>
          <w:tcPr>
            <w:tcW w:w="1053" w:type="dxa"/>
            <w:noWrap/>
            <w:hideMark/>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2.241894</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-2.16815</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3.820503</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-1.22128</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0D78F7"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P(T&lt;=t) one-tail</w:t>
            </w:r>
          </w:p>
        </w:tc>
        <w:tc>
          <w:tcPr>
            <w:tcW w:w="1053" w:type="dxa"/>
            <w:noWrap/>
            <w:hideMark/>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0.044218</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0.048005</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0.009385</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0.14452</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0D78F7"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Critical one-tail</w:t>
            </w:r>
          </w:p>
        </w:tc>
        <w:tc>
          <w:tcPr>
            <w:tcW w:w="1053" w:type="dxa"/>
            <w:noWrap/>
            <w:hideMark/>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0D78F7"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P(T&lt;=t) two-tail</w:t>
            </w:r>
          </w:p>
        </w:tc>
        <w:tc>
          <w:tcPr>
            <w:tcW w:w="1053" w:type="dxa"/>
            <w:noWrap/>
            <w:hideMark/>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0.088436</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0.096009</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0.01877</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0.289039</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0D78F7" w:rsidRPr="00A53E35" w:rsidTr="00000397">
        <w:trPr>
          <w:trHeight w:val="315"/>
        </w:trPr>
        <w:tc>
          <w:tcPr>
            <w:tcW w:w="2798" w:type="dxa"/>
            <w:noWrap/>
            <w:hideMark/>
          </w:tcPr>
          <w:p w:rsidR="00000397"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Critical two-tail</w:t>
            </w:r>
          </w:p>
        </w:tc>
        <w:tc>
          <w:tcPr>
            <w:tcW w:w="1053" w:type="dxa"/>
            <w:noWrap/>
            <w:hideMark/>
          </w:tcPr>
          <w:p w:rsidR="00000397"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57" w:type="dxa"/>
            <w:noWrap/>
            <w:hideMark/>
          </w:tcPr>
          <w:p w:rsidR="00000397"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 </w:t>
            </w:r>
          </w:p>
        </w:tc>
        <w:tc>
          <w:tcPr>
            <w:tcW w:w="681" w:type="dxa"/>
          </w:tcPr>
          <w:p w:rsidR="00000397"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39"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c>
          <w:tcPr>
            <w:tcW w:w="740" w:type="dxa"/>
          </w:tcPr>
          <w:p w:rsidR="00000397"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40"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c>
          <w:tcPr>
            <w:tcW w:w="750" w:type="dxa"/>
            <w:gridSpan w:val="2"/>
          </w:tcPr>
          <w:p w:rsidR="00000397" w:rsidRPr="00A53E35" w:rsidRDefault="000D78F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30"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r>
    </w:tbl>
    <w:p w:rsidR="00252DE1" w:rsidRPr="00A53E35" w:rsidRDefault="00252DE1" w:rsidP="00A53E35">
      <w:pPr>
        <w:jc w:val="both"/>
        <w:rPr>
          <w:rFonts w:ascii="Times New Roman" w:hAnsi="Times New Roman" w:cs="Times New Roman"/>
          <w:sz w:val="24"/>
          <w:szCs w:val="24"/>
        </w:rPr>
      </w:pPr>
    </w:p>
    <w:p w:rsidR="00252DE1" w:rsidRPr="00A53E35" w:rsidRDefault="00252DE1" w:rsidP="00A53E35">
      <w:pPr>
        <w:jc w:val="both"/>
        <w:rPr>
          <w:rFonts w:ascii="Times New Roman" w:hAnsi="Times New Roman" w:cs="Times New Roman"/>
          <w:sz w:val="24"/>
          <w:szCs w:val="24"/>
        </w:rPr>
      </w:pPr>
    </w:p>
    <w:tbl>
      <w:tblPr>
        <w:tblStyle w:val="TableGrid"/>
        <w:tblpPr w:leftFromText="180" w:rightFromText="180" w:vertAnchor="text" w:horzAnchor="margin" w:tblpY="667"/>
        <w:tblW w:w="9282" w:type="dxa"/>
        <w:tblLook w:val="04A0"/>
      </w:tblPr>
      <w:tblGrid>
        <w:gridCol w:w="2798"/>
        <w:gridCol w:w="1116"/>
        <w:gridCol w:w="1116"/>
        <w:gridCol w:w="1116"/>
        <w:gridCol w:w="996"/>
        <w:gridCol w:w="1116"/>
        <w:gridCol w:w="983"/>
        <w:gridCol w:w="13"/>
        <w:gridCol w:w="1103"/>
        <w:gridCol w:w="31"/>
        <w:gridCol w:w="1055"/>
        <w:gridCol w:w="61"/>
      </w:tblGrid>
      <w:tr w:rsidR="00252DE1" w:rsidRPr="00A53E35" w:rsidTr="00000397">
        <w:trPr>
          <w:gridAfter w:val="1"/>
          <w:wAfter w:w="40" w:type="dxa"/>
          <w:trHeight w:val="300"/>
        </w:trPr>
        <w:tc>
          <w:tcPr>
            <w:tcW w:w="4608" w:type="dxa"/>
            <w:gridSpan w:val="3"/>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4634" w:type="dxa"/>
            <w:gridSpan w:val="8"/>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2E4083" w:rsidRPr="00A53E35" w:rsidTr="00000397">
        <w:trPr>
          <w:trHeight w:val="300"/>
        </w:trPr>
        <w:tc>
          <w:tcPr>
            <w:tcW w:w="4608" w:type="dxa"/>
            <w:gridSpan w:val="3"/>
            <w:noWrap/>
            <w:hideMark/>
          </w:tcPr>
          <w:p w:rsidR="00252DE1" w:rsidRPr="00A53E35" w:rsidRDefault="00252DE1" w:rsidP="00A53E35">
            <w:pPr>
              <w:tabs>
                <w:tab w:val="left" w:pos="3255"/>
              </w:tabs>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ab/>
              <w:t>NIC</w:t>
            </w:r>
          </w:p>
        </w:tc>
        <w:tc>
          <w:tcPr>
            <w:tcW w:w="1714"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Global</w:t>
            </w:r>
          </w:p>
        </w:tc>
        <w:tc>
          <w:tcPr>
            <w:tcW w:w="1480" w:type="dxa"/>
            <w:gridSpan w:val="3"/>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Shine</w:t>
            </w:r>
          </w:p>
        </w:tc>
        <w:tc>
          <w:tcPr>
            <w:tcW w:w="1480" w:type="dxa"/>
            <w:gridSpan w:val="4"/>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Civil</w:t>
            </w:r>
          </w:p>
        </w:tc>
      </w:tr>
      <w:tr w:rsidR="002E4083" w:rsidRPr="00A53E35" w:rsidTr="00000397">
        <w:trPr>
          <w:trHeight w:val="315"/>
        </w:trPr>
        <w:tc>
          <w:tcPr>
            <w:tcW w:w="2798" w:type="dxa"/>
            <w:noWrap/>
            <w:hideMark/>
          </w:tcPr>
          <w:p w:rsidR="00252DE1"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Net Profit Margin(NPM)</w:t>
            </w:r>
          </w:p>
        </w:tc>
        <w:tc>
          <w:tcPr>
            <w:tcW w:w="1053"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681" w:type="dxa"/>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1033" w:type="dxa"/>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r>
      <w:tr w:rsidR="002E4083" w:rsidRPr="00A53E35" w:rsidTr="00000397">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Mean</w:t>
            </w:r>
          </w:p>
        </w:tc>
        <w:tc>
          <w:tcPr>
            <w:tcW w:w="1053" w:type="dxa"/>
            <w:noWrap/>
            <w:hideMark/>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20.66667</w:t>
            </w:r>
          </w:p>
        </w:tc>
        <w:tc>
          <w:tcPr>
            <w:tcW w:w="757" w:type="dxa"/>
            <w:noWrap/>
            <w:hideMark/>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20.33333</w:t>
            </w:r>
          </w:p>
        </w:tc>
        <w:tc>
          <w:tcPr>
            <w:tcW w:w="681"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12.45333</w:t>
            </w:r>
          </w:p>
        </w:tc>
        <w:tc>
          <w:tcPr>
            <w:tcW w:w="1033"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25.18</w:t>
            </w:r>
          </w:p>
        </w:tc>
        <w:tc>
          <w:tcPr>
            <w:tcW w:w="740"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18.22</w:t>
            </w: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30.61</w:t>
            </w: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4.606667</w:t>
            </w: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9.513333</w:t>
            </w:r>
          </w:p>
        </w:tc>
      </w:tr>
      <w:tr w:rsidR="002E4083" w:rsidRPr="00A53E35" w:rsidTr="00000397">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lastRenderedPageBreak/>
              <w:t>Variance</w:t>
            </w:r>
          </w:p>
        </w:tc>
        <w:tc>
          <w:tcPr>
            <w:tcW w:w="1053" w:type="dxa"/>
            <w:noWrap/>
            <w:hideMark/>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20.33333</w:t>
            </w:r>
          </w:p>
        </w:tc>
        <w:tc>
          <w:tcPr>
            <w:tcW w:w="757" w:type="dxa"/>
            <w:noWrap/>
            <w:hideMark/>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12.33333</w:t>
            </w:r>
          </w:p>
        </w:tc>
        <w:tc>
          <w:tcPr>
            <w:tcW w:w="681"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1.847033</w:t>
            </w:r>
          </w:p>
        </w:tc>
        <w:tc>
          <w:tcPr>
            <w:tcW w:w="1033"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15.7189</w:t>
            </w:r>
          </w:p>
        </w:tc>
        <w:tc>
          <w:tcPr>
            <w:tcW w:w="740"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0.3475</w:t>
            </w: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14.0871</w:t>
            </w: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21.37223</w:t>
            </w: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1.705433</w:t>
            </w:r>
          </w:p>
        </w:tc>
      </w:tr>
      <w:tr w:rsidR="002E4083" w:rsidRPr="00A53E35" w:rsidTr="00000397">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Observations</w:t>
            </w:r>
          </w:p>
        </w:tc>
        <w:tc>
          <w:tcPr>
            <w:tcW w:w="1053" w:type="dxa"/>
            <w:noWrap/>
            <w:hideMark/>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57" w:type="dxa"/>
            <w:noWrap/>
            <w:hideMark/>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681"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1033"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r>
      <w:tr w:rsidR="002E4083" w:rsidRPr="00A53E35" w:rsidTr="00000397">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Pooled Variance</w:t>
            </w:r>
          </w:p>
        </w:tc>
        <w:tc>
          <w:tcPr>
            <w:tcW w:w="1053" w:type="dxa"/>
            <w:noWrap/>
            <w:hideMark/>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16.33333</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8.782967</w:t>
            </w:r>
          </w:p>
        </w:tc>
        <w:tc>
          <w:tcPr>
            <w:tcW w:w="1033"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7.2173</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11.53883</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2E4083" w:rsidRPr="00A53E35" w:rsidTr="00000397">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Hypothesized Mean Difference</w:t>
            </w:r>
          </w:p>
        </w:tc>
        <w:tc>
          <w:tcPr>
            <w:tcW w:w="1053" w:type="dxa"/>
            <w:noWrap/>
            <w:hideMark/>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1033"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2E4083" w:rsidRPr="00A53E35" w:rsidTr="00000397">
        <w:trPr>
          <w:trHeight w:val="300"/>
        </w:trPr>
        <w:tc>
          <w:tcPr>
            <w:tcW w:w="2798" w:type="dxa"/>
            <w:noWrap/>
            <w:hideMark/>
          </w:tcPr>
          <w:p w:rsidR="00252DE1" w:rsidRPr="00A53E35" w:rsidRDefault="00A116A0" w:rsidP="00A53E35">
            <w:pPr>
              <w:jc w:val="both"/>
              <w:rPr>
                <w:rFonts w:ascii="Times New Roman" w:eastAsia="Times New Roman" w:hAnsi="Times New Roman" w:cs="Times New Roman"/>
                <w:color w:val="000000"/>
                <w:sz w:val="24"/>
                <w:szCs w:val="24"/>
                <w:lang w:val="en-US"/>
              </w:rPr>
            </w:pPr>
            <w:proofErr w:type="spellStart"/>
            <w:r w:rsidRPr="00A53E35">
              <w:rPr>
                <w:rFonts w:ascii="Times New Roman" w:eastAsia="Times New Roman" w:hAnsi="Times New Roman" w:cs="Times New Roman"/>
                <w:color w:val="000000"/>
                <w:sz w:val="24"/>
                <w:szCs w:val="24"/>
                <w:lang w:val="en-US"/>
              </w:rPr>
              <w:t>D</w:t>
            </w:r>
            <w:r w:rsidR="00252DE1" w:rsidRPr="00A53E35">
              <w:rPr>
                <w:rFonts w:ascii="Times New Roman" w:eastAsia="Times New Roman" w:hAnsi="Times New Roman" w:cs="Times New Roman"/>
                <w:color w:val="000000"/>
                <w:sz w:val="24"/>
                <w:szCs w:val="24"/>
                <w:lang w:val="en-US"/>
              </w:rPr>
              <w:t>f</w:t>
            </w:r>
            <w:proofErr w:type="spellEnd"/>
          </w:p>
        </w:tc>
        <w:tc>
          <w:tcPr>
            <w:tcW w:w="1053" w:type="dxa"/>
            <w:noWrap/>
            <w:hideMark/>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1033"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2E4083" w:rsidRPr="00A53E35" w:rsidTr="00000397">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Stat</w:t>
            </w:r>
          </w:p>
        </w:tc>
        <w:tc>
          <w:tcPr>
            <w:tcW w:w="1053" w:type="dxa"/>
            <w:noWrap/>
            <w:hideMark/>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0.101015</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-5.25944</w:t>
            </w:r>
          </w:p>
        </w:tc>
        <w:tc>
          <w:tcPr>
            <w:tcW w:w="1033"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-5.64845</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-1.7691</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2E4083" w:rsidRPr="00A53E35" w:rsidTr="00000397">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P(T&lt;=t) one-tail</w:t>
            </w:r>
          </w:p>
        </w:tc>
        <w:tc>
          <w:tcPr>
            <w:tcW w:w="1053" w:type="dxa"/>
            <w:noWrap/>
            <w:hideMark/>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0.4622</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0.003128</w:t>
            </w:r>
          </w:p>
        </w:tc>
        <w:tc>
          <w:tcPr>
            <w:tcW w:w="1033"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0.002419</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0.0758</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2E4083" w:rsidRPr="00A53E35" w:rsidTr="00000397">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Critical one-tail</w:t>
            </w:r>
          </w:p>
        </w:tc>
        <w:tc>
          <w:tcPr>
            <w:tcW w:w="1053" w:type="dxa"/>
            <w:noWrap/>
            <w:hideMark/>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1033"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2E4083" w:rsidRPr="00A53E35" w:rsidTr="00000397">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P(T&lt;=t) two-tail</w:t>
            </w:r>
          </w:p>
        </w:tc>
        <w:tc>
          <w:tcPr>
            <w:tcW w:w="1053" w:type="dxa"/>
            <w:noWrap/>
            <w:hideMark/>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0.924399</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0.006257</w:t>
            </w:r>
          </w:p>
        </w:tc>
        <w:tc>
          <w:tcPr>
            <w:tcW w:w="1033"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0.004839</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gridSpan w:val="2"/>
          </w:tcPr>
          <w:p w:rsidR="00252DE1"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0.151599</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2E4083" w:rsidRPr="00A53E35" w:rsidTr="00000397">
        <w:trPr>
          <w:gridAfter w:val="1"/>
          <w:wAfter w:w="40" w:type="dxa"/>
          <w:trHeight w:val="315"/>
        </w:trPr>
        <w:tc>
          <w:tcPr>
            <w:tcW w:w="2798" w:type="dxa"/>
            <w:noWrap/>
            <w:hideMark/>
          </w:tcPr>
          <w:p w:rsidR="00000397"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Critical two-tail</w:t>
            </w:r>
          </w:p>
        </w:tc>
        <w:tc>
          <w:tcPr>
            <w:tcW w:w="1053" w:type="dxa"/>
            <w:noWrap/>
            <w:hideMark/>
          </w:tcPr>
          <w:p w:rsidR="00000397"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57" w:type="dxa"/>
            <w:noWrap/>
            <w:hideMark/>
          </w:tcPr>
          <w:p w:rsidR="00000397"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 </w:t>
            </w:r>
          </w:p>
        </w:tc>
        <w:tc>
          <w:tcPr>
            <w:tcW w:w="681" w:type="dxa"/>
          </w:tcPr>
          <w:p w:rsidR="00000397"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1033"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c>
          <w:tcPr>
            <w:tcW w:w="730" w:type="dxa"/>
          </w:tcPr>
          <w:p w:rsidR="00000397"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30"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c>
          <w:tcPr>
            <w:tcW w:w="730" w:type="dxa"/>
            <w:gridSpan w:val="2"/>
          </w:tcPr>
          <w:p w:rsidR="00000397" w:rsidRPr="00A53E35" w:rsidRDefault="002E4083"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30" w:type="dxa"/>
            <w:gridSpan w:val="2"/>
          </w:tcPr>
          <w:p w:rsidR="00000397" w:rsidRPr="00A53E35" w:rsidRDefault="00000397" w:rsidP="00A53E35">
            <w:pPr>
              <w:jc w:val="both"/>
              <w:rPr>
                <w:rFonts w:ascii="Times New Roman" w:eastAsia="Times New Roman" w:hAnsi="Times New Roman" w:cs="Times New Roman"/>
                <w:color w:val="000000"/>
                <w:sz w:val="24"/>
                <w:szCs w:val="24"/>
                <w:lang w:val="en-US"/>
              </w:rPr>
            </w:pPr>
          </w:p>
        </w:tc>
      </w:tr>
    </w:tbl>
    <w:p w:rsidR="00DF2B43" w:rsidRPr="00A53E35" w:rsidRDefault="00DF2B43" w:rsidP="00A53E35">
      <w:pPr>
        <w:jc w:val="both"/>
        <w:rPr>
          <w:rFonts w:ascii="Times New Roman" w:hAnsi="Times New Roman" w:cs="Times New Roman"/>
          <w:sz w:val="24"/>
          <w:szCs w:val="24"/>
        </w:rPr>
      </w:pPr>
    </w:p>
    <w:p w:rsidR="007A6C8D" w:rsidRPr="00A53E35" w:rsidRDefault="007A6C8D" w:rsidP="00A53E35">
      <w:pPr>
        <w:jc w:val="both"/>
        <w:rPr>
          <w:rFonts w:ascii="Times New Roman" w:hAnsi="Times New Roman" w:cs="Times New Roman"/>
          <w:sz w:val="24"/>
          <w:szCs w:val="24"/>
        </w:rPr>
      </w:pPr>
    </w:p>
    <w:p w:rsidR="00252DE1" w:rsidRPr="00A53E35" w:rsidRDefault="00252DE1" w:rsidP="00A53E35">
      <w:pPr>
        <w:jc w:val="both"/>
        <w:rPr>
          <w:rFonts w:ascii="Times New Roman" w:hAnsi="Times New Roman" w:cs="Times New Roman"/>
          <w:sz w:val="24"/>
          <w:szCs w:val="24"/>
        </w:rPr>
      </w:pPr>
    </w:p>
    <w:tbl>
      <w:tblPr>
        <w:tblStyle w:val="TableGrid"/>
        <w:tblpPr w:leftFromText="180" w:rightFromText="180" w:vertAnchor="text" w:horzAnchor="margin" w:tblpY="667"/>
        <w:tblW w:w="8988" w:type="dxa"/>
        <w:tblLook w:val="04A0"/>
      </w:tblPr>
      <w:tblGrid>
        <w:gridCol w:w="2178"/>
        <w:gridCol w:w="900"/>
        <w:gridCol w:w="900"/>
        <w:gridCol w:w="899"/>
        <w:gridCol w:w="899"/>
        <w:gridCol w:w="899"/>
        <w:gridCol w:w="899"/>
        <w:gridCol w:w="899"/>
        <w:gridCol w:w="216"/>
        <w:gridCol w:w="553"/>
      </w:tblGrid>
      <w:tr w:rsidR="00252DE1" w:rsidRPr="00A53E35" w:rsidTr="00540D38">
        <w:trPr>
          <w:trHeight w:val="300"/>
        </w:trPr>
        <w:tc>
          <w:tcPr>
            <w:tcW w:w="4608" w:type="dxa"/>
            <w:gridSpan w:val="3"/>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4380" w:type="dxa"/>
            <w:gridSpan w:val="7"/>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52226F" w:rsidRPr="00A53E35" w:rsidTr="007108AD">
        <w:trPr>
          <w:trHeight w:val="300"/>
        </w:trPr>
        <w:tc>
          <w:tcPr>
            <w:tcW w:w="4608" w:type="dxa"/>
            <w:gridSpan w:val="3"/>
            <w:noWrap/>
            <w:hideMark/>
          </w:tcPr>
          <w:p w:rsidR="00252DE1" w:rsidRPr="00A53E35" w:rsidRDefault="00252DE1" w:rsidP="00A53E35">
            <w:pPr>
              <w:tabs>
                <w:tab w:val="left" w:pos="3255"/>
              </w:tabs>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ab/>
              <w:t>NIC</w:t>
            </w:r>
          </w:p>
        </w:tc>
        <w:tc>
          <w:tcPr>
            <w:tcW w:w="142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Global</w:t>
            </w:r>
          </w:p>
        </w:tc>
        <w:tc>
          <w:tcPr>
            <w:tcW w:w="148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Shine</w:t>
            </w:r>
          </w:p>
        </w:tc>
        <w:tc>
          <w:tcPr>
            <w:tcW w:w="1480" w:type="dxa"/>
            <w:gridSpan w:val="3"/>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Civil</w:t>
            </w:r>
          </w:p>
        </w:tc>
      </w:tr>
      <w:tr w:rsidR="0052226F" w:rsidRPr="00A53E35" w:rsidTr="007108AD">
        <w:trPr>
          <w:trHeight w:val="315"/>
        </w:trPr>
        <w:tc>
          <w:tcPr>
            <w:tcW w:w="2798" w:type="dxa"/>
            <w:noWrap/>
            <w:hideMark/>
          </w:tcPr>
          <w:p w:rsidR="00252DE1"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 xml:space="preserve">Debt to Equity </w:t>
            </w:r>
          </w:p>
        </w:tc>
        <w:tc>
          <w:tcPr>
            <w:tcW w:w="1053"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681" w:type="dxa"/>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r>
      <w:tr w:rsidR="0052226F"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Mean</w:t>
            </w:r>
          </w:p>
        </w:tc>
        <w:tc>
          <w:tcPr>
            <w:tcW w:w="1053" w:type="dxa"/>
            <w:noWrap/>
            <w:hideMark/>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1.036667</w:t>
            </w:r>
          </w:p>
        </w:tc>
        <w:tc>
          <w:tcPr>
            <w:tcW w:w="757" w:type="dxa"/>
            <w:noWrap/>
            <w:hideMark/>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0.356667</w:t>
            </w:r>
          </w:p>
        </w:tc>
        <w:tc>
          <w:tcPr>
            <w:tcW w:w="681"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0.373333</w:t>
            </w:r>
          </w:p>
        </w:tc>
        <w:tc>
          <w:tcPr>
            <w:tcW w:w="739"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0.326667</w:t>
            </w: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0.323333</w:t>
            </w: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0.063333</w:t>
            </w: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0.323333</w:t>
            </w:r>
          </w:p>
        </w:tc>
        <w:tc>
          <w:tcPr>
            <w:tcW w:w="740" w:type="dxa"/>
            <w:gridSpan w:val="2"/>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0.12</w:t>
            </w:r>
          </w:p>
        </w:tc>
      </w:tr>
      <w:tr w:rsidR="0052226F"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Variance</w:t>
            </w:r>
          </w:p>
        </w:tc>
        <w:tc>
          <w:tcPr>
            <w:tcW w:w="1053" w:type="dxa"/>
            <w:noWrap/>
            <w:hideMark/>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0.193433</w:t>
            </w:r>
          </w:p>
        </w:tc>
        <w:tc>
          <w:tcPr>
            <w:tcW w:w="757" w:type="dxa"/>
            <w:noWrap/>
            <w:hideMark/>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0.020233</w:t>
            </w:r>
          </w:p>
        </w:tc>
        <w:tc>
          <w:tcPr>
            <w:tcW w:w="681"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0.010033</w:t>
            </w:r>
          </w:p>
        </w:tc>
        <w:tc>
          <w:tcPr>
            <w:tcW w:w="739"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0.034533</w:t>
            </w: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0.157633</w:t>
            </w: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0.000233</w:t>
            </w: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0.038533</w:t>
            </w:r>
          </w:p>
        </w:tc>
        <w:tc>
          <w:tcPr>
            <w:tcW w:w="740" w:type="dxa"/>
            <w:gridSpan w:val="2"/>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0.0027</w:t>
            </w:r>
          </w:p>
        </w:tc>
      </w:tr>
      <w:tr w:rsidR="0052226F"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Observations</w:t>
            </w:r>
          </w:p>
        </w:tc>
        <w:tc>
          <w:tcPr>
            <w:tcW w:w="1053" w:type="dxa"/>
            <w:noWrap/>
            <w:hideMark/>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57" w:type="dxa"/>
            <w:noWrap/>
            <w:hideMark/>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681"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39"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gridSpan w:val="2"/>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r>
      <w:tr w:rsidR="0052226F"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Pooled Variance</w:t>
            </w:r>
          </w:p>
        </w:tc>
        <w:tc>
          <w:tcPr>
            <w:tcW w:w="1053" w:type="dxa"/>
            <w:noWrap/>
            <w:hideMark/>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0.106833</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0.022283</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0.078933</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0.020617</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52226F"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Hypothesized Mean Difference</w:t>
            </w:r>
          </w:p>
        </w:tc>
        <w:tc>
          <w:tcPr>
            <w:tcW w:w="1053" w:type="dxa"/>
            <w:noWrap/>
            <w:hideMark/>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52226F" w:rsidRPr="00A53E35" w:rsidTr="007108AD">
        <w:trPr>
          <w:trHeight w:val="300"/>
        </w:trPr>
        <w:tc>
          <w:tcPr>
            <w:tcW w:w="2798" w:type="dxa"/>
            <w:noWrap/>
            <w:hideMark/>
          </w:tcPr>
          <w:p w:rsidR="00252DE1" w:rsidRPr="00A53E35" w:rsidRDefault="00A116A0" w:rsidP="00A53E35">
            <w:pPr>
              <w:jc w:val="both"/>
              <w:rPr>
                <w:rFonts w:ascii="Times New Roman" w:eastAsia="Times New Roman" w:hAnsi="Times New Roman" w:cs="Times New Roman"/>
                <w:color w:val="000000"/>
                <w:sz w:val="24"/>
                <w:szCs w:val="24"/>
                <w:lang w:val="en-US"/>
              </w:rPr>
            </w:pPr>
            <w:proofErr w:type="spellStart"/>
            <w:r w:rsidRPr="00A53E35">
              <w:rPr>
                <w:rFonts w:ascii="Times New Roman" w:eastAsia="Times New Roman" w:hAnsi="Times New Roman" w:cs="Times New Roman"/>
                <w:color w:val="000000"/>
                <w:sz w:val="24"/>
                <w:szCs w:val="24"/>
                <w:lang w:val="en-US"/>
              </w:rPr>
              <w:t>D</w:t>
            </w:r>
            <w:r w:rsidR="00252DE1" w:rsidRPr="00A53E35">
              <w:rPr>
                <w:rFonts w:ascii="Times New Roman" w:eastAsia="Times New Roman" w:hAnsi="Times New Roman" w:cs="Times New Roman"/>
                <w:color w:val="000000"/>
                <w:sz w:val="24"/>
                <w:szCs w:val="24"/>
                <w:lang w:val="en-US"/>
              </w:rPr>
              <w:t>f</w:t>
            </w:r>
            <w:proofErr w:type="spellEnd"/>
          </w:p>
        </w:tc>
        <w:tc>
          <w:tcPr>
            <w:tcW w:w="1053" w:type="dxa"/>
            <w:noWrap/>
            <w:hideMark/>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52226F"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Stat</w:t>
            </w:r>
          </w:p>
        </w:tc>
        <w:tc>
          <w:tcPr>
            <w:tcW w:w="1053" w:type="dxa"/>
            <w:noWrap/>
            <w:hideMark/>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2.54801</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0.38288</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1.133414</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1.734383</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52226F"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P(T&lt;=t) one-tail</w:t>
            </w:r>
          </w:p>
        </w:tc>
        <w:tc>
          <w:tcPr>
            <w:tcW w:w="1053" w:type="dxa"/>
            <w:noWrap/>
            <w:hideMark/>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0.03172</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0.360643</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0.160183</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0.078936</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52226F"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Critical one-tail</w:t>
            </w:r>
          </w:p>
        </w:tc>
        <w:tc>
          <w:tcPr>
            <w:tcW w:w="1053" w:type="dxa"/>
            <w:noWrap/>
            <w:hideMark/>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52226F" w:rsidRPr="00A53E35" w:rsidTr="007108AD">
        <w:trPr>
          <w:trHeight w:val="300"/>
        </w:trPr>
        <w:tc>
          <w:tcPr>
            <w:tcW w:w="2798"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P(T&lt;=t) two-tail</w:t>
            </w:r>
          </w:p>
        </w:tc>
        <w:tc>
          <w:tcPr>
            <w:tcW w:w="1053" w:type="dxa"/>
            <w:noWrap/>
            <w:hideMark/>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0.063439</w:t>
            </w:r>
          </w:p>
        </w:tc>
        <w:tc>
          <w:tcPr>
            <w:tcW w:w="757" w:type="dxa"/>
            <w:noWrap/>
            <w:hideMark/>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681"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0.721286</w:t>
            </w:r>
          </w:p>
        </w:tc>
        <w:tc>
          <w:tcPr>
            <w:tcW w:w="739"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0.320367</w:t>
            </w:r>
          </w:p>
        </w:tc>
        <w:tc>
          <w:tcPr>
            <w:tcW w:w="740" w:type="dxa"/>
          </w:tcPr>
          <w:p w:rsidR="00252DE1" w:rsidRPr="00A53E35" w:rsidRDefault="00252DE1" w:rsidP="00A53E35">
            <w:pPr>
              <w:jc w:val="both"/>
              <w:rPr>
                <w:rFonts w:ascii="Times New Roman" w:eastAsia="Times New Roman" w:hAnsi="Times New Roman" w:cs="Times New Roman"/>
                <w:color w:val="000000"/>
                <w:sz w:val="24"/>
                <w:szCs w:val="24"/>
                <w:lang w:val="en-US"/>
              </w:rPr>
            </w:pPr>
          </w:p>
        </w:tc>
        <w:tc>
          <w:tcPr>
            <w:tcW w:w="740" w:type="dxa"/>
          </w:tcPr>
          <w:p w:rsidR="00252DE1"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0.157871</w:t>
            </w:r>
          </w:p>
        </w:tc>
        <w:tc>
          <w:tcPr>
            <w:tcW w:w="740" w:type="dxa"/>
            <w:gridSpan w:val="2"/>
          </w:tcPr>
          <w:p w:rsidR="00252DE1" w:rsidRPr="00A53E35" w:rsidRDefault="00252DE1" w:rsidP="00A53E35">
            <w:pPr>
              <w:jc w:val="both"/>
              <w:rPr>
                <w:rFonts w:ascii="Times New Roman" w:eastAsia="Times New Roman" w:hAnsi="Times New Roman" w:cs="Times New Roman"/>
                <w:color w:val="000000"/>
                <w:sz w:val="24"/>
                <w:szCs w:val="24"/>
                <w:lang w:val="en-US"/>
              </w:rPr>
            </w:pPr>
          </w:p>
        </w:tc>
      </w:tr>
      <w:tr w:rsidR="0052226F" w:rsidRPr="00A53E35" w:rsidTr="00000397">
        <w:trPr>
          <w:trHeight w:val="315"/>
        </w:trPr>
        <w:tc>
          <w:tcPr>
            <w:tcW w:w="2798" w:type="dxa"/>
            <w:noWrap/>
            <w:hideMark/>
          </w:tcPr>
          <w:p w:rsidR="00000397"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Critical two-tail</w:t>
            </w:r>
          </w:p>
        </w:tc>
        <w:tc>
          <w:tcPr>
            <w:tcW w:w="1053" w:type="dxa"/>
            <w:noWrap/>
            <w:hideMark/>
          </w:tcPr>
          <w:p w:rsidR="00000397"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57" w:type="dxa"/>
            <w:noWrap/>
            <w:hideMark/>
          </w:tcPr>
          <w:p w:rsidR="00000397"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 </w:t>
            </w:r>
          </w:p>
        </w:tc>
        <w:tc>
          <w:tcPr>
            <w:tcW w:w="681" w:type="dxa"/>
          </w:tcPr>
          <w:p w:rsidR="00000397"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39"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c>
          <w:tcPr>
            <w:tcW w:w="740" w:type="dxa"/>
          </w:tcPr>
          <w:p w:rsidR="00000397"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40"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c>
          <w:tcPr>
            <w:tcW w:w="750" w:type="dxa"/>
            <w:gridSpan w:val="2"/>
          </w:tcPr>
          <w:p w:rsidR="00000397" w:rsidRPr="00A53E35" w:rsidRDefault="0052226F"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30"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r>
    </w:tbl>
    <w:p w:rsidR="00252DE1" w:rsidRPr="00A53E35" w:rsidRDefault="00252DE1" w:rsidP="00A53E35">
      <w:pPr>
        <w:jc w:val="both"/>
        <w:rPr>
          <w:rFonts w:ascii="Times New Roman" w:hAnsi="Times New Roman" w:cs="Times New Roman"/>
          <w:sz w:val="24"/>
          <w:szCs w:val="24"/>
        </w:rPr>
      </w:pPr>
    </w:p>
    <w:p w:rsidR="00252DE1" w:rsidRPr="00A53E35" w:rsidRDefault="00252DE1" w:rsidP="00A53E35">
      <w:pPr>
        <w:jc w:val="both"/>
        <w:rPr>
          <w:rFonts w:ascii="Times New Roman" w:hAnsi="Times New Roman" w:cs="Times New Roman"/>
          <w:sz w:val="24"/>
          <w:szCs w:val="24"/>
        </w:rPr>
      </w:pPr>
    </w:p>
    <w:tbl>
      <w:tblPr>
        <w:tblStyle w:val="TableGrid"/>
        <w:tblpPr w:leftFromText="180" w:rightFromText="180" w:vertAnchor="text" w:horzAnchor="margin" w:tblpY="667"/>
        <w:tblW w:w="9242" w:type="dxa"/>
        <w:tblLook w:val="04A0"/>
      </w:tblPr>
      <w:tblGrid>
        <w:gridCol w:w="1815"/>
        <w:gridCol w:w="961"/>
        <w:gridCol w:w="862"/>
        <w:gridCol w:w="961"/>
        <w:gridCol w:w="961"/>
        <w:gridCol w:w="961"/>
        <w:gridCol w:w="762"/>
        <w:gridCol w:w="961"/>
        <w:gridCol w:w="113"/>
        <w:gridCol w:w="885"/>
      </w:tblGrid>
      <w:tr w:rsidR="00A116A0" w:rsidRPr="00A53E35" w:rsidTr="00536492">
        <w:trPr>
          <w:trHeight w:val="300"/>
        </w:trPr>
        <w:tc>
          <w:tcPr>
            <w:tcW w:w="3896" w:type="dxa"/>
            <w:gridSpan w:val="3"/>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5346" w:type="dxa"/>
            <w:gridSpan w:val="7"/>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536492" w:rsidRPr="00A53E35" w:rsidTr="00536492">
        <w:trPr>
          <w:trHeight w:val="300"/>
        </w:trPr>
        <w:tc>
          <w:tcPr>
            <w:tcW w:w="3896" w:type="dxa"/>
            <w:gridSpan w:val="3"/>
            <w:noWrap/>
            <w:hideMark/>
          </w:tcPr>
          <w:p w:rsidR="00A116A0" w:rsidRPr="00A53E35" w:rsidRDefault="00A116A0" w:rsidP="00A53E35">
            <w:pPr>
              <w:tabs>
                <w:tab w:val="left" w:pos="3255"/>
              </w:tabs>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lastRenderedPageBreak/>
              <w:tab/>
              <w:t>NIC</w:t>
            </w:r>
          </w:p>
        </w:tc>
        <w:tc>
          <w:tcPr>
            <w:tcW w:w="1840"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Global</w:t>
            </w:r>
          </w:p>
        </w:tc>
        <w:tc>
          <w:tcPr>
            <w:tcW w:w="1653"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Shine</w:t>
            </w:r>
          </w:p>
        </w:tc>
        <w:tc>
          <w:tcPr>
            <w:tcW w:w="1853" w:type="dxa"/>
            <w:gridSpan w:val="3"/>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Civil</w:t>
            </w:r>
          </w:p>
        </w:tc>
      </w:tr>
      <w:tr w:rsidR="00536492" w:rsidRPr="00A53E35" w:rsidTr="00536492">
        <w:trPr>
          <w:trHeight w:val="315"/>
        </w:trPr>
        <w:tc>
          <w:tcPr>
            <w:tcW w:w="2149"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Earnings Per Share</w:t>
            </w:r>
          </w:p>
        </w:tc>
        <w:tc>
          <w:tcPr>
            <w:tcW w:w="921"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826"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920" w:type="dxa"/>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920" w:type="dxa"/>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920" w:type="dxa"/>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33" w:type="dxa"/>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920" w:type="dxa"/>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933"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r>
      <w:tr w:rsidR="00536492" w:rsidRPr="00A53E35" w:rsidTr="00536492">
        <w:trPr>
          <w:trHeight w:val="300"/>
        </w:trPr>
        <w:tc>
          <w:tcPr>
            <w:tcW w:w="2149"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Mean</w:t>
            </w:r>
          </w:p>
        </w:tc>
        <w:tc>
          <w:tcPr>
            <w:tcW w:w="921" w:type="dxa"/>
            <w:noWrap/>
            <w:hideMark/>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33.98333</w:t>
            </w:r>
          </w:p>
        </w:tc>
        <w:tc>
          <w:tcPr>
            <w:tcW w:w="826" w:type="dxa"/>
            <w:noWrap/>
            <w:hideMark/>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28.29</w:t>
            </w: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15.23333</w:t>
            </w: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22.13333</w:t>
            </w: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19.17333</w:t>
            </w:r>
          </w:p>
        </w:tc>
        <w:tc>
          <w:tcPr>
            <w:tcW w:w="733"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29.78</w:t>
            </w: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2.803333</w:t>
            </w:r>
          </w:p>
        </w:tc>
        <w:tc>
          <w:tcPr>
            <w:tcW w:w="933" w:type="dxa"/>
            <w:gridSpan w:val="2"/>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7.096667</w:t>
            </w:r>
          </w:p>
        </w:tc>
      </w:tr>
      <w:tr w:rsidR="00536492" w:rsidRPr="00A53E35" w:rsidTr="00536492">
        <w:trPr>
          <w:trHeight w:val="300"/>
        </w:trPr>
        <w:tc>
          <w:tcPr>
            <w:tcW w:w="2149"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Variance</w:t>
            </w:r>
          </w:p>
        </w:tc>
        <w:tc>
          <w:tcPr>
            <w:tcW w:w="921" w:type="dxa"/>
            <w:noWrap/>
            <w:hideMark/>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15.75213</w:t>
            </w:r>
          </w:p>
        </w:tc>
        <w:tc>
          <w:tcPr>
            <w:tcW w:w="826" w:type="dxa"/>
            <w:noWrap/>
            <w:hideMark/>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45.5364</w:t>
            </w: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10.38063</w:t>
            </w: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8.070533</w:t>
            </w: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26.23203</w:t>
            </w:r>
          </w:p>
        </w:tc>
        <w:tc>
          <w:tcPr>
            <w:tcW w:w="733"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1.3503</w:t>
            </w: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9.131633</w:t>
            </w:r>
          </w:p>
        </w:tc>
        <w:tc>
          <w:tcPr>
            <w:tcW w:w="933" w:type="dxa"/>
            <w:gridSpan w:val="2"/>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0.707233</w:t>
            </w:r>
          </w:p>
        </w:tc>
      </w:tr>
      <w:tr w:rsidR="00536492" w:rsidRPr="00A53E35" w:rsidTr="00536492">
        <w:trPr>
          <w:trHeight w:val="300"/>
        </w:trPr>
        <w:tc>
          <w:tcPr>
            <w:tcW w:w="2149"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Observations</w:t>
            </w:r>
          </w:p>
        </w:tc>
        <w:tc>
          <w:tcPr>
            <w:tcW w:w="921" w:type="dxa"/>
            <w:noWrap/>
            <w:hideMark/>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826" w:type="dxa"/>
            <w:noWrap/>
            <w:hideMark/>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33"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933" w:type="dxa"/>
            <w:gridSpan w:val="2"/>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r>
      <w:tr w:rsidR="00536492" w:rsidRPr="00A53E35" w:rsidTr="00536492">
        <w:trPr>
          <w:trHeight w:val="300"/>
        </w:trPr>
        <w:tc>
          <w:tcPr>
            <w:tcW w:w="2149"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Pooled Variance</w:t>
            </w:r>
          </w:p>
        </w:tc>
        <w:tc>
          <w:tcPr>
            <w:tcW w:w="921" w:type="dxa"/>
            <w:noWrap/>
            <w:hideMark/>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30.64427</w:t>
            </w:r>
          </w:p>
        </w:tc>
        <w:tc>
          <w:tcPr>
            <w:tcW w:w="826"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9.225583</w:t>
            </w:r>
          </w:p>
        </w:tc>
        <w:tc>
          <w:tcPr>
            <w:tcW w:w="920"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13.79117</w:t>
            </w:r>
          </w:p>
        </w:tc>
        <w:tc>
          <w:tcPr>
            <w:tcW w:w="733"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4.919433</w:t>
            </w:r>
          </w:p>
        </w:tc>
        <w:tc>
          <w:tcPr>
            <w:tcW w:w="933"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536492" w:rsidRPr="00A53E35" w:rsidTr="00536492">
        <w:trPr>
          <w:trHeight w:val="300"/>
        </w:trPr>
        <w:tc>
          <w:tcPr>
            <w:tcW w:w="2149"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Hypothesized Mean Difference</w:t>
            </w:r>
          </w:p>
        </w:tc>
        <w:tc>
          <w:tcPr>
            <w:tcW w:w="921" w:type="dxa"/>
            <w:noWrap/>
            <w:hideMark/>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826"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920"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33"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933"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536492" w:rsidRPr="00A53E35" w:rsidTr="00536492">
        <w:trPr>
          <w:trHeight w:val="300"/>
        </w:trPr>
        <w:tc>
          <w:tcPr>
            <w:tcW w:w="2149"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roofErr w:type="spellStart"/>
            <w:r w:rsidRPr="00A53E35">
              <w:rPr>
                <w:rFonts w:ascii="Times New Roman" w:eastAsia="Times New Roman" w:hAnsi="Times New Roman" w:cs="Times New Roman"/>
                <w:color w:val="000000"/>
                <w:sz w:val="24"/>
                <w:szCs w:val="24"/>
                <w:lang w:val="en-US"/>
              </w:rPr>
              <w:t>Df</w:t>
            </w:r>
            <w:proofErr w:type="spellEnd"/>
          </w:p>
        </w:tc>
        <w:tc>
          <w:tcPr>
            <w:tcW w:w="921" w:type="dxa"/>
            <w:noWrap/>
            <w:hideMark/>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826"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920"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33"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933"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536492" w:rsidRPr="00A53E35" w:rsidTr="00536492">
        <w:trPr>
          <w:trHeight w:val="300"/>
        </w:trPr>
        <w:tc>
          <w:tcPr>
            <w:tcW w:w="2149"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Stat</w:t>
            </w:r>
          </w:p>
        </w:tc>
        <w:tc>
          <w:tcPr>
            <w:tcW w:w="921" w:type="dxa"/>
            <w:noWrap/>
            <w:hideMark/>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1.259614</w:t>
            </w:r>
          </w:p>
        </w:tc>
        <w:tc>
          <w:tcPr>
            <w:tcW w:w="826"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-2.78226</w:t>
            </w:r>
          </w:p>
        </w:tc>
        <w:tc>
          <w:tcPr>
            <w:tcW w:w="920"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-3.49803</w:t>
            </w:r>
          </w:p>
        </w:tc>
        <w:tc>
          <w:tcPr>
            <w:tcW w:w="733"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-2.37073</w:t>
            </w:r>
          </w:p>
        </w:tc>
        <w:tc>
          <w:tcPr>
            <w:tcW w:w="933"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536492" w:rsidRPr="00A53E35" w:rsidTr="00536492">
        <w:trPr>
          <w:trHeight w:val="300"/>
        </w:trPr>
        <w:tc>
          <w:tcPr>
            <w:tcW w:w="2149"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P(T&lt;=t) one-tail</w:t>
            </w:r>
          </w:p>
        </w:tc>
        <w:tc>
          <w:tcPr>
            <w:tcW w:w="921" w:type="dxa"/>
            <w:noWrap/>
            <w:hideMark/>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0.138147</w:t>
            </w:r>
          </w:p>
        </w:tc>
        <w:tc>
          <w:tcPr>
            <w:tcW w:w="826"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0.024852</w:t>
            </w:r>
          </w:p>
        </w:tc>
        <w:tc>
          <w:tcPr>
            <w:tcW w:w="920"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0.01247</w:t>
            </w:r>
          </w:p>
        </w:tc>
        <w:tc>
          <w:tcPr>
            <w:tcW w:w="733"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0.03838</w:t>
            </w:r>
          </w:p>
        </w:tc>
        <w:tc>
          <w:tcPr>
            <w:tcW w:w="933"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536492" w:rsidRPr="00A53E35" w:rsidTr="00536492">
        <w:trPr>
          <w:trHeight w:val="300"/>
        </w:trPr>
        <w:tc>
          <w:tcPr>
            <w:tcW w:w="2149"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Critical one-tail</w:t>
            </w:r>
          </w:p>
        </w:tc>
        <w:tc>
          <w:tcPr>
            <w:tcW w:w="921" w:type="dxa"/>
            <w:noWrap/>
            <w:hideMark/>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826"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920"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33"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933"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536492" w:rsidRPr="00A53E35" w:rsidTr="00536492">
        <w:trPr>
          <w:trHeight w:val="300"/>
        </w:trPr>
        <w:tc>
          <w:tcPr>
            <w:tcW w:w="2149"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P(T&lt;=t) two-tail</w:t>
            </w:r>
          </w:p>
        </w:tc>
        <w:tc>
          <w:tcPr>
            <w:tcW w:w="921" w:type="dxa"/>
            <w:noWrap/>
            <w:hideMark/>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0.276295</w:t>
            </w:r>
          </w:p>
        </w:tc>
        <w:tc>
          <w:tcPr>
            <w:tcW w:w="826"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0.049703</w:t>
            </w:r>
          </w:p>
        </w:tc>
        <w:tc>
          <w:tcPr>
            <w:tcW w:w="920"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0.024941</w:t>
            </w:r>
          </w:p>
        </w:tc>
        <w:tc>
          <w:tcPr>
            <w:tcW w:w="733"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920" w:type="dxa"/>
          </w:tcPr>
          <w:p w:rsidR="00A116A0"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0.07676</w:t>
            </w:r>
          </w:p>
        </w:tc>
        <w:tc>
          <w:tcPr>
            <w:tcW w:w="933"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536492" w:rsidRPr="00A53E35" w:rsidTr="00536492">
        <w:trPr>
          <w:trHeight w:val="315"/>
        </w:trPr>
        <w:tc>
          <w:tcPr>
            <w:tcW w:w="2149" w:type="dxa"/>
            <w:noWrap/>
            <w:hideMark/>
          </w:tcPr>
          <w:p w:rsidR="00000397"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Critical two-tail</w:t>
            </w:r>
          </w:p>
        </w:tc>
        <w:tc>
          <w:tcPr>
            <w:tcW w:w="921" w:type="dxa"/>
            <w:noWrap/>
            <w:hideMark/>
          </w:tcPr>
          <w:p w:rsidR="00000397"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826" w:type="dxa"/>
            <w:noWrap/>
            <w:hideMark/>
          </w:tcPr>
          <w:p w:rsidR="00000397"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 </w:t>
            </w:r>
          </w:p>
        </w:tc>
        <w:tc>
          <w:tcPr>
            <w:tcW w:w="920" w:type="dxa"/>
          </w:tcPr>
          <w:p w:rsidR="00000397"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920"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c>
          <w:tcPr>
            <w:tcW w:w="920" w:type="dxa"/>
          </w:tcPr>
          <w:p w:rsidR="00000397"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33"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c>
          <w:tcPr>
            <w:tcW w:w="999" w:type="dxa"/>
            <w:gridSpan w:val="2"/>
          </w:tcPr>
          <w:p w:rsidR="00000397" w:rsidRPr="00A53E35" w:rsidRDefault="00536492"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854"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r>
    </w:tbl>
    <w:p w:rsidR="00A116A0" w:rsidRPr="00A53E35" w:rsidRDefault="00A116A0" w:rsidP="00A53E35">
      <w:pPr>
        <w:jc w:val="both"/>
        <w:rPr>
          <w:rFonts w:ascii="Times New Roman" w:hAnsi="Times New Roman" w:cs="Times New Roman"/>
          <w:sz w:val="24"/>
          <w:szCs w:val="24"/>
        </w:rPr>
      </w:pPr>
    </w:p>
    <w:p w:rsidR="00A116A0" w:rsidRPr="00A53E35" w:rsidRDefault="00A116A0" w:rsidP="00A53E35">
      <w:pPr>
        <w:jc w:val="both"/>
        <w:rPr>
          <w:rFonts w:ascii="Times New Roman" w:hAnsi="Times New Roman" w:cs="Times New Roman"/>
          <w:sz w:val="24"/>
          <w:szCs w:val="24"/>
        </w:rPr>
      </w:pPr>
    </w:p>
    <w:p w:rsidR="007A6C8D" w:rsidRPr="00A53E35" w:rsidRDefault="007A6C8D" w:rsidP="00A53E35">
      <w:pPr>
        <w:jc w:val="both"/>
        <w:rPr>
          <w:rFonts w:ascii="Times New Roman" w:hAnsi="Times New Roman" w:cs="Times New Roman"/>
          <w:sz w:val="24"/>
          <w:szCs w:val="24"/>
        </w:rPr>
      </w:pPr>
    </w:p>
    <w:tbl>
      <w:tblPr>
        <w:tblStyle w:val="TableGrid"/>
        <w:tblpPr w:leftFromText="180" w:rightFromText="180" w:vertAnchor="text" w:horzAnchor="margin" w:tblpY="667"/>
        <w:tblW w:w="8988" w:type="dxa"/>
        <w:tblLook w:val="04A0"/>
      </w:tblPr>
      <w:tblGrid>
        <w:gridCol w:w="2262"/>
        <w:gridCol w:w="929"/>
        <w:gridCol w:w="738"/>
        <w:gridCol w:w="930"/>
        <w:gridCol w:w="930"/>
        <w:gridCol w:w="930"/>
        <w:gridCol w:w="930"/>
        <w:gridCol w:w="930"/>
        <w:gridCol w:w="53"/>
        <w:gridCol w:w="610"/>
      </w:tblGrid>
      <w:tr w:rsidR="00A116A0" w:rsidRPr="00A53E35" w:rsidTr="00540D38">
        <w:trPr>
          <w:trHeight w:val="300"/>
        </w:trPr>
        <w:tc>
          <w:tcPr>
            <w:tcW w:w="4608" w:type="dxa"/>
            <w:gridSpan w:val="3"/>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4380" w:type="dxa"/>
            <w:gridSpan w:val="7"/>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CA4B81" w:rsidRPr="00A53E35" w:rsidTr="00000397">
        <w:trPr>
          <w:trHeight w:val="300"/>
        </w:trPr>
        <w:tc>
          <w:tcPr>
            <w:tcW w:w="4608" w:type="dxa"/>
            <w:gridSpan w:val="3"/>
            <w:noWrap/>
            <w:hideMark/>
          </w:tcPr>
          <w:p w:rsidR="00A116A0" w:rsidRPr="00A53E35" w:rsidRDefault="00A116A0" w:rsidP="00A53E35">
            <w:pPr>
              <w:tabs>
                <w:tab w:val="left" w:pos="3255"/>
              </w:tabs>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ab/>
              <w:t>NIC</w:t>
            </w:r>
          </w:p>
        </w:tc>
        <w:tc>
          <w:tcPr>
            <w:tcW w:w="1420"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Global</w:t>
            </w:r>
          </w:p>
        </w:tc>
        <w:tc>
          <w:tcPr>
            <w:tcW w:w="1480"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Shine</w:t>
            </w:r>
          </w:p>
        </w:tc>
        <w:tc>
          <w:tcPr>
            <w:tcW w:w="1480" w:type="dxa"/>
            <w:gridSpan w:val="3"/>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Civil</w:t>
            </w:r>
          </w:p>
        </w:tc>
      </w:tr>
      <w:tr w:rsidR="00CA4B81" w:rsidRPr="00A53E35" w:rsidTr="00000397">
        <w:trPr>
          <w:trHeight w:val="315"/>
        </w:trPr>
        <w:tc>
          <w:tcPr>
            <w:tcW w:w="2798"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 xml:space="preserve">Assets Turnover </w:t>
            </w:r>
          </w:p>
        </w:tc>
        <w:tc>
          <w:tcPr>
            <w:tcW w:w="1053"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57"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681" w:type="dxa"/>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39" w:type="dxa"/>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740" w:type="dxa"/>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40" w:type="dxa"/>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c>
          <w:tcPr>
            <w:tcW w:w="740" w:type="dxa"/>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Pre M$A</w:t>
            </w:r>
          </w:p>
        </w:tc>
        <w:tc>
          <w:tcPr>
            <w:tcW w:w="740"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Post M$A</w:t>
            </w:r>
          </w:p>
        </w:tc>
      </w:tr>
      <w:tr w:rsidR="00CA4B81" w:rsidRPr="00A53E35" w:rsidTr="00000397">
        <w:trPr>
          <w:trHeight w:val="300"/>
        </w:trPr>
        <w:tc>
          <w:tcPr>
            <w:tcW w:w="2798"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Mean</w:t>
            </w:r>
          </w:p>
        </w:tc>
        <w:tc>
          <w:tcPr>
            <w:tcW w:w="1053" w:type="dxa"/>
            <w:noWrap/>
            <w:hideMark/>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0.09</w:t>
            </w:r>
          </w:p>
        </w:tc>
        <w:tc>
          <w:tcPr>
            <w:tcW w:w="757" w:type="dxa"/>
            <w:noWrap/>
            <w:hideMark/>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0.06</w:t>
            </w:r>
          </w:p>
        </w:tc>
        <w:tc>
          <w:tcPr>
            <w:tcW w:w="681"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0.086667</w:t>
            </w:r>
          </w:p>
        </w:tc>
        <w:tc>
          <w:tcPr>
            <w:tcW w:w="739"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0.056667</w:t>
            </w: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0.06</w:t>
            </w: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0.086667</w:t>
            </w: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0.056667</w:t>
            </w:r>
          </w:p>
        </w:tc>
        <w:tc>
          <w:tcPr>
            <w:tcW w:w="740" w:type="dxa"/>
            <w:gridSpan w:val="2"/>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0.07</w:t>
            </w:r>
          </w:p>
        </w:tc>
      </w:tr>
      <w:tr w:rsidR="00CA4B81" w:rsidRPr="00A53E35" w:rsidTr="00000397">
        <w:trPr>
          <w:trHeight w:val="300"/>
        </w:trPr>
        <w:tc>
          <w:tcPr>
            <w:tcW w:w="2798"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Variance</w:t>
            </w:r>
          </w:p>
        </w:tc>
        <w:tc>
          <w:tcPr>
            <w:tcW w:w="1053" w:type="dxa"/>
            <w:noWrap/>
            <w:hideMark/>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1E-04</w:t>
            </w:r>
          </w:p>
        </w:tc>
        <w:tc>
          <w:tcPr>
            <w:tcW w:w="757" w:type="dxa"/>
            <w:noWrap/>
            <w:hideMark/>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0.0001</w:t>
            </w:r>
          </w:p>
        </w:tc>
        <w:tc>
          <w:tcPr>
            <w:tcW w:w="681"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0.000433</w:t>
            </w:r>
          </w:p>
        </w:tc>
        <w:tc>
          <w:tcPr>
            <w:tcW w:w="739"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3.33E-05</w:t>
            </w: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0.0031</w:t>
            </w: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3.33E-05</w:t>
            </w: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0.000233</w:t>
            </w:r>
          </w:p>
        </w:tc>
        <w:tc>
          <w:tcPr>
            <w:tcW w:w="740" w:type="dxa"/>
            <w:gridSpan w:val="2"/>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1E-04</w:t>
            </w:r>
          </w:p>
        </w:tc>
      </w:tr>
      <w:tr w:rsidR="00CA4B81" w:rsidRPr="00A53E35" w:rsidTr="00000397">
        <w:trPr>
          <w:trHeight w:val="300"/>
        </w:trPr>
        <w:tc>
          <w:tcPr>
            <w:tcW w:w="2798"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Observations</w:t>
            </w:r>
          </w:p>
        </w:tc>
        <w:tc>
          <w:tcPr>
            <w:tcW w:w="1053" w:type="dxa"/>
            <w:noWrap/>
            <w:hideMark/>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57" w:type="dxa"/>
            <w:noWrap/>
            <w:hideMark/>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681"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39"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c>
          <w:tcPr>
            <w:tcW w:w="740" w:type="dxa"/>
            <w:gridSpan w:val="2"/>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w:t>
            </w:r>
          </w:p>
        </w:tc>
      </w:tr>
      <w:tr w:rsidR="00CA4B81" w:rsidRPr="00A53E35" w:rsidTr="00000397">
        <w:trPr>
          <w:trHeight w:val="300"/>
        </w:trPr>
        <w:tc>
          <w:tcPr>
            <w:tcW w:w="2798"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Pooled Variance</w:t>
            </w:r>
          </w:p>
        </w:tc>
        <w:tc>
          <w:tcPr>
            <w:tcW w:w="1053" w:type="dxa"/>
            <w:noWrap/>
            <w:hideMark/>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0.0001</w:t>
            </w:r>
          </w:p>
        </w:tc>
        <w:tc>
          <w:tcPr>
            <w:tcW w:w="757"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681"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0.000233</w:t>
            </w:r>
          </w:p>
        </w:tc>
        <w:tc>
          <w:tcPr>
            <w:tcW w:w="739"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0.001567</w:t>
            </w:r>
          </w:p>
        </w:tc>
        <w:tc>
          <w:tcPr>
            <w:tcW w:w="740"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0.000167</w:t>
            </w:r>
          </w:p>
        </w:tc>
        <w:tc>
          <w:tcPr>
            <w:tcW w:w="740"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CA4B81" w:rsidRPr="00A53E35" w:rsidTr="00000397">
        <w:trPr>
          <w:trHeight w:val="300"/>
        </w:trPr>
        <w:tc>
          <w:tcPr>
            <w:tcW w:w="2798"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Hypothesized Mean Difference</w:t>
            </w:r>
          </w:p>
        </w:tc>
        <w:tc>
          <w:tcPr>
            <w:tcW w:w="1053"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57"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681"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39"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40"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w:t>
            </w:r>
          </w:p>
        </w:tc>
        <w:tc>
          <w:tcPr>
            <w:tcW w:w="740"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CA4B81" w:rsidRPr="00A53E35" w:rsidTr="00000397">
        <w:trPr>
          <w:trHeight w:val="300"/>
        </w:trPr>
        <w:tc>
          <w:tcPr>
            <w:tcW w:w="2798" w:type="dxa"/>
            <w:noWrap/>
            <w:hideMark/>
          </w:tcPr>
          <w:p w:rsidR="00A116A0" w:rsidRPr="00A53E35" w:rsidRDefault="002C0339" w:rsidP="00A53E35">
            <w:pPr>
              <w:jc w:val="both"/>
              <w:rPr>
                <w:rFonts w:ascii="Times New Roman" w:eastAsia="Times New Roman" w:hAnsi="Times New Roman" w:cs="Times New Roman"/>
                <w:color w:val="000000"/>
                <w:sz w:val="24"/>
                <w:szCs w:val="24"/>
                <w:lang w:val="en-US"/>
              </w:rPr>
            </w:pPr>
            <w:proofErr w:type="spellStart"/>
            <w:r w:rsidRPr="00A53E35">
              <w:rPr>
                <w:rFonts w:ascii="Times New Roman" w:eastAsia="Times New Roman" w:hAnsi="Times New Roman" w:cs="Times New Roman"/>
                <w:color w:val="000000"/>
                <w:sz w:val="24"/>
                <w:szCs w:val="24"/>
                <w:lang w:val="en-US"/>
              </w:rPr>
              <w:t>D</w:t>
            </w:r>
            <w:r w:rsidR="00A116A0" w:rsidRPr="00A53E35">
              <w:rPr>
                <w:rFonts w:ascii="Times New Roman" w:eastAsia="Times New Roman" w:hAnsi="Times New Roman" w:cs="Times New Roman"/>
                <w:color w:val="000000"/>
                <w:sz w:val="24"/>
                <w:szCs w:val="24"/>
                <w:lang w:val="en-US"/>
              </w:rPr>
              <w:t>f</w:t>
            </w:r>
            <w:proofErr w:type="spellEnd"/>
          </w:p>
        </w:tc>
        <w:tc>
          <w:tcPr>
            <w:tcW w:w="1053" w:type="dxa"/>
            <w:noWrap/>
            <w:hideMark/>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57"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681"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39"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40"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4</w:t>
            </w:r>
          </w:p>
        </w:tc>
        <w:tc>
          <w:tcPr>
            <w:tcW w:w="740"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CA4B81" w:rsidRPr="00A53E35" w:rsidTr="00000397">
        <w:trPr>
          <w:trHeight w:val="300"/>
        </w:trPr>
        <w:tc>
          <w:tcPr>
            <w:tcW w:w="2798"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lastRenderedPageBreak/>
              <w:t>t Stat</w:t>
            </w:r>
          </w:p>
        </w:tc>
        <w:tc>
          <w:tcPr>
            <w:tcW w:w="1053" w:type="dxa"/>
            <w:noWrap/>
            <w:hideMark/>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3.674235</w:t>
            </w:r>
          </w:p>
        </w:tc>
        <w:tc>
          <w:tcPr>
            <w:tcW w:w="757"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681"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2.405351</w:t>
            </w:r>
          </w:p>
        </w:tc>
        <w:tc>
          <w:tcPr>
            <w:tcW w:w="739"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-0.82514</w:t>
            </w:r>
          </w:p>
        </w:tc>
        <w:tc>
          <w:tcPr>
            <w:tcW w:w="740"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-1.26491</w:t>
            </w:r>
          </w:p>
        </w:tc>
        <w:tc>
          <w:tcPr>
            <w:tcW w:w="740"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CA4B81" w:rsidRPr="00A53E35" w:rsidTr="00000397">
        <w:trPr>
          <w:trHeight w:val="300"/>
        </w:trPr>
        <w:tc>
          <w:tcPr>
            <w:tcW w:w="2798"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P(T&lt;=t) one-tail</w:t>
            </w:r>
          </w:p>
        </w:tc>
        <w:tc>
          <w:tcPr>
            <w:tcW w:w="1053" w:type="dxa"/>
            <w:noWrap/>
            <w:hideMark/>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0.010656</w:t>
            </w:r>
          </w:p>
        </w:tc>
        <w:tc>
          <w:tcPr>
            <w:tcW w:w="757"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681"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0.036963</w:t>
            </w:r>
          </w:p>
        </w:tc>
        <w:tc>
          <w:tcPr>
            <w:tcW w:w="739"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0.22783</w:t>
            </w:r>
          </w:p>
        </w:tc>
        <w:tc>
          <w:tcPr>
            <w:tcW w:w="740"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0.137288</w:t>
            </w:r>
          </w:p>
        </w:tc>
        <w:tc>
          <w:tcPr>
            <w:tcW w:w="740"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CA4B81" w:rsidRPr="00A53E35" w:rsidTr="00000397">
        <w:trPr>
          <w:trHeight w:val="300"/>
        </w:trPr>
        <w:tc>
          <w:tcPr>
            <w:tcW w:w="2798"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Critical one-tail</w:t>
            </w:r>
          </w:p>
        </w:tc>
        <w:tc>
          <w:tcPr>
            <w:tcW w:w="1053" w:type="dxa"/>
            <w:noWrap/>
            <w:hideMark/>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57"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681"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39"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40"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2.131847</w:t>
            </w:r>
          </w:p>
        </w:tc>
        <w:tc>
          <w:tcPr>
            <w:tcW w:w="740"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CA4B81" w:rsidRPr="00A53E35" w:rsidTr="00000397">
        <w:trPr>
          <w:trHeight w:val="300"/>
        </w:trPr>
        <w:tc>
          <w:tcPr>
            <w:tcW w:w="2798"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P(T&lt;=t) two-tail</w:t>
            </w:r>
          </w:p>
        </w:tc>
        <w:tc>
          <w:tcPr>
            <w:tcW w:w="1053" w:type="dxa"/>
            <w:noWrap/>
            <w:hideMark/>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0.021312</w:t>
            </w:r>
          </w:p>
        </w:tc>
        <w:tc>
          <w:tcPr>
            <w:tcW w:w="757" w:type="dxa"/>
            <w:noWrap/>
            <w:hideMark/>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681"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0.073926</w:t>
            </w:r>
          </w:p>
        </w:tc>
        <w:tc>
          <w:tcPr>
            <w:tcW w:w="739"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0.45566</w:t>
            </w:r>
          </w:p>
        </w:tc>
        <w:tc>
          <w:tcPr>
            <w:tcW w:w="740" w:type="dxa"/>
          </w:tcPr>
          <w:p w:rsidR="00A116A0" w:rsidRPr="00A53E35" w:rsidRDefault="00A116A0" w:rsidP="00A53E35">
            <w:pPr>
              <w:jc w:val="both"/>
              <w:rPr>
                <w:rFonts w:ascii="Times New Roman" w:eastAsia="Times New Roman" w:hAnsi="Times New Roman" w:cs="Times New Roman"/>
                <w:color w:val="000000"/>
                <w:sz w:val="24"/>
                <w:szCs w:val="24"/>
                <w:lang w:val="en-US"/>
              </w:rPr>
            </w:pPr>
          </w:p>
        </w:tc>
        <w:tc>
          <w:tcPr>
            <w:tcW w:w="740" w:type="dxa"/>
          </w:tcPr>
          <w:p w:rsidR="00A116A0"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0.274577</w:t>
            </w:r>
          </w:p>
        </w:tc>
        <w:tc>
          <w:tcPr>
            <w:tcW w:w="740" w:type="dxa"/>
            <w:gridSpan w:val="2"/>
          </w:tcPr>
          <w:p w:rsidR="00A116A0" w:rsidRPr="00A53E35" w:rsidRDefault="00A116A0" w:rsidP="00A53E35">
            <w:pPr>
              <w:jc w:val="both"/>
              <w:rPr>
                <w:rFonts w:ascii="Times New Roman" w:eastAsia="Times New Roman" w:hAnsi="Times New Roman" w:cs="Times New Roman"/>
                <w:color w:val="000000"/>
                <w:sz w:val="24"/>
                <w:szCs w:val="24"/>
                <w:lang w:val="en-US"/>
              </w:rPr>
            </w:pPr>
          </w:p>
        </w:tc>
      </w:tr>
      <w:tr w:rsidR="00CA4B81" w:rsidRPr="00A53E35" w:rsidTr="00000397">
        <w:trPr>
          <w:trHeight w:val="315"/>
        </w:trPr>
        <w:tc>
          <w:tcPr>
            <w:tcW w:w="2798" w:type="dxa"/>
            <w:noWrap/>
            <w:hideMark/>
          </w:tcPr>
          <w:p w:rsidR="00000397"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t Critical two-tail</w:t>
            </w:r>
          </w:p>
        </w:tc>
        <w:tc>
          <w:tcPr>
            <w:tcW w:w="1053" w:type="dxa"/>
            <w:noWrap/>
            <w:hideMark/>
          </w:tcPr>
          <w:p w:rsidR="00000397"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57" w:type="dxa"/>
            <w:noWrap/>
            <w:hideMark/>
          </w:tcPr>
          <w:p w:rsidR="00000397" w:rsidRPr="00A53E35" w:rsidRDefault="00000397"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 </w:t>
            </w:r>
          </w:p>
        </w:tc>
        <w:tc>
          <w:tcPr>
            <w:tcW w:w="681" w:type="dxa"/>
          </w:tcPr>
          <w:p w:rsidR="00000397"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39"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c>
          <w:tcPr>
            <w:tcW w:w="740" w:type="dxa"/>
          </w:tcPr>
          <w:p w:rsidR="00000397"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40"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c>
          <w:tcPr>
            <w:tcW w:w="750" w:type="dxa"/>
            <w:gridSpan w:val="2"/>
          </w:tcPr>
          <w:p w:rsidR="00000397" w:rsidRPr="00A53E35" w:rsidRDefault="00CA4B81" w:rsidP="00A53E35">
            <w:pPr>
              <w:jc w:val="both"/>
              <w:rPr>
                <w:rFonts w:ascii="Times New Roman" w:eastAsia="Times New Roman" w:hAnsi="Times New Roman" w:cs="Times New Roman"/>
                <w:color w:val="000000"/>
                <w:sz w:val="24"/>
                <w:szCs w:val="24"/>
                <w:lang w:val="en-US"/>
              </w:rPr>
            </w:pPr>
            <w:r w:rsidRPr="00A53E35">
              <w:rPr>
                <w:rFonts w:ascii="Times New Roman" w:eastAsia="Times New Roman" w:hAnsi="Times New Roman" w:cs="Times New Roman"/>
                <w:color w:val="000000"/>
                <w:sz w:val="24"/>
                <w:szCs w:val="24"/>
                <w:lang w:val="en-US"/>
              </w:rPr>
              <w:t>2.776445</w:t>
            </w:r>
          </w:p>
        </w:tc>
        <w:tc>
          <w:tcPr>
            <w:tcW w:w="730" w:type="dxa"/>
          </w:tcPr>
          <w:p w:rsidR="00000397" w:rsidRPr="00A53E35" w:rsidRDefault="00000397" w:rsidP="00A53E35">
            <w:pPr>
              <w:jc w:val="both"/>
              <w:rPr>
                <w:rFonts w:ascii="Times New Roman" w:eastAsia="Times New Roman" w:hAnsi="Times New Roman" w:cs="Times New Roman"/>
                <w:color w:val="000000"/>
                <w:sz w:val="24"/>
                <w:szCs w:val="24"/>
                <w:lang w:val="en-US"/>
              </w:rPr>
            </w:pPr>
          </w:p>
        </w:tc>
      </w:tr>
    </w:tbl>
    <w:p w:rsidR="00A116A0" w:rsidRPr="00A53E35" w:rsidRDefault="00A116A0" w:rsidP="00A53E35">
      <w:pPr>
        <w:jc w:val="both"/>
        <w:rPr>
          <w:rFonts w:ascii="Times New Roman" w:hAnsi="Times New Roman" w:cs="Times New Roman"/>
          <w:sz w:val="24"/>
          <w:szCs w:val="24"/>
        </w:rPr>
      </w:pPr>
    </w:p>
    <w:p w:rsidR="00A116A0" w:rsidRPr="00A53E35" w:rsidRDefault="00A116A0" w:rsidP="00A53E35">
      <w:pPr>
        <w:jc w:val="both"/>
        <w:rPr>
          <w:rFonts w:ascii="Times New Roman" w:hAnsi="Times New Roman" w:cs="Times New Roman"/>
          <w:sz w:val="24"/>
          <w:szCs w:val="24"/>
        </w:rPr>
      </w:pPr>
    </w:p>
    <w:p w:rsidR="00A116A0" w:rsidRPr="00A53E35" w:rsidRDefault="00A116A0" w:rsidP="00A53E35">
      <w:pPr>
        <w:jc w:val="both"/>
        <w:rPr>
          <w:rFonts w:ascii="Times New Roman" w:hAnsi="Times New Roman" w:cs="Times New Roman"/>
          <w:sz w:val="24"/>
          <w:szCs w:val="24"/>
        </w:rPr>
      </w:pPr>
    </w:p>
    <w:p w:rsidR="00A116A0" w:rsidRPr="00A53E35" w:rsidRDefault="00A116A0" w:rsidP="00A53E35">
      <w:pPr>
        <w:jc w:val="both"/>
        <w:rPr>
          <w:rFonts w:ascii="Times New Roman" w:hAnsi="Times New Roman" w:cs="Times New Roman"/>
          <w:sz w:val="24"/>
          <w:szCs w:val="24"/>
        </w:rPr>
      </w:pPr>
    </w:p>
    <w:p w:rsidR="002C0339" w:rsidRPr="00A53E35" w:rsidRDefault="002C0339" w:rsidP="00A53E35">
      <w:pPr>
        <w:jc w:val="both"/>
        <w:rPr>
          <w:rFonts w:ascii="Times New Roman" w:hAnsi="Times New Roman" w:cs="Times New Roman"/>
          <w:sz w:val="24"/>
          <w:szCs w:val="24"/>
        </w:rPr>
      </w:pPr>
    </w:p>
    <w:p w:rsidR="00DF2B43" w:rsidRPr="00A53E35" w:rsidRDefault="00DF2B4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Ratios calculations </w:t>
      </w:r>
    </w:p>
    <w:p w:rsidR="00DF2B43" w:rsidRPr="00A53E35" w:rsidRDefault="00DF2B43" w:rsidP="00A53E35">
      <w:pPr>
        <w:jc w:val="both"/>
        <w:rPr>
          <w:rFonts w:ascii="Times New Roman" w:hAnsi="Times New Roman" w:cs="Times New Roman"/>
          <w:sz w:val="24"/>
          <w:szCs w:val="24"/>
        </w:rPr>
      </w:pPr>
    </w:p>
    <w:p w:rsidR="00DF2B43" w:rsidRPr="00A53E35" w:rsidRDefault="00DF2B4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NIC Asia Bank Limited </w:t>
      </w:r>
    </w:p>
    <w:p w:rsidR="00E163CB" w:rsidRPr="00A53E35" w:rsidRDefault="00E163CB" w:rsidP="00A53E35">
      <w:pPr>
        <w:jc w:val="both"/>
        <w:rPr>
          <w:rFonts w:ascii="Times New Roman" w:hAnsi="Times New Roman" w:cs="Times New Roman"/>
          <w:sz w:val="24"/>
          <w:szCs w:val="24"/>
        </w:rPr>
      </w:pPr>
    </w:p>
    <w:p w:rsidR="00DF2B43" w:rsidRPr="00A53E35" w:rsidRDefault="00DF2B4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Profitability ratios </w:t>
      </w:r>
    </w:p>
    <w:p w:rsidR="00E163CB" w:rsidRPr="00A53E35" w:rsidRDefault="00E163CB" w:rsidP="00A53E35">
      <w:pPr>
        <w:jc w:val="both"/>
        <w:rPr>
          <w:rFonts w:ascii="Times New Roman" w:hAnsi="Times New Roman" w:cs="Times New Roman"/>
          <w:sz w:val="24"/>
          <w:szCs w:val="24"/>
        </w:rPr>
      </w:pPr>
    </w:p>
    <w:p w:rsidR="00DF2B43" w:rsidRPr="00A53E35" w:rsidRDefault="00DF2B4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ROE (Return on Equity) = Net </w:t>
      </w:r>
      <w:r w:rsidR="00DB241F" w:rsidRPr="00A53E35">
        <w:rPr>
          <w:rFonts w:ascii="Times New Roman" w:hAnsi="Times New Roman" w:cs="Times New Roman"/>
          <w:sz w:val="24"/>
          <w:szCs w:val="24"/>
        </w:rPr>
        <w:t>Profit     ×100</w:t>
      </w:r>
    </w:p>
    <w:p w:rsidR="00DF2B43" w:rsidRPr="00A53E35" w:rsidRDefault="00DF2B4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Total Equity</w:t>
      </w:r>
    </w:p>
    <w:p w:rsidR="00DF2B43" w:rsidRPr="00A53E35" w:rsidRDefault="00DF2B4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ROE of   Year 2010       </w:t>
      </w:r>
      <w:r w:rsidR="00DB241F" w:rsidRPr="00A53E35">
        <w:rPr>
          <w:rFonts w:ascii="Times New Roman" w:hAnsi="Times New Roman" w:cs="Times New Roman"/>
          <w:sz w:val="24"/>
          <w:szCs w:val="24"/>
        </w:rPr>
        <w:t xml:space="preserve">= 449843702     × 100 </w:t>
      </w:r>
      <w:r w:rsidRPr="00A53E35">
        <w:rPr>
          <w:rFonts w:ascii="Times New Roman" w:hAnsi="Times New Roman" w:cs="Times New Roman"/>
          <w:sz w:val="24"/>
          <w:szCs w:val="24"/>
        </w:rPr>
        <w:t xml:space="preserve">= 0.34   </w:t>
      </w:r>
      <w:r w:rsidR="00DB241F" w:rsidRPr="00A53E35">
        <w:rPr>
          <w:rFonts w:ascii="Times New Roman" w:hAnsi="Times New Roman" w:cs="Times New Roman"/>
          <w:sz w:val="24"/>
          <w:szCs w:val="24"/>
        </w:rPr>
        <w:t>= 34%</w:t>
      </w:r>
    </w:p>
    <w:p w:rsidR="00DF2B43" w:rsidRPr="00A53E35" w:rsidRDefault="00DF2B4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                                           1311552000</w:t>
      </w:r>
    </w:p>
    <w:p w:rsidR="00DF2B43" w:rsidRPr="00A53E35" w:rsidRDefault="00DF2B43" w:rsidP="00A53E35">
      <w:pPr>
        <w:jc w:val="both"/>
        <w:rPr>
          <w:rFonts w:ascii="Times New Roman" w:hAnsi="Times New Roman" w:cs="Times New Roman"/>
          <w:sz w:val="24"/>
          <w:szCs w:val="24"/>
        </w:rPr>
      </w:pPr>
      <w:r w:rsidRPr="00A53E35">
        <w:rPr>
          <w:rFonts w:ascii="Times New Roman" w:hAnsi="Times New Roman" w:cs="Times New Roman"/>
          <w:sz w:val="24"/>
          <w:szCs w:val="24"/>
        </w:rPr>
        <w:t xml:space="preserve">ROE of Year 2011         = 495703676 </w:t>
      </w:r>
      <w:r w:rsidR="00DB241F"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   0.38</w:t>
      </w:r>
      <w:r w:rsidR="00DB241F" w:rsidRPr="00A53E35">
        <w:rPr>
          <w:rFonts w:ascii="Times New Roman" w:hAnsi="Times New Roman" w:cs="Times New Roman"/>
          <w:sz w:val="24"/>
          <w:szCs w:val="24"/>
        </w:rPr>
        <w:t xml:space="preserve"> = 38%</w:t>
      </w:r>
    </w:p>
    <w:p w:rsidR="00DF2B43" w:rsidRPr="00A53E35" w:rsidRDefault="00DF2B43" w:rsidP="00A53E35">
      <w:pPr>
        <w:tabs>
          <w:tab w:val="left" w:pos="5685"/>
        </w:tabs>
        <w:jc w:val="both"/>
        <w:rPr>
          <w:rFonts w:ascii="Times New Roman" w:hAnsi="Times New Roman" w:cs="Times New Roman"/>
          <w:sz w:val="24"/>
          <w:szCs w:val="24"/>
        </w:rPr>
      </w:pPr>
      <w:r w:rsidRPr="00A53E35">
        <w:rPr>
          <w:rFonts w:ascii="Times New Roman" w:hAnsi="Times New Roman" w:cs="Times New Roman"/>
          <w:sz w:val="24"/>
          <w:szCs w:val="24"/>
        </w:rPr>
        <w:t xml:space="preserve">                                          1311552000 </w:t>
      </w:r>
      <w:r w:rsidRPr="00A53E35">
        <w:rPr>
          <w:rFonts w:ascii="Times New Roman" w:hAnsi="Times New Roman" w:cs="Times New Roman"/>
          <w:sz w:val="24"/>
          <w:szCs w:val="24"/>
        </w:rPr>
        <w:tab/>
        <w:t xml:space="preserve">           </w:t>
      </w:r>
    </w:p>
    <w:p w:rsidR="00DF2B43" w:rsidRPr="00A53E35" w:rsidRDefault="00DF2B43" w:rsidP="00A53E35">
      <w:pPr>
        <w:tabs>
          <w:tab w:val="left" w:pos="5685"/>
        </w:tabs>
        <w:jc w:val="both"/>
        <w:rPr>
          <w:rFonts w:ascii="Times New Roman" w:hAnsi="Times New Roman" w:cs="Times New Roman"/>
          <w:sz w:val="24"/>
          <w:szCs w:val="24"/>
        </w:rPr>
      </w:pPr>
      <w:r w:rsidRPr="00A53E35">
        <w:rPr>
          <w:rFonts w:ascii="Times New Roman" w:hAnsi="Times New Roman" w:cs="Times New Roman"/>
          <w:sz w:val="24"/>
          <w:szCs w:val="24"/>
        </w:rPr>
        <w:t xml:space="preserve">ROE of year 2012          = 391779281  </w:t>
      </w:r>
      <w:r w:rsidR="00DB241F" w:rsidRPr="00A53E35">
        <w:rPr>
          <w:rFonts w:ascii="Times New Roman" w:hAnsi="Times New Roman" w:cs="Times New Roman"/>
          <w:sz w:val="24"/>
          <w:szCs w:val="24"/>
        </w:rPr>
        <w:t xml:space="preserve"> × 100 </w:t>
      </w:r>
      <w:r w:rsidR="00B24430" w:rsidRPr="00A53E35">
        <w:rPr>
          <w:rFonts w:ascii="Times New Roman" w:hAnsi="Times New Roman" w:cs="Times New Roman"/>
          <w:sz w:val="24"/>
          <w:szCs w:val="24"/>
        </w:rPr>
        <w:t>= 0.299</w:t>
      </w:r>
      <w:r w:rsidR="00DB241F" w:rsidRPr="00A53E35">
        <w:rPr>
          <w:rFonts w:ascii="Times New Roman" w:hAnsi="Times New Roman" w:cs="Times New Roman"/>
          <w:sz w:val="24"/>
          <w:szCs w:val="24"/>
        </w:rPr>
        <w:t>= 29%</w:t>
      </w:r>
    </w:p>
    <w:p w:rsidR="00DF2B43" w:rsidRPr="00A53E35" w:rsidRDefault="00DF2B43"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                                          1311552000</w:t>
      </w:r>
      <w:r w:rsidR="00B24430" w:rsidRPr="00A53E35">
        <w:rPr>
          <w:rFonts w:ascii="Times New Roman" w:hAnsi="Times New Roman" w:cs="Times New Roman"/>
          <w:sz w:val="24"/>
          <w:szCs w:val="24"/>
        </w:rPr>
        <w:tab/>
        <w:t xml:space="preserve">  </w:t>
      </w:r>
    </w:p>
    <w:p w:rsidR="00B24430" w:rsidRPr="00A53E35" w:rsidRDefault="00B2443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ROE of year 2013             = </w:t>
      </w:r>
      <w:r w:rsidR="00DB241F" w:rsidRPr="00A53E35">
        <w:rPr>
          <w:rFonts w:ascii="Times New Roman" w:hAnsi="Times New Roman" w:cs="Times New Roman"/>
          <w:sz w:val="24"/>
          <w:szCs w:val="24"/>
        </w:rPr>
        <w:t>642136406 × 100</w:t>
      </w:r>
      <w:r w:rsidRPr="00A53E35">
        <w:rPr>
          <w:rFonts w:ascii="Times New Roman" w:hAnsi="Times New Roman" w:cs="Times New Roman"/>
          <w:sz w:val="24"/>
          <w:szCs w:val="24"/>
        </w:rPr>
        <w:t>= 0.28</w:t>
      </w:r>
      <w:r w:rsidR="00DB241F" w:rsidRPr="00A53E35">
        <w:rPr>
          <w:rFonts w:ascii="Times New Roman" w:hAnsi="Times New Roman" w:cs="Times New Roman"/>
          <w:sz w:val="24"/>
          <w:szCs w:val="24"/>
        </w:rPr>
        <w:t xml:space="preserve"> = 28%</w:t>
      </w:r>
    </w:p>
    <w:p w:rsidR="00B24430" w:rsidRPr="00A53E35" w:rsidRDefault="00B2443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                                          2311552000</w:t>
      </w:r>
    </w:p>
    <w:p w:rsidR="00B24430" w:rsidRPr="00A53E35" w:rsidRDefault="00B2443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ROE of year 2014         = 831588872/ 2658284800</w:t>
      </w:r>
      <w:r w:rsidR="00DB241F" w:rsidRPr="00A53E35">
        <w:rPr>
          <w:rFonts w:ascii="Times New Roman" w:hAnsi="Times New Roman" w:cs="Times New Roman"/>
          <w:sz w:val="24"/>
          <w:szCs w:val="24"/>
        </w:rPr>
        <w:t xml:space="preserve"> × 100 = 31%</w:t>
      </w:r>
    </w:p>
    <w:p w:rsidR="00B24430" w:rsidRPr="00A53E35" w:rsidRDefault="00B2443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ROE of year 2015         = </w:t>
      </w:r>
      <w:r w:rsidR="00AC59D6" w:rsidRPr="00A53E35">
        <w:rPr>
          <w:rFonts w:ascii="Times New Roman" w:hAnsi="Times New Roman" w:cs="Times New Roman"/>
          <w:sz w:val="24"/>
          <w:szCs w:val="24"/>
        </w:rPr>
        <w:t>680317101/ 3695015872</w:t>
      </w:r>
      <w:r w:rsidR="002B23EA" w:rsidRPr="00A53E35">
        <w:rPr>
          <w:rFonts w:ascii="Times New Roman" w:hAnsi="Times New Roman" w:cs="Times New Roman"/>
          <w:sz w:val="24"/>
          <w:szCs w:val="24"/>
        </w:rPr>
        <w:t xml:space="preserve"> × 100 = </w:t>
      </w:r>
      <w:r w:rsidR="00AC59D6" w:rsidRPr="00A53E35">
        <w:rPr>
          <w:rFonts w:ascii="Times New Roman" w:hAnsi="Times New Roman" w:cs="Times New Roman"/>
          <w:sz w:val="24"/>
          <w:szCs w:val="24"/>
        </w:rPr>
        <w:t>18</w:t>
      </w:r>
      <w:r w:rsidR="002B23EA" w:rsidRPr="00A53E35">
        <w:rPr>
          <w:rFonts w:ascii="Times New Roman" w:hAnsi="Times New Roman" w:cs="Times New Roman"/>
          <w:sz w:val="24"/>
          <w:szCs w:val="24"/>
        </w:rPr>
        <w:t>%</w:t>
      </w:r>
    </w:p>
    <w:p w:rsidR="002C36C3" w:rsidRPr="00A53E35" w:rsidRDefault="002C36C3"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ROE of Year 2016      = 1066906232/ 5776254430</w:t>
      </w:r>
      <w:r w:rsidR="002B23EA"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 xml:space="preserve">= </w:t>
      </w:r>
      <w:r w:rsidR="002B23EA" w:rsidRPr="00A53E35">
        <w:rPr>
          <w:rFonts w:ascii="Times New Roman" w:hAnsi="Times New Roman" w:cs="Times New Roman"/>
          <w:sz w:val="24"/>
          <w:szCs w:val="24"/>
        </w:rPr>
        <w:t>18%</w:t>
      </w:r>
    </w:p>
    <w:p w:rsidR="00AC59D6" w:rsidRPr="00A53E35" w:rsidRDefault="00AC59D6" w:rsidP="00A53E35">
      <w:pPr>
        <w:tabs>
          <w:tab w:val="left" w:pos="6240"/>
        </w:tabs>
        <w:jc w:val="both"/>
        <w:rPr>
          <w:rFonts w:ascii="Times New Roman" w:hAnsi="Times New Roman" w:cs="Times New Roman"/>
          <w:sz w:val="24"/>
          <w:szCs w:val="24"/>
        </w:rPr>
      </w:pPr>
    </w:p>
    <w:p w:rsidR="00AC59D6" w:rsidRPr="00A53E35" w:rsidRDefault="00AC59D6"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ROA (Return on Assets) = Net profit/ Total Assets</w:t>
      </w:r>
    </w:p>
    <w:p w:rsidR="00AC59D6" w:rsidRPr="00A53E35" w:rsidRDefault="00AC59D6"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ROA of year 2010 = 449843702/ 20309330616</w:t>
      </w:r>
      <w:r w:rsidR="002B23EA" w:rsidRPr="00A53E35">
        <w:rPr>
          <w:rFonts w:ascii="Times New Roman" w:hAnsi="Times New Roman" w:cs="Times New Roman"/>
          <w:sz w:val="24"/>
          <w:szCs w:val="24"/>
        </w:rPr>
        <w:t xml:space="preserve"> × 100</w:t>
      </w:r>
      <w:r w:rsidR="008F76E7" w:rsidRPr="00A53E35">
        <w:rPr>
          <w:rFonts w:ascii="Times New Roman" w:hAnsi="Times New Roman" w:cs="Times New Roman"/>
          <w:sz w:val="24"/>
          <w:szCs w:val="24"/>
        </w:rPr>
        <w:t xml:space="preserve"> = 2.2%</w:t>
      </w:r>
    </w:p>
    <w:p w:rsidR="00AC59D6" w:rsidRPr="00A53E35" w:rsidRDefault="00AC59D6"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ROA of year 2011 = 495703676/ 22090376318</w:t>
      </w:r>
      <w:r w:rsidR="002B23EA" w:rsidRPr="00A53E35">
        <w:rPr>
          <w:rFonts w:ascii="Times New Roman" w:hAnsi="Times New Roman" w:cs="Times New Roman"/>
          <w:sz w:val="24"/>
          <w:szCs w:val="24"/>
        </w:rPr>
        <w:t xml:space="preserve"> × 100</w:t>
      </w:r>
      <w:r w:rsidR="008F76E7" w:rsidRPr="00A53E35">
        <w:rPr>
          <w:rFonts w:ascii="Times New Roman" w:hAnsi="Times New Roman" w:cs="Times New Roman"/>
          <w:sz w:val="24"/>
          <w:szCs w:val="24"/>
        </w:rPr>
        <w:t xml:space="preserve"> = 2.2%</w:t>
      </w:r>
    </w:p>
    <w:p w:rsidR="00AC59D6" w:rsidRPr="00A53E35" w:rsidRDefault="00AC59D6"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ROA of Year 2012 = 391779281/ </w:t>
      </w:r>
      <w:r w:rsidR="002B23EA" w:rsidRPr="00A53E35">
        <w:rPr>
          <w:rFonts w:ascii="Times New Roman" w:hAnsi="Times New Roman" w:cs="Times New Roman"/>
          <w:sz w:val="24"/>
          <w:szCs w:val="24"/>
        </w:rPr>
        <w:t xml:space="preserve">25579528966 × 100 </w:t>
      </w:r>
      <w:r w:rsidR="008F76E7" w:rsidRPr="00A53E35">
        <w:rPr>
          <w:rFonts w:ascii="Times New Roman" w:hAnsi="Times New Roman" w:cs="Times New Roman"/>
          <w:sz w:val="24"/>
          <w:szCs w:val="24"/>
        </w:rPr>
        <w:t>= 1.5%</w:t>
      </w:r>
    </w:p>
    <w:p w:rsidR="00670945" w:rsidRPr="00A53E35" w:rsidRDefault="0067094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ROA of Year 2013 = 642136406/ </w:t>
      </w:r>
      <w:r w:rsidR="002B23EA" w:rsidRPr="00A53E35">
        <w:rPr>
          <w:rFonts w:ascii="Times New Roman" w:hAnsi="Times New Roman" w:cs="Times New Roman"/>
          <w:sz w:val="24"/>
          <w:szCs w:val="24"/>
        </w:rPr>
        <w:t xml:space="preserve">45822344089 × 100 </w:t>
      </w:r>
      <w:r w:rsidR="008F76E7" w:rsidRPr="00A53E35">
        <w:rPr>
          <w:rFonts w:ascii="Times New Roman" w:hAnsi="Times New Roman" w:cs="Times New Roman"/>
          <w:sz w:val="24"/>
          <w:szCs w:val="24"/>
        </w:rPr>
        <w:t>= 1.4%</w:t>
      </w:r>
    </w:p>
    <w:p w:rsidR="00670945" w:rsidRPr="00A53E35" w:rsidRDefault="0067094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ROA of Year 2014 = </w:t>
      </w:r>
      <w:r w:rsidR="002B23EA" w:rsidRPr="00A53E35">
        <w:rPr>
          <w:rFonts w:ascii="Times New Roman" w:hAnsi="Times New Roman" w:cs="Times New Roman"/>
          <w:sz w:val="24"/>
          <w:szCs w:val="24"/>
        </w:rPr>
        <w:t xml:space="preserve">831588872/ 51500485800 × 100 </w:t>
      </w:r>
      <w:r w:rsidR="008F76E7" w:rsidRPr="00A53E35">
        <w:rPr>
          <w:rFonts w:ascii="Times New Roman" w:hAnsi="Times New Roman" w:cs="Times New Roman"/>
          <w:sz w:val="24"/>
          <w:szCs w:val="24"/>
        </w:rPr>
        <w:t>= 1.6%</w:t>
      </w:r>
    </w:p>
    <w:p w:rsidR="00E163CB" w:rsidRPr="00A53E35" w:rsidRDefault="00E163CB"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ROA of Year 2015 = 680317101/ 60519399215</w:t>
      </w:r>
      <w:r w:rsidR="002B23EA" w:rsidRPr="00A53E35">
        <w:rPr>
          <w:rFonts w:ascii="Times New Roman" w:hAnsi="Times New Roman" w:cs="Times New Roman"/>
          <w:sz w:val="24"/>
          <w:szCs w:val="24"/>
        </w:rPr>
        <w:t>× 100</w:t>
      </w:r>
      <w:r w:rsidR="002C36C3" w:rsidRPr="00A53E35">
        <w:rPr>
          <w:rFonts w:ascii="Times New Roman" w:hAnsi="Times New Roman" w:cs="Times New Roman"/>
          <w:sz w:val="24"/>
          <w:szCs w:val="24"/>
        </w:rPr>
        <w:t xml:space="preserve"> = </w:t>
      </w:r>
      <w:r w:rsidR="00651732" w:rsidRPr="00A53E35">
        <w:rPr>
          <w:rFonts w:ascii="Times New Roman" w:hAnsi="Times New Roman" w:cs="Times New Roman"/>
          <w:sz w:val="24"/>
          <w:szCs w:val="24"/>
        </w:rPr>
        <w:t>1</w:t>
      </w:r>
      <w:r w:rsidR="008F76E7" w:rsidRPr="00A53E35">
        <w:rPr>
          <w:rFonts w:ascii="Times New Roman" w:hAnsi="Times New Roman" w:cs="Times New Roman"/>
          <w:sz w:val="24"/>
          <w:szCs w:val="24"/>
        </w:rPr>
        <w:t>.</w:t>
      </w:r>
      <w:r w:rsidR="00651732" w:rsidRPr="00A53E35">
        <w:rPr>
          <w:rFonts w:ascii="Times New Roman" w:hAnsi="Times New Roman" w:cs="Times New Roman"/>
          <w:sz w:val="24"/>
          <w:szCs w:val="24"/>
        </w:rPr>
        <w:t>1</w:t>
      </w:r>
      <w:r w:rsidR="008F76E7" w:rsidRPr="00A53E35">
        <w:rPr>
          <w:rFonts w:ascii="Times New Roman" w:hAnsi="Times New Roman" w:cs="Times New Roman"/>
          <w:sz w:val="24"/>
          <w:szCs w:val="24"/>
        </w:rPr>
        <w:t>%</w:t>
      </w:r>
    </w:p>
    <w:p w:rsidR="002C36C3" w:rsidRPr="00A53E35" w:rsidRDefault="002C36C3"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ROA of Year 2016 = 1066906232/ 80456519759</w:t>
      </w:r>
      <w:r w:rsidR="002B23EA"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 xml:space="preserve">= </w:t>
      </w:r>
      <w:r w:rsidR="008F76E7" w:rsidRPr="00A53E35">
        <w:rPr>
          <w:rFonts w:ascii="Times New Roman" w:hAnsi="Times New Roman" w:cs="Times New Roman"/>
          <w:sz w:val="24"/>
          <w:szCs w:val="24"/>
        </w:rPr>
        <w:t>1.3%</w:t>
      </w:r>
    </w:p>
    <w:p w:rsidR="00AC59D6" w:rsidRPr="00A53E35" w:rsidRDefault="00AC59D6" w:rsidP="00A53E35">
      <w:pPr>
        <w:tabs>
          <w:tab w:val="left" w:pos="6240"/>
        </w:tabs>
        <w:jc w:val="both"/>
        <w:rPr>
          <w:rFonts w:ascii="Times New Roman" w:hAnsi="Times New Roman" w:cs="Times New Roman"/>
          <w:sz w:val="24"/>
          <w:szCs w:val="24"/>
        </w:rPr>
      </w:pPr>
    </w:p>
    <w:p w:rsidR="002C36C3" w:rsidRPr="00A53E35" w:rsidRDefault="002C36C3"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NPM (Net Profit Margin) = Net Profit/ Total Sales</w:t>
      </w:r>
      <w:r w:rsidR="008F76E7" w:rsidRPr="00A53E35">
        <w:rPr>
          <w:rFonts w:ascii="Times New Roman" w:hAnsi="Times New Roman" w:cs="Times New Roman"/>
          <w:sz w:val="24"/>
          <w:szCs w:val="24"/>
        </w:rPr>
        <w:t>× 100</w:t>
      </w:r>
    </w:p>
    <w:p w:rsidR="002C36C3" w:rsidRPr="00A53E35" w:rsidRDefault="002C36C3"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NPM of year 2010 = </w:t>
      </w:r>
      <w:r w:rsidR="00651732" w:rsidRPr="00A53E35">
        <w:rPr>
          <w:rFonts w:ascii="Times New Roman" w:hAnsi="Times New Roman" w:cs="Times New Roman"/>
          <w:sz w:val="24"/>
          <w:szCs w:val="24"/>
        </w:rPr>
        <w:t xml:space="preserve">  449843702/ 1777165668</w:t>
      </w:r>
      <w:r w:rsidR="002B23EA" w:rsidRPr="00A53E35">
        <w:rPr>
          <w:rFonts w:ascii="Times New Roman" w:hAnsi="Times New Roman" w:cs="Times New Roman"/>
          <w:sz w:val="24"/>
          <w:szCs w:val="24"/>
        </w:rPr>
        <w:t xml:space="preserve"> × 100</w:t>
      </w:r>
      <w:r w:rsidR="00651732" w:rsidRPr="00A53E35">
        <w:rPr>
          <w:rFonts w:ascii="Times New Roman" w:hAnsi="Times New Roman" w:cs="Times New Roman"/>
          <w:sz w:val="24"/>
          <w:szCs w:val="24"/>
        </w:rPr>
        <w:t xml:space="preserve"> =</w:t>
      </w:r>
      <w:r w:rsidR="00BB79CE" w:rsidRPr="00A53E35">
        <w:rPr>
          <w:rFonts w:ascii="Times New Roman" w:hAnsi="Times New Roman" w:cs="Times New Roman"/>
          <w:sz w:val="24"/>
          <w:szCs w:val="24"/>
        </w:rPr>
        <w:t xml:space="preserve"> </w:t>
      </w:r>
      <w:r w:rsidR="008F76E7" w:rsidRPr="00A53E35">
        <w:rPr>
          <w:rFonts w:ascii="Times New Roman" w:hAnsi="Times New Roman" w:cs="Times New Roman"/>
          <w:sz w:val="24"/>
          <w:szCs w:val="24"/>
        </w:rPr>
        <w:t>25%</w:t>
      </w:r>
    </w:p>
    <w:p w:rsidR="00BB79CE" w:rsidRPr="00A53E35" w:rsidRDefault="00BB79C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NPM of Year 2011=   495703676/ 2321406123</w:t>
      </w:r>
      <w:r w:rsidR="002B23EA" w:rsidRPr="00A53E35">
        <w:rPr>
          <w:rFonts w:ascii="Times New Roman" w:hAnsi="Times New Roman" w:cs="Times New Roman"/>
          <w:sz w:val="24"/>
          <w:szCs w:val="24"/>
        </w:rPr>
        <w:t xml:space="preserve"> × 100</w:t>
      </w:r>
      <w:r w:rsidRPr="00A53E35">
        <w:rPr>
          <w:rFonts w:ascii="Times New Roman" w:hAnsi="Times New Roman" w:cs="Times New Roman"/>
          <w:sz w:val="24"/>
          <w:szCs w:val="24"/>
        </w:rPr>
        <w:t xml:space="preserve"> = </w:t>
      </w:r>
      <w:r w:rsidR="00651732" w:rsidRPr="00A53E35">
        <w:rPr>
          <w:rFonts w:ascii="Times New Roman" w:hAnsi="Times New Roman" w:cs="Times New Roman"/>
          <w:sz w:val="24"/>
          <w:szCs w:val="24"/>
        </w:rPr>
        <w:t>21</w:t>
      </w:r>
      <w:r w:rsidR="008F76E7" w:rsidRPr="00A53E35">
        <w:rPr>
          <w:rFonts w:ascii="Times New Roman" w:hAnsi="Times New Roman" w:cs="Times New Roman"/>
          <w:sz w:val="24"/>
          <w:szCs w:val="24"/>
        </w:rPr>
        <w:t>%</w:t>
      </w:r>
    </w:p>
    <w:p w:rsidR="00BB79CE" w:rsidRPr="00A53E35" w:rsidRDefault="00BB79C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NPM of Year 2012= 391779281/ 2431537804</w:t>
      </w:r>
      <w:r w:rsidR="002B23EA" w:rsidRPr="00A53E35">
        <w:rPr>
          <w:rFonts w:ascii="Times New Roman" w:hAnsi="Times New Roman" w:cs="Times New Roman"/>
          <w:sz w:val="24"/>
          <w:szCs w:val="24"/>
        </w:rPr>
        <w:t>× 100</w:t>
      </w:r>
      <w:r w:rsidRPr="00A53E35">
        <w:rPr>
          <w:rFonts w:ascii="Times New Roman" w:hAnsi="Times New Roman" w:cs="Times New Roman"/>
          <w:sz w:val="24"/>
          <w:szCs w:val="24"/>
        </w:rPr>
        <w:t xml:space="preserve"> = </w:t>
      </w:r>
      <w:r w:rsidR="00651732" w:rsidRPr="00A53E35">
        <w:rPr>
          <w:rFonts w:ascii="Times New Roman" w:hAnsi="Times New Roman" w:cs="Times New Roman"/>
          <w:sz w:val="24"/>
          <w:szCs w:val="24"/>
        </w:rPr>
        <w:t>16</w:t>
      </w:r>
      <w:r w:rsidR="008F76E7" w:rsidRPr="00A53E35">
        <w:rPr>
          <w:rFonts w:ascii="Times New Roman" w:hAnsi="Times New Roman" w:cs="Times New Roman"/>
          <w:sz w:val="24"/>
          <w:szCs w:val="24"/>
        </w:rPr>
        <w:t>%</w:t>
      </w:r>
    </w:p>
    <w:p w:rsidR="00BB79CE" w:rsidRPr="00A53E35" w:rsidRDefault="00BB79C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NPM of Year 2013= 642136406/ 2663451866</w:t>
      </w:r>
      <w:r w:rsidR="002B23EA"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 xml:space="preserve">= </w:t>
      </w:r>
      <w:r w:rsidR="00651732" w:rsidRPr="00A53E35">
        <w:rPr>
          <w:rFonts w:ascii="Times New Roman" w:hAnsi="Times New Roman" w:cs="Times New Roman"/>
          <w:sz w:val="24"/>
          <w:szCs w:val="24"/>
        </w:rPr>
        <w:t>24</w:t>
      </w:r>
      <w:r w:rsidR="008F76E7" w:rsidRPr="00A53E35">
        <w:rPr>
          <w:rFonts w:ascii="Times New Roman" w:hAnsi="Times New Roman" w:cs="Times New Roman"/>
          <w:sz w:val="24"/>
          <w:szCs w:val="24"/>
        </w:rPr>
        <w:t>%</w:t>
      </w:r>
    </w:p>
    <w:p w:rsidR="00BB79CE" w:rsidRPr="00A53E35" w:rsidRDefault="00BB79C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NPM of Year 2014= 831588872/ 3995005111</w:t>
      </w:r>
      <w:r w:rsidR="002B23EA"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 xml:space="preserve">= </w:t>
      </w:r>
      <w:r w:rsidR="00651732" w:rsidRPr="00A53E35">
        <w:rPr>
          <w:rFonts w:ascii="Times New Roman" w:hAnsi="Times New Roman" w:cs="Times New Roman"/>
          <w:sz w:val="24"/>
          <w:szCs w:val="24"/>
        </w:rPr>
        <w:t>20</w:t>
      </w:r>
      <w:r w:rsidR="008F76E7" w:rsidRPr="00A53E35">
        <w:rPr>
          <w:rFonts w:ascii="Times New Roman" w:hAnsi="Times New Roman" w:cs="Times New Roman"/>
          <w:sz w:val="24"/>
          <w:szCs w:val="24"/>
        </w:rPr>
        <w:t>%</w:t>
      </w:r>
    </w:p>
    <w:p w:rsidR="00BB79CE" w:rsidRPr="00A53E35" w:rsidRDefault="00BB79C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NPM of Year 2015= 680317101/ 3917759458</w:t>
      </w:r>
      <w:r w:rsidR="002B23EA" w:rsidRPr="00A53E35">
        <w:rPr>
          <w:rFonts w:ascii="Times New Roman" w:hAnsi="Times New Roman" w:cs="Times New Roman"/>
          <w:sz w:val="24"/>
          <w:szCs w:val="24"/>
        </w:rPr>
        <w:t xml:space="preserve">× 100 </w:t>
      </w:r>
      <w:r w:rsidRPr="00A53E35">
        <w:rPr>
          <w:rFonts w:ascii="Times New Roman" w:hAnsi="Times New Roman" w:cs="Times New Roman"/>
          <w:sz w:val="24"/>
          <w:szCs w:val="24"/>
        </w:rPr>
        <w:t xml:space="preserve">= </w:t>
      </w:r>
      <w:r w:rsidR="00651732" w:rsidRPr="00A53E35">
        <w:rPr>
          <w:rFonts w:ascii="Times New Roman" w:hAnsi="Times New Roman" w:cs="Times New Roman"/>
          <w:sz w:val="24"/>
          <w:szCs w:val="24"/>
        </w:rPr>
        <w:t>17</w:t>
      </w:r>
      <w:r w:rsidR="008F76E7" w:rsidRPr="00A53E35">
        <w:rPr>
          <w:rFonts w:ascii="Times New Roman" w:hAnsi="Times New Roman" w:cs="Times New Roman"/>
          <w:sz w:val="24"/>
          <w:szCs w:val="24"/>
        </w:rPr>
        <w:t>%</w:t>
      </w:r>
    </w:p>
    <w:p w:rsidR="00BB79CE" w:rsidRPr="00A53E35" w:rsidRDefault="00BB79C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NPM of Year 2016= 1066906232/ 4401911117</w:t>
      </w:r>
      <w:r w:rsidR="002B23EA" w:rsidRPr="00A53E35">
        <w:rPr>
          <w:rFonts w:ascii="Times New Roman" w:hAnsi="Times New Roman" w:cs="Times New Roman"/>
          <w:sz w:val="24"/>
          <w:szCs w:val="24"/>
        </w:rPr>
        <w:t>× 100</w:t>
      </w:r>
      <w:r w:rsidRPr="00A53E35">
        <w:rPr>
          <w:rFonts w:ascii="Times New Roman" w:hAnsi="Times New Roman" w:cs="Times New Roman"/>
          <w:sz w:val="24"/>
          <w:szCs w:val="24"/>
        </w:rPr>
        <w:t xml:space="preserve"> = </w:t>
      </w:r>
      <w:r w:rsidR="00651732" w:rsidRPr="00A53E35">
        <w:rPr>
          <w:rFonts w:ascii="Times New Roman" w:hAnsi="Times New Roman" w:cs="Times New Roman"/>
          <w:sz w:val="24"/>
          <w:szCs w:val="24"/>
        </w:rPr>
        <w:t>24</w:t>
      </w:r>
      <w:r w:rsidR="008F76E7" w:rsidRPr="00A53E35">
        <w:rPr>
          <w:rFonts w:ascii="Times New Roman" w:hAnsi="Times New Roman" w:cs="Times New Roman"/>
          <w:sz w:val="24"/>
          <w:szCs w:val="24"/>
        </w:rPr>
        <w:t>%</w:t>
      </w:r>
    </w:p>
    <w:p w:rsidR="00C106A7" w:rsidRPr="00A53E35" w:rsidRDefault="00C106A7" w:rsidP="00A53E35">
      <w:pPr>
        <w:tabs>
          <w:tab w:val="left" w:pos="6240"/>
        </w:tabs>
        <w:jc w:val="both"/>
        <w:rPr>
          <w:rFonts w:ascii="Times New Roman" w:hAnsi="Times New Roman" w:cs="Times New Roman"/>
          <w:sz w:val="24"/>
          <w:szCs w:val="24"/>
        </w:rPr>
      </w:pPr>
    </w:p>
    <w:p w:rsidR="00BB79CE" w:rsidRPr="00A53E35" w:rsidRDefault="00BB79C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Operating profit Margin= operating Profit/ Total sales </w:t>
      </w:r>
    </w:p>
    <w:p w:rsidR="00BB79CE" w:rsidRPr="00A53E35" w:rsidRDefault="00BB79C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OPM of year 2010= 687661453/ 1777165668</w:t>
      </w:r>
      <w:r w:rsidR="002B23EA" w:rsidRPr="00A53E35">
        <w:rPr>
          <w:rFonts w:ascii="Times New Roman" w:hAnsi="Times New Roman" w:cs="Times New Roman"/>
          <w:sz w:val="24"/>
          <w:szCs w:val="24"/>
        </w:rPr>
        <w:t xml:space="preserve"> × 100 </w:t>
      </w:r>
      <w:r w:rsidR="005E36EF" w:rsidRPr="00A53E35">
        <w:rPr>
          <w:rFonts w:ascii="Times New Roman" w:hAnsi="Times New Roman" w:cs="Times New Roman"/>
          <w:sz w:val="24"/>
          <w:szCs w:val="24"/>
        </w:rPr>
        <w:t xml:space="preserve">= </w:t>
      </w:r>
      <w:r w:rsidR="00651732" w:rsidRPr="00A53E35">
        <w:rPr>
          <w:rFonts w:ascii="Times New Roman" w:hAnsi="Times New Roman" w:cs="Times New Roman"/>
          <w:sz w:val="24"/>
          <w:szCs w:val="24"/>
        </w:rPr>
        <w:t>38</w:t>
      </w:r>
      <w:r w:rsidR="008F76E7" w:rsidRPr="00A53E35">
        <w:rPr>
          <w:rFonts w:ascii="Times New Roman" w:hAnsi="Times New Roman" w:cs="Times New Roman"/>
          <w:sz w:val="24"/>
          <w:szCs w:val="24"/>
        </w:rPr>
        <w:t>%</w:t>
      </w:r>
    </w:p>
    <w:p w:rsidR="005E36EF" w:rsidRPr="00A53E35" w:rsidRDefault="005E36EF"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OPM of Year 2011= 760888107/ 2321406123</w:t>
      </w:r>
      <w:r w:rsidR="002B23EA"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w:t>
      </w:r>
      <w:r w:rsidR="008F76E7" w:rsidRPr="00A53E35">
        <w:rPr>
          <w:rFonts w:ascii="Times New Roman" w:hAnsi="Times New Roman" w:cs="Times New Roman"/>
          <w:sz w:val="24"/>
          <w:szCs w:val="24"/>
        </w:rPr>
        <w:t xml:space="preserve"> </w:t>
      </w:r>
      <w:r w:rsidR="002B23EA" w:rsidRPr="00A53E35">
        <w:rPr>
          <w:rFonts w:ascii="Times New Roman" w:hAnsi="Times New Roman" w:cs="Times New Roman"/>
          <w:sz w:val="24"/>
          <w:szCs w:val="24"/>
        </w:rPr>
        <w:t>33</w:t>
      </w:r>
      <w:r w:rsidR="008F76E7" w:rsidRPr="00A53E35">
        <w:rPr>
          <w:rFonts w:ascii="Times New Roman" w:hAnsi="Times New Roman" w:cs="Times New Roman"/>
          <w:sz w:val="24"/>
          <w:szCs w:val="24"/>
        </w:rPr>
        <w:t>%</w:t>
      </w:r>
    </w:p>
    <w:p w:rsidR="005E36EF" w:rsidRPr="00A53E35" w:rsidRDefault="005E36EF"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OPM of Year 2012= 615308480/ 2431537804</w:t>
      </w:r>
      <w:r w:rsidR="002B23EA"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 xml:space="preserve">= </w:t>
      </w:r>
      <w:r w:rsidR="002B23EA" w:rsidRPr="00A53E35">
        <w:rPr>
          <w:rFonts w:ascii="Times New Roman" w:hAnsi="Times New Roman" w:cs="Times New Roman"/>
          <w:sz w:val="24"/>
          <w:szCs w:val="24"/>
        </w:rPr>
        <w:t>25</w:t>
      </w:r>
      <w:r w:rsidR="008F76E7" w:rsidRPr="00A53E35">
        <w:rPr>
          <w:rFonts w:ascii="Times New Roman" w:hAnsi="Times New Roman" w:cs="Times New Roman"/>
          <w:sz w:val="24"/>
          <w:szCs w:val="24"/>
        </w:rPr>
        <w:t>%</w:t>
      </w:r>
    </w:p>
    <w:p w:rsidR="005E36EF" w:rsidRPr="00A53E35" w:rsidRDefault="005E36EF"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OPM of Year 2013= 978024719/ 2663451866</w:t>
      </w:r>
      <w:r w:rsidR="002B23EA" w:rsidRPr="00A53E35">
        <w:rPr>
          <w:rFonts w:ascii="Times New Roman" w:hAnsi="Times New Roman" w:cs="Times New Roman"/>
          <w:sz w:val="24"/>
          <w:szCs w:val="24"/>
        </w:rPr>
        <w:t xml:space="preserve"> × 100</w:t>
      </w:r>
      <w:r w:rsidRPr="00A53E35">
        <w:rPr>
          <w:rFonts w:ascii="Times New Roman" w:hAnsi="Times New Roman" w:cs="Times New Roman"/>
          <w:sz w:val="24"/>
          <w:szCs w:val="24"/>
        </w:rPr>
        <w:t xml:space="preserve"> =</w:t>
      </w:r>
      <w:r w:rsidR="008F76E7" w:rsidRPr="00A53E35">
        <w:rPr>
          <w:rFonts w:ascii="Times New Roman" w:hAnsi="Times New Roman" w:cs="Times New Roman"/>
          <w:sz w:val="24"/>
          <w:szCs w:val="24"/>
        </w:rPr>
        <w:t xml:space="preserve"> </w:t>
      </w:r>
      <w:r w:rsidR="002B23EA" w:rsidRPr="00A53E35">
        <w:rPr>
          <w:rFonts w:ascii="Times New Roman" w:hAnsi="Times New Roman" w:cs="Times New Roman"/>
          <w:sz w:val="24"/>
          <w:szCs w:val="24"/>
        </w:rPr>
        <w:t>37</w:t>
      </w:r>
      <w:r w:rsidR="008F76E7" w:rsidRPr="00A53E35">
        <w:rPr>
          <w:rFonts w:ascii="Times New Roman" w:hAnsi="Times New Roman" w:cs="Times New Roman"/>
          <w:sz w:val="24"/>
          <w:szCs w:val="24"/>
        </w:rPr>
        <w:t>%</w:t>
      </w:r>
    </w:p>
    <w:p w:rsidR="005E36EF" w:rsidRPr="00A53E35" w:rsidRDefault="005E36EF"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OPM of Year 2014 = 1215973498/ 3995005111</w:t>
      </w:r>
      <w:r w:rsidR="002B23EA"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 xml:space="preserve">= </w:t>
      </w:r>
      <w:r w:rsidR="002B23EA" w:rsidRPr="00A53E35">
        <w:rPr>
          <w:rFonts w:ascii="Times New Roman" w:hAnsi="Times New Roman" w:cs="Times New Roman"/>
          <w:sz w:val="24"/>
          <w:szCs w:val="24"/>
        </w:rPr>
        <w:t>30</w:t>
      </w:r>
      <w:r w:rsidR="008F76E7" w:rsidRPr="00A53E35">
        <w:rPr>
          <w:rFonts w:ascii="Times New Roman" w:hAnsi="Times New Roman" w:cs="Times New Roman"/>
          <w:sz w:val="24"/>
          <w:szCs w:val="24"/>
        </w:rPr>
        <w:t>%</w:t>
      </w:r>
    </w:p>
    <w:p w:rsidR="005E36EF" w:rsidRPr="00A53E35" w:rsidRDefault="005E36EF"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OPM of Year 2015= 868234052/ 3917759458</w:t>
      </w:r>
      <w:r w:rsidR="002B23EA" w:rsidRPr="00A53E35">
        <w:rPr>
          <w:rFonts w:ascii="Times New Roman" w:hAnsi="Times New Roman" w:cs="Times New Roman"/>
          <w:sz w:val="24"/>
          <w:szCs w:val="24"/>
        </w:rPr>
        <w:t>× 100</w:t>
      </w:r>
      <w:r w:rsidRPr="00A53E35">
        <w:rPr>
          <w:rFonts w:ascii="Times New Roman" w:hAnsi="Times New Roman" w:cs="Times New Roman"/>
          <w:sz w:val="24"/>
          <w:szCs w:val="24"/>
        </w:rPr>
        <w:t xml:space="preserve"> =</w:t>
      </w:r>
      <w:r w:rsidR="008F76E7" w:rsidRPr="00A53E35">
        <w:rPr>
          <w:rFonts w:ascii="Times New Roman" w:hAnsi="Times New Roman" w:cs="Times New Roman"/>
          <w:sz w:val="24"/>
          <w:szCs w:val="24"/>
        </w:rPr>
        <w:t xml:space="preserve"> </w:t>
      </w:r>
      <w:r w:rsidR="002B23EA" w:rsidRPr="00A53E35">
        <w:rPr>
          <w:rFonts w:ascii="Times New Roman" w:hAnsi="Times New Roman" w:cs="Times New Roman"/>
          <w:sz w:val="24"/>
          <w:szCs w:val="24"/>
        </w:rPr>
        <w:t>22</w:t>
      </w:r>
      <w:r w:rsidR="008F76E7" w:rsidRPr="00A53E35">
        <w:rPr>
          <w:rFonts w:ascii="Times New Roman" w:hAnsi="Times New Roman" w:cs="Times New Roman"/>
          <w:sz w:val="24"/>
          <w:szCs w:val="24"/>
        </w:rPr>
        <w:t>%</w:t>
      </w:r>
    </w:p>
    <w:p w:rsidR="005E36EF" w:rsidRPr="00A53E35" w:rsidRDefault="005E36EF"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OPM of Year 2016 = 1369563180/ </w:t>
      </w:r>
      <w:r w:rsidR="008F76E7" w:rsidRPr="00A53E35">
        <w:rPr>
          <w:rFonts w:ascii="Times New Roman" w:hAnsi="Times New Roman" w:cs="Times New Roman"/>
          <w:sz w:val="24"/>
          <w:szCs w:val="24"/>
        </w:rPr>
        <w:t xml:space="preserve">4401911117 × 100 = </w:t>
      </w:r>
      <w:r w:rsidR="002B23EA" w:rsidRPr="00A53E35">
        <w:rPr>
          <w:rFonts w:ascii="Times New Roman" w:hAnsi="Times New Roman" w:cs="Times New Roman"/>
          <w:sz w:val="24"/>
          <w:szCs w:val="24"/>
        </w:rPr>
        <w:t>31</w:t>
      </w:r>
      <w:r w:rsidR="008F76E7" w:rsidRPr="00A53E35">
        <w:rPr>
          <w:rFonts w:ascii="Times New Roman" w:hAnsi="Times New Roman" w:cs="Times New Roman"/>
          <w:sz w:val="24"/>
          <w:szCs w:val="24"/>
        </w:rPr>
        <w:t>%</w:t>
      </w:r>
    </w:p>
    <w:p w:rsidR="005E36EF" w:rsidRPr="00A53E35" w:rsidRDefault="005E36EF" w:rsidP="00A53E35">
      <w:pPr>
        <w:tabs>
          <w:tab w:val="left" w:pos="6240"/>
        </w:tabs>
        <w:jc w:val="both"/>
        <w:rPr>
          <w:rFonts w:ascii="Times New Roman" w:hAnsi="Times New Roman" w:cs="Times New Roman"/>
          <w:sz w:val="24"/>
          <w:szCs w:val="24"/>
        </w:rPr>
      </w:pPr>
    </w:p>
    <w:p w:rsidR="002C36C3" w:rsidRPr="00A53E35" w:rsidRDefault="005E36EF"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Efficiency Ratios </w:t>
      </w:r>
    </w:p>
    <w:p w:rsidR="005E36EF" w:rsidRPr="00A53E35" w:rsidRDefault="005E36EF"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Assets Turnover Ratio = Total Sales/ Total Assets </w:t>
      </w:r>
    </w:p>
    <w:p w:rsidR="005E36EF" w:rsidRPr="00A53E35" w:rsidRDefault="005E36EF"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lastRenderedPageBreak/>
        <w:t xml:space="preserve">ATR of Year 2010= 1777165668/ 20309330616= </w:t>
      </w:r>
      <w:r w:rsidR="007A5F10" w:rsidRPr="00A53E35">
        <w:rPr>
          <w:rFonts w:ascii="Times New Roman" w:hAnsi="Times New Roman" w:cs="Times New Roman"/>
          <w:sz w:val="24"/>
          <w:szCs w:val="24"/>
        </w:rPr>
        <w:t>0.08</w:t>
      </w:r>
    </w:p>
    <w:p w:rsidR="005E36EF" w:rsidRPr="00A53E35" w:rsidRDefault="005E36EF"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ATR of Year 2011= 2321406123/ </w:t>
      </w:r>
      <w:r w:rsidR="00F23A7A" w:rsidRPr="00A53E35">
        <w:rPr>
          <w:rFonts w:ascii="Times New Roman" w:hAnsi="Times New Roman" w:cs="Times New Roman"/>
          <w:sz w:val="24"/>
          <w:szCs w:val="24"/>
        </w:rPr>
        <w:t>22090376318 =</w:t>
      </w:r>
      <w:r w:rsidR="000927E4" w:rsidRPr="00A53E35">
        <w:rPr>
          <w:rFonts w:ascii="Times New Roman" w:hAnsi="Times New Roman" w:cs="Times New Roman"/>
          <w:sz w:val="24"/>
          <w:szCs w:val="24"/>
        </w:rPr>
        <w:t>0.10</w:t>
      </w:r>
    </w:p>
    <w:p w:rsidR="00F23A7A" w:rsidRPr="00A53E35" w:rsidRDefault="00F23A7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ATR of Year 2012 = 2431537804/ 25579528966 = </w:t>
      </w:r>
      <w:r w:rsidR="000927E4" w:rsidRPr="00A53E35">
        <w:rPr>
          <w:rFonts w:ascii="Times New Roman" w:hAnsi="Times New Roman" w:cs="Times New Roman"/>
          <w:sz w:val="24"/>
          <w:szCs w:val="24"/>
        </w:rPr>
        <w:t>0.09</w:t>
      </w:r>
    </w:p>
    <w:p w:rsidR="00F23A7A" w:rsidRPr="00A53E35" w:rsidRDefault="00F23A7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ATR of Year 2013 = 2663451866/ 45822344089 = </w:t>
      </w:r>
      <w:r w:rsidR="000927E4" w:rsidRPr="00A53E35">
        <w:rPr>
          <w:rFonts w:ascii="Times New Roman" w:hAnsi="Times New Roman" w:cs="Times New Roman"/>
          <w:sz w:val="24"/>
          <w:szCs w:val="24"/>
        </w:rPr>
        <w:t>0.05</w:t>
      </w:r>
    </w:p>
    <w:p w:rsidR="00F23A7A" w:rsidRPr="00A53E35" w:rsidRDefault="00F23A7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ATR of Year 2014= 3995005111/ 51500485800 = </w:t>
      </w:r>
      <w:r w:rsidR="000927E4" w:rsidRPr="00A53E35">
        <w:rPr>
          <w:rFonts w:ascii="Times New Roman" w:hAnsi="Times New Roman" w:cs="Times New Roman"/>
          <w:sz w:val="24"/>
          <w:szCs w:val="24"/>
        </w:rPr>
        <w:t>0.07</w:t>
      </w:r>
    </w:p>
    <w:p w:rsidR="00F23A7A" w:rsidRPr="00A53E35" w:rsidRDefault="00F23A7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ATR of Year 2015= 3917759458/ 60519399215 =</w:t>
      </w:r>
      <w:r w:rsidR="000927E4" w:rsidRPr="00A53E35">
        <w:rPr>
          <w:rFonts w:ascii="Times New Roman" w:hAnsi="Times New Roman" w:cs="Times New Roman"/>
          <w:sz w:val="24"/>
          <w:szCs w:val="24"/>
        </w:rPr>
        <w:t xml:space="preserve"> 0.06</w:t>
      </w:r>
    </w:p>
    <w:p w:rsidR="00F23A7A" w:rsidRPr="00A53E35" w:rsidRDefault="00F23A7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ATR of Year 2016 = 4401911117/ 80456519759= </w:t>
      </w:r>
      <w:r w:rsidR="000927E4" w:rsidRPr="00A53E35">
        <w:rPr>
          <w:rFonts w:ascii="Times New Roman" w:hAnsi="Times New Roman" w:cs="Times New Roman"/>
          <w:sz w:val="24"/>
          <w:szCs w:val="24"/>
        </w:rPr>
        <w:t>0.05</w:t>
      </w:r>
    </w:p>
    <w:p w:rsidR="00F23A7A" w:rsidRPr="00A53E35" w:rsidRDefault="00F23A7A" w:rsidP="00A53E35">
      <w:pPr>
        <w:tabs>
          <w:tab w:val="left" w:pos="6240"/>
        </w:tabs>
        <w:jc w:val="both"/>
        <w:rPr>
          <w:rFonts w:ascii="Times New Roman" w:hAnsi="Times New Roman" w:cs="Times New Roman"/>
          <w:sz w:val="24"/>
          <w:szCs w:val="24"/>
        </w:rPr>
      </w:pPr>
    </w:p>
    <w:p w:rsidR="00F23A7A" w:rsidRPr="00A53E35" w:rsidRDefault="00F23A7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Cost To Income Ratio= Total Cost/ Total Income </w:t>
      </w:r>
    </w:p>
    <w:p w:rsidR="00F23A7A" w:rsidRPr="00A53E35" w:rsidRDefault="00F23A7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CIR of Year 2010= 1494350489/ 449843702 =</w:t>
      </w:r>
      <w:r w:rsidR="000927E4" w:rsidRPr="00A53E35">
        <w:rPr>
          <w:rFonts w:ascii="Times New Roman" w:hAnsi="Times New Roman" w:cs="Times New Roman"/>
          <w:sz w:val="24"/>
          <w:szCs w:val="24"/>
        </w:rPr>
        <w:t xml:space="preserve"> 3.32</w:t>
      </w:r>
    </w:p>
    <w:p w:rsidR="00F23A7A" w:rsidRPr="00A53E35" w:rsidRDefault="00F23A7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CIR of Year 2011= 2003501913/ 495703676 =</w:t>
      </w:r>
      <w:r w:rsidR="000927E4" w:rsidRPr="00A53E35">
        <w:rPr>
          <w:rFonts w:ascii="Times New Roman" w:hAnsi="Times New Roman" w:cs="Times New Roman"/>
          <w:sz w:val="24"/>
          <w:szCs w:val="24"/>
        </w:rPr>
        <w:t xml:space="preserve"> 4.04</w:t>
      </w:r>
    </w:p>
    <w:p w:rsidR="00F23A7A" w:rsidRPr="00A53E35" w:rsidRDefault="00F23A7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CIR of Year 2012 = 2184434791/ 391779281= </w:t>
      </w:r>
      <w:r w:rsidR="000927E4" w:rsidRPr="00A53E35">
        <w:rPr>
          <w:rFonts w:ascii="Times New Roman" w:hAnsi="Times New Roman" w:cs="Times New Roman"/>
          <w:sz w:val="24"/>
          <w:szCs w:val="24"/>
        </w:rPr>
        <w:t>5.57</w:t>
      </w:r>
    </w:p>
    <w:p w:rsidR="00F23A7A" w:rsidRPr="00A53E35" w:rsidRDefault="00F23A7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CIR of Year 2013 = 2142943881/ 642136406 =</w:t>
      </w:r>
      <w:r w:rsidR="000927E4" w:rsidRPr="00A53E35">
        <w:rPr>
          <w:rFonts w:ascii="Times New Roman" w:hAnsi="Times New Roman" w:cs="Times New Roman"/>
          <w:sz w:val="24"/>
          <w:szCs w:val="24"/>
        </w:rPr>
        <w:t>3.33</w:t>
      </w:r>
    </w:p>
    <w:p w:rsidR="00F23A7A" w:rsidRPr="00A53E35" w:rsidRDefault="00F23A7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CIR of Year 2014= 3326753382/ 831588872 =</w:t>
      </w:r>
      <w:r w:rsidR="000927E4" w:rsidRPr="00A53E35">
        <w:rPr>
          <w:rFonts w:ascii="Times New Roman" w:hAnsi="Times New Roman" w:cs="Times New Roman"/>
          <w:sz w:val="24"/>
          <w:szCs w:val="24"/>
        </w:rPr>
        <w:t xml:space="preserve"> 4</w:t>
      </w:r>
    </w:p>
    <w:p w:rsidR="00F23A7A" w:rsidRPr="00A53E35" w:rsidRDefault="00F23A7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CIR of Year 2015= 3517672770/ 680317101=</w:t>
      </w:r>
      <w:r w:rsidR="000927E4" w:rsidRPr="00A53E35">
        <w:rPr>
          <w:rFonts w:ascii="Times New Roman" w:hAnsi="Times New Roman" w:cs="Times New Roman"/>
          <w:sz w:val="24"/>
          <w:szCs w:val="24"/>
        </w:rPr>
        <w:t>5.17</w:t>
      </w:r>
    </w:p>
    <w:p w:rsidR="00F23A7A" w:rsidRPr="00A53E35" w:rsidRDefault="00F23A7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CIR of Year 2016= </w:t>
      </w:r>
      <w:r w:rsidR="00E635B2" w:rsidRPr="00A53E35">
        <w:rPr>
          <w:rFonts w:ascii="Times New Roman" w:hAnsi="Times New Roman" w:cs="Times New Roman"/>
          <w:sz w:val="24"/>
          <w:szCs w:val="24"/>
        </w:rPr>
        <w:t xml:space="preserve">3991378295/1066906232= </w:t>
      </w:r>
      <w:r w:rsidR="000927E4" w:rsidRPr="00A53E35">
        <w:rPr>
          <w:rFonts w:ascii="Times New Roman" w:hAnsi="Times New Roman" w:cs="Times New Roman"/>
          <w:sz w:val="24"/>
          <w:szCs w:val="24"/>
        </w:rPr>
        <w:t>3.74</w:t>
      </w:r>
    </w:p>
    <w:p w:rsidR="00E635B2" w:rsidRPr="00A53E35" w:rsidRDefault="00E635B2" w:rsidP="00A53E35">
      <w:pPr>
        <w:tabs>
          <w:tab w:val="left" w:pos="6240"/>
        </w:tabs>
        <w:jc w:val="both"/>
        <w:rPr>
          <w:rFonts w:ascii="Times New Roman" w:hAnsi="Times New Roman" w:cs="Times New Roman"/>
          <w:sz w:val="24"/>
          <w:szCs w:val="24"/>
        </w:rPr>
      </w:pP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Leverage ratio </w:t>
      </w: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 to Equity Ratio= Total Debt/ Total Equity</w:t>
      </w: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 to Equity Ratio (2010) = 1997743663/ 1311552000=</w:t>
      </w:r>
      <w:r w:rsidR="000927E4" w:rsidRPr="00A53E35">
        <w:rPr>
          <w:rFonts w:ascii="Times New Roman" w:hAnsi="Times New Roman" w:cs="Times New Roman"/>
          <w:sz w:val="24"/>
          <w:szCs w:val="24"/>
        </w:rPr>
        <w:t xml:space="preserve"> 1.52</w:t>
      </w: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Debt to Equity Ratio (2011) = 1230457606/ 1311552000 = </w:t>
      </w:r>
      <w:r w:rsidR="00213D92" w:rsidRPr="00A53E35">
        <w:rPr>
          <w:rFonts w:ascii="Times New Roman" w:hAnsi="Times New Roman" w:cs="Times New Roman"/>
          <w:sz w:val="24"/>
          <w:szCs w:val="24"/>
        </w:rPr>
        <w:t>0.93</w:t>
      </w: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 to Equity Ratio (2012) =877552955/ 1311552000=</w:t>
      </w:r>
      <w:r w:rsidR="00213D92" w:rsidRPr="00A53E35">
        <w:rPr>
          <w:rFonts w:ascii="Times New Roman" w:hAnsi="Times New Roman" w:cs="Times New Roman"/>
          <w:sz w:val="24"/>
          <w:szCs w:val="24"/>
        </w:rPr>
        <w:t xml:space="preserve"> 0.66</w:t>
      </w: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 to Equity Ratio (2013) = 1063083551/ 2311552000</w:t>
      </w:r>
      <w:r w:rsidR="00213D92" w:rsidRPr="00A53E35">
        <w:rPr>
          <w:rFonts w:ascii="Times New Roman" w:hAnsi="Times New Roman" w:cs="Times New Roman"/>
          <w:sz w:val="24"/>
          <w:szCs w:val="24"/>
        </w:rPr>
        <w:t>= 0.45</w:t>
      </w: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 to Equity Ratio (2014) =796502536/ 2658284800</w:t>
      </w:r>
      <w:r w:rsidR="00213D92" w:rsidRPr="00A53E35">
        <w:rPr>
          <w:rFonts w:ascii="Times New Roman" w:hAnsi="Times New Roman" w:cs="Times New Roman"/>
          <w:sz w:val="24"/>
          <w:szCs w:val="24"/>
        </w:rPr>
        <w:t>= 0.29</w:t>
      </w: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 to Equity Ratio (2015) =988783653/ 3695015872</w:t>
      </w:r>
      <w:r w:rsidR="00213D92" w:rsidRPr="00A53E35">
        <w:rPr>
          <w:rFonts w:ascii="Times New Roman" w:hAnsi="Times New Roman" w:cs="Times New Roman"/>
          <w:sz w:val="24"/>
          <w:szCs w:val="24"/>
        </w:rPr>
        <w:t>=0.26</w:t>
      </w: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 to Equity Ratio (2016) = 3022473558/ 5776254430=</w:t>
      </w:r>
      <w:r w:rsidR="00213D92" w:rsidRPr="00A53E35">
        <w:rPr>
          <w:rFonts w:ascii="Times New Roman" w:hAnsi="Times New Roman" w:cs="Times New Roman"/>
          <w:sz w:val="24"/>
          <w:szCs w:val="24"/>
        </w:rPr>
        <w:t>0.52</w:t>
      </w:r>
    </w:p>
    <w:p w:rsidR="00E635B2" w:rsidRPr="00A53E35" w:rsidRDefault="00E635B2" w:rsidP="00A53E35">
      <w:pPr>
        <w:tabs>
          <w:tab w:val="left" w:pos="6240"/>
        </w:tabs>
        <w:jc w:val="both"/>
        <w:rPr>
          <w:rFonts w:ascii="Times New Roman" w:hAnsi="Times New Roman" w:cs="Times New Roman"/>
          <w:sz w:val="24"/>
          <w:szCs w:val="24"/>
        </w:rPr>
      </w:pPr>
    </w:p>
    <w:p w:rsidR="00C106A7" w:rsidRPr="00A53E35" w:rsidRDefault="00C106A7" w:rsidP="00A53E35">
      <w:pPr>
        <w:tabs>
          <w:tab w:val="left" w:pos="6240"/>
        </w:tabs>
        <w:jc w:val="both"/>
        <w:rPr>
          <w:rFonts w:ascii="Times New Roman" w:hAnsi="Times New Roman" w:cs="Times New Roman"/>
          <w:sz w:val="24"/>
          <w:szCs w:val="24"/>
        </w:rPr>
      </w:pP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Market Value Ratio</w:t>
      </w: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(EPS) = Net Profit- Preferred dividend/ Ordinary                                                                    share</w:t>
      </w: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lastRenderedPageBreak/>
        <w:t>Earnings Per share (2010</w:t>
      </w:r>
      <w:r w:rsidR="00371DCA" w:rsidRPr="00A53E35">
        <w:rPr>
          <w:rFonts w:ascii="Times New Roman" w:hAnsi="Times New Roman" w:cs="Times New Roman"/>
          <w:sz w:val="24"/>
          <w:szCs w:val="24"/>
        </w:rPr>
        <w:t>) = 449843702-0/ 13115520=</w:t>
      </w:r>
      <w:r w:rsidR="00213D92" w:rsidRPr="00A53E35">
        <w:rPr>
          <w:rFonts w:ascii="Times New Roman" w:hAnsi="Times New Roman" w:cs="Times New Roman"/>
          <w:sz w:val="24"/>
          <w:szCs w:val="24"/>
        </w:rPr>
        <w:t xml:space="preserve"> 34.29</w:t>
      </w: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(2011</w:t>
      </w:r>
      <w:r w:rsidR="00371DCA" w:rsidRPr="00A53E35">
        <w:rPr>
          <w:rFonts w:ascii="Times New Roman" w:hAnsi="Times New Roman" w:cs="Times New Roman"/>
          <w:sz w:val="24"/>
          <w:szCs w:val="24"/>
        </w:rPr>
        <w:t xml:space="preserve">) = 495703676-0/ 13115520= </w:t>
      </w:r>
      <w:r w:rsidR="00213D92" w:rsidRPr="00A53E35">
        <w:rPr>
          <w:rFonts w:ascii="Times New Roman" w:hAnsi="Times New Roman" w:cs="Times New Roman"/>
          <w:sz w:val="24"/>
          <w:szCs w:val="24"/>
        </w:rPr>
        <w:t>37.79</w:t>
      </w: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(2012)</w:t>
      </w:r>
      <w:r w:rsidR="00371DCA" w:rsidRPr="00A53E35">
        <w:rPr>
          <w:rFonts w:ascii="Times New Roman" w:hAnsi="Times New Roman" w:cs="Times New Roman"/>
          <w:sz w:val="24"/>
          <w:szCs w:val="24"/>
        </w:rPr>
        <w:t xml:space="preserve"> = 391779281-0/ 13115520 =</w:t>
      </w:r>
      <w:r w:rsidR="00213D92" w:rsidRPr="00A53E35">
        <w:rPr>
          <w:rFonts w:ascii="Times New Roman" w:hAnsi="Times New Roman" w:cs="Times New Roman"/>
          <w:sz w:val="24"/>
          <w:szCs w:val="24"/>
        </w:rPr>
        <w:t>29.87</w:t>
      </w: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(2013)</w:t>
      </w:r>
      <w:r w:rsidR="00371DCA" w:rsidRPr="00A53E35">
        <w:rPr>
          <w:rFonts w:ascii="Times New Roman" w:hAnsi="Times New Roman" w:cs="Times New Roman"/>
          <w:sz w:val="24"/>
          <w:szCs w:val="24"/>
        </w:rPr>
        <w:t xml:space="preserve"> = 642136406-0/ 23115520 =</w:t>
      </w:r>
      <w:r w:rsidR="00213D92" w:rsidRPr="00A53E35">
        <w:rPr>
          <w:rFonts w:ascii="Times New Roman" w:hAnsi="Times New Roman" w:cs="Times New Roman"/>
          <w:sz w:val="24"/>
          <w:szCs w:val="24"/>
        </w:rPr>
        <w:t>27.77</w:t>
      </w: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(2014)</w:t>
      </w:r>
      <w:r w:rsidR="00371DCA" w:rsidRPr="00A53E35">
        <w:rPr>
          <w:rFonts w:ascii="Times New Roman" w:hAnsi="Times New Roman" w:cs="Times New Roman"/>
          <w:sz w:val="24"/>
          <w:szCs w:val="24"/>
        </w:rPr>
        <w:t xml:space="preserve"> = 831588872-0/23115520 =</w:t>
      </w:r>
      <w:r w:rsidR="00213D92" w:rsidRPr="00A53E35">
        <w:rPr>
          <w:rFonts w:ascii="Times New Roman" w:hAnsi="Times New Roman" w:cs="Times New Roman"/>
          <w:sz w:val="24"/>
          <w:szCs w:val="24"/>
        </w:rPr>
        <w:t>35.97</w:t>
      </w:r>
    </w:p>
    <w:p w:rsidR="00E635B2" w:rsidRPr="00A53E35" w:rsidRDefault="00E635B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(2015)</w:t>
      </w:r>
      <w:r w:rsidR="00371DCA" w:rsidRPr="00A53E35">
        <w:rPr>
          <w:rFonts w:ascii="Times New Roman" w:hAnsi="Times New Roman" w:cs="Times New Roman"/>
          <w:sz w:val="24"/>
          <w:szCs w:val="24"/>
        </w:rPr>
        <w:t xml:space="preserve"> = 680317101-0 / 26582848 =</w:t>
      </w:r>
      <w:r w:rsidR="00213D92" w:rsidRPr="00A53E35">
        <w:rPr>
          <w:rFonts w:ascii="Times New Roman" w:hAnsi="Times New Roman" w:cs="Times New Roman"/>
          <w:sz w:val="24"/>
          <w:szCs w:val="24"/>
        </w:rPr>
        <w:t>25.59</w:t>
      </w:r>
    </w:p>
    <w:p w:rsidR="00E635B2" w:rsidRPr="00A53E35" w:rsidRDefault="00371DC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(2016) = 1066906232-0/ 45753742</w:t>
      </w:r>
      <w:r w:rsidR="00A423A1" w:rsidRPr="00A53E35">
        <w:rPr>
          <w:rFonts w:ascii="Times New Roman" w:hAnsi="Times New Roman" w:cs="Times New Roman"/>
          <w:sz w:val="24"/>
          <w:szCs w:val="24"/>
        </w:rPr>
        <w:t xml:space="preserve"> =</w:t>
      </w:r>
      <w:r w:rsidR="00213D92" w:rsidRPr="00A53E35">
        <w:rPr>
          <w:rFonts w:ascii="Times New Roman" w:hAnsi="Times New Roman" w:cs="Times New Roman"/>
          <w:sz w:val="24"/>
          <w:szCs w:val="24"/>
        </w:rPr>
        <w:t>23.31</w:t>
      </w:r>
    </w:p>
    <w:p w:rsidR="00B24430" w:rsidRPr="00A53E35" w:rsidRDefault="0016050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Global IME Bank Limited </w:t>
      </w:r>
    </w:p>
    <w:p w:rsidR="00160502" w:rsidRPr="00A53E35" w:rsidRDefault="00160502" w:rsidP="00A53E35">
      <w:pPr>
        <w:tabs>
          <w:tab w:val="left" w:pos="6240"/>
        </w:tabs>
        <w:jc w:val="both"/>
        <w:rPr>
          <w:rFonts w:ascii="Times New Roman" w:hAnsi="Times New Roman" w:cs="Times New Roman"/>
          <w:sz w:val="24"/>
          <w:szCs w:val="24"/>
        </w:rPr>
      </w:pPr>
    </w:p>
    <w:p w:rsidR="00160502" w:rsidRPr="00A53E35" w:rsidRDefault="0016050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Profitability ratios:</w:t>
      </w:r>
    </w:p>
    <w:p w:rsidR="00160502" w:rsidRPr="00A53E35" w:rsidRDefault="0016050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ROA (Return on Assets) = Net Profit/ Total Assets </w:t>
      </w:r>
      <w:r w:rsidR="00CB38F5" w:rsidRPr="00A53E35">
        <w:rPr>
          <w:rFonts w:ascii="Times New Roman" w:hAnsi="Times New Roman" w:cs="Times New Roman"/>
          <w:sz w:val="24"/>
          <w:szCs w:val="24"/>
        </w:rPr>
        <w:t>× 100</w:t>
      </w:r>
    </w:p>
    <w:p w:rsidR="00160502" w:rsidRPr="00A53E35" w:rsidRDefault="0016050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ROA of Year 2011= 224977751/17522708435</w:t>
      </w:r>
      <w:r w:rsidR="00CB38F5" w:rsidRPr="00A53E35">
        <w:rPr>
          <w:rFonts w:ascii="Times New Roman" w:hAnsi="Times New Roman" w:cs="Times New Roman"/>
          <w:sz w:val="24"/>
          <w:szCs w:val="24"/>
        </w:rPr>
        <w:t xml:space="preserve">× 100 </w:t>
      </w:r>
      <w:r w:rsidRPr="00A53E35">
        <w:rPr>
          <w:rFonts w:ascii="Times New Roman" w:hAnsi="Times New Roman" w:cs="Times New Roman"/>
          <w:sz w:val="24"/>
          <w:szCs w:val="24"/>
        </w:rPr>
        <w:t>=</w:t>
      </w:r>
      <w:r w:rsidR="00695D10" w:rsidRPr="00A53E35">
        <w:rPr>
          <w:rFonts w:ascii="Times New Roman" w:hAnsi="Times New Roman" w:cs="Times New Roman"/>
          <w:sz w:val="24"/>
          <w:szCs w:val="24"/>
        </w:rPr>
        <w:t xml:space="preserve"> 0.0128=1.28%</w:t>
      </w:r>
    </w:p>
    <w:p w:rsidR="00160502" w:rsidRPr="00A53E35" w:rsidRDefault="0016050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ROA of Year 2012= 265316025/30664113427</w:t>
      </w:r>
      <w:r w:rsidR="00CB38F5"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w:t>
      </w:r>
      <w:r w:rsidR="00695D10" w:rsidRPr="00A53E35">
        <w:rPr>
          <w:rFonts w:ascii="Times New Roman" w:hAnsi="Times New Roman" w:cs="Times New Roman"/>
          <w:sz w:val="24"/>
          <w:szCs w:val="24"/>
        </w:rPr>
        <w:t>0.0086=0.86%</w:t>
      </w:r>
    </w:p>
    <w:p w:rsidR="00160502" w:rsidRPr="00A53E35" w:rsidRDefault="0016050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ROA of Year 2013= 449218454/39018489785</w:t>
      </w:r>
      <w:r w:rsidR="00CB38F5"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w:t>
      </w:r>
      <w:r w:rsidR="00695D10" w:rsidRPr="00A53E35">
        <w:rPr>
          <w:rFonts w:ascii="Times New Roman" w:hAnsi="Times New Roman" w:cs="Times New Roman"/>
          <w:sz w:val="24"/>
          <w:szCs w:val="24"/>
        </w:rPr>
        <w:t>0.0115=1.15</w:t>
      </w:r>
      <w:r w:rsidR="00BA0256" w:rsidRPr="00A53E35">
        <w:rPr>
          <w:rFonts w:ascii="Times New Roman" w:hAnsi="Times New Roman" w:cs="Times New Roman"/>
          <w:sz w:val="24"/>
          <w:szCs w:val="24"/>
        </w:rPr>
        <w:t>%</w:t>
      </w:r>
    </w:p>
    <w:p w:rsidR="00160502" w:rsidRPr="00A53E35" w:rsidRDefault="0016050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ROA of Year 2014= 986132083/60535759012</w:t>
      </w:r>
      <w:r w:rsidR="00CB38F5" w:rsidRPr="00A53E35">
        <w:rPr>
          <w:rFonts w:ascii="Times New Roman" w:hAnsi="Times New Roman" w:cs="Times New Roman"/>
          <w:sz w:val="24"/>
          <w:szCs w:val="24"/>
        </w:rPr>
        <w:t xml:space="preserve">× 100 </w:t>
      </w:r>
      <w:r w:rsidRPr="00A53E35">
        <w:rPr>
          <w:rFonts w:ascii="Times New Roman" w:hAnsi="Times New Roman" w:cs="Times New Roman"/>
          <w:sz w:val="24"/>
          <w:szCs w:val="24"/>
        </w:rPr>
        <w:t>=</w:t>
      </w:r>
      <w:r w:rsidR="00BA0256" w:rsidRPr="00A53E35">
        <w:rPr>
          <w:rFonts w:ascii="Times New Roman" w:hAnsi="Times New Roman" w:cs="Times New Roman"/>
          <w:sz w:val="24"/>
          <w:szCs w:val="24"/>
        </w:rPr>
        <w:t>0.0162=1.62%</w:t>
      </w:r>
    </w:p>
    <w:p w:rsidR="00160502" w:rsidRPr="00A53E35" w:rsidRDefault="0016050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ROA of Year 2015= 960608067/69186488883</w:t>
      </w:r>
      <w:r w:rsidR="00CB38F5"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w:t>
      </w:r>
      <w:r w:rsidR="00BA0256" w:rsidRPr="00A53E35">
        <w:rPr>
          <w:rFonts w:ascii="Times New Roman" w:hAnsi="Times New Roman" w:cs="Times New Roman"/>
          <w:sz w:val="24"/>
          <w:szCs w:val="24"/>
        </w:rPr>
        <w:t>0.0138=1.38%</w:t>
      </w:r>
    </w:p>
    <w:p w:rsidR="00160502" w:rsidRPr="00A53E35" w:rsidRDefault="0016050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ROA of Year 2016= 1382223998/87701310349</w:t>
      </w:r>
      <w:r w:rsidR="00CB38F5" w:rsidRPr="00A53E35">
        <w:rPr>
          <w:rFonts w:ascii="Times New Roman" w:hAnsi="Times New Roman" w:cs="Times New Roman"/>
          <w:sz w:val="24"/>
          <w:szCs w:val="24"/>
        </w:rPr>
        <w:t xml:space="preserve"> ×</w:t>
      </w:r>
      <w:r w:rsidR="00BA0256" w:rsidRPr="00A53E35">
        <w:rPr>
          <w:rFonts w:ascii="Times New Roman" w:hAnsi="Times New Roman" w:cs="Times New Roman"/>
          <w:sz w:val="24"/>
          <w:szCs w:val="24"/>
        </w:rPr>
        <w:t>100</w:t>
      </w:r>
      <w:r w:rsidRPr="00A53E35">
        <w:rPr>
          <w:rFonts w:ascii="Times New Roman" w:hAnsi="Times New Roman" w:cs="Times New Roman"/>
          <w:sz w:val="24"/>
          <w:szCs w:val="24"/>
        </w:rPr>
        <w:t>=</w:t>
      </w:r>
      <w:r w:rsidR="00BA0256" w:rsidRPr="00A53E35">
        <w:rPr>
          <w:rFonts w:ascii="Times New Roman" w:hAnsi="Times New Roman" w:cs="Times New Roman"/>
          <w:sz w:val="24"/>
          <w:szCs w:val="24"/>
        </w:rPr>
        <w:t>0.0157=1.57%</w:t>
      </w:r>
    </w:p>
    <w:p w:rsidR="00160502" w:rsidRPr="00A53E35" w:rsidRDefault="00160502"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ROA of Year 2017= 2006159460/</w:t>
      </w:r>
      <w:r w:rsidR="00BA0256" w:rsidRPr="00A53E35">
        <w:rPr>
          <w:rFonts w:ascii="Times New Roman" w:hAnsi="Times New Roman" w:cs="Times New Roman"/>
          <w:sz w:val="24"/>
          <w:szCs w:val="24"/>
        </w:rPr>
        <w:t>116592269147×100</w:t>
      </w:r>
      <w:r w:rsidR="00CB38F5" w:rsidRPr="00A53E35">
        <w:rPr>
          <w:rFonts w:ascii="Times New Roman" w:hAnsi="Times New Roman" w:cs="Times New Roman"/>
          <w:sz w:val="24"/>
          <w:szCs w:val="24"/>
        </w:rPr>
        <w:t>=</w:t>
      </w:r>
      <w:r w:rsidR="00BA0256" w:rsidRPr="00A53E35">
        <w:rPr>
          <w:rFonts w:ascii="Times New Roman" w:hAnsi="Times New Roman" w:cs="Times New Roman"/>
          <w:sz w:val="24"/>
          <w:szCs w:val="24"/>
        </w:rPr>
        <w:t>0.0172=1.72%</w:t>
      </w:r>
    </w:p>
    <w:p w:rsidR="00CB38F5" w:rsidRPr="00A53E35" w:rsidRDefault="00CB38F5" w:rsidP="00A53E35">
      <w:pPr>
        <w:tabs>
          <w:tab w:val="left" w:pos="6240"/>
        </w:tabs>
        <w:jc w:val="both"/>
        <w:rPr>
          <w:rFonts w:ascii="Times New Roman" w:hAnsi="Times New Roman" w:cs="Times New Roman"/>
          <w:sz w:val="24"/>
          <w:szCs w:val="24"/>
        </w:rPr>
      </w:pPr>
    </w:p>
    <w:p w:rsidR="00CB38F5" w:rsidRPr="00A53E35" w:rsidRDefault="00CB38F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Return on Equity (ROE) = Net Profit/ Total Equity </w:t>
      </w:r>
    </w:p>
    <w:p w:rsidR="00CB38F5" w:rsidRPr="00A53E35" w:rsidRDefault="00CB38F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ROE of Year 2011= 224977751/1600000000</w:t>
      </w:r>
      <w:r w:rsidR="00961359"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w:t>
      </w:r>
      <w:r w:rsidR="00BA0256" w:rsidRPr="00A53E35">
        <w:rPr>
          <w:rFonts w:ascii="Times New Roman" w:hAnsi="Times New Roman" w:cs="Times New Roman"/>
          <w:sz w:val="24"/>
          <w:szCs w:val="24"/>
        </w:rPr>
        <w:t>0.1406=14.06%</w:t>
      </w:r>
    </w:p>
    <w:p w:rsidR="00CB38F5" w:rsidRPr="00A53E35" w:rsidRDefault="00CB38F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ROE of Year 2012=265316025/2250356772</w:t>
      </w:r>
      <w:r w:rsidR="00961359"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w:t>
      </w:r>
      <w:r w:rsidR="00BA0256" w:rsidRPr="00A53E35">
        <w:rPr>
          <w:rFonts w:ascii="Times New Roman" w:hAnsi="Times New Roman" w:cs="Times New Roman"/>
          <w:sz w:val="24"/>
          <w:szCs w:val="24"/>
        </w:rPr>
        <w:t>0.1178= 11.78%</w:t>
      </w:r>
    </w:p>
    <w:p w:rsidR="00CB38F5" w:rsidRPr="00A53E35" w:rsidRDefault="00CB38F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ROE of Year 2013=449218454/2780858470</w:t>
      </w:r>
      <w:r w:rsidR="00961359"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w:t>
      </w:r>
      <w:r w:rsidR="00B67646" w:rsidRPr="00A53E35">
        <w:rPr>
          <w:rFonts w:ascii="Times New Roman" w:hAnsi="Times New Roman" w:cs="Times New Roman"/>
          <w:sz w:val="24"/>
          <w:szCs w:val="24"/>
        </w:rPr>
        <w:t>0.1615= 16.15%</w:t>
      </w:r>
    </w:p>
    <w:p w:rsidR="00CB38F5" w:rsidRPr="00A53E35" w:rsidRDefault="00CB38F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ROE of Year 2014=986132083/4976640223</w:t>
      </w:r>
      <w:r w:rsidR="00961359"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w:t>
      </w:r>
      <w:r w:rsidR="00B67646" w:rsidRPr="00A53E35">
        <w:rPr>
          <w:rFonts w:ascii="Times New Roman" w:hAnsi="Times New Roman" w:cs="Times New Roman"/>
          <w:sz w:val="24"/>
          <w:szCs w:val="24"/>
        </w:rPr>
        <w:t>0.1981 =19.81%</w:t>
      </w:r>
    </w:p>
    <w:p w:rsidR="00CB38F5" w:rsidRPr="00A53E35" w:rsidRDefault="00CB38F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ROE of Year 2015=960608067/6164267536</w:t>
      </w:r>
      <w:r w:rsidR="00961359" w:rsidRPr="00A53E35">
        <w:rPr>
          <w:rFonts w:ascii="Times New Roman" w:hAnsi="Times New Roman" w:cs="Times New Roman"/>
          <w:sz w:val="24"/>
          <w:szCs w:val="24"/>
        </w:rPr>
        <w:t xml:space="preserve">× 100 </w:t>
      </w:r>
      <w:r w:rsidRPr="00A53E35">
        <w:rPr>
          <w:rFonts w:ascii="Times New Roman" w:hAnsi="Times New Roman" w:cs="Times New Roman"/>
          <w:sz w:val="24"/>
          <w:szCs w:val="24"/>
        </w:rPr>
        <w:t>=</w:t>
      </w:r>
      <w:r w:rsidR="00B67646" w:rsidRPr="00A53E35">
        <w:rPr>
          <w:rFonts w:ascii="Times New Roman" w:hAnsi="Times New Roman" w:cs="Times New Roman"/>
          <w:sz w:val="24"/>
          <w:szCs w:val="24"/>
        </w:rPr>
        <w:t>0.1558=15.58%</w:t>
      </w:r>
    </w:p>
    <w:p w:rsidR="00CB38F5" w:rsidRPr="00A53E35" w:rsidRDefault="00CB38F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ROE of Year 2016=1382223998/7150550342</w:t>
      </w:r>
      <w:r w:rsidR="00961359"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w:t>
      </w:r>
      <w:r w:rsidR="00B67646" w:rsidRPr="00A53E35">
        <w:rPr>
          <w:rFonts w:ascii="Times New Roman" w:hAnsi="Times New Roman" w:cs="Times New Roman"/>
          <w:sz w:val="24"/>
          <w:szCs w:val="24"/>
        </w:rPr>
        <w:t>0.1933=19.33%</w:t>
      </w:r>
    </w:p>
    <w:p w:rsidR="00CB38F5" w:rsidRPr="00A53E35" w:rsidRDefault="00CB38F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ROE of Year 2017=2006159460/8888375827</w:t>
      </w:r>
      <w:r w:rsidR="00961359" w:rsidRPr="00A53E35">
        <w:rPr>
          <w:rFonts w:ascii="Times New Roman" w:hAnsi="Times New Roman" w:cs="Times New Roman"/>
          <w:sz w:val="24"/>
          <w:szCs w:val="24"/>
        </w:rPr>
        <w:t xml:space="preserve"> × 100 </w:t>
      </w:r>
      <w:r w:rsidRPr="00A53E35">
        <w:rPr>
          <w:rFonts w:ascii="Times New Roman" w:hAnsi="Times New Roman" w:cs="Times New Roman"/>
          <w:sz w:val="24"/>
          <w:szCs w:val="24"/>
        </w:rPr>
        <w:t>=</w:t>
      </w:r>
      <w:r w:rsidR="00B67646" w:rsidRPr="00A53E35">
        <w:rPr>
          <w:rFonts w:ascii="Times New Roman" w:hAnsi="Times New Roman" w:cs="Times New Roman"/>
          <w:sz w:val="24"/>
          <w:szCs w:val="24"/>
        </w:rPr>
        <w:t>0.2257=22.57%</w:t>
      </w:r>
    </w:p>
    <w:p w:rsidR="00CB38F5" w:rsidRPr="00A53E35" w:rsidRDefault="00CB38F5" w:rsidP="00A53E35">
      <w:pPr>
        <w:tabs>
          <w:tab w:val="left" w:pos="6240"/>
        </w:tabs>
        <w:jc w:val="both"/>
        <w:rPr>
          <w:rFonts w:ascii="Times New Roman" w:hAnsi="Times New Roman" w:cs="Times New Roman"/>
          <w:sz w:val="24"/>
          <w:szCs w:val="24"/>
        </w:rPr>
      </w:pPr>
    </w:p>
    <w:p w:rsidR="00CB38F5" w:rsidRPr="00A53E35" w:rsidRDefault="00CB38F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Net Profit Margin= Net </w:t>
      </w:r>
      <w:r w:rsidR="00961359" w:rsidRPr="00A53E35">
        <w:rPr>
          <w:rFonts w:ascii="Times New Roman" w:hAnsi="Times New Roman" w:cs="Times New Roman"/>
          <w:sz w:val="24"/>
          <w:szCs w:val="24"/>
        </w:rPr>
        <w:t>Profit / Total sales × 100</w:t>
      </w:r>
    </w:p>
    <w:p w:rsidR="00961359" w:rsidRPr="00A53E35" w:rsidRDefault="0096135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NPM of year 2011=224977751/1963603757 × 100=</w:t>
      </w:r>
      <w:r w:rsidR="00B67646" w:rsidRPr="00A53E35">
        <w:rPr>
          <w:rFonts w:ascii="Times New Roman" w:hAnsi="Times New Roman" w:cs="Times New Roman"/>
          <w:sz w:val="24"/>
          <w:szCs w:val="24"/>
        </w:rPr>
        <w:t xml:space="preserve"> 0.1145=11.45%</w:t>
      </w:r>
    </w:p>
    <w:p w:rsidR="00961359" w:rsidRPr="00A53E35" w:rsidRDefault="0096135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lastRenderedPageBreak/>
        <w:t>NPM of year 2012= 265316025/2226134605 × 100=</w:t>
      </w:r>
      <w:r w:rsidR="00B67646" w:rsidRPr="00A53E35">
        <w:rPr>
          <w:rFonts w:ascii="Times New Roman" w:hAnsi="Times New Roman" w:cs="Times New Roman"/>
          <w:sz w:val="24"/>
          <w:szCs w:val="24"/>
        </w:rPr>
        <w:t>0.1191=11.91%</w:t>
      </w:r>
    </w:p>
    <w:p w:rsidR="00961359" w:rsidRPr="00A53E35" w:rsidRDefault="0096135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NPM of year 2013= 449218454/3206646423 × 100</w:t>
      </w:r>
      <w:r w:rsidR="00B67646" w:rsidRPr="00A53E35">
        <w:rPr>
          <w:rFonts w:ascii="Times New Roman" w:hAnsi="Times New Roman" w:cs="Times New Roman"/>
          <w:sz w:val="24"/>
          <w:szCs w:val="24"/>
        </w:rPr>
        <w:t>= 0.1400=14%</w:t>
      </w:r>
    </w:p>
    <w:p w:rsidR="00961359" w:rsidRPr="00A53E35" w:rsidRDefault="0096135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NPM of year 2014= 986132083/3815772968 × 100=</w:t>
      </w:r>
      <w:r w:rsidR="00B67646" w:rsidRPr="00A53E35">
        <w:rPr>
          <w:rFonts w:ascii="Times New Roman" w:hAnsi="Times New Roman" w:cs="Times New Roman"/>
          <w:sz w:val="24"/>
          <w:szCs w:val="24"/>
        </w:rPr>
        <w:t>0.2584=25.84%</w:t>
      </w:r>
    </w:p>
    <w:p w:rsidR="00961359" w:rsidRPr="00A53E35" w:rsidRDefault="0096135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NPM of year 2015= 960608067/4660874460 × 100=</w:t>
      </w:r>
      <w:r w:rsidR="00B67646" w:rsidRPr="00A53E35">
        <w:rPr>
          <w:rFonts w:ascii="Times New Roman" w:hAnsi="Times New Roman" w:cs="Times New Roman"/>
          <w:sz w:val="24"/>
          <w:szCs w:val="24"/>
        </w:rPr>
        <w:t>0.2061 =20.61%</w:t>
      </w:r>
    </w:p>
    <w:p w:rsidR="00961359" w:rsidRPr="00A53E35" w:rsidRDefault="0096135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NPM of year 2016=1382223998/4988276774 × 100=</w:t>
      </w:r>
      <w:r w:rsidR="00B67646" w:rsidRPr="00A53E35">
        <w:rPr>
          <w:rFonts w:ascii="Times New Roman" w:hAnsi="Times New Roman" w:cs="Times New Roman"/>
          <w:sz w:val="24"/>
          <w:szCs w:val="24"/>
        </w:rPr>
        <w:t>0.2770=27.70%</w:t>
      </w:r>
    </w:p>
    <w:p w:rsidR="00961359" w:rsidRPr="00A53E35" w:rsidRDefault="0096135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NPM of year 2017= 2006159460/7366045631 × 100=</w:t>
      </w:r>
      <w:r w:rsidR="00B67646" w:rsidRPr="00A53E35">
        <w:rPr>
          <w:rFonts w:ascii="Times New Roman" w:hAnsi="Times New Roman" w:cs="Times New Roman"/>
          <w:sz w:val="24"/>
          <w:szCs w:val="24"/>
        </w:rPr>
        <w:t>0.2723=27.23%</w:t>
      </w:r>
    </w:p>
    <w:p w:rsidR="00961359" w:rsidRPr="00A53E35" w:rsidRDefault="00961359" w:rsidP="00A53E35">
      <w:pPr>
        <w:tabs>
          <w:tab w:val="left" w:pos="6240"/>
        </w:tabs>
        <w:jc w:val="both"/>
        <w:rPr>
          <w:rFonts w:ascii="Times New Roman" w:hAnsi="Times New Roman" w:cs="Times New Roman"/>
          <w:sz w:val="24"/>
          <w:szCs w:val="24"/>
        </w:rPr>
      </w:pPr>
    </w:p>
    <w:p w:rsidR="00CB38F5" w:rsidRPr="00A53E35" w:rsidRDefault="00CB38F5" w:rsidP="00A53E35">
      <w:pPr>
        <w:tabs>
          <w:tab w:val="left" w:pos="6240"/>
        </w:tabs>
        <w:jc w:val="both"/>
        <w:rPr>
          <w:rFonts w:ascii="Times New Roman" w:hAnsi="Times New Roman" w:cs="Times New Roman"/>
          <w:sz w:val="24"/>
          <w:szCs w:val="24"/>
        </w:rPr>
      </w:pPr>
    </w:p>
    <w:p w:rsidR="00CB38F5" w:rsidRPr="00A53E35" w:rsidRDefault="0096135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 Operating Profit/ Total Sales × 100</w:t>
      </w:r>
    </w:p>
    <w:p w:rsidR="00961359" w:rsidRPr="00A53E35" w:rsidRDefault="0096135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w:t>
      </w:r>
      <w:r w:rsidR="00EF017E" w:rsidRPr="00A53E35">
        <w:rPr>
          <w:rFonts w:ascii="Times New Roman" w:hAnsi="Times New Roman" w:cs="Times New Roman"/>
          <w:sz w:val="24"/>
          <w:szCs w:val="24"/>
        </w:rPr>
        <w:t xml:space="preserve"> (2011) = 213687624/1963603757 × 100=</w:t>
      </w:r>
      <w:r w:rsidR="00B67646" w:rsidRPr="00A53E35">
        <w:rPr>
          <w:rFonts w:ascii="Times New Roman" w:hAnsi="Times New Roman" w:cs="Times New Roman"/>
          <w:sz w:val="24"/>
          <w:szCs w:val="24"/>
        </w:rPr>
        <w:t>0.1088=10.88%</w:t>
      </w:r>
    </w:p>
    <w:p w:rsidR="00961359" w:rsidRPr="00A53E35" w:rsidRDefault="0096135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w:t>
      </w:r>
      <w:r w:rsidR="00EF017E" w:rsidRPr="00A53E35">
        <w:rPr>
          <w:rFonts w:ascii="Times New Roman" w:hAnsi="Times New Roman" w:cs="Times New Roman"/>
          <w:sz w:val="24"/>
          <w:szCs w:val="24"/>
        </w:rPr>
        <w:t xml:space="preserve"> (2012) = 320608647/2226134605 × 100=</w:t>
      </w:r>
      <w:r w:rsidR="00BF541C" w:rsidRPr="00A53E35">
        <w:rPr>
          <w:rFonts w:ascii="Times New Roman" w:hAnsi="Times New Roman" w:cs="Times New Roman"/>
          <w:sz w:val="24"/>
          <w:szCs w:val="24"/>
        </w:rPr>
        <w:t>0.1440=14.40%</w:t>
      </w:r>
    </w:p>
    <w:p w:rsidR="00EF017E" w:rsidRPr="00A53E35" w:rsidRDefault="0096135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w:t>
      </w:r>
      <w:r w:rsidR="00EF017E" w:rsidRPr="00A53E35">
        <w:rPr>
          <w:rFonts w:ascii="Times New Roman" w:hAnsi="Times New Roman" w:cs="Times New Roman"/>
          <w:sz w:val="24"/>
          <w:szCs w:val="24"/>
        </w:rPr>
        <w:t xml:space="preserve"> (2013</w:t>
      </w:r>
      <w:r w:rsidRPr="00A53E35">
        <w:rPr>
          <w:rFonts w:ascii="Times New Roman" w:hAnsi="Times New Roman" w:cs="Times New Roman"/>
          <w:sz w:val="24"/>
          <w:szCs w:val="24"/>
        </w:rPr>
        <w:t>)</w:t>
      </w:r>
      <w:r w:rsidR="00EF017E" w:rsidRPr="00A53E35">
        <w:rPr>
          <w:rFonts w:ascii="Times New Roman" w:hAnsi="Times New Roman" w:cs="Times New Roman"/>
          <w:sz w:val="24"/>
          <w:szCs w:val="24"/>
        </w:rPr>
        <w:t xml:space="preserve"> = 591454476/3206646423 × 100=</w:t>
      </w:r>
      <w:r w:rsidR="00BF541C" w:rsidRPr="00A53E35">
        <w:rPr>
          <w:rFonts w:ascii="Times New Roman" w:hAnsi="Times New Roman" w:cs="Times New Roman"/>
          <w:sz w:val="24"/>
          <w:szCs w:val="24"/>
        </w:rPr>
        <w:t>0.1844=18.44%</w:t>
      </w:r>
    </w:p>
    <w:p w:rsidR="00961359" w:rsidRPr="00A53E35" w:rsidRDefault="0096135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w:t>
      </w:r>
      <w:r w:rsidR="00EF017E" w:rsidRPr="00A53E35">
        <w:rPr>
          <w:rFonts w:ascii="Times New Roman" w:hAnsi="Times New Roman" w:cs="Times New Roman"/>
          <w:sz w:val="24"/>
          <w:szCs w:val="24"/>
        </w:rPr>
        <w:t xml:space="preserve"> (2014) = 935110391/3815772968 × 100=</w:t>
      </w:r>
      <w:r w:rsidR="00BF541C" w:rsidRPr="00A53E35">
        <w:rPr>
          <w:rFonts w:ascii="Times New Roman" w:hAnsi="Times New Roman" w:cs="Times New Roman"/>
          <w:sz w:val="24"/>
          <w:szCs w:val="24"/>
        </w:rPr>
        <w:t>0.2450=24.50%</w:t>
      </w:r>
    </w:p>
    <w:p w:rsidR="00EF017E" w:rsidRPr="00A53E35" w:rsidRDefault="00EF017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 (2015) = 1240404800/4660874460 × 100=</w:t>
      </w:r>
      <w:r w:rsidR="00BF541C" w:rsidRPr="00A53E35">
        <w:rPr>
          <w:rFonts w:ascii="Times New Roman" w:hAnsi="Times New Roman" w:cs="Times New Roman"/>
          <w:sz w:val="24"/>
          <w:szCs w:val="24"/>
        </w:rPr>
        <w:t>0.2661=26.61%</w:t>
      </w:r>
    </w:p>
    <w:p w:rsidR="00EF017E" w:rsidRPr="00A53E35" w:rsidRDefault="00EF017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 (2016) = 1850339591/4988276774 × 100=</w:t>
      </w:r>
      <w:r w:rsidR="00BF541C" w:rsidRPr="00A53E35">
        <w:rPr>
          <w:rFonts w:ascii="Times New Roman" w:hAnsi="Times New Roman" w:cs="Times New Roman"/>
          <w:sz w:val="24"/>
          <w:szCs w:val="24"/>
        </w:rPr>
        <w:t>0.3709=37.09%</w:t>
      </w:r>
    </w:p>
    <w:p w:rsidR="00EF017E" w:rsidRPr="00A53E35" w:rsidRDefault="00EF017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 (2017) = 2698119439/7366045631 × 100=</w:t>
      </w:r>
      <w:r w:rsidR="00BF541C" w:rsidRPr="00A53E35">
        <w:rPr>
          <w:rFonts w:ascii="Times New Roman" w:hAnsi="Times New Roman" w:cs="Times New Roman"/>
          <w:sz w:val="24"/>
          <w:szCs w:val="24"/>
        </w:rPr>
        <w:t>0.3662=36.62%</w:t>
      </w:r>
    </w:p>
    <w:p w:rsidR="00EF017E" w:rsidRPr="00A53E35" w:rsidRDefault="00EF017E" w:rsidP="00A53E35">
      <w:pPr>
        <w:tabs>
          <w:tab w:val="left" w:pos="6240"/>
        </w:tabs>
        <w:jc w:val="both"/>
        <w:rPr>
          <w:rFonts w:ascii="Times New Roman" w:hAnsi="Times New Roman" w:cs="Times New Roman"/>
          <w:sz w:val="24"/>
          <w:szCs w:val="24"/>
        </w:rPr>
      </w:pPr>
    </w:p>
    <w:p w:rsidR="00EF017E" w:rsidRPr="00A53E35" w:rsidRDefault="00EF017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Efficiency Ratios </w:t>
      </w:r>
    </w:p>
    <w:p w:rsidR="00EF017E" w:rsidRPr="00A53E35" w:rsidRDefault="00EF017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Asset Turnover Ratio= Total Sales/ Total Assets</w:t>
      </w:r>
    </w:p>
    <w:p w:rsidR="00EF017E" w:rsidRPr="00A53E35" w:rsidRDefault="00EF017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Assets Turnover Ratio (2011) = </w:t>
      </w:r>
      <w:r w:rsidR="0008776B" w:rsidRPr="00A53E35">
        <w:rPr>
          <w:rFonts w:ascii="Times New Roman" w:hAnsi="Times New Roman" w:cs="Times New Roman"/>
          <w:sz w:val="24"/>
          <w:szCs w:val="24"/>
        </w:rPr>
        <w:t>1963603757/17522708435=</w:t>
      </w:r>
      <w:r w:rsidR="00BF541C" w:rsidRPr="00A53E35">
        <w:rPr>
          <w:rFonts w:ascii="Times New Roman" w:hAnsi="Times New Roman" w:cs="Times New Roman"/>
          <w:sz w:val="24"/>
          <w:szCs w:val="24"/>
        </w:rPr>
        <w:t>0.11</w:t>
      </w:r>
    </w:p>
    <w:p w:rsidR="00EF017E" w:rsidRPr="00A53E35" w:rsidRDefault="00EF017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Assets Turnover Ratio (2012) =</w:t>
      </w:r>
      <w:r w:rsidR="0008776B" w:rsidRPr="00A53E35">
        <w:rPr>
          <w:rFonts w:ascii="Times New Roman" w:hAnsi="Times New Roman" w:cs="Times New Roman"/>
          <w:sz w:val="24"/>
          <w:szCs w:val="24"/>
        </w:rPr>
        <w:t xml:space="preserve"> 2226134605/30664113427=</w:t>
      </w:r>
      <w:r w:rsidR="00BF541C" w:rsidRPr="00A53E35">
        <w:rPr>
          <w:rFonts w:ascii="Times New Roman" w:hAnsi="Times New Roman" w:cs="Times New Roman"/>
          <w:sz w:val="24"/>
          <w:szCs w:val="24"/>
        </w:rPr>
        <w:t>0.07</w:t>
      </w:r>
    </w:p>
    <w:p w:rsidR="00EF017E" w:rsidRPr="00A53E35" w:rsidRDefault="00EF017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Assets Turnover Ratio (2013) =</w:t>
      </w:r>
      <w:r w:rsidR="0008776B" w:rsidRPr="00A53E35">
        <w:rPr>
          <w:rFonts w:ascii="Times New Roman" w:hAnsi="Times New Roman" w:cs="Times New Roman"/>
          <w:sz w:val="24"/>
          <w:szCs w:val="24"/>
        </w:rPr>
        <w:t xml:space="preserve"> 3206646423/39018489785=</w:t>
      </w:r>
      <w:r w:rsidR="00BF541C" w:rsidRPr="00A53E35">
        <w:rPr>
          <w:rFonts w:ascii="Times New Roman" w:hAnsi="Times New Roman" w:cs="Times New Roman"/>
          <w:sz w:val="24"/>
          <w:szCs w:val="24"/>
        </w:rPr>
        <w:t>0.08</w:t>
      </w:r>
    </w:p>
    <w:p w:rsidR="00EF017E" w:rsidRPr="00A53E35" w:rsidRDefault="00EF017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Assets Turnover Ratio (2014) =</w:t>
      </w:r>
      <w:r w:rsidR="0008776B" w:rsidRPr="00A53E35">
        <w:rPr>
          <w:rFonts w:ascii="Times New Roman" w:hAnsi="Times New Roman" w:cs="Times New Roman"/>
          <w:sz w:val="24"/>
          <w:szCs w:val="24"/>
        </w:rPr>
        <w:t xml:space="preserve"> 3815772968/60535759012=</w:t>
      </w:r>
      <w:r w:rsidR="00BF541C" w:rsidRPr="00A53E35">
        <w:rPr>
          <w:rFonts w:ascii="Times New Roman" w:hAnsi="Times New Roman" w:cs="Times New Roman"/>
          <w:sz w:val="24"/>
          <w:szCs w:val="24"/>
        </w:rPr>
        <w:t>0.06</w:t>
      </w:r>
    </w:p>
    <w:p w:rsidR="00EF017E" w:rsidRPr="00A53E35" w:rsidRDefault="00EF017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Assets Turnover Ratio (2015) =</w:t>
      </w:r>
      <w:r w:rsidR="0008776B" w:rsidRPr="00A53E35">
        <w:rPr>
          <w:rFonts w:ascii="Times New Roman" w:hAnsi="Times New Roman" w:cs="Times New Roman"/>
          <w:sz w:val="24"/>
          <w:szCs w:val="24"/>
        </w:rPr>
        <w:t xml:space="preserve"> 4660874460/69186488883=</w:t>
      </w:r>
      <w:r w:rsidR="00BF541C" w:rsidRPr="00A53E35">
        <w:rPr>
          <w:rFonts w:ascii="Times New Roman" w:hAnsi="Times New Roman" w:cs="Times New Roman"/>
          <w:sz w:val="24"/>
          <w:szCs w:val="24"/>
        </w:rPr>
        <w:t>0.06</w:t>
      </w:r>
    </w:p>
    <w:p w:rsidR="00EF017E" w:rsidRPr="00A53E35" w:rsidRDefault="00EF017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Assets Turnover Ratio (2016) =</w:t>
      </w:r>
      <w:r w:rsidR="0008776B" w:rsidRPr="00A53E35">
        <w:rPr>
          <w:rFonts w:ascii="Times New Roman" w:hAnsi="Times New Roman" w:cs="Times New Roman"/>
          <w:sz w:val="24"/>
          <w:szCs w:val="24"/>
        </w:rPr>
        <w:t xml:space="preserve"> 4988276774/87701310349=</w:t>
      </w:r>
      <w:r w:rsidR="0029645E" w:rsidRPr="00A53E35">
        <w:rPr>
          <w:rFonts w:ascii="Times New Roman" w:hAnsi="Times New Roman" w:cs="Times New Roman"/>
          <w:sz w:val="24"/>
          <w:szCs w:val="24"/>
        </w:rPr>
        <w:t>0.05</w:t>
      </w:r>
    </w:p>
    <w:p w:rsidR="00EF017E" w:rsidRPr="00A53E35" w:rsidRDefault="00EF017E"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Assets Turnover Ratio (2017) =</w:t>
      </w:r>
      <w:r w:rsidR="0008776B" w:rsidRPr="00A53E35">
        <w:rPr>
          <w:rFonts w:ascii="Times New Roman" w:hAnsi="Times New Roman" w:cs="Times New Roman"/>
          <w:sz w:val="24"/>
          <w:szCs w:val="24"/>
        </w:rPr>
        <w:t xml:space="preserve"> 7366045631/116592269147</w:t>
      </w:r>
      <w:r w:rsidR="0029645E" w:rsidRPr="00A53E35">
        <w:rPr>
          <w:rFonts w:ascii="Times New Roman" w:hAnsi="Times New Roman" w:cs="Times New Roman"/>
          <w:sz w:val="24"/>
          <w:szCs w:val="24"/>
        </w:rPr>
        <w:t>=0.06</w:t>
      </w:r>
    </w:p>
    <w:p w:rsidR="0008776B" w:rsidRPr="00A53E35" w:rsidRDefault="0008776B" w:rsidP="00A53E35">
      <w:pPr>
        <w:tabs>
          <w:tab w:val="left" w:pos="6240"/>
        </w:tabs>
        <w:jc w:val="both"/>
        <w:rPr>
          <w:rFonts w:ascii="Times New Roman" w:hAnsi="Times New Roman" w:cs="Times New Roman"/>
          <w:sz w:val="24"/>
          <w:szCs w:val="24"/>
        </w:rPr>
      </w:pPr>
    </w:p>
    <w:p w:rsidR="0008776B" w:rsidRPr="00A53E35" w:rsidRDefault="0008776B"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 Total cost/ Total Income</w:t>
      </w:r>
    </w:p>
    <w:p w:rsidR="0008776B" w:rsidRPr="00A53E35" w:rsidRDefault="0008776B"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(2011) = 1737556106/224977751=</w:t>
      </w:r>
      <w:r w:rsidR="0029645E" w:rsidRPr="00A53E35">
        <w:rPr>
          <w:rFonts w:ascii="Times New Roman" w:hAnsi="Times New Roman" w:cs="Times New Roman"/>
          <w:sz w:val="24"/>
          <w:szCs w:val="24"/>
        </w:rPr>
        <w:t xml:space="preserve"> 7.72</w:t>
      </w:r>
    </w:p>
    <w:p w:rsidR="0008776B" w:rsidRPr="00A53E35" w:rsidRDefault="0008776B"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(2012) = 2175775357</w:t>
      </w:r>
      <w:r w:rsidR="00D55FF1" w:rsidRPr="00A53E35">
        <w:rPr>
          <w:rFonts w:ascii="Times New Roman" w:hAnsi="Times New Roman" w:cs="Times New Roman"/>
          <w:sz w:val="24"/>
          <w:szCs w:val="24"/>
        </w:rPr>
        <w:t>/</w:t>
      </w:r>
      <w:r w:rsidRPr="00A53E35">
        <w:rPr>
          <w:rFonts w:ascii="Times New Roman" w:hAnsi="Times New Roman" w:cs="Times New Roman"/>
          <w:sz w:val="24"/>
          <w:szCs w:val="24"/>
        </w:rPr>
        <w:t>265316025=</w:t>
      </w:r>
      <w:r w:rsidR="0029645E" w:rsidRPr="00A53E35">
        <w:rPr>
          <w:rFonts w:ascii="Times New Roman" w:hAnsi="Times New Roman" w:cs="Times New Roman"/>
          <w:sz w:val="24"/>
          <w:szCs w:val="24"/>
        </w:rPr>
        <w:t xml:space="preserve"> 8.20</w:t>
      </w:r>
    </w:p>
    <w:p w:rsidR="0008776B" w:rsidRPr="00A53E35" w:rsidRDefault="0008776B"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lastRenderedPageBreak/>
        <w:t xml:space="preserve">Cost to Income Ratio (2013) = </w:t>
      </w:r>
      <w:r w:rsidR="00D55FF1" w:rsidRPr="00A53E35">
        <w:rPr>
          <w:rFonts w:ascii="Times New Roman" w:hAnsi="Times New Roman" w:cs="Times New Roman"/>
          <w:sz w:val="24"/>
          <w:szCs w:val="24"/>
        </w:rPr>
        <w:t>2821047849/449218454=</w:t>
      </w:r>
      <w:r w:rsidR="0029645E" w:rsidRPr="00A53E35">
        <w:rPr>
          <w:rFonts w:ascii="Times New Roman" w:hAnsi="Times New Roman" w:cs="Times New Roman"/>
          <w:sz w:val="24"/>
          <w:szCs w:val="24"/>
        </w:rPr>
        <w:t>6.27</w:t>
      </w:r>
    </w:p>
    <w:p w:rsidR="0008776B" w:rsidRPr="00A53E35" w:rsidRDefault="0008776B"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(2014) =</w:t>
      </w:r>
      <w:r w:rsidR="00D55FF1" w:rsidRPr="00A53E35">
        <w:rPr>
          <w:rFonts w:ascii="Times New Roman" w:hAnsi="Times New Roman" w:cs="Times New Roman"/>
          <w:sz w:val="24"/>
          <w:szCs w:val="24"/>
        </w:rPr>
        <w:t xml:space="preserve"> 3511924672/986132083=</w:t>
      </w:r>
      <w:r w:rsidR="0029645E" w:rsidRPr="00A53E35">
        <w:rPr>
          <w:rFonts w:ascii="Times New Roman" w:hAnsi="Times New Roman" w:cs="Times New Roman"/>
          <w:sz w:val="24"/>
          <w:szCs w:val="24"/>
        </w:rPr>
        <w:t>3.56</w:t>
      </w:r>
    </w:p>
    <w:p w:rsidR="0008776B" w:rsidRPr="00A53E35" w:rsidRDefault="0008776B"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(2015) =</w:t>
      </w:r>
      <w:r w:rsidR="00D55FF1" w:rsidRPr="00A53E35">
        <w:rPr>
          <w:rFonts w:ascii="Times New Roman" w:hAnsi="Times New Roman" w:cs="Times New Roman"/>
          <w:sz w:val="24"/>
          <w:szCs w:val="24"/>
        </w:rPr>
        <w:t xml:space="preserve"> 4169849756/960608067=</w:t>
      </w:r>
      <w:r w:rsidR="0029645E" w:rsidRPr="00A53E35">
        <w:rPr>
          <w:rFonts w:ascii="Times New Roman" w:hAnsi="Times New Roman" w:cs="Times New Roman"/>
          <w:sz w:val="24"/>
          <w:szCs w:val="24"/>
        </w:rPr>
        <w:t>4.34</w:t>
      </w:r>
    </w:p>
    <w:p w:rsidR="0008776B" w:rsidRPr="00A53E35" w:rsidRDefault="0008776B"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(2016) =</w:t>
      </w:r>
      <w:r w:rsidR="00D55FF1" w:rsidRPr="00A53E35">
        <w:rPr>
          <w:rFonts w:ascii="Times New Roman" w:hAnsi="Times New Roman" w:cs="Times New Roman"/>
          <w:sz w:val="24"/>
          <w:szCs w:val="24"/>
        </w:rPr>
        <w:t xml:space="preserve"> 4193554404/1382223998=</w:t>
      </w:r>
      <w:r w:rsidR="0029645E" w:rsidRPr="00A53E35">
        <w:rPr>
          <w:rFonts w:ascii="Times New Roman" w:hAnsi="Times New Roman" w:cs="Times New Roman"/>
          <w:sz w:val="24"/>
          <w:szCs w:val="24"/>
        </w:rPr>
        <w:t>3.03</w:t>
      </w:r>
    </w:p>
    <w:p w:rsidR="0008776B" w:rsidRPr="00A53E35" w:rsidRDefault="0008776B"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(2017) =</w:t>
      </w:r>
      <w:r w:rsidR="00D55FF1" w:rsidRPr="00A53E35">
        <w:rPr>
          <w:rFonts w:ascii="Times New Roman" w:hAnsi="Times New Roman" w:cs="Times New Roman"/>
          <w:sz w:val="24"/>
          <w:szCs w:val="24"/>
        </w:rPr>
        <w:t>6425640936/2006159460=</w:t>
      </w:r>
      <w:r w:rsidR="0029645E" w:rsidRPr="00A53E35">
        <w:rPr>
          <w:rFonts w:ascii="Times New Roman" w:hAnsi="Times New Roman" w:cs="Times New Roman"/>
          <w:sz w:val="24"/>
          <w:szCs w:val="24"/>
        </w:rPr>
        <w:t>3.20</w:t>
      </w:r>
    </w:p>
    <w:p w:rsidR="0008776B" w:rsidRPr="00A53E35" w:rsidRDefault="0008776B" w:rsidP="00A53E35">
      <w:pPr>
        <w:tabs>
          <w:tab w:val="left" w:pos="6240"/>
        </w:tabs>
        <w:jc w:val="both"/>
        <w:rPr>
          <w:rFonts w:ascii="Times New Roman" w:hAnsi="Times New Roman" w:cs="Times New Roman"/>
          <w:sz w:val="24"/>
          <w:szCs w:val="24"/>
        </w:rPr>
      </w:pPr>
    </w:p>
    <w:p w:rsidR="0008776B" w:rsidRPr="00A53E35" w:rsidRDefault="00D55FF1"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Leverage Ratio</w:t>
      </w:r>
    </w:p>
    <w:p w:rsidR="00D55FF1" w:rsidRPr="00A53E35" w:rsidRDefault="00D55FF1"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Total Debt/Total Equity</w:t>
      </w:r>
    </w:p>
    <w:p w:rsidR="00D55FF1" w:rsidRPr="00A53E35" w:rsidRDefault="00D55FF1"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(2011) = 667927716/1600000000=</w:t>
      </w:r>
      <w:r w:rsidR="0029645E" w:rsidRPr="00A53E35">
        <w:rPr>
          <w:rFonts w:ascii="Times New Roman" w:hAnsi="Times New Roman" w:cs="Times New Roman"/>
          <w:sz w:val="24"/>
          <w:szCs w:val="24"/>
        </w:rPr>
        <w:t>0.41</w:t>
      </w:r>
    </w:p>
    <w:p w:rsidR="00D55FF1" w:rsidRPr="00A53E35" w:rsidRDefault="00D55FF1"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(2012) = 595167023/2250356772=</w:t>
      </w:r>
      <w:r w:rsidR="0029645E" w:rsidRPr="00A53E35">
        <w:rPr>
          <w:rFonts w:ascii="Times New Roman" w:hAnsi="Times New Roman" w:cs="Times New Roman"/>
          <w:sz w:val="24"/>
          <w:szCs w:val="24"/>
        </w:rPr>
        <w:t>0.26</w:t>
      </w:r>
    </w:p>
    <w:p w:rsidR="00D55FF1" w:rsidRPr="00A53E35" w:rsidRDefault="00D55FF1"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(2013) = 1273565043/2780858470=</w:t>
      </w:r>
      <w:r w:rsidR="0029645E" w:rsidRPr="00A53E35">
        <w:rPr>
          <w:rFonts w:ascii="Times New Roman" w:hAnsi="Times New Roman" w:cs="Times New Roman"/>
          <w:sz w:val="24"/>
          <w:szCs w:val="24"/>
        </w:rPr>
        <w:t>0.45</w:t>
      </w:r>
    </w:p>
    <w:p w:rsidR="00D55FF1" w:rsidRPr="00A53E35" w:rsidRDefault="00D55FF1"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(2014) = 1490504011/4976640223=</w:t>
      </w:r>
      <w:r w:rsidR="0029645E" w:rsidRPr="00A53E35">
        <w:rPr>
          <w:rFonts w:ascii="Times New Roman" w:hAnsi="Times New Roman" w:cs="Times New Roman"/>
          <w:sz w:val="24"/>
          <w:szCs w:val="24"/>
        </w:rPr>
        <w:t>0.29</w:t>
      </w:r>
    </w:p>
    <w:p w:rsidR="00D55FF1" w:rsidRPr="00A53E35" w:rsidRDefault="00D55FF1"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(2015) = 1287011897/6164267536=</w:t>
      </w:r>
      <w:r w:rsidR="0029645E" w:rsidRPr="00A53E35">
        <w:rPr>
          <w:rFonts w:ascii="Times New Roman" w:hAnsi="Times New Roman" w:cs="Times New Roman"/>
          <w:sz w:val="24"/>
          <w:szCs w:val="24"/>
        </w:rPr>
        <w:t>0.20</w:t>
      </w:r>
    </w:p>
    <w:p w:rsidR="00D55FF1" w:rsidRPr="00A53E35" w:rsidRDefault="00D55FF1"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(2016) = 3912675839/7150550342=</w:t>
      </w:r>
      <w:r w:rsidR="00404295" w:rsidRPr="00A53E35">
        <w:rPr>
          <w:rFonts w:ascii="Times New Roman" w:hAnsi="Times New Roman" w:cs="Times New Roman"/>
          <w:sz w:val="24"/>
          <w:szCs w:val="24"/>
        </w:rPr>
        <w:t>0.54</w:t>
      </w:r>
    </w:p>
    <w:p w:rsidR="00D55FF1" w:rsidRPr="00A53E35" w:rsidRDefault="00D55FF1"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(2017) = 2168928424/8888375827=</w:t>
      </w:r>
      <w:r w:rsidR="00404295" w:rsidRPr="00A53E35">
        <w:rPr>
          <w:rFonts w:ascii="Times New Roman" w:hAnsi="Times New Roman" w:cs="Times New Roman"/>
          <w:sz w:val="24"/>
          <w:szCs w:val="24"/>
        </w:rPr>
        <w:t>0.24</w:t>
      </w:r>
    </w:p>
    <w:p w:rsidR="00D55FF1" w:rsidRPr="00A53E35" w:rsidRDefault="00D55FF1" w:rsidP="00A53E35">
      <w:pPr>
        <w:tabs>
          <w:tab w:val="left" w:pos="6240"/>
        </w:tabs>
        <w:jc w:val="both"/>
        <w:rPr>
          <w:rFonts w:ascii="Times New Roman" w:hAnsi="Times New Roman" w:cs="Times New Roman"/>
          <w:sz w:val="24"/>
          <w:szCs w:val="24"/>
        </w:rPr>
      </w:pPr>
    </w:p>
    <w:p w:rsidR="00D55FF1" w:rsidRPr="00A53E35" w:rsidRDefault="00D55FF1"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Market value Ratio</w:t>
      </w:r>
    </w:p>
    <w:p w:rsidR="00D55FF1" w:rsidRPr="00A53E35" w:rsidRDefault="00D55FF1"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EPS </w:t>
      </w:r>
      <w:r w:rsidR="00FE7BDD" w:rsidRPr="00A53E35">
        <w:rPr>
          <w:rFonts w:ascii="Times New Roman" w:hAnsi="Times New Roman" w:cs="Times New Roman"/>
          <w:sz w:val="24"/>
          <w:szCs w:val="24"/>
        </w:rPr>
        <w:t>(Earnings</w:t>
      </w:r>
      <w:r w:rsidRPr="00A53E35">
        <w:rPr>
          <w:rFonts w:ascii="Times New Roman" w:hAnsi="Times New Roman" w:cs="Times New Roman"/>
          <w:sz w:val="24"/>
          <w:szCs w:val="24"/>
        </w:rPr>
        <w:t xml:space="preserve"> per share</w:t>
      </w:r>
      <w:r w:rsidR="009A46BA" w:rsidRPr="00A53E35">
        <w:rPr>
          <w:rFonts w:ascii="Times New Roman" w:hAnsi="Times New Roman" w:cs="Times New Roman"/>
          <w:sz w:val="24"/>
          <w:szCs w:val="24"/>
        </w:rPr>
        <w:t>) =</w:t>
      </w:r>
      <w:r w:rsidRPr="00A53E35">
        <w:rPr>
          <w:rFonts w:ascii="Times New Roman" w:hAnsi="Times New Roman" w:cs="Times New Roman"/>
          <w:sz w:val="24"/>
          <w:szCs w:val="24"/>
        </w:rPr>
        <w:t xml:space="preserve"> Net profit- preferred Dividend/ No of common shares</w:t>
      </w:r>
    </w:p>
    <w:p w:rsidR="009A46BA" w:rsidRPr="00A53E35" w:rsidRDefault="009A46B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(2011) = 2249</w:t>
      </w:r>
      <w:r w:rsidR="00404295" w:rsidRPr="00A53E35">
        <w:rPr>
          <w:rFonts w:ascii="Times New Roman" w:hAnsi="Times New Roman" w:cs="Times New Roman"/>
          <w:sz w:val="24"/>
          <w:szCs w:val="24"/>
        </w:rPr>
        <w:t>7</w:t>
      </w:r>
      <w:r w:rsidRPr="00A53E35">
        <w:rPr>
          <w:rFonts w:ascii="Times New Roman" w:hAnsi="Times New Roman" w:cs="Times New Roman"/>
          <w:sz w:val="24"/>
          <w:szCs w:val="24"/>
        </w:rPr>
        <w:t>7751-0/15000000=</w:t>
      </w:r>
      <w:r w:rsidR="00404295" w:rsidRPr="00A53E35">
        <w:rPr>
          <w:rFonts w:ascii="Times New Roman" w:hAnsi="Times New Roman" w:cs="Times New Roman"/>
          <w:sz w:val="24"/>
          <w:szCs w:val="24"/>
        </w:rPr>
        <w:t xml:space="preserve"> 14.99</w:t>
      </w:r>
    </w:p>
    <w:p w:rsidR="009A46BA" w:rsidRPr="00A53E35" w:rsidRDefault="009A46B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(2012) = 265316025-0/21848124=</w:t>
      </w:r>
      <w:r w:rsidR="00404295" w:rsidRPr="00A53E35">
        <w:rPr>
          <w:rFonts w:ascii="Times New Roman" w:hAnsi="Times New Roman" w:cs="Times New Roman"/>
          <w:sz w:val="24"/>
          <w:szCs w:val="24"/>
        </w:rPr>
        <w:t>12.14</w:t>
      </w:r>
    </w:p>
    <w:p w:rsidR="009A46BA" w:rsidRPr="00A53E35" w:rsidRDefault="009A46B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(2013) = 449218454-0/24181378=</w:t>
      </w:r>
      <w:r w:rsidR="00404295" w:rsidRPr="00A53E35">
        <w:rPr>
          <w:rFonts w:ascii="Times New Roman" w:hAnsi="Times New Roman" w:cs="Times New Roman"/>
          <w:sz w:val="24"/>
          <w:szCs w:val="24"/>
        </w:rPr>
        <w:t>18.57</w:t>
      </w:r>
    </w:p>
    <w:p w:rsidR="009A46BA" w:rsidRPr="00A53E35" w:rsidRDefault="009A46B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(2014) = 986132083-0/41068584.70=</w:t>
      </w:r>
      <w:r w:rsidR="00404295" w:rsidRPr="00A53E35">
        <w:rPr>
          <w:rFonts w:ascii="Times New Roman" w:hAnsi="Times New Roman" w:cs="Times New Roman"/>
          <w:sz w:val="24"/>
          <w:szCs w:val="24"/>
        </w:rPr>
        <w:t>24.01</w:t>
      </w:r>
    </w:p>
    <w:p w:rsidR="009A46BA" w:rsidRPr="00A53E35" w:rsidRDefault="009A46B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(2015) = 960608067-0/50115996.23=</w:t>
      </w:r>
      <w:r w:rsidR="00404295" w:rsidRPr="00A53E35">
        <w:rPr>
          <w:rFonts w:ascii="Times New Roman" w:hAnsi="Times New Roman" w:cs="Times New Roman"/>
          <w:sz w:val="24"/>
          <w:szCs w:val="24"/>
        </w:rPr>
        <w:t>19.16</w:t>
      </w:r>
    </w:p>
    <w:p w:rsidR="009A46BA" w:rsidRPr="00A53E35" w:rsidRDefault="009A46B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(2016) = 1382223998-0/61642675.36=</w:t>
      </w:r>
      <w:r w:rsidR="00404295" w:rsidRPr="00A53E35">
        <w:rPr>
          <w:rFonts w:ascii="Times New Roman" w:hAnsi="Times New Roman" w:cs="Times New Roman"/>
          <w:sz w:val="24"/>
          <w:szCs w:val="24"/>
        </w:rPr>
        <w:t>22.42</w:t>
      </w:r>
    </w:p>
    <w:p w:rsidR="009A46BA" w:rsidRPr="00A53E35" w:rsidRDefault="009A46BA"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(2017) = 2006159460-0/80803416.61=</w:t>
      </w:r>
      <w:r w:rsidR="00404295" w:rsidRPr="00A53E35">
        <w:rPr>
          <w:rFonts w:ascii="Times New Roman" w:hAnsi="Times New Roman" w:cs="Times New Roman"/>
          <w:sz w:val="24"/>
          <w:szCs w:val="24"/>
        </w:rPr>
        <w:t>24.82</w:t>
      </w:r>
    </w:p>
    <w:p w:rsidR="009A46BA" w:rsidRPr="00A53E35" w:rsidRDefault="009A46BA" w:rsidP="00A53E35">
      <w:pPr>
        <w:tabs>
          <w:tab w:val="left" w:pos="6240"/>
        </w:tabs>
        <w:jc w:val="both"/>
        <w:rPr>
          <w:rFonts w:ascii="Times New Roman" w:hAnsi="Times New Roman" w:cs="Times New Roman"/>
          <w:sz w:val="24"/>
          <w:szCs w:val="24"/>
        </w:rPr>
      </w:pPr>
    </w:p>
    <w:p w:rsidR="00D55FF1" w:rsidRPr="00A53E35" w:rsidRDefault="0062605B"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Shine Resunga Development Bank Limited </w:t>
      </w:r>
    </w:p>
    <w:p w:rsidR="0062605B" w:rsidRPr="00A53E35" w:rsidRDefault="0062605B"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Profitability Ratios </w:t>
      </w:r>
    </w:p>
    <w:p w:rsidR="0062605B" w:rsidRPr="00A53E35" w:rsidRDefault="0062605B"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Return on Assets (ROA) = Net profit/ Total Assets </w:t>
      </w:r>
      <w:r w:rsidR="00924290" w:rsidRPr="00A53E35">
        <w:rPr>
          <w:rFonts w:ascii="Times New Roman" w:hAnsi="Times New Roman" w:cs="Times New Roman"/>
          <w:sz w:val="24"/>
          <w:szCs w:val="24"/>
        </w:rPr>
        <w:t>× 100</w:t>
      </w:r>
    </w:p>
    <w:p w:rsidR="0062605B" w:rsidRPr="00A53E35" w:rsidRDefault="0071438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Assets (2010</w:t>
      </w:r>
      <w:r w:rsidR="0062605B" w:rsidRPr="00A53E35">
        <w:rPr>
          <w:rFonts w:ascii="Times New Roman" w:hAnsi="Times New Roman" w:cs="Times New Roman"/>
          <w:sz w:val="24"/>
          <w:szCs w:val="24"/>
        </w:rPr>
        <w:t>) = 12402291.61/851659286.02</w:t>
      </w:r>
      <w:r w:rsidR="00924290" w:rsidRPr="00A53E35">
        <w:rPr>
          <w:rFonts w:ascii="Times New Roman" w:hAnsi="Times New Roman" w:cs="Times New Roman"/>
          <w:sz w:val="24"/>
          <w:szCs w:val="24"/>
        </w:rPr>
        <w:t xml:space="preserve"> × 100</w:t>
      </w:r>
      <w:r w:rsidR="0062605B" w:rsidRPr="00A53E35">
        <w:rPr>
          <w:rFonts w:ascii="Times New Roman" w:hAnsi="Times New Roman" w:cs="Times New Roman"/>
          <w:sz w:val="24"/>
          <w:szCs w:val="24"/>
        </w:rPr>
        <w:t xml:space="preserve">= </w:t>
      </w:r>
      <w:r w:rsidR="008B6F27" w:rsidRPr="00A53E35">
        <w:rPr>
          <w:rFonts w:ascii="Times New Roman" w:hAnsi="Times New Roman" w:cs="Times New Roman"/>
          <w:sz w:val="24"/>
          <w:szCs w:val="24"/>
        </w:rPr>
        <w:t>1.45%</w:t>
      </w:r>
    </w:p>
    <w:p w:rsidR="0062605B" w:rsidRPr="00A53E35" w:rsidRDefault="0071438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lastRenderedPageBreak/>
        <w:t>Return on Assets (2011</w:t>
      </w:r>
      <w:r w:rsidR="0062605B" w:rsidRPr="00A53E35">
        <w:rPr>
          <w:rFonts w:ascii="Times New Roman" w:hAnsi="Times New Roman" w:cs="Times New Roman"/>
          <w:sz w:val="24"/>
          <w:szCs w:val="24"/>
        </w:rPr>
        <w:t>) = 26951464</w:t>
      </w:r>
      <w:r w:rsidRPr="00A53E35">
        <w:rPr>
          <w:rFonts w:ascii="Times New Roman" w:hAnsi="Times New Roman" w:cs="Times New Roman"/>
          <w:sz w:val="24"/>
          <w:szCs w:val="24"/>
        </w:rPr>
        <w:t>.47/1546658078.71</w:t>
      </w:r>
      <w:r w:rsidR="00924290" w:rsidRPr="00A53E35">
        <w:rPr>
          <w:rFonts w:ascii="Times New Roman" w:hAnsi="Times New Roman" w:cs="Times New Roman"/>
          <w:sz w:val="24"/>
          <w:szCs w:val="24"/>
        </w:rPr>
        <w:t xml:space="preserve"> × 100</w:t>
      </w:r>
      <w:r w:rsidRPr="00A53E35">
        <w:rPr>
          <w:rFonts w:ascii="Times New Roman" w:hAnsi="Times New Roman" w:cs="Times New Roman"/>
          <w:sz w:val="24"/>
          <w:szCs w:val="24"/>
        </w:rPr>
        <w:t xml:space="preserve">= </w:t>
      </w:r>
      <w:r w:rsidR="008B6F27" w:rsidRPr="00A53E35">
        <w:rPr>
          <w:rFonts w:ascii="Times New Roman" w:hAnsi="Times New Roman" w:cs="Times New Roman"/>
          <w:sz w:val="24"/>
          <w:szCs w:val="24"/>
        </w:rPr>
        <w:t>0.017%</w:t>
      </w:r>
    </w:p>
    <w:p w:rsidR="0062605B" w:rsidRPr="00A53E35" w:rsidRDefault="0062605B"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Assets (201</w:t>
      </w:r>
      <w:r w:rsidR="00714387" w:rsidRPr="00A53E35">
        <w:rPr>
          <w:rFonts w:ascii="Times New Roman" w:hAnsi="Times New Roman" w:cs="Times New Roman"/>
          <w:sz w:val="24"/>
          <w:szCs w:val="24"/>
        </w:rPr>
        <w:t>2</w:t>
      </w:r>
      <w:r w:rsidRPr="00A53E35">
        <w:rPr>
          <w:rFonts w:ascii="Times New Roman" w:hAnsi="Times New Roman" w:cs="Times New Roman"/>
          <w:sz w:val="24"/>
          <w:szCs w:val="24"/>
        </w:rPr>
        <w:t>) =</w:t>
      </w:r>
      <w:r w:rsidR="00714387" w:rsidRPr="00A53E35">
        <w:rPr>
          <w:rFonts w:ascii="Times New Roman" w:hAnsi="Times New Roman" w:cs="Times New Roman"/>
          <w:sz w:val="24"/>
          <w:szCs w:val="24"/>
        </w:rPr>
        <w:t xml:space="preserve"> 46769893.03/2199937703.27</w:t>
      </w:r>
      <w:r w:rsidR="00924290" w:rsidRPr="00A53E35">
        <w:rPr>
          <w:rFonts w:ascii="Times New Roman" w:hAnsi="Times New Roman" w:cs="Times New Roman"/>
          <w:sz w:val="24"/>
          <w:szCs w:val="24"/>
        </w:rPr>
        <w:t xml:space="preserve"> × 100</w:t>
      </w:r>
      <w:r w:rsidR="00714387" w:rsidRPr="00A53E35">
        <w:rPr>
          <w:rFonts w:ascii="Times New Roman" w:hAnsi="Times New Roman" w:cs="Times New Roman"/>
          <w:sz w:val="24"/>
          <w:szCs w:val="24"/>
        </w:rPr>
        <w:t>=</w:t>
      </w:r>
      <w:r w:rsidR="008B6F27" w:rsidRPr="00A53E35">
        <w:rPr>
          <w:rFonts w:ascii="Times New Roman" w:hAnsi="Times New Roman" w:cs="Times New Roman"/>
          <w:sz w:val="24"/>
          <w:szCs w:val="24"/>
        </w:rPr>
        <w:t>2.12%</w:t>
      </w:r>
    </w:p>
    <w:p w:rsidR="0062605B" w:rsidRPr="00A53E35" w:rsidRDefault="0071438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Assets (2013</w:t>
      </w:r>
      <w:r w:rsidR="0062605B" w:rsidRPr="00A53E35">
        <w:rPr>
          <w:rFonts w:ascii="Times New Roman" w:hAnsi="Times New Roman" w:cs="Times New Roman"/>
          <w:sz w:val="24"/>
          <w:szCs w:val="24"/>
        </w:rPr>
        <w:t>) =</w:t>
      </w:r>
      <w:r w:rsidRPr="00A53E35">
        <w:rPr>
          <w:rFonts w:ascii="Times New Roman" w:hAnsi="Times New Roman" w:cs="Times New Roman"/>
          <w:sz w:val="24"/>
          <w:szCs w:val="24"/>
        </w:rPr>
        <w:t xml:space="preserve"> 87075931.75/4490759582.77</w:t>
      </w:r>
      <w:r w:rsidR="00924290" w:rsidRPr="00A53E35">
        <w:rPr>
          <w:rFonts w:ascii="Times New Roman" w:hAnsi="Times New Roman" w:cs="Times New Roman"/>
          <w:sz w:val="24"/>
          <w:szCs w:val="24"/>
        </w:rPr>
        <w:t xml:space="preserve"> × 100</w:t>
      </w:r>
      <w:r w:rsidRPr="00A53E35">
        <w:rPr>
          <w:rFonts w:ascii="Times New Roman" w:hAnsi="Times New Roman" w:cs="Times New Roman"/>
          <w:sz w:val="24"/>
          <w:szCs w:val="24"/>
        </w:rPr>
        <w:t>=</w:t>
      </w:r>
      <w:r w:rsidR="008B6F27" w:rsidRPr="00A53E35">
        <w:rPr>
          <w:rFonts w:ascii="Times New Roman" w:hAnsi="Times New Roman" w:cs="Times New Roman"/>
          <w:sz w:val="24"/>
          <w:szCs w:val="24"/>
        </w:rPr>
        <w:t>1.93%</w:t>
      </w:r>
    </w:p>
    <w:p w:rsidR="0062605B" w:rsidRPr="00A53E35" w:rsidRDefault="0071438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Assets (2014</w:t>
      </w:r>
      <w:r w:rsidR="0062605B" w:rsidRPr="00A53E35">
        <w:rPr>
          <w:rFonts w:ascii="Times New Roman" w:hAnsi="Times New Roman" w:cs="Times New Roman"/>
          <w:sz w:val="24"/>
          <w:szCs w:val="24"/>
        </w:rPr>
        <w:t>) =</w:t>
      </w:r>
      <w:r w:rsidRPr="00A53E35">
        <w:rPr>
          <w:rFonts w:ascii="Times New Roman" w:hAnsi="Times New Roman" w:cs="Times New Roman"/>
          <w:sz w:val="24"/>
          <w:szCs w:val="24"/>
        </w:rPr>
        <w:t xml:space="preserve"> 162374940.39/5736366088.01</w:t>
      </w:r>
      <w:r w:rsidR="00924290" w:rsidRPr="00A53E35">
        <w:rPr>
          <w:rFonts w:ascii="Times New Roman" w:hAnsi="Times New Roman" w:cs="Times New Roman"/>
          <w:sz w:val="24"/>
          <w:szCs w:val="24"/>
        </w:rPr>
        <w:t xml:space="preserve"> × 100</w:t>
      </w:r>
      <w:r w:rsidRPr="00A53E35">
        <w:rPr>
          <w:rFonts w:ascii="Times New Roman" w:hAnsi="Times New Roman" w:cs="Times New Roman"/>
          <w:sz w:val="24"/>
          <w:szCs w:val="24"/>
        </w:rPr>
        <w:t>=</w:t>
      </w:r>
      <w:r w:rsidR="008B6F27" w:rsidRPr="00A53E35">
        <w:rPr>
          <w:rFonts w:ascii="Times New Roman" w:hAnsi="Times New Roman" w:cs="Times New Roman"/>
          <w:sz w:val="24"/>
          <w:szCs w:val="24"/>
        </w:rPr>
        <w:t>2.83%</w:t>
      </w:r>
    </w:p>
    <w:p w:rsidR="0062605B" w:rsidRPr="00A53E35" w:rsidRDefault="0071438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Assets (2015</w:t>
      </w:r>
      <w:r w:rsidR="0062605B" w:rsidRPr="00A53E35">
        <w:rPr>
          <w:rFonts w:ascii="Times New Roman" w:hAnsi="Times New Roman" w:cs="Times New Roman"/>
          <w:sz w:val="24"/>
          <w:szCs w:val="24"/>
        </w:rPr>
        <w:t>) =</w:t>
      </w:r>
      <w:r w:rsidRPr="00A53E35">
        <w:rPr>
          <w:rFonts w:ascii="Times New Roman" w:hAnsi="Times New Roman" w:cs="Times New Roman"/>
          <w:sz w:val="24"/>
          <w:szCs w:val="24"/>
        </w:rPr>
        <w:t xml:space="preserve"> 182235418.59/7226748911.95</w:t>
      </w:r>
      <w:r w:rsidR="00924290" w:rsidRPr="00A53E35">
        <w:rPr>
          <w:rFonts w:ascii="Times New Roman" w:hAnsi="Times New Roman" w:cs="Times New Roman"/>
          <w:sz w:val="24"/>
          <w:szCs w:val="24"/>
        </w:rPr>
        <w:t xml:space="preserve"> × 100</w:t>
      </w:r>
      <w:r w:rsidRPr="00A53E35">
        <w:rPr>
          <w:rFonts w:ascii="Times New Roman" w:hAnsi="Times New Roman" w:cs="Times New Roman"/>
          <w:sz w:val="24"/>
          <w:szCs w:val="24"/>
        </w:rPr>
        <w:t>=</w:t>
      </w:r>
      <w:r w:rsidR="008B6F27" w:rsidRPr="00A53E35">
        <w:rPr>
          <w:rFonts w:ascii="Times New Roman" w:hAnsi="Times New Roman" w:cs="Times New Roman"/>
          <w:sz w:val="24"/>
          <w:szCs w:val="24"/>
        </w:rPr>
        <w:t>2.52%</w:t>
      </w:r>
    </w:p>
    <w:p w:rsidR="00714387" w:rsidRPr="00A53E35" w:rsidRDefault="0071438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Assets (2016) = 269644245.46/9759164352.07</w:t>
      </w:r>
      <w:r w:rsidR="00924290" w:rsidRPr="00A53E35">
        <w:rPr>
          <w:rFonts w:ascii="Times New Roman" w:hAnsi="Times New Roman" w:cs="Times New Roman"/>
          <w:sz w:val="24"/>
          <w:szCs w:val="24"/>
        </w:rPr>
        <w:t xml:space="preserve"> × 100</w:t>
      </w:r>
      <w:r w:rsidRPr="00A53E35">
        <w:rPr>
          <w:rFonts w:ascii="Times New Roman" w:hAnsi="Times New Roman" w:cs="Times New Roman"/>
          <w:sz w:val="24"/>
          <w:szCs w:val="24"/>
        </w:rPr>
        <w:t>=</w:t>
      </w:r>
      <w:r w:rsidR="008B6F27" w:rsidRPr="00A53E35">
        <w:rPr>
          <w:rFonts w:ascii="Times New Roman" w:hAnsi="Times New Roman" w:cs="Times New Roman"/>
          <w:sz w:val="24"/>
          <w:szCs w:val="24"/>
        </w:rPr>
        <w:t>2.76%</w:t>
      </w:r>
    </w:p>
    <w:p w:rsidR="00714387" w:rsidRPr="00A53E35" w:rsidRDefault="00714387" w:rsidP="00A53E35">
      <w:pPr>
        <w:tabs>
          <w:tab w:val="left" w:pos="6240"/>
        </w:tabs>
        <w:jc w:val="both"/>
        <w:rPr>
          <w:rFonts w:ascii="Times New Roman" w:hAnsi="Times New Roman" w:cs="Times New Roman"/>
          <w:sz w:val="24"/>
          <w:szCs w:val="24"/>
        </w:rPr>
      </w:pPr>
    </w:p>
    <w:p w:rsidR="0062605B" w:rsidRPr="00A53E35" w:rsidRDefault="0071438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Return on Equity (ROE) = Net profit/ Total equity </w:t>
      </w:r>
      <w:r w:rsidR="00924290" w:rsidRPr="00A53E35">
        <w:rPr>
          <w:rFonts w:ascii="Times New Roman" w:hAnsi="Times New Roman" w:cs="Times New Roman"/>
          <w:sz w:val="24"/>
          <w:szCs w:val="24"/>
        </w:rPr>
        <w:t>× 100</w:t>
      </w:r>
    </w:p>
    <w:p w:rsidR="00924290" w:rsidRPr="00A53E35" w:rsidRDefault="0092429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Equity (2010) = 12402291.61/ 60000000.00 × 100=</w:t>
      </w:r>
      <w:r w:rsidR="008B6F27" w:rsidRPr="00A53E35">
        <w:rPr>
          <w:rFonts w:ascii="Times New Roman" w:hAnsi="Times New Roman" w:cs="Times New Roman"/>
          <w:sz w:val="24"/>
          <w:szCs w:val="24"/>
        </w:rPr>
        <w:t>20.67%</w:t>
      </w:r>
    </w:p>
    <w:p w:rsidR="00924290" w:rsidRPr="00A53E35" w:rsidRDefault="0092429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Equity (2011) = 26951464.47/200000000.00 × 100=</w:t>
      </w:r>
      <w:r w:rsidR="008B6F27" w:rsidRPr="00A53E35">
        <w:rPr>
          <w:rFonts w:ascii="Times New Roman" w:hAnsi="Times New Roman" w:cs="Times New Roman"/>
          <w:sz w:val="24"/>
          <w:szCs w:val="24"/>
        </w:rPr>
        <w:t>13.47%</w:t>
      </w:r>
    </w:p>
    <w:p w:rsidR="00924290" w:rsidRPr="00A53E35" w:rsidRDefault="0092429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Equity (2012) = 46769893.03/234000000.00× 100=</w:t>
      </w:r>
      <w:r w:rsidR="008B6F27" w:rsidRPr="00A53E35">
        <w:rPr>
          <w:rFonts w:ascii="Times New Roman" w:hAnsi="Times New Roman" w:cs="Times New Roman"/>
          <w:sz w:val="24"/>
          <w:szCs w:val="24"/>
        </w:rPr>
        <w:t>19.98%</w:t>
      </w:r>
    </w:p>
    <w:p w:rsidR="00924290" w:rsidRPr="00A53E35" w:rsidRDefault="0092429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Equity (2013) = 87075931.75/383836400.00 × 100=</w:t>
      </w:r>
      <w:r w:rsidR="008B6F27" w:rsidRPr="00A53E35">
        <w:rPr>
          <w:rFonts w:ascii="Times New Roman" w:hAnsi="Times New Roman" w:cs="Times New Roman"/>
          <w:sz w:val="24"/>
          <w:szCs w:val="24"/>
        </w:rPr>
        <w:t>22.68%</w:t>
      </w:r>
    </w:p>
    <w:p w:rsidR="00924290" w:rsidRPr="00A53E35" w:rsidRDefault="0092429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Equity (2014) = 162374940.39/607467500.00 × 100=</w:t>
      </w:r>
      <w:r w:rsidR="008B6F27" w:rsidRPr="00A53E35">
        <w:rPr>
          <w:rFonts w:ascii="Times New Roman" w:hAnsi="Times New Roman" w:cs="Times New Roman"/>
          <w:sz w:val="24"/>
          <w:szCs w:val="24"/>
        </w:rPr>
        <w:t>26.72%</w:t>
      </w:r>
    </w:p>
    <w:p w:rsidR="00924290" w:rsidRPr="00A53E35" w:rsidRDefault="0092429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Equity (2015) = 182235418.59/804329300.00 × 100=</w:t>
      </w:r>
      <w:r w:rsidR="008B6F27" w:rsidRPr="00A53E35">
        <w:rPr>
          <w:rFonts w:ascii="Times New Roman" w:hAnsi="Times New Roman" w:cs="Times New Roman"/>
          <w:sz w:val="24"/>
          <w:szCs w:val="24"/>
        </w:rPr>
        <w:t>22.65%</w:t>
      </w:r>
    </w:p>
    <w:p w:rsidR="00924290" w:rsidRPr="00A53E35" w:rsidRDefault="0092429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Equity (2016) = 269644245.46/1102892300.00 × 100=</w:t>
      </w:r>
      <w:r w:rsidR="008B6F27" w:rsidRPr="00A53E35">
        <w:rPr>
          <w:rFonts w:ascii="Times New Roman" w:hAnsi="Times New Roman" w:cs="Times New Roman"/>
          <w:sz w:val="24"/>
          <w:szCs w:val="24"/>
        </w:rPr>
        <w:t>24.44%</w:t>
      </w:r>
    </w:p>
    <w:p w:rsidR="00924290" w:rsidRPr="00A53E35" w:rsidRDefault="00924290" w:rsidP="00A53E35">
      <w:pPr>
        <w:tabs>
          <w:tab w:val="left" w:pos="6240"/>
        </w:tabs>
        <w:jc w:val="both"/>
        <w:rPr>
          <w:rFonts w:ascii="Times New Roman" w:hAnsi="Times New Roman" w:cs="Times New Roman"/>
          <w:sz w:val="24"/>
          <w:szCs w:val="24"/>
        </w:rPr>
      </w:pPr>
    </w:p>
    <w:p w:rsidR="00924290" w:rsidRPr="00A53E35" w:rsidRDefault="0092429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Net profit Margin (NPM) = Net profit/ Total sales × 100</w:t>
      </w:r>
    </w:p>
    <w:p w:rsidR="008C5DB9" w:rsidRPr="00A53E35" w:rsidRDefault="0092429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Net Profit Margin (2010) = </w:t>
      </w:r>
      <w:r w:rsidR="008C5DB9" w:rsidRPr="00A53E35">
        <w:rPr>
          <w:rFonts w:ascii="Times New Roman" w:hAnsi="Times New Roman" w:cs="Times New Roman"/>
          <w:sz w:val="24"/>
          <w:szCs w:val="24"/>
        </w:rPr>
        <w:t xml:space="preserve">12402291.61/ 66237817.94 </w:t>
      </w:r>
      <w:r w:rsidR="008C5DB9" w:rsidRPr="00A53E35">
        <w:rPr>
          <w:rFonts w:ascii="Times New Roman" w:hAnsi="Times New Roman" w:cs="Times New Roman"/>
          <w:sz w:val="24"/>
          <w:szCs w:val="24"/>
        </w:rPr>
        <w:tab/>
        <w:t>× 100=</w:t>
      </w:r>
      <w:r w:rsidR="008B6F27" w:rsidRPr="00A53E35">
        <w:rPr>
          <w:rFonts w:ascii="Times New Roman" w:hAnsi="Times New Roman" w:cs="Times New Roman"/>
          <w:sz w:val="24"/>
          <w:szCs w:val="24"/>
        </w:rPr>
        <w:t>18.72%</w:t>
      </w:r>
    </w:p>
    <w:p w:rsidR="008C5DB9" w:rsidRPr="00A53E35" w:rsidRDefault="0092429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Net Profit Margin (2011) = </w:t>
      </w:r>
      <w:r w:rsidR="008C5DB9" w:rsidRPr="00A53E35">
        <w:rPr>
          <w:rFonts w:ascii="Times New Roman" w:hAnsi="Times New Roman" w:cs="Times New Roman"/>
          <w:sz w:val="24"/>
          <w:szCs w:val="24"/>
        </w:rPr>
        <w:t>26951464.47/153311332.38 × 100</w:t>
      </w:r>
      <w:r w:rsidR="008B6F27" w:rsidRPr="00A53E35">
        <w:rPr>
          <w:rFonts w:ascii="Times New Roman" w:hAnsi="Times New Roman" w:cs="Times New Roman"/>
          <w:sz w:val="24"/>
          <w:szCs w:val="24"/>
        </w:rPr>
        <w:t>=17.57%</w:t>
      </w:r>
    </w:p>
    <w:p w:rsidR="008C5DB9" w:rsidRPr="00A53E35" w:rsidRDefault="0092429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Net Profit Margin (2012) = </w:t>
      </w:r>
      <w:r w:rsidR="008C5DB9" w:rsidRPr="00A53E35">
        <w:rPr>
          <w:rFonts w:ascii="Times New Roman" w:hAnsi="Times New Roman" w:cs="Times New Roman"/>
          <w:sz w:val="24"/>
          <w:szCs w:val="24"/>
        </w:rPr>
        <w:t>46769893.03/254502726.84 × 100</w:t>
      </w:r>
      <w:r w:rsidR="008B6F27" w:rsidRPr="00A53E35">
        <w:rPr>
          <w:rFonts w:ascii="Times New Roman" w:hAnsi="Times New Roman" w:cs="Times New Roman"/>
          <w:sz w:val="24"/>
          <w:szCs w:val="24"/>
        </w:rPr>
        <w:t>=18.375</w:t>
      </w:r>
    </w:p>
    <w:p w:rsidR="008C5DB9" w:rsidRPr="00A53E35" w:rsidRDefault="0092429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Net Profit Margin (2013) = </w:t>
      </w:r>
      <w:r w:rsidR="008C5DB9" w:rsidRPr="00A53E35">
        <w:rPr>
          <w:rFonts w:ascii="Times New Roman" w:hAnsi="Times New Roman" w:cs="Times New Roman"/>
          <w:sz w:val="24"/>
          <w:szCs w:val="24"/>
        </w:rPr>
        <w:t>87075931.75/389152122.43 × 100</w:t>
      </w:r>
      <w:r w:rsidR="008B6F27" w:rsidRPr="00A53E35">
        <w:rPr>
          <w:rFonts w:ascii="Times New Roman" w:hAnsi="Times New Roman" w:cs="Times New Roman"/>
          <w:sz w:val="24"/>
          <w:szCs w:val="24"/>
        </w:rPr>
        <w:t>=22.37%</w:t>
      </w:r>
    </w:p>
    <w:p w:rsidR="008C5DB9" w:rsidRPr="00A53E35" w:rsidRDefault="0092429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Net Profit Margin (2014) = </w:t>
      </w:r>
      <w:r w:rsidR="008C5DB9" w:rsidRPr="00A53E35">
        <w:rPr>
          <w:rFonts w:ascii="Times New Roman" w:hAnsi="Times New Roman" w:cs="Times New Roman"/>
          <w:sz w:val="24"/>
          <w:szCs w:val="24"/>
        </w:rPr>
        <w:t>162374940.39/555685315.08 × 100</w:t>
      </w:r>
      <w:r w:rsidR="008B6F27" w:rsidRPr="00A53E35">
        <w:rPr>
          <w:rFonts w:ascii="Times New Roman" w:hAnsi="Times New Roman" w:cs="Times New Roman"/>
          <w:sz w:val="24"/>
          <w:szCs w:val="24"/>
        </w:rPr>
        <w:t>=29.22%</w:t>
      </w:r>
    </w:p>
    <w:p w:rsidR="00924D07" w:rsidRPr="00A53E35" w:rsidRDefault="0092429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Net Profit Margin (2015) = </w:t>
      </w:r>
      <w:r w:rsidR="00924D07" w:rsidRPr="00A53E35">
        <w:rPr>
          <w:rFonts w:ascii="Times New Roman" w:hAnsi="Times New Roman" w:cs="Times New Roman"/>
          <w:sz w:val="24"/>
          <w:szCs w:val="24"/>
        </w:rPr>
        <w:t>182235418.59/656665895.17 × 100</w:t>
      </w:r>
      <w:r w:rsidR="008B6F27" w:rsidRPr="00A53E35">
        <w:rPr>
          <w:rFonts w:ascii="Times New Roman" w:hAnsi="Times New Roman" w:cs="Times New Roman"/>
          <w:sz w:val="24"/>
          <w:szCs w:val="24"/>
        </w:rPr>
        <w:t>=27.75%</w:t>
      </w:r>
    </w:p>
    <w:p w:rsidR="00924D07" w:rsidRPr="00A53E35" w:rsidRDefault="00924290"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Net Profit Margin (2016) = </w:t>
      </w:r>
      <w:r w:rsidR="00924D07" w:rsidRPr="00A53E35">
        <w:rPr>
          <w:rFonts w:ascii="Times New Roman" w:hAnsi="Times New Roman" w:cs="Times New Roman"/>
          <w:sz w:val="24"/>
          <w:szCs w:val="24"/>
        </w:rPr>
        <w:t>269644245.46/773472821.04 × 100</w:t>
      </w:r>
      <w:r w:rsidR="008B6F27" w:rsidRPr="00A53E35">
        <w:rPr>
          <w:rFonts w:ascii="Times New Roman" w:hAnsi="Times New Roman" w:cs="Times New Roman"/>
          <w:sz w:val="24"/>
          <w:szCs w:val="24"/>
        </w:rPr>
        <w:t>=34.86%</w:t>
      </w:r>
    </w:p>
    <w:p w:rsidR="00924D07" w:rsidRPr="00A53E35" w:rsidRDefault="00924D07" w:rsidP="00A53E35">
      <w:pPr>
        <w:tabs>
          <w:tab w:val="left" w:pos="6240"/>
        </w:tabs>
        <w:jc w:val="both"/>
        <w:rPr>
          <w:rFonts w:ascii="Times New Roman" w:hAnsi="Times New Roman" w:cs="Times New Roman"/>
          <w:sz w:val="24"/>
          <w:szCs w:val="24"/>
        </w:rPr>
      </w:pPr>
    </w:p>
    <w:p w:rsidR="00924D07" w:rsidRPr="00A53E35" w:rsidRDefault="00924D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 operating profit/ Total Sales × 100</w:t>
      </w:r>
    </w:p>
    <w:p w:rsidR="00924290" w:rsidRPr="00A53E35" w:rsidRDefault="00924D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Operating profit margin (2010) = </w:t>
      </w:r>
      <w:r w:rsidR="00176EC7" w:rsidRPr="00A53E35">
        <w:rPr>
          <w:rFonts w:ascii="Times New Roman" w:hAnsi="Times New Roman" w:cs="Times New Roman"/>
          <w:sz w:val="24"/>
          <w:szCs w:val="24"/>
        </w:rPr>
        <w:t>19507417.61/66237817.94 × 100</w:t>
      </w:r>
      <w:r w:rsidR="008B6F27" w:rsidRPr="00A53E35">
        <w:rPr>
          <w:rFonts w:ascii="Times New Roman" w:hAnsi="Times New Roman" w:cs="Times New Roman"/>
          <w:sz w:val="24"/>
          <w:szCs w:val="24"/>
        </w:rPr>
        <w:t>=29.45%</w:t>
      </w:r>
    </w:p>
    <w:p w:rsidR="00924D07" w:rsidRPr="00A53E35" w:rsidRDefault="00924D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Operating profit margin (2011) = </w:t>
      </w:r>
      <w:r w:rsidR="00176EC7" w:rsidRPr="00A53E35">
        <w:rPr>
          <w:rFonts w:ascii="Times New Roman" w:hAnsi="Times New Roman" w:cs="Times New Roman"/>
          <w:sz w:val="24"/>
          <w:szCs w:val="24"/>
        </w:rPr>
        <w:t>42369985.32/153311332.38 × 100=</w:t>
      </w:r>
      <w:r w:rsidR="008B6F27" w:rsidRPr="00A53E35">
        <w:rPr>
          <w:rFonts w:ascii="Times New Roman" w:hAnsi="Times New Roman" w:cs="Times New Roman"/>
          <w:sz w:val="24"/>
          <w:szCs w:val="24"/>
        </w:rPr>
        <w:t>27.63%</w:t>
      </w:r>
    </w:p>
    <w:p w:rsidR="008B6F27" w:rsidRPr="00A53E35" w:rsidRDefault="00924D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Operating profit margin (2012) = </w:t>
      </w:r>
      <w:r w:rsidR="00176EC7" w:rsidRPr="00A53E35">
        <w:rPr>
          <w:rFonts w:ascii="Times New Roman" w:hAnsi="Times New Roman" w:cs="Times New Roman"/>
          <w:sz w:val="24"/>
          <w:szCs w:val="24"/>
        </w:rPr>
        <w:t>73694988.33/254502726.84 × 100=</w:t>
      </w:r>
      <w:r w:rsidR="008B6F27" w:rsidRPr="00A53E35">
        <w:rPr>
          <w:rFonts w:ascii="Times New Roman" w:hAnsi="Times New Roman" w:cs="Times New Roman"/>
          <w:sz w:val="24"/>
          <w:szCs w:val="24"/>
        </w:rPr>
        <w:t>28.95%</w:t>
      </w:r>
    </w:p>
    <w:p w:rsidR="00924D07" w:rsidRPr="00A53E35" w:rsidRDefault="00924D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Operating profit margin (2013) = </w:t>
      </w:r>
      <w:r w:rsidR="00176EC7" w:rsidRPr="00A53E35">
        <w:rPr>
          <w:rFonts w:ascii="Times New Roman" w:hAnsi="Times New Roman" w:cs="Times New Roman"/>
          <w:sz w:val="24"/>
          <w:szCs w:val="24"/>
        </w:rPr>
        <w:t>137055589.83/389152122.43 ×100=</w:t>
      </w:r>
      <w:r w:rsidR="008B6F27" w:rsidRPr="00A53E35">
        <w:rPr>
          <w:rFonts w:ascii="Times New Roman" w:hAnsi="Times New Roman" w:cs="Times New Roman"/>
          <w:sz w:val="24"/>
          <w:szCs w:val="24"/>
        </w:rPr>
        <w:t>35.21%</w:t>
      </w:r>
    </w:p>
    <w:p w:rsidR="00924D07" w:rsidRPr="00A53E35" w:rsidRDefault="00924D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lastRenderedPageBreak/>
        <w:t xml:space="preserve">Operating profit margin (2014) = </w:t>
      </w:r>
      <w:r w:rsidR="00176EC7" w:rsidRPr="00A53E35">
        <w:rPr>
          <w:rFonts w:ascii="Times New Roman" w:hAnsi="Times New Roman" w:cs="Times New Roman"/>
          <w:sz w:val="24"/>
          <w:szCs w:val="24"/>
        </w:rPr>
        <w:t>246727410.73/555685315.08 ×100=</w:t>
      </w:r>
      <w:r w:rsidR="008B6F27" w:rsidRPr="00A53E35">
        <w:rPr>
          <w:rFonts w:ascii="Times New Roman" w:hAnsi="Times New Roman" w:cs="Times New Roman"/>
          <w:sz w:val="24"/>
          <w:szCs w:val="24"/>
        </w:rPr>
        <w:t>44.40%</w:t>
      </w:r>
    </w:p>
    <w:p w:rsidR="00924D07" w:rsidRPr="00A53E35" w:rsidRDefault="00924D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Operating profit margin (2015) = </w:t>
      </w:r>
      <w:r w:rsidR="00176EC7" w:rsidRPr="00A53E35">
        <w:rPr>
          <w:rFonts w:ascii="Times New Roman" w:hAnsi="Times New Roman" w:cs="Times New Roman"/>
          <w:sz w:val="24"/>
          <w:szCs w:val="24"/>
        </w:rPr>
        <w:t>281531768.17/656665895.17 ×100=</w:t>
      </w:r>
      <w:r w:rsidR="008B6F27" w:rsidRPr="00A53E35">
        <w:rPr>
          <w:rFonts w:ascii="Times New Roman" w:hAnsi="Times New Roman" w:cs="Times New Roman"/>
          <w:sz w:val="24"/>
          <w:szCs w:val="24"/>
        </w:rPr>
        <w:t>42.87%</w:t>
      </w:r>
    </w:p>
    <w:p w:rsidR="00924D07" w:rsidRPr="00A53E35" w:rsidRDefault="00924D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Operating profit margin (2016) = </w:t>
      </w:r>
      <w:r w:rsidR="00176EC7" w:rsidRPr="00A53E35">
        <w:rPr>
          <w:rFonts w:ascii="Times New Roman" w:hAnsi="Times New Roman" w:cs="Times New Roman"/>
          <w:sz w:val="24"/>
          <w:szCs w:val="24"/>
        </w:rPr>
        <w:t>404011880.33/773472821.04 ×100=</w:t>
      </w:r>
      <w:r w:rsidR="008B6F27" w:rsidRPr="00A53E35">
        <w:rPr>
          <w:rFonts w:ascii="Times New Roman" w:hAnsi="Times New Roman" w:cs="Times New Roman"/>
          <w:sz w:val="24"/>
          <w:szCs w:val="24"/>
        </w:rPr>
        <w:t>52.23%</w:t>
      </w:r>
    </w:p>
    <w:p w:rsidR="00924D07" w:rsidRPr="00A53E35" w:rsidRDefault="00924D07" w:rsidP="00A53E35">
      <w:pPr>
        <w:tabs>
          <w:tab w:val="left" w:pos="6240"/>
        </w:tabs>
        <w:jc w:val="both"/>
        <w:rPr>
          <w:rFonts w:ascii="Times New Roman" w:hAnsi="Times New Roman" w:cs="Times New Roman"/>
          <w:sz w:val="24"/>
          <w:szCs w:val="24"/>
        </w:rPr>
      </w:pPr>
    </w:p>
    <w:p w:rsidR="00176EC7" w:rsidRPr="00A53E35" w:rsidRDefault="00176EC7" w:rsidP="00A53E35">
      <w:pPr>
        <w:tabs>
          <w:tab w:val="left" w:pos="6240"/>
        </w:tabs>
        <w:jc w:val="both"/>
        <w:rPr>
          <w:rFonts w:ascii="Times New Roman" w:hAnsi="Times New Roman" w:cs="Times New Roman"/>
          <w:sz w:val="24"/>
          <w:szCs w:val="24"/>
        </w:rPr>
      </w:pPr>
    </w:p>
    <w:p w:rsidR="00924290" w:rsidRPr="00A53E35" w:rsidRDefault="00176EC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Efficiency Ratios </w:t>
      </w:r>
    </w:p>
    <w:p w:rsidR="00176EC7" w:rsidRPr="00A53E35" w:rsidRDefault="00176EC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Assets Turnover Ratio= Total Sales/Total Assets </w:t>
      </w:r>
    </w:p>
    <w:p w:rsidR="00176EC7" w:rsidRPr="00A53E35" w:rsidRDefault="00176EC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Assets Turnover Ratio (2010) = 66237817.94/ 851659286.02=</w:t>
      </w:r>
      <w:r w:rsidR="008B6F27" w:rsidRPr="00A53E35">
        <w:rPr>
          <w:rFonts w:ascii="Times New Roman" w:hAnsi="Times New Roman" w:cs="Times New Roman"/>
          <w:sz w:val="24"/>
          <w:szCs w:val="24"/>
        </w:rPr>
        <w:t>4.59</w:t>
      </w:r>
    </w:p>
    <w:p w:rsidR="00176EC7" w:rsidRPr="00A53E35" w:rsidRDefault="00176EC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Assets Turnover Ratio (2011) = 153311332.38/154665807871=</w:t>
      </w:r>
      <w:r w:rsidR="008B6F27" w:rsidRPr="00A53E35">
        <w:rPr>
          <w:rFonts w:ascii="Times New Roman" w:hAnsi="Times New Roman" w:cs="Times New Roman"/>
          <w:sz w:val="24"/>
          <w:szCs w:val="24"/>
        </w:rPr>
        <w:t>4.80</w:t>
      </w:r>
    </w:p>
    <w:p w:rsidR="00176EC7" w:rsidRPr="00A53E35" w:rsidRDefault="00176EC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Assets Turnover Ratio (2012) = 254502726.84/2199937703.27=</w:t>
      </w:r>
      <w:r w:rsidR="008B6F27" w:rsidRPr="00A53E35">
        <w:rPr>
          <w:rFonts w:ascii="Times New Roman" w:hAnsi="Times New Roman" w:cs="Times New Roman"/>
          <w:sz w:val="24"/>
          <w:szCs w:val="24"/>
        </w:rPr>
        <w:t>4.50</w:t>
      </w:r>
    </w:p>
    <w:p w:rsidR="00176EC7" w:rsidRPr="00A53E35" w:rsidRDefault="00176EC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Assets Turnover Ratio (2013) = </w:t>
      </w:r>
      <w:r w:rsidR="00B327F6" w:rsidRPr="00A53E35">
        <w:rPr>
          <w:rFonts w:ascii="Times New Roman" w:hAnsi="Times New Roman" w:cs="Times New Roman"/>
          <w:sz w:val="24"/>
          <w:szCs w:val="24"/>
        </w:rPr>
        <w:t>389152122.43/4490759582.77=</w:t>
      </w:r>
      <w:r w:rsidR="008B6F27" w:rsidRPr="00A53E35">
        <w:rPr>
          <w:rFonts w:ascii="Times New Roman" w:hAnsi="Times New Roman" w:cs="Times New Roman"/>
          <w:sz w:val="24"/>
          <w:szCs w:val="24"/>
        </w:rPr>
        <w:t>3.52</w:t>
      </w:r>
    </w:p>
    <w:p w:rsidR="00176EC7" w:rsidRPr="00A53E35" w:rsidRDefault="00176EC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Assets Turnover Ratio (2014) = </w:t>
      </w:r>
      <w:r w:rsidR="00B327F6" w:rsidRPr="00A53E35">
        <w:rPr>
          <w:rFonts w:ascii="Times New Roman" w:hAnsi="Times New Roman" w:cs="Times New Roman"/>
          <w:sz w:val="24"/>
          <w:szCs w:val="24"/>
        </w:rPr>
        <w:t>555685315.08/5736366088.01=</w:t>
      </w:r>
      <w:r w:rsidR="008B6F27" w:rsidRPr="00A53E35">
        <w:rPr>
          <w:rFonts w:ascii="Times New Roman" w:hAnsi="Times New Roman" w:cs="Times New Roman"/>
          <w:sz w:val="24"/>
          <w:szCs w:val="24"/>
        </w:rPr>
        <w:t>2.34</w:t>
      </w:r>
    </w:p>
    <w:p w:rsidR="00176EC7" w:rsidRPr="00A53E35" w:rsidRDefault="00176EC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Assets Turnover Ratio (2015) = </w:t>
      </w:r>
      <w:r w:rsidR="00B327F6" w:rsidRPr="00A53E35">
        <w:rPr>
          <w:rFonts w:ascii="Times New Roman" w:hAnsi="Times New Roman" w:cs="Times New Roman"/>
          <w:sz w:val="24"/>
          <w:szCs w:val="24"/>
        </w:rPr>
        <w:t>656665895.17/7226748911.95=</w:t>
      </w:r>
      <w:r w:rsidR="008B6F27" w:rsidRPr="00A53E35">
        <w:rPr>
          <w:rFonts w:ascii="Times New Roman" w:hAnsi="Times New Roman" w:cs="Times New Roman"/>
          <w:sz w:val="24"/>
          <w:szCs w:val="24"/>
        </w:rPr>
        <w:t>2.55</w:t>
      </w:r>
    </w:p>
    <w:p w:rsidR="00176EC7" w:rsidRPr="00A53E35" w:rsidRDefault="00176EC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Assets Turnover Ratio (2016) = </w:t>
      </w:r>
      <w:r w:rsidR="00B327F6" w:rsidRPr="00A53E35">
        <w:rPr>
          <w:rFonts w:ascii="Times New Roman" w:hAnsi="Times New Roman" w:cs="Times New Roman"/>
          <w:sz w:val="24"/>
          <w:szCs w:val="24"/>
        </w:rPr>
        <w:t>773472821.04/9759164352.07=</w:t>
      </w:r>
      <w:r w:rsidR="008B6F27" w:rsidRPr="00A53E35">
        <w:rPr>
          <w:rFonts w:ascii="Times New Roman" w:hAnsi="Times New Roman" w:cs="Times New Roman"/>
          <w:sz w:val="24"/>
          <w:szCs w:val="24"/>
        </w:rPr>
        <w:t>1.98</w:t>
      </w:r>
    </w:p>
    <w:p w:rsidR="00176EC7" w:rsidRPr="00A53E35" w:rsidRDefault="00176EC7" w:rsidP="00A53E35">
      <w:pPr>
        <w:tabs>
          <w:tab w:val="left" w:pos="6240"/>
        </w:tabs>
        <w:jc w:val="both"/>
        <w:rPr>
          <w:rFonts w:ascii="Times New Roman" w:hAnsi="Times New Roman" w:cs="Times New Roman"/>
          <w:sz w:val="24"/>
          <w:szCs w:val="24"/>
        </w:rPr>
      </w:pPr>
    </w:p>
    <w:p w:rsidR="00176EC7" w:rsidRPr="00A53E35" w:rsidRDefault="00B327F6"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Cost to Income Ratio = Total Cost/ Total Income </w:t>
      </w:r>
    </w:p>
    <w:p w:rsidR="00B327F6" w:rsidRPr="00A53E35" w:rsidRDefault="00B327F6"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(2010) = 57048567.59/ 12402291.61=</w:t>
      </w:r>
      <w:r w:rsidR="008B6F27" w:rsidRPr="00A53E35">
        <w:rPr>
          <w:rFonts w:ascii="Times New Roman" w:hAnsi="Times New Roman" w:cs="Times New Roman"/>
          <w:sz w:val="24"/>
          <w:szCs w:val="24"/>
        </w:rPr>
        <w:t>0.078</w:t>
      </w:r>
    </w:p>
    <w:p w:rsidR="00B327F6" w:rsidRPr="00A53E35" w:rsidRDefault="00B327F6"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(2011) = 129523954.66/26951464.47=</w:t>
      </w:r>
      <w:r w:rsidR="008B6F27" w:rsidRPr="00A53E35">
        <w:rPr>
          <w:rFonts w:ascii="Times New Roman" w:hAnsi="Times New Roman" w:cs="Times New Roman"/>
          <w:sz w:val="24"/>
          <w:szCs w:val="24"/>
        </w:rPr>
        <w:t>0.000</w:t>
      </w:r>
    </w:p>
    <w:p w:rsidR="00B327F6" w:rsidRPr="00A53E35" w:rsidRDefault="00B327F6"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(2012) = 210520563.63/46769893.03=</w:t>
      </w:r>
      <w:r w:rsidR="008B6F27" w:rsidRPr="00A53E35">
        <w:rPr>
          <w:rFonts w:ascii="Times New Roman" w:hAnsi="Times New Roman" w:cs="Times New Roman"/>
          <w:sz w:val="24"/>
          <w:szCs w:val="24"/>
        </w:rPr>
        <w:t>0.115</w:t>
      </w:r>
    </w:p>
    <w:p w:rsidR="00B327F6" w:rsidRPr="00A53E35" w:rsidRDefault="00B327F6"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(2013) = 306953208.19/87075931.75=</w:t>
      </w:r>
      <w:r w:rsidR="008B6F27" w:rsidRPr="00A53E35">
        <w:rPr>
          <w:rFonts w:ascii="Times New Roman" w:hAnsi="Times New Roman" w:cs="Times New Roman"/>
          <w:sz w:val="24"/>
          <w:szCs w:val="24"/>
        </w:rPr>
        <w:t>0.086</w:t>
      </w:r>
    </w:p>
    <w:p w:rsidR="00B327F6" w:rsidRPr="00A53E35" w:rsidRDefault="00B327F6"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(2014) = 381401467.32/162374940.39=</w:t>
      </w:r>
      <w:r w:rsidR="007829D0" w:rsidRPr="00A53E35">
        <w:rPr>
          <w:rFonts w:ascii="Times New Roman" w:hAnsi="Times New Roman" w:cs="Times New Roman"/>
          <w:sz w:val="24"/>
          <w:szCs w:val="24"/>
        </w:rPr>
        <w:t>0.096</w:t>
      </w:r>
    </w:p>
    <w:p w:rsidR="00B327F6" w:rsidRPr="00A53E35" w:rsidRDefault="00B327F6"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(2015) = 465546075.58/</w:t>
      </w:r>
      <w:r w:rsidR="009C5407" w:rsidRPr="00A53E35">
        <w:rPr>
          <w:rFonts w:ascii="Times New Roman" w:hAnsi="Times New Roman" w:cs="Times New Roman"/>
          <w:sz w:val="24"/>
          <w:szCs w:val="24"/>
        </w:rPr>
        <w:t>182235418.59=</w:t>
      </w:r>
      <w:r w:rsidR="007829D0" w:rsidRPr="00A53E35">
        <w:rPr>
          <w:rFonts w:ascii="Times New Roman" w:hAnsi="Times New Roman" w:cs="Times New Roman"/>
          <w:sz w:val="24"/>
          <w:szCs w:val="24"/>
        </w:rPr>
        <w:t>0.090</w:t>
      </w:r>
    </w:p>
    <w:p w:rsidR="00B327F6" w:rsidRPr="00A53E35" w:rsidRDefault="00B327F6"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Cost to Income Ratio (2016) = </w:t>
      </w:r>
      <w:r w:rsidR="009C5407" w:rsidRPr="00A53E35">
        <w:rPr>
          <w:rFonts w:ascii="Times New Roman" w:hAnsi="Times New Roman" w:cs="Times New Roman"/>
          <w:sz w:val="24"/>
          <w:szCs w:val="24"/>
        </w:rPr>
        <w:t>535191426.20/269644245.46=</w:t>
      </w:r>
      <w:r w:rsidR="007829D0" w:rsidRPr="00A53E35">
        <w:rPr>
          <w:rFonts w:ascii="Times New Roman" w:hAnsi="Times New Roman" w:cs="Times New Roman"/>
          <w:sz w:val="24"/>
          <w:szCs w:val="24"/>
        </w:rPr>
        <w:t>0.079</w:t>
      </w:r>
    </w:p>
    <w:p w:rsidR="009C5407" w:rsidRPr="00A53E35" w:rsidRDefault="009C5407" w:rsidP="00A53E35">
      <w:pPr>
        <w:tabs>
          <w:tab w:val="left" w:pos="6240"/>
        </w:tabs>
        <w:jc w:val="both"/>
        <w:rPr>
          <w:rFonts w:ascii="Times New Roman" w:hAnsi="Times New Roman" w:cs="Times New Roman"/>
          <w:sz w:val="24"/>
          <w:szCs w:val="24"/>
        </w:rPr>
      </w:pPr>
    </w:p>
    <w:p w:rsidR="009C5407" w:rsidRPr="00A53E35" w:rsidRDefault="009C54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Leverage Ratio</w:t>
      </w:r>
    </w:p>
    <w:p w:rsidR="009C5407" w:rsidRPr="00A53E35" w:rsidRDefault="009C54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Total Debt/ Total Equity</w:t>
      </w:r>
    </w:p>
    <w:p w:rsidR="009C5407" w:rsidRPr="00A53E35" w:rsidRDefault="009C54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(2010) = 46999559.59/60000000.00</w:t>
      </w:r>
      <w:r w:rsidR="007829D0" w:rsidRPr="00A53E35">
        <w:rPr>
          <w:rFonts w:ascii="Times New Roman" w:hAnsi="Times New Roman" w:cs="Times New Roman"/>
          <w:sz w:val="24"/>
          <w:szCs w:val="24"/>
        </w:rPr>
        <w:t>= 0.783</w:t>
      </w:r>
    </w:p>
    <w:p w:rsidR="009C5407" w:rsidRPr="00A53E35" w:rsidRDefault="009C54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(2011) = 26839398.73/200000000.00</w:t>
      </w:r>
      <w:r w:rsidR="007829D0" w:rsidRPr="00A53E35">
        <w:rPr>
          <w:rFonts w:ascii="Times New Roman" w:hAnsi="Times New Roman" w:cs="Times New Roman"/>
          <w:sz w:val="24"/>
          <w:szCs w:val="24"/>
        </w:rPr>
        <w:t>=0.134</w:t>
      </w:r>
    </w:p>
    <w:p w:rsidR="009C5407" w:rsidRPr="00A53E35" w:rsidRDefault="009C54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(2012) = 16045702.63/234000000.00</w:t>
      </w:r>
      <w:r w:rsidR="007829D0" w:rsidRPr="00A53E35">
        <w:rPr>
          <w:rFonts w:ascii="Times New Roman" w:hAnsi="Times New Roman" w:cs="Times New Roman"/>
          <w:sz w:val="24"/>
          <w:szCs w:val="24"/>
        </w:rPr>
        <w:t>=0.068</w:t>
      </w:r>
    </w:p>
    <w:p w:rsidR="009C5407" w:rsidRPr="00A53E35" w:rsidRDefault="009C54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(2013) = 31457937.37/383836400.00</w:t>
      </w:r>
      <w:r w:rsidR="007829D0" w:rsidRPr="00A53E35">
        <w:rPr>
          <w:rFonts w:ascii="Times New Roman" w:hAnsi="Times New Roman" w:cs="Times New Roman"/>
          <w:sz w:val="24"/>
          <w:szCs w:val="24"/>
        </w:rPr>
        <w:t>=0.081</w:t>
      </w:r>
    </w:p>
    <w:p w:rsidR="009C5407" w:rsidRPr="00A53E35" w:rsidRDefault="009C54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lastRenderedPageBreak/>
        <w:t>Debt-to=Equity (2014) = 53074658.20/607467500.00</w:t>
      </w:r>
      <w:r w:rsidR="007829D0" w:rsidRPr="00A53E35">
        <w:rPr>
          <w:rFonts w:ascii="Times New Roman" w:hAnsi="Times New Roman" w:cs="Times New Roman"/>
          <w:sz w:val="24"/>
          <w:szCs w:val="24"/>
        </w:rPr>
        <w:t>=0.087</w:t>
      </w:r>
    </w:p>
    <w:p w:rsidR="009C5407" w:rsidRPr="00A53E35" w:rsidRDefault="009C54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(2015) = 48106351.57/804329300.00</w:t>
      </w:r>
      <w:r w:rsidR="007829D0" w:rsidRPr="00A53E35">
        <w:rPr>
          <w:rFonts w:ascii="Times New Roman" w:hAnsi="Times New Roman" w:cs="Times New Roman"/>
          <w:sz w:val="24"/>
          <w:szCs w:val="24"/>
        </w:rPr>
        <w:t>=0.059</w:t>
      </w:r>
    </w:p>
    <w:p w:rsidR="009C5407" w:rsidRPr="00A53E35" w:rsidRDefault="009C540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(2016) = 69494546.95/1102892300.00</w:t>
      </w:r>
      <w:r w:rsidR="007829D0" w:rsidRPr="00A53E35">
        <w:rPr>
          <w:rFonts w:ascii="Times New Roman" w:hAnsi="Times New Roman" w:cs="Times New Roman"/>
          <w:sz w:val="24"/>
          <w:szCs w:val="24"/>
        </w:rPr>
        <w:t>=0.063</w:t>
      </w:r>
    </w:p>
    <w:p w:rsidR="009C5407" w:rsidRPr="00A53E35" w:rsidRDefault="009C5407" w:rsidP="00A53E35">
      <w:pPr>
        <w:tabs>
          <w:tab w:val="left" w:pos="6240"/>
        </w:tabs>
        <w:jc w:val="both"/>
        <w:rPr>
          <w:rFonts w:ascii="Times New Roman" w:hAnsi="Times New Roman" w:cs="Times New Roman"/>
          <w:sz w:val="24"/>
          <w:szCs w:val="24"/>
        </w:rPr>
      </w:pPr>
    </w:p>
    <w:p w:rsidR="00456A23" w:rsidRPr="00A53E35" w:rsidRDefault="00456A23"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Market Value Ratio</w:t>
      </w:r>
    </w:p>
    <w:p w:rsidR="00456A23" w:rsidRPr="00A53E35" w:rsidRDefault="00456A23"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EPS (Earnings per Share) = Net Profit- Preferred Dividend/ No. Of ordinary share  </w:t>
      </w:r>
    </w:p>
    <w:p w:rsidR="00456A23" w:rsidRPr="00A53E35" w:rsidRDefault="00456A23"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Earnings </w:t>
      </w:r>
      <w:r w:rsidR="00B02737" w:rsidRPr="00A53E35">
        <w:rPr>
          <w:rFonts w:ascii="Times New Roman" w:hAnsi="Times New Roman" w:cs="Times New Roman"/>
          <w:sz w:val="24"/>
          <w:szCs w:val="24"/>
        </w:rPr>
        <w:t>p</w:t>
      </w:r>
      <w:r w:rsidRPr="00A53E35">
        <w:rPr>
          <w:rFonts w:ascii="Times New Roman" w:hAnsi="Times New Roman" w:cs="Times New Roman"/>
          <w:sz w:val="24"/>
          <w:szCs w:val="24"/>
        </w:rPr>
        <w:t xml:space="preserve">er Share (2010) = </w:t>
      </w:r>
      <w:r w:rsidR="00B02737" w:rsidRPr="00A53E35">
        <w:rPr>
          <w:rFonts w:ascii="Times New Roman" w:hAnsi="Times New Roman" w:cs="Times New Roman"/>
          <w:sz w:val="24"/>
          <w:szCs w:val="24"/>
        </w:rPr>
        <w:t>12402291.61-0/600000</w:t>
      </w:r>
      <w:r w:rsidR="007829D0" w:rsidRPr="00A53E35">
        <w:rPr>
          <w:rFonts w:ascii="Times New Roman" w:hAnsi="Times New Roman" w:cs="Times New Roman"/>
          <w:sz w:val="24"/>
          <w:szCs w:val="24"/>
        </w:rPr>
        <w:t>=20.67</w:t>
      </w:r>
    </w:p>
    <w:p w:rsidR="00B02737" w:rsidRPr="00A53E35" w:rsidRDefault="00B0273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(2011) = 26951464.47-0/2000000</w:t>
      </w:r>
      <w:r w:rsidR="007829D0" w:rsidRPr="00A53E35">
        <w:rPr>
          <w:rFonts w:ascii="Times New Roman" w:hAnsi="Times New Roman" w:cs="Times New Roman"/>
          <w:sz w:val="24"/>
          <w:szCs w:val="24"/>
        </w:rPr>
        <w:t>=13.47</w:t>
      </w:r>
    </w:p>
    <w:p w:rsidR="00B02737" w:rsidRPr="00A53E35" w:rsidRDefault="00B0273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(2012) = 46769893.03-0/2000000</w:t>
      </w:r>
      <w:r w:rsidR="007829D0" w:rsidRPr="00A53E35">
        <w:rPr>
          <w:rFonts w:ascii="Times New Roman" w:hAnsi="Times New Roman" w:cs="Times New Roman"/>
          <w:sz w:val="24"/>
          <w:szCs w:val="24"/>
        </w:rPr>
        <w:t>=23.38</w:t>
      </w:r>
    </w:p>
    <w:p w:rsidR="00B02737" w:rsidRPr="00A53E35" w:rsidRDefault="00B0273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(2013) = 87075931.75-0/3198636</w:t>
      </w:r>
      <w:r w:rsidR="007829D0" w:rsidRPr="00A53E35">
        <w:rPr>
          <w:rFonts w:ascii="Times New Roman" w:hAnsi="Times New Roman" w:cs="Times New Roman"/>
          <w:sz w:val="24"/>
          <w:szCs w:val="24"/>
        </w:rPr>
        <w:t>=27.22</w:t>
      </w:r>
    </w:p>
    <w:p w:rsidR="00B02737" w:rsidRPr="00A53E35" w:rsidRDefault="00B0273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per Share (2014) = 162374940.39-0/5498920=</w:t>
      </w:r>
      <w:r w:rsidR="007829D0" w:rsidRPr="00A53E35">
        <w:rPr>
          <w:rFonts w:ascii="Times New Roman" w:hAnsi="Times New Roman" w:cs="Times New Roman"/>
          <w:sz w:val="24"/>
          <w:szCs w:val="24"/>
        </w:rPr>
        <w:t>29.52</w:t>
      </w:r>
    </w:p>
    <w:p w:rsidR="00E43899" w:rsidRPr="00A53E35" w:rsidRDefault="00B0273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Earnings per Share </w:t>
      </w:r>
      <w:r w:rsidR="00E43899" w:rsidRPr="00A53E35">
        <w:rPr>
          <w:rFonts w:ascii="Times New Roman" w:hAnsi="Times New Roman" w:cs="Times New Roman"/>
          <w:sz w:val="24"/>
          <w:szCs w:val="24"/>
        </w:rPr>
        <w:t>(2015</w:t>
      </w:r>
      <w:r w:rsidRPr="00A53E35">
        <w:rPr>
          <w:rFonts w:ascii="Times New Roman" w:hAnsi="Times New Roman" w:cs="Times New Roman"/>
          <w:sz w:val="24"/>
          <w:szCs w:val="24"/>
        </w:rPr>
        <w:t>) =</w:t>
      </w:r>
      <w:r w:rsidR="008B6F27" w:rsidRPr="00A53E35">
        <w:rPr>
          <w:rFonts w:ascii="Times New Roman" w:hAnsi="Times New Roman" w:cs="Times New Roman"/>
          <w:sz w:val="24"/>
          <w:szCs w:val="24"/>
        </w:rPr>
        <w:t xml:space="preserve"> 182235418.59-0/6333301=</w:t>
      </w:r>
      <w:r w:rsidR="007829D0" w:rsidRPr="00A53E35">
        <w:rPr>
          <w:rFonts w:ascii="Times New Roman" w:hAnsi="Times New Roman" w:cs="Times New Roman"/>
          <w:sz w:val="24"/>
          <w:szCs w:val="24"/>
        </w:rPr>
        <w:t>28.77</w:t>
      </w:r>
    </w:p>
    <w:p w:rsidR="00E43899" w:rsidRPr="00A53E35" w:rsidRDefault="00E438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Earnings per Share (2016) = </w:t>
      </w:r>
      <w:r w:rsidR="008B6F27" w:rsidRPr="00A53E35">
        <w:rPr>
          <w:rFonts w:ascii="Times New Roman" w:hAnsi="Times New Roman" w:cs="Times New Roman"/>
          <w:sz w:val="24"/>
          <w:szCs w:val="24"/>
        </w:rPr>
        <w:t>269644245.46-0/8684190.92=</w:t>
      </w:r>
      <w:r w:rsidR="007829D0" w:rsidRPr="00A53E35">
        <w:rPr>
          <w:rFonts w:ascii="Times New Roman" w:hAnsi="Times New Roman" w:cs="Times New Roman"/>
          <w:sz w:val="24"/>
          <w:szCs w:val="24"/>
        </w:rPr>
        <w:t>31.05</w:t>
      </w:r>
    </w:p>
    <w:p w:rsidR="00B02737" w:rsidRPr="00A53E35" w:rsidRDefault="00B02737"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 </w:t>
      </w:r>
    </w:p>
    <w:p w:rsidR="00B02737" w:rsidRPr="00A53E35" w:rsidRDefault="00B02737" w:rsidP="00A53E35">
      <w:pPr>
        <w:tabs>
          <w:tab w:val="left" w:pos="6240"/>
        </w:tabs>
        <w:jc w:val="both"/>
        <w:rPr>
          <w:rFonts w:ascii="Times New Roman" w:hAnsi="Times New Roman" w:cs="Times New Roman"/>
          <w:sz w:val="24"/>
          <w:szCs w:val="24"/>
        </w:rPr>
      </w:pPr>
    </w:p>
    <w:p w:rsidR="00EF017E" w:rsidRPr="00A53E35" w:rsidRDefault="009124D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Civil Bank Limited </w:t>
      </w:r>
    </w:p>
    <w:p w:rsidR="009124D9" w:rsidRPr="00A53E35" w:rsidRDefault="009124D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Profitability Ratios </w:t>
      </w:r>
    </w:p>
    <w:p w:rsidR="009124D9" w:rsidRPr="00A53E35" w:rsidRDefault="009124D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Assets (ROA) = Net profit/ Total Assets × 100</w:t>
      </w:r>
    </w:p>
    <w:p w:rsidR="009124D9" w:rsidRPr="00A53E35" w:rsidRDefault="009124D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Assets (2011) =1164301/4410675342 × 100=0.026</w:t>
      </w:r>
      <w:r w:rsidR="008973D0" w:rsidRPr="00A53E35">
        <w:rPr>
          <w:rFonts w:ascii="Times New Roman" w:hAnsi="Times New Roman" w:cs="Times New Roman"/>
          <w:sz w:val="24"/>
          <w:szCs w:val="24"/>
        </w:rPr>
        <w:t>%</w:t>
      </w:r>
    </w:p>
    <w:p w:rsidR="009124D9" w:rsidRPr="00A53E35" w:rsidRDefault="009124D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Assets (2012) =27234644/10701295231× 100=</w:t>
      </w:r>
      <w:r w:rsidR="008973D0" w:rsidRPr="00A53E35">
        <w:rPr>
          <w:rFonts w:ascii="Times New Roman" w:hAnsi="Times New Roman" w:cs="Times New Roman"/>
          <w:sz w:val="24"/>
          <w:szCs w:val="24"/>
        </w:rPr>
        <w:t>0.254%</w:t>
      </w:r>
    </w:p>
    <w:p w:rsidR="009124D9" w:rsidRPr="00A53E35" w:rsidRDefault="009124D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Assets (2013) =121325647/18225687335× 100=</w:t>
      </w:r>
      <w:r w:rsidR="008973D0" w:rsidRPr="00A53E35">
        <w:rPr>
          <w:rFonts w:ascii="Times New Roman" w:hAnsi="Times New Roman" w:cs="Times New Roman"/>
          <w:sz w:val="24"/>
          <w:szCs w:val="24"/>
        </w:rPr>
        <w:t>0.665%</w:t>
      </w:r>
    </w:p>
    <w:p w:rsidR="009124D9" w:rsidRPr="00A53E35" w:rsidRDefault="009124D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Assets (2014) =238099257/25401952615× 100=</w:t>
      </w:r>
      <w:r w:rsidR="008973D0" w:rsidRPr="00A53E35">
        <w:rPr>
          <w:rFonts w:ascii="Times New Roman" w:hAnsi="Times New Roman" w:cs="Times New Roman"/>
          <w:sz w:val="24"/>
          <w:szCs w:val="24"/>
        </w:rPr>
        <w:t>0.937%</w:t>
      </w:r>
    </w:p>
    <w:p w:rsidR="009124D9" w:rsidRPr="00A53E35" w:rsidRDefault="009124D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Assets (2015) =230020316/30423585820× 100=</w:t>
      </w:r>
      <w:r w:rsidR="008973D0" w:rsidRPr="00A53E35">
        <w:rPr>
          <w:rFonts w:ascii="Times New Roman" w:hAnsi="Times New Roman" w:cs="Times New Roman"/>
          <w:sz w:val="24"/>
          <w:szCs w:val="24"/>
        </w:rPr>
        <w:t>0.756%</w:t>
      </w:r>
    </w:p>
    <w:p w:rsidR="009124D9" w:rsidRPr="00A53E35" w:rsidRDefault="009124D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Assets (2016) =193730115/35268952311× 100=</w:t>
      </w:r>
      <w:r w:rsidR="008973D0" w:rsidRPr="00A53E35">
        <w:rPr>
          <w:rFonts w:ascii="Times New Roman" w:hAnsi="Times New Roman" w:cs="Times New Roman"/>
          <w:sz w:val="24"/>
          <w:szCs w:val="24"/>
        </w:rPr>
        <w:t>0.549%</w:t>
      </w:r>
    </w:p>
    <w:p w:rsidR="00FD4B99" w:rsidRPr="00A53E35" w:rsidRDefault="00FD4B99" w:rsidP="00A53E35">
      <w:pPr>
        <w:tabs>
          <w:tab w:val="left" w:pos="6240"/>
        </w:tabs>
        <w:jc w:val="both"/>
        <w:rPr>
          <w:rFonts w:ascii="Times New Roman" w:hAnsi="Times New Roman" w:cs="Times New Roman"/>
          <w:sz w:val="24"/>
          <w:szCs w:val="24"/>
        </w:rPr>
      </w:pPr>
    </w:p>
    <w:p w:rsidR="00FD4B99" w:rsidRPr="00A53E35" w:rsidRDefault="00FD4B99" w:rsidP="00A53E35">
      <w:pPr>
        <w:tabs>
          <w:tab w:val="left" w:pos="6240"/>
        </w:tabs>
        <w:jc w:val="both"/>
        <w:rPr>
          <w:rFonts w:ascii="Times New Roman" w:hAnsi="Times New Roman" w:cs="Times New Roman"/>
          <w:sz w:val="24"/>
          <w:szCs w:val="24"/>
        </w:rPr>
      </w:pP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Equity (ROE) = Net profit/ Total equity × 100</w:t>
      </w:r>
    </w:p>
    <w:p w:rsidR="009124D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Equity (2011) =1164301/1200000000 × 100=</w:t>
      </w:r>
      <w:r w:rsidR="008973D0" w:rsidRPr="00A53E35">
        <w:rPr>
          <w:rFonts w:ascii="Times New Roman" w:hAnsi="Times New Roman" w:cs="Times New Roman"/>
          <w:sz w:val="24"/>
          <w:szCs w:val="24"/>
        </w:rPr>
        <w:t>0.097%</w:t>
      </w: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Equity (2012) =27234644/1200000000× 100=</w:t>
      </w:r>
      <w:r w:rsidR="008973D0" w:rsidRPr="00A53E35">
        <w:rPr>
          <w:rFonts w:ascii="Times New Roman" w:hAnsi="Times New Roman" w:cs="Times New Roman"/>
          <w:sz w:val="24"/>
          <w:szCs w:val="24"/>
        </w:rPr>
        <w:t>2.26%</w:t>
      </w: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Equity (2013) =121325647/2000000000× 100=</w:t>
      </w:r>
      <w:r w:rsidR="008973D0" w:rsidRPr="00A53E35">
        <w:rPr>
          <w:rFonts w:ascii="Times New Roman" w:hAnsi="Times New Roman" w:cs="Times New Roman"/>
          <w:sz w:val="24"/>
          <w:szCs w:val="24"/>
        </w:rPr>
        <w:t>6.06%</w:t>
      </w: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lastRenderedPageBreak/>
        <w:t>Return on Equity (2014) =238099257/2887849420× 100=</w:t>
      </w:r>
      <w:r w:rsidR="000677FC" w:rsidRPr="00A53E35">
        <w:rPr>
          <w:rFonts w:ascii="Times New Roman" w:hAnsi="Times New Roman" w:cs="Times New Roman"/>
          <w:sz w:val="24"/>
          <w:szCs w:val="24"/>
        </w:rPr>
        <w:t>8.24%</w:t>
      </w:r>
    </w:p>
    <w:p w:rsidR="00FD4B99" w:rsidRPr="00A53E35" w:rsidRDefault="00FD4B99" w:rsidP="00A53E35">
      <w:pPr>
        <w:tabs>
          <w:tab w:val="center" w:pos="4513"/>
        </w:tabs>
        <w:jc w:val="both"/>
        <w:rPr>
          <w:rFonts w:ascii="Times New Roman" w:hAnsi="Times New Roman" w:cs="Times New Roman"/>
          <w:sz w:val="24"/>
          <w:szCs w:val="24"/>
        </w:rPr>
      </w:pPr>
      <w:r w:rsidRPr="00A53E35">
        <w:rPr>
          <w:rFonts w:ascii="Times New Roman" w:hAnsi="Times New Roman" w:cs="Times New Roman"/>
          <w:sz w:val="24"/>
          <w:szCs w:val="24"/>
        </w:rPr>
        <w:t>Return on Equity (2015) =230020316/3082779256× 100=</w:t>
      </w:r>
      <w:r w:rsidR="000677FC" w:rsidRPr="00A53E35">
        <w:rPr>
          <w:rFonts w:ascii="Times New Roman" w:hAnsi="Times New Roman" w:cs="Times New Roman"/>
          <w:sz w:val="24"/>
          <w:szCs w:val="24"/>
        </w:rPr>
        <w:t>7.46%</w:t>
      </w: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Return on Equity (2016) =193730115/3214792881× 100=</w:t>
      </w:r>
      <w:r w:rsidR="000677FC" w:rsidRPr="00A53E35">
        <w:rPr>
          <w:rFonts w:ascii="Times New Roman" w:hAnsi="Times New Roman" w:cs="Times New Roman"/>
          <w:sz w:val="24"/>
          <w:szCs w:val="24"/>
        </w:rPr>
        <w:t>6.02%</w:t>
      </w:r>
    </w:p>
    <w:p w:rsidR="00FD4B99" w:rsidRPr="00A53E35" w:rsidRDefault="00FD4B99" w:rsidP="00A53E35">
      <w:pPr>
        <w:tabs>
          <w:tab w:val="left" w:pos="6240"/>
        </w:tabs>
        <w:jc w:val="both"/>
        <w:rPr>
          <w:rFonts w:ascii="Times New Roman" w:hAnsi="Times New Roman" w:cs="Times New Roman"/>
          <w:sz w:val="24"/>
          <w:szCs w:val="24"/>
        </w:rPr>
      </w:pP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Net profit Margin (NPM) = Net profit/ Total sales × 100</w:t>
      </w:r>
    </w:p>
    <w:p w:rsidR="00EF017E" w:rsidRPr="00A53E35" w:rsidRDefault="00BC4939" w:rsidP="00A53E35">
      <w:pPr>
        <w:tabs>
          <w:tab w:val="center" w:pos="4513"/>
        </w:tabs>
        <w:jc w:val="both"/>
        <w:rPr>
          <w:rFonts w:ascii="Times New Roman" w:hAnsi="Times New Roman" w:cs="Times New Roman"/>
          <w:sz w:val="24"/>
          <w:szCs w:val="24"/>
        </w:rPr>
      </w:pPr>
      <w:r w:rsidRPr="00A53E35">
        <w:rPr>
          <w:rFonts w:ascii="Times New Roman" w:hAnsi="Times New Roman" w:cs="Times New Roman"/>
          <w:sz w:val="24"/>
          <w:szCs w:val="24"/>
        </w:rPr>
        <w:t>Net Profit Margin (2011</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1164301/195967939× 100=</w:t>
      </w:r>
      <w:r w:rsidR="00FD4B99" w:rsidRPr="00A53E35">
        <w:rPr>
          <w:rFonts w:ascii="Times New Roman" w:hAnsi="Times New Roman" w:cs="Times New Roman"/>
          <w:sz w:val="24"/>
          <w:szCs w:val="24"/>
        </w:rPr>
        <w:tab/>
      </w:r>
      <w:r w:rsidR="000677FC" w:rsidRPr="00A53E35">
        <w:rPr>
          <w:rFonts w:ascii="Times New Roman" w:hAnsi="Times New Roman" w:cs="Times New Roman"/>
          <w:sz w:val="24"/>
          <w:szCs w:val="24"/>
        </w:rPr>
        <w:t>0.59%</w:t>
      </w:r>
    </w:p>
    <w:p w:rsidR="00FD4B99" w:rsidRPr="00A53E35" w:rsidRDefault="00BC493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Net Profit Margin (2012</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27234644/761972730× 100=</w:t>
      </w:r>
      <w:r w:rsidR="000677FC" w:rsidRPr="00A53E35">
        <w:rPr>
          <w:rFonts w:ascii="Times New Roman" w:hAnsi="Times New Roman" w:cs="Times New Roman"/>
          <w:sz w:val="24"/>
          <w:szCs w:val="24"/>
        </w:rPr>
        <w:t>3.57%</w:t>
      </w:r>
    </w:p>
    <w:p w:rsidR="00FD4B99" w:rsidRPr="00A53E35" w:rsidRDefault="00BC493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Net Profit Margin (2013</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121325647/1255835627× 100=</w:t>
      </w:r>
      <w:r w:rsidR="000677FC" w:rsidRPr="00A53E35">
        <w:rPr>
          <w:rFonts w:ascii="Times New Roman" w:hAnsi="Times New Roman" w:cs="Times New Roman"/>
          <w:sz w:val="24"/>
          <w:szCs w:val="24"/>
        </w:rPr>
        <w:t>9.66%</w:t>
      </w:r>
    </w:p>
    <w:p w:rsidR="00FD4B99" w:rsidRPr="00A53E35" w:rsidRDefault="00BC493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Net Profit Margin (2014</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238099257/1868368832× 100=</w:t>
      </w:r>
      <w:r w:rsidR="000677FC" w:rsidRPr="00A53E35">
        <w:rPr>
          <w:rFonts w:ascii="Times New Roman" w:hAnsi="Times New Roman" w:cs="Times New Roman"/>
          <w:sz w:val="24"/>
          <w:szCs w:val="24"/>
        </w:rPr>
        <w:t>12.74%</w:t>
      </w:r>
    </w:p>
    <w:p w:rsidR="00FD4B99" w:rsidRPr="00A53E35" w:rsidRDefault="00BC493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Net Profit Margin (2015</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230020316/2192024289× 100=</w:t>
      </w:r>
      <w:r w:rsidR="000677FC" w:rsidRPr="00A53E35">
        <w:rPr>
          <w:rFonts w:ascii="Times New Roman" w:hAnsi="Times New Roman" w:cs="Times New Roman"/>
          <w:sz w:val="24"/>
          <w:szCs w:val="24"/>
        </w:rPr>
        <w:t>10.49%</w:t>
      </w:r>
    </w:p>
    <w:p w:rsidR="00FD4B99" w:rsidRPr="00A53E35" w:rsidRDefault="00BC493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Net Profit Margin (2016</w:t>
      </w:r>
      <w:r w:rsidR="00FD4B99" w:rsidRPr="00A53E35">
        <w:rPr>
          <w:rFonts w:ascii="Times New Roman" w:hAnsi="Times New Roman" w:cs="Times New Roman"/>
          <w:sz w:val="24"/>
          <w:szCs w:val="24"/>
        </w:rPr>
        <w:t>) =</w:t>
      </w:r>
      <w:r w:rsidR="000677FC" w:rsidRPr="00A53E35">
        <w:rPr>
          <w:rFonts w:ascii="Times New Roman" w:hAnsi="Times New Roman" w:cs="Times New Roman"/>
          <w:sz w:val="24"/>
          <w:szCs w:val="24"/>
        </w:rPr>
        <w:t>193730115/240967421</w:t>
      </w:r>
      <w:r w:rsidRPr="00A53E35">
        <w:rPr>
          <w:rFonts w:ascii="Times New Roman" w:hAnsi="Times New Roman" w:cs="Times New Roman"/>
          <w:sz w:val="24"/>
          <w:szCs w:val="24"/>
        </w:rPr>
        <w:t>5× 100=</w:t>
      </w:r>
      <w:r w:rsidR="000677FC" w:rsidRPr="00A53E35">
        <w:rPr>
          <w:rFonts w:ascii="Times New Roman" w:hAnsi="Times New Roman" w:cs="Times New Roman"/>
          <w:sz w:val="24"/>
          <w:szCs w:val="24"/>
        </w:rPr>
        <w:t>8.03%</w:t>
      </w:r>
    </w:p>
    <w:p w:rsidR="00BC4939" w:rsidRPr="00A53E35" w:rsidRDefault="00BC4939" w:rsidP="00A53E35">
      <w:pPr>
        <w:tabs>
          <w:tab w:val="left" w:pos="6240"/>
        </w:tabs>
        <w:jc w:val="both"/>
        <w:rPr>
          <w:rFonts w:ascii="Times New Roman" w:hAnsi="Times New Roman" w:cs="Times New Roman"/>
          <w:sz w:val="24"/>
          <w:szCs w:val="24"/>
        </w:rPr>
      </w:pP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 operating profit/ Total Sales × 100</w:t>
      </w:r>
    </w:p>
    <w:p w:rsidR="00FD4B99" w:rsidRPr="00A53E35" w:rsidRDefault="00BC493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 (2011</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1829616/195967939× 100=</w:t>
      </w:r>
      <w:r w:rsidR="0073559E" w:rsidRPr="00A53E35">
        <w:rPr>
          <w:rFonts w:ascii="Times New Roman" w:hAnsi="Times New Roman" w:cs="Times New Roman"/>
          <w:sz w:val="24"/>
          <w:szCs w:val="24"/>
        </w:rPr>
        <w:t>0.93%</w:t>
      </w:r>
    </w:p>
    <w:p w:rsidR="00FD4B99" w:rsidRPr="00A53E35" w:rsidRDefault="00BC493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 (2012</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42797296/761972730× 100=</w:t>
      </w:r>
      <w:r w:rsidR="0073559E" w:rsidRPr="00A53E35">
        <w:rPr>
          <w:rFonts w:ascii="Times New Roman" w:hAnsi="Times New Roman" w:cs="Times New Roman"/>
          <w:sz w:val="24"/>
          <w:szCs w:val="24"/>
        </w:rPr>
        <w:t>5.61%</w:t>
      </w:r>
    </w:p>
    <w:p w:rsidR="00FD4B99" w:rsidRPr="00A53E35" w:rsidRDefault="00BC493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 (2013</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190943548/1255835627× 100=</w:t>
      </w:r>
      <w:r w:rsidR="0073559E" w:rsidRPr="00A53E35">
        <w:rPr>
          <w:rFonts w:ascii="Times New Roman" w:hAnsi="Times New Roman" w:cs="Times New Roman"/>
          <w:sz w:val="24"/>
          <w:szCs w:val="24"/>
        </w:rPr>
        <w:t>15.20%</w:t>
      </w:r>
    </w:p>
    <w:p w:rsidR="00FD4B99" w:rsidRPr="00A53E35" w:rsidRDefault="00BC493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 (2014</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141613448/1868368832× 100=</w:t>
      </w:r>
      <w:r w:rsidR="0073559E" w:rsidRPr="00A53E35">
        <w:rPr>
          <w:rFonts w:ascii="Times New Roman" w:hAnsi="Times New Roman" w:cs="Times New Roman"/>
          <w:sz w:val="24"/>
          <w:szCs w:val="24"/>
        </w:rPr>
        <w:t>7.57%</w:t>
      </w:r>
    </w:p>
    <w:p w:rsidR="00FD4B99" w:rsidRPr="00A53E35" w:rsidRDefault="00BC493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 (2015</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190391167/2192024289× 100=</w:t>
      </w:r>
      <w:r w:rsidR="0073559E" w:rsidRPr="00A53E35">
        <w:rPr>
          <w:rFonts w:ascii="Times New Roman" w:hAnsi="Times New Roman" w:cs="Times New Roman"/>
          <w:sz w:val="24"/>
          <w:szCs w:val="24"/>
        </w:rPr>
        <w:t>8.68%</w:t>
      </w:r>
    </w:p>
    <w:p w:rsidR="00FD4B99" w:rsidRPr="00A53E35" w:rsidRDefault="00BC493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Operating profit margin (2016</w:t>
      </w:r>
      <w:r w:rsidR="00FD4B99" w:rsidRPr="00A53E35">
        <w:rPr>
          <w:rFonts w:ascii="Times New Roman" w:hAnsi="Times New Roman" w:cs="Times New Roman"/>
          <w:sz w:val="24"/>
          <w:szCs w:val="24"/>
        </w:rPr>
        <w:t>) =</w:t>
      </w:r>
      <w:r w:rsidR="0073559E" w:rsidRPr="00A53E35">
        <w:rPr>
          <w:rFonts w:ascii="Times New Roman" w:hAnsi="Times New Roman" w:cs="Times New Roman"/>
          <w:sz w:val="24"/>
          <w:szCs w:val="24"/>
        </w:rPr>
        <w:t>38105405/240967421</w:t>
      </w:r>
      <w:r w:rsidRPr="00A53E35">
        <w:rPr>
          <w:rFonts w:ascii="Times New Roman" w:hAnsi="Times New Roman" w:cs="Times New Roman"/>
          <w:sz w:val="24"/>
          <w:szCs w:val="24"/>
        </w:rPr>
        <w:t>5× 100=</w:t>
      </w:r>
      <w:r w:rsidR="0073559E" w:rsidRPr="00A53E35">
        <w:rPr>
          <w:rFonts w:ascii="Times New Roman" w:hAnsi="Times New Roman" w:cs="Times New Roman"/>
          <w:sz w:val="24"/>
          <w:szCs w:val="24"/>
        </w:rPr>
        <w:t>1.58%</w:t>
      </w:r>
    </w:p>
    <w:p w:rsidR="00BC4939" w:rsidRPr="00A53E35" w:rsidRDefault="00BC4939" w:rsidP="00A53E35">
      <w:pPr>
        <w:tabs>
          <w:tab w:val="left" w:pos="6240"/>
        </w:tabs>
        <w:jc w:val="both"/>
        <w:rPr>
          <w:rFonts w:ascii="Times New Roman" w:hAnsi="Times New Roman" w:cs="Times New Roman"/>
          <w:sz w:val="24"/>
          <w:szCs w:val="24"/>
        </w:rPr>
      </w:pP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Efficiency Ratios </w:t>
      </w: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Assets Turnover Ratio= Total Sales/Total Assets </w:t>
      </w:r>
    </w:p>
    <w:p w:rsidR="00FD4B99" w:rsidRPr="00A53E35" w:rsidRDefault="00BC493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Assets Turnover Ratio (2011</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195967939/4410675342=</w:t>
      </w:r>
      <w:r w:rsidR="0073559E" w:rsidRPr="00A53E35">
        <w:rPr>
          <w:rFonts w:ascii="Times New Roman" w:hAnsi="Times New Roman" w:cs="Times New Roman"/>
          <w:sz w:val="24"/>
          <w:szCs w:val="24"/>
        </w:rPr>
        <w:t>0.044</w:t>
      </w:r>
    </w:p>
    <w:p w:rsidR="00FD4B99" w:rsidRPr="00A53E35" w:rsidRDefault="00BC493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Assets Turnover Ratio (2012</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761972730/10701295231=</w:t>
      </w:r>
      <w:r w:rsidR="0073559E" w:rsidRPr="00A53E35">
        <w:rPr>
          <w:rFonts w:ascii="Times New Roman" w:hAnsi="Times New Roman" w:cs="Times New Roman"/>
          <w:sz w:val="24"/>
          <w:szCs w:val="24"/>
        </w:rPr>
        <w:t>0.071</w:t>
      </w: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 </w:t>
      </w:r>
      <w:r w:rsidR="00BC4939" w:rsidRPr="00A53E35">
        <w:rPr>
          <w:rFonts w:ascii="Times New Roman" w:hAnsi="Times New Roman" w:cs="Times New Roman"/>
          <w:sz w:val="24"/>
          <w:szCs w:val="24"/>
        </w:rPr>
        <w:t>Assets Turnover Ratio (2013</w:t>
      </w:r>
      <w:r w:rsidRPr="00A53E35">
        <w:rPr>
          <w:rFonts w:ascii="Times New Roman" w:hAnsi="Times New Roman" w:cs="Times New Roman"/>
          <w:sz w:val="24"/>
          <w:szCs w:val="24"/>
        </w:rPr>
        <w:t>) =</w:t>
      </w:r>
      <w:r w:rsidR="00BC4939" w:rsidRPr="00A53E35">
        <w:rPr>
          <w:rFonts w:ascii="Times New Roman" w:hAnsi="Times New Roman" w:cs="Times New Roman"/>
          <w:sz w:val="24"/>
          <w:szCs w:val="24"/>
        </w:rPr>
        <w:t>1255835627/18225687335=</w:t>
      </w:r>
      <w:r w:rsidR="0073559E" w:rsidRPr="00A53E35">
        <w:rPr>
          <w:rFonts w:ascii="Times New Roman" w:hAnsi="Times New Roman" w:cs="Times New Roman"/>
          <w:sz w:val="24"/>
          <w:szCs w:val="24"/>
        </w:rPr>
        <w:t>0.068</w:t>
      </w: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 </w:t>
      </w:r>
      <w:r w:rsidR="00BC4939" w:rsidRPr="00A53E35">
        <w:rPr>
          <w:rFonts w:ascii="Times New Roman" w:hAnsi="Times New Roman" w:cs="Times New Roman"/>
          <w:sz w:val="24"/>
          <w:szCs w:val="24"/>
        </w:rPr>
        <w:t>Assets Turnover Ratio (2014</w:t>
      </w:r>
      <w:r w:rsidRPr="00A53E35">
        <w:rPr>
          <w:rFonts w:ascii="Times New Roman" w:hAnsi="Times New Roman" w:cs="Times New Roman"/>
          <w:sz w:val="24"/>
          <w:szCs w:val="24"/>
        </w:rPr>
        <w:t xml:space="preserve">) = </w:t>
      </w:r>
      <w:r w:rsidR="00BC4939" w:rsidRPr="00A53E35">
        <w:rPr>
          <w:rFonts w:ascii="Times New Roman" w:hAnsi="Times New Roman" w:cs="Times New Roman"/>
          <w:sz w:val="24"/>
          <w:szCs w:val="24"/>
        </w:rPr>
        <w:t>1868368832/25401952615=</w:t>
      </w:r>
      <w:r w:rsidR="0073559E" w:rsidRPr="00A53E35">
        <w:rPr>
          <w:rFonts w:ascii="Times New Roman" w:hAnsi="Times New Roman" w:cs="Times New Roman"/>
          <w:sz w:val="24"/>
          <w:szCs w:val="24"/>
        </w:rPr>
        <w:t>0.073</w:t>
      </w:r>
    </w:p>
    <w:p w:rsidR="00FD4B99" w:rsidRPr="00A53E35" w:rsidRDefault="00BC493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Assets Turnover Ratio (2015</w:t>
      </w:r>
      <w:r w:rsidR="00FD4B99" w:rsidRPr="00A53E35">
        <w:rPr>
          <w:rFonts w:ascii="Times New Roman" w:hAnsi="Times New Roman" w:cs="Times New Roman"/>
          <w:sz w:val="24"/>
          <w:szCs w:val="24"/>
        </w:rPr>
        <w:t xml:space="preserve">) = </w:t>
      </w:r>
      <w:r w:rsidRPr="00A53E35">
        <w:rPr>
          <w:rFonts w:ascii="Times New Roman" w:hAnsi="Times New Roman" w:cs="Times New Roman"/>
          <w:sz w:val="24"/>
          <w:szCs w:val="24"/>
        </w:rPr>
        <w:t>2192024289/</w:t>
      </w:r>
      <w:r w:rsidR="00056C35" w:rsidRPr="00A53E35">
        <w:rPr>
          <w:rFonts w:ascii="Times New Roman" w:hAnsi="Times New Roman" w:cs="Times New Roman"/>
          <w:sz w:val="24"/>
          <w:szCs w:val="24"/>
        </w:rPr>
        <w:t>30423585820=</w:t>
      </w:r>
      <w:r w:rsidR="0073559E" w:rsidRPr="00A53E35">
        <w:rPr>
          <w:rFonts w:ascii="Times New Roman" w:hAnsi="Times New Roman" w:cs="Times New Roman"/>
          <w:sz w:val="24"/>
          <w:szCs w:val="24"/>
        </w:rPr>
        <w:t>0.072</w:t>
      </w:r>
    </w:p>
    <w:p w:rsidR="00FD4B99" w:rsidRPr="00A53E35" w:rsidRDefault="00BC493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Assets Turnover Ratio (2016</w:t>
      </w:r>
      <w:r w:rsidR="00FD4B99" w:rsidRPr="00A53E35">
        <w:rPr>
          <w:rFonts w:ascii="Times New Roman" w:hAnsi="Times New Roman" w:cs="Times New Roman"/>
          <w:sz w:val="24"/>
          <w:szCs w:val="24"/>
        </w:rPr>
        <w:t xml:space="preserve">) = </w:t>
      </w:r>
      <w:r w:rsidR="0073559E" w:rsidRPr="00A53E35">
        <w:rPr>
          <w:rFonts w:ascii="Times New Roman" w:hAnsi="Times New Roman" w:cs="Times New Roman"/>
          <w:sz w:val="24"/>
          <w:szCs w:val="24"/>
        </w:rPr>
        <w:t>240967421</w:t>
      </w:r>
      <w:r w:rsidR="00056C35" w:rsidRPr="00A53E35">
        <w:rPr>
          <w:rFonts w:ascii="Times New Roman" w:hAnsi="Times New Roman" w:cs="Times New Roman"/>
          <w:sz w:val="24"/>
          <w:szCs w:val="24"/>
        </w:rPr>
        <w:t>5/35268952311=</w:t>
      </w:r>
      <w:r w:rsidR="0073559E" w:rsidRPr="00A53E35">
        <w:rPr>
          <w:rFonts w:ascii="Times New Roman" w:hAnsi="Times New Roman" w:cs="Times New Roman"/>
          <w:sz w:val="24"/>
          <w:szCs w:val="24"/>
        </w:rPr>
        <w:t>0.068</w:t>
      </w:r>
    </w:p>
    <w:p w:rsidR="00FD4B99" w:rsidRPr="00A53E35" w:rsidRDefault="00FD4B99" w:rsidP="00A53E35">
      <w:pPr>
        <w:tabs>
          <w:tab w:val="left" w:pos="6240"/>
        </w:tabs>
        <w:jc w:val="both"/>
        <w:rPr>
          <w:rFonts w:ascii="Times New Roman" w:hAnsi="Times New Roman" w:cs="Times New Roman"/>
          <w:sz w:val="24"/>
          <w:szCs w:val="24"/>
        </w:rPr>
      </w:pP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Cost to Income Ratio = Total Cost/ Total Income </w:t>
      </w:r>
    </w:p>
    <w:p w:rsidR="00160502" w:rsidRPr="00A53E35" w:rsidRDefault="00056C3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lastRenderedPageBreak/>
        <w:t>Cost to Income Ratio (2011</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186807397/1164301=</w:t>
      </w:r>
      <w:r w:rsidR="005A3D07" w:rsidRPr="00A53E35">
        <w:rPr>
          <w:rFonts w:ascii="Times New Roman" w:hAnsi="Times New Roman" w:cs="Times New Roman"/>
          <w:sz w:val="24"/>
          <w:szCs w:val="24"/>
        </w:rPr>
        <w:t>160.44</w:t>
      </w:r>
    </w:p>
    <w:p w:rsidR="00FD4B99" w:rsidRPr="00A53E35" w:rsidRDefault="00056C3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(2012</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777678699/27234644=</w:t>
      </w:r>
      <w:r w:rsidR="005A3D07" w:rsidRPr="00A53E35">
        <w:rPr>
          <w:rFonts w:ascii="Times New Roman" w:hAnsi="Times New Roman" w:cs="Times New Roman"/>
          <w:sz w:val="24"/>
          <w:szCs w:val="24"/>
        </w:rPr>
        <w:t>28.55</w:t>
      </w:r>
    </w:p>
    <w:p w:rsidR="00FD4B99" w:rsidRPr="00A53E35" w:rsidRDefault="00056C3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(2013</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1170122734/121325647=</w:t>
      </w:r>
      <w:r w:rsidR="005A3D07" w:rsidRPr="00A53E35">
        <w:rPr>
          <w:rFonts w:ascii="Times New Roman" w:hAnsi="Times New Roman" w:cs="Times New Roman"/>
          <w:sz w:val="24"/>
          <w:szCs w:val="24"/>
        </w:rPr>
        <w:t>9.64</w:t>
      </w:r>
    </w:p>
    <w:p w:rsidR="00FD4B99" w:rsidRPr="00A53E35" w:rsidRDefault="00056C3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(2014</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1725473535/238099257=</w:t>
      </w:r>
      <w:r w:rsidR="005A3D07" w:rsidRPr="00A53E35">
        <w:rPr>
          <w:rFonts w:ascii="Times New Roman" w:hAnsi="Times New Roman" w:cs="Times New Roman"/>
          <w:sz w:val="24"/>
          <w:szCs w:val="24"/>
        </w:rPr>
        <w:t>7.24</w:t>
      </w:r>
    </w:p>
    <w:p w:rsidR="00FD4B99" w:rsidRPr="00A53E35" w:rsidRDefault="00056C3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(2015</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1910306203/230020316=</w:t>
      </w:r>
      <w:r w:rsidR="005A3D07" w:rsidRPr="00A53E35">
        <w:rPr>
          <w:rFonts w:ascii="Times New Roman" w:hAnsi="Times New Roman" w:cs="Times New Roman"/>
          <w:sz w:val="24"/>
          <w:szCs w:val="24"/>
        </w:rPr>
        <w:t>8.30</w:t>
      </w:r>
    </w:p>
    <w:p w:rsidR="00FD4B99" w:rsidRPr="00A53E35" w:rsidRDefault="00056C3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Cost to Income Ratio (2016</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2014943558/193730115=</w:t>
      </w:r>
      <w:r w:rsidR="005A3D07" w:rsidRPr="00A53E35">
        <w:rPr>
          <w:rFonts w:ascii="Times New Roman" w:hAnsi="Times New Roman" w:cs="Times New Roman"/>
          <w:sz w:val="24"/>
          <w:szCs w:val="24"/>
        </w:rPr>
        <w:t>10.40</w:t>
      </w:r>
    </w:p>
    <w:p w:rsidR="00FD4B99" w:rsidRPr="00A53E35" w:rsidRDefault="00FD4B99" w:rsidP="00A53E35">
      <w:pPr>
        <w:tabs>
          <w:tab w:val="left" w:pos="6240"/>
        </w:tabs>
        <w:jc w:val="both"/>
        <w:rPr>
          <w:rFonts w:ascii="Times New Roman" w:hAnsi="Times New Roman" w:cs="Times New Roman"/>
          <w:sz w:val="24"/>
          <w:szCs w:val="24"/>
        </w:rPr>
      </w:pP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Leverage Ratio</w:t>
      </w: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Total Debt/ Total Equity</w:t>
      </w:r>
    </w:p>
    <w:p w:rsidR="00FD4B99" w:rsidRPr="00A53E35" w:rsidRDefault="00056C3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(2011</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253747906/1200000000=</w:t>
      </w:r>
      <w:r w:rsidR="005A3D07" w:rsidRPr="00A53E35">
        <w:rPr>
          <w:rFonts w:ascii="Times New Roman" w:hAnsi="Times New Roman" w:cs="Times New Roman"/>
          <w:sz w:val="24"/>
          <w:szCs w:val="24"/>
        </w:rPr>
        <w:t>0.211</w:t>
      </w:r>
    </w:p>
    <w:p w:rsidR="00FD4B99" w:rsidRPr="00A53E35" w:rsidRDefault="00056C3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(2012</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661915169/1200000000=</w:t>
      </w:r>
      <w:r w:rsidR="005A3D07" w:rsidRPr="00A53E35">
        <w:rPr>
          <w:rFonts w:ascii="Times New Roman" w:hAnsi="Times New Roman" w:cs="Times New Roman"/>
          <w:sz w:val="24"/>
          <w:szCs w:val="24"/>
        </w:rPr>
        <w:t>0.551</w:t>
      </w:r>
    </w:p>
    <w:p w:rsidR="00FD4B99" w:rsidRPr="00A53E35" w:rsidRDefault="00056C3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(2013</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439370393/2000000000=</w:t>
      </w:r>
      <w:r w:rsidR="005A3D07" w:rsidRPr="00A53E35">
        <w:rPr>
          <w:rFonts w:ascii="Times New Roman" w:hAnsi="Times New Roman" w:cs="Times New Roman"/>
          <w:sz w:val="24"/>
          <w:szCs w:val="24"/>
        </w:rPr>
        <w:t>0.219</w:t>
      </w:r>
    </w:p>
    <w:p w:rsidR="00FD4B99" w:rsidRPr="00A53E35" w:rsidRDefault="00056C3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(2014</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275956515/2887849420=</w:t>
      </w:r>
      <w:r w:rsidR="005A3D07" w:rsidRPr="00A53E35">
        <w:rPr>
          <w:rFonts w:ascii="Times New Roman" w:hAnsi="Times New Roman" w:cs="Times New Roman"/>
          <w:sz w:val="24"/>
          <w:szCs w:val="24"/>
        </w:rPr>
        <w:t>0.095</w:t>
      </w:r>
    </w:p>
    <w:p w:rsidR="00FD4B99" w:rsidRPr="00A53E35" w:rsidRDefault="00056C3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(2015</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468800451/3082779256=</w:t>
      </w:r>
      <w:r w:rsidR="005A3D07" w:rsidRPr="00A53E35">
        <w:rPr>
          <w:rFonts w:ascii="Times New Roman" w:hAnsi="Times New Roman" w:cs="Times New Roman"/>
          <w:sz w:val="24"/>
          <w:szCs w:val="24"/>
        </w:rPr>
        <w:t>0.152</w:t>
      </w:r>
    </w:p>
    <w:p w:rsidR="00FD4B99" w:rsidRPr="00A53E35" w:rsidRDefault="00056C35"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Debt-to=Equity (2016</w:t>
      </w:r>
      <w:r w:rsidR="00FD4B99" w:rsidRPr="00A53E35">
        <w:rPr>
          <w:rFonts w:ascii="Times New Roman" w:hAnsi="Times New Roman" w:cs="Times New Roman"/>
          <w:sz w:val="24"/>
          <w:szCs w:val="24"/>
        </w:rPr>
        <w:t>) =</w:t>
      </w:r>
      <w:r w:rsidRPr="00A53E35">
        <w:rPr>
          <w:rFonts w:ascii="Times New Roman" w:hAnsi="Times New Roman" w:cs="Times New Roman"/>
          <w:sz w:val="24"/>
          <w:szCs w:val="24"/>
        </w:rPr>
        <w:t>223097867/3214792881=</w:t>
      </w:r>
      <w:r w:rsidR="005A3D07" w:rsidRPr="00A53E35">
        <w:rPr>
          <w:rFonts w:ascii="Times New Roman" w:hAnsi="Times New Roman" w:cs="Times New Roman"/>
          <w:sz w:val="24"/>
          <w:szCs w:val="24"/>
        </w:rPr>
        <w:t>0.069</w:t>
      </w:r>
    </w:p>
    <w:p w:rsidR="00056C35" w:rsidRPr="00A53E35" w:rsidRDefault="00056C35" w:rsidP="00A53E35">
      <w:pPr>
        <w:tabs>
          <w:tab w:val="left" w:pos="6240"/>
        </w:tabs>
        <w:jc w:val="both"/>
        <w:rPr>
          <w:rFonts w:ascii="Times New Roman" w:hAnsi="Times New Roman" w:cs="Times New Roman"/>
          <w:sz w:val="24"/>
          <w:szCs w:val="24"/>
        </w:rPr>
      </w:pP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Market Value Ratio</w:t>
      </w: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 xml:space="preserve">EPS (Earnings per Share) = Net Profit- Preferred Dividend/ No. Of ordinary share  </w:t>
      </w: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w:t>
      </w:r>
      <w:r w:rsidR="00056C35" w:rsidRPr="00A53E35">
        <w:rPr>
          <w:rFonts w:ascii="Times New Roman" w:hAnsi="Times New Roman" w:cs="Times New Roman"/>
          <w:sz w:val="24"/>
          <w:szCs w:val="24"/>
        </w:rPr>
        <w:t>er Share (2011</w:t>
      </w:r>
      <w:r w:rsidRPr="00A53E35">
        <w:rPr>
          <w:rFonts w:ascii="Times New Roman" w:hAnsi="Times New Roman" w:cs="Times New Roman"/>
          <w:sz w:val="24"/>
          <w:szCs w:val="24"/>
        </w:rPr>
        <w:t>) =</w:t>
      </w:r>
      <w:r w:rsidR="00056C35" w:rsidRPr="00A53E35">
        <w:rPr>
          <w:rFonts w:ascii="Times New Roman" w:hAnsi="Times New Roman" w:cs="Times New Roman"/>
          <w:sz w:val="24"/>
          <w:szCs w:val="24"/>
        </w:rPr>
        <w:t>1164301-0/12000000=</w:t>
      </w:r>
      <w:r w:rsidR="005A3D07" w:rsidRPr="00A53E35">
        <w:rPr>
          <w:rFonts w:ascii="Times New Roman" w:hAnsi="Times New Roman" w:cs="Times New Roman"/>
          <w:sz w:val="24"/>
          <w:szCs w:val="24"/>
        </w:rPr>
        <w:t>0.097</w:t>
      </w: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w:t>
      </w:r>
      <w:r w:rsidR="00056C35" w:rsidRPr="00A53E35">
        <w:rPr>
          <w:rFonts w:ascii="Times New Roman" w:hAnsi="Times New Roman" w:cs="Times New Roman"/>
          <w:sz w:val="24"/>
          <w:szCs w:val="24"/>
        </w:rPr>
        <w:t>er Share (2012</w:t>
      </w:r>
      <w:r w:rsidRPr="00A53E35">
        <w:rPr>
          <w:rFonts w:ascii="Times New Roman" w:hAnsi="Times New Roman" w:cs="Times New Roman"/>
          <w:sz w:val="24"/>
          <w:szCs w:val="24"/>
        </w:rPr>
        <w:t>) =</w:t>
      </w:r>
      <w:r w:rsidR="00056C35" w:rsidRPr="00A53E35">
        <w:rPr>
          <w:rFonts w:ascii="Times New Roman" w:hAnsi="Times New Roman" w:cs="Times New Roman"/>
          <w:sz w:val="24"/>
          <w:szCs w:val="24"/>
        </w:rPr>
        <w:t>27234644-0/12000000=</w:t>
      </w:r>
      <w:r w:rsidR="005A3D07" w:rsidRPr="00A53E35">
        <w:rPr>
          <w:rFonts w:ascii="Times New Roman" w:hAnsi="Times New Roman" w:cs="Times New Roman"/>
          <w:sz w:val="24"/>
          <w:szCs w:val="24"/>
        </w:rPr>
        <w:t>2.26</w:t>
      </w: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w:t>
      </w:r>
      <w:r w:rsidR="00056C35" w:rsidRPr="00A53E35">
        <w:rPr>
          <w:rFonts w:ascii="Times New Roman" w:hAnsi="Times New Roman" w:cs="Times New Roman"/>
          <w:sz w:val="24"/>
          <w:szCs w:val="24"/>
        </w:rPr>
        <w:t>er Share (2013</w:t>
      </w:r>
      <w:r w:rsidRPr="00A53E35">
        <w:rPr>
          <w:rFonts w:ascii="Times New Roman" w:hAnsi="Times New Roman" w:cs="Times New Roman"/>
          <w:sz w:val="24"/>
          <w:szCs w:val="24"/>
        </w:rPr>
        <w:t>) =</w:t>
      </w:r>
      <w:r w:rsidR="00056C35" w:rsidRPr="00A53E35">
        <w:rPr>
          <w:rFonts w:ascii="Times New Roman" w:hAnsi="Times New Roman" w:cs="Times New Roman"/>
          <w:sz w:val="24"/>
          <w:szCs w:val="24"/>
        </w:rPr>
        <w:t>121325647-0/20000000=</w:t>
      </w:r>
      <w:r w:rsidR="00793AEC" w:rsidRPr="00A53E35">
        <w:rPr>
          <w:rFonts w:ascii="Times New Roman" w:hAnsi="Times New Roman" w:cs="Times New Roman"/>
          <w:sz w:val="24"/>
          <w:szCs w:val="24"/>
        </w:rPr>
        <w:t>6.06</w:t>
      </w: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w:t>
      </w:r>
      <w:r w:rsidR="00056C35" w:rsidRPr="00A53E35">
        <w:rPr>
          <w:rFonts w:ascii="Times New Roman" w:hAnsi="Times New Roman" w:cs="Times New Roman"/>
          <w:sz w:val="24"/>
          <w:szCs w:val="24"/>
        </w:rPr>
        <w:t>er Share (2014</w:t>
      </w:r>
      <w:r w:rsidRPr="00A53E35">
        <w:rPr>
          <w:rFonts w:ascii="Times New Roman" w:hAnsi="Times New Roman" w:cs="Times New Roman"/>
          <w:sz w:val="24"/>
          <w:szCs w:val="24"/>
        </w:rPr>
        <w:t>) =</w:t>
      </w:r>
      <w:r w:rsidR="00056C35" w:rsidRPr="00A53E35">
        <w:rPr>
          <w:rFonts w:ascii="Times New Roman" w:hAnsi="Times New Roman" w:cs="Times New Roman"/>
          <w:sz w:val="24"/>
          <w:szCs w:val="24"/>
        </w:rPr>
        <w:t>238099257-0/</w:t>
      </w:r>
      <w:r w:rsidR="003562F5" w:rsidRPr="00A53E35">
        <w:rPr>
          <w:rFonts w:ascii="Times New Roman" w:hAnsi="Times New Roman" w:cs="Times New Roman"/>
          <w:sz w:val="24"/>
          <w:szCs w:val="24"/>
        </w:rPr>
        <w:t>26989246.92=</w:t>
      </w:r>
      <w:r w:rsidR="00793AEC" w:rsidRPr="00A53E35">
        <w:rPr>
          <w:rFonts w:ascii="Times New Roman" w:hAnsi="Times New Roman" w:cs="Times New Roman"/>
          <w:sz w:val="24"/>
          <w:szCs w:val="24"/>
        </w:rPr>
        <w:t>8.82</w:t>
      </w: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w:t>
      </w:r>
      <w:r w:rsidR="00056C35" w:rsidRPr="00A53E35">
        <w:rPr>
          <w:rFonts w:ascii="Times New Roman" w:hAnsi="Times New Roman" w:cs="Times New Roman"/>
          <w:sz w:val="24"/>
          <w:szCs w:val="24"/>
        </w:rPr>
        <w:t>er Share (2015</w:t>
      </w:r>
      <w:r w:rsidRPr="00A53E35">
        <w:rPr>
          <w:rFonts w:ascii="Times New Roman" w:hAnsi="Times New Roman" w:cs="Times New Roman"/>
          <w:sz w:val="24"/>
          <w:szCs w:val="24"/>
        </w:rPr>
        <w:t>) =</w:t>
      </w:r>
      <w:r w:rsidR="003562F5" w:rsidRPr="00A53E35">
        <w:rPr>
          <w:rFonts w:ascii="Times New Roman" w:hAnsi="Times New Roman" w:cs="Times New Roman"/>
          <w:sz w:val="24"/>
          <w:szCs w:val="24"/>
        </w:rPr>
        <w:t>230020316-0/28878494.20=</w:t>
      </w:r>
      <w:r w:rsidR="00793AEC" w:rsidRPr="00A53E35">
        <w:rPr>
          <w:rFonts w:ascii="Times New Roman" w:hAnsi="Times New Roman" w:cs="Times New Roman"/>
          <w:sz w:val="24"/>
          <w:szCs w:val="24"/>
        </w:rPr>
        <w:t>7.96</w:t>
      </w:r>
    </w:p>
    <w:p w:rsidR="00FD4B99" w:rsidRPr="00A53E35" w:rsidRDefault="00FD4B99" w:rsidP="00A53E35">
      <w:pPr>
        <w:tabs>
          <w:tab w:val="left" w:pos="6240"/>
        </w:tabs>
        <w:jc w:val="both"/>
        <w:rPr>
          <w:rFonts w:ascii="Times New Roman" w:hAnsi="Times New Roman" w:cs="Times New Roman"/>
          <w:sz w:val="24"/>
          <w:szCs w:val="24"/>
        </w:rPr>
      </w:pPr>
      <w:r w:rsidRPr="00A53E35">
        <w:rPr>
          <w:rFonts w:ascii="Times New Roman" w:hAnsi="Times New Roman" w:cs="Times New Roman"/>
          <w:sz w:val="24"/>
          <w:szCs w:val="24"/>
        </w:rPr>
        <w:t>Earnings p</w:t>
      </w:r>
      <w:r w:rsidR="00056C35" w:rsidRPr="00A53E35">
        <w:rPr>
          <w:rFonts w:ascii="Times New Roman" w:hAnsi="Times New Roman" w:cs="Times New Roman"/>
          <w:sz w:val="24"/>
          <w:szCs w:val="24"/>
        </w:rPr>
        <w:t>er Share (2016</w:t>
      </w:r>
      <w:r w:rsidRPr="00A53E35">
        <w:rPr>
          <w:rFonts w:ascii="Times New Roman" w:hAnsi="Times New Roman" w:cs="Times New Roman"/>
          <w:sz w:val="24"/>
          <w:szCs w:val="24"/>
        </w:rPr>
        <w:t>) =</w:t>
      </w:r>
      <w:r w:rsidR="003562F5" w:rsidRPr="00A53E35">
        <w:rPr>
          <w:rFonts w:ascii="Times New Roman" w:hAnsi="Times New Roman" w:cs="Times New Roman"/>
          <w:sz w:val="24"/>
          <w:szCs w:val="24"/>
        </w:rPr>
        <w:t>193730115-0/30827792.56=</w:t>
      </w:r>
      <w:r w:rsidR="00793AEC" w:rsidRPr="00A53E35">
        <w:rPr>
          <w:rFonts w:ascii="Times New Roman" w:hAnsi="Times New Roman" w:cs="Times New Roman"/>
          <w:sz w:val="24"/>
          <w:szCs w:val="24"/>
        </w:rPr>
        <w:t>6.28</w:t>
      </w:r>
    </w:p>
    <w:p w:rsidR="00FD4B99" w:rsidRPr="00A53E35" w:rsidRDefault="00FD4B99" w:rsidP="00A53E35">
      <w:pPr>
        <w:tabs>
          <w:tab w:val="left" w:pos="6240"/>
        </w:tabs>
        <w:jc w:val="both"/>
        <w:rPr>
          <w:rFonts w:ascii="Times New Roman" w:hAnsi="Times New Roman" w:cs="Times New Roman"/>
          <w:sz w:val="24"/>
          <w:szCs w:val="24"/>
        </w:rPr>
      </w:pPr>
    </w:p>
    <w:sectPr w:rsidR="00FD4B99" w:rsidRPr="00A53E35" w:rsidSect="0060143D">
      <w:foot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523C4" w:rsidRDefault="009523C4" w:rsidP="00252DE1">
      <w:pPr>
        <w:spacing w:after="0" w:line="240" w:lineRule="auto"/>
      </w:pPr>
      <w:r>
        <w:separator/>
      </w:r>
    </w:p>
  </w:endnote>
  <w:endnote w:type="continuationSeparator" w:id="0">
    <w:p w:rsidR="009523C4" w:rsidRDefault="009523C4" w:rsidP="00252DE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Univers LT Std 45 Light">
    <w:altName w:val="Univers LT Std 45 Light"/>
    <w:panose1 w:val="00000000000000000000"/>
    <w:charset w:val="00"/>
    <w:family w:val="swiss"/>
    <w:notTrueType/>
    <w:pitch w:val="default"/>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18975072"/>
      <w:docPartObj>
        <w:docPartGallery w:val="Page Numbers (Bottom of Page)"/>
        <w:docPartUnique/>
      </w:docPartObj>
    </w:sdtPr>
    <w:sdtEndPr>
      <w:rPr>
        <w:noProof/>
      </w:rPr>
    </w:sdtEndPr>
    <w:sdtContent>
      <w:p w:rsidR="00C942BB" w:rsidRDefault="00C942BB">
        <w:pPr>
          <w:pStyle w:val="Footer"/>
          <w:jc w:val="right"/>
        </w:pPr>
        <w:fldSimple w:instr=" PAGE   \* MERGEFORMAT ">
          <w:r w:rsidR="00C90264">
            <w:rPr>
              <w:noProof/>
            </w:rPr>
            <w:t>25</w:t>
          </w:r>
        </w:fldSimple>
      </w:p>
    </w:sdtContent>
  </w:sdt>
  <w:p w:rsidR="00C942BB" w:rsidRDefault="00C942B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523C4" w:rsidRDefault="009523C4" w:rsidP="00252DE1">
      <w:pPr>
        <w:spacing w:after="0" w:line="240" w:lineRule="auto"/>
      </w:pPr>
      <w:r>
        <w:separator/>
      </w:r>
    </w:p>
  </w:footnote>
  <w:footnote w:type="continuationSeparator" w:id="0">
    <w:p w:rsidR="009523C4" w:rsidRDefault="009523C4" w:rsidP="00252DE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F1009C"/>
    <w:multiLevelType w:val="hybridMultilevel"/>
    <w:tmpl w:val="F0DE043C"/>
    <w:lvl w:ilvl="0" w:tplc="AC3630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57756B7"/>
    <w:multiLevelType w:val="hybridMultilevel"/>
    <w:tmpl w:val="95C8C43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7B739FF"/>
    <w:multiLevelType w:val="hybridMultilevel"/>
    <w:tmpl w:val="60F05A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4175E97"/>
    <w:multiLevelType w:val="hybridMultilevel"/>
    <w:tmpl w:val="365484C4"/>
    <w:lvl w:ilvl="0" w:tplc="C51444F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C3D74EF"/>
    <w:multiLevelType w:val="hybridMultilevel"/>
    <w:tmpl w:val="95C8C43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D68648E"/>
    <w:multiLevelType w:val="multilevel"/>
    <w:tmpl w:val="CC50D67E"/>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239E1EA1"/>
    <w:multiLevelType w:val="hybridMultilevel"/>
    <w:tmpl w:val="E368B74C"/>
    <w:lvl w:ilvl="0" w:tplc="D96EF1B8">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nsid w:val="242007B4"/>
    <w:multiLevelType w:val="hybridMultilevel"/>
    <w:tmpl w:val="6A34E8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43A1129"/>
    <w:multiLevelType w:val="multilevel"/>
    <w:tmpl w:val="C570F77E"/>
    <w:lvl w:ilvl="0">
      <w:start w:val="1"/>
      <w:numFmt w:val="decimal"/>
      <w:lvlText w:val="%1."/>
      <w:lvlJc w:val="left"/>
      <w:pPr>
        <w:ind w:left="720" w:hanging="360"/>
      </w:pPr>
      <w:rPr>
        <w:rFonts w:hint="default"/>
        <w:sz w:val="28"/>
      </w:rPr>
    </w:lvl>
    <w:lvl w:ilvl="1">
      <w:start w:val="3"/>
      <w:numFmt w:val="decimal"/>
      <w:isLgl/>
      <w:lvlText w:val="%1.%2"/>
      <w:lvlJc w:val="left"/>
      <w:pPr>
        <w:ind w:left="840" w:hanging="48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nsid w:val="2ECD30CB"/>
    <w:multiLevelType w:val="hybridMultilevel"/>
    <w:tmpl w:val="46D23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2A5223E"/>
    <w:multiLevelType w:val="hybridMultilevel"/>
    <w:tmpl w:val="A8963412"/>
    <w:lvl w:ilvl="0" w:tplc="1710239E">
      <w:start w:val="1"/>
      <w:numFmt w:val="decimal"/>
      <w:lvlText w:val="%1)"/>
      <w:lvlJc w:val="left"/>
      <w:pPr>
        <w:ind w:left="720" w:hanging="360"/>
      </w:pPr>
      <w:rPr>
        <w:rFonts w:ascii="Times New Roman" w:eastAsiaTheme="minorHAnsi"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5205BA8"/>
    <w:multiLevelType w:val="multilevel"/>
    <w:tmpl w:val="10F848C8"/>
    <w:lvl w:ilvl="0">
      <w:start w:val="3"/>
      <w:numFmt w:val="decimal"/>
      <w:lvlText w:val="%1"/>
      <w:lvlJc w:val="left"/>
      <w:pPr>
        <w:ind w:left="660" w:hanging="660"/>
      </w:pPr>
      <w:rPr>
        <w:rFonts w:hint="default"/>
        <w:b/>
      </w:rPr>
    </w:lvl>
    <w:lvl w:ilvl="1">
      <w:start w:val="1"/>
      <w:numFmt w:val="decimal"/>
      <w:lvlText w:val="%1.%2"/>
      <w:lvlJc w:val="left"/>
      <w:pPr>
        <w:ind w:left="660" w:hanging="660"/>
      </w:pPr>
      <w:rPr>
        <w:rFonts w:hint="default"/>
        <w:b/>
      </w:rPr>
    </w:lvl>
    <w:lvl w:ilvl="2">
      <w:start w:val="2"/>
      <w:numFmt w:val="decimal"/>
      <w:lvlText w:val="%1.%2.%3"/>
      <w:lvlJc w:val="left"/>
      <w:pPr>
        <w:ind w:left="720" w:hanging="720"/>
      </w:pPr>
      <w:rPr>
        <w:rFonts w:hint="default"/>
        <w:b/>
      </w:rPr>
    </w:lvl>
    <w:lvl w:ilvl="3">
      <w:start w:val="3"/>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2">
    <w:nsid w:val="3C00104D"/>
    <w:multiLevelType w:val="hybridMultilevel"/>
    <w:tmpl w:val="6D1AEE72"/>
    <w:lvl w:ilvl="0" w:tplc="0D96AD50">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nsid w:val="44773F7C"/>
    <w:multiLevelType w:val="multilevel"/>
    <w:tmpl w:val="886E8908"/>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nsid w:val="57DD70CB"/>
    <w:multiLevelType w:val="hybridMultilevel"/>
    <w:tmpl w:val="554845E8"/>
    <w:lvl w:ilvl="0" w:tplc="D46254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B1A3C4D"/>
    <w:multiLevelType w:val="multilevel"/>
    <w:tmpl w:val="E16A617C"/>
    <w:lvl w:ilvl="0">
      <w:start w:val="3"/>
      <w:numFmt w:val="decimal"/>
      <w:lvlText w:val="%1"/>
      <w:lvlJc w:val="left"/>
      <w:pPr>
        <w:ind w:left="660" w:hanging="660"/>
      </w:pPr>
      <w:rPr>
        <w:rFonts w:hint="default"/>
      </w:rPr>
    </w:lvl>
    <w:lvl w:ilvl="1">
      <w:start w:val="1"/>
      <w:numFmt w:val="decimal"/>
      <w:lvlText w:val="%1.%2"/>
      <w:lvlJc w:val="left"/>
      <w:pPr>
        <w:ind w:left="660" w:hanging="660"/>
      </w:pPr>
      <w:rPr>
        <w:rFonts w:hint="default"/>
      </w:rPr>
    </w:lvl>
    <w:lvl w:ilvl="2">
      <w:start w:val="2"/>
      <w:numFmt w:val="decimal"/>
      <w:lvlText w:val="%1.%2.%3"/>
      <w:lvlJc w:val="left"/>
      <w:pPr>
        <w:ind w:left="720" w:hanging="720"/>
      </w:pPr>
      <w:rPr>
        <w:rFonts w:hint="default"/>
      </w:rPr>
    </w:lvl>
    <w:lvl w:ilvl="3">
      <w:start w:val="3"/>
      <w:numFmt w:val="decimal"/>
      <w:lvlText w:val="%1.%2.%3.%4"/>
      <w:lvlJc w:val="left"/>
      <w:pPr>
        <w:ind w:left="1080" w:hanging="720"/>
      </w:pPr>
      <w:rPr>
        <w:rFonts w:hint="default"/>
        <w:b/>
        <w:bCs/>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nsid w:val="5BA51A6E"/>
    <w:multiLevelType w:val="hybridMultilevel"/>
    <w:tmpl w:val="69ECD8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61C32E6D"/>
    <w:multiLevelType w:val="multilevel"/>
    <w:tmpl w:val="812633D2"/>
    <w:lvl w:ilvl="0">
      <w:start w:val="3"/>
      <w:numFmt w:val="decimal"/>
      <w:lvlText w:val="%1"/>
      <w:lvlJc w:val="left"/>
      <w:pPr>
        <w:ind w:left="660" w:hanging="660"/>
      </w:pPr>
      <w:rPr>
        <w:rFonts w:hint="default"/>
        <w:b/>
      </w:rPr>
    </w:lvl>
    <w:lvl w:ilvl="1">
      <w:start w:val="1"/>
      <w:numFmt w:val="decimal"/>
      <w:lvlText w:val="%1.%2"/>
      <w:lvlJc w:val="left"/>
      <w:pPr>
        <w:ind w:left="660" w:hanging="6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8">
    <w:nsid w:val="670338FF"/>
    <w:multiLevelType w:val="hybridMultilevel"/>
    <w:tmpl w:val="E55CB466"/>
    <w:lvl w:ilvl="0" w:tplc="04090015">
      <w:start w:val="1"/>
      <w:numFmt w:val="upperLetter"/>
      <w:lvlText w:val="%1."/>
      <w:lvlJc w:val="left"/>
      <w:pPr>
        <w:ind w:left="72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6DD6074A"/>
    <w:multiLevelType w:val="hybridMultilevel"/>
    <w:tmpl w:val="C74437CA"/>
    <w:lvl w:ilvl="0" w:tplc="11B83FE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76614829"/>
    <w:multiLevelType w:val="hybridMultilevel"/>
    <w:tmpl w:val="39ECA37A"/>
    <w:lvl w:ilvl="0" w:tplc="B560A10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7746F4A"/>
    <w:multiLevelType w:val="hybridMultilevel"/>
    <w:tmpl w:val="95C8C43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7A5B403F"/>
    <w:multiLevelType w:val="multilevel"/>
    <w:tmpl w:val="C62C2AD0"/>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nsid w:val="7C396ABE"/>
    <w:multiLevelType w:val="multilevel"/>
    <w:tmpl w:val="AB58CF54"/>
    <w:lvl w:ilvl="0">
      <w:start w:val="3"/>
      <w:numFmt w:val="decimal"/>
      <w:lvlText w:val="%1"/>
      <w:lvlJc w:val="left"/>
      <w:pPr>
        <w:ind w:left="660" w:hanging="660"/>
      </w:pPr>
      <w:rPr>
        <w:rFonts w:hint="default"/>
      </w:rPr>
    </w:lvl>
    <w:lvl w:ilvl="1">
      <w:start w:val="1"/>
      <w:numFmt w:val="decimal"/>
      <w:lvlText w:val="%1.%2"/>
      <w:lvlJc w:val="left"/>
      <w:pPr>
        <w:ind w:left="660" w:hanging="660"/>
      </w:pPr>
      <w:rPr>
        <w:rFonts w:hint="default"/>
      </w:rPr>
    </w:lvl>
    <w:lvl w:ilvl="2">
      <w:start w:val="3"/>
      <w:numFmt w:val="decimal"/>
      <w:lvlText w:val="%1.%2.%3"/>
      <w:lvlJc w:val="left"/>
      <w:pPr>
        <w:ind w:left="720" w:hanging="720"/>
      </w:pPr>
      <w:rPr>
        <w:rFonts w:hint="default"/>
      </w:rPr>
    </w:lvl>
    <w:lvl w:ilvl="3">
      <w:start w:val="2"/>
      <w:numFmt w:val="decimal"/>
      <w:lvlText w:val="%1.%2.%3.%4"/>
      <w:lvlJc w:val="left"/>
      <w:pPr>
        <w:ind w:left="720" w:hanging="720"/>
      </w:pPr>
      <w:rPr>
        <w:rFonts w:hint="default"/>
        <w:b/>
        <w:bCs/>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nsid w:val="7E6E130A"/>
    <w:multiLevelType w:val="hybridMultilevel"/>
    <w:tmpl w:val="922AD04E"/>
    <w:lvl w:ilvl="0" w:tplc="521C6EE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7FD32436"/>
    <w:multiLevelType w:val="hybridMultilevel"/>
    <w:tmpl w:val="AF9C9E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0"/>
  </w:num>
  <w:num w:numId="3">
    <w:abstractNumId w:val="9"/>
  </w:num>
  <w:num w:numId="4">
    <w:abstractNumId w:val="25"/>
  </w:num>
  <w:num w:numId="5">
    <w:abstractNumId w:val="2"/>
  </w:num>
  <w:num w:numId="6">
    <w:abstractNumId w:val="3"/>
  </w:num>
  <w:num w:numId="7">
    <w:abstractNumId w:val="20"/>
  </w:num>
  <w:num w:numId="8">
    <w:abstractNumId w:val="14"/>
  </w:num>
  <w:num w:numId="9">
    <w:abstractNumId w:val="0"/>
  </w:num>
  <w:num w:numId="10">
    <w:abstractNumId w:val="6"/>
  </w:num>
  <w:num w:numId="11">
    <w:abstractNumId w:val="12"/>
  </w:num>
  <w:num w:numId="12">
    <w:abstractNumId w:val="24"/>
  </w:num>
  <w:num w:numId="13">
    <w:abstractNumId w:val="4"/>
  </w:num>
  <w:num w:numId="14">
    <w:abstractNumId w:val="1"/>
  </w:num>
  <w:num w:numId="15">
    <w:abstractNumId w:val="19"/>
  </w:num>
  <w:num w:numId="16">
    <w:abstractNumId w:val="21"/>
  </w:num>
  <w:num w:numId="17">
    <w:abstractNumId w:val="18"/>
  </w:num>
  <w:num w:numId="18">
    <w:abstractNumId w:val="8"/>
  </w:num>
  <w:num w:numId="19">
    <w:abstractNumId w:val="16"/>
  </w:num>
  <w:num w:numId="20">
    <w:abstractNumId w:val="17"/>
  </w:num>
  <w:num w:numId="21">
    <w:abstractNumId w:val="11"/>
  </w:num>
  <w:num w:numId="22">
    <w:abstractNumId w:val="15"/>
  </w:num>
  <w:num w:numId="23">
    <w:abstractNumId w:val="13"/>
  </w:num>
  <w:num w:numId="24">
    <w:abstractNumId w:val="22"/>
  </w:num>
  <w:num w:numId="25">
    <w:abstractNumId w:val="23"/>
  </w:num>
  <w:num w:numId="2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proofState w:spelling="clean" w:grammar="clean"/>
  <w:defaultTabStop w:val="720"/>
  <w:characterSpacingControl w:val="doNotCompress"/>
  <w:footnotePr>
    <w:footnote w:id="-1"/>
    <w:footnote w:id="0"/>
  </w:footnotePr>
  <w:endnotePr>
    <w:endnote w:id="-1"/>
    <w:endnote w:id="0"/>
  </w:endnotePr>
  <w:compat/>
  <w:rsids>
    <w:rsidRoot w:val="00BB18A7"/>
    <w:rsid w:val="00000397"/>
    <w:rsid w:val="00000B32"/>
    <w:rsid w:val="000019E1"/>
    <w:rsid w:val="00005187"/>
    <w:rsid w:val="00006B6B"/>
    <w:rsid w:val="00007E1C"/>
    <w:rsid w:val="00011F35"/>
    <w:rsid w:val="00014459"/>
    <w:rsid w:val="000157AF"/>
    <w:rsid w:val="00031FF1"/>
    <w:rsid w:val="00032A0F"/>
    <w:rsid w:val="000422B1"/>
    <w:rsid w:val="00045300"/>
    <w:rsid w:val="00056C35"/>
    <w:rsid w:val="00060892"/>
    <w:rsid w:val="00064758"/>
    <w:rsid w:val="00066D9D"/>
    <w:rsid w:val="000677FC"/>
    <w:rsid w:val="00072FE3"/>
    <w:rsid w:val="000800BA"/>
    <w:rsid w:val="000840EC"/>
    <w:rsid w:val="00084B2E"/>
    <w:rsid w:val="00085563"/>
    <w:rsid w:val="00085875"/>
    <w:rsid w:val="000858F8"/>
    <w:rsid w:val="0008776B"/>
    <w:rsid w:val="000913F4"/>
    <w:rsid w:val="000927E4"/>
    <w:rsid w:val="00094720"/>
    <w:rsid w:val="000A4591"/>
    <w:rsid w:val="000B7BE5"/>
    <w:rsid w:val="000C23AF"/>
    <w:rsid w:val="000C6854"/>
    <w:rsid w:val="000D1B97"/>
    <w:rsid w:val="000D31FA"/>
    <w:rsid w:val="000D3EAB"/>
    <w:rsid w:val="000D581D"/>
    <w:rsid w:val="000D5C85"/>
    <w:rsid w:val="000D6A79"/>
    <w:rsid w:val="000D6C46"/>
    <w:rsid w:val="000D75B1"/>
    <w:rsid w:val="000D78F7"/>
    <w:rsid w:val="000E041C"/>
    <w:rsid w:val="000E0C34"/>
    <w:rsid w:val="000E0E99"/>
    <w:rsid w:val="000E1B9E"/>
    <w:rsid w:val="000E1C5F"/>
    <w:rsid w:val="000E3C6D"/>
    <w:rsid w:val="000F2890"/>
    <w:rsid w:val="000F5342"/>
    <w:rsid w:val="000F6FB8"/>
    <w:rsid w:val="0010162E"/>
    <w:rsid w:val="00101B60"/>
    <w:rsid w:val="001026AD"/>
    <w:rsid w:val="00105ADD"/>
    <w:rsid w:val="001149C9"/>
    <w:rsid w:val="00121750"/>
    <w:rsid w:val="001306DD"/>
    <w:rsid w:val="00155829"/>
    <w:rsid w:val="00156228"/>
    <w:rsid w:val="00160502"/>
    <w:rsid w:val="00160596"/>
    <w:rsid w:val="00160CEC"/>
    <w:rsid w:val="00163A24"/>
    <w:rsid w:val="001663E4"/>
    <w:rsid w:val="00173AA0"/>
    <w:rsid w:val="00176243"/>
    <w:rsid w:val="00176EC7"/>
    <w:rsid w:val="00180BBD"/>
    <w:rsid w:val="00185CA1"/>
    <w:rsid w:val="00186E3C"/>
    <w:rsid w:val="001924BC"/>
    <w:rsid w:val="00193535"/>
    <w:rsid w:val="00194B81"/>
    <w:rsid w:val="001951EA"/>
    <w:rsid w:val="00196CAC"/>
    <w:rsid w:val="001974E4"/>
    <w:rsid w:val="001A0C14"/>
    <w:rsid w:val="001A1B40"/>
    <w:rsid w:val="001A6BA4"/>
    <w:rsid w:val="001B3191"/>
    <w:rsid w:val="001B41B5"/>
    <w:rsid w:val="001B74CA"/>
    <w:rsid w:val="001B7CAF"/>
    <w:rsid w:val="001C0175"/>
    <w:rsid w:val="001C250A"/>
    <w:rsid w:val="001D300D"/>
    <w:rsid w:val="001D41C0"/>
    <w:rsid w:val="001D740A"/>
    <w:rsid w:val="001D7A66"/>
    <w:rsid w:val="001E1344"/>
    <w:rsid w:val="001E1B76"/>
    <w:rsid w:val="001E7D56"/>
    <w:rsid w:val="00200A92"/>
    <w:rsid w:val="002022AD"/>
    <w:rsid w:val="00204C8E"/>
    <w:rsid w:val="00205BED"/>
    <w:rsid w:val="00213D92"/>
    <w:rsid w:val="00213ED8"/>
    <w:rsid w:val="002162BD"/>
    <w:rsid w:val="002225B8"/>
    <w:rsid w:val="00234BBD"/>
    <w:rsid w:val="00247C3E"/>
    <w:rsid w:val="00252DE1"/>
    <w:rsid w:val="00254A4D"/>
    <w:rsid w:val="00256D25"/>
    <w:rsid w:val="002577D3"/>
    <w:rsid w:val="00264D16"/>
    <w:rsid w:val="002651F6"/>
    <w:rsid w:val="00275C54"/>
    <w:rsid w:val="00282CDE"/>
    <w:rsid w:val="00283FA7"/>
    <w:rsid w:val="00285C81"/>
    <w:rsid w:val="00285D33"/>
    <w:rsid w:val="0028659C"/>
    <w:rsid w:val="00291CEE"/>
    <w:rsid w:val="0029645E"/>
    <w:rsid w:val="002A2DB4"/>
    <w:rsid w:val="002A6720"/>
    <w:rsid w:val="002B0144"/>
    <w:rsid w:val="002B036B"/>
    <w:rsid w:val="002B23EA"/>
    <w:rsid w:val="002B3D10"/>
    <w:rsid w:val="002B7E03"/>
    <w:rsid w:val="002C0339"/>
    <w:rsid w:val="002C36C3"/>
    <w:rsid w:val="002C6FC0"/>
    <w:rsid w:val="002D0171"/>
    <w:rsid w:val="002D330D"/>
    <w:rsid w:val="002D4875"/>
    <w:rsid w:val="002E4083"/>
    <w:rsid w:val="002E5AB4"/>
    <w:rsid w:val="002E72DF"/>
    <w:rsid w:val="002F3327"/>
    <w:rsid w:val="002F3FA4"/>
    <w:rsid w:val="002F4B31"/>
    <w:rsid w:val="002F68F7"/>
    <w:rsid w:val="003105D9"/>
    <w:rsid w:val="00311A3F"/>
    <w:rsid w:val="00317FFC"/>
    <w:rsid w:val="00320A9E"/>
    <w:rsid w:val="00322032"/>
    <w:rsid w:val="003266A5"/>
    <w:rsid w:val="0033523C"/>
    <w:rsid w:val="00335CC4"/>
    <w:rsid w:val="003562F5"/>
    <w:rsid w:val="00356C11"/>
    <w:rsid w:val="00360C22"/>
    <w:rsid w:val="0036302A"/>
    <w:rsid w:val="00366A93"/>
    <w:rsid w:val="00371DCA"/>
    <w:rsid w:val="00376572"/>
    <w:rsid w:val="003766B4"/>
    <w:rsid w:val="00376B25"/>
    <w:rsid w:val="0038346E"/>
    <w:rsid w:val="00384E58"/>
    <w:rsid w:val="00391738"/>
    <w:rsid w:val="00394E8F"/>
    <w:rsid w:val="00396437"/>
    <w:rsid w:val="003A32B3"/>
    <w:rsid w:val="003A74CD"/>
    <w:rsid w:val="003B049A"/>
    <w:rsid w:val="003C1B5E"/>
    <w:rsid w:val="003C665F"/>
    <w:rsid w:val="003D1B1D"/>
    <w:rsid w:val="003F0167"/>
    <w:rsid w:val="003F0C30"/>
    <w:rsid w:val="003F1CAE"/>
    <w:rsid w:val="003F69FB"/>
    <w:rsid w:val="00400B91"/>
    <w:rsid w:val="00404295"/>
    <w:rsid w:val="00406879"/>
    <w:rsid w:val="00406A7D"/>
    <w:rsid w:val="00407820"/>
    <w:rsid w:val="00410FEC"/>
    <w:rsid w:val="004112E0"/>
    <w:rsid w:val="0042319F"/>
    <w:rsid w:val="004275C3"/>
    <w:rsid w:val="00427BE5"/>
    <w:rsid w:val="004314DC"/>
    <w:rsid w:val="00435D7F"/>
    <w:rsid w:val="0044240F"/>
    <w:rsid w:val="00452FD6"/>
    <w:rsid w:val="00456A23"/>
    <w:rsid w:val="00463972"/>
    <w:rsid w:val="00471BCF"/>
    <w:rsid w:val="00472A11"/>
    <w:rsid w:val="00474196"/>
    <w:rsid w:val="00480126"/>
    <w:rsid w:val="00483626"/>
    <w:rsid w:val="00483DF7"/>
    <w:rsid w:val="00491B14"/>
    <w:rsid w:val="0049465F"/>
    <w:rsid w:val="004957C4"/>
    <w:rsid w:val="004A1D5E"/>
    <w:rsid w:val="004A3AE7"/>
    <w:rsid w:val="004A7071"/>
    <w:rsid w:val="004B2D64"/>
    <w:rsid w:val="004B359B"/>
    <w:rsid w:val="004B4862"/>
    <w:rsid w:val="004B4A6E"/>
    <w:rsid w:val="004C4B94"/>
    <w:rsid w:val="004C6EFE"/>
    <w:rsid w:val="004C70FE"/>
    <w:rsid w:val="004D5A81"/>
    <w:rsid w:val="004E2A66"/>
    <w:rsid w:val="004E4350"/>
    <w:rsid w:val="004E6A53"/>
    <w:rsid w:val="004E70CA"/>
    <w:rsid w:val="004F158A"/>
    <w:rsid w:val="004F169C"/>
    <w:rsid w:val="00501165"/>
    <w:rsid w:val="005038F0"/>
    <w:rsid w:val="00506DBD"/>
    <w:rsid w:val="00510D72"/>
    <w:rsid w:val="00512662"/>
    <w:rsid w:val="0051344A"/>
    <w:rsid w:val="0051564A"/>
    <w:rsid w:val="00516DD1"/>
    <w:rsid w:val="00520731"/>
    <w:rsid w:val="0052226F"/>
    <w:rsid w:val="005240D0"/>
    <w:rsid w:val="00530D7E"/>
    <w:rsid w:val="00531304"/>
    <w:rsid w:val="00532401"/>
    <w:rsid w:val="00532CB5"/>
    <w:rsid w:val="005349E7"/>
    <w:rsid w:val="005353A2"/>
    <w:rsid w:val="005360CE"/>
    <w:rsid w:val="00536492"/>
    <w:rsid w:val="00537844"/>
    <w:rsid w:val="00540D38"/>
    <w:rsid w:val="00547135"/>
    <w:rsid w:val="005478C8"/>
    <w:rsid w:val="00553AF9"/>
    <w:rsid w:val="00561C72"/>
    <w:rsid w:val="00566590"/>
    <w:rsid w:val="005713B1"/>
    <w:rsid w:val="00574724"/>
    <w:rsid w:val="005926C2"/>
    <w:rsid w:val="005A2C6F"/>
    <w:rsid w:val="005A3D07"/>
    <w:rsid w:val="005A655D"/>
    <w:rsid w:val="005C42F5"/>
    <w:rsid w:val="005D0497"/>
    <w:rsid w:val="005D2C88"/>
    <w:rsid w:val="005D4D6D"/>
    <w:rsid w:val="005D79BD"/>
    <w:rsid w:val="005E36EF"/>
    <w:rsid w:val="005E3820"/>
    <w:rsid w:val="005E4291"/>
    <w:rsid w:val="005E4F50"/>
    <w:rsid w:val="005F007D"/>
    <w:rsid w:val="005F1E11"/>
    <w:rsid w:val="005F6E26"/>
    <w:rsid w:val="0060143D"/>
    <w:rsid w:val="00604FC2"/>
    <w:rsid w:val="00611760"/>
    <w:rsid w:val="00620209"/>
    <w:rsid w:val="006228F5"/>
    <w:rsid w:val="0062605B"/>
    <w:rsid w:val="00632204"/>
    <w:rsid w:val="0063306D"/>
    <w:rsid w:val="006451A4"/>
    <w:rsid w:val="00650FD7"/>
    <w:rsid w:val="00651732"/>
    <w:rsid w:val="00652874"/>
    <w:rsid w:val="00657A45"/>
    <w:rsid w:val="0066598E"/>
    <w:rsid w:val="00667D15"/>
    <w:rsid w:val="00670945"/>
    <w:rsid w:val="006724F0"/>
    <w:rsid w:val="00672FEF"/>
    <w:rsid w:val="00673B31"/>
    <w:rsid w:val="00676042"/>
    <w:rsid w:val="006817E6"/>
    <w:rsid w:val="006827FC"/>
    <w:rsid w:val="00693F0C"/>
    <w:rsid w:val="00695D10"/>
    <w:rsid w:val="00696673"/>
    <w:rsid w:val="006A3C36"/>
    <w:rsid w:val="006A5415"/>
    <w:rsid w:val="006C043A"/>
    <w:rsid w:val="006C24DC"/>
    <w:rsid w:val="006C5EC6"/>
    <w:rsid w:val="006D6417"/>
    <w:rsid w:val="006D76C7"/>
    <w:rsid w:val="006E3F31"/>
    <w:rsid w:val="006E7646"/>
    <w:rsid w:val="006E7C64"/>
    <w:rsid w:val="006F1B7D"/>
    <w:rsid w:val="006F4956"/>
    <w:rsid w:val="00703036"/>
    <w:rsid w:val="00703EC5"/>
    <w:rsid w:val="007108AD"/>
    <w:rsid w:val="00714387"/>
    <w:rsid w:val="00721340"/>
    <w:rsid w:val="00721C14"/>
    <w:rsid w:val="00726364"/>
    <w:rsid w:val="007309C5"/>
    <w:rsid w:val="00731723"/>
    <w:rsid w:val="0073559E"/>
    <w:rsid w:val="00740DEF"/>
    <w:rsid w:val="00741D0C"/>
    <w:rsid w:val="0074299D"/>
    <w:rsid w:val="00743624"/>
    <w:rsid w:val="00743CDA"/>
    <w:rsid w:val="007441B0"/>
    <w:rsid w:val="00746652"/>
    <w:rsid w:val="00753815"/>
    <w:rsid w:val="00762F3F"/>
    <w:rsid w:val="007630F7"/>
    <w:rsid w:val="00763421"/>
    <w:rsid w:val="00763F4A"/>
    <w:rsid w:val="00764D77"/>
    <w:rsid w:val="00765A95"/>
    <w:rsid w:val="0076646D"/>
    <w:rsid w:val="007666C0"/>
    <w:rsid w:val="00766B05"/>
    <w:rsid w:val="007708C0"/>
    <w:rsid w:val="007709CF"/>
    <w:rsid w:val="00771F63"/>
    <w:rsid w:val="0077686E"/>
    <w:rsid w:val="007829D0"/>
    <w:rsid w:val="00784692"/>
    <w:rsid w:val="00792CAB"/>
    <w:rsid w:val="00793AEC"/>
    <w:rsid w:val="00795A00"/>
    <w:rsid w:val="00796CF1"/>
    <w:rsid w:val="007A0857"/>
    <w:rsid w:val="007A32CD"/>
    <w:rsid w:val="007A35BF"/>
    <w:rsid w:val="007A38D2"/>
    <w:rsid w:val="007A5F10"/>
    <w:rsid w:val="007A6C8D"/>
    <w:rsid w:val="007A6F73"/>
    <w:rsid w:val="007B74A1"/>
    <w:rsid w:val="007C42F1"/>
    <w:rsid w:val="007D032C"/>
    <w:rsid w:val="007D30D3"/>
    <w:rsid w:val="007D44BD"/>
    <w:rsid w:val="007E395F"/>
    <w:rsid w:val="007E6682"/>
    <w:rsid w:val="007F181E"/>
    <w:rsid w:val="007F3892"/>
    <w:rsid w:val="007F395C"/>
    <w:rsid w:val="007F5120"/>
    <w:rsid w:val="007F6BDD"/>
    <w:rsid w:val="007F7E1A"/>
    <w:rsid w:val="0080130F"/>
    <w:rsid w:val="0080160D"/>
    <w:rsid w:val="008101B8"/>
    <w:rsid w:val="0081107C"/>
    <w:rsid w:val="008176E1"/>
    <w:rsid w:val="008202B5"/>
    <w:rsid w:val="0082078A"/>
    <w:rsid w:val="00820FA7"/>
    <w:rsid w:val="00824AC1"/>
    <w:rsid w:val="00826924"/>
    <w:rsid w:val="00830F8B"/>
    <w:rsid w:val="00832D6D"/>
    <w:rsid w:val="00837105"/>
    <w:rsid w:val="00842697"/>
    <w:rsid w:val="008426E5"/>
    <w:rsid w:val="00852C1E"/>
    <w:rsid w:val="00856E17"/>
    <w:rsid w:val="008600AE"/>
    <w:rsid w:val="0086192D"/>
    <w:rsid w:val="0086454B"/>
    <w:rsid w:val="00865270"/>
    <w:rsid w:val="00867A64"/>
    <w:rsid w:val="00876B2B"/>
    <w:rsid w:val="008824D3"/>
    <w:rsid w:val="00884E41"/>
    <w:rsid w:val="00887993"/>
    <w:rsid w:val="008909BD"/>
    <w:rsid w:val="00891064"/>
    <w:rsid w:val="00891266"/>
    <w:rsid w:val="008973D0"/>
    <w:rsid w:val="008A303B"/>
    <w:rsid w:val="008A3BC8"/>
    <w:rsid w:val="008A6796"/>
    <w:rsid w:val="008B4364"/>
    <w:rsid w:val="008B5634"/>
    <w:rsid w:val="008B57FC"/>
    <w:rsid w:val="008B6438"/>
    <w:rsid w:val="008B6F27"/>
    <w:rsid w:val="008C10AF"/>
    <w:rsid w:val="008C32EA"/>
    <w:rsid w:val="008C4C76"/>
    <w:rsid w:val="008C53AA"/>
    <w:rsid w:val="008C5DB9"/>
    <w:rsid w:val="008D035B"/>
    <w:rsid w:val="008D7D6E"/>
    <w:rsid w:val="008E04BE"/>
    <w:rsid w:val="008E1072"/>
    <w:rsid w:val="008E5BDD"/>
    <w:rsid w:val="008F197E"/>
    <w:rsid w:val="008F38FD"/>
    <w:rsid w:val="008F4040"/>
    <w:rsid w:val="008F5050"/>
    <w:rsid w:val="008F666F"/>
    <w:rsid w:val="008F76E7"/>
    <w:rsid w:val="009003C0"/>
    <w:rsid w:val="009054CF"/>
    <w:rsid w:val="0090657B"/>
    <w:rsid w:val="009124D9"/>
    <w:rsid w:val="00914141"/>
    <w:rsid w:val="00915621"/>
    <w:rsid w:val="0091652C"/>
    <w:rsid w:val="009171C1"/>
    <w:rsid w:val="00917BCE"/>
    <w:rsid w:val="0092002A"/>
    <w:rsid w:val="009220F7"/>
    <w:rsid w:val="00924290"/>
    <w:rsid w:val="00924D07"/>
    <w:rsid w:val="00925689"/>
    <w:rsid w:val="0093271A"/>
    <w:rsid w:val="00934CA7"/>
    <w:rsid w:val="00937279"/>
    <w:rsid w:val="009373C6"/>
    <w:rsid w:val="0094388D"/>
    <w:rsid w:val="009523C4"/>
    <w:rsid w:val="00956D7B"/>
    <w:rsid w:val="00961359"/>
    <w:rsid w:val="00961748"/>
    <w:rsid w:val="00965BCB"/>
    <w:rsid w:val="00975215"/>
    <w:rsid w:val="00976EFC"/>
    <w:rsid w:val="00983944"/>
    <w:rsid w:val="00984008"/>
    <w:rsid w:val="00997D20"/>
    <w:rsid w:val="009A46BA"/>
    <w:rsid w:val="009A4E72"/>
    <w:rsid w:val="009A6133"/>
    <w:rsid w:val="009A769F"/>
    <w:rsid w:val="009B1EE6"/>
    <w:rsid w:val="009B32CD"/>
    <w:rsid w:val="009B53C2"/>
    <w:rsid w:val="009C0D43"/>
    <w:rsid w:val="009C2D4A"/>
    <w:rsid w:val="009C4D2B"/>
    <w:rsid w:val="009C5407"/>
    <w:rsid w:val="009E5981"/>
    <w:rsid w:val="009F3CD8"/>
    <w:rsid w:val="00A00D8F"/>
    <w:rsid w:val="00A03174"/>
    <w:rsid w:val="00A05DA3"/>
    <w:rsid w:val="00A116A0"/>
    <w:rsid w:val="00A22A25"/>
    <w:rsid w:val="00A31366"/>
    <w:rsid w:val="00A359B9"/>
    <w:rsid w:val="00A423A1"/>
    <w:rsid w:val="00A469EC"/>
    <w:rsid w:val="00A52AA0"/>
    <w:rsid w:val="00A53E35"/>
    <w:rsid w:val="00A55D6D"/>
    <w:rsid w:val="00A7241C"/>
    <w:rsid w:val="00A72882"/>
    <w:rsid w:val="00A74230"/>
    <w:rsid w:val="00A750ED"/>
    <w:rsid w:val="00A75CD4"/>
    <w:rsid w:val="00A7794E"/>
    <w:rsid w:val="00A82B3D"/>
    <w:rsid w:val="00A867F2"/>
    <w:rsid w:val="00A87091"/>
    <w:rsid w:val="00A90476"/>
    <w:rsid w:val="00A9439D"/>
    <w:rsid w:val="00A954B5"/>
    <w:rsid w:val="00A95537"/>
    <w:rsid w:val="00AB775E"/>
    <w:rsid w:val="00AC59D6"/>
    <w:rsid w:val="00AC7178"/>
    <w:rsid w:val="00AC78BA"/>
    <w:rsid w:val="00AE3113"/>
    <w:rsid w:val="00AE6CE9"/>
    <w:rsid w:val="00B016A7"/>
    <w:rsid w:val="00B02737"/>
    <w:rsid w:val="00B13C2D"/>
    <w:rsid w:val="00B1408E"/>
    <w:rsid w:val="00B17DA9"/>
    <w:rsid w:val="00B22D5F"/>
    <w:rsid w:val="00B24430"/>
    <w:rsid w:val="00B25D68"/>
    <w:rsid w:val="00B30F65"/>
    <w:rsid w:val="00B327F6"/>
    <w:rsid w:val="00B33870"/>
    <w:rsid w:val="00B41697"/>
    <w:rsid w:val="00B50C9B"/>
    <w:rsid w:val="00B67646"/>
    <w:rsid w:val="00B70421"/>
    <w:rsid w:val="00B75FAA"/>
    <w:rsid w:val="00B77203"/>
    <w:rsid w:val="00B9080E"/>
    <w:rsid w:val="00B9381E"/>
    <w:rsid w:val="00B96556"/>
    <w:rsid w:val="00B97984"/>
    <w:rsid w:val="00BA0256"/>
    <w:rsid w:val="00BA2FB6"/>
    <w:rsid w:val="00BA3484"/>
    <w:rsid w:val="00BA52F1"/>
    <w:rsid w:val="00BA731F"/>
    <w:rsid w:val="00BB18A7"/>
    <w:rsid w:val="00BB79CE"/>
    <w:rsid w:val="00BC1128"/>
    <w:rsid w:val="00BC4939"/>
    <w:rsid w:val="00BC5308"/>
    <w:rsid w:val="00BD1128"/>
    <w:rsid w:val="00BD1EFA"/>
    <w:rsid w:val="00BD399E"/>
    <w:rsid w:val="00BD6ECB"/>
    <w:rsid w:val="00BD79B0"/>
    <w:rsid w:val="00BE2D59"/>
    <w:rsid w:val="00BE4A88"/>
    <w:rsid w:val="00BF541C"/>
    <w:rsid w:val="00C04DD2"/>
    <w:rsid w:val="00C07B70"/>
    <w:rsid w:val="00C106A7"/>
    <w:rsid w:val="00C11AAC"/>
    <w:rsid w:val="00C13AF5"/>
    <w:rsid w:val="00C14BF9"/>
    <w:rsid w:val="00C17AB1"/>
    <w:rsid w:val="00C2181A"/>
    <w:rsid w:val="00C33305"/>
    <w:rsid w:val="00C3579E"/>
    <w:rsid w:val="00C42A4C"/>
    <w:rsid w:val="00C42D29"/>
    <w:rsid w:val="00C4558D"/>
    <w:rsid w:val="00C473D2"/>
    <w:rsid w:val="00C5391A"/>
    <w:rsid w:val="00C66EFC"/>
    <w:rsid w:val="00C70640"/>
    <w:rsid w:val="00C71BB8"/>
    <w:rsid w:val="00C730EC"/>
    <w:rsid w:val="00C76876"/>
    <w:rsid w:val="00C7742B"/>
    <w:rsid w:val="00C81DDD"/>
    <w:rsid w:val="00C82470"/>
    <w:rsid w:val="00C857F0"/>
    <w:rsid w:val="00C8592F"/>
    <w:rsid w:val="00C86B56"/>
    <w:rsid w:val="00C86F6F"/>
    <w:rsid w:val="00C90264"/>
    <w:rsid w:val="00C93FAD"/>
    <w:rsid w:val="00C942BB"/>
    <w:rsid w:val="00C96B7F"/>
    <w:rsid w:val="00CA19A6"/>
    <w:rsid w:val="00CA26AE"/>
    <w:rsid w:val="00CA4B81"/>
    <w:rsid w:val="00CB13C1"/>
    <w:rsid w:val="00CB2987"/>
    <w:rsid w:val="00CB38F5"/>
    <w:rsid w:val="00CC0213"/>
    <w:rsid w:val="00CC550F"/>
    <w:rsid w:val="00CC5947"/>
    <w:rsid w:val="00CC5DD2"/>
    <w:rsid w:val="00CC60AD"/>
    <w:rsid w:val="00CC7251"/>
    <w:rsid w:val="00CC796F"/>
    <w:rsid w:val="00CF0AAE"/>
    <w:rsid w:val="00CF0B64"/>
    <w:rsid w:val="00CF102B"/>
    <w:rsid w:val="00CF39A3"/>
    <w:rsid w:val="00CF682C"/>
    <w:rsid w:val="00D017E2"/>
    <w:rsid w:val="00D030F0"/>
    <w:rsid w:val="00D033E1"/>
    <w:rsid w:val="00D07787"/>
    <w:rsid w:val="00D13545"/>
    <w:rsid w:val="00D15A44"/>
    <w:rsid w:val="00D15FF7"/>
    <w:rsid w:val="00D20913"/>
    <w:rsid w:val="00D24EAB"/>
    <w:rsid w:val="00D26BDF"/>
    <w:rsid w:val="00D32E97"/>
    <w:rsid w:val="00D358E5"/>
    <w:rsid w:val="00D37FE0"/>
    <w:rsid w:val="00D404A1"/>
    <w:rsid w:val="00D4225B"/>
    <w:rsid w:val="00D506F6"/>
    <w:rsid w:val="00D51821"/>
    <w:rsid w:val="00D55FF1"/>
    <w:rsid w:val="00D57915"/>
    <w:rsid w:val="00D62018"/>
    <w:rsid w:val="00D65F7A"/>
    <w:rsid w:val="00D75667"/>
    <w:rsid w:val="00D77C5D"/>
    <w:rsid w:val="00D85968"/>
    <w:rsid w:val="00D86B74"/>
    <w:rsid w:val="00D87036"/>
    <w:rsid w:val="00D9313C"/>
    <w:rsid w:val="00D93240"/>
    <w:rsid w:val="00D9354A"/>
    <w:rsid w:val="00D9362C"/>
    <w:rsid w:val="00DA2E2E"/>
    <w:rsid w:val="00DA4B3A"/>
    <w:rsid w:val="00DB117F"/>
    <w:rsid w:val="00DB1390"/>
    <w:rsid w:val="00DB241F"/>
    <w:rsid w:val="00DB5DDC"/>
    <w:rsid w:val="00DB7726"/>
    <w:rsid w:val="00DC628A"/>
    <w:rsid w:val="00DC6C26"/>
    <w:rsid w:val="00DD305F"/>
    <w:rsid w:val="00DD5D22"/>
    <w:rsid w:val="00DD755F"/>
    <w:rsid w:val="00DE4238"/>
    <w:rsid w:val="00DE7A15"/>
    <w:rsid w:val="00DF2B43"/>
    <w:rsid w:val="00DF2F86"/>
    <w:rsid w:val="00DF6EB6"/>
    <w:rsid w:val="00E0011E"/>
    <w:rsid w:val="00E01236"/>
    <w:rsid w:val="00E0126E"/>
    <w:rsid w:val="00E03DBF"/>
    <w:rsid w:val="00E04652"/>
    <w:rsid w:val="00E04ACB"/>
    <w:rsid w:val="00E116A4"/>
    <w:rsid w:val="00E1343C"/>
    <w:rsid w:val="00E1389B"/>
    <w:rsid w:val="00E163CB"/>
    <w:rsid w:val="00E17C7A"/>
    <w:rsid w:val="00E17D7F"/>
    <w:rsid w:val="00E23953"/>
    <w:rsid w:val="00E25DA4"/>
    <w:rsid w:val="00E31C89"/>
    <w:rsid w:val="00E42FA5"/>
    <w:rsid w:val="00E43899"/>
    <w:rsid w:val="00E468BC"/>
    <w:rsid w:val="00E5305A"/>
    <w:rsid w:val="00E5716D"/>
    <w:rsid w:val="00E625E6"/>
    <w:rsid w:val="00E635B2"/>
    <w:rsid w:val="00E640DB"/>
    <w:rsid w:val="00E6587B"/>
    <w:rsid w:val="00E66454"/>
    <w:rsid w:val="00E73C87"/>
    <w:rsid w:val="00E76094"/>
    <w:rsid w:val="00E77786"/>
    <w:rsid w:val="00E83BBE"/>
    <w:rsid w:val="00E85376"/>
    <w:rsid w:val="00E91681"/>
    <w:rsid w:val="00E941F6"/>
    <w:rsid w:val="00E97134"/>
    <w:rsid w:val="00E9762E"/>
    <w:rsid w:val="00EA1B3F"/>
    <w:rsid w:val="00EA77FA"/>
    <w:rsid w:val="00EB0F26"/>
    <w:rsid w:val="00EB18C1"/>
    <w:rsid w:val="00EB3873"/>
    <w:rsid w:val="00EB7066"/>
    <w:rsid w:val="00EC3DFF"/>
    <w:rsid w:val="00EE567E"/>
    <w:rsid w:val="00EE56B6"/>
    <w:rsid w:val="00EE75F3"/>
    <w:rsid w:val="00EE7629"/>
    <w:rsid w:val="00EE7D36"/>
    <w:rsid w:val="00EF017E"/>
    <w:rsid w:val="00EF3285"/>
    <w:rsid w:val="00F0094F"/>
    <w:rsid w:val="00F0257F"/>
    <w:rsid w:val="00F07625"/>
    <w:rsid w:val="00F132A5"/>
    <w:rsid w:val="00F158CA"/>
    <w:rsid w:val="00F15C6E"/>
    <w:rsid w:val="00F21E54"/>
    <w:rsid w:val="00F22E79"/>
    <w:rsid w:val="00F23A7A"/>
    <w:rsid w:val="00F23FA7"/>
    <w:rsid w:val="00F30CA4"/>
    <w:rsid w:val="00F31188"/>
    <w:rsid w:val="00F3177F"/>
    <w:rsid w:val="00F3311D"/>
    <w:rsid w:val="00F33FF7"/>
    <w:rsid w:val="00F4009E"/>
    <w:rsid w:val="00F40B69"/>
    <w:rsid w:val="00F424BD"/>
    <w:rsid w:val="00F456BA"/>
    <w:rsid w:val="00F475B9"/>
    <w:rsid w:val="00F571A9"/>
    <w:rsid w:val="00F64772"/>
    <w:rsid w:val="00F73057"/>
    <w:rsid w:val="00F80FD4"/>
    <w:rsid w:val="00F811C4"/>
    <w:rsid w:val="00F94100"/>
    <w:rsid w:val="00F9608A"/>
    <w:rsid w:val="00FA10E3"/>
    <w:rsid w:val="00FA791B"/>
    <w:rsid w:val="00FB100A"/>
    <w:rsid w:val="00FB2B0B"/>
    <w:rsid w:val="00FB30FB"/>
    <w:rsid w:val="00FC0DDA"/>
    <w:rsid w:val="00FC444E"/>
    <w:rsid w:val="00FC6D98"/>
    <w:rsid w:val="00FD2B06"/>
    <w:rsid w:val="00FD4B99"/>
    <w:rsid w:val="00FD57EA"/>
    <w:rsid w:val="00FD6D39"/>
    <w:rsid w:val="00FE14EB"/>
    <w:rsid w:val="00FE1973"/>
    <w:rsid w:val="00FE4FCF"/>
    <w:rsid w:val="00FE5ABE"/>
    <w:rsid w:val="00FE5D81"/>
    <w:rsid w:val="00FE7BDD"/>
    <w:rsid w:val="00FF402F"/>
    <w:rsid w:val="00FF6AB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43D"/>
  </w:style>
  <w:style w:type="paragraph" w:styleId="Heading1">
    <w:name w:val="heading 1"/>
    <w:basedOn w:val="Normal"/>
    <w:next w:val="Normal"/>
    <w:link w:val="Heading1Char"/>
    <w:uiPriority w:val="9"/>
    <w:qFormat/>
    <w:rsid w:val="00975215"/>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975215"/>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975215"/>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unhideWhenUsed/>
    <w:qFormat/>
    <w:rsid w:val="00975215"/>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unhideWhenUsed/>
    <w:qFormat/>
    <w:rsid w:val="00975215"/>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unhideWhenUsed/>
    <w:qFormat/>
    <w:rsid w:val="00975215"/>
    <w:pPr>
      <w:keepNext/>
      <w:keepLines/>
      <w:spacing w:before="200" w:after="0"/>
      <w:outlineLvl w:val="5"/>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659C"/>
    <w:pPr>
      <w:ind w:left="720"/>
      <w:contextualSpacing/>
    </w:pPr>
  </w:style>
  <w:style w:type="table" w:styleId="TableGrid">
    <w:name w:val="Table Grid"/>
    <w:basedOn w:val="TableNormal"/>
    <w:uiPriority w:val="39"/>
    <w:rsid w:val="0016059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3">
    <w:name w:val="Plain Table 3"/>
    <w:basedOn w:val="TableNormal"/>
    <w:uiPriority w:val="43"/>
    <w:rsid w:val="000D75B1"/>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GridTable4Accent5">
    <w:name w:val="Grid Table 4 Accent 5"/>
    <w:basedOn w:val="TableNormal"/>
    <w:uiPriority w:val="49"/>
    <w:rsid w:val="000D75B1"/>
    <w:pPr>
      <w:spacing w:after="0" w:line="240" w:lineRule="auto"/>
    </w:pPr>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PlaceholderText">
    <w:name w:val="Placeholder Text"/>
    <w:basedOn w:val="DefaultParagraphFont"/>
    <w:uiPriority w:val="99"/>
    <w:semiHidden/>
    <w:rsid w:val="00F07625"/>
    <w:rPr>
      <w:color w:val="808080"/>
    </w:rPr>
  </w:style>
  <w:style w:type="character" w:styleId="Hyperlink">
    <w:name w:val="Hyperlink"/>
    <w:basedOn w:val="DefaultParagraphFont"/>
    <w:uiPriority w:val="99"/>
    <w:unhideWhenUsed/>
    <w:rsid w:val="007A6F73"/>
    <w:rPr>
      <w:color w:val="0000FF"/>
      <w:u w:val="single"/>
    </w:rPr>
  </w:style>
  <w:style w:type="paragraph" w:styleId="NoSpacing">
    <w:name w:val="No Spacing"/>
    <w:uiPriority w:val="1"/>
    <w:qFormat/>
    <w:rsid w:val="00975215"/>
    <w:pPr>
      <w:spacing w:after="0" w:line="240" w:lineRule="auto"/>
    </w:pPr>
  </w:style>
  <w:style w:type="character" w:customStyle="1" w:styleId="Heading1Char">
    <w:name w:val="Heading 1 Char"/>
    <w:basedOn w:val="DefaultParagraphFont"/>
    <w:link w:val="Heading1"/>
    <w:uiPriority w:val="9"/>
    <w:rsid w:val="00975215"/>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975215"/>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975215"/>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sid w:val="00975215"/>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sid w:val="00975215"/>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sid w:val="00975215"/>
    <w:rPr>
      <w:rFonts w:asciiTheme="majorHAnsi" w:eastAsiaTheme="majorEastAsia" w:hAnsiTheme="majorHAnsi" w:cstheme="majorBidi"/>
      <w:i/>
      <w:iCs/>
      <w:color w:val="1F3763" w:themeColor="accent1" w:themeShade="7F"/>
    </w:rPr>
  </w:style>
  <w:style w:type="paragraph" w:styleId="Header">
    <w:name w:val="header"/>
    <w:basedOn w:val="Normal"/>
    <w:link w:val="HeaderChar"/>
    <w:uiPriority w:val="99"/>
    <w:unhideWhenUsed/>
    <w:rsid w:val="00252D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2DE1"/>
  </w:style>
  <w:style w:type="paragraph" w:styleId="Footer">
    <w:name w:val="footer"/>
    <w:basedOn w:val="Normal"/>
    <w:link w:val="FooterChar"/>
    <w:uiPriority w:val="99"/>
    <w:unhideWhenUsed/>
    <w:rsid w:val="00252D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2DE1"/>
  </w:style>
  <w:style w:type="paragraph" w:styleId="BalloonText">
    <w:name w:val="Balloon Text"/>
    <w:basedOn w:val="Normal"/>
    <w:link w:val="BalloonTextChar"/>
    <w:uiPriority w:val="99"/>
    <w:semiHidden/>
    <w:unhideWhenUsed/>
    <w:rsid w:val="00765A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5A95"/>
    <w:rPr>
      <w:rFonts w:ascii="Tahoma" w:hAnsi="Tahoma" w:cs="Tahoma"/>
      <w:sz w:val="16"/>
      <w:szCs w:val="16"/>
    </w:rPr>
  </w:style>
  <w:style w:type="paragraph" w:customStyle="1" w:styleId="CM53">
    <w:name w:val="CM53"/>
    <w:basedOn w:val="Normal"/>
    <w:next w:val="Normal"/>
    <w:uiPriority w:val="99"/>
    <w:rsid w:val="00867A64"/>
    <w:pPr>
      <w:autoSpaceDE w:val="0"/>
      <w:autoSpaceDN w:val="0"/>
      <w:adjustRightInd w:val="0"/>
      <w:spacing w:after="0" w:line="240" w:lineRule="auto"/>
    </w:pPr>
    <w:rPr>
      <w:rFonts w:ascii="Univers LT Std 45 Light" w:eastAsiaTheme="minorEastAsia" w:hAnsi="Univers LT Std 45 Light"/>
      <w:b/>
      <w:szCs w:val="24"/>
      <w:lang w:eastAsia="en-GB" w:bidi="ne-NP"/>
    </w:rPr>
  </w:style>
  <w:style w:type="character" w:styleId="FollowedHyperlink">
    <w:name w:val="FollowedHyperlink"/>
    <w:basedOn w:val="DefaultParagraphFont"/>
    <w:uiPriority w:val="99"/>
    <w:semiHidden/>
    <w:unhideWhenUsed/>
    <w:rsid w:val="001951EA"/>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43D"/>
  </w:style>
  <w:style w:type="paragraph" w:styleId="Heading1">
    <w:name w:val="heading 1"/>
    <w:basedOn w:val="Normal"/>
    <w:next w:val="Normal"/>
    <w:link w:val="Heading1Char"/>
    <w:uiPriority w:val="9"/>
    <w:qFormat/>
    <w:rsid w:val="00975215"/>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975215"/>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975215"/>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unhideWhenUsed/>
    <w:qFormat/>
    <w:rsid w:val="00975215"/>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unhideWhenUsed/>
    <w:qFormat/>
    <w:rsid w:val="00975215"/>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unhideWhenUsed/>
    <w:qFormat/>
    <w:rsid w:val="00975215"/>
    <w:pPr>
      <w:keepNext/>
      <w:keepLines/>
      <w:spacing w:before="200" w:after="0"/>
      <w:outlineLvl w:val="5"/>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659C"/>
    <w:pPr>
      <w:ind w:left="720"/>
      <w:contextualSpacing/>
    </w:pPr>
  </w:style>
  <w:style w:type="table" w:styleId="TableGrid">
    <w:name w:val="Table Grid"/>
    <w:basedOn w:val="TableNormal"/>
    <w:uiPriority w:val="39"/>
    <w:rsid w:val="001605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3">
    <w:name w:val="Plain Table 3"/>
    <w:basedOn w:val="TableNormal"/>
    <w:uiPriority w:val="43"/>
    <w:rsid w:val="000D75B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GridTable4Accent5">
    <w:name w:val="Grid Table 4 Accent 5"/>
    <w:basedOn w:val="TableNormal"/>
    <w:uiPriority w:val="49"/>
    <w:rsid w:val="000D75B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PlaceholderText">
    <w:name w:val="Placeholder Text"/>
    <w:basedOn w:val="DefaultParagraphFont"/>
    <w:uiPriority w:val="99"/>
    <w:semiHidden/>
    <w:rsid w:val="00F07625"/>
    <w:rPr>
      <w:color w:val="808080"/>
    </w:rPr>
  </w:style>
  <w:style w:type="character" w:styleId="Hyperlink">
    <w:name w:val="Hyperlink"/>
    <w:basedOn w:val="DefaultParagraphFont"/>
    <w:uiPriority w:val="99"/>
    <w:unhideWhenUsed/>
    <w:rsid w:val="007A6F73"/>
    <w:rPr>
      <w:color w:val="0000FF"/>
      <w:u w:val="single"/>
    </w:rPr>
  </w:style>
  <w:style w:type="paragraph" w:styleId="NoSpacing">
    <w:name w:val="No Spacing"/>
    <w:uiPriority w:val="1"/>
    <w:qFormat/>
    <w:rsid w:val="00975215"/>
    <w:pPr>
      <w:spacing w:after="0" w:line="240" w:lineRule="auto"/>
    </w:pPr>
  </w:style>
  <w:style w:type="character" w:customStyle="1" w:styleId="Heading1Char">
    <w:name w:val="Heading 1 Char"/>
    <w:basedOn w:val="DefaultParagraphFont"/>
    <w:link w:val="Heading1"/>
    <w:uiPriority w:val="9"/>
    <w:rsid w:val="00975215"/>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975215"/>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975215"/>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sid w:val="00975215"/>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sid w:val="00975215"/>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sid w:val="00975215"/>
    <w:rPr>
      <w:rFonts w:asciiTheme="majorHAnsi" w:eastAsiaTheme="majorEastAsia" w:hAnsiTheme="majorHAnsi" w:cstheme="majorBidi"/>
      <w:i/>
      <w:iCs/>
      <w:color w:val="1F3763" w:themeColor="accent1" w:themeShade="7F"/>
    </w:rPr>
  </w:style>
  <w:style w:type="paragraph" w:styleId="Header">
    <w:name w:val="header"/>
    <w:basedOn w:val="Normal"/>
    <w:link w:val="HeaderChar"/>
    <w:uiPriority w:val="99"/>
    <w:unhideWhenUsed/>
    <w:rsid w:val="00252D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2DE1"/>
  </w:style>
  <w:style w:type="paragraph" w:styleId="Footer">
    <w:name w:val="footer"/>
    <w:basedOn w:val="Normal"/>
    <w:link w:val="FooterChar"/>
    <w:uiPriority w:val="99"/>
    <w:unhideWhenUsed/>
    <w:rsid w:val="00252D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2DE1"/>
  </w:style>
  <w:style w:type="paragraph" w:styleId="BalloonText">
    <w:name w:val="Balloon Text"/>
    <w:basedOn w:val="Normal"/>
    <w:link w:val="BalloonTextChar"/>
    <w:uiPriority w:val="99"/>
    <w:semiHidden/>
    <w:unhideWhenUsed/>
    <w:rsid w:val="00765A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5A95"/>
    <w:rPr>
      <w:rFonts w:ascii="Tahoma" w:hAnsi="Tahoma" w:cs="Tahoma"/>
      <w:sz w:val="16"/>
      <w:szCs w:val="16"/>
    </w:rPr>
  </w:style>
  <w:style w:type="paragraph" w:customStyle="1" w:styleId="CM53">
    <w:name w:val="CM53"/>
    <w:basedOn w:val="Normal"/>
    <w:next w:val="Normal"/>
    <w:uiPriority w:val="99"/>
    <w:rsid w:val="00867A64"/>
    <w:pPr>
      <w:autoSpaceDE w:val="0"/>
      <w:autoSpaceDN w:val="0"/>
      <w:adjustRightInd w:val="0"/>
      <w:spacing w:after="0" w:line="240" w:lineRule="auto"/>
    </w:pPr>
    <w:rPr>
      <w:rFonts w:ascii="Univers LT Std 45 Light" w:eastAsiaTheme="minorEastAsia" w:hAnsi="Univers LT Std 45 Light"/>
      <w:b/>
      <w:szCs w:val="24"/>
      <w:lang w:eastAsia="en-GB" w:bidi="ne-NP"/>
    </w:rPr>
  </w:style>
  <w:style w:type="character" w:styleId="FollowedHyperlink">
    <w:name w:val="FollowedHyperlink"/>
    <w:basedOn w:val="DefaultParagraphFont"/>
    <w:uiPriority w:val="99"/>
    <w:semiHidden/>
    <w:unhideWhenUsed/>
    <w:rsid w:val="001951EA"/>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84502811">
      <w:bodyDiv w:val="1"/>
      <w:marLeft w:val="0"/>
      <w:marRight w:val="0"/>
      <w:marTop w:val="0"/>
      <w:marBottom w:val="0"/>
      <w:divBdr>
        <w:top w:val="none" w:sz="0" w:space="0" w:color="auto"/>
        <w:left w:val="none" w:sz="0" w:space="0" w:color="auto"/>
        <w:bottom w:val="none" w:sz="0" w:space="0" w:color="auto"/>
        <w:right w:val="none" w:sz="0" w:space="0" w:color="auto"/>
      </w:divBdr>
    </w:div>
    <w:div w:id="414401417">
      <w:bodyDiv w:val="1"/>
      <w:marLeft w:val="0"/>
      <w:marRight w:val="0"/>
      <w:marTop w:val="0"/>
      <w:marBottom w:val="0"/>
      <w:divBdr>
        <w:top w:val="none" w:sz="0" w:space="0" w:color="auto"/>
        <w:left w:val="none" w:sz="0" w:space="0" w:color="auto"/>
        <w:bottom w:val="none" w:sz="0" w:space="0" w:color="auto"/>
        <w:right w:val="none" w:sz="0" w:space="0" w:color="auto"/>
      </w:divBdr>
    </w:div>
    <w:div w:id="819348046">
      <w:bodyDiv w:val="1"/>
      <w:marLeft w:val="0"/>
      <w:marRight w:val="0"/>
      <w:marTop w:val="0"/>
      <w:marBottom w:val="0"/>
      <w:divBdr>
        <w:top w:val="none" w:sz="0" w:space="0" w:color="auto"/>
        <w:left w:val="none" w:sz="0" w:space="0" w:color="auto"/>
        <w:bottom w:val="none" w:sz="0" w:space="0" w:color="auto"/>
        <w:right w:val="none" w:sz="0" w:space="0" w:color="auto"/>
      </w:divBdr>
    </w:div>
    <w:div w:id="1123036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footer" Target="footer1.xml"/><Relationship Id="rId3" Type="http://schemas.openxmlformats.org/officeDocument/2006/relationships/styles" Target="styles.xml"/><Relationship Id="rId21"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www.nrb.org.np/red/publications/annual_reports/in_English--%202013-14-New.pdf" TargetMode="Externa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1" Type="http://schemas.openxmlformats.org/officeDocument/2006/relationships/oleObject" Target="file:///G:\merger\Book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G:\merger\Book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G:\merger\Book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G:\merger\Book1.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G:\merger\Book1.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G:\merger\Book1.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G:\merger\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style val="34"/>
  <c:chart>
    <c:title>
      <c:tx>
        <c:rich>
          <a:bodyPr/>
          <a:lstStyle/>
          <a:p>
            <a:pPr>
              <a:defRPr/>
            </a:pPr>
            <a:r>
              <a:rPr lang="en-US"/>
              <a:t>Return On Equity(ROE)</a:t>
            </a:r>
          </a:p>
        </c:rich>
      </c:tx>
    </c:title>
    <c:plotArea>
      <c:layout/>
      <c:barChart>
        <c:barDir val="col"/>
        <c:grouping val="clustered"/>
        <c:ser>
          <c:idx val="0"/>
          <c:order val="0"/>
          <c:tx>
            <c:strRef>
              <c:f>Sheet4!$B$3:$B$4</c:f>
              <c:strCache>
                <c:ptCount val="1"/>
                <c:pt idx="0">
                  <c:v>Pre-Merger Year1</c:v>
                </c:pt>
              </c:strCache>
            </c:strRef>
          </c:tx>
          <c:cat>
            <c:strRef>
              <c:f>Sheet4!$A$5:$A$8</c:f>
              <c:strCache>
                <c:ptCount val="4"/>
                <c:pt idx="0">
                  <c:v>NIC Asia Bank Limited</c:v>
                </c:pt>
                <c:pt idx="1">
                  <c:v>Global IME Bank Limited</c:v>
                </c:pt>
                <c:pt idx="2">
                  <c:v>Shine Resunga Development Bank</c:v>
                </c:pt>
                <c:pt idx="3">
                  <c:v>Civil Bank Limited</c:v>
                </c:pt>
              </c:strCache>
            </c:strRef>
          </c:cat>
          <c:val>
            <c:numRef>
              <c:f>Sheet4!$B$5:$B$8</c:f>
              <c:numCache>
                <c:formatCode>0.00%</c:formatCode>
                <c:ptCount val="4"/>
                <c:pt idx="0" formatCode="0%">
                  <c:v>0.34000000000000136</c:v>
                </c:pt>
                <c:pt idx="1">
                  <c:v>0.1406</c:v>
                </c:pt>
                <c:pt idx="2">
                  <c:v>0.20669999999999999</c:v>
                </c:pt>
                <c:pt idx="3">
                  <c:v>9.0000000000000713E-4</c:v>
                </c:pt>
              </c:numCache>
            </c:numRef>
          </c:val>
        </c:ser>
        <c:ser>
          <c:idx val="1"/>
          <c:order val="1"/>
          <c:tx>
            <c:strRef>
              <c:f>Sheet4!$C$3:$C$4</c:f>
              <c:strCache>
                <c:ptCount val="1"/>
                <c:pt idx="0">
                  <c:v>Pre-Merger Year2</c:v>
                </c:pt>
              </c:strCache>
            </c:strRef>
          </c:tx>
          <c:cat>
            <c:strRef>
              <c:f>Sheet4!$A$5:$A$8</c:f>
              <c:strCache>
                <c:ptCount val="4"/>
                <c:pt idx="0">
                  <c:v>NIC Asia Bank Limited</c:v>
                </c:pt>
                <c:pt idx="1">
                  <c:v>Global IME Bank Limited</c:v>
                </c:pt>
                <c:pt idx="2">
                  <c:v>Shine Resunga Development Bank</c:v>
                </c:pt>
                <c:pt idx="3">
                  <c:v>Civil Bank Limited</c:v>
                </c:pt>
              </c:strCache>
            </c:strRef>
          </c:cat>
          <c:val>
            <c:numRef>
              <c:f>Sheet4!$C$5:$C$8</c:f>
              <c:numCache>
                <c:formatCode>0.00%</c:formatCode>
                <c:ptCount val="4"/>
                <c:pt idx="0" formatCode="0%">
                  <c:v>0.3800000000000015</c:v>
                </c:pt>
                <c:pt idx="1">
                  <c:v>0.11780000000000021</c:v>
                </c:pt>
                <c:pt idx="2">
                  <c:v>0.13469999999999999</c:v>
                </c:pt>
                <c:pt idx="3">
                  <c:v>2.2600000000000151E-2</c:v>
                </c:pt>
              </c:numCache>
            </c:numRef>
          </c:val>
        </c:ser>
        <c:ser>
          <c:idx val="2"/>
          <c:order val="2"/>
          <c:tx>
            <c:strRef>
              <c:f>Sheet4!$D$3:$D$4</c:f>
              <c:strCache>
                <c:ptCount val="1"/>
                <c:pt idx="0">
                  <c:v>Pre-Merger Year3</c:v>
                </c:pt>
              </c:strCache>
            </c:strRef>
          </c:tx>
          <c:cat>
            <c:strRef>
              <c:f>Sheet4!$A$5:$A$8</c:f>
              <c:strCache>
                <c:ptCount val="4"/>
                <c:pt idx="0">
                  <c:v>NIC Asia Bank Limited</c:v>
                </c:pt>
                <c:pt idx="1">
                  <c:v>Global IME Bank Limited</c:v>
                </c:pt>
                <c:pt idx="2">
                  <c:v>Shine Resunga Development Bank</c:v>
                </c:pt>
                <c:pt idx="3">
                  <c:v>Civil Bank Limited</c:v>
                </c:pt>
              </c:strCache>
            </c:strRef>
          </c:cat>
          <c:val>
            <c:numRef>
              <c:f>Sheet4!$D$5:$D$8</c:f>
              <c:numCache>
                <c:formatCode>0.00%</c:formatCode>
                <c:ptCount val="4"/>
                <c:pt idx="0" formatCode="0%">
                  <c:v>0.29000000000000031</c:v>
                </c:pt>
                <c:pt idx="1">
                  <c:v>0.16150000000000059</c:v>
                </c:pt>
                <c:pt idx="2">
                  <c:v>0.19980000000000059</c:v>
                </c:pt>
                <c:pt idx="3">
                  <c:v>6.0600000000000084E-2</c:v>
                </c:pt>
              </c:numCache>
            </c:numRef>
          </c:val>
        </c:ser>
        <c:ser>
          <c:idx val="3"/>
          <c:order val="3"/>
          <c:tx>
            <c:strRef>
              <c:f>Sheet4!$E$3:$E$4</c:f>
              <c:strCache>
                <c:ptCount val="1"/>
                <c:pt idx="0">
                  <c:v>Merger Year</c:v>
                </c:pt>
              </c:strCache>
            </c:strRef>
          </c:tx>
          <c:cat>
            <c:strRef>
              <c:f>Sheet4!$A$5:$A$8</c:f>
              <c:strCache>
                <c:ptCount val="4"/>
                <c:pt idx="0">
                  <c:v>NIC Asia Bank Limited</c:v>
                </c:pt>
                <c:pt idx="1">
                  <c:v>Global IME Bank Limited</c:v>
                </c:pt>
                <c:pt idx="2">
                  <c:v>Shine Resunga Development Bank</c:v>
                </c:pt>
                <c:pt idx="3">
                  <c:v>Civil Bank Limited</c:v>
                </c:pt>
              </c:strCache>
            </c:strRef>
          </c:cat>
          <c:val>
            <c:numRef>
              <c:f>Sheet4!$E$5:$E$8</c:f>
              <c:numCache>
                <c:formatCode>0.00%</c:formatCode>
                <c:ptCount val="4"/>
                <c:pt idx="0" formatCode="0%">
                  <c:v>0.28000000000000008</c:v>
                </c:pt>
                <c:pt idx="1">
                  <c:v>0.19810000000000039</c:v>
                </c:pt>
                <c:pt idx="2">
                  <c:v>0.22680000000000053</c:v>
                </c:pt>
                <c:pt idx="3">
                  <c:v>8.2400000000000015E-2</c:v>
                </c:pt>
              </c:numCache>
            </c:numRef>
          </c:val>
        </c:ser>
        <c:ser>
          <c:idx val="4"/>
          <c:order val="4"/>
          <c:tx>
            <c:strRef>
              <c:f>Sheet4!$F$3:$F$4</c:f>
              <c:strCache>
                <c:ptCount val="1"/>
                <c:pt idx="0">
                  <c:v>Post-Merger Year1</c:v>
                </c:pt>
              </c:strCache>
            </c:strRef>
          </c:tx>
          <c:cat>
            <c:strRef>
              <c:f>Sheet4!$A$5:$A$8</c:f>
              <c:strCache>
                <c:ptCount val="4"/>
                <c:pt idx="0">
                  <c:v>NIC Asia Bank Limited</c:v>
                </c:pt>
                <c:pt idx="1">
                  <c:v>Global IME Bank Limited</c:v>
                </c:pt>
                <c:pt idx="2">
                  <c:v>Shine Resunga Development Bank</c:v>
                </c:pt>
                <c:pt idx="3">
                  <c:v>Civil Bank Limited</c:v>
                </c:pt>
              </c:strCache>
            </c:strRef>
          </c:cat>
          <c:val>
            <c:numRef>
              <c:f>Sheet4!$F$5:$F$8</c:f>
              <c:numCache>
                <c:formatCode>0.00%</c:formatCode>
                <c:ptCount val="4"/>
                <c:pt idx="0" formatCode="0%">
                  <c:v>0.31000000000000133</c:v>
                </c:pt>
                <c:pt idx="1">
                  <c:v>0.15580000000000024</c:v>
                </c:pt>
                <c:pt idx="2">
                  <c:v>0.26720000000000005</c:v>
                </c:pt>
                <c:pt idx="3">
                  <c:v>7.4600000000000194E-2</c:v>
                </c:pt>
              </c:numCache>
            </c:numRef>
          </c:val>
        </c:ser>
        <c:ser>
          <c:idx val="5"/>
          <c:order val="5"/>
          <c:tx>
            <c:strRef>
              <c:f>Sheet4!$G$3:$G$4</c:f>
              <c:strCache>
                <c:ptCount val="1"/>
                <c:pt idx="0">
                  <c:v>Post-Merger Year2</c:v>
                </c:pt>
              </c:strCache>
            </c:strRef>
          </c:tx>
          <c:cat>
            <c:strRef>
              <c:f>Sheet4!$A$5:$A$8</c:f>
              <c:strCache>
                <c:ptCount val="4"/>
                <c:pt idx="0">
                  <c:v>NIC Asia Bank Limited</c:v>
                </c:pt>
                <c:pt idx="1">
                  <c:v>Global IME Bank Limited</c:v>
                </c:pt>
                <c:pt idx="2">
                  <c:v>Shine Resunga Development Bank</c:v>
                </c:pt>
                <c:pt idx="3">
                  <c:v>Civil Bank Limited</c:v>
                </c:pt>
              </c:strCache>
            </c:strRef>
          </c:cat>
          <c:val>
            <c:numRef>
              <c:f>Sheet4!$G$5:$G$8</c:f>
              <c:numCache>
                <c:formatCode>0.00%</c:formatCode>
                <c:ptCount val="4"/>
                <c:pt idx="0" formatCode="0%">
                  <c:v>0.18000000000000024</c:v>
                </c:pt>
                <c:pt idx="1">
                  <c:v>0.19330000000000042</c:v>
                </c:pt>
                <c:pt idx="2">
                  <c:v>0.22650000000000059</c:v>
                </c:pt>
                <c:pt idx="3">
                  <c:v>2.0199999999999999E-2</c:v>
                </c:pt>
              </c:numCache>
            </c:numRef>
          </c:val>
        </c:ser>
        <c:ser>
          <c:idx val="6"/>
          <c:order val="6"/>
          <c:tx>
            <c:strRef>
              <c:f>Sheet4!$H$3:$H$4</c:f>
              <c:strCache>
                <c:ptCount val="1"/>
                <c:pt idx="0">
                  <c:v>Post-Merger Year3</c:v>
                </c:pt>
              </c:strCache>
            </c:strRef>
          </c:tx>
          <c:cat>
            <c:strRef>
              <c:f>Sheet4!$A$5:$A$8</c:f>
              <c:strCache>
                <c:ptCount val="4"/>
                <c:pt idx="0">
                  <c:v>NIC Asia Bank Limited</c:v>
                </c:pt>
                <c:pt idx="1">
                  <c:v>Global IME Bank Limited</c:v>
                </c:pt>
                <c:pt idx="2">
                  <c:v>Shine Resunga Development Bank</c:v>
                </c:pt>
                <c:pt idx="3">
                  <c:v>Civil Bank Limited</c:v>
                </c:pt>
              </c:strCache>
            </c:strRef>
          </c:cat>
          <c:val>
            <c:numRef>
              <c:f>Sheet4!$H$5:$H$8</c:f>
              <c:numCache>
                <c:formatCode>0.00%</c:formatCode>
                <c:ptCount val="4"/>
                <c:pt idx="0" formatCode="0%">
                  <c:v>0.18000000000000024</c:v>
                </c:pt>
                <c:pt idx="1">
                  <c:v>0.22570000000000073</c:v>
                </c:pt>
                <c:pt idx="2">
                  <c:v>0.24440000000000081</c:v>
                </c:pt>
                <c:pt idx="3">
                  <c:v>8.9500000000000607E-2</c:v>
                </c:pt>
              </c:numCache>
            </c:numRef>
          </c:val>
        </c:ser>
        <c:axId val="74806016"/>
        <c:axId val="74807552"/>
      </c:barChart>
      <c:catAx>
        <c:axId val="74806016"/>
        <c:scaling>
          <c:orientation val="minMax"/>
        </c:scaling>
        <c:axPos val="b"/>
        <c:majorTickMark val="none"/>
        <c:tickLblPos val="nextTo"/>
        <c:crossAx val="74807552"/>
        <c:crosses val="autoZero"/>
        <c:auto val="1"/>
        <c:lblAlgn val="ctr"/>
        <c:lblOffset val="100"/>
      </c:catAx>
      <c:valAx>
        <c:axId val="74807552"/>
        <c:scaling>
          <c:orientation val="minMax"/>
        </c:scaling>
        <c:axPos val="l"/>
        <c:majorGridlines/>
        <c:numFmt formatCode="0%" sourceLinked="1"/>
        <c:majorTickMark val="none"/>
        <c:tickLblPos val="nextTo"/>
        <c:crossAx val="74806016"/>
        <c:crosses val="autoZero"/>
        <c:crossBetween val="between"/>
      </c:valAx>
    </c:plotArea>
    <c:legend>
      <c:legendPos val="r"/>
    </c:legend>
    <c:plotVisOnly val="1"/>
    <c:dispBlanksAs val="gap"/>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t>Net</a:t>
            </a:r>
            <a:r>
              <a:rPr lang="en-US" baseline="0"/>
              <a:t> Profit Margin(NPM)</a:t>
            </a:r>
            <a:endParaRPr lang="en-US"/>
          </a:p>
        </c:rich>
      </c:tx>
    </c:title>
    <c:plotArea>
      <c:layout/>
      <c:lineChart>
        <c:grouping val="stacked"/>
        <c:ser>
          <c:idx val="0"/>
          <c:order val="0"/>
          <c:tx>
            <c:strRef>
              <c:f>Sheet4!$R$7</c:f>
              <c:strCache>
                <c:ptCount val="1"/>
                <c:pt idx="0">
                  <c:v>NIC Asia Bank Limited</c:v>
                </c:pt>
              </c:strCache>
            </c:strRef>
          </c:tx>
          <c:cat>
            <c:multiLvlStrRef>
              <c:f>Sheet4!$S$5:$Y$6</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Sheet4!$S$7:$Y$7</c:f>
              <c:numCache>
                <c:formatCode>0%</c:formatCode>
                <c:ptCount val="7"/>
                <c:pt idx="0">
                  <c:v>0.25</c:v>
                </c:pt>
                <c:pt idx="1">
                  <c:v>0.21000000000000021</c:v>
                </c:pt>
                <c:pt idx="2">
                  <c:v>0.16</c:v>
                </c:pt>
                <c:pt idx="3">
                  <c:v>0.24000000000000021</c:v>
                </c:pt>
                <c:pt idx="4">
                  <c:v>0.2</c:v>
                </c:pt>
                <c:pt idx="5">
                  <c:v>0.17</c:v>
                </c:pt>
                <c:pt idx="6">
                  <c:v>0.24000000000000021</c:v>
                </c:pt>
              </c:numCache>
            </c:numRef>
          </c:val>
        </c:ser>
        <c:ser>
          <c:idx val="1"/>
          <c:order val="1"/>
          <c:tx>
            <c:strRef>
              <c:f>Sheet4!$R$8</c:f>
              <c:strCache>
                <c:ptCount val="1"/>
                <c:pt idx="0">
                  <c:v>Global IME Bank Limited</c:v>
                </c:pt>
              </c:strCache>
            </c:strRef>
          </c:tx>
          <c:cat>
            <c:multiLvlStrRef>
              <c:f>Sheet4!$S$5:$Y$6</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Sheet4!$S$8:$Y$8</c:f>
              <c:numCache>
                <c:formatCode>0.00%</c:formatCode>
                <c:ptCount val="7"/>
                <c:pt idx="0">
                  <c:v>0.1145</c:v>
                </c:pt>
                <c:pt idx="1">
                  <c:v>0.11910000000000009</c:v>
                </c:pt>
                <c:pt idx="2" formatCode="0%">
                  <c:v>0.14000000000000001</c:v>
                </c:pt>
                <c:pt idx="3">
                  <c:v>0.25840000000000002</c:v>
                </c:pt>
                <c:pt idx="4">
                  <c:v>0.20610000000000001</c:v>
                </c:pt>
                <c:pt idx="5">
                  <c:v>0.27700000000000002</c:v>
                </c:pt>
                <c:pt idx="6">
                  <c:v>0.27230000000000032</c:v>
                </c:pt>
              </c:numCache>
            </c:numRef>
          </c:val>
        </c:ser>
        <c:ser>
          <c:idx val="2"/>
          <c:order val="2"/>
          <c:tx>
            <c:strRef>
              <c:f>Sheet4!$R$9</c:f>
              <c:strCache>
                <c:ptCount val="1"/>
                <c:pt idx="0">
                  <c:v>Shine Resunga Development Bank</c:v>
                </c:pt>
              </c:strCache>
            </c:strRef>
          </c:tx>
          <c:cat>
            <c:multiLvlStrRef>
              <c:f>Sheet4!$S$5:$Y$6</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Sheet4!$S$9:$Y$9</c:f>
              <c:numCache>
                <c:formatCode>0.00%</c:formatCode>
                <c:ptCount val="7"/>
                <c:pt idx="0">
                  <c:v>0.18720000000000081</c:v>
                </c:pt>
                <c:pt idx="1">
                  <c:v>0.17570000000000024</c:v>
                </c:pt>
                <c:pt idx="2">
                  <c:v>0.18370000000000072</c:v>
                </c:pt>
                <c:pt idx="3">
                  <c:v>0.22370000000000001</c:v>
                </c:pt>
                <c:pt idx="4">
                  <c:v>0.29220000000000002</c:v>
                </c:pt>
                <c:pt idx="5">
                  <c:v>0.27750000000000002</c:v>
                </c:pt>
                <c:pt idx="6">
                  <c:v>0.34860000000000002</c:v>
                </c:pt>
              </c:numCache>
            </c:numRef>
          </c:val>
        </c:ser>
        <c:ser>
          <c:idx val="3"/>
          <c:order val="3"/>
          <c:tx>
            <c:strRef>
              <c:f>Sheet4!$R$10</c:f>
              <c:strCache>
                <c:ptCount val="1"/>
                <c:pt idx="0">
                  <c:v>Civil Bank Limited</c:v>
                </c:pt>
              </c:strCache>
            </c:strRef>
          </c:tx>
          <c:cat>
            <c:multiLvlStrRef>
              <c:f>Sheet4!$S$5:$Y$6</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Sheet4!$S$10:$Y$10</c:f>
              <c:numCache>
                <c:formatCode>0.00%</c:formatCode>
                <c:ptCount val="7"/>
                <c:pt idx="0">
                  <c:v>5.9000000000000294E-3</c:v>
                </c:pt>
                <c:pt idx="1">
                  <c:v>3.570000000000001E-2</c:v>
                </c:pt>
                <c:pt idx="2">
                  <c:v>9.6600000000000005E-2</c:v>
                </c:pt>
                <c:pt idx="3">
                  <c:v>0.12740000000000001</c:v>
                </c:pt>
                <c:pt idx="4">
                  <c:v>0.10489999999999998</c:v>
                </c:pt>
                <c:pt idx="5">
                  <c:v>8.0300000000000024E-2</c:v>
                </c:pt>
                <c:pt idx="6">
                  <c:v>0.10020000000000009</c:v>
                </c:pt>
              </c:numCache>
            </c:numRef>
          </c:val>
        </c:ser>
        <c:marker val="1"/>
        <c:axId val="74831360"/>
        <c:axId val="74832896"/>
      </c:lineChart>
      <c:catAx>
        <c:axId val="74831360"/>
        <c:scaling>
          <c:orientation val="minMax"/>
        </c:scaling>
        <c:axPos val="b"/>
        <c:majorTickMark val="none"/>
        <c:tickLblPos val="nextTo"/>
        <c:crossAx val="74832896"/>
        <c:crosses val="autoZero"/>
        <c:auto val="1"/>
        <c:lblAlgn val="ctr"/>
        <c:lblOffset val="100"/>
      </c:catAx>
      <c:valAx>
        <c:axId val="74832896"/>
        <c:scaling>
          <c:orientation val="minMax"/>
        </c:scaling>
        <c:axPos val="l"/>
        <c:majorGridlines/>
        <c:numFmt formatCode="0%" sourceLinked="1"/>
        <c:majorTickMark val="none"/>
        <c:tickLblPos val="nextTo"/>
        <c:crossAx val="74831360"/>
        <c:crosses val="autoZero"/>
        <c:crossBetween val="between"/>
      </c:valAx>
    </c:plotArea>
    <c:legend>
      <c:legendPos val="r"/>
    </c:legend>
    <c:plotVisOnly val="1"/>
    <c:dispBlanksAs val="zero"/>
  </c:chart>
  <c:txPr>
    <a:bodyPr/>
    <a:lstStyle/>
    <a:p>
      <a:pPr>
        <a:defRPr>
          <a:latin typeface="Times New Roman" pitchFamily="18" charset="0"/>
          <a:cs typeface="Times New Roman" pitchFamily="18" charset="0"/>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title>
      <c:tx>
        <c:rich>
          <a:bodyPr/>
          <a:lstStyle/>
          <a:p>
            <a:pPr>
              <a:defRPr/>
            </a:pPr>
            <a:r>
              <a:rPr lang="en-US"/>
              <a:t>Operating Profit Margin</a:t>
            </a:r>
          </a:p>
        </c:rich>
      </c:tx>
    </c:title>
    <c:plotArea>
      <c:layout/>
      <c:lineChart>
        <c:grouping val="stacked"/>
        <c:ser>
          <c:idx val="0"/>
          <c:order val="0"/>
          <c:tx>
            <c:strRef>
              <c:f>Sheet4!$F$15</c:f>
              <c:strCache>
                <c:ptCount val="1"/>
                <c:pt idx="0">
                  <c:v>NIC Asia Bank Limited</c:v>
                </c:pt>
              </c:strCache>
            </c:strRef>
          </c:tx>
          <c:cat>
            <c:multiLvlStrRef>
              <c:f>Sheet4!$G$13:$M$14</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Sheet4!$G$15:$M$15</c:f>
              <c:numCache>
                <c:formatCode>0%</c:formatCode>
                <c:ptCount val="7"/>
                <c:pt idx="0">
                  <c:v>0.3800000000000015</c:v>
                </c:pt>
                <c:pt idx="1">
                  <c:v>0.33000000000000174</c:v>
                </c:pt>
                <c:pt idx="2">
                  <c:v>0.25</c:v>
                </c:pt>
                <c:pt idx="3">
                  <c:v>0.37000000000000038</c:v>
                </c:pt>
                <c:pt idx="4">
                  <c:v>0.30000000000000032</c:v>
                </c:pt>
                <c:pt idx="5">
                  <c:v>0.22</c:v>
                </c:pt>
                <c:pt idx="6">
                  <c:v>0.31000000000000133</c:v>
                </c:pt>
              </c:numCache>
            </c:numRef>
          </c:val>
        </c:ser>
        <c:ser>
          <c:idx val="1"/>
          <c:order val="1"/>
          <c:tx>
            <c:strRef>
              <c:f>Sheet4!$F$16</c:f>
              <c:strCache>
                <c:ptCount val="1"/>
                <c:pt idx="0">
                  <c:v>Global IME Bank Limited</c:v>
                </c:pt>
              </c:strCache>
            </c:strRef>
          </c:tx>
          <c:cat>
            <c:multiLvlStrRef>
              <c:f>Sheet4!$G$13:$M$14</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Sheet4!$G$16:$M$16</c:f>
              <c:numCache>
                <c:formatCode>0.00%</c:formatCode>
                <c:ptCount val="7"/>
                <c:pt idx="0">
                  <c:v>0.10879999999999999</c:v>
                </c:pt>
                <c:pt idx="1">
                  <c:v>0.14400000000000004</c:v>
                </c:pt>
                <c:pt idx="2">
                  <c:v>0.18440000000000081</c:v>
                </c:pt>
                <c:pt idx="3">
                  <c:v>0.24500000000000041</c:v>
                </c:pt>
                <c:pt idx="4">
                  <c:v>0.2661</c:v>
                </c:pt>
                <c:pt idx="5">
                  <c:v>0.37090000000000151</c:v>
                </c:pt>
                <c:pt idx="6">
                  <c:v>0.36620000000000008</c:v>
                </c:pt>
              </c:numCache>
            </c:numRef>
          </c:val>
        </c:ser>
        <c:ser>
          <c:idx val="2"/>
          <c:order val="2"/>
          <c:tx>
            <c:strRef>
              <c:f>Sheet4!$F$17</c:f>
              <c:strCache>
                <c:ptCount val="1"/>
                <c:pt idx="0">
                  <c:v>Shine Resunga Development Bank </c:v>
                </c:pt>
              </c:strCache>
            </c:strRef>
          </c:tx>
          <c:cat>
            <c:multiLvlStrRef>
              <c:f>Sheet4!$G$13:$M$14</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Sheet4!$G$17:$M$17</c:f>
              <c:numCache>
                <c:formatCode>0.00%</c:formatCode>
                <c:ptCount val="7"/>
                <c:pt idx="0">
                  <c:v>0.29450000000000032</c:v>
                </c:pt>
                <c:pt idx="1">
                  <c:v>0.27630000000000032</c:v>
                </c:pt>
                <c:pt idx="2">
                  <c:v>0.28950000000000031</c:v>
                </c:pt>
                <c:pt idx="3">
                  <c:v>0.35210000000000002</c:v>
                </c:pt>
                <c:pt idx="4">
                  <c:v>0.44400000000000001</c:v>
                </c:pt>
                <c:pt idx="5">
                  <c:v>0.42870000000000008</c:v>
                </c:pt>
                <c:pt idx="6">
                  <c:v>0.52229999999999999</c:v>
                </c:pt>
              </c:numCache>
            </c:numRef>
          </c:val>
        </c:ser>
        <c:ser>
          <c:idx val="3"/>
          <c:order val="3"/>
          <c:tx>
            <c:strRef>
              <c:f>Sheet4!$F$18</c:f>
              <c:strCache>
                <c:ptCount val="1"/>
                <c:pt idx="0">
                  <c:v>Civil Bank Limited</c:v>
                </c:pt>
              </c:strCache>
            </c:strRef>
          </c:tx>
          <c:cat>
            <c:multiLvlStrRef>
              <c:f>Sheet4!$G$13:$M$14</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Sheet4!$G$18:$M$18</c:f>
              <c:numCache>
                <c:formatCode>0.00%</c:formatCode>
                <c:ptCount val="7"/>
                <c:pt idx="0">
                  <c:v>9.300000000000053E-3</c:v>
                </c:pt>
                <c:pt idx="1">
                  <c:v>5.6099999999999997E-2</c:v>
                </c:pt>
                <c:pt idx="2">
                  <c:v>0.15200000000000041</c:v>
                </c:pt>
                <c:pt idx="3">
                  <c:v>7.5700000000000031E-2</c:v>
                </c:pt>
                <c:pt idx="4">
                  <c:v>8.6800000000000002E-2</c:v>
                </c:pt>
                <c:pt idx="5">
                  <c:v>1.5800000000000043E-2</c:v>
                </c:pt>
                <c:pt idx="6">
                  <c:v>0.1265</c:v>
                </c:pt>
              </c:numCache>
            </c:numRef>
          </c:val>
        </c:ser>
        <c:marker val="1"/>
        <c:axId val="75715712"/>
        <c:axId val="75717248"/>
      </c:lineChart>
      <c:catAx>
        <c:axId val="75715712"/>
        <c:scaling>
          <c:orientation val="minMax"/>
        </c:scaling>
        <c:axPos val="b"/>
        <c:majorTickMark val="none"/>
        <c:tickLblPos val="nextTo"/>
        <c:crossAx val="75717248"/>
        <c:crosses val="autoZero"/>
        <c:auto val="1"/>
        <c:lblAlgn val="ctr"/>
        <c:lblOffset val="100"/>
      </c:catAx>
      <c:valAx>
        <c:axId val="75717248"/>
        <c:scaling>
          <c:orientation val="minMax"/>
        </c:scaling>
        <c:axPos val="l"/>
        <c:majorGridlines/>
        <c:title/>
        <c:numFmt formatCode="0%" sourceLinked="1"/>
        <c:majorTickMark val="none"/>
        <c:tickLblPos val="nextTo"/>
        <c:crossAx val="75715712"/>
        <c:crosses val="autoZero"/>
        <c:crossBetween val="between"/>
      </c:valAx>
    </c:plotArea>
    <c:legend>
      <c:legendPos val="r"/>
    </c:legend>
    <c:plotVisOnly val="1"/>
    <c:dispBlanksAs val="zero"/>
  </c:chart>
  <c:txPr>
    <a:bodyPr/>
    <a:lstStyle/>
    <a:p>
      <a:pPr>
        <a:defRPr>
          <a:latin typeface="Times New Roman" pitchFamily="18" charset="0"/>
          <a:cs typeface="Times New Roman" pitchFamily="18" charset="0"/>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style val="4"/>
  <c:chart>
    <c:title>
      <c:tx>
        <c:rich>
          <a:bodyPr/>
          <a:lstStyle/>
          <a:p>
            <a:pPr>
              <a:defRPr>
                <a:latin typeface="Times New Roman" pitchFamily="18" charset="0"/>
                <a:cs typeface="Times New Roman" pitchFamily="18" charset="0"/>
              </a:defRPr>
            </a:pPr>
            <a:r>
              <a:rPr lang="en-US">
                <a:latin typeface="Times New Roman" pitchFamily="18" charset="0"/>
                <a:cs typeface="Times New Roman" pitchFamily="18" charset="0"/>
              </a:rPr>
              <a:t>Earning</a:t>
            </a:r>
            <a:r>
              <a:rPr lang="en-US" baseline="0">
                <a:latin typeface="Times New Roman" pitchFamily="18" charset="0"/>
                <a:cs typeface="Times New Roman" pitchFamily="18" charset="0"/>
              </a:rPr>
              <a:t> per share (EPS)</a:t>
            </a:r>
            <a:endParaRPr lang="en-US">
              <a:latin typeface="Times New Roman" pitchFamily="18" charset="0"/>
              <a:cs typeface="Times New Roman" pitchFamily="18" charset="0"/>
            </a:endParaRPr>
          </a:p>
        </c:rich>
      </c:tx>
    </c:title>
    <c:plotArea>
      <c:layout/>
      <c:barChart>
        <c:barDir val="col"/>
        <c:grouping val="clustered"/>
        <c:ser>
          <c:idx val="0"/>
          <c:order val="0"/>
          <c:tx>
            <c:strRef>
              <c:f>Sheet4!$G$20:$G$21</c:f>
              <c:strCache>
                <c:ptCount val="1"/>
                <c:pt idx="0">
                  <c:v>Pre-Merger Year1</c:v>
                </c:pt>
              </c:strCache>
            </c:strRef>
          </c:tx>
          <c:cat>
            <c:strRef>
              <c:f>Sheet4!$F$22:$F$25</c:f>
              <c:strCache>
                <c:ptCount val="4"/>
                <c:pt idx="0">
                  <c:v>NIC Asia Bank Limited</c:v>
                </c:pt>
                <c:pt idx="1">
                  <c:v>Global IME Bank Limited</c:v>
                </c:pt>
                <c:pt idx="2">
                  <c:v>Shine Resunga Development Bank</c:v>
                </c:pt>
                <c:pt idx="3">
                  <c:v>Civil Bank Limited</c:v>
                </c:pt>
              </c:strCache>
            </c:strRef>
          </c:cat>
          <c:val>
            <c:numRef>
              <c:f>Sheet4!$G$22:$G$25</c:f>
              <c:numCache>
                <c:formatCode>General</c:formatCode>
                <c:ptCount val="4"/>
                <c:pt idx="0">
                  <c:v>34.290000000000013</c:v>
                </c:pt>
                <c:pt idx="1">
                  <c:v>14.99</c:v>
                </c:pt>
                <c:pt idx="2">
                  <c:v>20.67</c:v>
                </c:pt>
                <c:pt idx="3">
                  <c:v>9.0000000000000024E-2</c:v>
                </c:pt>
              </c:numCache>
            </c:numRef>
          </c:val>
        </c:ser>
        <c:ser>
          <c:idx val="1"/>
          <c:order val="1"/>
          <c:tx>
            <c:strRef>
              <c:f>Sheet4!$H$20:$H$21</c:f>
              <c:strCache>
                <c:ptCount val="1"/>
                <c:pt idx="0">
                  <c:v>Pre-Merger Year2</c:v>
                </c:pt>
              </c:strCache>
            </c:strRef>
          </c:tx>
          <c:cat>
            <c:strRef>
              <c:f>Sheet4!$F$22:$F$25</c:f>
              <c:strCache>
                <c:ptCount val="4"/>
                <c:pt idx="0">
                  <c:v>NIC Asia Bank Limited</c:v>
                </c:pt>
                <c:pt idx="1">
                  <c:v>Global IME Bank Limited</c:v>
                </c:pt>
                <c:pt idx="2">
                  <c:v>Shine Resunga Development Bank</c:v>
                </c:pt>
                <c:pt idx="3">
                  <c:v>Civil Bank Limited</c:v>
                </c:pt>
              </c:strCache>
            </c:strRef>
          </c:cat>
          <c:val>
            <c:numRef>
              <c:f>Sheet4!$H$22:$H$25</c:f>
              <c:numCache>
                <c:formatCode>General</c:formatCode>
                <c:ptCount val="4"/>
                <c:pt idx="0">
                  <c:v>37.790000000000013</c:v>
                </c:pt>
                <c:pt idx="1">
                  <c:v>12.14</c:v>
                </c:pt>
                <c:pt idx="2">
                  <c:v>13.47</c:v>
                </c:pt>
                <c:pt idx="3">
                  <c:v>2.2599999999999998</c:v>
                </c:pt>
              </c:numCache>
            </c:numRef>
          </c:val>
        </c:ser>
        <c:ser>
          <c:idx val="2"/>
          <c:order val="2"/>
          <c:tx>
            <c:strRef>
              <c:f>Sheet4!$I$20:$I$21</c:f>
              <c:strCache>
                <c:ptCount val="1"/>
                <c:pt idx="0">
                  <c:v>Pre-Merger Year3</c:v>
                </c:pt>
              </c:strCache>
            </c:strRef>
          </c:tx>
          <c:cat>
            <c:strRef>
              <c:f>Sheet4!$F$22:$F$25</c:f>
              <c:strCache>
                <c:ptCount val="4"/>
                <c:pt idx="0">
                  <c:v>NIC Asia Bank Limited</c:v>
                </c:pt>
                <c:pt idx="1">
                  <c:v>Global IME Bank Limited</c:v>
                </c:pt>
                <c:pt idx="2">
                  <c:v>Shine Resunga Development Bank</c:v>
                </c:pt>
                <c:pt idx="3">
                  <c:v>Civil Bank Limited</c:v>
                </c:pt>
              </c:strCache>
            </c:strRef>
          </c:cat>
          <c:val>
            <c:numRef>
              <c:f>Sheet4!$I$22:$I$25</c:f>
              <c:numCache>
                <c:formatCode>General</c:formatCode>
                <c:ptCount val="4"/>
                <c:pt idx="0">
                  <c:v>29.87</c:v>
                </c:pt>
                <c:pt idx="1">
                  <c:v>18.57</c:v>
                </c:pt>
                <c:pt idx="2">
                  <c:v>23.38</c:v>
                </c:pt>
                <c:pt idx="3">
                  <c:v>6.06</c:v>
                </c:pt>
              </c:numCache>
            </c:numRef>
          </c:val>
        </c:ser>
        <c:ser>
          <c:idx val="3"/>
          <c:order val="3"/>
          <c:tx>
            <c:strRef>
              <c:f>Sheet4!$J$20:$J$21</c:f>
              <c:strCache>
                <c:ptCount val="1"/>
                <c:pt idx="0">
                  <c:v>Merger Year</c:v>
                </c:pt>
              </c:strCache>
            </c:strRef>
          </c:tx>
          <c:cat>
            <c:strRef>
              <c:f>Sheet4!$F$22:$F$25</c:f>
              <c:strCache>
                <c:ptCount val="4"/>
                <c:pt idx="0">
                  <c:v>NIC Asia Bank Limited</c:v>
                </c:pt>
                <c:pt idx="1">
                  <c:v>Global IME Bank Limited</c:v>
                </c:pt>
                <c:pt idx="2">
                  <c:v>Shine Resunga Development Bank</c:v>
                </c:pt>
                <c:pt idx="3">
                  <c:v>Civil Bank Limited</c:v>
                </c:pt>
              </c:strCache>
            </c:strRef>
          </c:cat>
          <c:val>
            <c:numRef>
              <c:f>Sheet4!$J$22:$J$25</c:f>
              <c:numCache>
                <c:formatCode>General</c:formatCode>
                <c:ptCount val="4"/>
                <c:pt idx="0">
                  <c:v>27.77</c:v>
                </c:pt>
                <c:pt idx="1">
                  <c:v>24.01</c:v>
                </c:pt>
                <c:pt idx="2">
                  <c:v>27.22</c:v>
                </c:pt>
                <c:pt idx="3">
                  <c:v>8.82</c:v>
                </c:pt>
              </c:numCache>
            </c:numRef>
          </c:val>
        </c:ser>
        <c:ser>
          <c:idx val="4"/>
          <c:order val="4"/>
          <c:tx>
            <c:strRef>
              <c:f>Sheet4!$K$20:$K$21</c:f>
              <c:strCache>
                <c:ptCount val="1"/>
                <c:pt idx="0">
                  <c:v>Post-Merger Year1</c:v>
                </c:pt>
              </c:strCache>
            </c:strRef>
          </c:tx>
          <c:cat>
            <c:strRef>
              <c:f>Sheet4!$F$22:$F$25</c:f>
              <c:strCache>
                <c:ptCount val="4"/>
                <c:pt idx="0">
                  <c:v>NIC Asia Bank Limited</c:v>
                </c:pt>
                <c:pt idx="1">
                  <c:v>Global IME Bank Limited</c:v>
                </c:pt>
                <c:pt idx="2">
                  <c:v>Shine Resunga Development Bank</c:v>
                </c:pt>
                <c:pt idx="3">
                  <c:v>Civil Bank Limited</c:v>
                </c:pt>
              </c:strCache>
            </c:strRef>
          </c:cat>
          <c:val>
            <c:numRef>
              <c:f>Sheet4!$K$22:$K$25</c:f>
              <c:numCache>
                <c:formatCode>General</c:formatCode>
                <c:ptCount val="4"/>
                <c:pt idx="0">
                  <c:v>35.97</c:v>
                </c:pt>
                <c:pt idx="1">
                  <c:v>19.16</c:v>
                </c:pt>
                <c:pt idx="2">
                  <c:v>29.52</c:v>
                </c:pt>
                <c:pt idx="3">
                  <c:v>7.96</c:v>
                </c:pt>
              </c:numCache>
            </c:numRef>
          </c:val>
        </c:ser>
        <c:ser>
          <c:idx val="5"/>
          <c:order val="5"/>
          <c:tx>
            <c:strRef>
              <c:f>Sheet4!$L$20:$L$21</c:f>
              <c:strCache>
                <c:ptCount val="1"/>
                <c:pt idx="0">
                  <c:v>Post-Merger Year2</c:v>
                </c:pt>
              </c:strCache>
            </c:strRef>
          </c:tx>
          <c:cat>
            <c:strRef>
              <c:f>Sheet4!$F$22:$F$25</c:f>
              <c:strCache>
                <c:ptCount val="4"/>
                <c:pt idx="0">
                  <c:v>NIC Asia Bank Limited</c:v>
                </c:pt>
                <c:pt idx="1">
                  <c:v>Global IME Bank Limited</c:v>
                </c:pt>
                <c:pt idx="2">
                  <c:v>Shine Resunga Development Bank</c:v>
                </c:pt>
                <c:pt idx="3">
                  <c:v>Civil Bank Limited</c:v>
                </c:pt>
              </c:strCache>
            </c:strRef>
          </c:cat>
          <c:val>
            <c:numRef>
              <c:f>Sheet4!$L$22:$L$25</c:f>
              <c:numCache>
                <c:formatCode>General</c:formatCode>
                <c:ptCount val="4"/>
                <c:pt idx="0">
                  <c:v>25.59</c:v>
                </c:pt>
                <c:pt idx="1">
                  <c:v>22.419999999999987</c:v>
                </c:pt>
                <c:pt idx="2">
                  <c:v>28.77</c:v>
                </c:pt>
                <c:pt idx="3">
                  <c:v>6.28</c:v>
                </c:pt>
              </c:numCache>
            </c:numRef>
          </c:val>
        </c:ser>
        <c:ser>
          <c:idx val="6"/>
          <c:order val="6"/>
          <c:tx>
            <c:strRef>
              <c:f>Sheet4!$M$20:$M$21</c:f>
              <c:strCache>
                <c:ptCount val="1"/>
                <c:pt idx="0">
                  <c:v>Post-Merger Year3</c:v>
                </c:pt>
              </c:strCache>
            </c:strRef>
          </c:tx>
          <c:cat>
            <c:strRef>
              <c:f>Sheet4!$F$22:$F$25</c:f>
              <c:strCache>
                <c:ptCount val="4"/>
                <c:pt idx="0">
                  <c:v>NIC Asia Bank Limited</c:v>
                </c:pt>
                <c:pt idx="1">
                  <c:v>Global IME Bank Limited</c:v>
                </c:pt>
                <c:pt idx="2">
                  <c:v>Shine Resunga Development Bank</c:v>
                </c:pt>
                <c:pt idx="3">
                  <c:v>Civil Bank Limited</c:v>
                </c:pt>
              </c:strCache>
            </c:strRef>
          </c:cat>
          <c:val>
            <c:numRef>
              <c:f>Sheet4!$M$22:$M$25</c:f>
              <c:numCache>
                <c:formatCode>General</c:formatCode>
                <c:ptCount val="4"/>
                <c:pt idx="0">
                  <c:v>23.310000000000031</c:v>
                </c:pt>
                <c:pt idx="1">
                  <c:v>24.82</c:v>
                </c:pt>
                <c:pt idx="2">
                  <c:v>31.05</c:v>
                </c:pt>
                <c:pt idx="3">
                  <c:v>7.05</c:v>
                </c:pt>
              </c:numCache>
            </c:numRef>
          </c:val>
        </c:ser>
        <c:axId val="83245312"/>
        <c:axId val="83251200"/>
      </c:barChart>
      <c:catAx>
        <c:axId val="83245312"/>
        <c:scaling>
          <c:orientation val="minMax"/>
        </c:scaling>
        <c:axPos val="b"/>
        <c:majorTickMark val="none"/>
        <c:tickLblPos val="nextTo"/>
        <c:crossAx val="83251200"/>
        <c:crosses val="autoZero"/>
        <c:auto val="1"/>
        <c:lblAlgn val="ctr"/>
        <c:lblOffset val="100"/>
      </c:catAx>
      <c:valAx>
        <c:axId val="83251200"/>
        <c:scaling>
          <c:orientation val="minMax"/>
        </c:scaling>
        <c:axPos val="l"/>
        <c:majorGridlines/>
        <c:numFmt formatCode="General" sourceLinked="1"/>
        <c:majorTickMark val="none"/>
        <c:tickLblPos val="nextTo"/>
        <c:crossAx val="83245312"/>
        <c:crosses val="autoZero"/>
        <c:crossBetween val="between"/>
      </c:valAx>
    </c:plotArea>
    <c:legend>
      <c:legendPos val="r"/>
    </c:legend>
    <c:plotVisOnly val="1"/>
    <c:dispBlanksAs val="gap"/>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lang val="en-US"/>
  <c:chart>
    <c:title>
      <c:tx>
        <c:rich>
          <a:bodyPr/>
          <a:lstStyle/>
          <a:p>
            <a:pPr>
              <a:defRPr/>
            </a:pPr>
            <a:r>
              <a:rPr lang="en-US"/>
              <a:t>Debt to Equity ratio</a:t>
            </a:r>
          </a:p>
        </c:rich>
      </c:tx>
    </c:title>
    <c:plotArea>
      <c:layout/>
      <c:lineChart>
        <c:grouping val="standard"/>
        <c:ser>
          <c:idx val="0"/>
          <c:order val="0"/>
          <c:tx>
            <c:strRef>
              <c:f>Sheet4!$U$26</c:f>
              <c:strCache>
                <c:ptCount val="1"/>
                <c:pt idx="0">
                  <c:v>NIC Asia Bank Limited</c:v>
                </c:pt>
              </c:strCache>
            </c:strRef>
          </c:tx>
          <c:cat>
            <c:multiLvlStrRef>
              <c:f>Sheet4!$V$24:$AB$25</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Sheet4!$V$26:$AB$26</c:f>
              <c:numCache>
                <c:formatCode>General</c:formatCode>
                <c:ptCount val="7"/>
                <c:pt idx="0">
                  <c:v>1.52</c:v>
                </c:pt>
                <c:pt idx="1">
                  <c:v>0.93</c:v>
                </c:pt>
                <c:pt idx="2">
                  <c:v>0.66000000000000336</c:v>
                </c:pt>
                <c:pt idx="3">
                  <c:v>0.45</c:v>
                </c:pt>
                <c:pt idx="4">
                  <c:v>0.29000000000000031</c:v>
                </c:pt>
                <c:pt idx="5">
                  <c:v>0.26</c:v>
                </c:pt>
                <c:pt idx="6">
                  <c:v>0.52</c:v>
                </c:pt>
              </c:numCache>
            </c:numRef>
          </c:val>
        </c:ser>
        <c:ser>
          <c:idx val="1"/>
          <c:order val="1"/>
          <c:tx>
            <c:strRef>
              <c:f>Sheet4!$U$27</c:f>
              <c:strCache>
                <c:ptCount val="1"/>
                <c:pt idx="0">
                  <c:v>Global IME Bank Limited</c:v>
                </c:pt>
              </c:strCache>
            </c:strRef>
          </c:tx>
          <c:cat>
            <c:multiLvlStrRef>
              <c:f>Sheet4!$V$24:$AB$25</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Sheet4!$V$27:$AB$27</c:f>
              <c:numCache>
                <c:formatCode>General</c:formatCode>
                <c:ptCount val="7"/>
                <c:pt idx="0">
                  <c:v>0.41000000000000031</c:v>
                </c:pt>
                <c:pt idx="1">
                  <c:v>0.26</c:v>
                </c:pt>
                <c:pt idx="2">
                  <c:v>0.45</c:v>
                </c:pt>
                <c:pt idx="3">
                  <c:v>0.29000000000000031</c:v>
                </c:pt>
                <c:pt idx="4">
                  <c:v>0.2</c:v>
                </c:pt>
                <c:pt idx="5">
                  <c:v>0.54</c:v>
                </c:pt>
                <c:pt idx="6">
                  <c:v>0.24000000000000021</c:v>
                </c:pt>
              </c:numCache>
            </c:numRef>
          </c:val>
        </c:ser>
        <c:ser>
          <c:idx val="2"/>
          <c:order val="2"/>
          <c:tx>
            <c:strRef>
              <c:f>Sheet4!$U$28</c:f>
              <c:strCache>
                <c:ptCount val="1"/>
                <c:pt idx="0">
                  <c:v>Shine Resunga Development Bank </c:v>
                </c:pt>
              </c:strCache>
            </c:strRef>
          </c:tx>
          <c:cat>
            <c:multiLvlStrRef>
              <c:f>Sheet4!$V$24:$AB$25</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Sheet4!$V$28:$AB$28</c:f>
              <c:numCache>
                <c:formatCode>General</c:formatCode>
                <c:ptCount val="7"/>
                <c:pt idx="0">
                  <c:v>0.78</c:v>
                </c:pt>
                <c:pt idx="1">
                  <c:v>0.13</c:v>
                </c:pt>
                <c:pt idx="2">
                  <c:v>6.0000000000000032E-2</c:v>
                </c:pt>
                <c:pt idx="3">
                  <c:v>8.0000000000000043E-2</c:v>
                </c:pt>
                <c:pt idx="4">
                  <c:v>8.0000000000000043E-2</c:v>
                </c:pt>
                <c:pt idx="5">
                  <c:v>0.05</c:v>
                </c:pt>
                <c:pt idx="6">
                  <c:v>6.0000000000000032E-2</c:v>
                </c:pt>
              </c:numCache>
            </c:numRef>
          </c:val>
        </c:ser>
        <c:ser>
          <c:idx val="3"/>
          <c:order val="3"/>
          <c:tx>
            <c:strRef>
              <c:f>Sheet4!$U$29</c:f>
              <c:strCache>
                <c:ptCount val="1"/>
                <c:pt idx="0">
                  <c:v>Civil Bank Limited</c:v>
                </c:pt>
              </c:strCache>
            </c:strRef>
          </c:tx>
          <c:cat>
            <c:multiLvlStrRef>
              <c:f>Sheet4!$V$24:$AB$25</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Sheet4!$V$29:$AB$29</c:f>
              <c:numCache>
                <c:formatCode>General</c:formatCode>
                <c:ptCount val="7"/>
                <c:pt idx="0">
                  <c:v>0.21000000000000021</c:v>
                </c:pt>
                <c:pt idx="1">
                  <c:v>0.55000000000000004</c:v>
                </c:pt>
                <c:pt idx="2">
                  <c:v>0.21000000000000021</c:v>
                </c:pt>
                <c:pt idx="3">
                  <c:v>9.0000000000000024E-2</c:v>
                </c:pt>
                <c:pt idx="4">
                  <c:v>0.15000000000000024</c:v>
                </c:pt>
                <c:pt idx="5">
                  <c:v>6.0000000000000032E-2</c:v>
                </c:pt>
                <c:pt idx="6">
                  <c:v>0.15000000000000024</c:v>
                </c:pt>
              </c:numCache>
            </c:numRef>
          </c:val>
        </c:ser>
        <c:marker val="1"/>
        <c:axId val="83295232"/>
        <c:axId val="83305216"/>
      </c:lineChart>
      <c:catAx>
        <c:axId val="83295232"/>
        <c:scaling>
          <c:orientation val="minMax"/>
        </c:scaling>
        <c:axPos val="b"/>
        <c:majorTickMark val="none"/>
        <c:tickLblPos val="nextTo"/>
        <c:crossAx val="83305216"/>
        <c:crosses val="autoZero"/>
        <c:auto val="1"/>
        <c:lblAlgn val="ctr"/>
        <c:lblOffset val="100"/>
      </c:catAx>
      <c:valAx>
        <c:axId val="83305216"/>
        <c:scaling>
          <c:orientation val="minMax"/>
        </c:scaling>
        <c:axPos val="l"/>
        <c:majorGridlines/>
        <c:title/>
        <c:numFmt formatCode="General" sourceLinked="1"/>
        <c:majorTickMark val="none"/>
        <c:tickLblPos val="nextTo"/>
        <c:crossAx val="83295232"/>
        <c:crosses val="autoZero"/>
        <c:crossBetween val="between"/>
      </c:valAx>
    </c:plotArea>
    <c:legend>
      <c:legendPos val="r"/>
    </c:legend>
    <c:plotVisOnly val="1"/>
    <c:dispBlanksAs val="gap"/>
  </c:chart>
  <c:txPr>
    <a:bodyPr/>
    <a:lstStyle/>
    <a:p>
      <a:pPr>
        <a:defRPr>
          <a:latin typeface="Times New Roman" pitchFamily="18" charset="0"/>
          <a:cs typeface="Times New Roman" pitchFamily="18" charset="0"/>
        </a:defRPr>
      </a:pPr>
      <a:endParaRPr lang="en-US"/>
    </a:p>
  </c:tx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lang val="en-US"/>
  <c:chart>
    <c:title>
      <c:tx>
        <c:rich>
          <a:bodyPr/>
          <a:lstStyle/>
          <a:p>
            <a:pPr>
              <a:defRPr/>
            </a:pPr>
            <a:r>
              <a:rPr lang="en-US"/>
              <a:t>Cost to income ratio</a:t>
            </a:r>
          </a:p>
        </c:rich>
      </c:tx>
    </c:title>
    <c:plotArea>
      <c:layout/>
      <c:barChart>
        <c:barDir val="col"/>
        <c:grouping val="clustered"/>
        <c:ser>
          <c:idx val="0"/>
          <c:order val="0"/>
          <c:tx>
            <c:strRef>
              <c:f>Sheet4!$V$32:$V$33</c:f>
              <c:strCache>
                <c:ptCount val="1"/>
                <c:pt idx="0">
                  <c:v>Pre-Merger Year1</c:v>
                </c:pt>
              </c:strCache>
            </c:strRef>
          </c:tx>
          <c:cat>
            <c:strRef>
              <c:f>Sheet4!$U$34:$U$37</c:f>
              <c:strCache>
                <c:ptCount val="4"/>
                <c:pt idx="0">
                  <c:v>NIC Asia Bank Limited</c:v>
                </c:pt>
                <c:pt idx="1">
                  <c:v>Global IME Bank Limited</c:v>
                </c:pt>
                <c:pt idx="2">
                  <c:v>Shine Resunga Development Bank</c:v>
                </c:pt>
                <c:pt idx="3">
                  <c:v>Civil Bank Limited</c:v>
                </c:pt>
              </c:strCache>
            </c:strRef>
          </c:cat>
          <c:val>
            <c:numRef>
              <c:f>Sheet4!$V$34:$V$37</c:f>
              <c:numCache>
                <c:formatCode>General</c:formatCode>
                <c:ptCount val="4"/>
                <c:pt idx="0">
                  <c:v>3.32</c:v>
                </c:pt>
                <c:pt idx="1">
                  <c:v>7.72</c:v>
                </c:pt>
                <c:pt idx="2">
                  <c:v>4.59</c:v>
                </c:pt>
                <c:pt idx="3">
                  <c:v>16.439999999999987</c:v>
                </c:pt>
              </c:numCache>
            </c:numRef>
          </c:val>
        </c:ser>
        <c:ser>
          <c:idx val="1"/>
          <c:order val="1"/>
          <c:tx>
            <c:strRef>
              <c:f>Sheet4!$W$32:$W$33</c:f>
              <c:strCache>
                <c:ptCount val="1"/>
                <c:pt idx="0">
                  <c:v>Pre-Merger Year2</c:v>
                </c:pt>
              </c:strCache>
            </c:strRef>
          </c:tx>
          <c:cat>
            <c:strRef>
              <c:f>Sheet4!$U$34:$U$37</c:f>
              <c:strCache>
                <c:ptCount val="4"/>
                <c:pt idx="0">
                  <c:v>NIC Asia Bank Limited</c:v>
                </c:pt>
                <c:pt idx="1">
                  <c:v>Global IME Bank Limited</c:v>
                </c:pt>
                <c:pt idx="2">
                  <c:v>Shine Resunga Development Bank</c:v>
                </c:pt>
                <c:pt idx="3">
                  <c:v>Civil Bank Limited</c:v>
                </c:pt>
              </c:strCache>
            </c:strRef>
          </c:cat>
          <c:val>
            <c:numRef>
              <c:f>Sheet4!$W$34:$W$37</c:f>
              <c:numCache>
                <c:formatCode>General</c:formatCode>
                <c:ptCount val="4"/>
                <c:pt idx="0">
                  <c:v>4.04</c:v>
                </c:pt>
                <c:pt idx="1">
                  <c:v>8.2000000000000011</c:v>
                </c:pt>
                <c:pt idx="2">
                  <c:v>4.8</c:v>
                </c:pt>
                <c:pt idx="3">
                  <c:v>28.55</c:v>
                </c:pt>
              </c:numCache>
            </c:numRef>
          </c:val>
        </c:ser>
        <c:ser>
          <c:idx val="2"/>
          <c:order val="2"/>
          <c:tx>
            <c:strRef>
              <c:f>Sheet4!$X$32:$X$33</c:f>
              <c:strCache>
                <c:ptCount val="1"/>
                <c:pt idx="0">
                  <c:v>Pre-Merger Year3</c:v>
                </c:pt>
              </c:strCache>
            </c:strRef>
          </c:tx>
          <c:cat>
            <c:strRef>
              <c:f>Sheet4!$U$34:$U$37</c:f>
              <c:strCache>
                <c:ptCount val="4"/>
                <c:pt idx="0">
                  <c:v>NIC Asia Bank Limited</c:v>
                </c:pt>
                <c:pt idx="1">
                  <c:v>Global IME Bank Limited</c:v>
                </c:pt>
                <c:pt idx="2">
                  <c:v>Shine Resunga Development Bank</c:v>
                </c:pt>
                <c:pt idx="3">
                  <c:v>Civil Bank Limited</c:v>
                </c:pt>
              </c:strCache>
            </c:strRef>
          </c:cat>
          <c:val>
            <c:numRef>
              <c:f>Sheet4!$X$34:$X$37</c:f>
              <c:numCache>
                <c:formatCode>General</c:formatCode>
                <c:ptCount val="4"/>
                <c:pt idx="0">
                  <c:v>5.57</c:v>
                </c:pt>
                <c:pt idx="1">
                  <c:v>6.2700000000000014</c:v>
                </c:pt>
                <c:pt idx="2">
                  <c:v>4.5</c:v>
                </c:pt>
                <c:pt idx="3">
                  <c:v>9.64</c:v>
                </c:pt>
              </c:numCache>
            </c:numRef>
          </c:val>
        </c:ser>
        <c:ser>
          <c:idx val="3"/>
          <c:order val="3"/>
          <c:tx>
            <c:strRef>
              <c:f>Sheet4!$Y$32:$Y$33</c:f>
              <c:strCache>
                <c:ptCount val="1"/>
                <c:pt idx="0">
                  <c:v>Merger Year</c:v>
                </c:pt>
              </c:strCache>
            </c:strRef>
          </c:tx>
          <c:cat>
            <c:strRef>
              <c:f>Sheet4!$U$34:$U$37</c:f>
              <c:strCache>
                <c:ptCount val="4"/>
                <c:pt idx="0">
                  <c:v>NIC Asia Bank Limited</c:v>
                </c:pt>
                <c:pt idx="1">
                  <c:v>Global IME Bank Limited</c:v>
                </c:pt>
                <c:pt idx="2">
                  <c:v>Shine Resunga Development Bank</c:v>
                </c:pt>
                <c:pt idx="3">
                  <c:v>Civil Bank Limited</c:v>
                </c:pt>
              </c:strCache>
            </c:strRef>
          </c:cat>
          <c:val>
            <c:numRef>
              <c:f>Sheet4!$Y$34:$Y$37</c:f>
              <c:numCache>
                <c:formatCode>General</c:formatCode>
                <c:ptCount val="4"/>
                <c:pt idx="0">
                  <c:v>3.3299999999999987</c:v>
                </c:pt>
                <c:pt idx="1">
                  <c:v>3.56</c:v>
                </c:pt>
                <c:pt idx="2">
                  <c:v>3.52</c:v>
                </c:pt>
                <c:pt idx="3">
                  <c:v>7.24</c:v>
                </c:pt>
              </c:numCache>
            </c:numRef>
          </c:val>
        </c:ser>
        <c:ser>
          <c:idx val="4"/>
          <c:order val="4"/>
          <c:tx>
            <c:strRef>
              <c:f>Sheet4!$Z$32:$Z$33</c:f>
              <c:strCache>
                <c:ptCount val="1"/>
                <c:pt idx="0">
                  <c:v>Post-Merger Year1</c:v>
                </c:pt>
              </c:strCache>
            </c:strRef>
          </c:tx>
          <c:cat>
            <c:strRef>
              <c:f>Sheet4!$U$34:$U$37</c:f>
              <c:strCache>
                <c:ptCount val="4"/>
                <c:pt idx="0">
                  <c:v>NIC Asia Bank Limited</c:v>
                </c:pt>
                <c:pt idx="1">
                  <c:v>Global IME Bank Limited</c:v>
                </c:pt>
                <c:pt idx="2">
                  <c:v>Shine Resunga Development Bank</c:v>
                </c:pt>
                <c:pt idx="3">
                  <c:v>Civil Bank Limited</c:v>
                </c:pt>
              </c:strCache>
            </c:strRef>
          </c:cat>
          <c:val>
            <c:numRef>
              <c:f>Sheet4!$Z$34:$Z$37</c:f>
              <c:numCache>
                <c:formatCode>General</c:formatCode>
                <c:ptCount val="4"/>
                <c:pt idx="0">
                  <c:v>4</c:v>
                </c:pt>
                <c:pt idx="1">
                  <c:v>4.34</c:v>
                </c:pt>
                <c:pt idx="2">
                  <c:v>2.34</c:v>
                </c:pt>
                <c:pt idx="3">
                  <c:v>8.3000000000000007</c:v>
                </c:pt>
              </c:numCache>
            </c:numRef>
          </c:val>
        </c:ser>
        <c:ser>
          <c:idx val="5"/>
          <c:order val="5"/>
          <c:tx>
            <c:strRef>
              <c:f>Sheet4!$AA$32:$AA$33</c:f>
              <c:strCache>
                <c:ptCount val="1"/>
                <c:pt idx="0">
                  <c:v>Post-Merger Year2</c:v>
                </c:pt>
              </c:strCache>
            </c:strRef>
          </c:tx>
          <c:cat>
            <c:strRef>
              <c:f>Sheet4!$U$34:$U$37</c:f>
              <c:strCache>
                <c:ptCount val="4"/>
                <c:pt idx="0">
                  <c:v>NIC Asia Bank Limited</c:v>
                </c:pt>
                <c:pt idx="1">
                  <c:v>Global IME Bank Limited</c:v>
                </c:pt>
                <c:pt idx="2">
                  <c:v>Shine Resunga Development Bank</c:v>
                </c:pt>
                <c:pt idx="3">
                  <c:v>Civil Bank Limited</c:v>
                </c:pt>
              </c:strCache>
            </c:strRef>
          </c:cat>
          <c:val>
            <c:numRef>
              <c:f>Sheet4!$AA$34:$AA$37</c:f>
              <c:numCache>
                <c:formatCode>General</c:formatCode>
                <c:ptCount val="4"/>
                <c:pt idx="0">
                  <c:v>5.17</c:v>
                </c:pt>
                <c:pt idx="1">
                  <c:v>3.03</c:v>
                </c:pt>
                <c:pt idx="2">
                  <c:v>2.5499999999999998</c:v>
                </c:pt>
                <c:pt idx="3">
                  <c:v>10.4</c:v>
                </c:pt>
              </c:numCache>
            </c:numRef>
          </c:val>
        </c:ser>
        <c:ser>
          <c:idx val="6"/>
          <c:order val="6"/>
          <c:tx>
            <c:strRef>
              <c:f>Sheet4!$AB$32:$AB$33</c:f>
              <c:strCache>
                <c:ptCount val="1"/>
                <c:pt idx="0">
                  <c:v>Post-Merger Year3</c:v>
                </c:pt>
              </c:strCache>
            </c:strRef>
          </c:tx>
          <c:cat>
            <c:strRef>
              <c:f>Sheet4!$U$34:$U$37</c:f>
              <c:strCache>
                <c:ptCount val="4"/>
                <c:pt idx="0">
                  <c:v>NIC Asia Bank Limited</c:v>
                </c:pt>
                <c:pt idx="1">
                  <c:v>Global IME Bank Limited</c:v>
                </c:pt>
                <c:pt idx="2">
                  <c:v>Shine Resunga Development Bank</c:v>
                </c:pt>
                <c:pt idx="3">
                  <c:v>Civil Bank Limited</c:v>
                </c:pt>
              </c:strCache>
            </c:strRef>
          </c:cat>
          <c:val>
            <c:numRef>
              <c:f>Sheet4!$AB$34:$AB$37</c:f>
              <c:numCache>
                <c:formatCode>General</c:formatCode>
                <c:ptCount val="4"/>
                <c:pt idx="0">
                  <c:v>3.74</c:v>
                </c:pt>
                <c:pt idx="1">
                  <c:v>3.2</c:v>
                </c:pt>
                <c:pt idx="2">
                  <c:v>1.9800000000000058</c:v>
                </c:pt>
                <c:pt idx="3">
                  <c:v>5.51</c:v>
                </c:pt>
              </c:numCache>
            </c:numRef>
          </c:val>
        </c:ser>
        <c:axId val="83351040"/>
        <c:axId val="83352576"/>
      </c:barChart>
      <c:catAx>
        <c:axId val="83351040"/>
        <c:scaling>
          <c:orientation val="minMax"/>
        </c:scaling>
        <c:axPos val="b"/>
        <c:majorTickMark val="none"/>
        <c:tickLblPos val="nextTo"/>
        <c:crossAx val="83352576"/>
        <c:crosses val="autoZero"/>
        <c:auto val="1"/>
        <c:lblAlgn val="ctr"/>
        <c:lblOffset val="100"/>
      </c:catAx>
      <c:valAx>
        <c:axId val="83352576"/>
        <c:scaling>
          <c:orientation val="minMax"/>
        </c:scaling>
        <c:axPos val="l"/>
        <c:majorGridlines/>
        <c:numFmt formatCode="General" sourceLinked="1"/>
        <c:majorTickMark val="none"/>
        <c:tickLblPos val="nextTo"/>
        <c:crossAx val="83351040"/>
        <c:crosses val="autoZero"/>
        <c:crossBetween val="between"/>
      </c:valAx>
    </c:plotArea>
    <c:legend>
      <c:legendPos val="r"/>
    </c:legend>
    <c:plotVisOnly val="1"/>
    <c:dispBlanksAs val="gap"/>
  </c:chart>
  <c:txPr>
    <a:bodyPr/>
    <a:lstStyle/>
    <a:p>
      <a:pPr>
        <a:defRPr>
          <a:latin typeface="Times New Roman" pitchFamily="18" charset="0"/>
          <a:cs typeface="Times New Roman" pitchFamily="18" charset="0"/>
        </a:defRPr>
      </a:pPr>
      <a:endParaRPr lang="en-US"/>
    </a:p>
  </c:txPr>
  <c:externalData r:id="rId1"/>
</c:chartSpace>
</file>

<file path=word/charts/chart7.xml><?xml version="1.0" encoding="utf-8"?>
<c:chartSpace xmlns:c="http://schemas.openxmlformats.org/drawingml/2006/chart" xmlns:a="http://schemas.openxmlformats.org/drawingml/2006/main" xmlns:r="http://schemas.openxmlformats.org/officeDocument/2006/relationships">
  <c:lang val="en-US"/>
  <c:chart>
    <c:title>
      <c:tx>
        <c:rich>
          <a:bodyPr/>
          <a:lstStyle/>
          <a:p>
            <a:pPr>
              <a:defRPr/>
            </a:pPr>
            <a:r>
              <a:rPr lang="en-US"/>
              <a:t>Asset Turnover Ratio</a:t>
            </a:r>
          </a:p>
        </c:rich>
      </c:tx>
    </c:title>
    <c:plotArea>
      <c:layout/>
      <c:lineChart>
        <c:grouping val="standard"/>
        <c:ser>
          <c:idx val="0"/>
          <c:order val="0"/>
          <c:tx>
            <c:strRef>
              <c:f>Sheet4!$AI$36</c:f>
              <c:strCache>
                <c:ptCount val="1"/>
                <c:pt idx="0">
                  <c:v>NIC Asia Bank Limited</c:v>
                </c:pt>
              </c:strCache>
            </c:strRef>
          </c:tx>
          <c:cat>
            <c:multiLvlStrRef>
              <c:f>Sheet4!$AJ$34:$AP$35</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Sheet4!$AJ$36:$AP$36</c:f>
              <c:numCache>
                <c:formatCode>General</c:formatCode>
                <c:ptCount val="7"/>
                <c:pt idx="0">
                  <c:v>8.0000000000000043E-2</c:v>
                </c:pt>
                <c:pt idx="1">
                  <c:v>0.1</c:v>
                </c:pt>
                <c:pt idx="2">
                  <c:v>9.0000000000000024E-2</c:v>
                </c:pt>
                <c:pt idx="3">
                  <c:v>0.05</c:v>
                </c:pt>
                <c:pt idx="4">
                  <c:v>7.0000000000000021E-2</c:v>
                </c:pt>
                <c:pt idx="5">
                  <c:v>6.0000000000000032E-2</c:v>
                </c:pt>
                <c:pt idx="6">
                  <c:v>0.05</c:v>
                </c:pt>
              </c:numCache>
            </c:numRef>
          </c:val>
        </c:ser>
        <c:ser>
          <c:idx val="1"/>
          <c:order val="1"/>
          <c:tx>
            <c:strRef>
              <c:f>Sheet4!$AI$37</c:f>
              <c:strCache>
                <c:ptCount val="1"/>
                <c:pt idx="0">
                  <c:v>Global IME Bank Limited</c:v>
                </c:pt>
              </c:strCache>
            </c:strRef>
          </c:tx>
          <c:cat>
            <c:multiLvlStrRef>
              <c:f>Sheet4!$AJ$34:$AP$35</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Sheet4!$AJ$37:$AP$37</c:f>
              <c:numCache>
                <c:formatCode>General</c:formatCode>
                <c:ptCount val="7"/>
                <c:pt idx="0">
                  <c:v>0.11</c:v>
                </c:pt>
                <c:pt idx="1">
                  <c:v>7.0000000000000021E-2</c:v>
                </c:pt>
                <c:pt idx="2">
                  <c:v>8.0000000000000043E-2</c:v>
                </c:pt>
                <c:pt idx="3">
                  <c:v>6.0000000000000032E-2</c:v>
                </c:pt>
                <c:pt idx="4">
                  <c:v>6.0000000000000032E-2</c:v>
                </c:pt>
                <c:pt idx="5">
                  <c:v>0.05</c:v>
                </c:pt>
                <c:pt idx="6">
                  <c:v>6.0000000000000032E-2</c:v>
                </c:pt>
              </c:numCache>
            </c:numRef>
          </c:val>
        </c:ser>
        <c:ser>
          <c:idx val="2"/>
          <c:order val="2"/>
          <c:tx>
            <c:strRef>
              <c:f>Sheet4!$AI$38</c:f>
              <c:strCache>
                <c:ptCount val="1"/>
                <c:pt idx="0">
                  <c:v>Shine Resunga Development Bank</c:v>
                </c:pt>
              </c:strCache>
            </c:strRef>
          </c:tx>
          <c:cat>
            <c:multiLvlStrRef>
              <c:f>Sheet4!$AJ$34:$AP$35</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Sheet4!$AJ$38:$AP$38</c:f>
              <c:numCache>
                <c:formatCode>General</c:formatCode>
                <c:ptCount val="7"/>
                <c:pt idx="0">
                  <c:v>7.0000000000000021E-2</c:v>
                </c:pt>
                <c:pt idx="1">
                  <c:v>0</c:v>
                </c:pt>
                <c:pt idx="2">
                  <c:v>0.11</c:v>
                </c:pt>
                <c:pt idx="3">
                  <c:v>8.0000000000000043E-2</c:v>
                </c:pt>
                <c:pt idx="4">
                  <c:v>9.0000000000000024E-2</c:v>
                </c:pt>
                <c:pt idx="5">
                  <c:v>9.0000000000000024E-2</c:v>
                </c:pt>
                <c:pt idx="6">
                  <c:v>8.0000000000000043E-2</c:v>
                </c:pt>
              </c:numCache>
            </c:numRef>
          </c:val>
        </c:ser>
        <c:ser>
          <c:idx val="3"/>
          <c:order val="3"/>
          <c:tx>
            <c:strRef>
              <c:f>Sheet4!$AI$39</c:f>
              <c:strCache>
                <c:ptCount val="1"/>
                <c:pt idx="0">
                  <c:v>Civil Bank Limited</c:v>
                </c:pt>
              </c:strCache>
            </c:strRef>
          </c:tx>
          <c:cat>
            <c:multiLvlStrRef>
              <c:f>Sheet4!$AJ$34:$AP$35</c:f>
              <c:multiLvlStrCache>
                <c:ptCount val="7"/>
                <c:lvl>
                  <c:pt idx="0">
                    <c:v>Year1</c:v>
                  </c:pt>
                  <c:pt idx="1">
                    <c:v>Year2</c:v>
                  </c:pt>
                  <c:pt idx="2">
                    <c:v>Year3</c:v>
                  </c:pt>
                  <c:pt idx="4">
                    <c:v>Year1</c:v>
                  </c:pt>
                  <c:pt idx="5">
                    <c:v>Year2</c:v>
                  </c:pt>
                  <c:pt idx="6">
                    <c:v>Year3</c:v>
                  </c:pt>
                </c:lvl>
                <c:lvl>
                  <c:pt idx="0">
                    <c:v>Pre-Merger</c:v>
                  </c:pt>
                  <c:pt idx="3">
                    <c:v>Merger Year</c:v>
                  </c:pt>
                  <c:pt idx="4">
                    <c:v>Post-Merger</c:v>
                  </c:pt>
                </c:lvl>
              </c:multiLvlStrCache>
            </c:multiLvlStrRef>
          </c:cat>
          <c:val>
            <c:numRef>
              <c:f>Sheet4!$AJ$39:$AP$39</c:f>
              <c:numCache>
                <c:formatCode>General</c:formatCode>
                <c:ptCount val="7"/>
                <c:pt idx="0">
                  <c:v>4.0000000000000022E-2</c:v>
                </c:pt>
                <c:pt idx="1">
                  <c:v>7.0000000000000021E-2</c:v>
                </c:pt>
                <c:pt idx="2">
                  <c:v>6.0000000000000032E-2</c:v>
                </c:pt>
                <c:pt idx="3">
                  <c:v>7.0000000000000021E-2</c:v>
                </c:pt>
                <c:pt idx="4">
                  <c:v>7.0000000000000021E-2</c:v>
                </c:pt>
                <c:pt idx="5">
                  <c:v>6.0000000000000032E-2</c:v>
                </c:pt>
                <c:pt idx="6">
                  <c:v>8.0000000000000043E-2</c:v>
                </c:pt>
              </c:numCache>
            </c:numRef>
          </c:val>
        </c:ser>
        <c:marker val="1"/>
        <c:axId val="117191808"/>
        <c:axId val="117193344"/>
      </c:lineChart>
      <c:catAx>
        <c:axId val="117191808"/>
        <c:scaling>
          <c:orientation val="minMax"/>
        </c:scaling>
        <c:axPos val="b"/>
        <c:majorTickMark val="none"/>
        <c:tickLblPos val="nextTo"/>
        <c:crossAx val="117193344"/>
        <c:crosses val="autoZero"/>
        <c:auto val="1"/>
        <c:lblAlgn val="ctr"/>
        <c:lblOffset val="100"/>
      </c:catAx>
      <c:valAx>
        <c:axId val="117193344"/>
        <c:scaling>
          <c:orientation val="minMax"/>
        </c:scaling>
        <c:axPos val="l"/>
        <c:majorGridlines/>
        <c:numFmt formatCode="General" sourceLinked="1"/>
        <c:majorTickMark val="none"/>
        <c:tickLblPos val="nextTo"/>
        <c:crossAx val="117191808"/>
        <c:crosses val="autoZero"/>
        <c:crossBetween val="between"/>
      </c:valAx>
    </c:plotArea>
    <c:legend>
      <c:legendPos val="r"/>
    </c:legend>
    <c:plotVisOnly val="1"/>
    <c:dispBlanksAs val="gap"/>
  </c:chart>
  <c:txPr>
    <a:bodyPr/>
    <a:lstStyle/>
    <a:p>
      <a:pPr>
        <a:defRPr>
          <a:latin typeface="Times New Roman" pitchFamily="18" charset="0"/>
          <a:cs typeface="Times New Roman" pitchFamily="18" charset="0"/>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214AB7-F937-4878-A011-3D93F9B6E2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TotalTime>
  <Pages>59</Pages>
  <Words>16308</Words>
  <Characters>92958</Characters>
  <Application>Microsoft Office Word</Application>
  <DocSecurity>0</DocSecurity>
  <Lines>774</Lines>
  <Paragraphs>218</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109048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Isha Karki</dc:creator>
  <cp:lastModifiedBy>Lalit</cp:lastModifiedBy>
  <cp:revision>12</cp:revision>
  <dcterms:created xsi:type="dcterms:W3CDTF">2019-02-12T18:26:00Z</dcterms:created>
  <dcterms:modified xsi:type="dcterms:W3CDTF">2019-02-14T16:49:00Z</dcterms:modified>
</cp:coreProperties>
</file>