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0C54" w:rsidRDefault="00A50C54" w:rsidP="00A50C54">
      <w:pPr>
        <w:spacing w:after="0"/>
        <w:rPr>
          <w:rFonts w:ascii="Arial" w:eastAsia="Times New Roman" w:hAnsi="Arial" w:cs="Arial"/>
          <w:b/>
          <w:bCs/>
          <w:sz w:val="24"/>
          <w:szCs w:val="24"/>
          <w:lang w:eastAsia="en-GB"/>
        </w:rPr>
      </w:pPr>
      <w:r>
        <w:rPr>
          <w:rFonts w:ascii="Arial" w:eastAsia="Times New Roman" w:hAnsi="Arial" w:cs="Arial"/>
          <w:b/>
          <w:bCs/>
          <w:sz w:val="24"/>
          <w:szCs w:val="24"/>
          <w:lang w:eastAsia="en-GB"/>
        </w:rPr>
        <w:t>Kes Hobson 1921043</w:t>
      </w:r>
    </w:p>
    <w:p w:rsidR="00A50C54" w:rsidRDefault="00A50C54" w:rsidP="00A50C54">
      <w:pPr>
        <w:rPr>
          <w:rFonts w:ascii="Arial" w:eastAsia="Times New Roman" w:hAnsi="Arial" w:cs="Arial"/>
          <w:b/>
          <w:bCs/>
          <w:sz w:val="24"/>
          <w:szCs w:val="24"/>
          <w:lang w:eastAsia="en-GB"/>
        </w:rPr>
      </w:pPr>
      <w:bookmarkStart w:id="0" w:name="_GoBack"/>
      <w:bookmarkEnd w:id="0"/>
    </w:p>
    <w:p w:rsidR="00A50C54" w:rsidRPr="00A50C54" w:rsidRDefault="00A50C54" w:rsidP="00A50C54">
      <w:pPr>
        <w:rPr>
          <w:rFonts w:ascii="Arial" w:eastAsia="Times New Roman" w:hAnsi="Arial" w:cs="Arial"/>
          <w:sz w:val="24"/>
          <w:szCs w:val="24"/>
          <w:lang w:eastAsia="en-GB"/>
        </w:rPr>
      </w:pPr>
      <w:r w:rsidRPr="00A50C54">
        <w:rPr>
          <w:rFonts w:ascii="Arial" w:eastAsia="Times New Roman" w:hAnsi="Arial" w:cs="Arial"/>
          <w:b/>
          <w:bCs/>
          <w:sz w:val="24"/>
          <w:szCs w:val="24"/>
          <w:lang w:eastAsia="en-GB"/>
        </w:rPr>
        <w:t>Essay one title:</w:t>
      </w:r>
    </w:p>
    <w:p w:rsidR="00A50C54" w:rsidRDefault="00A50C54" w:rsidP="00A50C54">
      <w:pPr>
        <w:rPr>
          <w:rFonts w:ascii="Arial" w:eastAsia="Times New Roman" w:hAnsi="Arial" w:cs="Arial"/>
          <w:sz w:val="24"/>
          <w:szCs w:val="24"/>
          <w:lang w:eastAsia="en-GB"/>
        </w:rPr>
      </w:pPr>
      <w:r w:rsidRPr="00A50C54">
        <w:rPr>
          <w:rFonts w:ascii="Arial" w:eastAsia="Times New Roman" w:hAnsi="Arial" w:cs="Arial"/>
          <w:sz w:val="24"/>
          <w:szCs w:val="24"/>
          <w:lang w:eastAsia="en-GB"/>
        </w:rPr>
        <w:t>Analyse the role of independent bodies (i.e., IOPC/HMICFRS) in holding the police accountable to those they serve. (1000 words)</w:t>
      </w:r>
    </w:p>
    <w:p w:rsidR="00A50C54" w:rsidRDefault="00A50C54" w:rsidP="00A50C54">
      <w:pPr>
        <w:rPr>
          <w:rFonts w:ascii="Arial" w:eastAsia="Times New Roman" w:hAnsi="Arial" w:cs="Arial"/>
          <w:sz w:val="24"/>
          <w:szCs w:val="24"/>
          <w:lang w:eastAsia="en-GB"/>
        </w:rPr>
      </w:pPr>
    </w:p>
    <w:p w:rsidR="00A50C54" w:rsidRPr="00354951" w:rsidRDefault="00A50C54" w:rsidP="00A50C54">
      <w:pPr>
        <w:spacing w:after="0" w:line="480" w:lineRule="auto"/>
        <w:jc w:val="both"/>
        <w:rPr>
          <w:rFonts w:ascii="Arial" w:hAnsi="Arial" w:cs="Arial"/>
          <w:sz w:val="24"/>
          <w:szCs w:val="24"/>
        </w:rPr>
      </w:pPr>
      <w:r w:rsidRPr="00354951">
        <w:rPr>
          <w:rFonts w:ascii="Arial" w:hAnsi="Arial" w:cs="Arial"/>
          <w:sz w:val="24"/>
          <w:szCs w:val="24"/>
        </w:rPr>
        <w:t xml:space="preserve">Throughout this essay I will explore the role of the Independent Office for Police Conduct which is known as the IOPC, and I will analyse their role in holding the Police accountable to those they serve. </w:t>
      </w:r>
    </w:p>
    <w:p w:rsidR="00A50C54" w:rsidRPr="00354951" w:rsidRDefault="00A50C54" w:rsidP="00A50C54">
      <w:pPr>
        <w:spacing w:after="0" w:line="480" w:lineRule="auto"/>
        <w:jc w:val="both"/>
        <w:rPr>
          <w:rFonts w:ascii="Arial" w:hAnsi="Arial" w:cs="Arial"/>
          <w:sz w:val="24"/>
          <w:szCs w:val="24"/>
        </w:rPr>
      </w:pPr>
    </w:p>
    <w:p w:rsidR="00A50C54" w:rsidRPr="00354951" w:rsidRDefault="00A50C54" w:rsidP="00A50C54">
      <w:pPr>
        <w:spacing w:after="0" w:line="480" w:lineRule="auto"/>
        <w:jc w:val="both"/>
        <w:rPr>
          <w:rFonts w:ascii="Arial" w:hAnsi="Arial" w:cs="Arial"/>
          <w:sz w:val="24"/>
          <w:szCs w:val="24"/>
        </w:rPr>
      </w:pPr>
      <w:r w:rsidRPr="00354951">
        <w:rPr>
          <w:rFonts w:ascii="Arial" w:hAnsi="Arial" w:cs="Arial"/>
          <w:sz w:val="24"/>
          <w:szCs w:val="24"/>
        </w:rPr>
        <w:t xml:space="preserve">The Independent Office for Police Conduct are an independent organisation and make their decisions entirely independent of the police and government. The organisation oversees the police complaints system throughout England and </w:t>
      </w:r>
      <w:proofErr w:type="gramStart"/>
      <w:r w:rsidRPr="00354951">
        <w:rPr>
          <w:rFonts w:ascii="Arial" w:hAnsi="Arial" w:cs="Arial"/>
          <w:sz w:val="24"/>
          <w:szCs w:val="24"/>
        </w:rPr>
        <w:t>Wales, and</w:t>
      </w:r>
      <w:proofErr w:type="gramEnd"/>
      <w:r w:rsidRPr="00354951">
        <w:rPr>
          <w:rFonts w:ascii="Arial" w:hAnsi="Arial" w:cs="Arial"/>
          <w:sz w:val="24"/>
          <w:szCs w:val="24"/>
        </w:rPr>
        <w:t xml:space="preserve"> will set the standards by which the police should handle complaints. They investigate the more serious matters, including deaths and serious injuries following police contact </w:t>
      </w:r>
      <w:proofErr w:type="gramStart"/>
      <w:r w:rsidRPr="00354951">
        <w:rPr>
          <w:rFonts w:ascii="Arial" w:hAnsi="Arial" w:cs="Arial"/>
          <w:sz w:val="24"/>
          <w:szCs w:val="24"/>
        </w:rPr>
        <w:t>and also</w:t>
      </w:r>
      <w:proofErr w:type="gramEnd"/>
      <w:r w:rsidRPr="00354951">
        <w:rPr>
          <w:rFonts w:ascii="Arial" w:hAnsi="Arial" w:cs="Arial"/>
          <w:sz w:val="24"/>
          <w:szCs w:val="24"/>
        </w:rPr>
        <w:t xml:space="preserve"> matters of allegations of corruption. (IOPC 2020) </w:t>
      </w:r>
    </w:p>
    <w:p w:rsidR="00A50C54" w:rsidRPr="00354951" w:rsidRDefault="00A50C54" w:rsidP="00A50C54">
      <w:pPr>
        <w:spacing w:after="0" w:line="480" w:lineRule="auto"/>
        <w:jc w:val="both"/>
        <w:rPr>
          <w:rFonts w:ascii="Arial" w:hAnsi="Arial" w:cs="Arial"/>
          <w:sz w:val="24"/>
          <w:szCs w:val="24"/>
        </w:rPr>
      </w:pPr>
    </w:p>
    <w:p w:rsidR="00A50C54" w:rsidRPr="00354951" w:rsidRDefault="00A50C54" w:rsidP="00A50C54">
      <w:pPr>
        <w:spacing w:after="0" w:line="480" w:lineRule="auto"/>
        <w:jc w:val="both"/>
        <w:rPr>
          <w:rFonts w:ascii="Arial" w:hAnsi="Arial" w:cs="Arial"/>
          <w:sz w:val="24"/>
          <w:szCs w:val="24"/>
        </w:rPr>
      </w:pPr>
      <w:r w:rsidRPr="00354951">
        <w:rPr>
          <w:rFonts w:ascii="Arial" w:hAnsi="Arial" w:cs="Arial"/>
          <w:sz w:val="24"/>
          <w:szCs w:val="24"/>
        </w:rPr>
        <w:t>The Independent Office for Police Conduct commenced in January 2018 replacing the Independent Police Complaints Commission. The change came in due to the organisation taking on approximately six times more investigations since 2013 which led to the organisation seeking The Home Office approval for structural changes to better suit the expanded organisation. The structural changes were agreed through the Police and Crime Act 2017 (IOPC 2020)</w:t>
      </w:r>
    </w:p>
    <w:p w:rsidR="00A50C54" w:rsidRPr="00354951" w:rsidRDefault="00A50C54" w:rsidP="00A50C54">
      <w:pPr>
        <w:spacing w:after="0" w:line="480" w:lineRule="auto"/>
        <w:jc w:val="both"/>
        <w:rPr>
          <w:rFonts w:ascii="Arial" w:hAnsi="Arial" w:cs="Arial"/>
          <w:sz w:val="24"/>
          <w:szCs w:val="24"/>
        </w:rPr>
      </w:pPr>
    </w:p>
    <w:p w:rsidR="00A50C54" w:rsidRPr="00354951" w:rsidRDefault="00A50C54" w:rsidP="00A50C54">
      <w:pPr>
        <w:spacing w:line="480" w:lineRule="auto"/>
        <w:jc w:val="both"/>
        <w:rPr>
          <w:rFonts w:ascii="Arial" w:hAnsi="Arial" w:cs="Arial"/>
          <w:sz w:val="24"/>
          <w:szCs w:val="24"/>
        </w:rPr>
      </w:pPr>
      <w:r w:rsidRPr="00354951">
        <w:rPr>
          <w:rFonts w:ascii="Arial" w:hAnsi="Arial" w:cs="Arial"/>
          <w:sz w:val="24"/>
          <w:szCs w:val="24"/>
        </w:rPr>
        <w:t xml:space="preserve">As mentioned above the operational decision making of the Independent Office for Police Conduct is independent of the police and government and the senior directors such as Director General, Deputy Directors, Director for Wales or any of the Regional </w:t>
      </w:r>
      <w:r w:rsidRPr="00354951">
        <w:rPr>
          <w:rFonts w:ascii="Arial" w:hAnsi="Arial" w:cs="Arial"/>
          <w:sz w:val="24"/>
          <w:szCs w:val="24"/>
        </w:rPr>
        <w:lastRenderedPageBreak/>
        <w:t xml:space="preserve">Directors have not worked for the police in any capacity. These persons mentioned are the people with oversight of the investigatory work carried out. This ensures that the investigations are thorough, robust and impartial. There are three outcomes from the investigations </w:t>
      </w:r>
    </w:p>
    <w:p w:rsidR="00A50C54" w:rsidRPr="00354951" w:rsidRDefault="00A50C54" w:rsidP="00A50C54">
      <w:pPr>
        <w:pStyle w:val="ListParagraph"/>
        <w:numPr>
          <w:ilvl w:val="0"/>
          <w:numId w:val="1"/>
        </w:numPr>
        <w:spacing w:line="480" w:lineRule="auto"/>
        <w:jc w:val="both"/>
        <w:rPr>
          <w:rFonts w:ascii="Arial" w:hAnsi="Arial" w:cs="Arial"/>
          <w:sz w:val="24"/>
          <w:szCs w:val="24"/>
        </w:rPr>
      </w:pPr>
      <w:r w:rsidRPr="00354951">
        <w:rPr>
          <w:rFonts w:ascii="Arial" w:hAnsi="Arial" w:cs="Arial"/>
          <w:sz w:val="24"/>
          <w:szCs w:val="24"/>
        </w:rPr>
        <w:t>That an officer has no case to answer in relation to their conduct.</w:t>
      </w:r>
    </w:p>
    <w:p w:rsidR="00A50C54" w:rsidRPr="00354951" w:rsidRDefault="00A50C54" w:rsidP="00A50C54">
      <w:pPr>
        <w:pStyle w:val="ListParagraph"/>
        <w:numPr>
          <w:ilvl w:val="0"/>
          <w:numId w:val="1"/>
        </w:numPr>
        <w:spacing w:line="480" w:lineRule="auto"/>
        <w:jc w:val="both"/>
        <w:rPr>
          <w:rFonts w:ascii="Arial" w:hAnsi="Arial" w:cs="Arial"/>
          <w:sz w:val="24"/>
          <w:szCs w:val="24"/>
        </w:rPr>
      </w:pPr>
      <w:r w:rsidRPr="00354951">
        <w:rPr>
          <w:rFonts w:ascii="Arial" w:hAnsi="Arial" w:cs="Arial"/>
          <w:sz w:val="24"/>
          <w:szCs w:val="24"/>
        </w:rPr>
        <w:t>That the police force should launch disciplinary proceedings.</w:t>
      </w:r>
    </w:p>
    <w:p w:rsidR="00A50C54" w:rsidRPr="00354951" w:rsidRDefault="00A50C54" w:rsidP="00A50C54">
      <w:pPr>
        <w:pStyle w:val="ListParagraph"/>
        <w:numPr>
          <w:ilvl w:val="0"/>
          <w:numId w:val="1"/>
        </w:numPr>
        <w:spacing w:line="480" w:lineRule="auto"/>
        <w:jc w:val="both"/>
        <w:rPr>
          <w:rFonts w:ascii="Arial" w:hAnsi="Arial" w:cs="Arial"/>
          <w:sz w:val="24"/>
          <w:szCs w:val="24"/>
        </w:rPr>
      </w:pPr>
      <w:r w:rsidRPr="00354951">
        <w:rPr>
          <w:rFonts w:ascii="Arial" w:hAnsi="Arial" w:cs="Arial"/>
          <w:sz w:val="24"/>
          <w:szCs w:val="24"/>
        </w:rPr>
        <w:t xml:space="preserve">That evidence is passed to the Crown Prosecution Service for criminal charging to be considered. </w:t>
      </w:r>
    </w:p>
    <w:p w:rsidR="00A50C54" w:rsidRPr="00354951" w:rsidRDefault="00A50C54" w:rsidP="00A50C54">
      <w:pPr>
        <w:spacing w:line="480" w:lineRule="auto"/>
        <w:jc w:val="both"/>
        <w:rPr>
          <w:rFonts w:ascii="Arial" w:hAnsi="Arial" w:cs="Arial"/>
          <w:sz w:val="24"/>
          <w:szCs w:val="24"/>
        </w:rPr>
      </w:pPr>
      <w:r w:rsidRPr="00354951">
        <w:rPr>
          <w:rFonts w:ascii="Arial" w:hAnsi="Arial" w:cs="Arial"/>
          <w:sz w:val="24"/>
          <w:szCs w:val="24"/>
        </w:rPr>
        <w:t>The disciplinary and criminal proceedings are based on the evidence supplied by the Independent Office for Police Conduct (IOPC 2020)</w:t>
      </w:r>
    </w:p>
    <w:p w:rsidR="00A50C54" w:rsidRPr="00354951" w:rsidRDefault="00A50C54" w:rsidP="00A50C54">
      <w:pPr>
        <w:spacing w:after="0" w:line="480" w:lineRule="auto"/>
        <w:jc w:val="both"/>
        <w:rPr>
          <w:rFonts w:ascii="Arial" w:hAnsi="Arial" w:cs="Arial"/>
          <w:sz w:val="24"/>
          <w:szCs w:val="24"/>
        </w:rPr>
      </w:pPr>
      <w:r w:rsidRPr="00354951">
        <w:rPr>
          <w:rFonts w:ascii="Arial" w:hAnsi="Arial" w:cs="Arial"/>
          <w:sz w:val="24"/>
          <w:szCs w:val="24"/>
        </w:rPr>
        <w:t xml:space="preserve">The Policing and crime act 2017 </w:t>
      </w:r>
      <w:proofErr w:type="gramStart"/>
      <w:r w:rsidRPr="00354951">
        <w:rPr>
          <w:rFonts w:ascii="Arial" w:hAnsi="Arial" w:cs="Arial"/>
          <w:sz w:val="24"/>
          <w:szCs w:val="24"/>
        </w:rPr>
        <w:t>is</w:t>
      </w:r>
      <w:proofErr w:type="gramEnd"/>
      <w:r w:rsidRPr="00354951">
        <w:rPr>
          <w:rFonts w:ascii="Arial" w:hAnsi="Arial" w:cs="Arial"/>
          <w:sz w:val="24"/>
          <w:szCs w:val="24"/>
        </w:rPr>
        <w:t xml:space="preserve"> inclusive of further provisions which will increase the powers of the Independent Office for Police Conduct. It clarifies the investigative processes and safeguards its independence.</w:t>
      </w:r>
    </w:p>
    <w:p w:rsidR="00A50C54" w:rsidRPr="00354951" w:rsidRDefault="00A50C54" w:rsidP="00A50C54">
      <w:pPr>
        <w:spacing w:after="0" w:line="480" w:lineRule="auto"/>
        <w:jc w:val="both"/>
        <w:rPr>
          <w:rFonts w:ascii="Arial" w:hAnsi="Arial" w:cs="Arial"/>
          <w:sz w:val="24"/>
          <w:szCs w:val="24"/>
        </w:rPr>
      </w:pPr>
      <w:r w:rsidRPr="00354951">
        <w:rPr>
          <w:rFonts w:ascii="Arial" w:hAnsi="Arial" w:cs="Arial"/>
          <w:sz w:val="24"/>
          <w:szCs w:val="24"/>
        </w:rPr>
        <w:t>These powers allow the Independent Office for Police Conduct</w:t>
      </w:r>
    </w:p>
    <w:p w:rsidR="00A50C54" w:rsidRPr="00354951" w:rsidRDefault="00A50C54" w:rsidP="00A50C54">
      <w:pPr>
        <w:pStyle w:val="NormalWeb"/>
        <w:numPr>
          <w:ilvl w:val="0"/>
          <w:numId w:val="2"/>
        </w:numPr>
        <w:shd w:val="clear" w:color="auto" w:fill="FFFFFF"/>
        <w:spacing w:before="0" w:beforeAutospacing="0" w:after="0" w:afterAutospacing="0" w:line="480" w:lineRule="auto"/>
        <w:ind w:left="300"/>
        <w:jc w:val="both"/>
        <w:rPr>
          <w:rFonts w:ascii="Arial" w:hAnsi="Arial" w:cs="Arial"/>
          <w:color w:val="0B0C0C"/>
        </w:rPr>
      </w:pPr>
      <w:r w:rsidRPr="00354951">
        <w:rPr>
          <w:rFonts w:ascii="Arial" w:hAnsi="Arial" w:cs="Arial"/>
          <w:color w:val="0B0C0C"/>
        </w:rPr>
        <w:t>initiate its own investigations without relying on a force to record and refer a case for investigation</w:t>
      </w:r>
    </w:p>
    <w:p w:rsidR="00A50C54" w:rsidRPr="00354951" w:rsidRDefault="00A50C54" w:rsidP="00A50C54">
      <w:pPr>
        <w:pStyle w:val="NormalWeb"/>
        <w:numPr>
          <w:ilvl w:val="0"/>
          <w:numId w:val="2"/>
        </w:numPr>
        <w:shd w:val="clear" w:color="auto" w:fill="FFFFFF"/>
        <w:spacing w:before="0" w:beforeAutospacing="0" w:after="0" w:afterAutospacing="0" w:line="480" w:lineRule="auto"/>
        <w:ind w:left="300"/>
        <w:jc w:val="both"/>
        <w:rPr>
          <w:rFonts w:ascii="Arial" w:hAnsi="Arial" w:cs="Arial"/>
          <w:color w:val="0B0C0C"/>
        </w:rPr>
      </w:pPr>
      <w:r w:rsidRPr="00354951">
        <w:rPr>
          <w:rFonts w:ascii="Arial" w:hAnsi="Arial" w:cs="Arial"/>
          <w:color w:val="0B0C0C"/>
        </w:rPr>
        <w:t>reopen cases it has closed where there are compelling reasons, such as new evidence</w:t>
      </w:r>
    </w:p>
    <w:p w:rsidR="00A50C54" w:rsidRPr="00354951" w:rsidRDefault="00A50C54" w:rsidP="00A50C54">
      <w:pPr>
        <w:pStyle w:val="NormalWeb"/>
        <w:numPr>
          <w:ilvl w:val="0"/>
          <w:numId w:val="2"/>
        </w:numPr>
        <w:shd w:val="clear" w:color="auto" w:fill="FFFFFF"/>
        <w:spacing w:before="0" w:beforeAutospacing="0" w:after="0" w:afterAutospacing="0" w:line="480" w:lineRule="auto"/>
        <w:ind w:left="300"/>
        <w:jc w:val="both"/>
        <w:rPr>
          <w:rFonts w:ascii="Arial" w:hAnsi="Arial" w:cs="Arial"/>
          <w:color w:val="0B0C0C"/>
        </w:rPr>
      </w:pPr>
      <w:r w:rsidRPr="00354951">
        <w:rPr>
          <w:rFonts w:ascii="Arial" w:hAnsi="Arial" w:cs="Arial"/>
          <w:color w:val="0B0C0C"/>
        </w:rPr>
        <w:t>increase the </w:t>
      </w:r>
      <w:r w:rsidRPr="00354951">
        <w:rPr>
          <w:rFonts w:ascii="Arial" w:hAnsi="Arial" w:cs="Arial"/>
        </w:rPr>
        <w:t>Independent Office for Police Conduct</w:t>
      </w:r>
      <w:r w:rsidRPr="00354951">
        <w:rPr>
          <w:rFonts w:ascii="Arial" w:hAnsi="Arial" w:cs="Arial"/>
          <w:color w:val="0B0C0C"/>
        </w:rPr>
        <w:t xml:space="preserve"> independence from the police by abolishing managed and supervised investigations</w:t>
      </w:r>
    </w:p>
    <w:p w:rsidR="00A50C54" w:rsidRPr="00354951" w:rsidRDefault="00A50C54" w:rsidP="00A50C54">
      <w:pPr>
        <w:pStyle w:val="NormalWeb"/>
        <w:numPr>
          <w:ilvl w:val="0"/>
          <w:numId w:val="2"/>
        </w:numPr>
        <w:shd w:val="clear" w:color="auto" w:fill="FFFFFF"/>
        <w:spacing w:before="0" w:beforeAutospacing="0" w:after="0" w:afterAutospacing="0" w:line="480" w:lineRule="auto"/>
        <w:ind w:left="300"/>
        <w:jc w:val="both"/>
        <w:rPr>
          <w:rFonts w:ascii="Arial" w:hAnsi="Arial" w:cs="Arial"/>
          <w:color w:val="0B0C0C"/>
        </w:rPr>
      </w:pPr>
      <w:r w:rsidRPr="00354951">
        <w:rPr>
          <w:rFonts w:ascii="Arial" w:hAnsi="Arial" w:cs="Arial"/>
          <w:color w:val="0B0C0C"/>
        </w:rPr>
        <w:t>investigate all disciplinary investigations against chief officers</w:t>
      </w:r>
    </w:p>
    <w:p w:rsidR="00A50C54" w:rsidRPr="00354951" w:rsidRDefault="00A50C54" w:rsidP="00A50C54">
      <w:pPr>
        <w:pStyle w:val="NormalWeb"/>
        <w:numPr>
          <w:ilvl w:val="0"/>
          <w:numId w:val="2"/>
        </w:numPr>
        <w:shd w:val="clear" w:color="auto" w:fill="FFFFFF"/>
        <w:spacing w:before="0" w:beforeAutospacing="0" w:after="0" w:afterAutospacing="0" w:line="480" w:lineRule="auto"/>
        <w:ind w:left="300"/>
        <w:jc w:val="both"/>
        <w:rPr>
          <w:rFonts w:ascii="Arial" w:hAnsi="Arial" w:cs="Arial"/>
          <w:color w:val="0B0C0C"/>
        </w:rPr>
      </w:pPr>
      <w:r w:rsidRPr="00354951">
        <w:rPr>
          <w:rFonts w:ascii="Arial" w:hAnsi="Arial" w:cs="Arial"/>
          <w:color w:val="0B0C0C"/>
        </w:rPr>
        <w:t>present cases against officers in the police disciplinary process when the force disagrees with the </w:t>
      </w:r>
      <w:r w:rsidRPr="00354951">
        <w:rPr>
          <w:rFonts w:ascii="Arial" w:hAnsi="Arial" w:cs="Arial"/>
        </w:rPr>
        <w:t>Independent Office for Police Conduct</w:t>
      </w:r>
      <w:r w:rsidRPr="00354951">
        <w:rPr>
          <w:rFonts w:ascii="Arial" w:hAnsi="Arial" w:cs="Arial"/>
          <w:color w:val="0B0C0C"/>
        </w:rPr>
        <w:t xml:space="preserve"> findings</w:t>
      </w:r>
    </w:p>
    <w:p w:rsidR="00A50C54" w:rsidRPr="00354951" w:rsidRDefault="00A50C54" w:rsidP="00A50C54">
      <w:pPr>
        <w:spacing w:after="0" w:line="480" w:lineRule="auto"/>
        <w:jc w:val="both"/>
        <w:rPr>
          <w:rFonts w:ascii="Arial" w:hAnsi="Arial" w:cs="Arial"/>
          <w:sz w:val="24"/>
          <w:szCs w:val="24"/>
        </w:rPr>
      </w:pPr>
    </w:p>
    <w:p w:rsidR="00A50C54" w:rsidRPr="00354951" w:rsidRDefault="00A50C54" w:rsidP="00A50C54">
      <w:pPr>
        <w:spacing w:after="0" w:line="480" w:lineRule="auto"/>
        <w:jc w:val="both"/>
        <w:rPr>
          <w:rFonts w:ascii="Arial" w:hAnsi="Arial" w:cs="Arial"/>
          <w:color w:val="282828"/>
          <w:sz w:val="24"/>
          <w:szCs w:val="24"/>
        </w:rPr>
      </w:pPr>
      <w:r w:rsidRPr="00354951">
        <w:rPr>
          <w:rFonts w:ascii="Arial" w:hAnsi="Arial" w:cs="Arial"/>
          <w:sz w:val="24"/>
          <w:szCs w:val="24"/>
        </w:rPr>
        <w:lastRenderedPageBreak/>
        <w:t xml:space="preserve">I will explore the role of Her </w:t>
      </w:r>
      <w:r w:rsidRPr="00354951">
        <w:rPr>
          <w:rFonts w:ascii="Arial" w:hAnsi="Arial" w:cs="Arial"/>
          <w:color w:val="282828"/>
          <w:sz w:val="24"/>
          <w:szCs w:val="24"/>
        </w:rPr>
        <w:t xml:space="preserve">Majesty’s Inspectorate of Constabulary and Fire &amp; Rescue Services. The sole role of this organisation is to promote improvements in policing and fire and rescue services in order to make everyone safer. </w:t>
      </w:r>
    </w:p>
    <w:p w:rsidR="00A50C54" w:rsidRPr="00354951" w:rsidRDefault="00A50C54" w:rsidP="00A50C54">
      <w:pPr>
        <w:spacing w:after="0" w:line="480" w:lineRule="auto"/>
        <w:jc w:val="both"/>
        <w:rPr>
          <w:rFonts w:ascii="Arial" w:hAnsi="Arial" w:cs="Arial"/>
          <w:color w:val="282828"/>
          <w:sz w:val="24"/>
          <w:szCs w:val="24"/>
        </w:rPr>
      </w:pPr>
      <w:r w:rsidRPr="00354951">
        <w:rPr>
          <w:rFonts w:ascii="Arial" w:hAnsi="Arial" w:cs="Arial"/>
          <w:color w:val="282828"/>
          <w:sz w:val="24"/>
          <w:szCs w:val="24"/>
        </w:rPr>
        <w:t>Majesty’s Inspectorate of Constabulary and Fire &amp; Rescue Services provide authoritative information to allow the public to compare the performance of their police force and fire &amp; rescue service against others. The evidence is used to drive improvements in the services they provide to the public. (JUSTICE INSPECTORATES.GOV)</w:t>
      </w:r>
    </w:p>
    <w:p w:rsidR="00A50C54" w:rsidRPr="00354951" w:rsidRDefault="00A50C54" w:rsidP="00A50C54">
      <w:pPr>
        <w:spacing w:after="0" w:line="480" w:lineRule="auto"/>
        <w:jc w:val="both"/>
        <w:rPr>
          <w:rFonts w:ascii="Arial" w:hAnsi="Arial" w:cs="Arial"/>
          <w:sz w:val="24"/>
          <w:szCs w:val="24"/>
        </w:rPr>
      </w:pPr>
    </w:p>
    <w:p w:rsidR="00A50C54" w:rsidRPr="00354951" w:rsidRDefault="00A50C54" w:rsidP="00A50C54">
      <w:pPr>
        <w:spacing w:after="0" w:line="480" w:lineRule="auto"/>
        <w:jc w:val="both"/>
        <w:rPr>
          <w:rFonts w:ascii="Arial" w:hAnsi="Arial" w:cs="Arial"/>
          <w:color w:val="282828"/>
          <w:sz w:val="24"/>
          <w:szCs w:val="24"/>
        </w:rPr>
      </w:pPr>
      <w:r w:rsidRPr="00354951">
        <w:rPr>
          <w:rFonts w:ascii="Arial" w:hAnsi="Arial" w:cs="Arial"/>
          <w:sz w:val="24"/>
          <w:szCs w:val="24"/>
        </w:rPr>
        <w:t xml:space="preserve">Her </w:t>
      </w:r>
      <w:r w:rsidRPr="00354951">
        <w:rPr>
          <w:rFonts w:ascii="Arial" w:hAnsi="Arial" w:cs="Arial"/>
          <w:color w:val="282828"/>
          <w:sz w:val="24"/>
          <w:szCs w:val="24"/>
        </w:rPr>
        <w:t xml:space="preserve">Majesty’s Inspectorate of Constabulary and Fire &amp; Rescue Services carry out inspections on the police and fire and rescue service and report and monitor on the efficiency and effectiveness with the aim of encouraging improvements. By making the information accessible to the public, this places a constant pressure on the Police to improve and raise their performance. </w:t>
      </w:r>
    </w:p>
    <w:p w:rsidR="00A50C54" w:rsidRPr="00354951" w:rsidRDefault="00A50C54" w:rsidP="00A50C54">
      <w:pPr>
        <w:spacing w:after="0" w:line="480" w:lineRule="auto"/>
        <w:jc w:val="both"/>
        <w:rPr>
          <w:rFonts w:ascii="Arial" w:hAnsi="Arial" w:cs="Arial"/>
          <w:color w:val="282828"/>
          <w:sz w:val="24"/>
          <w:szCs w:val="24"/>
        </w:rPr>
      </w:pPr>
      <w:r w:rsidRPr="00354951">
        <w:rPr>
          <w:rFonts w:ascii="Arial" w:hAnsi="Arial" w:cs="Arial"/>
          <w:sz w:val="24"/>
          <w:szCs w:val="24"/>
        </w:rPr>
        <w:t xml:space="preserve">Her </w:t>
      </w:r>
      <w:r w:rsidRPr="00354951">
        <w:rPr>
          <w:rFonts w:ascii="Arial" w:hAnsi="Arial" w:cs="Arial"/>
          <w:color w:val="282828"/>
          <w:sz w:val="24"/>
          <w:szCs w:val="24"/>
        </w:rPr>
        <w:t xml:space="preserve">Majesty’s Inspectorate of Constabulary and Fire &amp; Rescue Services aim to see policing through the eyes of the public and carry out surveys with the public for their opinions and seek where they would like to see improvements within the police. The organisation aims to make its reports clear, jargon free, accessible, measured, objective, statistically reliable and authoritative. </w:t>
      </w:r>
    </w:p>
    <w:p w:rsidR="00A50C54" w:rsidRPr="00354951" w:rsidRDefault="00A50C54" w:rsidP="00A50C54">
      <w:pPr>
        <w:spacing w:after="0" w:line="480" w:lineRule="auto"/>
        <w:jc w:val="both"/>
        <w:rPr>
          <w:rFonts w:ascii="Arial" w:hAnsi="Arial" w:cs="Arial"/>
          <w:color w:val="282828"/>
          <w:sz w:val="24"/>
          <w:szCs w:val="24"/>
        </w:rPr>
      </w:pPr>
    </w:p>
    <w:p w:rsidR="00A50C54" w:rsidRPr="00354951" w:rsidRDefault="00A50C54" w:rsidP="00A50C54">
      <w:pPr>
        <w:spacing w:after="0" w:line="480" w:lineRule="auto"/>
        <w:jc w:val="both"/>
        <w:rPr>
          <w:rFonts w:ascii="Arial" w:hAnsi="Arial" w:cs="Arial"/>
          <w:color w:val="282828"/>
          <w:sz w:val="24"/>
          <w:szCs w:val="24"/>
        </w:rPr>
      </w:pPr>
      <w:r w:rsidRPr="00354951">
        <w:rPr>
          <w:rFonts w:ascii="Arial" w:hAnsi="Arial" w:cs="Arial"/>
          <w:sz w:val="24"/>
          <w:szCs w:val="24"/>
        </w:rPr>
        <w:t xml:space="preserve">Her </w:t>
      </w:r>
      <w:r w:rsidRPr="00354951">
        <w:rPr>
          <w:rFonts w:ascii="Arial" w:hAnsi="Arial" w:cs="Arial"/>
          <w:color w:val="282828"/>
          <w:sz w:val="24"/>
          <w:szCs w:val="24"/>
        </w:rPr>
        <w:t xml:space="preserve">Majesty’s Inspectorate of Constabulary and Fire &amp; Rescue Services also provide </w:t>
      </w:r>
      <w:proofErr w:type="spellStart"/>
      <w:r w:rsidRPr="00354951">
        <w:rPr>
          <w:rFonts w:ascii="Arial" w:hAnsi="Arial" w:cs="Arial"/>
          <w:color w:val="282828"/>
          <w:sz w:val="24"/>
          <w:szCs w:val="24"/>
        </w:rPr>
        <w:t>on going</w:t>
      </w:r>
      <w:proofErr w:type="spellEnd"/>
      <w:r w:rsidRPr="00354951">
        <w:rPr>
          <w:rFonts w:ascii="Arial" w:hAnsi="Arial" w:cs="Arial"/>
          <w:color w:val="282828"/>
          <w:sz w:val="24"/>
          <w:szCs w:val="24"/>
        </w:rPr>
        <w:t xml:space="preserve"> advice to the police. Within the organisation they use experienced officers and other persons who have been involved in the service in order to identify the best practice which all forces across England and Wales can then learn from in order to improve their performance. The organisation will carry out regular visits and force </w:t>
      </w:r>
      <w:r w:rsidRPr="00354951">
        <w:rPr>
          <w:rFonts w:ascii="Arial" w:hAnsi="Arial" w:cs="Arial"/>
          <w:color w:val="282828"/>
          <w:sz w:val="24"/>
          <w:szCs w:val="24"/>
        </w:rPr>
        <w:lastRenderedPageBreak/>
        <w:t xml:space="preserve">inspections and publish their findings publicly online. The inspectors are appointed by the Crown and are not employees of the police or government. These inspectors may be called to give evidence before committees of parliament and </w:t>
      </w:r>
      <w:proofErr w:type="gramStart"/>
      <w:r w:rsidRPr="00354951">
        <w:rPr>
          <w:rFonts w:ascii="Arial" w:hAnsi="Arial" w:cs="Arial"/>
          <w:color w:val="282828"/>
          <w:sz w:val="24"/>
          <w:szCs w:val="24"/>
        </w:rPr>
        <w:t>have to</w:t>
      </w:r>
      <w:proofErr w:type="gramEnd"/>
      <w:r w:rsidRPr="00354951">
        <w:rPr>
          <w:rFonts w:ascii="Arial" w:hAnsi="Arial" w:cs="Arial"/>
          <w:color w:val="282828"/>
          <w:sz w:val="24"/>
          <w:szCs w:val="24"/>
        </w:rPr>
        <w:t xml:space="preserve"> account for their actions to the public through the media. (JUSTICE INSPECTORATES.GOV)</w:t>
      </w:r>
    </w:p>
    <w:p w:rsidR="00A50C54" w:rsidRPr="00354951" w:rsidRDefault="00A50C54" w:rsidP="00A50C54">
      <w:pPr>
        <w:spacing w:after="0" w:line="480" w:lineRule="auto"/>
        <w:jc w:val="both"/>
        <w:rPr>
          <w:rFonts w:ascii="Arial" w:hAnsi="Arial" w:cs="Arial"/>
          <w:color w:val="282828"/>
          <w:sz w:val="24"/>
          <w:szCs w:val="24"/>
        </w:rPr>
      </w:pPr>
    </w:p>
    <w:p w:rsidR="00A50C54" w:rsidRPr="00354951" w:rsidRDefault="00A50C54" w:rsidP="00A50C54">
      <w:pPr>
        <w:spacing w:after="0" w:line="480" w:lineRule="auto"/>
        <w:jc w:val="both"/>
        <w:rPr>
          <w:rFonts w:ascii="Arial" w:hAnsi="Arial" w:cs="Arial"/>
          <w:color w:val="282828"/>
          <w:sz w:val="24"/>
          <w:szCs w:val="24"/>
        </w:rPr>
      </w:pPr>
      <w:r w:rsidRPr="00354951">
        <w:rPr>
          <w:rFonts w:ascii="Arial" w:hAnsi="Arial" w:cs="Arial"/>
          <w:sz w:val="24"/>
          <w:szCs w:val="24"/>
        </w:rPr>
        <w:t xml:space="preserve">Her </w:t>
      </w:r>
      <w:r w:rsidRPr="00354951">
        <w:rPr>
          <w:rFonts w:ascii="Arial" w:hAnsi="Arial" w:cs="Arial"/>
          <w:color w:val="282828"/>
          <w:sz w:val="24"/>
          <w:szCs w:val="24"/>
        </w:rPr>
        <w:t xml:space="preserve">Majesty’s Inspectorate of Constabulary and Fire &amp; Rescue Services have powers to secure information but do not have the powers to give orders for change. It is the responsibility of the Chief Constable, police and crime commissioners to </w:t>
      </w:r>
      <w:proofErr w:type="gramStart"/>
      <w:r w:rsidRPr="00354951">
        <w:rPr>
          <w:rFonts w:ascii="Arial" w:hAnsi="Arial" w:cs="Arial"/>
          <w:color w:val="282828"/>
          <w:sz w:val="24"/>
          <w:szCs w:val="24"/>
        </w:rPr>
        <w:t>take action</w:t>
      </w:r>
      <w:proofErr w:type="gramEnd"/>
      <w:r w:rsidRPr="00354951">
        <w:rPr>
          <w:rFonts w:ascii="Arial" w:hAnsi="Arial" w:cs="Arial"/>
          <w:color w:val="282828"/>
          <w:sz w:val="24"/>
          <w:szCs w:val="24"/>
        </w:rPr>
        <w:t xml:space="preserve"> as a result of the findings and recommendations from </w:t>
      </w:r>
      <w:r w:rsidRPr="00354951">
        <w:rPr>
          <w:rFonts w:ascii="Arial" w:hAnsi="Arial" w:cs="Arial"/>
          <w:sz w:val="24"/>
          <w:szCs w:val="24"/>
        </w:rPr>
        <w:t xml:space="preserve">Her </w:t>
      </w:r>
      <w:r w:rsidRPr="00354951">
        <w:rPr>
          <w:rFonts w:ascii="Arial" w:hAnsi="Arial" w:cs="Arial"/>
          <w:color w:val="282828"/>
          <w:sz w:val="24"/>
          <w:szCs w:val="24"/>
        </w:rPr>
        <w:t xml:space="preserve">Majesty’s Inspectorate of Constabulary and Fire &amp; Rescue Services. The police and crime commissioner are required to publish their comments on the reports published and this must be completed within </w:t>
      </w:r>
      <w:proofErr w:type="gramStart"/>
      <w:r w:rsidRPr="00354951">
        <w:rPr>
          <w:rFonts w:ascii="Arial" w:hAnsi="Arial" w:cs="Arial"/>
          <w:color w:val="282828"/>
          <w:sz w:val="24"/>
          <w:szCs w:val="24"/>
        </w:rPr>
        <w:t>fifty six</w:t>
      </w:r>
      <w:proofErr w:type="gramEnd"/>
      <w:r w:rsidRPr="00354951">
        <w:rPr>
          <w:rFonts w:ascii="Arial" w:hAnsi="Arial" w:cs="Arial"/>
          <w:color w:val="282828"/>
          <w:sz w:val="24"/>
          <w:szCs w:val="24"/>
        </w:rPr>
        <w:t xml:space="preserve"> days of its publication. This must include an explanation of the steps and measure been or being put in place in response to the recommendations. If no steps or actions are being made, then an explanation is to be made as to the reasons. (JUSTICE INSPECTORATES.GOV) </w:t>
      </w:r>
    </w:p>
    <w:p w:rsidR="00A50C54" w:rsidRPr="00354951" w:rsidRDefault="00A50C54" w:rsidP="00A50C54">
      <w:pPr>
        <w:spacing w:after="0" w:line="480" w:lineRule="auto"/>
        <w:jc w:val="both"/>
        <w:rPr>
          <w:rFonts w:ascii="Arial" w:hAnsi="Arial" w:cs="Arial"/>
          <w:color w:val="282828"/>
          <w:sz w:val="24"/>
          <w:szCs w:val="24"/>
        </w:rPr>
      </w:pPr>
    </w:p>
    <w:p w:rsidR="00A50C54" w:rsidRDefault="00A50C54" w:rsidP="00A50C54">
      <w:pPr>
        <w:spacing w:after="0" w:line="480" w:lineRule="auto"/>
        <w:jc w:val="both"/>
        <w:rPr>
          <w:rFonts w:ascii="Arial" w:hAnsi="Arial" w:cs="Arial"/>
          <w:color w:val="282828"/>
          <w:sz w:val="24"/>
          <w:szCs w:val="24"/>
        </w:rPr>
      </w:pPr>
      <w:r w:rsidRPr="00354951">
        <w:rPr>
          <w:rFonts w:ascii="Arial" w:hAnsi="Arial" w:cs="Arial"/>
          <w:color w:val="282828"/>
          <w:sz w:val="24"/>
          <w:szCs w:val="24"/>
        </w:rPr>
        <w:t>Throughout this essay I have analysed and explained the role of the independent bodies used in holding the Police accountable to those they serve. I have explained in detail the roles of the two main bodies which are ‘</w:t>
      </w:r>
      <w:r w:rsidRPr="00354951">
        <w:rPr>
          <w:rFonts w:ascii="Arial" w:hAnsi="Arial" w:cs="Arial"/>
          <w:sz w:val="24"/>
          <w:szCs w:val="24"/>
        </w:rPr>
        <w:t>The Independent Office for Police Conduct’ and</w:t>
      </w:r>
      <w:r w:rsidRPr="00354951">
        <w:rPr>
          <w:rFonts w:ascii="Arial" w:hAnsi="Arial" w:cs="Arial"/>
          <w:color w:val="282828"/>
          <w:sz w:val="24"/>
          <w:szCs w:val="24"/>
        </w:rPr>
        <w:t xml:space="preserve"> ‘</w:t>
      </w:r>
      <w:r w:rsidRPr="00354951">
        <w:rPr>
          <w:rFonts w:ascii="Arial" w:hAnsi="Arial" w:cs="Arial"/>
          <w:sz w:val="24"/>
          <w:szCs w:val="24"/>
        </w:rPr>
        <w:t xml:space="preserve">Her </w:t>
      </w:r>
      <w:r w:rsidRPr="00354951">
        <w:rPr>
          <w:rFonts w:ascii="Arial" w:hAnsi="Arial" w:cs="Arial"/>
          <w:color w:val="282828"/>
          <w:sz w:val="24"/>
          <w:szCs w:val="24"/>
        </w:rPr>
        <w:t>Majesty’s Inspectorate of Constabulary and Fire &amp; Rescue Services’.</w:t>
      </w:r>
    </w:p>
    <w:p w:rsidR="00A50C54" w:rsidRDefault="00A50C54" w:rsidP="00A50C54">
      <w:pPr>
        <w:spacing w:after="0" w:line="480" w:lineRule="auto"/>
        <w:jc w:val="both"/>
        <w:rPr>
          <w:rFonts w:ascii="Arial" w:hAnsi="Arial" w:cs="Arial"/>
          <w:color w:val="282828"/>
          <w:sz w:val="24"/>
          <w:szCs w:val="24"/>
        </w:rPr>
      </w:pPr>
    </w:p>
    <w:p w:rsidR="00A50C54" w:rsidRDefault="00A50C54" w:rsidP="00A50C54">
      <w:pPr>
        <w:spacing w:after="0" w:line="480" w:lineRule="auto"/>
        <w:jc w:val="both"/>
        <w:rPr>
          <w:rFonts w:ascii="Arial" w:hAnsi="Arial" w:cs="Arial"/>
          <w:color w:val="282828"/>
          <w:sz w:val="24"/>
          <w:szCs w:val="24"/>
        </w:rPr>
      </w:pPr>
    </w:p>
    <w:p w:rsidR="00A50C54" w:rsidRDefault="00A50C54" w:rsidP="00A50C54">
      <w:pPr>
        <w:spacing w:after="0" w:line="480" w:lineRule="auto"/>
        <w:jc w:val="both"/>
        <w:rPr>
          <w:rFonts w:ascii="Arial" w:hAnsi="Arial" w:cs="Arial"/>
          <w:color w:val="282828"/>
          <w:sz w:val="24"/>
          <w:szCs w:val="24"/>
        </w:rPr>
      </w:pPr>
    </w:p>
    <w:p w:rsidR="00A50C54" w:rsidRDefault="00A50C54" w:rsidP="00A50C54">
      <w:pPr>
        <w:spacing w:after="0" w:line="480" w:lineRule="auto"/>
        <w:jc w:val="both"/>
        <w:rPr>
          <w:rFonts w:ascii="Arial" w:hAnsi="Arial" w:cs="Arial"/>
          <w:color w:val="282828"/>
          <w:sz w:val="24"/>
          <w:szCs w:val="24"/>
        </w:rPr>
      </w:pPr>
    </w:p>
    <w:p w:rsidR="00A50C54" w:rsidRPr="00A50C54" w:rsidRDefault="00A50C54" w:rsidP="00A50C54">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A50C54">
        <w:rPr>
          <w:rFonts w:ascii="Arial" w:eastAsia="Times New Roman" w:hAnsi="Arial" w:cs="Arial"/>
          <w:b/>
          <w:bCs/>
          <w:sz w:val="24"/>
          <w:szCs w:val="24"/>
          <w:lang w:eastAsia="en-GB"/>
        </w:rPr>
        <w:lastRenderedPageBreak/>
        <w:t>Essay two title:</w:t>
      </w:r>
      <w:r w:rsidRPr="00A50C54">
        <w:rPr>
          <w:rFonts w:ascii="Arial" w:eastAsia="Times New Roman" w:hAnsi="Arial" w:cs="Arial"/>
          <w:sz w:val="24"/>
          <w:szCs w:val="24"/>
          <w:lang w:eastAsia="en-GB"/>
        </w:rPr>
        <w:t xml:space="preserve"> </w:t>
      </w:r>
    </w:p>
    <w:p w:rsidR="00A50C54" w:rsidRDefault="00A50C54" w:rsidP="00A50C54">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Examine the ethical dimension of ‘real time’ operational decisions. (1000 words)</w:t>
      </w:r>
    </w:p>
    <w:p w:rsidR="00A50C54" w:rsidRDefault="00A50C54" w:rsidP="00A50C54">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This essay will examine the ethical dimension of ‘real time’ operational decisions.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The Police service applies a model that is used by everyone in policing and it is generally used when making operational decisions in any aspect of policing. This is known as the ‘National Decision Model’.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This model gives the person making the decision a rationale of what action they took during an incident and why they made the decisions.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The national </w:t>
      </w:r>
      <w:proofErr w:type="gramStart"/>
      <w:r w:rsidRPr="00A50C54">
        <w:rPr>
          <w:rFonts w:ascii="Arial" w:eastAsia="Times New Roman" w:hAnsi="Arial" w:cs="Arial"/>
          <w:sz w:val="24"/>
          <w:szCs w:val="24"/>
          <w:lang w:eastAsia="en-GB"/>
        </w:rPr>
        <w:t>decision making</w:t>
      </w:r>
      <w:proofErr w:type="gramEnd"/>
      <w:r w:rsidRPr="00A50C54">
        <w:rPr>
          <w:rFonts w:ascii="Arial" w:eastAsia="Times New Roman" w:hAnsi="Arial" w:cs="Arial"/>
          <w:sz w:val="24"/>
          <w:szCs w:val="24"/>
          <w:lang w:eastAsia="en-GB"/>
        </w:rPr>
        <w:t xml:space="preserve"> model consists of six key elements which all surround and are bound together around the ‘Code of Ethics’.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The code of ethics consists of nine policing principles which enhance public confidence in policing.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The principles are as follows:</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Accountability – To be answerable for all decisions, actions and omissions.</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Fairness – To treat people fairly</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Honesty – To be truthful and trustworthy</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Integrity – To always do the right thing</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Leadership – To lead and set a good example</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lastRenderedPageBreak/>
        <w:t>•</w:t>
      </w:r>
      <w:r w:rsidRPr="00A50C54">
        <w:rPr>
          <w:rFonts w:ascii="Arial" w:eastAsia="Times New Roman" w:hAnsi="Arial" w:cs="Arial"/>
          <w:sz w:val="24"/>
          <w:szCs w:val="24"/>
          <w:lang w:eastAsia="en-GB"/>
        </w:rPr>
        <w:tab/>
        <w:t>Objectivity – To make choices based on evidence and your best professional judgement</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Openness – To be open and transparent in the actions and decisions made</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Respect – To treat everyone with respect</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 xml:space="preserve">Selflessness – To act in the public interest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The first element is ‘Gather information and intelligence’</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At this stage the decision maker is obtaining information surrounding the incident such as what is happening? What do I know and not know about the situation? What further information and intelligence can I gather in relation to the situation?</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The next element is ‘Assess threat and risk and develop a working strategy’</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Throughout this stage it involves assessing the threat that is posed to officers and what risks are involved in the actions that are about to be taken. A strategy needs to be implemented to reduce the risk of harm.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The next element is ‘Consider powers and policy’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This stage is where considerations are taken into what legislation would apply in the situation and what powers are required or available to justify the action taken.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lastRenderedPageBreak/>
        <w:t>The next element is ‘identify options and contingencies’</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This stage involves considering the different options available with the least risk of harm while taking into consideration risks, threats, skills, resources </w:t>
      </w:r>
      <w:proofErr w:type="gramStart"/>
      <w:r w:rsidRPr="00A50C54">
        <w:rPr>
          <w:rFonts w:ascii="Arial" w:eastAsia="Times New Roman" w:hAnsi="Arial" w:cs="Arial"/>
          <w:sz w:val="24"/>
          <w:szCs w:val="24"/>
          <w:lang w:eastAsia="en-GB"/>
        </w:rPr>
        <w:t>and also</w:t>
      </w:r>
      <w:proofErr w:type="gramEnd"/>
      <w:r w:rsidRPr="00A50C54">
        <w:rPr>
          <w:rFonts w:ascii="Arial" w:eastAsia="Times New Roman" w:hAnsi="Arial" w:cs="Arial"/>
          <w:sz w:val="24"/>
          <w:szCs w:val="24"/>
          <w:lang w:eastAsia="en-GB"/>
        </w:rPr>
        <w:t xml:space="preserve"> a contingency plan if the original plan did not work for any reason.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The final element is ‘Take action and review’</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This stage is broken down into two parts. The action step is whereby the person involved implements the decision and option they have made. Then once the incident is over the persons involved would review the incident and consider if they would do anything differently next time to learn from.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(AVON AND SOMERSET POLICE)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Also involved in the ethical dimension of the operational policing is the ten standards of professional behaviour which is also set out in the code of ethics.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lastRenderedPageBreak/>
        <w:t>1. Honesty and integrity- Within all decisions made persons must act with honesty and integrity as by abiding by this the public’s trust is gained and maintained</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2. Authority, respect and courtesy- This is a behaviour that is expected of officers to carry out in an efficient, diligent and professional manner in order to protect the reputation of the police and ensure the authority used is proportionate, lawful, accountable, necessary and ethical.</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3. Equality and diversity- This refers to acting with fairness and impartiality. Not to discriminate unlawfully or unfairly and to uphold the law regarding a person’s human rights.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4. Use of force- This refers to only using force as part of the role and responsibilities, and only to the extent that it is necessary, proportionate and reasonable in all the circumstances, ensuring the minimum amount is used in order to achieve the required result.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5. Orders and instructions- Only to give and carry out lawful orders </w:t>
      </w:r>
      <w:proofErr w:type="gramStart"/>
      <w:r w:rsidRPr="00A50C54">
        <w:rPr>
          <w:rFonts w:ascii="Arial" w:eastAsia="Times New Roman" w:hAnsi="Arial" w:cs="Arial"/>
          <w:sz w:val="24"/>
          <w:szCs w:val="24"/>
          <w:lang w:eastAsia="en-GB"/>
        </w:rPr>
        <w:t>only,</w:t>
      </w:r>
      <w:r w:rsidR="00236331">
        <w:rPr>
          <w:rFonts w:ascii="Arial" w:eastAsia="Times New Roman" w:hAnsi="Arial" w:cs="Arial"/>
          <w:sz w:val="24"/>
          <w:szCs w:val="24"/>
          <w:lang w:eastAsia="en-GB"/>
        </w:rPr>
        <w:t xml:space="preserve"> </w:t>
      </w:r>
      <w:r w:rsidRPr="00A50C54">
        <w:rPr>
          <w:rFonts w:ascii="Arial" w:eastAsia="Times New Roman" w:hAnsi="Arial" w:cs="Arial"/>
          <w:sz w:val="24"/>
          <w:szCs w:val="24"/>
          <w:lang w:eastAsia="en-GB"/>
        </w:rPr>
        <w:t>and</w:t>
      </w:r>
      <w:proofErr w:type="gramEnd"/>
      <w:r w:rsidRPr="00A50C54">
        <w:rPr>
          <w:rFonts w:ascii="Arial" w:eastAsia="Times New Roman" w:hAnsi="Arial" w:cs="Arial"/>
          <w:sz w:val="24"/>
          <w:szCs w:val="24"/>
          <w:lang w:eastAsia="en-GB"/>
        </w:rPr>
        <w:t xml:space="preserve"> abide by Police Regulations that have been set out.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6. Duties and responsibilities- To always be diligent in the exercise of any duties and responsibilities. To use all information and training available and to take full responsibility for action that has been taken.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7. Confidentiality- To treat information with respect, and access or disclose it only in the proper course of duties. Also being mindful of risks such as having an increased vulnerability to harassment, corruption and blackmail.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lastRenderedPageBreak/>
        <w:t xml:space="preserve">8. Fitness for work- Ensuring, when on duty or at work, officers and staff are fit to carry out their responsibilities.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9. Conduct- To behave in a manner, whether on or off duty, which does not bring discredit on the police service or undermine public confidence in policing. Assess decisions on how it may be perceived by the public.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10. Challenging and reporting improper behaviour- To report, challenge or </w:t>
      </w:r>
      <w:proofErr w:type="gramStart"/>
      <w:r w:rsidRPr="00A50C54">
        <w:rPr>
          <w:rFonts w:ascii="Arial" w:eastAsia="Times New Roman" w:hAnsi="Arial" w:cs="Arial"/>
          <w:sz w:val="24"/>
          <w:szCs w:val="24"/>
          <w:lang w:eastAsia="en-GB"/>
        </w:rPr>
        <w:t>take action</w:t>
      </w:r>
      <w:proofErr w:type="gramEnd"/>
      <w:r w:rsidRPr="00A50C54">
        <w:rPr>
          <w:rFonts w:ascii="Arial" w:eastAsia="Times New Roman" w:hAnsi="Arial" w:cs="Arial"/>
          <w:sz w:val="24"/>
          <w:szCs w:val="24"/>
          <w:lang w:eastAsia="en-GB"/>
        </w:rPr>
        <w:t xml:space="preserve"> against the conduct of colleagues which has fallen below the standards of professional behaviour, irrespective of rank, grade or role.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(COLLEGE OF POLICING 2021)</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Throughout any incident and making operational decisions, the College of Policing competency and values framework sets out behaviours and values to support all policing professionals. The competency and values consist of six competencies:</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We are emotionally aware</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 xml:space="preserve">We take ownership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We are collaborative</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 xml:space="preserve">We deliver, support and inspire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We analyse critically</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We are innovative and open minded</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lastRenderedPageBreak/>
        <w:t>These competencies all work around the four values that support everything that the police service does. The four values are as follows</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 xml:space="preserve">Transparency </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Impartiality</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Integrity</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Public service</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(COLLEGE OF POLICING 2020)</w:t>
      </w:r>
    </w:p>
    <w:p w:rsidR="00A50C54" w:rsidRP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480" w:lineRule="auto"/>
        <w:jc w:val="both"/>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Throughout this essay I have examined the ethical dimension of ‘real time’ operational decisions and explained how policing models are used to make the operational decisions. I have explained the importance of considering actions taken and by how using the national decision model that is implemented nationally across the force makes the operational decisions safe, assessed and avoidance of risk where possible.</w:t>
      </w:r>
    </w:p>
    <w:p w:rsidR="00A50C54" w:rsidRDefault="00A50C54" w:rsidP="00A50C54">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rsidR="00A50C54" w:rsidRPr="00A50C54" w:rsidRDefault="00A50C54" w:rsidP="00A50C54">
      <w:pPr>
        <w:rPr>
          <w:rFonts w:ascii="Arial" w:eastAsia="Times New Roman" w:hAnsi="Arial" w:cs="Arial"/>
          <w:b/>
          <w:bCs/>
          <w:sz w:val="24"/>
          <w:szCs w:val="24"/>
          <w:lang w:eastAsia="en-GB"/>
        </w:rPr>
      </w:pPr>
      <w:r w:rsidRPr="00A50C54">
        <w:rPr>
          <w:rFonts w:ascii="Arial" w:eastAsia="Times New Roman" w:hAnsi="Arial" w:cs="Arial"/>
          <w:b/>
          <w:bCs/>
          <w:sz w:val="24"/>
          <w:szCs w:val="24"/>
          <w:lang w:eastAsia="en-GB"/>
        </w:rPr>
        <w:t xml:space="preserve">Essay three title: </w:t>
      </w:r>
    </w:p>
    <w:p w:rsidR="00A50C54" w:rsidRPr="00A50C54" w:rsidRDefault="00A50C54" w:rsidP="00A50C54">
      <w:pPr>
        <w:rPr>
          <w:rFonts w:ascii="Arial" w:eastAsia="Times New Roman" w:hAnsi="Arial" w:cs="Arial"/>
          <w:sz w:val="24"/>
          <w:szCs w:val="24"/>
          <w:lang w:eastAsia="en-GB"/>
        </w:rPr>
      </w:pPr>
      <w:r w:rsidRPr="00A50C54">
        <w:rPr>
          <w:rFonts w:ascii="Arial" w:eastAsia="Times New Roman" w:hAnsi="Arial" w:cs="Arial"/>
          <w:sz w:val="24"/>
          <w:szCs w:val="24"/>
          <w:lang w:eastAsia="en-GB"/>
        </w:rPr>
        <w:t>Assess the impact of organisational justice on police agency. (1000 words)</w:t>
      </w:r>
    </w:p>
    <w:p w:rsidR="00A50C54" w:rsidRDefault="00A50C54" w:rsidP="00A50C54">
      <w:pPr>
        <w:rPr>
          <w:rFonts w:ascii="Arial" w:eastAsia="Times New Roman" w:hAnsi="Arial" w:cs="Arial"/>
          <w:lang w:eastAsia="en-GB"/>
        </w:rPr>
      </w:pP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Within this essay I will assess the impact that organisational justice can have on the police agency.</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The term ‘organisational justice’ refers to the extent to which employees perceive workplace procedures, interactions and outcomes to be fair in nature. (EMPLOYMENT STUDIES 2006)</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The perceptions by police employees can influence behaviours both good and bad resulting in either a positive or negative effect on the performance of the employee and the success of the police agency. </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Within the police agency there is a high demand throughout all employees to follow the workplace procedures and one of the main reasons is down to public perception. As an agency solely in the public eye it is imperative to maintain high standards when serving the public. The police employees also want trust </w:t>
      </w:r>
      <w:proofErr w:type="gramStart"/>
      <w:r w:rsidRPr="00A50C54">
        <w:rPr>
          <w:rFonts w:ascii="Arial" w:eastAsia="Times New Roman" w:hAnsi="Arial" w:cs="Arial"/>
          <w:sz w:val="24"/>
          <w:szCs w:val="24"/>
          <w:lang w:eastAsia="en-GB"/>
        </w:rPr>
        <w:t>put</w:t>
      </w:r>
      <w:proofErr w:type="gramEnd"/>
      <w:r w:rsidRPr="00A50C54">
        <w:rPr>
          <w:rFonts w:ascii="Arial" w:eastAsia="Times New Roman" w:hAnsi="Arial" w:cs="Arial"/>
          <w:sz w:val="24"/>
          <w:szCs w:val="24"/>
          <w:lang w:eastAsia="en-GB"/>
        </w:rPr>
        <w:t xml:space="preserve"> in them in order to maintain morale between employees. </w:t>
      </w:r>
    </w:p>
    <w:p w:rsidR="00A50C54" w:rsidRPr="00A50C54" w:rsidRDefault="00A50C54" w:rsidP="00A50C54">
      <w:pPr>
        <w:spacing w:line="480" w:lineRule="auto"/>
        <w:jc w:val="both"/>
        <w:rPr>
          <w:rFonts w:ascii="Arial" w:eastAsia="Times New Roman" w:hAnsi="Arial" w:cs="Arial"/>
          <w:sz w:val="24"/>
          <w:szCs w:val="24"/>
          <w:lang w:eastAsia="en-GB"/>
        </w:rPr>
      </w:pP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Procedural justice is the degree to which someone perceives people in authority to apply processes or make decisions about them in a fair and just way. (GOV UK)</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The members of the public will have more respect for the police agency and persons in authority if they sense they are treated fairly and in a procedurally fair way. This will make the public more likely to abide and comply with the laws and the instructions given by the police agency.</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lastRenderedPageBreak/>
        <w:t>These are outlined in the four key principles of procedural justice:</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treating people with respect and dignity.</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making unbiased decisions and interpreting and applying rules consistently and transparently.</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giving people a voice and hearing their concerns and experiences.</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w:t>
      </w:r>
      <w:r w:rsidRPr="00A50C54">
        <w:rPr>
          <w:rFonts w:ascii="Arial" w:eastAsia="Times New Roman" w:hAnsi="Arial" w:cs="Arial"/>
          <w:sz w:val="24"/>
          <w:szCs w:val="24"/>
          <w:lang w:eastAsia="en-GB"/>
        </w:rPr>
        <w:tab/>
        <w:t>showing and encouraging trust by being sincere, caring and authentic, and trying to do what is right for everyone.</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(GOV UK 2016)</w:t>
      </w:r>
    </w:p>
    <w:p w:rsidR="00A50C54" w:rsidRPr="00A50C54" w:rsidRDefault="00A50C54" w:rsidP="00A50C54">
      <w:pPr>
        <w:spacing w:line="480" w:lineRule="auto"/>
        <w:jc w:val="both"/>
        <w:rPr>
          <w:rFonts w:ascii="Arial" w:eastAsia="Times New Roman" w:hAnsi="Arial" w:cs="Arial"/>
          <w:sz w:val="24"/>
          <w:szCs w:val="24"/>
          <w:lang w:eastAsia="en-GB"/>
        </w:rPr>
      </w:pP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All these key principles relate to every day operational policing and is expected of all employees through every aspect of their work. At the same time the employees will expect the same principles to apply back to the from the police agency. </w:t>
      </w:r>
    </w:p>
    <w:p w:rsidR="00A50C54" w:rsidRPr="00A50C54" w:rsidRDefault="00A50C54" w:rsidP="00A50C54">
      <w:pPr>
        <w:spacing w:line="480" w:lineRule="auto"/>
        <w:jc w:val="both"/>
        <w:rPr>
          <w:rFonts w:ascii="Arial" w:eastAsia="Times New Roman" w:hAnsi="Arial" w:cs="Arial"/>
          <w:sz w:val="24"/>
          <w:szCs w:val="24"/>
          <w:lang w:eastAsia="en-GB"/>
        </w:rPr>
      </w:pP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Distributive justice is how fairly employees feel that inputs such as workload and resources, </w:t>
      </w:r>
      <w:proofErr w:type="gramStart"/>
      <w:r w:rsidRPr="00A50C54">
        <w:rPr>
          <w:rFonts w:ascii="Arial" w:eastAsia="Times New Roman" w:hAnsi="Arial" w:cs="Arial"/>
          <w:sz w:val="24"/>
          <w:szCs w:val="24"/>
          <w:lang w:eastAsia="en-GB"/>
        </w:rPr>
        <w:t>and also</w:t>
      </w:r>
      <w:proofErr w:type="gramEnd"/>
      <w:r w:rsidRPr="00A50C54">
        <w:rPr>
          <w:rFonts w:ascii="Arial" w:eastAsia="Times New Roman" w:hAnsi="Arial" w:cs="Arial"/>
          <w:sz w:val="24"/>
          <w:szCs w:val="24"/>
          <w:lang w:eastAsia="en-GB"/>
        </w:rPr>
        <w:t xml:space="preserve"> rewards such as pay and recognition are allocated across the organisation (COLLEGE OF POLICING 2015)</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Within the police agency, an employee pay is reflective upon the amount of service they have given to the agency. However, the </w:t>
      </w:r>
      <w:proofErr w:type="gramStart"/>
      <w:r w:rsidRPr="00A50C54">
        <w:rPr>
          <w:rFonts w:ascii="Arial" w:eastAsia="Times New Roman" w:hAnsi="Arial" w:cs="Arial"/>
          <w:sz w:val="24"/>
          <w:szCs w:val="24"/>
          <w:lang w:eastAsia="en-GB"/>
        </w:rPr>
        <w:t>work load</w:t>
      </w:r>
      <w:proofErr w:type="gramEnd"/>
      <w:r w:rsidRPr="00A50C54">
        <w:rPr>
          <w:rFonts w:ascii="Arial" w:eastAsia="Times New Roman" w:hAnsi="Arial" w:cs="Arial"/>
          <w:sz w:val="24"/>
          <w:szCs w:val="24"/>
          <w:lang w:eastAsia="en-GB"/>
        </w:rPr>
        <w:t xml:space="preserve"> can be sporadic due to an employee being allocated a job based on whether or not they are available in order to provide an efficient service to the public. </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Interpersonal justice about how an employee is treated. It is defined as the extent that an employee is treated with dignity, respect, and fairness. (WORKR BEEING)</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lastRenderedPageBreak/>
        <w:t xml:space="preserve">Within the police agency if the employees feel they are treated with dignity and respect then they are more than likely going to give more commitment to the agency and see an improvement in performance conducting their day to day duties. Interpersonal justice within the police agency is also based on how the employee perceives their relationship with their superiors.  </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Informational justice refers to the fairness of communications and the adequacy of information used to describe and justify decisions with reasonable explanations for them where possible. Within the police agency this can be how the employee is made to feel after receiving the explanation from the police agency after they have committed to a decision. </w:t>
      </w:r>
    </w:p>
    <w:p w:rsidR="00A50C54" w:rsidRPr="00A50C54" w:rsidRDefault="00A50C54" w:rsidP="00A50C54">
      <w:pPr>
        <w:spacing w:line="480" w:lineRule="auto"/>
        <w:jc w:val="both"/>
        <w:rPr>
          <w:rFonts w:ascii="Arial" w:eastAsia="Times New Roman" w:hAnsi="Arial" w:cs="Arial"/>
          <w:sz w:val="24"/>
          <w:szCs w:val="24"/>
          <w:lang w:eastAsia="en-GB"/>
        </w:rPr>
      </w:pP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The college of policing carried out research alongside the Durham Constabulary to assess the influence and impact of organisational justice solely focussing on the police agency. It conducted two surveys of all Police staff inclusive of officers. </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The survey that was conducted explored the relationship between organisational justice, identification with the force and </w:t>
      </w:r>
      <w:proofErr w:type="gramStart"/>
      <w:r w:rsidRPr="00A50C54">
        <w:rPr>
          <w:rFonts w:ascii="Arial" w:eastAsia="Times New Roman" w:hAnsi="Arial" w:cs="Arial"/>
          <w:sz w:val="24"/>
          <w:szCs w:val="24"/>
          <w:lang w:eastAsia="en-GB"/>
        </w:rPr>
        <w:t>a number of</w:t>
      </w:r>
      <w:proofErr w:type="gramEnd"/>
      <w:r w:rsidRPr="00A50C54">
        <w:rPr>
          <w:rFonts w:ascii="Arial" w:eastAsia="Times New Roman" w:hAnsi="Arial" w:cs="Arial"/>
          <w:sz w:val="24"/>
          <w:szCs w:val="24"/>
          <w:lang w:eastAsia="en-GB"/>
        </w:rPr>
        <w:t xml:space="preserve"> work attitudes and behaviour. The work attitudes and behaviours were based on employees willing to perform extra and assist the agency without personal gain, valuing the public, and feelings of empowerment. </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The results from the survey shown that officers were more e likely to engage in discretionary effort, feel empowered, and value the public when they identified with the force. (COLLEGE OF POLICING 2015)</w:t>
      </w:r>
    </w:p>
    <w:p w:rsidR="00A50C54" w:rsidRPr="00A50C54" w:rsidRDefault="00A50C54" w:rsidP="00A50C54">
      <w:pPr>
        <w:spacing w:line="480" w:lineRule="auto"/>
        <w:jc w:val="both"/>
        <w:rPr>
          <w:rFonts w:ascii="Arial" w:eastAsia="Times New Roman" w:hAnsi="Arial" w:cs="Arial"/>
          <w:sz w:val="24"/>
          <w:szCs w:val="24"/>
          <w:lang w:eastAsia="en-GB"/>
        </w:rPr>
      </w:pP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lastRenderedPageBreak/>
        <w:t xml:space="preserve">Systems of organisational justice has a positive effect on the police agency and the employees as they will both have a satisfaction of fair treatment and the police agency will have a control over potential challengers from its employees. Within the police agency, organisational justice can be associated with the health and </w:t>
      </w:r>
      <w:proofErr w:type="spellStart"/>
      <w:r w:rsidRPr="00A50C54">
        <w:rPr>
          <w:rFonts w:ascii="Arial" w:eastAsia="Times New Roman" w:hAnsi="Arial" w:cs="Arial"/>
          <w:sz w:val="24"/>
          <w:szCs w:val="24"/>
          <w:lang w:eastAsia="en-GB"/>
        </w:rPr>
        <w:t>well being</w:t>
      </w:r>
      <w:proofErr w:type="spellEnd"/>
      <w:r w:rsidRPr="00A50C54">
        <w:rPr>
          <w:rFonts w:ascii="Arial" w:eastAsia="Times New Roman" w:hAnsi="Arial" w:cs="Arial"/>
          <w:sz w:val="24"/>
          <w:szCs w:val="24"/>
          <w:lang w:eastAsia="en-GB"/>
        </w:rPr>
        <w:t xml:space="preserve"> of employees. </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The opposite to the organisational justice is injustice. Within the police agency there will be employees who feel like this and as a result will affect their wellbeing resulting in staff leaving the police agency. Also showing reduced effort in their work. </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Mental health problems for serving employees of the Police agency is due to the pressure put on them after cuts and fewer resources meaning there is more of a strain on the agency. This results in a </w:t>
      </w:r>
      <w:proofErr w:type="gramStart"/>
      <w:r w:rsidRPr="00A50C54">
        <w:rPr>
          <w:rFonts w:ascii="Arial" w:eastAsia="Times New Roman" w:hAnsi="Arial" w:cs="Arial"/>
          <w:sz w:val="24"/>
          <w:szCs w:val="24"/>
          <w:lang w:eastAsia="en-GB"/>
        </w:rPr>
        <w:t>knock on</w:t>
      </w:r>
      <w:proofErr w:type="gramEnd"/>
      <w:r w:rsidRPr="00A50C54">
        <w:rPr>
          <w:rFonts w:ascii="Arial" w:eastAsia="Times New Roman" w:hAnsi="Arial" w:cs="Arial"/>
          <w:sz w:val="24"/>
          <w:szCs w:val="24"/>
          <w:lang w:eastAsia="en-GB"/>
        </w:rPr>
        <w:t xml:space="preserve"> effect onto the employees’ health and wellbeing. A survey was carried out in 2016 by the police federation on 17000 and this shown that thirty nine percent were seeking help and support for mental health issues. More than a quarter of officers who have taken sick leave attributed it to stress, depression or anxiety, while 65% said they still went to work even though they felt they shouldn’t have because of the state of their mental wellbeing. </w:t>
      </w:r>
    </w:p>
    <w:p w:rsidR="00A50C54" w:rsidRP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A recent survey by Mind, the mental health charity, revealed that 5% of the staff and volunteers they interviewed from police, fire, ambulance and search and rescue services had made an actual attempt to take their own lives. (POLFED 2020)</w:t>
      </w:r>
    </w:p>
    <w:p w:rsidR="00A50C54" w:rsidRDefault="00A50C54" w:rsidP="00A50C54">
      <w:pPr>
        <w:spacing w:line="480" w:lineRule="auto"/>
        <w:jc w:val="both"/>
        <w:rPr>
          <w:rFonts w:ascii="Arial" w:eastAsia="Times New Roman" w:hAnsi="Arial" w:cs="Arial"/>
          <w:sz w:val="24"/>
          <w:szCs w:val="24"/>
          <w:lang w:eastAsia="en-GB"/>
        </w:rPr>
      </w:pPr>
      <w:r w:rsidRPr="00A50C54">
        <w:rPr>
          <w:rFonts w:ascii="Arial" w:eastAsia="Times New Roman" w:hAnsi="Arial" w:cs="Arial"/>
          <w:sz w:val="24"/>
          <w:szCs w:val="24"/>
          <w:lang w:eastAsia="en-GB"/>
        </w:rPr>
        <w:t xml:space="preserve">Throughout this essay I have assessed the impact that organisational justice has on the police agency </w:t>
      </w:r>
      <w:proofErr w:type="gramStart"/>
      <w:r w:rsidRPr="00A50C54">
        <w:rPr>
          <w:rFonts w:ascii="Arial" w:eastAsia="Times New Roman" w:hAnsi="Arial" w:cs="Arial"/>
          <w:sz w:val="24"/>
          <w:szCs w:val="24"/>
          <w:lang w:eastAsia="en-GB"/>
        </w:rPr>
        <w:t>and also</w:t>
      </w:r>
      <w:proofErr w:type="gramEnd"/>
      <w:r w:rsidRPr="00A50C54">
        <w:rPr>
          <w:rFonts w:ascii="Arial" w:eastAsia="Times New Roman" w:hAnsi="Arial" w:cs="Arial"/>
          <w:sz w:val="24"/>
          <w:szCs w:val="24"/>
          <w:lang w:eastAsia="en-GB"/>
        </w:rPr>
        <w:t xml:space="preserve"> shown the injustice and the effect it has on health and wellbeing of employees.</w:t>
      </w:r>
    </w:p>
    <w:p w:rsidR="00A50C54" w:rsidRDefault="00A50C54" w:rsidP="00A50C54">
      <w:pPr>
        <w:spacing w:line="480" w:lineRule="auto"/>
        <w:jc w:val="both"/>
        <w:rPr>
          <w:rFonts w:ascii="Arial" w:eastAsia="Times New Roman" w:hAnsi="Arial" w:cs="Arial"/>
          <w:sz w:val="24"/>
          <w:szCs w:val="24"/>
          <w:lang w:eastAsia="en-GB"/>
        </w:rPr>
      </w:pPr>
    </w:p>
    <w:p w:rsidR="00A50C54" w:rsidRDefault="00A50C54" w:rsidP="00A50C54">
      <w:pPr>
        <w:spacing w:line="480" w:lineRule="auto"/>
        <w:jc w:val="both"/>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A50C54">
        <w:rPr>
          <w:rFonts w:ascii="Arial" w:eastAsia="Times New Roman" w:hAnsi="Arial" w:cs="Arial"/>
          <w:b/>
          <w:bCs/>
          <w:sz w:val="24"/>
          <w:szCs w:val="24"/>
          <w:lang w:eastAsia="en-GB"/>
        </w:rPr>
        <w:lastRenderedPageBreak/>
        <w:t>Essay four title:</w:t>
      </w:r>
      <w:r w:rsidRPr="00A50C54">
        <w:rPr>
          <w:rFonts w:ascii="Arial" w:eastAsia="Times New Roman" w:hAnsi="Arial" w:cs="Arial"/>
          <w:sz w:val="24"/>
          <w:szCs w:val="24"/>
          <w:lang w:eastAsia="en-GB"/>
        </w:rPr>
        <w:t xml:space="preserve"> </w:t>
      </w:r>
    </w:p>
    <w:p w:rsidR="00A50C54" w:rsidRDefault="00A50C54" w:rsidP="00A50C54">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A50C54">
        <w:rPr>
          <w:rFonts w:ascii="Arial" w:eastAsia="Times New Roman" w:hAnsi="Arial" w:cs="Arial"/>
          <w:sz w:val="24"/>
          <w:szCs w:val="24"/>
          <w:lang w:eastAsia="en-GB"/>
        </w:rPr>
        <w:t>Analyse potential links between serious and organised crime and public protection issues (1000 words)</w:t>
      </w:r>
    </w:p>
    <w:p w:rsidR="00A50C54" w:rsidRDefault="00A50C54" w:rsidP="00A50C54">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236331" w:rsidRPr="006F2C70" w:rsidRDefault="00236331" w:rsidP="00236331">
      <w:pPr>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r w:rsidRPr="006F2C70">
        <w:rPr>
          <w:rFonts w:ascii="Arial" w:eastAsia="Times New Roman" w:hAnsi="Arial" w:cs="Arial"/>
          <w:sz w:val="24"/>
          <w:szCs w:val="24"/>
          <w:lang w:eastAsia="en-GB"/>
        </w:rPr>
        <w:t>Throughout this essay I will analyse the potential links between serious and organised crime and public protection issues.</w:t>
      </w:r>
    </w:p>
    <w:p w:rsidR="00236331" w:rsidRPr="006F2C70" w:rsidRDefault="00236331" w:rsidP="00236331">
      <w:pPr>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p>
    <w:p w:rsidR="00236331" w:rsidRPr="006F2C70" w:rsidRDefault="00236331" w:rsidP="00236331">
      <w:pPr>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r w:rsidRPr="006F2C70">
        <w:rPr>
          <w:rFonts w:ascii="Arial" w:hAnsi="Arial" w:cs="Arial"/>
          <w:color w:val="444444"/>
          <w:sz w:val="24"/>
          <w:szCs w:val="24"/>
          <w:shd w:val="clear" w:color="auto" w:fill="FFFFFF"/>
        </w:rPr>
        <w:t>Organised Crime is defined as planned and co-ordinated criminal behaviour and conduct by people working together on a continuing basis. Their motivation is often, but not always, financial gain. (CPS.GOV)</w:t>
      </w:r>
    </w:p>
    <w:p w:rsidR="00236331" w:rsidRPr="006F2C70" w:rsidRDefault="00236331" w:rsidP="00236331">
      <w:pPr>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r w:rsidRPr="006F2C70">
        <w:rPr>
          <w:rFonts w:ascii="Arial" w:eastAsia="Times New Roman" w:hAnsi="Arial" w:cs="Arial"/>
          <w:sz w:val="24"/>
          <w:szCs w:val="24"/>
          <w:lang w:eastAsia="en-GB"/>
        </w:rPr>
        <w:t xml:space="preserve">Serious and organised crime is reported to affect more UK citizens than any other national security threat and is increasing in </w:t>
      </w:r>
      <w:proofErr w:type="spellStart"/>
      <w:proofErr w:type="gramStart"/>
      <w:r w:rsidRPr="006F2C70">
        <w:rPr>
          <w:rFonts w:ascii="Arial" w:eastAsia="Times New Roman" w:hAnsi="Arial" w:cs="Arial"/>
          <w:sz w:val="24"/>
          <w:szCs w:val="24"/>
          <w:lang w:eastAsia="en-GB"/>
        </w:rPr>
        <w:t>it’s</w:t>
      </w:r>
      <w:proofErr w:type="spellEnd"/>
      <w:proofErr w:type="gramEnd"/>
      <w:r w:rsidRPr="006F2C70">
        <w:rPr>
          <w:rFonts w:ascii="Arial" w:eastAsia="Times New Roman" w:hAnsi="Arial" w:cs="Arial"/>
          <w:sz w:val="24"/>
          <w:szCs w:val="24"/>
          <w:lang w:eastAsia="en-GB"/>
        </w:rPr>
        <w:t xml:space="preserve"> volume and complexity. The types of criminal activities that are involved within serious and organised crime gangs are activities such as </w:t>
      </w:r>
    </w:p>
    <w:p w:rsidR="00236331" w:rsidRPr="006F2C70" w:rsidRDefault="00236331" w:rsidP="00236331">
      <w:pPr>
        <w:pStyle w:val="ListParagraph"/>
        <w:numPr>
          <w:ilvl w:val="0"/>
          <w:numId w:val="3"/>
        </w:numPr>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r w:rsidRPr="006F2C70">
        <w:rPr>
          <w:rFonts w:ascii="Arial" w:eastAsia="Times New Roman" w:hAnsi="Arial" w:cs="Arial"/>
          <w:sz w:val="24"/>
          <w:szCs w:val="24"/>
          <w:lang w:eastAsia="en-GB"/>
        </w:rPr>
        <w:t>Drug dealing and county lines- County lines is a term used for drug dealing networks. The operation is carried out of major UK cities and they distribute illegal drugs across rural and suburban counties.</w:t>
      </w:r>
    </w:p>
    <w:p w:rsidR="00236331" w:rsidRPr="006F2C70" w:rsidRDefault="00236331" w:rsidP="00236331">
      <w:pPr>
        <w:pStyle w:val="ListParagraph"/>
        <w:numPr>
          <w:ilvl w:val="0"/>
          <w:numId w:val="3"/>
        </w:numPr>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r w:rsidRPr="006F2C70">
        <w:rPr>
          <w:rFonts w:ascii="Arial" w:eastAsia="Times New Roman" w:hAnsi="Arial" w:cs="Arial"/>
          <w:sz w:val="24"/>
          <w:szCs w:val="24"/>
          <w:lang w:eastAsia="en-GB"/>
        </w:rPr>
        <w:t xml:space="preserve">Child sexual exploitation- This is a form of Child sexual abuse where the victim is usually given something in exchange for sexual activity with the abuser. This can be money, alcohol, drugs or gifts. </w:t>
      </w:r>
    </w:p>
    <w:p w:rsidR="00236331" w:rsidRPr="006F2C70" w:rsidRDefault="00236331" w:rsidP="00236331">
      <w:pPr>
        <w:pStyle w:val="ListParagraph"/>
        <w:numPr>
          <w:ilvl w:val="0"/>
          <w:numId w:val="3"/>
        </w:numPr>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r w:rsidRPr="006F2C70">
        <w:rPr>
          <w:rFonts w:ascii="Arial" w:eastAsia="Times New Roman" w:hAnsi="Arial" w:cs="Arial"/>
          <w:sz w:val="24"/>
          <w:szCs w:val="24"/>
          <w:lang w:eastAsia="en-GB"/>
        </w:rPr>
        <w:t xml:space="preserve">Cyber-crime- This is a way of committing crimes via computers and their networks. This is often carried out in order to steal people’s identities or business secrets, to commit fraud or for malicious purposes. This can also include online grooming, stalking and harassment. </w:t>
      </w:r>
    </w:p>
    <w:p w:rsidR="00236331" w:rsidRPr="006F2C70" w:rsidRDefault="00236331" w:rsidP="00236331">
      <w:pPr>
        <w:pStyle w:val="ListParagraph"/>
        <w:numPr>
          <w:ilvl w:val="0"/>
          <w:numId w:val="3"/>
        </w:numPr>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r w:rsidRPr="006F2C70">
        <w:rPr>
          <w:rFonts w:ascii="Arial" w:eastAsia="Times New Roman" w:hAnsi="Arial" w:cs="Arial"/>
          <w:sz w:val="24"/>
          <w:szCs w:val="24"/>
          <w:lang w:eastAsia="en-GB"/>
        </w:rPr>
        <w:lastRenderedPageBreak/>
        <w:t xml:space="preserve">Human trafficking- </w:t>
      </w:r>
      <w:r w:rsidRPr="006F2C70">
        <w:rPr>
          <w:rFonts w:ascii="Arial" w:hAnsi="Arial" w:cs="Arial"/>
          <w:color w:val="202020"/>
          <w:spacing w:val="15"/>
          <w:sz w:val="24"/>
          <w:szCs w:val="24"/>
        </w:rPr>
        <w:t>This is the movement of people by means such as force, fraud, coercion or deception, with the aim of exploiting them. It is a form of modern slavery.</w:t>
      </w:r>
    </w:p>
    <w:p w:rsidR="00236331" w:rsidRPr="006F2C70" w:rsidRDefault="00236331" w:rsidP="00236331">
      <w:pPr>
        <w:pStyle w:val="ListParagraph"/>
        <w:numPr>
          <w:ilvl w:val="0"/>
          <w:numId w:val="3"/>
        </w:numPr>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r w:rsidRPr="006F2C70">
        <w:rPr>
          <w:rFonts w:ascii="Arial" w:eastAsia="Times New Roman" w:hAnsi="Arial" w:cs="Arial"/>
          <w:sz w:val="24"/>
          <w:szCs w:val="24"/>
          <w:lang w:eastAsia="en-GB"/>
        </w:rPr>
        <w:t xml:space="preserve">Modern day slavery- This is defined as the recruitment, movement, harbouring or receiving of children, women or men </w:t>
      </w:r>
      <w:proofErr w:type="gramStart"/>
      <w:r w:rsidRPr="006F2C70">
        <w:rPr>
          <w:rFonts w:ascii="Arial" w:eastAsia="Times New Roman" w:hAnsi="Arial" w:cs="Arial"/>
          <w:sz w:val="24"/>
          <w:szCs w:val="24"/>
          <w:lang w:eastAsia="en-GB"/>
        </w:rPr>
        <w:t>through the use of</w:t>
      </w:r>
      <w:proofErr w:type="gramEnd"/>
      <w:r w:rsidRPr="006F2C70">
        <w:rPr>
          <w:rFonts w:ascii="Arial" w:eastAsia="Times New Roman" w:hAnsi="Arial" w:cs="Arial"/>
          <w:sz w:val="24"/>
          <w:szCs w:val="24"/>
          <w:lang w:eastAsia="en-GB"/>
        </w:rPr>
        <w:t xml:space="preserve"> force, coercion, abuse of vulnerability, deception or other means for the purpose of exploitation. </w:t>
      </w:r>
    </w:p>
    <w:p w:rsidR="00236331" w:rsidRDefault="00236331" w:rsidP="00236331">
      <w:pPr>
        <w:pStyle w:val="ListParagraph"/>
        <w:numPr>
          <w:ilvl w:val="0"/>
          <w:numId w:val="3"/>
        </w:numPr>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r w:rsidRPr="006F2C70">
        <w:rPr>
          <w:rFonts w:ascii="Arial" w:eastAsia="Times New Roman" w:hAnsi="Arial" w:cs="Arial"/>
          <w:sz w:val="24"/>
          <w:szCs w:val="24"/>
          <w:lang w:eastAsia="en-GB"/>
        </w:rPr>
        <w:t>Financial fraud- This can usually come from phone call scams, text message scams, email scams. They use these methods in order to gain your bank details and personal information and identity.</w:t>
      </w:r>
      <w:r>
        <w:rPr>
          <w:rFonts w:ascii="Arial" w:eastAsia="Times New Roman" w:hAnsi="Arial" w:cs="Arial"/>
          <w:sz w:val="24"/>
          <w:szCs w:val="24"/>
          <w:lang w:eastAsia="en-GB"/>
        </w:rPr>
        <w:t xml:space="preserve"> </w:t>
      </w:r>
      <w:r w:rsidRPr="006F2C70">
        <w:rPr>
          <w:rFonts w:ascii="Arial" w:eastAsia="Times New Roman" w:hAnsi="Arial" w:cs="Arial"/>
          <w:sz w:val="24"/>
          <w:szCs w:val="24"/>
          <w:lang w:eastAsia="en-GB"/>
        </w:rPr>
        <w:t>(CRIMESTOPPERS 2020)</w:t>
      </w:r>
    </w:p>
    <w:p w:rsidR="00236331" w:rsidRPr="006F2C70" w:rsidRDefault="00236331" w:rsidP="00236331">
      <w:pPr>
        <w:pStyle w:val="ListParagraph"/>
        <w:overflowPunct w:val="0"/>
        <w:autoSpaceDE w:val="0"/>
        <w:autoSpaceDN w:val="0"/>
        <w:adjustRightInd w:val="0"/>
        <w:spacing w:after="0" w:line="480" w:lineRule="auto"/>
        <w:jc w:val="both"/>
        <w:textAlignment w:val="baseline"/>
        <w:rPr>
          <w:rFonts w:ascii="Arial" w:eastAsia="Times New Roman" w:hAnsi="Arial" w:cs="Arial"/>
          <w:sz w:val="24"/>
          <w:szCs w:val="24"/>
          <w:lang w:eastAsia="en-GB"/>
        </w:rPr>
      </w:pPr>
    </w:p>
    <w:p w:rsidR="00236331" w:rsidRPr="006F2C70" w:rsidRDefault="00236331" w:rsidP="00236331">
      <w:pPr>
        <w:spacing w:line="480" w:lineRule="auto"/>
        <w:jc w:val="both"/>
        <w:rPr>
          <w:rFonts w:ascii="Arial" w:hAnsi="Arial" w:cs="Arial"/>
          <w:sz w:val="24"/>
          <w:szCs w:val="24"/>
        </w:rPr>
      </w:pPr>
      <w:r w:rsidRPr="006F2C70">
        <w:rPr>
          <w:rFonts w:ascii="Arial" w:eastAsia="Times New Roman" w:hAnsi="Arial" w:cs="Arial"/>
          <w:sz w:val="24"/>
          <w:szCs w:val="24"/>
          <w:lang w:eastAsia="en-GB"/>
        </w:rPr>
        <w:t xml:space="preserve">The main reason for serious and organised crime is financial gain. </w:t>
      </w:r>
      <w:r w:rsidRPr="006F2C70">
        <w:rPr>
          <w:rFonts w:ascii="Arial" w:hAnsi="Arial" w:cs="Arial"/>
          <w:sz w:val="24"/>
          <w:szCs w:val="24"/>
        </w:rPr>
        <w:t>Serious and organised crime can have a profound impact on an individual, family, business or community. Vulnerability is the main reason within individuals, families and communities as to why they are targeted. The reason being as those who are most vulnerable are frequently targeted by organised crime groups and more likely to be exploited.</w:t>
      </w:r>
    </w:p>
    <w:p w:rsidR="00236331" w:rsidRPr="006F2C70" w:rsidRDefault="00236331" w:rsidP="00236331">
      <w:pPr>
        <w:spacing w:line="480" w:lineRule="auto"/>
        <w:jc w:val="both"/>
        <w:rPr>
          <w:rFonts w:ascii="Arial" w:hAnsi="Arial" w:cs="Arial"/>
          <w:sz w:val="24"/>
          <w:szCs w:val="24"/>
        </w:rPr>
      </w:pPr>
      <w:r w:rsidRPr="006F2C70">
        <w:rPr>
          <w:rFonts w:ascii="Arial" w:hAnsi="Arial" w:cs="Arial"/>
          <w:sz w:val="24"/>
          <w:szCs w:val="24"/>
        </w:rPr>
        <w:t xml:space="preserve">Most people see serious and organised crime as a regional or national issue, however it is mostly </w:t>
      </w:r>
      <w:proofErr w:type="gramStart"/>
      <w:r w:rsidRPr="006F2C70">
        <w:rPr>
          <w:rFonts w:ascii="Arial" w:hAnsi="Arial" w:cs="Arial"/>
          <w:sz w:val="24"/>
          <w:szCs w:val="24"/>
        </w:rPr>
        <w:t>affects</w:t>
      </w:r>
      <w:proofErr w:type="gramEnd"/>
      <w:r w:rsidRPr="006F2C70">
        <w:rPr>
          <w:rFonts w:ascii="Arial" w:hAnsi="Arial" w:cs="Arial"/>
          <w:sz w:val="24"/>
          <w:szCs w:val="24"/>
        </w:rPr>
        <w:t xml:space="preserve"> the communities or vulnerable individuals. Serious and organised crime is usually led by an organised crime group who will use scare mongering and intimidation tactics for their unlawful gain in the pursuit of money or power. One of the main indicators into this being noticeable is through money laundering and people living beyond their means from the proceeds of crime.</w:t>
      </w:r>
    </w:p>
    <w:p w:rsidR="00236331" w:rsidRPr="006F2C70" w:rsidRDefault="00236331" w:rsidP="00236331">
      <w:pPr>
        <w:spacing w:line="480" w:lineRule="auto"/>
        <w:jc w:val="both"/>
        <w:rPr>
          <w:rFonts w:ascii="Arial" w:hAnsi="Arial" w:cs="Arial"/>
          <w:sz w:val="24"/>
          <w:szCs w:val="24"/>
        </w:rPr>
      </w:pPr>
      <w:r w:rsidRPr="006F2C70">
        <w:rPr>
          <w:rFonts w:ascii="Arial" w:hAnsi="Arial" w:cs="Arial"/>
          <w:sz w:val="24"/>
          <w:szCs w:val="24"/>
        </w:rPr>
        <w:t xml:space="preserve">Within the police there is a Public protection team or also known as Public Protection Unit. This unit consists of Police Officers and support staff who specialise in areas relating to child and public protection. Within this section some elements of organised </w:t>
      </w:r>
      <w:r w:rsidRPr="006F2C70">
        <w:rPr>
          <w:rFonts w:ascii="Arial" w:hAnsi="Arial" w:cs="Arial"/>
          <w:sz w:val="24"/>
          <w:szCs w:val="24"/>
        </w:rPr>
        <w:lastRenderedPageBreak/>
        <w:t xml:space="preserve">crime </w:t>
      </w:r>
      <w:proofErr w:type="gramStart"/>
      <w:r w:rsidRPr="006F2C70">
        <w:rPr>
          <w:rFonts w:ascii="Arial" w:hAnsi="Arial" w:cs="Arial"/>
          <w:sz w:val="24"/>
          <w:szCs w:val="24"/>
        </w:rPr>
        <w:t>is</w:t>
      </w:r>
      <w:proofErr w:type="gramEnd"/>
      <w:r w:rsidRPr="006F2C70">
        <w:rPr>
          <w:rFonts w:ascii="Arial" w:hAnsi="Arial" w:cs="Arial"/>
          <w:sz w:val="24"/>
          <w:szCs w:val="24"/>
        </w:rPr>
        <w:t xml:space="preserve"> covered such as children who are at risk of child sexual exploitation. The public protection unit are responsible for dealing with offenders who are regarded as a potential danger to the community. This unit works jointly with other agencies such as Social services, the local council and the National Probation Service. (WEST YORKSHIRE POLICE 2020)</w:t>
      </w:r>
    </w:p>
    <w:p w:rsidR="00236331" w:rsidRPr="006F2C70" w:rsidRDefault="00236331" w:rsidP="00236331">
      <w:pPr>
        <w:spacing w:line="480" w:lineRule="auto"/>
        <w:jc w:val="both"/>
        <w:rPr>
          <w:rFonts w:ascii="Arial" w:eastAsia="Times New Roman" w:hAnsi="Arial" w:cs="Arial"/>
          <w:sz w:val="24"/>
          <w:szCs w:val="24"/>
          <w:lang w:eastAsia="en-GB"/>
        </w:rPr>
      </w:pPr>
      <w:r w:rsidRPr="006F2C70">
        <w:rPr>
          <w:rFonts w:ascii="Arial" w:hAnsi="Arial" w:cs="Arial"/>
          <w:sz w:val="24"/>
          <w:szCs w:val="24"/>
        </w:rPr>
        <w:t xml:space="preserve">A way the Police and other agencies analyse the links between </w:t>
      </w:r>
      <w:r w:rsidRPr="006F2C70">
        <w:rPr>
          <w:rFonts w:ascii="Arial" w:eastAsia="Times New Roman" w:hAnsi="Arial" w:cs="Arial"/>
          <w:sz w:val="24"/>
          <w:szCs w:val="24"/>
          <w:lang w:eastAsia="en-GB"/>
        </w:rPr>
        <w:t xml:space="preserve">serious and organised crime and public protection issues is through MAPPA. MAPPA stands for ‘Multi Agency Public Protection Arrangements’. This is a process where </w:t>
      </w:r>
      <w:proofErr w:type="gramStart"/>
      <w:r w:rsidRPr="006F2C70">
        <w:rPr>
          <w:rFonts w:ascii="Arial" w:eastAsia="Times New Roman" w:hAnsi="Arial" w:cs="Arial"/>
          <w:sz w:val="24"/>
          <w:szCs w:val="24"/>
          <w:lang w:eastAsia="en-GB"/>
        </w:rPr>
        <w:t>a number of</w:t>
      </w:r>
      <w:proofErr w:type="gramEnd"/>
      <w:r w:rsidRPr="006F2C70">
        <w:rPr>
          <w:rFonts w:ascii="Arial" w:eastAsia="Times New Roman" w:hAnsi="Arial" w:cs="Arial"/>
          <w:sz w:val="24"/>
          <w:szCs w:val="24"/>
          <w:lang w:eastAsia="en-GB"/>
        </w:rPr>
        <w:t xml:space="preserve"> agencies and services such as Police, the prison service and probation service work together to protect the public by managing the risks posed by offenders living in the community. The mentioned agencies share information about offenders under the Multi Agency Public Protection Arrangements in order to assess the level of risk that they pose to the public. </w:t>
      </w:r>
    </w:p>
    <w:p w:rsidR="00236331" w:rsidRPr="006F2C70" w:rsidRDefault="00236331" w:rsidP="00236331">
      <w:pPr>
        <w:pStyle w:val="NormalWeb"/>
        <w:shd w:val="clear" w:color="auto" w:fill="FFFFFF"/>
        <w:spacing w:before="0" w:beforeAutospacing="0" w:after="195" w:afterAutospacing="0" w:line="480" w:lineRule="auto"/>
        <w:jc w:val="both"/>
        <w:rPr>
          <w:rFonts w:ascii="Arial" w:hAnsi="Arial" w:cs="Arial"/>
          <w:color w:val="1A1C20"/>
        </w:rPr>
      </w:pPr>
      <w:r w:rsidRPr="006F2C70">
        <w:rPr>
          <w:rFonts w:ascii="Arial" w:hAnsi="Arial" w:cs="Arial"/>
          <w:color w:val="1A1C20"/>
        </w:rPr>
        <w:t>There are three categories of MAPPA offenders:</w:t>
      </w:r>
    </w:p>
    <w:p w:rsidR="00236331" w:rsidRPr="006F2C70" w:rsidRDefault="00236331" w:rsidP="00236331">
      <w:pPr>
        <w:pStyle w:val="NormalWeb"/>
        <w:shd w:val="clear" w:color="auto" w:fill="FFFFFF"/>
        <w:spacing w:before="0" w:beforeAutospacing="0" w:after="195" w:afterAutospacing="0" w:line="480" w:lineRule="auto"/>
        <w:jc w:val="both"/>
        <w:rPr>
          <w:rFonts w:ascii="Arial" w:hAnsi="Arial" w:cs="Arial"/>
          <w:color w:val="1A1C20"/>
        </w:rPr>
      </w:pPr>
      <w:r w:rsidRPr="006F2C70">
        <w:rPr>
          <w:rStyle w:val="Strong"/>
          <w:rFonts w:ascii="Arial" w:hAnsi="Arial" w:cs="Arial"/>
          <w:color w:val="1A1C20"/>
        </w:rPr>
        <w:t>Category One</w:t>
      </w:r>
      <w:r w:rsidRPr="006F2C70">
        <w:rPr>
          <w:rFonts w:ascii="Arial" w:hAnsi="Arial" w:cs="Arial"/>
          <w:color w:val="1A1C20"/>
        </w:rPr>
        <w:t> All registered sexual offenders. Registered sexual offenders are required to notify the police of their name, address and personal details under the terms of the Sexual Offences Act 2003.</w:t>
      </w:r>
    </w:p>
    <w:p w:rsidR="00236331" w:rsidRPr="006F2C70" w:rsidRDefault="00236331" w:rsidP="00236331">
      <w:pPr>
        <w:pStyle w:val="NormalWeb"/>
        <w:shd w:val="clear" w:color="auto" w:fill="FFFFFF"/>
        <w:spacing w:before="0" w:beforeAutospacing="0" w:after="195" w:afterAutospacing="0" w:line="480" w:lineRule="auto"/>
        <w:jc w:val="both"/>
        <w:rPr>
          <w:rFonts w:ascii="Arial" w:hAnsi="Arial" w:cs="Arial"/>
          <w:color w:val="1A1C20"/>
        </w:rPr>
      </w:pPr>
      <w:r w:rsidRPr="006F2C70">
        <w:rPr>
          <w:rStyle w:val="Strong"/>
          <w:rFonts w:ascii="Arial" w:hAnsi="Arial" w:cs="Arial"/>
          <w:color w:val="1A1C20"/>
        </w:rPr>
        <w:t>Category Two</w:t>
      </w:r>
      <w:r w:rsidRPr="006F2C70">
        <w:rPr>
          <w:rFonts w:ascii="Arial" w:hAnsi="Arial" w:cs="Arial"/>
          <w:color w:val="1A1C20"/>
        </w:rPr>
        <w:t> Violent or other sex offenders not subject to notification requirements, including violent offenders who have been sentenced to 12 months or more, or to detention in hospital, and who are now living in the community subject to Probation supervision.</w:t>
      </w:r>
    </w:p>
    <w:p w:rsidR="00236331" w:rsidRPr="006F2C70" w:rsidRDefault="00236331" w:rsidP="00236331">
      <w:pPr>
        <w:pStyle w:val="NormalWeb"/>
        <w:shd w:val="clear" w:color="auto" w:fill="FFFFFF"/>
        <w:spacing w:before="0" w:beforeAutospacing="0" w:after="195" w:afterAutospacing="0" w:line="480" w:lineRule="auto"/>
        <w:jc w:val="both"/>
        <w:rPr>
          <w:rFonts w:ascii="Arial" w:hAnsi="Arial" w:cs="Arial"/>
          <w:color w:val="1A1C20"/>
        </w:rPr>
      </w:pPr>
      <w:r w:rsidRPr="006F2C70">
        <w:rPr>
          <w:rStyle w:val="Strong"/>
          <w:rFonts w:ascii="Arial" w:hAnsi="Arial" w:cs="Arial"/>
          <w:color w:val="1A1C20"/>
        </w:rPr>
        <w:t>Category Three</w:t>
      </w:r>
      <w:r w:rsidRPr="006F2C70">
        <w:rPr>
          <w:rFonts w:ascii="Arial" w:hAnsi="Arial" w:cs="Arial"/>
          <w:color w:val="1A1C20"/>
        </w:rPr>
        <w:t xml:space="preserve"> Other dangerous offenders who have committed an offence in the past and who are considered to pose a risk of serious harm to the public</w:t>
      </w:r>
    </w:p>
    <w:p w:rsidR="00236331" w:rsidRPr="006F2C70" w:rsidRDefault="00236331" w:rsidP="00236331">
      <w:pPr>
        <w:spacing w:line="480" w:lineRule="auto"/>
        <w:jc w:val="both"/>
        <w:rPr>
          <w:rFonts w:ascii="Arial" w:hAnsi="Arial" w:cs="Arial"/>
          <w:sz w:val="24"/>
          <w:szCs w:val="24"/>
        </w:rPr>
      </w:pPr>
      <w:r w:rsidRPr="006F2C70">
        <w:rPr>
          <w:rFonts w:ascii="Arial" w:hAnsi="Arial" w:cs="Arial"/>
          <w:sz w:val="24"/>
          <w:szCs w:val="24"/>
        </w:rPr>
        <w:lastRenderedPageBreak/>
        <w:t>(NACRO 2020)</w:t>
      </w:r>
    </w:p>
    <w:p w:rsidR="00236331" w:rsidRPr="006F2C70" w:rsidRDefault="00236331" w:rsidP="00236331">
      <w:pPr>
        <w:spacing w:line="480" w:lineRule="auto"/>
        <w:jc w:val="both"/>
        <w:rPr>
          <w:rFonts w:ascii="Arial" w:hAnsi="Arial" w:cs="Arial"/>
          <w:sz w:val="24"/>
          <w:szCs w:val="24"/>
        </w:rPr>
      </w:pPr>
      <w:r w:rsidRPr="006F2C70">
        <w:rPr>
          <w:rFonts w:ascii="Arial" w:hAnsi="Arial" w:cs="Arial"/>
          <w:sz w:val="24"/>
          <w:szCs w:val="24"/>
        </w:rPr>
        <w:t xml:space="preserve">Following on from this then there are three levels of MAPPA management which are based on the required resources to ensure effectiveness of the plans put in place for their management. </w:t>
      </w:r>
    </w:p>
    <w:p w:rsidR="00236331" w:rsidRPr="006F2C70" w:rsidRDefault="00236331" w:rsidP="00236331">
      <w:pPr>
        <w:pStyle w:val="NormalWeb"/>
        <w:shd w:val="clear" w:color="auto" w:fill="FFFFFF"/>
        <w:spacing w:before="0" w:beforeAutospacing="0" w:after="195" w:afterAutospacing="0" w:line="480" w:lineRule="auto"/>
        <w:jc w:val="both"/>
        <w:rPr>
          <w:rFonts w:ascii="Arial" w:hAnsi="Arial" w:cs="Arial"/>
          <w:color w:val="1A1C20"/>
        </w:rPr>
      </w:pPr>
      <w:r w:rsidRPr="006F2C70">
        <w:rPr>
          <w:rStyle w:val="Strong"/>
          <w:rFonts w:ascii="Arial" w:hAnsi="Arial" w:cs="Arial"/>
          <w:color w:val="1A1C20"/>
        </w:rPr>
        <w:t>Level 1</w:t>
      </w:r>
      <w:r w:rsidRPr="006F2C70">
        <w:rPr>
          <w:rFonts w:ascii="Arial" w:hAnsi="Arial" w:cs="Arial"/>
          <w:color w:val="1A1C20"/>
        </w:rPr>
        <w:t> – Ordinary agency management is for offenders who can be managed by one or two agencies, such as the police and Probation, and will involve sharing information about the offender with other agencies if necessary and appropriate. It is the police who are ultimately responsible for managing those offenders under MAPPA.</w:t>
      </w:r>
    </w:p>
    <w:p w:rsidR="00236331" w:rsidRPr="006F2C70" w:rsidRDefault="00236331" w:rsidP="00236331">
      <w:pPr>
        <w:pStyle w:val="NormalWeb"/>
        <w:shd w:val="clear" w:color="auto" w:fill="FFFFFF"/>
        <w:spacing w:before="0" w:beforeAutospacing="0" w:after="195" w:afterAutospacing="0" w:line="480" w:lineRule="auto"/>
        <w:jc w:val="both"/>
        <w:rPr>
          <w:rFonts w:ascii="Arial" w:hAnsi="Arial" w:cs="Arial"/>
          <w:color w:val="1A1C20"/>
        </w:rPr>
      </w:pPr>
      <w:r w:rsidRPr="006F2C70">
        <w:rPr>
          <w:rStyle w:val="Strong"/>
          <w:rFonts w:ascii="Arial" w:hAnsi="Arial" w:cs="Arial"/>
          <w:color w:val="1A1C20"/>
        </w:rPr>
        <w:t>Level 2</w:t>
      </w:r>
      <w:r w:rsidRPr="006F2C70">
        <w:rPr>
          <w:rFonts w:ascii="Arial" w:hAnsi="Arial" w:cs="Arial"/>
          <w:color w:val="1A1C20"/>
        </w:rPr>
        <w:t xml:space="preserve"> – A local multi-agency management for offenders where the ongoing involvement of several agencies is needed to manage the offender. Once at level 2 there will be regular multi-agency public protection meetings in relation the offender in order to develop a working plan. </w:t>
      </w:r>
    </w:p>
    <w:p w:rsidR="00236331" w:rsidRPr="006F2C70" w:rsidRDefault="00236331" w:rsidP="00236331">
      <w:pPr>
        <w:pStyle w:val="NormalWeb"/>
        <w:shd w:val="clear" w:color="auto" w:fill="FFFFFF"/>
        <w:spacing w:before="0" w:beforeAutospacing="0" w:after="195" w:afterAutospacing="0" w:line="480" w:lineRule="auto"/>
        <w:jc w:val="both"/>
        <w:rPr>
          <w:rFonts w:ascii="Arial" w:hAnsi="Arial" w:cs="Arial"/>
          <w:color w:val="1A1C20"/>
        </w:rPr>
      </w:pPr>
      <w:r w:rsidRPr="006F2C70">
        <w:rPr>
          <w:rStyle w:val="Strong"/>
          <w:rFonts w:ascii="Arial" w:hAnsi="Arial" w:cs="Arial"/>
          <w:color w:val="1A1C20"/>
        </w:rPr>
        <w:t>Level 3</w:t>
      </w:r>
      <w:r w:rsidRPr="006F2C70">
        <w:rPr>
          <w:rFonts w:ascii="Arial" w:hAnsi="Arial" w:cs="Arial"/>
          <w:color w:val="1A1C20"/>
        </w:rPr>
        <w:t> – This is made up of Multi-Agency Protection Panels, which are more demanding on resources and aimed at those who are deemed to pose the highest risk of causing serious harm, or whose management is particularly problematic.</w:t>
      </w:r>
    </w:p>
    <w:p w:rsidR="00236331" w:rsidRPr="006F2C70" w:rsidRDefault="00236331" w:rsidP="00236331">
      <w:pPr>
        <w:pStyle w:val="NormalWeb"/>
        <w:shd w:val="clear" w:color="auto" w:fill="FFFFFF"/>
        <w:spacing w:before="0" w:beforeAutospacing="0" w:after="195" w:afterAutospacing="0" w:line="480" w:lineRule="auto"/>
        <w:jc w:val="both"/>
        <w:rPr>
          <w:rFonts w:ascii="Arial" w:hAnsi="Arial" w:cs="Arial"/>
          <w:color w:val="1A1C20"/>
        </w:rPr>
      </w:pPr>
      <w:r w:rsidRPr="006F2C70">
        <w:rPr>
          <w:rFonts w:ascii="Arial" w:hAnsi="Arial" w:cs="Arial"/>
          <w:color w:val="1A1C20"/>
        </w:rPr>
        <w:t>(NACRO 2020)</w:t>
      </w:r>
    </w:p>
    <w:p w:rsidR="00236331" w:rsidRDefault="00236331" w:rsidP="00236331">
      <w:pPr>
        <w:spacing w:line="480" w:lineRule="auto"/>
        <w:jc w:val="both"/>
        <w:rPr>
          <w:rFonts w:ascii="Arial" w:eastAsia="Times New Roman" w:hAnsi="Arial" w:cs="Arial"/>
          <w:sz w:val="24"/>
          <w:szCs w:val="24"/>
          <w:lang w:eastAsia="en-GB"/>
        </w:rPr>
      </w:pPr>
      <w:r w:rsidRPr="006F2C70">
        <w:rPr>
          <w:rFonts w:ascii="Arial" w:eastAsia="Times New Roman" w:hAnsi="Arial" w:cs="Arial"/>
          <w:sz w:val="24"/>
          <w:szCs w:val="24"/>
          <w:lang w:eastAsia="en-GB"/>
        </w:rPr>
        <w:t xml:space="preserve">Throughout this essay I </w:t>
      </w:r>
      <w:r>
        <w:rPr>
          <w:rFonts w:ascii="Arial" w:eastAsia="Times New Roman" w:hAnsi="Arial" w:cs="Arial"/>
          <w:sz w:val="24"/>
          <w:szCs w:val="24"/>
          <w:lang w:eastAsia="en-GB"/>
        </w:rPr>
        <w:t>have</w:t>
      </w:r>
      <w:r w:rsidRPr="006F2C70">
        <w:rPr>
          <w:rFonts w:ascii="Arial" w:eastAsia="Times New Roman" w:hAnsi="Arial" w:cs="Arial"/>
          <w:sz w:val="24"/>
          <w:szCs w:val="24"/>
          <w:lang w:eastAsia="en-GB"/>
        </w:rPr>
        <w:t xml:space="preserve"> analyse</w:t>
      </w:r>
      <w:r>
        <w:rPr>
          <w:rFonts w:ascii="Arial" w:eastAsia="Times New Roman" w:hAnsi="Arial" w:cs="Arial"/>
          <w:sz w:val="24"/>
          <w:szCs w:val="24"/>
          <w:lang w:eastAsia="en-GB"/>
        </w:rPr>
        <w:t>d</w:t>
      </w:r>
      <w:r w:rsidRPr="006F2C70">
        <w:rPr>
          <w:rFonts w:ascii="Arial" w:eastAsia="Times New Roman" w:hAnsi="Arial" w:cs="Arial"/>
          <w:sz w:val="24"/>
          <w:szCs w:val="24"/>
          <w:lang w:eastAsia="en-GB"/>
        </w:rPr>
        <w:t xml:space="preserve"> the potential links between serious and organised crime and public protection issues</w:t>
      </w:r>
      <w:r>
        <w:rPr>
          <w:rFonts w:ascii="Arial" w:eastAsia="Times New Roman" w:hAnsi="Arial" w:cs="Arial"/>
          <w:sz w:val="24"/>
          <w:szCs w:val="24"/>
          <w:lang w:eastAsia="en-GB"/>
        </w:rPr>
        <w:t xml:space="preserve"> and how these are managed and handled throughout the Police with the use of a dedicated team and other agencies</w:t>
      </w:r>
      <w:r>
        <w:rPr>
          <w:rFonts w:ascii="Arial" w:eastAsia="Times New Roman" w:hAnsi="Arial" w:cs="Arial"/>
          <w:sz w:val="24"/>
          <w:szCs w:val="24"/>
          <w:lang w:eastAsia="en-GB"/>
        </w:rPr>
        <w:t>.</w:t>
      </w:r>
    </w:p>
    <w:p w:rsidR="00236331" w:rsidRDefault="00236331" w:rsidP="00236331">
      <w:pPr>
        <w:spacing w:line="480" w:lineRule="auto"/>
        <w:jc w:val="both"/>
        <w:rPr>
          <w:rFonts w:ascii="Arial" w:eastAsia="Times New Roman" w:hAnsi="Arial" w:cs="Arial"/>
          <w:sz w:val="24"/>
          <w:szCs w:val="24"/>
          <w:lang w:eastAsia="en-GB"/>
        </w:rPr>
      </w:pPr>
    </w:p>
    <w:p w:rsidR="00236331" w:rsidRDefault="00236331" w:rsidP="00236331">
      <w:pPr>
        <w:spacing w:line="480" w:lineRule="auto"/>
        <w:jc w:val="both"/>
        <w:rPr>
          <w:rFonts w:ascii="Arial" w:eastAsia="Times New Roman" w:hAnsi="Arial" w:cs="Arial"/>
          <w:sz w:val="24"/>
          <w:szCs w:val="24"/>
          <w:lang w:eastAsia="en-GB"/>
        </w:rPr>
      </w:pPr>
    </w:p>
    <w:p w:rsidR="00236331" w:rsidRDefault="00236331" w:rsidP="00236331">
      <w:pPr>
        <w:spacing w:line="480" w:lineRule="auto"/>
        <w:jc w:val="both"/>
        <w:rPr>
          <w:rFonts w:ascii="Arial" w:eastAsia="Times New Roman" w:hAnsi="Arial" w:cs="Arial"/>
          <w:sz w:val="24"/>
          <w:szCs w:val="24"/>
          <w:lang w:eastAsia="en-GB"/>
        </w:rPr>
      </w:pPr>
    </w:p>
    <w:p w:rsidR="00236331" w:rsidRPr="00317587" w:rsidRDefault="00236331" w:rsidP="00236331">
      <w:pPr>
        <w:spacing w:line="480" w:lineRule="auto"/>
        <w:rPr>
          <w:rFonts w:ascii="Arial" w:hAnsi="Arial" w:cs="Arial"/>
          <w:sz w:val="24"/>
          <w:szCs w:val="24"/>
        </w:rPr>
      </w:pPr>
      <w:r>
        <w:rPr>
          <w:rFonts w:ascii="Arial" w:hAnsi="Arial" w:cs="Arial"/>
          <w:sz w:val="24"/>
          <w:szCs w:val="24"/>
        </w:rPr>
        <w:lastRenderedPageBreak/>
        <w:t xml:space="preserve">Bibliography </w:t>
      </w: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AVON AND SOMERSET POLICE </w:t>
      </w:r>
      <w:r w:rsidRPr="00317587">
        <w:rPr>
          <w:rFonts w:ascii="Arial" w:hAnsi="Arial" w:cs="Arial"/>
          <w:i/>
          <w:iCs/>
          <w:sz w:val="24"/>
          <w:szCs w:val="24"/>
        </w:rPr>
        <w:t xml:space="preserve">National Decision Model </w:t>
      </w:r>
      <w:r w:rsidRPr="00317587">
        <w:rPr>
          <w:rFonts w:ascii="Arial" w:hAnsi="Arial" w:cs="Arial"/>
          <w:sz w:val="24"/>
          <w:szCs w:val="24"/>
        </w:rPr>
        <w:t xml:space="preserve">[Online], Available at: </w:t>
      </w:r>
      <w:hyperlink r:id="rId7" w:history="1">
        <w:r w:rsidRPr="00317587">
          <w:rPr>
            <w:rStyle w:val="Hyperlink"/>
            <w:rFonts w:ascii="Arial" w:hAnsi="Arial" w:cs="Arial"/>
            <w:sz w:val="24"/>
            <w:szCs w:val="24"/>
          </w:rPr>
          <w:t>www.avonandsomerset,police.uk/media/27527747/national-decision-model.pdf</w:t>
        </w:r>
      </w:hyperlink>
      <w:r w:rsidRPr="00317587">
        <w:rPr>
          <w:rFonts w:ascii="Arial" w:hAnsi="Arial" w:cs="Arial"/>
          <w:sz w:val="24"/>
          <w:szCs w:val="24"/>
        </w:rPr>
        <w:t xml:space="preserve"> (Accessed at: 25/05/2021)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COLLEGE OF POLICING 2021 </w:t>
      </w:r>
      <w:r w:rsidRPr="00317587">
        <w:rPr>
          <w:rFonts w:ascii="Arial" w:hAnsi="Arial" w:cs="Arial"/>
          <w:i/>
          <w:iCs/>
          <w:sz w:val="24"/>
          <w:szCs w:val="24"/>
        </w:rPr>
        <w:t xml:space="preserve">Code of ethics </w:t>
      </w:r>
      <w:r w:rsidRPr="00317587">
        <w:rPr>
          <w:rFonts w:ascii="Arial" w:hAnsi="Arial" w:cs="Arial"/>
          <w:sz w:val="24"/>
          <w:szCs w:val="24"/>
        </w:rPr>
        <w:t xml:space="preserve">[Online], Available at: </w:t>
      </w:r>
      <w:hyperlink r:id="rId8" w:history="1">
        <w:r w:rsidRPr="00317587">
          <w:rPr>
            <w:rStyle w:val="Hyperlink"/>
            <w:rFonts w:ascii="Arial" w:hAnsi="Arial" w:cs="Arial"/>
            <w:sz w:val="24"/>
            <w:szCs w:val="24"/>
          </w:rPr>
          <w:t>www.college.police.uk/ethics/code-of-ethics</w:t>
        </w:r>
      </w:hyperlink>
      <w:r w:rsidRPr="00317587">
        <w:rPr>
          <w:rFonts w:ascii="Arial" w:hAnsi="Arial" w:cs="Arial"/>
          <w:sz w:val="24"/>
          <w:szCs w:val="24"/>
        </w:rPr>
        <w:t xml:space="preserve"> (Accessed at: 25/05/2021)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COLLEGE OF POLICING 2020 Competency and Values. [Online], Available at:  </w:t>
      </w:r>
      <w:hyperlink r:id="rId9" w:history="1">
        <w:r w:rsidRPr="00317587">
          <w:rPr>
            <w:rStyle w:val="Hyperlink"/>
            <w:rFonts w:ascii="Arial" w:hAnsi="Arial" w:cs="Arial"/>
            <w:sz w:val="24"/>
            <w:szCs w:val="24"/>
          </w:rPr>
          <w:t>https://profdev.college.police.uk/competency-values</w:t>
        </w:r>
      </w:hyperlink>
      <w:r w:rsidRPr="00317587">
        <w:rPr>
          <w:rFonts w:ascii="Arial" w:hAnsi="Arial" w:cs="Arial"/>
          <w:sz w:val="24"/>
          <w:szCs w:val="24"/>
        </w:rPr>
        <w:t xml:space="preserve">  (Accessed at: 25/05/2021)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COLLEGE OF POLICING 2015 </w:t>
      </w:r>
      <w:r w:rsidRPr="00317587">
        <w:rPr>
          <w:rFonts w:ascii="Arial" w:hAnsi="Arial" w:cs="Arial"/>
          <w:i/>
          <w:iCs/>
          <w:sz w:val="24"/>
          <w:szCs w:val="24"/>
        </w:rPr>
        <w:t xml:space="preserve">Fair cop 2: Organisational justice, behaviour and ethical policing: Assessing organisational justice in a police context  </w:t>
      </w:r>
      <w:r w:rsidRPr="00317587">
        <w:rPr>
          <w:rFonts w:ascii="Arial" w:hAnsi="Arial" w:cs="Arial"/>
          <w:sz w:val="24"/>
          <w:szCs w:val="24"/>
        </w:rPr>
        <w:t xml:space="preserve">[Online], Available at: </w:t>
      </w:r>
      <w:hyperlink r:id="rId10" w:history="1">
        <w:r w:rsidRPr="00317587">
          <w:rPr>
            <w:rStyle w:val="Hyperlink"/>
            <w:rFonts w:ascii="Arial" w:hAnsi="Arial" w:cs="Arial"/>
            <w:sz w:val="24"/>
            <w:szCs w:val="24"/>
          </w:rPr>
          <w:t>https://whatworks.college.police.uk/Research/Documents/150317_Fair_cop%202_FINAL_REPORT.pdf</w:t>
        </w:r>
      </w:hyperlink>
      <w:r w:rsidRPr="00317587">
        <w:rPr>
          <w:rFonts w:ascii="Arial" w:hAnsi="Arial" w:cs="Arial"/>
          <w:sz w:val="24"/>
          <w:szCs w:val="24"/>
        </w:rPr>
        <w:t>, (Accessed at: 02/06/2021)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COLLEGE OF POLICING 2016 </w:t>
      </w:r>
      <w:r w:rsidRPr="00317587">
        <w:rPr>
          <w:rFonts w:ascii="Arial" w:hAnsi="Arial" w:cs="Arial"/>
          <w:i/>
          <w:iCs/>
          <w:sz w:val="24"/>
          <w:szCs w:val="24"/>
        </w:rPr>
        <w:t xml:space="preserve">Fair cop 2: Organisational justice, behaviour and ethical policing </w:t>
      </w:r>
      <w:r w:rsidRPr="00317587">
        <w:rPr>
          <w:rFonts w:ascii="Arial" w:hAnsi="Arial" w:cs="Arial"/>
          <w:sz w:val="24"/>
          <w:szCs w:val="24"/>
        </w:rPr>
        <w:t xml:space="preserve">[Online], Available at: </w:t>
      </w:r>
      <w:hyperlink r:id="rId11" w:history="1">
        <w:r w:rsidRPr="00317587">
          <w:rPr>
            <w:rStyle w:val="Hyperlink"/>
            <w:rFonts w:ascii="Arial" w:hAnsi="Arial" w:cs="Arial"/>
            <w:sz w:val="24"/>
            <w:szCs w:val="24"/>
          </w:rPr>
          <w:t>https://whatworks.college.police.uk/Research/Documents/150317_Fair_cop%202_FINAL_REPORT.pdf</w:t>
        </w:r>
      </w:hyperlink>
      <w:r w:rsidRPr="00317587">
        <w:rPr>
          <w:rFonts w:ascii="Arial" w:hAnsi="Arial" w:cs="Arial"/>
          <w:sz w:val="24"/>
          <w:szCs w:val="24"/>
        </w:rPr>
        <w:t>, (Accessed at: 02/06/2021)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lastRenderedPageBreak/>
        <w:t xml:space="preserve">CRIMESTOPPERS </w:t>
      </w:r>
      <w:r w:rsidRPr="00317587">
        <w:rPr>
          <w:rFonts w:ascii="Arial" w:hAnsi="Arial" w:cs="Arial"/>
          <w:i/>
          <w:iCs/>
          <w:sz w:val="24"/>
          <w:szCs w:val="24"/>
        </w:rPr>
        <w:t>What are serious and organised crime</w:t>
      </w:r>
      <w:r w:rsidRPr="00317587">
        <w:rPr>
          <w:rFonts w:ascii="Arial" w:hAnsi="Arial" w:cs="Arial"/>
          <w:sz w:val="24"/>
          <w:szCs w:val="24"/>
        </w:rPr>
        <w:t xml:space="preserve">: </w:t>
      </w:r>
      <w:r w:rsidRPr="00317587">
        <w:rPr>
          <w:rFonts w:ascii="Arial" w:hAnsi="Arial" w:cs="Arial"/>
          <w:i/>
          <w:iCs/>
          <w:sz w:val="24"/>
          <w:szCs w:val="24"/>
        </w:rPr>
        <w:t xml:space="preserve">One gang- many crimes </w:t>
      </w:r>
      <w:r w:rsidRPr="00317587">
        <w:rPr>
          <w:rFonts w:ascii="Arial" w:hAnsi="Arial" w:cs="Arial"/>
          <w:sz w:val="24"/>
          <w:szCs w:val="24"/>
        </w:rPr>
        <w:t xml:space="preserve">[online], Available at: </w:t>
      </w:r>
      <w:hyperlink r:id="rId12" w:history="1">
        <w:r w:rsidRPr="00317587">
          <w:rPr>
            <w:rStyle w:val="Hyperlink"/>
            <w:rFonts w:ascii="Arial" w:hAnsi="Arial" w:cs="Arial"/>
            <w:sz w:val="24"/>
            <w:szCs w:val="24"/>
          </w:rPr>
          <w:t>www.crimestoppers-uk.org/keeping-safe/community-family/serious-and-organised-crime</w:t>
        </w:r>
      </w:hyperlink>
      <w:r w:rsidRPr="00317587">
        <w:rPr>
          <w:rFonts w:ascii="Arial" w:hAnsi="Arial" w:cs="Arial"/>
          <w:sz w:val="24"/>
          <w:szCs w:val="24"/>
        </w:rPr>
        <w:t xml:space="preserve"> (Accessed at 12/05/2021)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CPS.GOV 2017 </w:t>
      </w:r>
      <w:r w:rsidRPr="00317587">
        <w:rPr>
          <w:rFonts w:ascii="Arial" w:hAnsi="Arial" w:cs="Arial"/>
          <w:i/>
          <w:iCs/>
          <w:sz w:val="24"/>
          <w:szCs w:val="24"/>
        </w:rPr>
        <w:t xml:space="preserve">Organised crime strategy: Introduction </w:t>
      </w:r>
      <w:r w:rsidRPr="00317587">
        <w:rPr>
          <w:rFonts w:ascii="Arial" w:hAnsi="Arial" w:cs="Arial"/>
          <w:sz w:val="24"/>
          <w:szCs w:val="24"/>
        </w:rPr>
        <w:t xml:space="preserve">[Online], Available at: </w:t>
      </w:r>
      <w:hyperlink r:id="rId13" w:history="1">
        <w:r w:rsidRPr="00317587">
          <w:rPr>
            <w:rStyle w:val="Hyperlink"/>
            <w:rFonts w:ascii="Arial" w:hAnsi="Arial" w:cs="Arial"/>
            <w:sz w:val="24"/>
            <w:szCs w:val="24"/>
          </w:rPr>
          <w:t>www.cps.gov.uk/Organised-crime-stratergy</w:t>
        </w:r>
      </w:hyperlink>
      <w:r w:rsidRPr="00317587">
        <w:rPr>
          <w:rFonts w:ascii="Arial" w:hAnsi="Arial" w:cs="Arial"/>
          <w:sz w:val="24"/>
          <w:szCs w:val="24"/>
        </w:rPr>
        <w:t xml:space="preserve"> (Accessed at 12/05/2021)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EMPLOYMENT STUDIES 2006 </w:t>
      </w:r>
      <w:r w:rsidRPr="00317587">
        <w:rPr>
          <w:rFonts w:ascii="Arial" w:hAnsi="Arial" w:cs="Arial"/>
          <w:i/>
          <w:iCs/>
          <w:sz w:val="24"/>
          <w:szCs w:val="24"/>
        </w:rPr>
        <w:t xml:space="preserve">Organisational Justice </w:t>
      </w:r>
      <w:r w:rsidRPr="00317587">
        <w:rPr>
          <w:rFonts w:ascii="Arial" w:hAnsi="Arial" w:cs="Arial"/>
          <w:sz w:val="24"/>
          <w:szCs w:val="24"/>
        </w:rPr>
        <w:t xml:space="preserve">[Online], Available at: </w:t>
      </w:r>
      <w:hyperlink r:id="rId14" w:history="1">
        <w:r w:rsidRPr="00317587">
          <w:rPr>
            <w:rStyle w:val="Hyperlink"/>
            <w:rFonts w:ascii="Arial" w:hAnsi="Arial" w:cs="Arial"/>
            <w:sz w:val="24"/>
            <w:szCs w:val="24"/>
          </w:rPr>
          <w:t>www.employment-studies.co.uk/systems/files/resources/files/mp73.pdf</w:t>
        </w:r>
      </w:hyperlink>
      <w:r w:rsidRPr="00317587">
        <w:rPr>
          <w:rFonts w:ascii="Arial" w:hAnsi="Arial" w:cs="Arial"/>
          <w:sz w:val="24"/>
          <w:szCs w:val="24"/>
        </w:rPr>
        <w:t xml:space="preserve"> (Accessed at 02/06/2021)</w:t>
      </w:r>
    </w:p>
    <w:p w:rsidR="00236331" w:rsidRPr="00317587" w:rsidRDefault="00236331" w:rsidP="00236331">
      <w:pPr>
        <w:rPr>
          <w:rFonts w:ascii="Arial" w:hAnsi="Arial" w:cs="Arial"/>
          <w:sz w:val="24"/>
          <w:szCs w:val="24"/>
        </w:rPr>
      </w:pPr>
      <w:r w:rsidRPr="00317587">
        <w:rPr>
          <w:rFonts w:ascii="Arial" w:hAnsi="Arial" w:cs="Arial"/>
          <w:sz w:val="24"/>
          <w:szCs w:val="24"/>
        </w:rPr>
        <w:t xml:space="preserve">GOV UK 2019 </w:t>
      </w:r>
      <w:r w:rsidRPr="00317587">
        <w:rPr>
          <w:rFonts w:ascii="Arial" w:hAnsi="Arial" w:cs="Arial"/>
          <w:i/>
          <w:iCs/>
          <w:sz w:val="24"/>
          <w:szCs w:val="24"/>
        </w:rPr>
        <w:t xml:space="preserve">Procedural justice </w:t>
      </w:r>
      <w:r w:rsidRPr="00317587">
        <w:rPr>
          <w:rFonts w:ascii="Arial" w:hAnsi="Arial" w:cs="Arial"/>
          <w:sz w:val="24"/>
          <w:szCs w:val="24"/>
        </w:rPr>
        <w:t xml:space="preserve">[Online], Available at: </w:t>
      </w:r>
      <w:hyperlink r:id="rId15" w:history="1">
        <w:r w:rsidRPr="00317587">
          <w:rPr>
            <w:rStyle w:val="Hyperlink"/>
            <w:rFonts w:ascii="Arial" w:hAnsi="Arial" w:cs="Arial"/>
            <w:sz w:val="24"/>
            <w:szCs w:val="24"/>
          </w:rPr>
          <w:t>www.gov.uk/guidance/procedural-justice</w:t>
        </w:r>
      </w:hyperlink>
      <w:r w:rsidRPr="00317587">
        <w:rPr>
          <w:rFonts w:ascii="Arial" w:hAnsi="Arial" w:cs="Arial"/>
          <w:sz w:val="24"/>
          <w:szCs w:val="24"/>
        </w:rPr>
        <w:t xml:space="preserve"> (Accessed at 02/06/2021)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IOPC 2020 </w:t>
      </w:r>
      <w:r w:rsidRPr="00317587">
        <w:rPr>
          <w:rFonts w:ascii="Arial" w:hAnsi="Arial" w:cs="Arial"/>
          <w:i/>
          <w:iCs/>
          <w:sz w:val="24"/>
          <w:szCs w:val="24"/>
        </w:rPr>
        <w:t>Who we are</w:t>
      </w:r>
      <w:r w:rsidRPr="00317587">
        <w:rPr>
          <w:rFonts w:ascii="Arial" w:hAnsi="Arial" w:cs="Arial"/>
          <w:sz w:val="24"/>
          <w:szCs w:val="24"/>
        </w:rPr>
        <w:t xml:space="preserve"> [Online], Available at: </w:t>
      </w:r>
      <w:hyperlink r:id="rId16" w:history="1">
        <w:r w:rsidRPr="00317587">
          <w:rPr>
            <w:rStyle w:val="Hyperlink"/>
            <w:rFonts w:ascii="Arial" w:hAnsi="Arial" w:cs="Arial"/>
            <w:sz w:val="24"/>
            <w:szCs w:val="24"/>
          </w:rPr>
          <w:t>www.policeconduct.gov.uk/who-we-are</w:t>
        </w:r>
      </w:hyperlink>
      <w:r w:rsidRPr="00317587">
        <w:rPr>
          <w:rFonts w:ascii="Arial" w:hAnsi="Arial" w:cs="Arial"/>
          <w:sz w:val="24"/>
          <w:szCs w:val="24"/>
        </w:rPr>
        <w:t xml:space="preserve"> (Accessed at: 01/05/2021)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IOPC 2020 </w:t>
      </w:r>
      <w:r w:rsidRPr="00317587">
        <w:rPr>
          <w:rFonts w:ascii="Arial" w:hAnsi="Arial" w:cs="Arial"/>
          <w:i/>
          <w:iCs/>
          <w:sz w:val="24"/>
          <w:szCs w:val="24"/>
        </w:rPr>
        <w:t>How we became the IOPC</w:t>
      </w:r>
      <w:r w:rsidRPr="00317587">
        <w:rPr>
          <w:rFonts w:ascii="Arial" w:hAnsi="Arial" w:cs="Arial"/>
          <w:sz w:val="24"/>
          <w:szCs w:val="24"/>
        </w:rPr>
        <w:t xml:space="preserve"> [Online], Available at: </w:t>
      </w:r>
      <w:hyperlink r:id="rId17" w:history="1">
        <w:r w:rsidRPr="00317587">
          <w:rPr>
            <w:rStyle w:val="Hyperlink"/>
            <w:rFonts w:ascii="Arial" w:hAnsi="Arial" w:cs="Arial"/>
            <w:sz w:val="24"/>
            <w:szCs w:val="24"/>
          </w:rPr>
          <w:t>www.policeconduct.gov.uk/who-we-are</w:t>
        </w:r>
      </w:hyperlink>
      <w:r w:rsidRPr="00317587">
        <w:rPr>
          <w:rFonts w:ascii="Arial" w:hAnsi="Arial" w:cs="Arial"/>
          <w:sz w:val="24"/>
          <w:szCs w:val="24"/>
        </w:rPr>
        <w:t xml:space="preserve"> (Accessed at: 01/05/2021)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IOPC 2020 </w:t>
      </w:r>
      <w:r w:rsidRPr="00317587">
        <w:rPr>
          <w:rFonts w:ascii="Arial" w:hAnsi="Arial" w:cs="Arial"/>
          <w:i/>
          <w:iCs/>
          <w:sz w:val="24"/>
          <w:szCs w:val="24"/>
        </w:rPr>
        <w:t>Maintaining independence</w:t>
      </w:r>
      <w:r w:rsidRPr="00317587">
        <w:rPr>
          <w:rFonts w:ascii="Arial" w:hAnsi="Arial" w:cs="Arial"/>
          <w:sz w:val="24"/>
          <w:szCs w:val="24"/>
        </w:rPr>
        <w:t xml:space="preserve"> [Online], Available at: </w:t>
      </w:r>
      <w:hyperlink r:id="rId18" w:history="1">
        <w:r w:rsidRPr="00317587">
          <w:rPr>
            <w:rStyle w:val="Hyperlink"/>
            <w:rFonts w:ascii="Arial" w:hAnsi="Arial" w:cs="Arial"/>
            <w:sz w:val="24"/>
            <w:szCs w:val="24"/>
          </w:rPr>
          <w:t>www.policeconduct.gov.uk/becoming-iopc</w:t>
        </w:r>
      </w:hyperlink>
      <w:r w:rsidRPr="00317587">
        <w:rPr>
          <w:rFonts w:ascii="Arial" w:hAnsi="Arial" w:cs="Arial"/>
          <w:sz w:val="24"/>
          <w:szCs w:val="24"/>
        </w:rPr>
        <w:t xml:space="preserve"> (Accessed at: 01/05/2021)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lastRenderedPageBreak/>
        <w:t xml:space="preserve">JUSTICE INSPECTORATES.GOV </w:t>
      </w:r>
      <w:r w:rsidRPr="00317587">
        <w:rPr>
          <w:rFonts w:ascii="Arial" w:hAnsi="Arial" w:cs="Arial"/>
          <w:i/>
          <w:iCs/>
          <w:sz w:val="24"/>
          <w:szCs w:val="24"/>
        </w:rPr>
        <w:t>What we do</w:t>
      </w:r>
      <w:r w:rsidRPr="00317587">
        <w:rPr>
          <w:rFonts w:ascii="Arial" w:hAnsi="Arial" w:cs="Arial"/>
          <w:sz w:val="24"/>
          <w:szCs w:val="24"/>
        </w:rPr>
        <w:t xml:space="preserve"> [Online], Available at: </w:t>
      </w:r>
      <w:hyperlink r:id="rId19" w:history="1">
        <w:r w:rsidRPr="00317587">
          <w:rPr>
            <w:rStyle w:val="Hyperlink"/>
            <w:rFonts w:ascii="Arial" w:hAnsi="Arial" w:cs="Arial"/>
            <w:sz w:val="24"/>
            <w:szCs w:val="24"/>
          </w:rPr>
          <w:t>www.justiceinspectorates.gov.uk/hmicfrs/about-us/what-we-do/</w:t>
        </w:r>
      </w:hyperlink>
      <w:r w:rsidRPr="00317587">
        <w:rPr>
          <w:rFonts w:ascii="Arial" w:hAnsi="Arial" w:cs="Arial"/>
          <w:sz w:val="24"/>
          <w:szCs w:val="24"/>
        </w:rPr>
        <w:t xml:space="preserve"> (Accessed at: 09/05/2021)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JUSTICE INSPECTORATES.GOV </w:t>
      </w:r>
      <w:r w:rsidRPr="00317587">
        <w:rPr>
          <w:rFonts w:ascii="Arial" w:hAnsi="Arial" w:cs="Arial"/>
          <w:i/>
          <w:iCs/>
          <w:sz w:val="24"/>
          <w:szCs w:val="24"/>
        </w:rPr>
        <w:t>Inspecting police and fire &amp; rescue services in the public interest</w:t>
      </w:r>
      <w:r w:rsidRPr="00317587">
        <w:rPr>
          <w:rFonts w:ascii="Arial" w:hAnsi="Arial" w:cs="Arial"/>
          <w:sz w:val="24"/>
          <w:szCs w:val="24"/>
        </w:rPr>
        <w:t xml:space="preserve"> [Online], Available at: </w:t>
      </w:r>
      <w:hyperlink r:id="rId20" w:history="1">
        <w:r w:rsidRPr="00317587">
          <w:rPr>
            <w:rStyle w:val="Hyperlink"/>
            <w:rFonts w:ascii="Arial" w:hAnsi="Arial" w:cs="Arial"/>
            <w:sz w:val="24"/>
            <w:szCs w:val="24"/>
          </w:rPr>
          <w:t>www.justiceinspectorates.gov.uk/hmicfrs/about-us/what-we-do/</w:t>
        </w:r>
      </w:hyperlink>
      <w:r w:rsidRPr="00317587">
        <w:rPr>
          <w:rFonts w:ascii="Arial" w:hAnsi="Arial" w:cs="Arial"/>
          <w:sz w:val="24"/>
          <w:szCs w:val="24"/>
        </w:rPr>
        <w:t xml:space="preserve"> (Accessed at: 09/05/2021)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JUSTICE INSPECTORATES.GOV </w:t>
      </w:r>
      <w:r w:rsidRPr="00317587">
        <w:rPr>
          <w:rFonts w:ascii="Arial" w:hAnsi="Arial" w:cs="Arial"/>
          <w:i/>
          <w:iCs/>
          <w:sz w:val="24"/>
          <w:szCs w:val="24"/>
        </w:rPr>
        <w:t xml:space="preserve">Powers </w:t>
      </w:r>
      <w:r w:rsidRPr="00317587">
        <w:rPr>
          <w:rFonts w:ascii="Arial" w:hAnsi="Arial" w:cs="Arial"/>
          <w:sz w:val="24"/>
          <w:szCs w:val="24"/>
        </w:rPr>
        <w:t xml:space="preserve">[Online], Available at: </w:t>
      </w:r>
      <w:hyperlink r:id="rId21" w:history="1">
        <w:r w:rsidRPr="00317587">
          <w:rPr>
            <w:rStyle w:val="Hyperlink"/>
            <w:rFonts w:ascii="Arial" w:hAnsi="Arial" w:cs="Arial"/>
            <w:sz w:val="24"/>
            <w:szCs w:val="24"/>
          </w:rPr>
          <w:t>www.justiceinspectorates.gov.uk/hmicfrs/about-us/what-we-do/</w:t>
        </w:r>
      </w:hyperlink>
      <w:r w:rsidRPr="00317587">
        <w:rPr>
          <w:rFonts w:ascii="Arial" w:hAnsi="Arial" w:cs="Arial"/>
          <w:sz w:val="24"/>
          <w:szCs w:val="24"/>
        </w:rPr>
        <w:t xml:space="preserve"> (Accessed at: 09/05/2021)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NACRO 2020 </w:t>
      </w:r>
      <w:r w:rsidRPr="00317587">
        <w:rPr>
          <w:rFonts w:ascii="Arial" w:hAnsi="Arial" w:cs="Arial"/>
          <w:i/>
          <w:iCs/>
          <w:sz w:val="24"/>
          <w:szCs w:val="24"/>
        </w:rPr>
        <w:t xml:space="preserve">Advice for people under MAPPA </w:t>
      </w:r>
      <w:r w:rsidRPr="00317587">
        <w:rPr>
          <w:rFonts w:ascii="Arial" w:hAnsi="Arial" w:cs="Arial"/>
          <w:sz w:val="24"/>
          <w:szCs w:val="24"/>
        </w:rPr>
        <w:t xml:space="preserve">[Online], Available at: </w:t>
      </w:r>
      <w:hyperlink r:id="rId22" w:history="1">
        <w:r w:rsidRPr="00317587">
          <w:rPr>
            <w:rStyle w:val="Hyperlink"/>
            <w:rFonts w:ascii="Arial" w:hAnsi="Arial" w:cs="Arial"/>
            <w:sz w:val="24"/>
            <w:szCs w:val="24"/>
          </w:rPr>
          <w:t>www.nacro.org.uk/criminal-record-support-service/support-for-individuals/advice-prisoners-people-license-sex-offenders-mappa/advice-people-mappa/</w:t>
        </w:r>
      </w:hyperlink>
      <w:r w:rsidRPr="00317587">
        <w:rPr>
          <w:rFonts w:ascii="Arial" w:hAnsi="Arial" w:cs="Arial"/>
          <w:sz w:val="24"/>
          <w:szCs w:val="24"/>
        </w:rPr>
        <w:t xml:space="preserve"> (Accessed at: 12/05/2021)</w:t>
      </w: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POLFED 2020 </w:t>
      </w:r>
      <w:r w:rsidRPr="00317587">
        <w:rPr>
          <w:rFonts w:ascii="Arial" w:hAnsi="Arial" w:cs="Arial"/>
          <w:i/>
          <w:iCs/>
          <w:sz w:val="24"/>
          <w:szCs w:val="24"/>
        </w:rPr>
        <w:t xml:space="preserve">Mental Health </w:t>
      </w:r>
      <w:r w:rsidRPr="00317587">
        <w:rPr>
          <w:rFonts w:ascii="Arial" w:hAnsi="Arial" w:cs="Arial"/>
          <w:sz w:val="24"/>
          <w:szCs w:val="24"/>
        </w:rPr>
        <w:t>[Online], Available at:</w:t>
      </w:r>
      <w:r w:rsidRPr="00317587">
        <w:rPr>
          <w:rFonts w:ascii="Arial" w:hAnsi="Arial" w:cs="Arial"/>
          <w:i/>
          <w:iCs/>
          <w:sz w:val="24"/>
          <w:szCs w:val="24"/>
        </w:rPr>
        <w:t xml:space="preserve"> </w:t>
      </w:r>
      <w:hyperlink r:id="rId23" w:history="1">
        <w:r w:rsidRPr="00317587">
          <w:rPr>
            <w:rStyle w:val="Hyperlink"/>
            <w:rFonts w:ascii="Arial" w:hAnsi="Arial" w:cs="Arial"/>
            <w:sz w:val="24"/>
            <w:szCs w:val="24"/>
          </w:rPr>
          <w:t>www.polfed.org/our-work/wellbeing/mental-health/</w:t>
        </w:r>
      </w:hyperlink>
      <w:r w:rsidRPr="00317587">
        <w:rPr>
          <w:rFonts w:ascii="Arial" w:hAnsi="Arial" w:cs="Arial"/>
          <w:sz w:val="24"/>
          <w:szCs w:val="24"/>
        </w:rPr>
        <w:t xml:space="preserve"> (Accessed at: 02/06/2021)</w:t>
      </w:r>
    </w:p>
    <w:p w:rsidR="00236331" w:rsidRPr="00317587" w:rsidRDefault="00236331" w:rsidP="00236331">
      <w:pPr>
        <w:spacing w:line="480" w:lineRule="auto"/>
        <w:rPr>
          <w:rFonts w:ascii="Arial" w:hAnsi="Arial" w:cs="Arial"/>
          <w:sz w:val="24"/>
          <w:szCs w:val="24"/>
        </w:rPr>
      </w:pP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t xml:space="preserve">WEST YORKSHIRE POLICE 2020 </w:t>
      </w:r>
      <w:r w:rsidRPr="00317587">
        <w:rPr>
          <w:rFonts w:ascii="Arial" w:hAnsi="Arial" w:cs="Arial"/>
          <w:i/>
          <w:iCs/>
          <w:sz w:val="24"/>
          <w:szCs w:val="24"/>
        </w:rPr>
        <w:t xml:space="preserve">Child safeguarding and Public Protection Units </w:t>
      </w:r>
      <w:r w:rsidRPr="00317587">
        <w:rPr>
          <w:rFonts w:ascii="Arial" w:hAnsi="Arial" w:cs="Arial"/>
          <w:sz w:val="24"/>
          <w:szCs w:val="24"/>
        </w:rPr>
        <w:t xml:space="preserve">[Online], Available at: </w:t>
      </w:r>
      <w:hyperlink r:id="rId24" w:history="1">
        <w:r w:rsidRPr="00317587">
          <w:rPr>
            <w:rStyle w:val="Hyperlink"/>
            <w:rFonts w:ascii="Arial" w:hAnsi="Arial" w:cs="Arial"/>
            <w:sz w:val="24"/>
            <w:szCs w:val="24"/>
          </w:rPr>
          <w:t>www.westyorkshire.police.uk/about-us/our-departments/child-safeguarding-public-protection-units/</w:t>
        </w:r>
      </w:hyperlink>
      <w:r w:rsidRPr="00317587">
        <w:rPr>
          <w:rFonts w:ascii="Arial" w:hAnsi="Arial" w:cs="Arial"/>
          <w:sz w:val="24"/>
          <w:szCs w:val="24"/>
        </w:rPr>
        <w:t xml:space="preserve"> (Accessed at: 12/05/2021)</w:t>
      </w:r>
    </w:p>
    <w:p w:rsidR="00236331" w:rsidRPr="00317587" w:rsidRDefault="00236331" w:rsidP="00236331">
      <w:pPr>
        <w:spacing w:line="480" w:lineRule="auto"/>
        <w:rPr>
          <w:rFonts w:ascii="Arial" w:hAnsi="Arial" w:cs="Arial"/>
          <w:sz w:val="24"/>
          <w:szCs w:val="24"/>
        </w:rPr>
      </w:pPr>
      <w:r w:rsidRPr="00317587">
        <w:rPr>
          <w:rFonts w:ascii="Arial" w:hAnsi="Arial" w:cs="Arial"/>
          <w:sz w:val="24"/>
          <w:szCs w:val="24"/>
        </w:rPr>
        <w:lastRenderedPageBreak/>
        <w:t xml:space="preserve">WORKR BEEING 2021 </w:t>
      </w:r>
      <w:r w:rsidRPr="00317587">
        <w:rPr>
          <w:rFonts w:ascii="Arial" w:hAnsi="Arial" w:cs="Arial"/>
          <w:i/>
          <w:iCs/>
          <w:sz w:val="24"/>
          <w:szCs w:val="24"/>
        </w:rPr>
        <w:t>What is interpersonal justice?</w:t>
      </w:r>
      <w:r w:rsidRPr="00317587">
        <w:rPr>
          <w:rFonts w:ascii="Arial" w:hAnsi="Arial" w:cs="Arial"/>
          <w:sz w:val="24"/>
          <w:szCs w:val="24"/>
        </w:rPr>
        <w:t xml:space="preserve"> [Online], Available at: </w:t>
      </w:r>
      <w:hyperlink r:id="rId25" w:history="1">
        <w:r w:rsidRPr="00317587">
          <w:rPr>
            <w:rStyle w:val="Hyperlink"/>
            <w:rFonts w:ascii="Arial" w:hAnsi="Arial" w:cs="Arial"/>
            <w:sz w:val="24"/>
            <w:szCs w:val="24"/>
          </w:rPr>
          <w:t>www.workrbeeing.com/2019/12/09/interpersonal-justice/</w:t>
        </w:r>
      </w:hyperlink>
      <w:r w:rsidRPr="00317587">
        <w:rPr>
          <w:rFonts w:ascii="Arial" w:hAnsi="Arial" w:cs="Arial"/>
          <w:sz w:val="24"/>
          <w:szCs w:val="24"/>
        </w:rPr>
        <w:t xml:space="preserve"> (Accessed at: 02/06/2021)</w:t>
      </w:r>
    </w:p>
    <w:p w:rsidR="00236331" w:rsidRDefault="00236331" w:rsidP="00236331">
      <w:pPr>
        <w:spacing w:line="480" w:lineRule="auto"/>
        <w:jc w:val="both"/>
      </w:pPr>
    </w:p>
    <w:p w:rsidR="00236331" w:rsidRDefault="00236331" w:rsidP="00A50C54">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A50C54" w:rsidRDefault="00A50C54" w:rsidP="00A50C54">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A50C54" w:rsidRPr="00A50C54" w:rsidRDefault="00A50C54" w:rsidP="00A50C54">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p>
    <w:p w:rsidR="000D15B3" w:rsidRDefault="000D15B3"/>
    <w:sectPr w:rsidR="000D15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6331" w:rsidRDefault="00236331" w:rsidP="00236331">
      <w:pPr>
        <w:spacing w:after="0" w:line="240" w:lineRule="auto"/>
      </w:pPr>
      <w:r>
        <w:separator/>
      </w:r>
    </w:p>
  </w:endnote>
  <w:endnote w:type="continuationSeparator" w:id="0">
    <w:p w:rsidR="00236331" w:rsidRDefault="00236331" w:rsidP="00236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6331" w:rsidRDefault="00236331" w:rsidP="00236331">
      <w:pPr>
        <w:spacing w:after="0" w:line="240" w:lineRule="auto"/>
      </w:pPr>
      <w:r>
        <w:separator/>
      </w:r>
    </w:p>
  </w:footnote>
  <w:footnote w:type="continuationSeparator" w:id="0">
    <w:p w:rsidR="00236331" w:rsidRDefault="00236331" w:rsidP="002363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C526DB"/>
    <w:multiLevelType w:val="multilevel"/>
    <w:tmpl w:val="A21A4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DD4D69"/>
    <w:multiLevelType w:val="hybridMultilevel"/>
    <w:tmpl w:val="141E3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F4219C"/>
    <w:multiLevelType w:val="hybridMultilevel"/>
    <w:tmpl w:val="30C2C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C54"/>
    <w:rsid w:val="000D15B3"/>
    <w:rsid w:val="00236331"/>
    <w:rsid w:val="00514116"/>
    <w:rsid w:val="00A50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87C040"/>
  <w15:chartTrackingRefBased/>
  <w15:docId w15:val="{691D6FA9-4E15-49B8-BA55-9DB5D8CFA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50C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0C54"/>
    <w:pPr>
      <w:ind w:left="720"/>
      <w:contextualSpacing/>
    </w:pPr>
  </w:style>
  <w:style w:type="paragraph" w:styleId="NormalWeb">
    <w:name w:val="Normal (Web)"/>
    <w:basedOn w:val="Normal"/>
    <w:uiPriority w:val="99"/>
    <w:semiHidden/>
    <w:unhideWhenUsed/>
    <w:rsid w:val="00A50C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6331"/>
    <w:rPr>
      <w:b/>
      <w:bCs/>
    </w:rPr>
  </w:style>
  <w:style w:type="character" w:styleId="Hyperlink">
    <w:name w:val="Hyperlink"/>
    <w:basedOn w:val="DefaultParagraphFont"/>
    <w:uiPriority w:val="99"/>
    <w:unhideWhenUsed/>
    <w:rsid w:val="0023633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ethics/code-of-ethics" TargetMode="External"/><Relationship Id="rId13" Type="http://schemas.openxmlformats.org/officeDocument/2006/relationships/hyperlink" Target="http://www.cps.gov.uk/Organised-crime-stratergy" TargetMode="External"/><Relationship Id="rId18" Type="http://schemas.openxmlformats.org/officeDocument/2006/relationships/hyperlink" Target="http://www.policeconduct.gov.uk/becoming-iopc"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justiceinspectorates.gov.uk/hmicfrs/about-us/what-we-do/" TargetMode="External"/><Relationship Id="rId7" Type="http://schemas.openxmlformats.org/officeDocument/2006/relationships/hyperlink" Target="http://www.avonandsomerset,police.uk/media/27527747/national-decision-model.pdf" TargetMode="External"/><Relationship Id="rId12" Type="http://schemas.openxmlformats.org/officeDocument/2006/relationships/hyperlink" Target="http://www.crimestoppers-uk.org/keeping-safe/community-family/serious-and-organised-crime" TargetMode="External"/><Relationship Id="rId17" Type="http://schemas.openxmlformats.org/officeDocument/2006/relationships/hyperlink" Target="http://www.policeconduct.gov.uk/who-we-are" TargetMode="External"/><Relationship Id="rId25" Type="http://schemas.openxmlformats.org/officeDocument/2006/relationships/hyperlink" Target="http://www.workrbeeing.com/2019/12/09/interpersonal-justice/" TargetMode="External"/><Relationship Id="rId2" Type="http://schemas.openxmlformats.org/officeDocument/2006/relationships/styles" Target="styles.xml"/><Relationship Id="rId16" Type="http://schemas.openxmlformats.org/officeDocument/2006/relationships/hyperlink" Target="http://www.policeconduct.gov.uk/who-we-are" TargetMode="External"/><Relationship Id="rId20" Type="http://schemas.openxmlformats.org/officeDocument/2006/relationships/hyperlink" Target="http://www.justiceinspectorates.gov.uk/hmicfrs/about-us/what-we-d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atworks.college.police.uk/Research/Documents/150317_Fair_cop%202_FINAL_REPORT.pdf" TargetMode="External"/><Relationship Id="rId24" Type="http://schemas.openxmlformats.org/officeDocument/2006/relationships/hyperlink" Target="http://www.westyorkshire.police.uk/about-us/our-departments/child-safeguarding-public-protection-units/" TargetMode="External"/><Relationship Id="rId5" Type="http://schemas.openxmlformats.org/officeDocument/2006/relationships/footnotes" Target="footnotes.xml"/><Relationship Id="rId15" Type="http://schemas.openxmlformats.org/officeDocument/2006/relationships/hyperlink" Target="http://www.gov.uk/guidance/procedural-justice" TargetMode="External"/><Relationship Id="rId23" Type="http://schemas.openxmlformats.org/officeDocument/2006/relationships/hyperlink" Target="http://www.polfed.org/our-work/wellbeing/mental-health/" TargetMode="External"/><Relationship Id="rId10" Type="http://schemas.openxmlformats.org/officeDocument/2006/relationships/hyperlink" Target="https://whatworks.college.police.uk/Research/Documents/150317_Fair_cop%202_FINAL_REPORT.pdf" TargetMode="External"/><Relationship Id="rId19" Type="http://schemas.openxmlformats.org/officeDocument/2006/relationships/hyperlink" Target="http://www.justiceinspectorates.gov.uk/hmicfrs/about-us/what-we-do/" TargetMode="External"/><Relationship Id="rId4" Type="http://schemas.openxmlformats.org/officeDocument/2006/relationships/webSettings" Target="webSettings.xml"/><Relationship Id="rId9" Type="http://schemas.openxmlformats.org/officeDocument/2006/relationships/hyperlink" Target="https://profdev.college.police.uk/competency-values" TargetMode="External"/><Relationship Id="rId14" Type="http://schemas.openxmlformats.org/officeDocument/2006/relationships/hyperlink" Target="http://www.employment-studies.co.uk/systems/files/resources/files/mp73.pdf" TargetMode="External"/><Relationship Id="rId22" Type="http://schemas.openxmlformats.org/officeDocument/2006/relationships/hyperlink" Target="http://www.nacro.org.uk/criminal-record-support-service/support-for-individuals/advice-prisoners-people-license-sex-offenders-mappa/advice-people-mapp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22</Pages>
  <Words>4351</Words>
  <Characters>24805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Hobson, Kes</dc:creator>
  <cp:keywords/>
  <dc:description/>
  <cp:lastModifiedBy>Hobson, Kes</cp:lastModifiedBy>
  <cp:revision>1</cp:revision>
  <dcterms:created xsi:type="dcterms:W3CDTF">2021-07-26T20:19:00Z</dcterms:created>
  <dcterms:modified xsi:type="dcterms:W3CDTF">2021-07-26T20:34:00Z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2021-07-26T20:34:35Z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4c363137-2e99-43f2-8d8d-3838d7da0b9d</vt:lpwstr>
  </property>
  <property fmtid="{D5CDD505-2E9C-101B-9397-08002B2CF9AE}" pid="8" name="MSIP_Label_f2acd28b-79a3-4a0f-b0ff-4b75658b1549_ContentBits">
    <vt:lpwstr>0</vt:lpwstr>
  </property>
</Properties>
</file>