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54C58" w14:textId="6BBC7483" w:rsidR="00FF428F" w:rsidRPr="00465379" w:rsidRDefault="00FF428F" w:rsidP="00E44135">
      <w:pPr>
        <w:spacing w:line="360" w:lineRule="auto"/>
        <w:jc w:val="both"/>
        <w:rPr>
          <w:rFonts w:ascii="Arial" w:hAnsi="Arial" w:cs="Arial"/>
          <w:sz w:val="24"/>
          <w:szCs w:val="24"/>
        </w:rPr>
      </w:pPr>
      <w:bookmarkStart w:id="0" w:name="_Hlk210906598"/>
      <w:bookmarkEnd w:id="0"/>
    </w:p>
    <w:p w14:paraId="1748064A" w14:textId="77777777" w:rsidR="00EB11B0" w:rsidRPr="00465379" w:rsidRDefault="00EB11B0" w:rsidP="00E44135">
      <w:pPr>
        <w:spacing w:line="360" w:lineRule="auto"/>
        <w:jc w:val="both"/>
        <w:rPr>
          <w:rFonts w:ascii="Arial" w:hAnsi="Arial" w:cs="Arial"/>
          <w:sz w:val="32"/>
          <w:szCs w:val="32"/>
        </w:rPr>
      </w:pPr>
    </w:p>
    <w:p w14:paraId="1F7796E5" w14:textId="00BE6B3B" w:rsidR="00EB11B0" w:rsidRPr="00465379" w:rsidRDefault="00EB11B0" w:rsidP="00E874FB">
      <w:pPr>
        <w:spacing w:line="360" w:lineRule="auto"/>
        <w:jc w:val="center"/>
        <w:rPr>
          <w:rFonts w:ascii="Arial" w:hAnsi="Arial" w:cs="Arial"/>
          <w:b/>
          <w:sz w:val="44"/>
          <w:szCs w:val="44"/>
        </w:rPr>
      </w:pPr>
      <w:r w:rsidRPr="00465379">
        <w:rPr>
          <w:rFonts w:ascii="Arial" w:hAnsi="Arial" w:cs="Arial"/>
          <w:b/>
          <w:sz w:val="44"/>
          <w:szCs w:val="44"/>
        </w:rPr>
        <w:t>Security Analysis Report</w:t>
      </w:r>
    </w:p>
    <w:p w14:paraId="116D87C5" w14:textId="1FA08DFF" w:rsidR="00E541E7" w:rsidRPr="00465379" w:rsidRDefault="00E874FB" w:rsidP="00E874FB">
      <w:pPr>
        <w:spacing w:line="360" w:lineRule="auto"/>
        <w:jc w:val="center"/>
        <w:rPr>
          <w:rFonts w:ascii="Arial" w:hAnsi="Arial" w:cs="Arial"/>
          <w:b/>
          <w:sz w:val="44"/>
          <w:szCs w:val="44"/>
        </w:rPr>
      </w:pPr>
      <w:r w:rsidRPr="00465379">
        <w:rPr>
          <w:rFonts w:ascii="Arial" w:hAnsi="Arial" w:cs="Arial"/>
          <w:sz w:val="44"/>
          <w:szCs w:val="44"/>
        </w:rPr>
        <w:t>Vigilant Trust &amp; Asset Management (VTAM)</w:t>
      </w:r>
    </w:p>
    <w:p w14:paraId="733EFDB5" w14:textId="77777777" w:rsidR="00E541E7" w:rsidRPr="00465379" w:rsidRDefault="00E541E7" w:rsidP="00E44135">
      <w:pPr>
        <w:spacing w:line="360" w:lineRule="auto"/>
        <w:jc w:val="both"/>
        <w:rPr>
          <w:rFonts w:ascii="Arial" w:hAnsi="Arial" w:cs="Arial"/>
          <w:b/>
          <w:sz w:val="24"/>
          <w:szCs w:val="24"/>
        </w:rPr>
      </w:pPr>
    </w:p>
    <w:p w14:paraId="72A1005A" w14:textId="77777777" w:rsidR="00E874FB" w:rsidRPr="00465379" w:rsidRDefault="00E874FB" w:rsidP="00E44135">
      <w:pPr>
        <w:spacing w:line="360" w:lineRule="auto"/>
        <w:jc w:val="both"/>
        <w:rPr>
          <w:rFonts w:ascii="Arial" w:hAnsi="Arial" w:cs="Arial"/>
          <w:b/>
          <w:sz w:val="24"/>
          <w:szCs w:val="24"/>
        </w:rPr>
      </w:pPr>
    </w:p>
    <w:p w14:paraId="3B5B0672" w14:textId="3EE4ECCF" w:rsidR="00E874FB" w:rsidRPr="00465379" w:rsidRDefault="00E874FB" w:rsidP="00E44135">
      <w:pPr>
        <w:spacing w:line="360" w:lineRule="auto"/>
        <w:jc w:val="both"/>
        <w:rPr>
          <w:rFonts w:ascii="Arial" w:hAnsi="Arial" w:cs="Arial"/>
          <w:b/>
          <w:sz w:val="24"/>
          <w:szCs w:val="24"/>
        </w:rPr>
      </w:pPr>
      <w:r w:rsidRPr="00465379">
        <w:rPr>
          <w:rFonts w:ascii="Arial" w:hAnsi="Arial" w:cs="Arial"/>
          <w:b/>
          <w:noProof/>
          <w:sz w:val="24"/>
          <w:szCs w:val="24"/>
          <w14:ligatures w14:val="standardContextual"/>
        </w:rPr>
        <w:drawing>
          <wp:inline distT="0" distB="0" distL="0" distR="0" wp14:anchorId="6F5D8827" wp14:editId="4FE10323">
            <wp:extent cx="5731510" cy="3370580"/>
            <wp:effectExtent l="0" t="0" r="2540" b="1270"/>
            <wp:docPr id="1546346906" name="Picture 1" descr="CCTV cam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346906" name="Picture 1546346906" descr="CCTV camera"/>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370580"/>
                    </a:xfrm>
                    <a:prstGeom prst="rect">
                      <a:avLst/>
                    </a:prstGeom>
                  </pic:spPr>
                </pic:pic>
              </a:graphicData>
            </a:graphic>
          </wp:inline>
        </w:drawing>
      </w:r>
    </w:p>
    <w:p w14:paraId="1153C46D" w14:textId="77777777" w:rsidR="00E874FB" w:rsidRPr="00465379" w:rsidRDefault="00E874FB" w:rsidP="00E44135">
      <w:pPr>
        <w:spacing w:line="360" w:lineRule="auto"/>
        <w:jc w:val="both"/>
        <w:rPr>
          <w:rFonts w:ascii="Arial" w:hAnsi="Arial" w:cs="Arial"/>
          <w:b/>
          <w:sz w:val="24"/>
          <w:szCs w:val="24"/>
        </w:rPr>
      </w:pPr>
    </w:p>
    <w:p w14:paraId="74731C2A" w14:textId="77777777" w:rsidR="00E874FB" w:rsidRPr="00465379" w:rsidRDefault="00E874FB" w:rsidP="00E44135">
      <w:pPr>
        <w:spacing w:line="360" w:lineRule="auto"/>
        <w:jc w:val="both"/>
        <w:rPr>
          <w:rFonts w:ascii="Arial" w:hAnsi="Arial" w:cs="Arial"/>
          <w:b/>
          <w:sz w:val="24"/>
          <w:szCs w:val="24"/>
        </w:rPr>
      </w:pPr>
    </w:p>
    <w:p w14:paraId="19B1F9D3" w14:textId="77777777" w:rsidR="00E874FB" w:rsidRPr="00465379" w:rsidRDefault="00E874FB" w:rsidP="00E44135">
      <w:pPr>
        <w:spacing w:line="360" w:lineRule="auto"/>
        <w:jc w:val="both"/>
        <w:rPr>
          <w:rFonts w:ascii="Arial" w:hAnsi="Arial" w:cs="Arial"/>
          <w:b/>
          <w:sz w:val="24"/>
          <w:szCs w:val="24"/>
        </w:rPr>
      </w:pPr>
    </w:p>
    <w:p w14:paraId="3FCE6C02" w14:textId="77777777" w:rsidR="00464779" w:rsidRPr="00465379" w:rsidRDefault="00464779" w:rsidP="00E874FB">
      <w:pPr>
        <w:jc w:val="center"/>
        <w:rPr>
          <w:rFonts w:ascii="Arial" w:hAnsi="Arial" w:cs="Arial"/>
          <w:b/>
          <w:bCs/>
          <w:sz w:val="28"/>
          <w:szCs w:val="28"/>
        </w:rPr>
      </w:pPr>
    </w:p>
    <w:p w14:paraId="1CDB48E9" w14:textId="288CE232" w:rsidR="009A0272" w:rsidRPr="00465379" w:rsidRDefault="00773BBF" w:rsidP="00E874FB">
      <w:pPr>
        <w:jc w:val="center"/>
        <w:rPr>
          <w:rFonts w:ascii="Arial" w:hAnsi="Arial" w:cs="Arial"/>
          <w:b/>
          <w:bCs/>
          <w:sz w:val="28"/>
          <w:szCs w:val="28"/>
        </w:rPr>
      </w:pPr>
      <w:r w:rsidRPr="00465379">
        <w:rPr>
          <w:rFonts w:ascii="Arial" w:hAnsi="Arial" w:cs="Arial"/>
          <w:b/>
          <w:bCs/>
          <w:sz w:val="28"/>
          <w:szCs w:val="28"/>
        </w:rPr>
        <w:t>Prepared by:</w:t>
      </w:r>
    </w:p>
    <w:p w14:paraId="32C60DD3" w14:textId="56A1CD84" w:rsidR="00773BBF" w:rsidRPr="00465379" w:rsidRDefault="000C34E1" w:rsidP="00E874FB">
      <w:pPr>
        <w:jc w:val="center"/>
        <w:rPr>
          <w:rFonts w:ascii="Arial" w:hAnsi="Arial" w:cs="Arial"/>
          <w:sz w:val="24"/>
          <w:szCs w:val="24"/>
        </w:rPr>
      </w:pPr>
      <w:r w:rsidRPr="00465379">
        <w:rPr>
          <w:rFonts w:ascii="Arial" w:hAnsi="Arial" w:cs="Arial"/>
          <w:sz w:val="24"/>
          <w:szCs w:val="24"/>
        </w:rPr>
        <w:t>Anna Leontieva</w:t>
      </w:r>
      <w:r w:rsidR="00773BBF" w:rsidRPr="00465379">
        <w:rPr>
          <w:rFonts w:ascii="Arial" w:hAnsi="Arial" w:cs="Arial"/>
          <w:sz w:val="24"/>
          <w:szCs w:val="24"/>
        </w:rPr>
        <w:t xml:space="preserve"> </w:t>
      </w:r>
      <w:r w:rsidR="0022284D" w:rsidRPr="00465379">
        <w:rPr>
          <w:rFonts w:ascii="Arial" w:hAnsi="Arial" w:cs="Arial"/>
          <w:sz w:val="24"/>
          <w:szCs w:val="24"/>
        </w:rPr>
        <w:t>-</w:t>
      </w:r>
      <w:r w:rsidRPr="00465379">
        <w:rPr>
          <w:rFonts w:ascii="Arial" w:hAnsi="Arial" w:cs="Arial"/>
          <w:sz w:val="24"/>
          <w:szCs w:val="24"/>
        </w:rPr>
        <w:t>2509324</w:t>
      </w:r>
    </w:p>
    <w:p w14:paraId="78C81F35" w14:textId="77777777" w:rsidR="006445C3" w:rsidRPr="00465379" w:rsidRDefault="006445C3" w:rsidP="00E874FB">
      <w:pPr>
        <w:jc w:val="center"/>
        <w:rPr>
          <w:rFonts w:ascii="Arial" w:hAnsi="Arial" w:cs="Arial"/>
          <w:sz w:val="24"/>
          <w:szCs w:val="24"/>
        </w:rPr>
      </w:pPr>
    </w:p>
    <w:p w14:paraId="3F5B82AB" w14:textId="77777777" w:rsidR="006445C3" w:rsidRPr="00465379" w:rsidRDefault="006445C3" w:rsidP="00E44135">
      <w:pPr>
        <w:jc w:val="both"/>
        <w:rPr>
          <w:rFonts w:ascii="Arial" w:hAnsi="Arial" w:cs="Arial"/>
          <w:sz w:val="24"/>
          <w:szCs w:val="24"/>
        </w:rPr>
      </w:pPr>
    </w:p>
    <w:p w14:paraId="774B74B0" w14:textId="77777777" w:rsidR="006445C3" w:rsidRPr="00465379" w:rsidRDefault="006445C3" w:rsidP="00E44135">
      <w:pPr>
        <w:jc w:val="both"/>
        <w:rPr>
          <w:rFonts w:ascii="Arial" w:hAnsi="Arial" w:cs="Arial"/>
          <w:sz w:val="24"/>
          <w:szCs w:val="24"/>
        </w:rPr>
      </w:pPr>
    </w:p>
    <w:p w14:paraId="29A346EC" w14:textId="77777777" w:rsidR="006445C3" w:rsidRPr="00465379" w:rsidRDefault="006445C3" w:rsidP="00E44135">
      <w:pPr>
        <w:jc w:val="both"/>
        <w:rPr>
          <w:rFonts w:ascii="Arial" w:hAnsi="Arial" w:cs="Arial"/>
          <w:sz w:val="24"/>
          <w:szCs w:val="24"/>
        </w:rPr>
      </w:pPr>
    </w:p>
    <w:p w14:paraId="1774C3D0" w14:textId="77777777" w:rsidR="006445C3" w:rsidRPr="00465379" w:rsidRDefault="006445C3" w:rsidP="00E44135">
      <w:pPr>
        <w:jc w:val="both"/>
        <w:rPr>
          <w:rFonts w:ascii="Arial" w:hAnsi="Arial" w:cs="Arial"/>
          <w:sz w:val="24"/>
          <w:szCs w:val="24"/>
        </w:rPr>
      </w:pPr>
    </w:p>
    <w:p w14:paraId="1AD8D6FE" w14:textId="77777777" w:rsidR="006445C3" w:rsidRPr="00465379" w:rsidRDefault="006445C3" w:rsidP="00E44135">
      <w:pPr>
        <w:jc w:val="both"/>
        <w:rPr>
          <w:rFonts w:ascii="Arial" w:hAnsi="Arial" w:cs="Arial"/>
          <w:sz w:val="24"/>
          <w:szCs w:val="24"/>
        </w:rPr>
      </w:pPr>
    </w:p>
    <w:p w14:paraId="70017389" w14:textId="77777777" w:rsidR="00705F1E" w:rsidRPr="00465379" w:rsidRDefault="00705F1E" w:rsidP="00E44135">
      <w:pPr>
        <w:jc w:val="both"/>
        <w:rPr>
          <w:rFonts w:ascii="Arial" w:hAnsi="Arial" w:cs="Arial"/>
          <w:sz w:val="24"/>
          <w:szCs w:val="24"/>
        </w:rPr>
      </w:pPr>
    </w:p>
    <w:p w14:paraId="40BF34D7" w14:textId="77777777" w:rsidR="00705F1E" w:rsidRPr="00465379" w:rsidRDefault="00705F1E" w:rsidP="00E44135">
      <w:pPr>
        <w:jc w:val="both"/>
        <w:rPr>
          <w:rFonts w:ascii="Arial" w:hAnsi="Arial" w:cs="Arial"/>
          <w:sz w:val="24"/>
          <w:szCs w:val="24"/>
        </w:rPr>
      </w:pPr>
    </w:p>
    <w:p w14:paraId="78C4F4A0" w14:textId="77777777" w:rsidR="00705F1E" w:rsidRPr="00465379" w:rsidRDefault="00705F1E" w:rsidP="00E44135">
      <w:pPr>
        <w:jc w:val="both"/>
        <w:rPr>
          <w:rFonts w:ascii="Arial" w:hAnsi="Arial" w:cs="Arial"/>
          <w:sz w:val="24"/>
          <w:szCs w:val="24"/>
        </w:rPr>
      </w:pPr>
    </w:p>
    <w:p w14:paraId="3B88A3E6" w14:textId="77777777" w:rsidR="00705F1E" w:rsidRPr="00465379" w:rsidRDefault="00705F1E" w:rsidP="00E44135">
      <w:pPr>
        <w:jc w:val="both"/>
        <w:rPr>
          <w:rFonts w:ascii="Arial" w:hAnsi="Arial" w:cs="Arial"/>
          <w:sz w:val="24"/>
          <w:szCs w:val="24"/>
        </w:rPr>
      </w:pPr>
    </w:p>
    <w:p w14:paraId="3B1711B4" w14:textId="77777777" w:rsidR="00705F1E" w:rsidRPr="00465379" w:rsidRDefault="00705F1E" w:rsidP="00E44135">
      <w:pPr>
        <w:jc w:val="both"/>
        <w:rPr>
          <w:rFonts w:ascii="Arial" w:hAnsi="Arial" w:cs="Arial"/>
          <w:sz w:val="24"/>
          <w:szCs w:val="24"/>
        </w:rPr>
      </w:pPr>
    </w:p>
    <w:p w14:paraId="7BE21C1D" w14:textId="77777777" w:rsidR="00705F1E" w:rsidRPr="00465379" w:rsidRDefault="00705F1E" w:rsidP="00E44135">
      <w:pPr>
        <w:jc w:val="both"/>
        <w:rPr>
          <w:rFonts w:ascii="Arial" w:hAnsi="Arial" w:cs="Arial"/>
          <w:sz w:val="24"/>
          <w:szCs w:val="24"/>
        </w:rPr>
      </w:pPr>
    </w:p>
    <w:p w14:paraId="3596ACD2" w14:textId="77777777" w:rsidR="00E36397" w:rsidRPr="00465379" w:rsidRDefault="00E36397" w:rsidP="00E44135">
      <w:pPr>
        <w:jc w:val="both"/>
        <w:rPr>
          <w:rFonts w:ascii="Arial" w:hAnsi="Arial" w:cs="Arial"/>
          <w:b/>
          <w:bCs/>
          <w:sz w:val="28"/>
          <w:szCs w:val="28"/>
        </w:rPr>
      </w:pPr>
      <w:r w:rsidRPr="00465379">
        <w:rPr>
          <w:rFonts w:ascii="Arial" w:hAnsi="Arial" w:cs="Arial"/>
          <w:b/>
          <w:bCs/>
          <w:sz w:val="28"/>
          <w:szCs w:val="28"/>
        </w:rPr>
        <w:t xml:space="preserve">Abstract </w:t>
      </w:r>
    </w:p>
    <w:p w14:paraId="5E528146" w14:textId="77777777" w:rsidR="00A901F5" w:rsidRPr="00465379" w:rsidRDefault="00A901F5" w:rsidP="00E44135">
      <w:pPr>
        <w:jc w:val="both"/>
        <w:rPr>
          <w:rFonts w:ascii="Arial" w:hAnsi="Arial" w:cs="Arial"/>
          <w:sz w:val="24"/>
          <w:szCs w:val="24"/>
        </w:rPr>
      </w:pPr>
    </w:p>
    <w:p w14:paraId="6F891635" w14:textId="77777777" w:rsidR="00DE1EB0" w:rsidRPr="00286DBC" w:rsidRDefault="00DE1EB0" w:rsidP="00E44135">
      <w:pPr>
        <w:jc w:val="both"/>
        <w:rPr>
          <w:rFonts w:ascii="Arial" w:hAnsi="Arial" w:cs="Arial"/>
          <w:sz w:val="24"/>
          <w:szCs w:val="24"/>
        </w:rPr>
      </w:pPr>
    </w:p>
    <w:p w14:paraId="21A53F8D" w14:textId="1FFF00E5" w:rsidR="00A901F5" w:rsidRPr="00286DBC" w:rsidRDefault="00DE1EB0" w:rsidP="00465379">
      <w:pPr>
        <w:spacing w:line="276" w:lineRule="auto"/>
        <w:jc w:val="both"/>
        <w:rPr>
          <w:rFonts w:ascii="Arial" w:hAnsi="Arial" w:cs="Arial"/>
          <w:sz w:val="24"/>
          <w:szCs w:val="24"/>
        </w:rPr>
      </w:pPr>
      <w:r w:rsidRPr="00286DBC">
        <w:rPr>
          <w:rFonts w:ascii="Arial" w:hAnsi="Arial" w:cs="Arial"/>
          <w:sz w:val="24"/>
          <w:szCs w:val="24"/>
        </w:rPr>
        <w:t xml:space="preserve">   </w:t>
      </w:r>
      <w:r w:rsidR="00A901F5" w:rsidRPr="00286DBC">
        <w:rPr>
          <w:rFonts w:ascii="Arial" w:hAnsi="Arial" w:cs="Arial"/>
          <w:sz w:val="24"/>
          <w:szCs w:val="24"/>
        </w:rPr>
        <w:t xml:space="preserve">Cybersecurity has become a fundamental requirement for modern manufacturing organizations as increasing adoption of Industry 4.0 technologies introduces new security challenges. This coursework examines the cybersecurity risks faced by </w:t>
      </w:r>
      <w:proofErr w:type="spellStart"/>
      <w:r w:rsidR="00A901F5" w:rsidRPr="00286DBC">
        <w:rPr>
          <w:rFonts w:ascii="Arial" w:hAnsi="Arial" w:cs="Arial"/>
          <w:sz w:val="24"/>
          <w:szCs w:val="24"/>
        </w:rPr>
        <w:t>SteelForm</w:t>
      </w:r>
      <w:proofErr w:type="spellEnd"/>
      <w:r w:rsidR="00A901F5" w:rsidRPr="00286DBC">
        <w:rPr>
          <w:rFonts w:ascii="Arial" w:hAnsi="Arial" w:cs="Arial"/>
          <w:sz w:val="24"/>
          <w:szCs w:val="24"/>
        </w:rPr>
        <w:t xml:space="preserve"> Manufacturing Ltd (SFM), a smart manufacturing company using IoT-enabled devices, automated machinery, and cloud-based production systems. The study identifies key internal and external threats, including malware, phishing, unauthorized access, industrial espionage, and supply chain attacks that could affect operational continuity and sensitive business data. A comprehensive cybersecurity and data governance policy is developed to address these risks through security controls, access management, network protection, incident response procedures, employee awareness training, and continuous monitoring strategies. The proposed solution strengthens SFM’s security posture by improving threat prevention, detection, and response capabilities. Overall, the implementation of an integrated cybersecurity framework enhances protection of critical manufacturing assets and supports secure digital transformation.</w:t>
      </w:r>
    </w:p>
    <w:p w14:paraId="718EE951" w14:textId="77777777" w:rsidR="00E36397" w:rsidRPr="00465379" w:rsidRDefault="00E36397" w:rsidP="00E44135">
      <w:pPr>
        <w:jc w:val="both"/>
        <w:rPr>
          <w:rFonts w:ascii="Arial" w:hAnsi="Arial" w:cs="Arial"/>
          <w:sz w:val="24"/>
          <w:szCs w:val="24"/>
        </w:rPr>
      </w:pPr>
    </w:p>
    <w:p w14:paraId="33B6BFFE" w14:textId="77777777" w:rsidR="00E36397" w:rsidRPr="00465379" w:rsidRDefault="00E36397" w:rsidP="00E44135">
      <w:pPr>
        <w:jc w:val="both"/>
        <w:rPr>
          <w:rFonts w:ascii="Arial" w:hAnsi="Arial" w:cs="Arial"/>
          <w:b/>
          <w:bCs/>
          <w:sz w:val="24"/>
          <w:szCs w:val="24"/>
        </w:rPr>
      </w:pPr>
    </w:p>
    <w:p w14:paraId="74304C61" w14:textId="77777777" w:rsidR="00E36397" w:rsidRPr="00465379" w:rsidRDefault="00E36397" w:rsidP="00E44135">
      <w:pPr>
        <w:jc w:val="both"/>
        <w:rPr>
          <w:rFonts w:ascii="Arial" w:hAnsi="Arial" w:cs="Arial"/>
          <w:b/>
          <w:bCs/>
          <w:sz w:val="24"/>
          <w:szCs w:val="24"/>
        </w:rPr>
      </w:pPr>
    </w:p>
    <w:p w14:paraId="1D7134C6" w14:textId="77777777" w:rsidR="00E36397" w:rsidRPr="00465379" w:rsidRDefault="00E36397" w:rsidP="00E44135">
      <w:pPr>
        <w:jc w:val="both"/>
        <w:rPr>
          <w:rFonts w:ascii="Arial" w:hAnsi="Arial" w:cs="Arial"/>
          <w:b/>
          <w:bCs/>
          <w:sz w:val="24"/>
          <w:szCs w:val="24"/>
        </w:rPr>
      </w:pPr>
    </w:p>
    <w:p w14:paraId="417637BA" w14:textId="77777777" w:rsidR="00E36397" w:rsidRPr="00465379" w:rsidRDefault="00E36397" w:rsidP="00E44135">
      <w:pPr>
        <w:jc w:val="both"/>
        <w:rPr>
          <w:rFonts w:ascii="Arial" w:hAnsi="Arial" w:cs="Arial"/>
          <w:b/>
          <w:bCs/>
          <w:sz w:val="24"/>
          <w:szCs w:val="24"/>
        </w:rPr>
      </w:pPr>
    </w:p>
    <w:p w14:paraId="3C1A172D" w14:textId="77777777" w:rsidR="00E36397" w:rsidRPr="00465379" w:rsidRDefault="00E36397" w:rsidP="00E44135">
      <w:pPr>
        <w:jc w:val="both"/>
        <w:rPr>
          <w:rFonts w:ascii="Arial" w:hAnsi="Arial" w:cs="Arial"/>
          <w:b/>
          <w:bCs/>
          <w:sz w:val="24"/>
          <w:szCs w:val="24"/>
        </w:rPr>
      </w:pPr>
    </w:p>
    <w:p w14:paraId="756A536B" w14:textId="77777777" w:rsidR="00E36397" w:rsidRPr="00465379" w:rsidRDefault="00E36397" w:rsidP="00E44135">
      <w:pPr>
        <w:jc w:val="both"/>
        <w:rPr>
          <w:rFonts w:ascii="Arial" w:hAnsi="Arial" w:cs="Arial"/>
          <w:b/>
          <w:bCs/>
          <w:sz w:val="24"/>
          <w:szCs w:val="24"/>
        </w:rPr>
      </w:pPr>
    </w:p>
    <w:p w14:paraId="5F1BED03" w14:textId="77777777" w:rsidR="00E36397" w:rsidRPr="00465379" w:rsidRDefault="00E36397" w:rsidP="00E44135">
      <w:pPr>
        <w:jc w:val="both"/>
        <w:rPr>
          <w:rFonts w:ascii="Arial" w:hAnsi="Arial" w:cs="Arial"/>
          <w:b/>
          <w:bCs/>
          <w:sz w:val="24"/>
          <w:szCs w:val="24"/>
        </w:rPr>
      </w:pPr>
    </w:p>
    <w:p w14:paraId="08A2F113" w14:textId="77777777" w:rsidR="00E36397" w:rsidRPr="00465379" w:rsidRDefault="00E36397" w:rsidP="00E44135">
      <w:pPr>
        <w:jc w:val="both"/>
        <w:rPr>
          <w:rFonts w:ascii="Arial" w:hAnsi="Arial" w:cs="Arial"/>
          <w:b/>
          <w:bCs/>
          <w:sz w:val="24"/>
          <w:szCs w:val="24"/>
        </w:rPr>
      </w:pPr>
    </w:p>
    <w:p w14:paraId="1F8B2540" w14:textId="77777777" w:rsidR="00E36397" w:rsidRPr="00465379" w:rsidRDefault="00E36397" w:rsidP="00E44135">
      <w:pPr>
        <w:jc w:val="both"/>
        <w:rPr>
          <w:rFonts w:ascii="Arial" w:hAnsi="Arial" w:cs="Arial"/>
          <w:b/>
          <w:bCs/>
          <w:sz w:val="24"/>
          <w:szCs w:val="24"/>
        </w:rPr>
      </w:pPr>
    </w:p>
    <w:p w14:paraId="5EEAB0E8" w14:textId="77777777" w:rsidR="00E36397" w:rsidRPr="00465379" w:rsidRDefault="00E36397" w:rsidP="00E44135">
      <w:pPr>
        <w:jc w:val="both"/>
        <w:rPr>
          <w:rFonts w:ascii="Arial" w:hAnsi="Arial" w:cs="Arial"/>
          <w:b/>
          <w:bCs/>
          <w:sz w:val="24"/>
          <w:szCs w:val="24"/>
        </w:rPr>
      </w:pPr>
    </w:p>
    <w:p w14:paraId="2AE2E072" w14:textId="77777777" w:rsidR="00E36397" w:rsidRPr="00465379" w:rsidRDefault="00E36397" w:rsidP="00E44135">
      <w:pPr>
        <w:jc w:val="both"/>
        <w:rPr>
          <w:rFonts w:ascii="Arial" w:hAnsi="Arial" w:cs="Arial"/>
          <w:b/>
          <w:bCs/>
          <w:sz w:val="24"/>
          <w:szCs w:val="24"/>
        </w:rPr>
      </w:pPr>
    </w:p>
    <w:p w14:paraId="322BBFB3" w14:textId="77777777" w:rsidR="00E36397" w:rsidRPr="00465379" w:rsidRDefault="00E36397" w:rsidP="00E44135">
      <w:pPr>
        <w:jc w:val="both"/>
        <w:rPr>
          <w:rFonts w:ascii="Arial" w:hAnsi="Arial" w:cs="Arial"/>
          <w:b/>
          <w:bCs/>
          <w:sz w:val="24"/>
          <w:szCs w:val="24"/>
        </w:rPr>
      </w:pPr>
    </w:p>
    <w:p w14:paraId="0C8FD3EE" w14:textId="77777777" w:rsidR="00E36397" w:rsidRPr="00465379" w:rsidRDefault="00E36397" w:rsidP="00E44135">
      <w:pPr>
        <w:jc w:val="both"/>
        <w:rPr>
          <w:rFonts w:ascii="Arial" w:hAnsi="Arial" w:cs="Arial"/>
          <w:b/>
          <w:bCs/>
          <w:sz w:val="24"/>
          <w:szCs w:val="24"/>
        </w:rPr>
      </w:pPr>
    </w:p>
    <w:p w14:paraId="21194A50" w14:textId="77777777" w:rsidR="00E36397" w:rsidRPr="00465379" w:rsidRDefault="00E36397" w:rsidP="00E44135">
      <w:pPr>
        <w:jc w:val="both"/>
        <w:rPr>
          <w:rFonts w:ascii="Arial" w:hAnsi="Arial" w:cs="Arial"/>
          <w:b/>
          <w:bCs/>
          <w:sz w:val="24"/>
          <w:szCs w:val="24"/>
        </w:rPr>
      </w:pPr>
    </w:p>
    <w:p w14:paraId="7CA23F32" w14:textId="77777777" w:rsidR="00E36397" w:rsidRPr="00465379" w:rsidRDefault="00E36397" w:rsidP="00E44135">
      <w:pPr>
        <w:jc w:val="both"/>
        <w:rPr>
          <w:rFonts w:ascii="Arial" w:hAnsi="Arial" w:cs="Arial"/>
          <w:b/>
          <w:bCs/>
          <w:sz w:val="24"/>
          <w:szCs w:val="24"/>
        </w:rPr>
      </w:pPr>
    </w:p>
    <w:p w14:paraId="222F9900" w14:textId="77777777" w:rsidR="00E36397" w:rsidRPr="00465379" w:rsidRDefault="00E36397" w:rsidP="00E44135">
      <w:pPr>
        <w:jc w:val="both"/>
        <w:rPr>
          <w:rFonts w:ascii="Arial" w:hAnsi="Arial" w:cs="Arial"/>
          <w:b/>
          <w:bCs/>
          <w:sz w:val="24"/>
          <w:szCs w:val="24"/>
        </w:rPr>
      </w:pPr>
    </w:p>
    <w:p w14:paraId="754BAED9" w14:textId="77777777" w:rsidR="00E36397" w:rsidRPr="00465379" w:rsidRDefault="00E36397" w:rsidP="00E44135">
      <w:pPr>
        <w:jc w:val="both"/>
        <w:rPr>
          <w:rFonts w:ascii="Arial" w:hAnsi="Arial" w:cs="Arial"/>
          <w:b/>
          <w:bCs/>
          <w:sz w:val="24"/>
          <w:szCs w:val="24"/>
        </w:rPr>
      </w:pPr>
    </w:p>
    <w:p w14:paraId="06BB5412" w14:textId="77777777" w:rsidR="00E36397" w:rsidRPr="00465379" w:rsidRDefault="00E36397" w:rsidP="00E44135">
      <w:pPr>
        <w:jc w:val="both"/>
        <w:rPr>
          <w:rFonts w:ascii="Arial" w:hAnsi="Arial" w:cs="Arial"/>
          <w:b/>
          <w:bCs/>
          <w:sz w:val="24"/>
          <w:szCs w:val="24"/>
        </w:rPr>
      </w:pPr>
    </w:p>
    <w:p w14:paraId="7C359DDC" w14:textId="77777777" w:rsidR="00E36397" w:rsidRPr="00465379" w:rsidRDefault="00E36397" w:rsidP="00E44135">
      <w:pPr>
        <w:jc w:val="both"/>
        <w:rPr>
          <w:rFonts w:ascii="Arial" w:hAnsi="Arial" w:cs="Arial"/>
          <w:b/>
          <w:bCs/>
          <w:sz w:val="24"/>
          <w:szCs w:val="24"/>
        </w:rPr>
      </w:pPr>
    </w:p>
    <w:p w14:paraId="0D61E5AF" w14:textId="77777777" w:rsidR="00E36397" w:rsidRPr="00465379" w:rsidRDefault="00E36397" w:rsidP="00E44135">
      <w:pPr>
        <w:jc w:val="both"/>
        <w:rPr>
          <w:rFonts w:ascii="Arial" w:hAnsi="Arial" w:cs="Arial"/>
          <w:b/>
          <w:bCs/>
          <w:sz w:val="24"/>
          <w:szCs w:val="24"/>
        </w:rPr>
      </w:pPr>
    </w:p>
    <w:p w14:paraId="6234CB8F" w14:textId="77777777" w:rsidR="00E36397" w:rsidRPr="00465379" w:rsidRDefault="00E36397" w:rsidP="00E44135">
      <w:pPr>
        <w:jc w:val="both"/>
        <w:rPr>
          <w:rFonts w:ascii="Arial" w:hAnsi="Arial" w:cs="Arial"/>
          <w:b/>
          <w:bCs/>
          <w:sz w:val="24"/>
          <w:szCs w:val="24"/>
        </w:rPr>
      </w:pPr>
    </w:p>
    <w:p w14:paraId="173C07E7" w14:textId="77777777" w:rsidR="00E36397" w:rsidRPr="00465379" w:rsidRDefault="00E36397" w:rsidP="00E44135">
      <w:pPr>
        <w:jc w:val="both"/>
        <w:rPr>
          <w:rFonts w:ascii="Arial" w:hAnsi="Arial" w:cs="Arial"/>
          <w:b/>
          <w:bCs/>
          <w:sz w:val="24"/>
          <w:szCs w:val="24"/>
        </w:rPr>
      </w:pPr>
    </w:p>
    <w:p w14:paraId="4BA44916" w14:textId="77777777" w:rsidR="00E36397" w:rsidRPr="00465379" w:rsidRDefault="00E36397" w:rsidP="00E44135">
      <w:pPr>
        <w:jc w:val="both"/>
        <w:rPr>
          <w:rFonts w:ascii="Arial" w:hAnsi="Arial" w:cs="Arial"/>
          <w:b/>
          <w:bCs/>
          <w:sz w:val="24"/>
          <w:szCs w:val="24"/>
        </w:rPr>
      </w:pPr>
    </w:p>
    <w:p w14:paraId="787095CF" w14:textId="77777777" w:rsidR="00E36397" w:rsidRPr="00465379" w:rsidRDefault="00E36397" w:rsidP="00E44135">
      <w:pPr>
        <w:jc w:val="both"/>
        <w:rPr>
          <w:rFonts w:ascii="Arial" w:hAnsi="Arial" w:cs="Arial"/>
          <w:b/>
          <w:bCs/>
          <w:sz w:val="24"/>
          <w:szCs w:val="24"/>
        </w:rPr>
      </w:pPr>
    </w:p>
    <w:p w14:paraId="2791C10E" w14:textId="77777777" w:rsidR="00CF18A0" w:rsidRPr="00465379" w:rsidRDefault="00CF18A0" w:rsidP="00E44135">
      <w:pPr>
        <w:jc w:val="both"/>
        <w:rPr>
          <w:rFonts w:ascii="Arial" w:hAnsi="Arial" w:cs="Arial"/>
          <w:b/>
          <w:bCs/>
          <w:sz w:val="24"/>
          <w:szCs w:val="24"/>
        </w:rPr>
      </w:pPr>
    </w:p>
    <w:p w14:paraId="76D4B567" w14:textId="77777777" w:rsidR="00464779" w:rsidRPr="00465379" w:rsidRDefault="00464779" w:rsidP="00E44135">
      <w:pPr>
        <w:jc w:val="both"/>
        <w:rPr>
          <w:rFonts w:ascii="Arial" w:hAnsi="Arial" w:cs="Arial"/>
          <w:b/>
          <w:bCs/>
          <w:sz w:val="28"/>
          <w:szCs w:val="28"/>
        </w:rPr>
      </w:pPr>
    </w:p>
    <w:p w14:paraId="0E1D5AF2" w14:textId="77777777" w:rsidR="00464779" w:rsidRPr="00465379" w:rsidRDefault="00464779" w:rsidP="00E44135">
      <w:pPr>
        <w:jc w:val="both"/>
        <w:rPr>
          <w:rFonts w:ascii="Arial" w:hAnsi="Arial" w:cs="Arial"/>
          <w:b/>
          <w:bCs/>
          <w:sz w:val="28"/>
          <w:szCs w:val="28"/>
        </w:rPr>
      </w:pPr>
    </w:p>
    <w:p w14:paraId="0D006FC3" w14:textId="77777777" w:rsidR="00286DBC" w:rsidRDefault="00286DBC" w:rsidP="00E44135">
      <w:pPr>
        <w:jc w:val="both"/>
        <w:rPr>
          <w:rFonts w:ascii="Arial" w:hAnsi="Arial" w:cs="Arial"/>
          <w:b/>
          <w:bCs/>
          <w:sz w:val="28"/>
          <w:szCs w:val="28"/>
        </w:rPr>
      </w:pPr>
    </w:p>
    <w:p w14:paraId="0AA2F83B" w14:textId="77777777" w:rsidR="00286DBC" w:rsidRDefault="00286DBC" w:rsidP="00E44135">
      <w:pPr>
        <w:jc w:val="both"/>
        <w:rPr>
          <w:rFonts w:ascii="Arial" w:hAnsi="Arial" w:cs="Arial"/>
          <w:b/>
          <w:bCs/>
          <w:sz w:val="28"/>
          <w:szCs w:val="28"/>
        </w:rPr>
      </w:pPr>
    </w:p>
    <w:p w14:paraId="74939588" w14:textId="64CC3F3D" w:rsidR="006445C3" w:rsidRPr="00465379" w:rsidRDefault="002E5BF8" w:rsidP="00E44135">
      <w:pPr>
        <w:jc w:val="both"/>
        <w:rPr>
          <w:rFonts w:ascii="Arial" w:hAnsi="Arial" w:cs="Arial"/>
          <w:b/>
          <w:bCs/>
          <w:sz w:val="28"/>
          <w:szCs w:val="28"/>
        </w:rPr>
      </w:pPr>
      <w:r w:rsidRPr="00465379">
        <w:rPr>
          <w:rFonts w:ascii="Arial" w:hAnsi="Arial" w:cs="Arial"/>
          <w:b/>
          <w:bCs/>
          <w:sz w:val="28"/>
          <w:szCs w:val="28"/>
        </w:rPr>
        <w:t>Table of Contents</w:t>
      </w:r>
    </w:p>
    <w:p w14:paraId="3B8188A5" w14:textId="77777777" w:rsidR="002E5BF8" w:rsidRPr="00465379" w:rsidRDefault="002E5BF8" w:rsidP="00E44135">
      <w:pPr>
        <w:jc w:val="both"/>
        <w:rPr>
          <w:rFonts w:ascii="Arial" w:hAnsi="Arial" w:cs="Arial"/>
          <w:sz w:val="24"/>
          <w:szCs w:val="24"/>
        </w:rPr>
      </w:pPr>
    </w:p>
    <w:p w14:paraId="07D31501" w14:textId="77777777" w:rsidR="00936A28" w:rsidRPr="00465379" w:rsidRDefault="00936A28" w:rsidP="00E44135">
      <w:pPr>
        <w:jc w:val="both"/>
        <w:rPr>
          <w:rFonts w:ascii="Arial" w:hAnsi="Arial" w:cs="Arial"/>
          <w:sz w:val="24"/>
          <w:szCs w:val="24"/>
        </w:rPr>
      </w:pPr>
    </w:p>
    <w:p w14:paraId="0D76D9B7" w14:textId="77777777" w:rsidR="005B637E" w:rsidRPr="00465379" w:rsidRDefault="005B637E" w:rsidP="00E44135">
      <w:pPr>
        <w:jc w:val="both"/>
        <w:rPr>
          <w:rFonts w:ascii="Arial" w:hAnsi="Arial" w:cs="Arial"/>
          <w:sz w:val="24"/>
          <w:szCs w:val="24"/>
        </w:rPr>
      </w:pPr>
    </w:p>
    <w:p w14:paraId="38BC0756" w14:textId="64FB8039" w:rsidR="00AE27AB" w:rsidRPr="00465379" w:rsidRDefault="00AE27AB" w:rsidP="00E44135">
      <w:pPr>
        <w:pStyle w:val="ListParagraph"/>
        <w:numPr>
          <w:ilvl w:val="0"/>
          <w:numId w:val="7"/>
        </w:numPr>
        <w:jc w:val="both"/>
        <w:rPr>
          <w:rFonts w:ascii="Arial" w:hAnsi="Arial" w:cs="Arial"/>
          <w:sz w:val="24"/>
          <w:szCs w:val="24"/>
        </w:rPr>
      </w:pPr>
      <w:r w:rsidRPr="00465379">
        <w:rPr>
          <w:rFonts w:ascii="Arial" w:hAnsi="Arial" w:cs="Arial"/>
          <w:sz w:val="24"/>
          <w:szCs w:val="24"/>
        </w:rPr>
        <w:t>Introduction</w:t>
      </w:r>
      <w:r w:rsidR="00A07D0E" w:rsidRPr="00465379">
        <w:rPr>
          <w:rFonts w:ascii="Arial" w:hAnsi="Arial" w:cs="Arial"/>
          <w:sz w:val="24"/>
          <w:szCs w:val="24"/>
        </w:rPr>
        <w:t xml:space="preserve"> ----------------------------------------------------------------------</w:t>
      </w:r>
      <w:r w:rsidR="00E3179D" w:rsidRPr="00465379">
        <w:rPr>
          <w:rFonts w:ascii="Arial" w:hAnsi="Arial" w:cs="Arial"/>
          <w:sz w:val="24"/>
          <w:szCs w:val="24"/>
        </w:rPr>
        <w:t>4</w:t>
      </w:r>
    </w:p>
    <w:p w14:paraId="25F54064" w14:textId="77777777" w:rsidR="005B637E" w:rsidRPr="00465379" w:rsidRDefault="005B637E" w:rsidP="00E44135">
      <w:pPr>
        <w:jc w:val="both"/>
        <w:rPr>
          <w:rFonts w:ascii="Arial" w:hAnsi="Arial" w:cs="Arial"/>
          <w:sz w:val="24"/>
          <w:szCs w:val="24"/>
        </w:rPr>
      </w:pPr>
    </w:p>
    <w:p w14:paraId="70D9D3EA" w14:textId="337B9A67" w:rsidR="003924AA" w:rsidRPr="00465379" w:rsidRDefault="00AE27AB" w:rsidP="00E44135">
      <w:pPr>
        <w:pStyle w:val="ListParagraph"/>
        <w:numPr>
          <w:ilvl w:val="0"/>
          <w:numId w:val="7"/>
        </w:numPr>
        <w:jc w:val="both"/>
        <w:rPr>
          <w:rFonts w:ascii="Arial" w:hAnsi="Arial" w:cs="Arial"/>
          <w:sz w:val="24"/>
          <w:szCs w:val="24"/>
        </w:rPr>
      </w:pPr>
      <w:r w:rsidRPr="00465379">
        <w:rPr>
          <w:rFonts w:ascii="Arial" w:hAnsi="Arial" w:cs="Arial"/>
          <w:sz w:val="24"/>
          <w:szCs w:val="24"/>
        </w:rPr>
        <w:t>Task</w:t>
      </w:r>
      <w:r w:rsidR="009F4A55" w:rsidRPr="00465379">
        <w:rPr>
          <w:rFonts w:ascii="Arial" w:hAnsi="Arial" w:cs="Arial"/>
          <w:sz w:val="24"/>
          <w:szCs w:val="24"/>
        </w:rPr>
        <w:t xml:space="preserve"> </w:t>
      </w:r>
      <w:r w:rsidR="002D45AC" w:rsidRPr="00465379">
        <w:rPr>
          <w:rFonts w:ascii="Arial" w:hAnsi="Arial" w:cs="Arial"/>
          <w:sz w:val="24"/>
          <w:szCs w:val="24"/>
        </w:rPr>
        <w:t>--------------------------------------------------------------------------------</w:t>
      </w:r>
      <w:r w:rsidR="00346AAD">
        <w:rPr>
          <w:rFonts w:ascii="Arial" w:hAnsi="Arial" w:cs="Arial"/>
          <w:sz w:val="24"/>
          <w:szCs w:val="24"/>
        </w:rPr>
        <w:t>5</w:t>
      </w:r>
    </w:p>
    <w:p w14:paraId="5FFAFF1A" w14:textId="77777777" w:rsidR="003924AA" w:rsidRPr="00465379" w:rsidRDefault="003924AA" w:rsidP="00E44135">
      <w:pPr>
        <w:pStyle w:val="ListParagraph"/>
        <w:jc w:val="both"/>
        <w:rPr>
          <w:rFonts w:ascii="Arial" w:hAnsi="Arial" w:cs="Arial"/>
          <w:sz w:val="24"/>
          <w:szCs w:val="24"/>
        </w:rPr>
      </w:pPr>
    </w:p>
    <w:p w14:paraId="1A2030C0" w14:textId="3A2DCF41" w:rsidR="003924AA" w:rsidRPr="00465379" w:rsidRDefault="003924AA" w:rsidP="00E44135">
      <w:pPr>
        <w:pStyle w:val="ListParagraph"/>
        <w:jc w:val="both"/>
        <w:rPr>
          <w:rFonts w:ascii="Arial" w:hAnsi="Arial" w:cs="Arial"/>
          <w:sz w:val="24"/>
          <w:szCs w:val="24"/>
        </w:rPr>
      </w:pPr>
      <w:r w:rsidRPr="00465379">
        <w:rPr>
          <w:rFonts w:ascii="Arial" w:hAnsi="Arial" w:cs="Arial"/>
          <w:sz w:val="24"/>
          <w:szCs w:val="24"/>
        </w:rPr>
        <w:t xml:space="preserve">2.1 </w:t>
      </w:r>
      <w:r w:rsidR="007565FA" w:rsidRPr="00465379">
        <w:rPr>
          <w:rFonts w:ascii="Arial" w:hAnsi="Arial" w:cs="Arial"/>
          <w:sz w:val="24"/>
          <w:szCs w:val="24"/>
        </w:rPr>
        <w:t xml:space="preserve">Identification of </w:t>
      </w:r>
      <w:r w:rsidR="00E874FB" w:rsidRPr="00465379">
        <w:rPr>
          <w:rFonts w:ascii="Arial" w:hAnsi="Arial" w:cs="Arial"/>
          <w:sz w:val="24"/>
          <w:szCs w:val="24"/>
        </w:rPr>
        <w:t xml:space="preserve">Modern </w:t>
      </w:r>
      <w:r w:rsidR="007565FA" w:rsidRPr="00465379">
        <w:rPr>
          <w:rFonts w:ascii="Arial" w:hAnsi="Arial" w:cs="Arial"/>
          <w:sz w:val="24"/>
          <w:szCs w:val="24"/>
        </w:rPr>
        <w:t>Threats ---------------------------------------</w:t>
      </w:r>
      <w:r w:rsidR="00E57FC0">
        <w:rPr>
          <w:rFonts w:ascii="Arial" w:hAnsi="Arial" w:cs="Arial"/>
          <w:sz w:val="24"/>
          <w:szCs w:val="24"/>
        </w:rPr>
        <w:t xml:space="preserve"> </w:t>
      </w:r>
      <w:r w:rsidR="00346AAD">
        <w:rPr>
          <w:rFonts w:ascii="Arial" w:hAnsi="Arial" w:cs="Arial"/>
          <w:sz w:val="24"/>
          <w:szCs w:val="24"/>
        </w:rPr>
        <w:t>5</w:t>
      </w:r>
    </w:p>
    <w:p w14:paraId="014C1A75" w14:textId="77777777" w:rsidR="00E70F9C" w:rsidRPr="00465379" w:rsidRDefault="00E70F9C" w:rsidP="00E44135">
      <w:pPr>
        <w:pStyle w:val="ListParagraph"/>
        <w:jc w:val="both"/>
        <w:rPr>
          <w:rFonts w:ascii="Arial" w:hAnsi="Arial" w:cs="Arial"/>
          <w:sz w:val="24"/>
          <w:szCs w:val="24"/>
        </w:rPr>
      </w:pPr>
    </w:p>
    <w:p w14:paraId="08C60BAF" w14:textId="2150D094" w:rsidR="00E70F9C" w:rsidRPr="00465379" w:rsidRDefault="00E70F9C" w:rsidP="00E44135">
      <w:pPr>
        <w:pStyle w:val="ListParagraph"/>
        <w:jc w:val="both"/>
        <w:rPr>
          <w:rFonts w:ascii="Arial" w:hAnsi="Arial" w:cs="Arial"/>
          <w:sz w:val="24"/>
          <w:szCs w:val="24"/>
        </w:rPr>
      </w:pPr>
      <w:r w:rsidRPr="00465379">
        <w:rPr>
          <w:rFonts w:ascii="Arial" w:hAnsi="Arial" w:cs="Arial"/>
          <w:sz w:val="24"/>
          <w:szCs w:val="24"/>
        </w:rPr>
        <w:t>2.2</w:t>
      </w:r>
      <w:r w:rsidR="007565FA" w:rsidRPr="00465379">
        <w:rPr>
          <w:rFonts w:ascii="Arial" w:hAnsi="Arial" w:cs="Arial"/>
          <w:sz w:val="24"/>
          <w:szCs w:val="24"/>
        </w:rPr>
        <w:t xml:space="preserve"> </w:t>
      </w:r>
      <w:r w:rsidR="00E874FB" w:rsidRPr="00465379">
        <w:rPr>
          <w:rFonts w:ascii="Arial" w:hAnsi="Arial" w:cs="Arial"/>
          <w:sz w:val="24"/>
          <w:szCs w:val="24"/>
        </w:rPr>
        <w:t xml:space="preserve">Modern </w:t>
      </w:r>
      <w:r w:rsidR="007565FA" w:rsidRPr="00465379">
        <w:rPr>
          <w:rFonts w:ascii="Arial" w:hAnsi="Arial" w:cs="Arial"/>
          <w:sz w:val="24"/>
          <w:szCs w:val="24"/>
        </w:rPr>
        <w:t>Security Policies -------------------------------------------------</w:t>
      </w:r>
      <w:r w:rsidR="00346AAD">
        <w:rPr>
          <w:rFonts w:ascii="Arial" w:hAnsi="Arial" w:cs="Arial"/>
          <w:sz w:val="24"/>
          <w:szCs w:val="24"/>
        </w:rPr>
        <w:t>6</w:t>
      </w:r>
    </w:p>
    <w:p w14:paraId="6FDAC294" w14:textId="77777777" w:rsidR="00E70F9C" w:rsidRPr="00465379" w:rsidRDefault="00E70F9C" w:rsidP="00E44135">
      <w:pPr>
        <w:pStyle w:val="ListParagraph"/>
        <w:jc w:val="both"/>
        <w:rPr>
          <w:rFonts w:ascii="Arial" w:hAnsi="Arial" w:cs="Arial"/>
          <w:sz w:val="24"/>
          <w:szCs w:val="24"/>
        </w:rPr>
      </w:pPr>
    </w:p>
    <w:p w14:paraId="3CF4FCD8" w14:textId="71B677A4" w:rsidR="00E70F9C" w:rsidRPr="00465379" w:rsidRDefault="00E70F9C" w:rsidP="00E44135">
      <w:pPr>
        <w:pStyle w:val="ListParagraph"/>
        <w:jc w:val="both"/>
        <w:rPr>
          <w:rFonts w:ascii="Arial" w:hAnsi="Arial" w:cs="Arial"/>
          <w:sz w:val="24"/>
          <w:szCs w:val="24"/>
        </w:rPr>
      </w:pPr>
      <w:r w:rsidRPr="00465379">
        <w:rPr>
          <w:rFonts w:ascii="Arial" w:hAnsi="Arial" w:cs="Arial"/>
          <w:sz w:val="24"/>
          <w:szCs w:val="24"/>
        </w:rPr>
        <w:t>2.3</w:t>
      </w:r>
      <w:r w:rsidR="007565FA" w:rsidRPr="00465379">
        <w:rPr>
          <w:rFonts w:ascii="Arial" w:hAnsi="Arial" w:cs="Arial"/>
          <w:sz w:val="24"/>
          <w:szCs w:val="24"/>
        </w:rPr>
        <w:t xml:space="preserve"> </w:t>
      </w:r>
      <w:r w:rsidR="00E874FB" w:rsidRPr="00465379">
        <w:rPr>
          <w:rFonts w:ascii="Arial" w:hAnsi="Arial" w:cs="Arial"/>
          <w:sz w:val="24"/>
          <w:szCs w:val="24"/>
        </w:rPr>
        <w:t xml:space="preserve">Technical </w:t>
      </w:r>
      <w:r w:rsidR="007565FA" w:rsidRPr="00465379">
        <w:rPr>
          <w:rFonts w:ascii="Arial" w:hAnsi="Arial" w:cs="Arial"/>
          <w:sz w:val="24"/>
          <w:szCs w:val="24"/>
        </w:rPr>
        <w:t>Mitigation Measures -----------------------------------------</w:t>
      </w:r>
      <w:r w:rsidR="00E57FC0">
        <w:rPr>
          <w:rFonts w:ascii="Arial" w:hAnsi="Arial" w:cs="Arial"/>
          <w:sz w:val="24"/>
          <w:szCs w:val="24"/>
        </w:rPr>
        <w:t xml:space="preserve"> </w:t>
      </w:r>
      <w:r w:rsidR="002E729D">
        <w:rPr>
          <w:rFonts w:ascii="Arial" w:hAnsi="Arial" w:cs="Arial"/>
          <w:sz w:val="24"/>
          <w:szCs w:val="24"/>
        </w:rPr>
        <w:t>7</w:t>
      </w:r>
    </w:p>
    <w:p w14:paraId="2C4374DF" w14:textId="77777777" w:rsidR="00E70F9C" w:rsidRPr="00465379" w:rsidRDefault="00E70F9C" w:rsidP="00E44135">
      <w:pPr>
        <w:pStyle w:val="ListParagraph"/>
        <w:jc w:val="both"/>
        <w:rPr>
          <w:rFonts w:ascii="Arial" w:hAnsi="Arial" w:cs="Arial"/>
          <w:sz w:val="24"/>
          <w:szCs w:val="24"/>
        </w:rPr>
      </w:pPr>
    </w:p>
    <w:p w14:paraId="6EF9AF8B" w14:textId="46A18C80" w:rsidR="00E70F9C" w:rsidRPr="00465379" w:rsidRDefault="00E70F9C" w:rsidP="00E44135">
      <w:pPr>
        <w:pStyle w:val="ListParagraph"/>
        <w:jc w:val="both"/>
        <w:rPr>
          <w:rFonts w:ascii="Arial" w:hAnsi="Arial" w:cs="Arial"/>
          <w:sz w:val="24"/>
          <w:szCs w:val="24"/>
        </w:rPr>
      </w:pPr>
      <w:r w:rsidRPr="00465379">
        <w:rPr>
          <w:rFonts w:ascii="Arial" w:hAnsi="Arial" w:cs="Arial"/>
          <w:sz w:val="24"/>
          <w:szCs w:val="24"/>
        </w:rPr>
        <w:t>2.4</w:t>
      </w:r>
      <w:r w:rsidR="007565FA" w:rsidRPr="00465379">
        <w:rPr>
          <w:rFonts w:ascii="Arial" w:hAnsi="Arial" w:cs="Arial"/>
          <w:sz w:val="24"/>
          <w:szCs w:val="24"/>
        </w:rPr>
        <w:t xml:space="preserve"> </w:t>
      </w:r>
      <w:r w:rsidR="00E874FB" w:rsidRPr="00465379">
        <w:rPr>
          <w:rFonts w:ascii="Arial" w:hAnsi="Arial" w:cs="Arial"/>
          <w:sz w:val="24"/>
          <w:szCs w:val="24"/>
        </w:rPr>
        <w:t xml:space="preserve">Proactive </w:t>
      </w:r>
      <w:r w:rsidR="007565FA" w:rsidRPr="00465379">
        <w:rPr>
          <w:rFonts w:ascii="Arial" w:hAnsi="Arial" w:cs="Arial"/>
          <w:sz w:val="24"/>
          <w:szCs w:val="24"/>
        </w:rPr>
        <w:t xml:space="preserve">Monitoring and </w:t>
      </w:r>
      <w:r w:rsidR="00E874FB" w:rsidRPr="00465379">
        <w:rPr>
          <w:rFonts w:ascii="Arial" w:hAnsi="Arial" w:cs="Arial"/>
          <w:sz w:val="24"/>
          <w:szCs w:val="24"/>
        </w:rPr>
        <w:t xml:space="preserve">Incident </w:t>
      </w:r>
      <w:r w:rsidR="007565FA" w:rsidRPr="00465379">
        <w:rPr>
          <w:rFonts w:ascii="Arial" w:hAnsi="Arial" w:cs="Arial"/>
          <w:sz w:val="24"/>
          <w:szCs w:val="24"/>
        </w:rPr>
        <w:t>Response</w:t>
      </w:r>
      <w:r w:rsidR="00D950B1" w:rsidRPr="00465379">
        <w:rPr>
          <w:rFonts w:ascii="Arial" w:hAnsi="Arial" w:cs="Arial"/>
          <w:sz w:val="24"/>
          <w:szCs w:val="24"/>
        </w:rPr>
        <w:t xml:space="preserve"> ------------------------</w:t>
      </w:r>
      <w:r w:rsidR="002E729D">
        <w:rPr>
          <w:rFonts w:ascii="Arial" w:hAnsi="Arial" w:cs="Arial"/>
          <w:sz w:val="24"/>
          <w:szCs w:val="24"/>
        </w:rPr>
        <w:t>8</w:t>
      </w:r>
    </w:p>
    <w:p w14:paraId="23B283AA" w14:textId="77777777" w:rsidR="00E70F9C" w:rsidRPr="00465379" w:rsidRDefault="00E70F9C" w:rsidP="00E44135">
      <w:pPr>
        <w:pStyle w:val="ListParagraph"/>
        <w:jc w:val="both"/>
        <w:rPr>
          <w:rFonts w:ascii="Arial" w:hAnsi="Arial" w:cs="Arial"/>
          <w:sz w:val="24"/>
          <w:szCs w:val="24"/>
        </w:rPr>
      </w:pPr>
    </w:p>
    <w:p w14:paraId="318D82F4" w14:textId="4CD75517" w:rsidR="00E70F9C" w:rsidRPr="00465379" w:rsidRDefault="00E70F9C" w:rsidP="00E44135">
      <w:pPr>
        <w:pStyle w:val="ListParagraph"/>
        <w:jc w:val="both"/>
        <w:rPr>
          <w:rFonts w:ascii="Arial" w:hAnsi="Arial" w:cs="Arial"/>
          <w:sz w:val="24"/>
          <w:szCs w:val="24"/>
        </w:rPr>
      </w:pPr>
      <w:r w:rsidRPr="00465379">
        <w:rPr>
          <w:rFonts w:ascii="Arial" w:hAnsi="Arial" w:cs="Arial"/>
          <w:sz w:val="24"/>
          <w:szCs w:val="24"/>
        </w:rPr>
        <w:t>2.5</w:t>
      </w:r>
      <w:r w:rsidR="007565FA" w:rsidRPr="00465379">
        <w:rPr>
          <w:rFonts w:ascii="Arial" w:hAnsi="Arial" w:cs="Arial"/>
          <w:sz w:val="24"/>
          <w:szCs w:val="24"/>
        </w:rPr>
        <w:t xml:space="preserve"> </w:t>
      </w:r>
      <w:r w:rsidR="00E874FB" w:rsidRPr="00465379">
        <w:rPr>
          <w:rFonts w:ascii="Arial" w:hAnsi="Arial" w:cs="Arial"/>
          <w:sz w:val="24"/>
          <w:szCs w:val="24"/>
        </w:rPr>
        <w:t xml:space="preserve">Continuous </w:t>
      </w:r>
      <w:r w:rsidR="007565FA" w:rsidRPr="00465379">
        <w:rPr>
          <w:rFonts w:ascii="Arial" w:hAnsi="Arial" w:cs="Arial"/>
          <w:sz w:val="24"/>
          <w:szCs w:val="24"/>
        </w:rPr>
        <w:t>Training and Awareness</w:t>
      </w:r>
      <w:r w:rsidR="00D950B1" w:rsidRPr="00465379">
        <w:rPr>
          <w:rFonts w:ascii="Arial" w:hAnsi="Arial" w:cs="Arial"/>
          <w:sz w:val="24"/>
          <w:szCs w:val="24"/>
        </w:rPr>
        <w:t xml:space="preserve"> -----------------------------------</w:t>
      </w:r>
      <w:r w:rsidR="000F4881">
        <w:rPr>
          <w:rFonts w:ascii="Arial" w:hAnsi="Arial" w:cs="Arial"/>
          <w:sz w:val="24"/>
          <w:szCs w:val="24"/>
        </w:rPr>
        <w:t>9</w:t>
      </w:r>
    </w:p>
    <w:p w14:paraId="77C8CB1A" w14:textId="77777777" w:rsidR="009F4A55" w:rsidRPr="00465379" w:rsidRDefault="009F4A55" w:rsidP="00E44135">
      <w:pPr>
        <w:jc w:val="both"/>
        <w:rPr>
          <w:rFonts w:ascii="Arial" w:hAnsi="Arial" w:cs="Arial"/>
          <w:sz w:val="24"/>
          <w:szCs w:val="24"/>
        </w:rPr>
      </w:pPr>
    </w:p>
    <w:p w14:paraId="0345AFB1" w14:textId="77777777" w:rsidR="009F4A55" w:rsidRPr="00465379" w:rsidRDefault="009F4A55" w:rsidP="00E44135">
      <w:pPr>
        <w:jc w:val="both"/>
        <w:rPr>
          <w:rFonts w:ascii="Arial" w:hAnsi="Arial" w:cs="Arial"/>
          <w:sz w:val="24"/>
          <w:szCs w:val="24"/>
        </w:rPr>
      </w:pPr>
    </w:p>
    <w:p w14:paraId="6150AE61" w14:textId="7378C948" w:rsidR="009F4A55" w:rsidRPr="00465379" w:rsidRDefault="009F4A55" w:rsidP="00E44135">
      <w:pPr>
        <w:pStyle w:val="ListParagraph"/>
        <w:numPr>
          <w:ilvl w:val="0"/>
          <w:numId w:val="7"/>
        </w:numPr>
        <w:jc w:val="both"/>
        <w:rPr>
          <w:rFonts w:ascii="Arial" w:hAnsi="Arial" w:cs="Arial"/>
          <w:sz w:val="24"/>
          <w:szCs w:val="24"/>
        </w:rPr>
      </w:pPr>
      <w:r w:rsidRPr="00465379">
        <w:rPr>
          <w:rFonts w:ascii="Arial" w:hAnsi="Arial" w:cs="Arial"/>
          <w:sz w:val="24"/>
          <w:szCs w:val="24"/>
        </w:rPr>
        <w:t>Conclusion</w:t>
      </w:r>
      <w:r w:rsidR="00D950B1" w:rsidRPr="00465379">
        <w:rPr>
          <w:rFonts w:ascii="Arial" w:hAnsi="Arial" w:cs="Arial"/>
          <w:sz w:val="24"/>
          <w:szCs w:val="24"/>
        </w:rPr>
        <w:t xml:space="preserve"> --------------------------------------------------------------------------</w:t>
      </w:r>
      <w:r w:rsidR="000F4881">
        <w:rPr>
          <w:rFonts w:ascii="Arial" w:hAnsi="Arial" w:cs="Arial"/>
          <w:sz w:val="24"/>
          <w:szCs w:val="24"/>
        </w:rPr>
        <w:t>1</w:t>
      </w:r>
      <w:r w:rsidR="00712A37">
        <w:rPr>
          <w:rFonts w:ascii="Arial" w:hAnsi="Arial" w:cs="Arial"/>
          <w:sz w:val="24"/>
          <w:szCs w:val="24"/>
        </w:rPr>
        <w:t>1</w:t>
      </w:r>
    </w:p>
    <w:p w14:paraId="1E95995B" w14:textId="77777777" w:rsidR="00AD21E9" w:rsidRPr="00465379" w:rsidRDefault="00AD21E9" w:rsidP="00E44135">
      <w:pPr>
        <w:pStyle w:val="ListParagraph"/>
        <w:jc w:val="both"/>
        <w:rPr>
          <w:rFonts w:ascii="Arial" w:hAnsi="Arial" w:cs="Arial"/>
          <w:sz w:val="24"/>
          <w:szCs w:val="24"/>
        </w:rPr>
      </w:pPr>
    </w:p>
    <w:p w14:paraId="79F70B6A" w14:textId="4380A196" w:rsidR="009F4A55" w:rsidRPr="00465379" w:rsidRDefault="009F4A55" w:rsidP="00E44135">
      <w:pPr>
        <w:jc w:val="both"/>
        <w:rPr>
          <w:rFonts w:ascii="Arial" w:hAnsi="Arial" w:cs="Arial"/>
          <w:sz w:val="24"/>
          <w:szCs w:val="24"/>
        </w:rPr>
      </w:pPr>
      <w:r w:rsidRPr="00465379">
        <w:rPr>
          <w:rFonts w:ascii="Arial" w:hAnsi="Arial" w:cs="Arial"/>
          <w:sz w:val="24"/>
          <w:szCs w:val="24"/>
        </w:rPr>
        <w:t>References</w:t>
      </w:r>
      <w:r w:rsidR="00D950B1" w:rsidRPr="00465379">
        <w:rPr>
          <w:rFonts w:ascii="Arial" w:hAnsi="Arial" w:cs="Arial"/>
          <w:sz w:val="24"/>
          <w:szCs w:val="24"/>
        </w:rPr>
        <w:t xml:space="preserve"> ----------------------------------------------------------------------------------</w:t>
      </w:r>
      <w:r w:rsidR="000F4881">
        <w:rPr>
          <w:rFonts w:ascii="Arial" w:hAnsi="Arial" w:cs="Arial"/>
          <w:sz w:val="24"/>
          <w:szCs w:val="24"/>
        </w:rPr>
        <w:t>1</w:t>
      </w:r>
      <w:r w:rsidR="00712A37">
        <w:rPr>
          <w:rFonts w:ascii="Arial" w:hAnsi="Arial" w:cs="Arial"/>
          <w:sz w:val="24"/>
          <w:szCs w:val="24"/>
        </w:rPr>
        <w:t>2</w:t>
      </w:r>
    </w:p>
    <w:p w14:paraId="021AFA1A" w14:textId="77777777" w:rsidR="009F4A55" w:rsidRPr="00465379" w:rsidRDefault="009F4A55" w:rsidP="00E44135">
      <w:pPr>
        <w:jc w:val="both"/>
        <w:rPr>
          <w:rFonts w:ascii="Arial" w:hAnsi="Arial" w:cs="Arial"/>
          <w:sz w:val="24"/>
          <w:szCs w:val="24"/>
        </w:rPr>
      </w:pPr>
    </w:p>
    <w:p w14:paraId="2D82599F" w14:textId="7BCEB19C" w:rsidR="009F4A55" w:rsidRPr="00465379" w:rsidRDefault="009F4A55" w:rsidP="00E44135">
      <w:pPr>
        <w:jc w:val="both"/>
        <w:rPr>
          <w:rFonts w:ascii="Arial" w:hAnsi="Arial" w:cs="Arial"/>
          <w:sz w:val="24"/>
          <w:szCs w:val="24"/>
        </w:rPr>
      </w:pPr>
      <w:r w:rsidRPr="00465379">
        <w:rPr>
          <w:rFonts w:ascii="Arial" w:hAnsi="Arial" w:cs="Arial"/>
          <w:sz w:val="24"/>
          <w:szCs w:val="24"/>
        </w:rPr>
        <w:t xml:space="preserve">Appendix </w:t>
      </w:r>
      <w:r w:rsidR="00E874FB" w:rsidRPr="00465379">
        <w:rPr>
          <w:rFonts w:ascii="Arial" w:hAnsi="Arial" w:cs="Arial"/>
          <w:sz w:val="24"/>
          <w:szCs w:val="24"/>
        </w:rPr>
        <w:t xml:space="preserve">(Presentation Slides) ------------- </w:t>
      </w:r>
      <w:r w:rsidR="00D950B1" w:rsidRPr="00465379">
        <w:rPr>
          <w:rFonts w:ascii="Arial" w:hAnsi="Arial" w:cs="Arial"/>
          <w:sz w:val="24"/>
          <w:szCs w:val="24"/>
        </w:rPr>
        <w:t>-------------------------------------------</w:t>
      </w:r>
      <w:r w:rsidR="00712A37">
        <w:rPr>
          <w:rFonts w:ascii="Arial" w:hAnsi="Arial" w:cs="Arial"/>
          <w:sz w:val="24"/>
          <w:szCs w:val="24"/>
        </w:rPr>
        <w:t>13</w:t>
      </w:r>
    </w:p>
    <w:p w14:paraId="39F37CAE" w14:textId="77777777" w:rsidR="009F4A55" w:rsidRPr="00465379" w:rsidRDefault="009F4A55" w:rsidP="00E44135">
      <w:pPr>
        <w:jc w:val="both"/>
        <w:rPr>
          <w:rFonts w:ascii="Arial" w:hAnsi="Arial" w:cs="Arial"/>
          <w:sz w:val="24"/>
          <w:szCs w:val="24"/>
        </w:rPr>
      </w:pPr>
    </w:p>
    <w:p w14:paraId="05E29BDB" w14:textId="77777777" w:rsidR="009F4A55" w:rsidRPr="00465379" w:rsidRDefault="009F4A55" w:rsidP="00E44135">
      <w:pPr>
        <w:jc w:val="both"/>
        <w:rPr>
          <w:rFonts w:ascii="Arial" w:hAnsi="Arial" w:cs="Arial"/>
          <w:sz w:val="24"/>
          <w:szCs w:val="24"/>
        </w:rPr>
      </w:pPr>
    </w:p>
    <w:p w14:paraId="32842FA6" w14:textId="77777777" w:rsidR="005B637E" w:rsidRPr="00465379" w:rsidRDefault="005B637E" w:rsidP="00E44135">
      <w:pPr>
        <w:jc w:val="both"/>
        <w:rPr>
          <w:rFonts w:ascii="Arial" w:hAnsi="Arial" w:cs="Arial"/>
          <w:sz w:val="24"/>
          <w:szCs w:val="24"/>
        </w:rPr>
      </w:pPr>
    </w:p>
    <w:p w14:paraId="625D7BEE" w14:textId="77777777" w:rsidR="005B637E" w:rsidRPr="00465379" w:rsidRDefault="005B637E" w:rsidP="00E44135">
      <w:pPr>
        <w:jc w:val="both"/>
        <w:rPr>
          <w:rFonts w:ascii="Arial" w:hAnsi="Arial" w:cs="Arial"/>
          <w:sz w:val="24"/>
          <w:szCs w:val="24"/>
        </w:rPr>
      </w:pPr>
    </w:p>
    <w:p w14:paraId="383F0C33" w14:textId="77777777" w:rsidR="005B637E" w:rsidRPr="00465379" w:rsidRDefault="005B637E" w:rsidP="00E44135">
      <w:pPr>
        <w:jc w:val="both"/>
        <w:rPr>
          <w:rFonts w:ascii="Arial" w:hAnsi="Arial" w:cs="Arial"/>
          <w:sz w:val="24"/>
          <w:szCs w:val="24"/>
        </w:rPr>
      </w:pPr>
    </w:p>
    <w:p w14:paraId="24414979" w14:textId="77777777" w:rsidR="005B637E" w:rsidRPr="00465379" w:rsidRDefault="005B637E" w:rsidP="00E44135">
      <w:pPr>
        <w:jc w:val="both"/>
        <w:rPr>
          <w:rFonts w:ascii="Arial" w:hAnsi="Arial" w:cs="Arial"/>
          <w:sz w:val="24"/>
          <w:szCs w:val="24"/>
        </w:rPr>
      </w:pPr>
    </w:p>
    <w:p w14:paraId="2A0206E7" w14:textId="77777777" w:rsidR="005B637E" w:rsidRPr="00465379" w:rsidRDefault="005B637E" w:rsidP="00E44135">
      <w:pPr>
        <w:jc w:val="both"/>
        <w:rPr>
          <w:rFonts w:ascii="Arial" w:hAnsi="Arial" w:cs="Arial"/>
          <w:sz w:val="24"/>
          <w:szCs w:val="24"/>
        </w:rPr>
      </w:pPr>
    </w:p>
    <w:p w14:paraId="799B6637" w14:textId="77777777" w:rsidR="005B637E" w:rsidRPr="00465379" w:rsidRDefault="005B637E" w:rsidP="00E44135">
      <w:pPr>
        <w:jc w:val="both"/>
        <w:rPr>
          <w:rFonts w:ascii="Arial" w:hAnsi="Arial" w:cs="Arial"/>
          <w:sz w:val="24"/>
          <w:szCs w:val="24"/>
        </w:rPr>
      </w:pPr>
    </w:p>
    <w:p w14:paraId="6947ADB2" w14:textId="77777777" w:rsidR="005B637E" w:rsidRPr="00465379" w:rsidRDefault="005B637E" w:rsidP="00E44135">
      <w:pPr>
        <w:jc w:val="both"/>
        <w:rPr>
          <w:rFonts w:ascii="Arial" w:hAnsi="Arial" w:cs="Arial"/>
          <w:sz w:val="24"/>
          <w:szCs w:val="24"/>
        </w:rPr>
      </w:pPr>
    </w:p>
    <w:p w14:paraId="02BACBDA" w14:textId="77777777" w:rsidR="005B637E" w:rsidRPr="00465379" w:rsidRDefault="005B637E" w:rsidP="00E44135">
      <w:pPr>
        <w:jc w:val="both"/>
        <w:rPr>
          <w:rFonts w:ascii="Arial" w:hAnsi="Arial" w:cs="Arial"/>
          <w:sz w:val="24"/>
          <w:szCs w:val="24"/>
        </w:rPr>
      </w:pPr>
    </w:p>
    <w:p w14:paraId="36AE31B7" w14:textId="77777777" w:rsidR="005B637E" w:rsidRPr="00465379" w:rsidRDefault="005B637E" w:rsidP="00E44135">
      <w:pPr>
        <w:jc w:val="both"/>
        <w:rPr>
          <w:rFonts w:ascii="Arial" w:hAnsi="Arial" w:cs="Arial"/>
          <w:sz w:val="24"/>
          <w:szCs w:val="24"/>
        </w:rPr>
      </w:pPr>
    </w:p>
    <w:p w14:paraId="1FEA40C7" w14:textId="77777777" w:rsidR="00A07D0E" w:rsidRPr="00465379" w:rsidRDefault="00A07D0E" w:rsidP="00E44135">
      <w:pPr>
        <w:jc w:val="both"/>
        <w:rPr>
          <w:rFonts w:ascii="Arial" w:hAnsi="Arial" w:cs="Arial"/>
          <w:sz w:val="24"/>
          <w:szCs w:val="24"/>
        </w:rPr>
      </w:pPr>
    </w:p>
    <w:p w14:paraId="0D721B1B" w14:textId="77777777" w:rsidR="00A07D0E" w:rsidRPr="00465379" w:rsidRDefault="00A07D0E" w:rsidP="00E44135">
      <w:pPr>
        <w:jc w:val="both"/>
        <w:rPr>
          <w:rFonts w:ascii="Arial" w:hAnsi="Arial" w:cs="Arial"/>
          <w:sz w:val="24"/>
          <w:szCs w:val="24"/>
        </w:rPr>
      </w:pPr>
    </w:p>
    <w:p w14:paraId="60ED3715" w14:textId="77777777" w:rsidR="00A07D0E" w:rsidRPr="00465379" w:rsidRDefault="00A07D0E" w:rsidP="00E44135">
      <w:pPr>
        <w:jc w:val="both"/>
        <w:rPr>
          <w:rFonts w:ascii="Arial" w:hAnsi="Arial" w:cs="Arial"/>
          <w:sz w:val="24"/>
          <w:szCs w:val="24"/>
        </w:rPr>
      </w:pPr>
    </w:p>
    <w:p w14:paraId="1777FEAE" w14:textId="77777777" w:rsidR="00A07D0E" w:rsidRPr="00465379" w:rsidRDefault="00A07D0E" w:rsidP="00E44135">
      <w:pPr>
        <w:jc w:val="both"/>
        <w:rPr>
          <w:rFonts w:ascii="Arial" w:hAnsi="Arial" w:cs="Arial"/>
          <w:sz w:val="24"/>
          <w:szCs w:val="24"/>
        </w:rPr>
      </w:pPr>
    </w:p>
    <w:p w14:paraId="3EE4D30B" w14:textId="77777777" w:rsidR="00A07D0E" w:rsidRPr="00465379" w:rsidRDefault="00A07D0E" w:rsidP="00E44135">
      <w:pPr>
        <w:jc w:val="both"/>
        <w:rPr>
          <w:rFonts w:ascii="Arial" w:hAnsi="Arial" w:cs="Arial"/>
          <w:sz w:val="24"/>
          <w:szCs w:val="24"/>
        </w:rPr>
      </w:pPr>
    </w:p>
    <w:p w14:paraId="51DBD285" w14:textId="77777777" w:rsidR="00A07D0E" w:rsidRPr="00465379" w:rsidRDefault="00A07D0E" w:rsidP="00E44135">
      <w:pPr>
        <w:jc w:val="both"/>
        <w:rPr>
          <w:rFonts w:ascii="Arial" w:hAnsi="Arial" w:cs="Arial"/>
          <w:sz w:val="24"/>
          <w:szCs w:val="24"/>
        </w:rPr>
      </w:pPr>
    </w:p>
    <w:p w14:paraId="12E99849" w14:textId="77777777" w:rsidR="00071D21" w:rsidRPr="00465379" w:rsidRDefault="00071D21" w:rsidP="00E44135">
      <w:pPr>
        <w:jc w:val="both"/>
        <w:rPr>
          <w:rFonts w:ascii="Arial" w:hAnsi="Arial" w:cs="Arial"/>
          <w:sz w:val="24"/>
          <w:szCs w:val="24"/>
        </w:rPr>
      </w:pPr>
    </w:p>
    <w:p w14:paraId="245D6D4D" w14:textId="77777777" w:rsidR="008075A6" w:rsidRPr="00465379" w:rsidRDefault="008075A6" w:rsidP="00E44135">
      <w:pPr>
        <w:jc w:val="both"/>
        <w:rPr>
          <w:rFonts w:ascii="Arial" w:hAnsi="Arial" w:cs="Arial"/>
          <w:sz w:val="24"/>
          <w:szCs w:val="24"/>
        </w:rPr>
      </w:pPr>
    </w:p>
    <w:p w14:paraId="1421B99E" w14:textId="77777777" w:rsidR="00A07D0E" w:rsidRPr="00465379" w:rsidRDefault="00A07D0E" w:rsidP="00E44135">
      <w:pPr>
        <w:jc w:val="both"/>
        <w:rPr>
          <w:rFonts w:ascii="Arial" w:hAnsi="Arial" w:cs="Arial"/>
          <w:sz w:val="24"/>
          <w:szCs w:val="24"/>
        </w:rPr>
      </w:pPr>
    </w:p>
    <w:p w14:paraId="563322E1" w14:textId="77777777" w:rsidR="00C82D9E" w:rsidRPr="00465379" w:rsidRDefault="00C82D9E" w:rsidP="00E44135">
      <w:pPr>
        <w:jc w:val="both"/>
        <w:rPr>
          <w:rFonts w:ascii="Arial" w:hAnsi="Arial" w:cs="Arial"/>
          <w:sz w:val="24"/>
          <w:szCs w:val="24"/>
        </w:rPr>
      </w:pPr>
    </w:p>
    <w:p w14:paraId="5480E46F" w14:textId="77777777" w:rsidR="00C82D9E" w:rsidRPr="00465379" w:rsidRDefault="00C82D9E" w:rsidP="00E44135">
      <w:pPr>
        <w:jc w:val="both"/>
        <w:rPr>
          <w:rFonts w:ascii="Arial" w:hAnsi="Arial" w:cs="Arial"/>
          <w:sz w:val="24"/>
          <w:szCs w:val="24"/>
        </w:rPr>
      </w:pPr>
    </w:p>
    <w:p w14:paraId="72C96C27" w14:textId="77777777" w:rsidR="00C82D9E" w:rsidRPr="00465379" w:rsidRDefault="00C82D9E" w:rsidP="00E44135">
      <w:pPr>
        <w:jc w:val="both"/>
        <w:rPr>
          <w:rFonts w:ascii="Arial" w:hAnsi="Arial" w:cs="Arial"/>
          <w:sz w:val="24"/>
          <w:szCs w:val="24"/>
        </w:rPr>
      </w:pPr>
    </w:p>
    <w:p w14:paraId="221F7DB7" w14:textId="77777777" w:rsidR="00C82D9E" w:rsidRPr="00465379" w:rsidRDefault="00C82D9E" w:rsidP="00E44135">
      <w:pPr>
        <w:jc w:val="both"/>
        <w:rPr>
          <w:rFonts w:ascii="Arial" w:hAnsi="Arial" w:cs="Arial"/>
          <w:sz w:val="24"/>
          <w:szCs w:val="24"/>
        </w:rPr>
      </w:pPr>
    </w:p>
    <w:p w14:paraId="3BE4FF38" w14:textId="77777777" w:rsidR="00C82D9E" w:rsidRPr="00465379" w:rsidRDefault="00C82D9E" w:rsidP="00E44135">
      <w:pPr>
        <w:jc w:val="both"/>
        <w:rPr>
          <w:rFonts w:ascii="Arial" w:hAnsi="Arial" w:cs="Arial"/>
          <w:sz w:val="24"/>
          <w:szCs w:val="24"/>
        </w:rPr>
      </w:pPr>
    </w:p>
    <w:p w14:paraId="086397E3" w14:textId="77777777" w:rsidR="001B27F5" w:rsidRPr="00465379" w:rsidRDefault="001B27F5" w:rsidP="00E44135">
      <w:pPr>
        <w:jc w:val="both"/>
        <w:rPr>
          <w:rFonts w:ascii="Arial" w:hAnsi="Arial" w:cs="Arial"/>
          <w:sz w:val="24"/>
          <w:szCs w:val="24"/>
        </w:rPr>
      </w:pPr>
    </w:p>
    <w:p w14:paraId="15EE2928" w14:textId="4692E7DF" w:rsidR="006D24D3" w:rsidRPr="00465379" w:rsidRDefault="006D24D3" w:rsidP="00E44135">
      <w:pPr>
        <w:pStyle w:val="ListParagraph"/>
        <w:numPr>
          <w:ilvl w:val="0"/>
          <w:numId w:val="1"/>
        </w:numPr>
        <w:jc w:val="both"/>
        <w:rPr>
          <w:rFonts w:ascii="Arial" w:hAnsi="Arial" w:cs="Arial"/>
          <w:b/>
          <w:bCs/>
          <w:sz w:val="28"/>
          <w:szCs w:val="28"/>
        </w:rPr>
      </w:pPr>
      <w:r w:rsidRPr="00465379">
        <w:rPr>
          <w:rFonts w:ascii="Arial" w:hAnsi="Arial" w:cs="Arial"/>
          <w:b/>
          <w:bCs/>
          <w:sz w:val="28"/>
          <w:szCs w:val="28"/>
        </w:rPr>
        <w:t>Introduction</w:t>
      </w:r>
    </w:p>
    <w:p w14:paraId="7E019954" w14:textId="77777777" w:rsidR="006D24D3" w:rsidRPr="00465379" w:rsidRDefault="006D24D3" w:rsidP="00E44135">
      <w:pPr>
        <w:jc w:val="both"/>
        <w:rPr>
          <w:rFonts w:ascii="Arial" w:hAnsi="Arial" w:cs="Arial"/>
          <w:sz w:val="24"/>
          <w:szCs w:val="24"/>
        </w:rPr>
      </w:pPr>
    </w:p>
    <w:p w14:paraId="5F8E9354" w14:textId="77777777" w:rsidR="00D560BF" w:rsidRPr="00465379" w:rsidRDefault="00D560BF" w:rsidP="00D560BF">
      <w:pPr>
        <w:jc w:val="both"/>
        <w:rPr>
          <w:rFonts w:ascii="Arial" w:hAnsi="Arial" w:cs="Arial"/>
          <w:sz w:val="24"/>
          <w:szCs w:val="24"/>
        </w:rPr>
      </w:pPr>
    </w:p>
    <w:p w14:paraId="7BB6DC12" w14:textId="77777777" w:rsidR="00D560BF" w:rsidRPr="00465379" w:rsidRDefault="00D560BF" w:rsidP="00286DBC">
      <w:pPr>
        <w:spacing w:line="276" w:lineRule="auto"/>
        <w:jc w:val="both"/>
        <w:rPr>
          <w:rFonts w:ascii="Arial" w:hAnsi="Arial" w:cs="Arial"/>
          <w:sz w:val="24"/>
          <w:szCs w:val="24"/>
        </w:rPr>
      </w:pPr>
      <w:r w:rsidRPr="00465379">
        <w:rPr>
          <w:rFonts w:ascii="Arial" w:hAnsi="Arial" w:cs="Arial"/>
          <w:sz w:val="24"/>
          <w:szCs w:val="24"/>
        </w:rPr>
        <w:t>Computer security, or cybersecurity, is the practice of protecting computer systems, networks, and data from unauthorized access, attacks, and disruption. As organizations increasingly depend on digital technologies, cybersecurity has become a global concern affecting businesses, governments, and individuals. Cyberattacks such as ransomware, phishing, and data breaches can cause financial losses, operational disruption, and reputational damage.</w:t>
      </w:r>
    </w:p>
    <w:p w14:paraId="3125A796" w14:textId="77777777" w:rsidR="00D560BF" w:rsidRPr="00465379" w:rsidRDefault="00D560BF" w:rsidP="00286DBC">
      <w:pPr>
        <w:spacing w:line="276" w:lineRule="auto"/>
        <w:jc w:val="both"/>
        <w:rPr>
          <w:rFonts w:ascii="Arial" w:hAnsi="Arial" w:cs="Arial"/>
          <w:sz w:val="24"/>
          <w:szCs w:val="24"/>
        </w:rPr>
      </w:pPr>
    </w:p>
    <w:p w14:paraId="0C9AE183" w14:textId="77777777" w:rsidR="00D560BF" w:rsidRPr="00465379" w:rsidRDefault="00D560BF" w:rsidP="00286DBC">
      <w:pPr>
        <w:spacing w:line="276" w:lineRule="auto"/>
        <w:jc w:val="both"/>
        <w:rPr>
          <w:rFonts w:ascii="Arial" w:hAnsi="Arial" w:cs="Arial"/>
          <w:sz w:val="24"/>
          <w:szCs w:val="24"/>
        </w:rPr>
      </w:pPr>
      <w:r w:rsidRPr="00465379">
        <w:rPr>
          <w:rFonts w:ascii="Arial" w:hAnsi="Arial" w:cs="Arial"/>
          <w:sz w:val="24"/>
          <w:szCs w:val="24"/>
        </w:rPr>
        <w:t xml:space="preserve">The growth of Industry 4.0, automation, and the Internet of Things (IoT) has created new cybersecurity challenges for manufacturing companies. Smart machines, connected sensors, cloud systems, and digital supply chains improve efficiency but also increase exposure to cyber threats. For organizations such as </w:t>
      </w:r>
      <w:proofErr w:type="spellStart"/>
      <w:r w:rsidRPr="00465379">
        <w:rPr>
          <w:rFonts w:ascii="Arial" w:hAnsi="Arial" w:cs="Arial"/>
          <w:sz w:val="24"/>
          <w:szCs w:val="24"/>
        </w:rPr>
        <w:t>SteelForm</w:t>
      </w:r>
      <w:proofErr w:type="spellEnd"/>
      <w:r w:rsidRPr="00465379">
        <w:rPr>
          <w:rFonts w:ascii="Arial" w:hAnsi="Arial" w:cs="Arial"/>
          <w:sz w:val="24"/>
          <w:szCs w:val="24"/>
        </w:rPr>
        <w:t xml:space="preserve"> Manufacturing Ltd (SFM), attacks on production networks could result in downtime, theft of intellectual property, and disruption to critical manufacturing processes.</w:t>
      </w:r>
    </w:p>
    <w:p w14:paraId="2CCA2506" w14:textId="77777777" w:rsidR="00D560BF" w:rsidRPr="00465379" w:rsidRDefault="00D560BF" w:rsidP="00286DBC">
      <w:pPr>
        <w:spacing w:line="276" w:lineRule="auto"/>
        <w:jc w:val="both"/>
        <w:rPr>
          <w:rFonts w:ascii="Arial" w:hAnsi="Arial" w:cs="Arial"/>
          <w:sz w:val="24"/>
          <w:szCs w:val="24"/>
        </w:rPr>
      </w:pPr>
    </w:p>
    <w:p w14:paraId="4BC4346C" w14:textId="61FB2720" w:rsidR="00D560BF" w:rsidRPr="00465379" w:rsidRDefault="00D560BF" w:rsidP="00286DBC">
      <w:pPr>
        <w:spacing w:line="276" w:lineRule="auto"/>
        <w:jc w:val="both"/>
        <w:rPr>
          <w:rFonts w:ascii="Arial" w:hAnsi="Arial" w:cs="Arial"/>
          <w:sz w:val="24"/>
          <w:szCs w:val="24"/>
        </w:rPr>
      </w:pPr>
      <w:r w:rsidRPr="00465379">
        <w:rPr>
          <w:rFonts w:ascii="Arial" w:hAnsi="Arial" w:cs="Arial"/>
          <w:sz w:val="24"/>
          <w:szCs w:val="24"/>
        </w:rPr>
        <w:t>Effective cybersecurity requires a structured approach to identify, manage, and reduce risks. The National Institute of Standards and Technology (NIST) Cybersecurity Framework (CSF) provides guidance through five key functions: Identify, Protect, Detect, Respond, and Recover. In addition, monitoring resources such as the Cybersecurity and Infrastructure Security Agency (CISA) Known Exploited Vulnerabilities (KEV) catalogue helps organizations prioritize vulnerabilities that are actively targeted by attackers.</w:t>
      </w:r>
    </w:p>
    <w:p w14:paraId="034961EA" w14:textId="77777777" w:rsidR="00872D68" w:rsidRPr="00465379" w:rsidRDefault="00872D68" w:rsidP="00E44135">
      <w:pPr>
        <w:jc w:val="both"/>
        <w:rPr>
          <w:rFonts w:ascii="Arial" w:hAnsi="Arial" w:cs="Arial"/>
          <w:sz w:val="24"/>
          <w:szCs w:val="24"/>
        </w:rPr>
      </w:pPr>
    </w:p>
    <w:p w14:paraId="2FFD240E" w14:textId="6870A22B" w:rsidR="00872D68" w:rsidRPr="00465379" w:rsidRDefault="00F2446B" w:rsidP="00E44135">
      <w:pPr>
        <w:jc w:val="both"/>
        <w:rPr>
          <w:rFonts w:ascii="Arial" w:hAnsi="Arial" w:cs="Arial"/>
          <w:sz w:val="24"/>
          <w:szCs w:val="24"/>
        </w:rPr>
      </w:pPr>
      <w:r w:rsidRPr="00465379">
        <w:rPr>
          <w:rFonts w:ascii="Arial" w:hAnsi="Arial" w:cs="Arial"/>
          <w:noProof/>
          <w:sz w:val="24"/>
          <w:szCs w:val="24"/>
        </w:rPr>
        <w:drawing>
          <wp:inline distT="0" distB="0" distL="0" distR="0" wp14:anchorId="0FCCD101" wp14:editId="73F0E0D5">
            <wp:extent cx="3231754" cy="2483431"/>
            <wp:effectExtent l="0" t="0" r="6985" b="0"/>
            <wp:docPr id="680407380" name="Picture 3" descr="Cybersecurity Threats and Attacks: All You Need to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ybersecurity Threats and Attacks: All You Need to Kno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44986" cy="2493599"/>
                    </a:xfrm>
                    <a:prstGeom prst="rect">
                      <a:avLst/>
                    </a:prstGeom>
                    <a:noFill/>
                    <a:ln>
                      <a:noFill/>
                    </a:ln>
                  </pic:spPr>
                </pic:pic>
              </a:graphicData>
            </a:graphic>
          </wp:inline>
        </w:drawing>
      </w:r>
    </w:p>
    <w:p w14:paraId="467A5143" w14:textId="77777777" w:rsidR="00872D68" w:rsidRPr="00465379" w:rsidRDefault="00872D68" w:rsidP="00E44135">
      <w:pPr>
        <w:jc w:val="both"/>
        <w:rPr>
          <w:rFonts w:ascii="Arial" w:hAnsi="Arial" w:cs="Arial"/>
          <w:sz w:val="24"/>
          <w:szCs w:val="24"/>
        </w:rPr>
      </w:pPr>
    </w:p>
    <w:p w14:paraId="11AC48A1" w14:textId="295250F3" w:rsidR="00872D68" w:rsidRPr="00465379" w:rsidRDefault="00872D68" w:rsidP="00E44135">
      <w:pPr>
        <w:jc w:val="both"/>
        <w:rPr>
          <w:rFonts w:ascii="Arial" w:hAnsi="Arial" w:cs="Arial"/>
          <w:color w:val="FF0000"/>
          <w:sz w:val="24"/>
          <w:szCs w:val="24"/>
        </w:rPr>
      </w:pPr>
      <w:r w:rsidRPr="00465379">
        <w:rPr>
          <w:rFonts w:ascii="Arial" w:hAnsi="Arial" w:cs="Arial"/>
          <w:color w:val="FF0000"/>
          <w:sz w:val="24"/>
          <w:szCs w:val="24"/>
        </w:rPr>
        <w:t xml:space="preserve">Security Challenges in Computers </w:t>
      </w:r>
    </w:p>
    <w:p w14:paraId="4FCE12EB" w14:textId="77777777" w:rsidR="00A85AB7" w:rsidRPr="00465379" w:rsidRDefault="00A85AB7" w:rsidP="00E44135">
      <w:pPr>
        <w:jc w:val="both"/>
        <w:rPr>
          <w:rFonts w:ascii="Arial" w:hAnsi="Arial" w:cs="Arial"/>
          <w:sz w:val="24"/>
          <w:szCs w:val="24"/>
        </w:rPr>
      </w:pPr>
    </w:p>
    <w:p w14:paraId="2981F3F1" w14:textId="77777777" w:rsidR="00991B8F" w:rsidRPr="00465379" w:rsidRDefault="00991B8F" w:rsidP="00E44135">
      <w:pPr>
        <w:jc w:val="both"/>
        <w:rPr>
          <w:rFonts w:ascii="Arial" w:hAnsi="Arial" w:cs="Arial"/>
          <w:sz w:val="24"/>
          <w:szCs w:val="24"/>
        </w:rPr>
      </w:pPr>
    </w:p>
    <w:p w14:paraId="564CEDA0" w14:textId="77777777" w:rsidR="00A85AB7" w:rsidRPr="00465379" w:rsidRDefault="00A85AB7" w:rsidP="00E44135">
      <w:pPr>
        <w:jc w:val="both"/>
        <w:rPr>
          <w:rFonts w:ascii="Arial" w:hAnsi="Arial" w:cs="Arial"/>
          <w:sz w:val="24"/>
          <w:szCs w:val="24"/>
        </w:rPr>
      </w:pPr>
    </w:p>
    <w:p w14:paraId="766BD3A1" w14:textId="77777777" w:rsidR="001B27F5" w:rsidRPr="00465379" w:rsidRDefault="001B27F5" w:rsidP="00E44135">
      <w:pPr>
        <w:jc w:val="both"/>
        <w:rPr>
          <w:rFonts w:ascii="Arial" w:hAnsi="Arial" w:cs="Arial"/>
          <w:sz w:val="24"/>
          <w:szCs w:val="24"/>
        </w:rPr>
      </w:pPr>
    </w:p>
    <w:p w14:paraId="3FA518EF" w14:textId="7A5802F7" w:rsidR="0055709C" w:rsidRPr="00465379" w:rsidRDefault="006D24D3" w:rsidP="00E44135">
      <w:pPr>
        <w:pStyle w:val="ListParagraph"/>
        <w:numPr>
          <w:ilvl w:val="0"/>
          <w:numId w:val="1"/>
        </w:numPr>
        <w:jc w:val="both"/>
        <w:rPr>
          <w:rFonts w:ascii="Arial" w:hAnsi="Arial" w:cs="Arial"/>
          <w:b/>
          <w:bCs/>
          <w:sz w:val="28"/>
          <w:szCs w:val="28"/>
        </w:rPr>
      </w:pPr>
      <w:r w:rsidRPr="00465379">
        <w:rPr>
          <w:rFonts w:ascii="Arial" w:hAnsi="Arial" w:cs="Arial"/>
          <w:b/>
          <w:bCs/>
          <w:sz w:val="28"/>
          <w:szCs w:val="28"/>
        </w:rPr>
        <w:lastRenderedPageBreak/>
        <w:t xml:space="preserve">Task </w:t>
      </w:r>
    </w:p>
    <w:p w14:paraId="608DC546" w14:textId="77777777" w:rsidR="00482EB0" w:rsidRPr="00465379" w:rsidRDefault="00482EB0" w:rsidP="00E44135">
      <w:pPr>
        <w:jc w:val="both"/>
        <w:rPr>
          <w:rFonts w:ascii="Arial" w:hAnsi="Arial" w:cs="Arial"/>
          <w:b/>
          <w:bCs/>
          <w:sz w:val="24"/>
          <w:szCs w:val="24"/>
        </w:rPr>
      </w:pPr>
    </w:p>
    <w:p w14:paraId="6E41D880" w14:textId="03F21746" w:rsidR="0055709C" w:rsidRPr="00465379" w:rsidRDefault="00092C59" w:rsidP="00E44135">
      <w:pPr>
        <w:pStyle w:val="ListParagraph"/>
        <w:numPr>
          <w:ilvl w:val="1"/>
          <w:numId w:val="15"/>
        </w:numPr>
        <w:ind w:left="567" w:hanging="516"/>
        <w:jc w:val="both"/>
        <w:rPr>
          <w:rFonts w:ascii="Arial" w:hAnsi="Arial" w:cs="Arial"/>
          <w:b/>
          <w:bCs/>
          <w:sz w:val="24"/>
          <w:szCs w:val="24"/>
        </w:rPr>
      </w:pPr>
      <w:r w:rsidRPr="00465379">
        <w:rPr>
          <w:rFonts w:ascii="Arial" w:hAnsi="Arial" w:cs="Arial"/>
          <w:b/>
          <w:bCs/>
          <w:sz w:val="24"/>
          <w:szCs w:val="24"/>
        </w:rPr>
        <w:t xml:space="preserve">Identification of </w:t>
      </w:r>
      <w:r w:rsidR="00E874FB" w:rsidRPr="00465379">
        <w:rPr>
          <w:rFonts w:ascii="Arial" w:hAnsi="Arial" w:cs="Arial"/>
          <w:b/>
          <w:bCs/>
          <w:sz w:val="24"/>
          <w:szCs w:val="24"/>
        </w:rPr>
        <w:t xml:space="preserve">Modern </w:t>
      </w:r>
      <w:r w:rsidRPr="00465379">
        <w:rPr>
          <w:rFonts w:ascii="Arial" w:hAnsi="Arial" w:cs="Arial"/>
          <w:b/>
          <w:bCs/>
          <w:sz w:val="24"/>
          <w:szCs w:val="24"/>
        </w:rPr>
        <w:t>Threats</w:t>
      </w:r>
    </w:p>
    <w:p w14:paraId="013226C5" w14:textId="77777777" w:rsidR="008C3484" w:rsidRPr="00465379" w:rsidRDefault="008C3484" w:rsidP="00E44135">
      <w:pPr>
        <w:jc w:val="both"/>
        <w:rPr>
          <w:rFonts w:ascii="Arial" w:hAnsi="Arial" w:cs="Arial"/>
          <w:sz w:val="22"/>
          <w:szCs w:val="22"/>
        </w:rPr>
      </w:pPr>
    </w:p>
    <w:p w14:paraId="3956CE61" w14:textId="77777777" w:rsidR="00EE4EA9" w:rsidRPr="00465379" w:rsidRDefault="00EE4EA9" w:rsidP="00EE4EA9">
      <w:pPr>
        <w:jc w:val="both"/>
        <w:rPr>
          <w:rFonts w:ascii="Arial" w:hAnsi="Arial" w:cs="Arial"/>
          <w:sz w:val="24"/>
          <w:szCs w:val="24"/>
        </w:rPr>
      </w:pPr>
    </w:p>
    <w:p w14:paraId="523832C8" w14:textId="77777777" w:rsidR="00EE4EA9" w:rsidRPr="00465379" w:rsidRDefault="00EE4EA9" w:rsidP="00757C67">
      <w:pPr>
        <w:spacing w:line="276" w:lineRule="auto"/>
        <w:jc w:val="both"/>
        <w:rPr>
          <w:rFonts w:ascii="Arial" w:hAnsi="Arial" w:cs="Arial"/>
          <w:sz w:val="24"/>
          <w:szCs w:val="24"/>
        </w:rPr>
      </w:pPr>
      <w:proofErr w:type="spellStart"/>
      <w:r w:rsidRPr="00465379">
        <w:rPr>
          <w:rFonts w:ascii="Arial" w:hAnsi="Arial" w:cs="Arial"/>
          <w:sz w:val="24"/>
          <w:szCs w:val="24"/>
        </w:rPr>
        <w:t>SteelForm</w:t>
      </w:r>
      <w:proofErr w:type="spellEnd"/>
      <w:r w:rsidRPr="00465379">
        <w:rPr>
          <w:rFonts w:ascii="Arial" w:hAnsi="Arial" w:cs="Arial"/>
          <w:sz w:val="24"/>
          <w:szCs w:val="24"/>
        </w:rPr>
        <w:t xml:space="preserve"> Manufacturing Ltd (SFM) faces increasing cybersecurity risks due to its use of smart manufacturing technologies, IoT devices, automation, and cloud-based systems. These technologies improve efficiency but also expose the company to both internal and external cyber threats.</w:t>
      </w:r>
    </w:p>
    <w:p w14:paraId="510110CD" w14:textId="77777777" w:rsidR="00EE4EA9" w:rsidRPr="00465379" w:rsidRDefault="00EE4EA9" w:rsidP="00757C67">
      <w:pPr>
        <w:spacing w:line="276" w:lineRule="auto"/>
        <w:jc w:val="both"/>
        <w:rPr>
          <w:rFonts w:ascii="Arial" w:hAnsi="Arial" w:cs="Arial"/>
          <w:sz w:val="24"/>
          <w:szCs w:val="24"/>
        </w:rPr>
      </w:pPr>
    </w:p>
    <w:p w14:paraId="30EE62C3" w14:textId="77777777" w:rsidR="00EE4EA9" w:rsidRPr="00465379" w:rsidRDefault="00EE4EA9" w:rsidP="00757C67">
      <w:pPr>
        <w:spacing w:line="276" w:lineRule="auto"/>
        <w:jc w:val="both"/>
        <w:rPr>
          <w:rFonts w:ascii="Arial" w:hAnsi="Arial" w:cs="Arial"/>
          <w:sz w:val="24"/>
          <w:szCs w:val="24"/>
        </w:rPr>
      </w:pPr>
      <w:r w:rsidRPr="00465379">
        <w:rPr>
          <w:rFonts w:ascii="Arial" w:hAnsi="Arial" w:cs="Arial"/>
          <w:sz w:val="24"/>
          <w:szCs w:val="24"/>
        </w:rPr>
        <w:t>One major external threat is Ransomware-as-a-Service (RaaS), where cybercriminals rent ransomware to launch attacks. A successful attack could encrypt production data, stop manufacturing operations, and cause significant financial losses (CISA, 2024). Another growing threat is AI-powered social engineering, such as voice phishing (vishing), where attackers use AI-generated voices or messages to trick employees into revealing sensitive information or making fraudulent payments (NIST, 2024).</w:t>
      </w:r>
    </w:p>
    <w:p w14:paraId="444FA7F5" w14:textId="77777777" w:rsidR="00EE4EA9" w:rsidRPr="00465379" w:rsidRDefault="00EE4EA9" w:rsidP="00757C67">
      <w:pPr>
        <w:spacing w:line="276" w:lineRule="auto"/>
        <w:jc w:val="both"/>
        <w:rPr>
          <w:rFonts w:ascii="Arial" w:hAnsi="Arial" w:cs="Arial"/>
          <w:sz w:val="24"/>
          <w:szCs w:val="24"/>
        </w:rPr>
      </w:pPr>
    </w:p>
    <w:p w14:paraId="3EEB4908" w14:textId="77777777" w:rsidR="00EE4EA9" w:rsidRPr="00465379" w:rsidRDefault="00EE4EA9" w:rsidP="00757C67">
      <w:pPr>
        <w:spacing w:line="276" w:lineRule="auto"/>
        <w:jc w:val="both"/>
        <w:rPr>
          <w:rFonts w:ascii="Arial" w:hAnsi="Arial" w:cs="Arial"/>
          <w:sz w:val="24"/>
          <w:szCs w:val="24"/>
        </w:rPr>
      </w:pPr>
      <w:r w:rsidRPr="00465379">
        <w:rPr>
          <w:rFonts w:ascii="Arial" w:hAnsi="Arial" w:cs="Arial"/>
          <w:sz w:val="24"/>
          <w:szCs w:val="24"/>
        </w:rPr>
        <w:t>Supply chain attacks are also a concern because SFM depends on suppliers and software vendors. If a trusted third party is compromised, attackers may gain access to the company's systems or install malware (ENISA, 2023). In addition, cloud security risks, including weak access controls and misconfigured cloud storage, may expose confidential production and customer data. IoT devices can also be targeted due to limited built-in security, leading to operational disruptions.</w:t>
      </w:r>
    </w:p>
    <w:p w14:paraId="635D8861" w14:textId="77777777" w:rsidR="00EE4EA9" w:rsidRPr="00465379" w:rsidRDefault="00EE4EA9" w:rsidP="00757C67">
      <w:pPr>
        <w:spacing w:line="276" w:lineRule="auto"/>
        <w:jc w:val="both"/>
        <w:rPr>
          <w:rFonts w:ascii="Arial" w:hAnsi="Arial" w:cs="Arial"/>
          <w:sz w:val="24"/>
          <w:szCs w:val="24"/>
        </w:rPr>
      </w:pPr>
    </w:p>
    <w:p w14:paraId="1645CE3A" w14:textId="77777777" w:rsidR="00EE4EA9" w:rsidRPr="00465379" w:rsidRDefault="00EE4EA9" w:rsidP="00757C67">
      <w:pPr>
        <w:spacing w:line="276" w:lineRule="auto"/>
        <w:jc w:val="both"/>
        <w:rPr>
          <w:rFonts w:ascii="Arial" w:hAnsi="Arial" w:cs="Arial"/>
          <w:sz w:val="24"/>
          <w:szCs w:val="24"/>
        </w:rPr>
      </w:pPr>
      <w:r w:rsidRPr="00465379">
        <w:rPr>
          <w:rFonts w:ascii="Arial" w:hAnsi="Arial" w:cs="Arial"/>
          <w:sz w:val="24"/>
          <w:szCs w:val="24"/>
        </w:rPr>
        <w:t>Internal threats are equally important. Employees may accidentally click phishing links, use weak passwords, or mishandle sensitive information, resulting in data breaches. Insider threats, whether intentional or accidental, can also compromise company systems. Furthermore, hybrid working increases security risks because employees may access company resources through unsecured home networks or personal devices.</w:t>
      </w:r>
    </w:p>
    <w:p w14:paraId="0F054A82" w14:textId="77777777" w:rsidR="00EE4EA9" w:rsidRPr="00465379" w:rsidRDefault="00EE4EA9" w:rsidP="00757C67">
      <w:pPr>
        <w:spacing w:line="276" w:lineRule="auto"/>
        <w:jc w:val="both"/>
        <w:rPr>
          <w:rFonts w:ascii="Arial" w:hAnsi="Arial" w:cs="Arial"/>
          <w:sz w:val="24"/>
          <w:szCs w:val="24"/>
        </w:rPr>
      </w:pPr>
    </w:p>
    <w:p w14:paraId="3DF5F608" w14:textId="42953B33" w:rsidR="003C7551" w:rsidRPr="00465379" w:rsidRDefault="00EE4EA9" w:rsidP="00757C67">
      <w:pPr>
        <w:spacing w:line="276" w:lineRule="auto"/>
        <w:jc w:val="both"/>
        <w:rPr>
          <w:rFonts w:ascii="Arial" w:hAnsi="Arial" w:cs="Arial"/>
          <w:sz w:val="24"/>
          <w:szCs w:val="24"/>
        </w:rPr>
      </w:pPr>
      <w:r w:rsidRPr="00465379">
        <w:rPr>
          <w:rFonts w:ascii="Arial" w:hAnsi="Arial" w:cs="Arial"/>
          <w:sz w:val="24"/>
          <w:szCs w:val="24"/>
        </w:rPr>
        <w:t>SFM must address a wide range of modern cybersecurity threats, including RaaS, AI-powered social engineering, supply chain attacks, cloud and IoT vulnerabilities, insider threats, and human error. Implementing strong access controls, employee cybersecurity training, regular software updates, and continuous monitoring will help protect the organisation's systems, data, and business operations</w:t>
      </w:r>
      <w:r w:rsidR="00222939" w:rsidRPr="00465379">
        <w:rPr>
          <w:rFonts w:ascii="Arial" w:hAnsi="Arial" w:cs="Arial"/>
          <w:sz w:val="24"/>
          <w:szCs w:val="24"/>
        </w:rPr>
        <w:t xml:space="preserve"> [1]</w:t>
      </w:r>
      <w:r w:rsidRPr="00465379">
        <w:rPr>
          <w:rFonts w:ascii="Arial" w:hAnsi="Arial" w:cs="Arial"/>
          <w:sz w:val="24"/>
          <w:szCs w:val="24"/>
        </w:rPr>
        <w:t>.</w:t>
      </w:r>
    </w:p>
    <w:p w14:paraId="5C7E5284" w14:textId="7530851D" w:rsidR="00080802" w:rsidRPr="00465379" w:rsidRDefault="00080802" w:rsidP="00EE4EA9">
      <w:pPr>
        <w:jc w:val="both"/>
        <w:rPr>
          <w:rFonts w:ascii="Arial" w:hAnsi="Arial" w:cs="Arial"/>
          <w:sz w:val="24"/>
          <w:szCs w:val="24"/>
        </w:rPr>
      </w:pPr>
      <w:r w:rsidRPr="00465379">
        <w:rPr>
          <w:rFonts w:ascii="Arial" w:hAnsi="Arial" w:cs="Arial"/>
          <w:sz w:val="22"/>
          <w:szCs w:val="22"/>
          <w:lang w:val="ru-RU"/>
        </w:rPr>
        <w:lastRenderedPageBreak/>
        <w:drawing>
          <wp:inline distT="0" distB="0" distL="0" distR="0" wp14:anchorId="616FB0B4" wp14:editId="2BA80E7B">
            <wp:extent cx="5731510" cy="3347085"/>
            <wp:effectExtent l="0" t="0" r="2540" b="5715"/>
            <wp:docPr id="21233371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347085"/>
                    </a:xfrm>
                    <a:prstGeom prst="rect">
                      <a:avLst/>
                    </a:prstGeom>
                    <a:noFill/>
                    <a:ln>
                      <a:noFill/>
                    </a:ln>
                  </pic:spPr>
                </pic:pic>
              </a:graphicData>
            </a:graphic>
          </wp:inline>
        </w:drawing>
      </w:r>
    </w:p>
    <w:p w14:paraId="7E4F2EA2" w14:textId="77777777" w:rsidR="00E01BA7" w:rsidRPr="00465379" w:rsidRDefault="00E01BA7" w:rsidP="00E44135">
      <w:pPr>
        <w:pStyle w:val="ListParagraph"/>
        <w:jc w:val="both"/>
        <w:rPr>
          <w:rFonts w:ascii="Arial" w:hAnsi="Arial" w:cs="Arial"/>
          <w:b/>
          <w:bCs/>
          <w:sz w:val="24"/>
          <w:szCs w:val="24"/>
        </w:rPr>
      </w:pPr>
    </w:p>
    <w:p w14:paraId="43AE1186" w14:textId="4CC32C4E" w:rsidR="00092C59" w:rsidRPr="00465379" w:rsidRDefault="00E874FB" w:rsidP="00E44135">
      <w:pPr>
        <w:pStyle w:val="ListParagraph"/>
        <w:numPr>
          <w:ilvl w:val="1"/>
          <w:numId w:val="15"/>
        </w:numPr>
        <w:ind w:left="567" w:hanging="567"/>
        <w:jc w:val="both"/>
        <w:rPr>
          <w:rFonts w:ascii="Arial" w:hAnsi="Arial" w:cs="Arial"/>
          <w:b/>
          <w:bCs/>
          <w:sz w:val="24"/>
          <w:szCs w:val="24"/>
        </w:rPr>
      </w:pPr>
      <w:r w:rsidRPr="00465379">
        <w:rPr>
          <w:rFonts w:ascii="Arial" w:hAnsi="Arial" w:cs="Arial"/>
          <w:b/>
          <w:bCs/>
          <w:sz w:val="24"/>
          <w:szCs w:val="24"/>
        </w:rPr>
        <w:t xml:space="preserve">Modern </w:t>
      </w:r>
      <w:r w:rsidR="00092C59" w:rsidRPr="00465379">
        <w:rPr>
          <w:rFonts w:ascii="Arial" w:hAnsi="Arial" w:cs="Arial"/>
          <w:b/>
          <w:bCs/>
          <w:sz w:val="24"/>
          <w:szCs w:val="24"/>
        </w:rPr>
        <w:t>Security Policies</w:t>
      </w:r>
    </w:p>
    <w:p w14:paraId="2ADE9248" w14:textId="77777777" w:rsidR="008E7B2A" w:rsidRPr="00465379" w:rsidRDefault="008E7B2A" w:rsidP="008E7B2A">
      <w:pPr>
        <w:jc w:val="both"/>
        <w:rPr>
          <w:rFonts w:ascii="Arial" w:hAnsi="Arial" w:cs="Arial"/>
          <w:sz w:val="22"/>
          <w:szCs w:val="22"/>
        </w:rPr>
      </w:pPr>
    </w:p>
    <w:p w14:paraId="379E8DC7" w14:textId="77777777" w:rsidR="008E7B2A" w:rsidRPr="00286DBC" w:rsidRDefault="008E7B2A" w:rsidP="00757C67">
      <w:pPr>
        <w:spacing w:line="276" w:lineRule="auto"/>
        <w:jc w:val="both"/>
        <w:rPr>
          <w:rFonts w:ascii="Arial" w:hAnsi="Arial" w:cs="Arial"/>
          <w:sz w:val="24"/>
          <w:szCs w:val="24"/>
        </w:rPr>
      </w:pPr>
      <w:proofErr w:type="spellStart"/>
      <w:r w:rsidRPr="00286DBC">
        <w:rPr>
          <w:rFonts w:ascii="Arial" w:hAnsi="Arial" w:cs="Arial"/>
          <w:sz w:val="24"/>
          <w:szCs w:val="24"/>
        </w:rPr>
        <w:t>SteelForm</w:t>
      </w:r>
      <w:proofErr w:type="spellEnd"/>
      <w:r w:rsidRPr="00286DBC">
        <w:rPr>
          <w:rFonts w:ascii="Arial" w:hAnsi="Arial" w:cs="Arial"/>
          <w:sz w:val="24"/>
          <w:szCs w:val="24"/>
        </w:rPr>
        <w:t xml:space="preserve"> Manufacturing Ltd. (SFM) should implement cybersecurity policies based on the Zero Trust security model and recognised standards such as the NIST Cybersecurity Framework (CSF), ISO/IEC 27001, and GDPR where personal data is processed. These policies should also support the CIA Triad by protecting the confidentiality, integrity, and availability of company data and systems.</w:t>
      </w:r>
    </w:p>
    <w:p w14:paraId="58B1D8EB" w14:textId="77777777" w:rsidR="008E7B2A" w:rsidRPr="00286DBC" w:rsidRDefault="008E7B2A" w:rsidP="00757C67">
      <w:pPr>
        <w:spacing w:line="276" w:lineRule="auto"/>
        <w:jc w:val="both"/>
        <w:rPr>
          <w:rFonts w:ascii="Arial" w:hAnsi="Arial" w:cs="Arial"/>
          <w:sz w:val="24"/>
          <w:szCs w:val="24"/>
        </w:rPr>
      </w:pPr>
    </w:p>
    <w:p w14:paraId="39DB901B" w14:textId="77777777" w:rsidR="008E7B2A" w:rsidRPr="00286DBC" w:rsidRDefault="008E7B2A" w:rsidP="00757C67">
      <w:pPr>
        <w:spacing w:line="276" w:lineRule="auto"/>
        <w:jc w:val="both"/>
        <w:rPr>
          <w:rFonts w:ascii="Arial" w:hAnsi="Arial" w:cs="Arial"/>
          <w:sz w:val="24"/>
          <w:szCs w:val="24"/>
        </w:rPr>
      </w:pPr>
      <w:r w:rsidRPr="00286DBC">
        <w:rPr>
          <w:rFonts w:ascii="Arial" w:hAnsi="Arial" w:cs="Arial"/>
          <w:sz w:val="24"/>
          <w:szCs w:val="24"/>
        </w:rPr>
        <w:t>The Zero Trust model follows the principle of "Never Trust, Always Verify," meaning every user and device must be authenticated before accessing company resources. This reduces the risk of unauthorised access, insider threats, and cyberattacks.</w:t>
      </w:r>
    </w:p>
    <w:p w14:paraId="37342264" w14:textId="77777777" w:rsidR="008E7B2A" w:rsidRPr="00286DBC" w:rsidRDefault="008E7B2A" w:rsidP="00757C67">
      <w:pPr>
        <w:spacing w:line="276" w:lineRule="auto"/>
        <w:jc w:val="both"/>
        <w:rPr>
          <w:rFonts w:ascii="Arial" w:hAnsi="Arial" w:cs="Arial"/>
          <w:sz w:val="24"/>
          <w:szCs w:val="24"/>
        </w:rPr>
      </w:pPr>
    </w:p>
    <w:p w14:paraId="66183436" w14:textId="77777777" w:rsidR="008E7B2A" w:rsidRPr="00286DBC" w:rsidRDefault="008E7B2A" w:rsidP="00757C67">
      <w:pPr>
        <w:spacing w:line="276" w:lineRule="auto"/>
        <w:jc w:val="both"/>
        <w:rPr>
          <w:rFonts w:ascii="Arial" w:hAnsi="Arial" w:cs="Arial"/>
          <w:sz w:val="24"/>
          <w:szCs w:val="24"/>
        </w:rPr>
      </w:pPr>
      <w:r w:rsidRPr="00286DBC">
        <w:rPr>
          <w:rFonts w:ascii="Arial" w:hAnsi="Arial" w:cs="Arial"/>
          <w:sz w:val="24"/>
          <w:szCs w:val="24"/>
        </w:rPr>
        <w:t>An Identity and Access Management (IAM) Policy should require Multi-Factor Authentication (MFA), strong passwords, and Role-Based Access Control (RBAC). Employees should only have access to the information needed for their roles, following the Principle of Least Privilege. SFM should also segment its IT and Operational Technology (OT) networks using firewalls and secure VPNs to prevent malware from spreading to production systems.</w:t>
      </w:r>
    </w:p>
    <w:p w14:paraId="4997EC4F" w14:textId="77777777" w:rsidR="008E7B2A" w:rsidRPr="00286DBC" w:rsidRDefault="008E7B2A" w:rsidP="00757C67">
      <w:pPr>
        <w:spacing w:line="276" w:lineRule="auto"/>
        <w:jc w:val="both"/>
        <w:rPr>
          <w:rFonts w:ascii="Arial" w:hAnsi="Arial" w:cs="Arial"/>
          <w:sz w:val="24"/>
          <w:szCs w:val="24"/>
        </w:rPr>
      </w:pPr>
    </w:p>
    <w:p w14:paraId="645173BB" w14:textId="77777777" w:rsidR="008E7B2A" w:rsidRPr="00286DBC" w:rsidRDefault="008E7B2A" w:rsidP="00757C67">
      <w:pPr>
        <w:spacing w:line="276" w:lineRule="auto"/>
        <w:jc w:val="both"/>
        <w:rPr>
          <w:rFonts w:ascii="Arial" w:hAnsi="Arial" w:cs="Arial"/>
          <w:sz w:val="24"/>
          <w:szCs w:val="24"/>
        </w:rPr>
      </w:pPr>
      <w:r w:rsidRPr="00286DBC">
        <w:rPr>
          <w:rFonts w:ascii="Arial" w:hAnsi="Arial" w:cs="Arial"/>
          <w:sz w:val="24"/>
          <w:szCs w:val="24"/>
        </w:rPr>
        <w:t>To protect devices, an Endpoint Security Policy should include antivirus software, Endpoint Detection and Response (EDR), encryption, and regular software updates. A Patch Management Policy should ensure that security updates are installed promptly to reduce vulnerabilities.</w:t>
      </w:r>
    </w:p>
    <w:p w14:paraId="23D1AF64" w14:textId="77777777" w:rsidR="008E7B2A" w:rsidRPr="00286DBC" w:rsidRDefault="008E7B2A" w:rsidP="00757C67">
      <w:pPr>
        <w:spacing w:line="276" w:lineRule="auto"/>
        <w:jc w:val="both"/>
        <w:rPr>
          <w:rFonts w:ascii="Arial" w:hAnsi="Arial" w:cs="Arial"/>
          <w:sz w:val="24"/>
          <w:szCs w:val="24"/>
        </w:rPr>
      </w:pPr>
    </w:p>
    <w:p w14:paraId="3E425CBB" w14:textId="77777777" w:rsidR="008E7B2A" w:rsidRPr="00286DBC" w:rsidRDefault="008E7B2A" w:rsidP="00757C67">
      <w:pPr>
        <w:spacing w:line="276" w:lineRule="auto"/>
        <w:jc w:val="both"/>
        <w:rPr>
          <w:rFonts w:ascii="Arial" w:hAnsi="Arial" w:cs="Arial"/>
          <w:sz w:val="24"/>
          <w:szCs w:val="24"/>
        </w:rPr>
      </w:pPr>
      <w:r w:rsidRPr="00286DBC">
        <w:rPr>
          <w:rFonts w:ascii="Arial" w:hAnsi="Arial" w:cs="Arial"/>
          <w:sz w:val="24"/>
          <w:szCs w:val="24"/>
        </w:rPr>
        <w:t xml:space="preserve">SFM should also introduce an Email and Security Awareness Policy by providing regular staff training and using email filtering to reduce phishing attacks. In addition, a </w:t>
      </w:r>
      <w:r w:rsidRPr="00286DBC">
        <w:rPr>
          <w:rFonts w:ascii="Arial" w:hAnsi="Arial" w:cs="Arial"/>
          <w:sz w:val="24"/>
          <w:szCs w:val="24"/>
        </w:rPr>
        <w:lastRenderedPageBreak/>
        <w:t>Data Governance Policy should classify sensitive information, apply encryption, and restrict access to authorised personnel. Regular backups and a documented Incident Response Plan will help the company recover quickly from cyber incidents and minimise operational downtime.</w:t>
      </w:r>
    </w:p>
    <w:p w14:paraId="12EC3DC4" w14:textId="77777777" w:rsidR="008E7B2A" w:rsidRPr="00286DBC" w:rsidRDefault="008E7B2A" w:rsidP="00757C67">
      <w:pPr>
        <w:spacing w:line="276" w:lineRule="auto"/>
        <w:jc w:val="both"/>
        <w:rPr>
          <w:rFonts w:ascii="Arial" w:hAnsi="Arial" w:cs="Arial"/>
          <w:sz w:val="24"/>
          <w:szCs w:val="24"/>
        </w:rPr>
      </w:pPr>
    </w:p>
    <w:p w14:paraId="19A39C70" w14:textId="56517E25" w:rsidR="008E7B2A" w:rsidRPr="00286DBC" w:rsidRDefault="008E7B2A" w:rsidP="00757C67">
      <w:pPr>
        <w:spacing w:line="276" w:lineRule="auto"/>
        <w:jc w:val="both"/>
        <w:rPr>
          <w:rFonts w:ascii="Arial" w:hAnsi="Arial" w:cs="Arial"/>
          <w:sz w:val="24"/>
          <w:szCs w:val="24"/>
        </w:rPr>
      </w:pPr>
      <w:r w:rsidRPr="00286DBC">
        <w:rPr>
          <w:rFonts w:ascii="Arial" w:hAnsi="Arial" w:cs="Arial"/>
          <w:sz w:val="24"/>
          <w:szCs w:val="24"/>
        </w:rPr>
        <w:t>These policies are clear, practical, and suitable for a medium-sized manufacturing company. They align with the Zero Trust model by requiring continuous verification, least-privilege access, and secure network design. They also support the NIST CSF and ISO/IEC 27001 by improving access control, system protection, incident response, and business continuity. Overall, these measures strengthen SFM's cybersecurity while ensuring the confidentiality, integrity, and availability of its critical information and manufacturing systems</w:t>
      </w:r>
      <w:r w:rsidR="008237EE" w:rsidRPr="00286DBC">
        <w:rPr>
          <w:rFonts w:ascii="Arial" w:hAnsi="Arial" w:cs="Arial"/>
          <w:sz w:val="24"/>
          <w:szCs w:val="24"/>
        </w:rPr>
        <w:t xml:space="preserve"> [2]</w:t>
      </w:r>
      <w:r w:rsidRPr="00286DBC">
        <w:rPr>
          <w:rFonts w:ascii="Arial" w:hAnsi="Arial" w:cs="Arial"/>
          <w:sz w:val="24"/>
          <w:szCs w:val="24"/>
        </w:rPr>
        <w:t>.</w:t>
      </w:r>
    </w:p>
    <w:p w14:paraId="3DC37168" w14:textId="77777777" w:rsidR="008E7B2A" w:rsidRPr="00465379" w:rsidRDefault="008E7B2A" w:rsidP="00E44135">
      <w:pPr>
        <w:jc w:val="both"/>
        <w:rPr>
          <w:rFonts w:ascii="Arial" w:hAnsi="Arial" w:cs="Arial"/>
          <w:sz w:val="22"/>
          <w:szCs w:val="22"/>
        </w:rPr>
      </w:pPr>
    </w:p>
    <w:p w14:paraId="41F99248" w14:textId="77777777" w:rsidR="008E7B2A" w:rsidRPr="00465379" w:rsidRDefault="008E7B2A" w:rsidP="00E44135">
      <w:pPr>
        <w:jc w:val="both"/>
        <w:rPr>
          <w:rFonts w:ascii="Arial" w:hAnsi="Arial" w:cs="Arial"/>
          <w:b/>
          <w:bCs/>
          <w:sz w:val="24"/>
          <w:szCs w:val="24"/>
        </w:rPr>
      </w:pPr>
    </w:p>
    <w:p w14:paraId="449ADE64" w14:textId="77777777" w:rsidR="005B65FB" w:rsidRPr="00465379" w:rsidRDefault="005B65FB" w:rsidP="00E44135">
      <w:pPr>
        <w:jc w:val="both"/>
        <w:rPr>
          <w:rFonts w:ascii="Arial" w:hAnsi="Arial" w:cs="Arial"/>
          <w:b/>
          <w:bCs/>
          <w:sz w:val="24"/>
          <w:szCs w:val="24"/>
        </w:rPr>
      </w:pPr>
    </w:p>
    <w:p w14:paraId="68E2ECC7" w14:textId="77777777" w:rsidR="005B65FB" w:rsidRPr="00465379" w:rsidRDefault="005B65FB" w:rsidP="00E44135">
      <w:pPr>
        <w:jc w:val="both"/>
        <w:rPr>
          <w:rFonts w:ascii="Arial" w:hAnsi="Arial" w:cs="Arial"/>
          <w:b/>
          <w:bCs/>
          <w:sz w:val="24"/>
          <w:szCs w:val="24"/>
        </w:rPr>
      </w:pPr>
    </w:p>
    <w:p w14:paraId="1F51C693" w14:textId="7B2153B1" w:rsidR="00092C59" w:rsidRPr="00465379" w:rsidRDefault="00E874FB" w:rsidP="00E44135">
      <w:pPr>
        <w:pStyle w:val="ListParagraph"/>
        <w:numPr>
          <w:ilvl w:val="1"/>
          <w:numId w:val="15"/>
        </w:numPr>
        <w:ind w:left="567" w:hanging="567"/>
        <w:jc w:val="both"/>
        <w:rPr>
          <w:rFonts w:ascii="Arial" w:hAnsi="Arial" w:cs="Arial"/>
          <w:b/>
          <w:bCs/>
          <w:sz w:val="24"/>
          <w:szCs w:val="24"/>
        </w:rPr>
      </w:pPr>
      <w:r w:rsidRPr="00465379">
        <w:rPr>
          <w:rFonts w:ascii="Arial" w:hAnsi="Arial" w:cs="Arial"/>
          <w:b/>
          <w:bCs/>
          <w:sz w:val="24"/>
          <w:szCs w:val="24"/>
        </w:rPr>
        <w:t xml:space="preserve">Technical </w:t>
      </w:r>
      <w:r w:rsidR="00092C59" w:rsidRPr="00465379">
        <w:rPr>
          <w:rFonts w:ascii="Arial" w:hAnsi="Arial" w:cs="Arial"/>
          <w:b/>
          <w:bCs/>
          <w:sz w:val="24"/>
          <w:szCs w:val="24"/>
        </w:rPr>
        <w:t>Mitigation Measures</w:t>
      </w:r>
    </w:p>
    <w:p w14:paraId="1EC59103" w14:textId="77777777" w:rsidR="006A7A6D" w:rsidRPr="00465379" w:rsidRDefault="006A7A6D" w:rsidP="00E44135">
      <w:pPr>
        <w:jc w:val="both"/>
        <w:rPr>
          <w:rFonts w:ascii="Arial" w:hAnsi="Arial" w:cs="Arial"/>
          <w:sz w:val="22"/>
          <w:szCs w:val="22"/>
        </w:rPr>
      </w:pPr>
    </w:p>
    <w:p w14:paraId="687BF8C8" w14:textId="77777777" w:rsidR="006A7A6D" w:rsidRPr="00286DBC" w:rsidRDefault="006A7A6D" w:rsidP="00286DBC">
      <w:pPr>
        <w:spacing w:line="276" w:lineRule="auto"/>
        <w:jc w:val="both"/>
        <w:rPr>
          <w:rFonts w:ascii="Arial" w:hAnsi="Arial" w:cs="Arial"/>
          <w:sz w:val="24"/>
          <w:szCs w:val="24"/>
        </w:rPr>
      </w:pPr>
    </w:p>
    <w:p w14:paraId="7703FC66" w14:textId="77777777" w:rsidR="006A7A6D" w:rsidRPr="00286DBC" w:rsidRDefault="006A7A6D" w:rsidP="00286DBC">
      <w:pPr>
        <w:spacing w:line="276" w:lineRule="auto"/>
        <w:jc w:val="both"/>
        <w:rPr>
          <w:rFonts w:ascii="Arial" w:hAnsi="Arial" w:cs="Arial"/>
          <w:sz w:val="24"/>
          <w:szCs w:val="24"/>
        </w:rPr>
      </w:pPr>
      <w:proofErr w:type="spellStart"/>
      <w:r w:rsidRPr="00286DBC">
        <w:rPr>
          <w:rFonts w:ascii="Arial" w:hAnsi="Arial" w:cs="Arial"/>
          <w:sz w:val="24"/>
          <w:szCs w:val="24"/>
        </w:rPr>
        <w:t>SteelForm</w:t>
      </w:r>
      <w:proofErr w:type="spellEnd"/>
      <w:r w:rsidRPr="00286DBC">
        <w:rPr>
          <w:rFonts w:ascii="Arial" w:hAnsi="Arial" w:cs="Arial"/>
          <w:sz w:val="24"/>
          <w:szCs w:val="24"/>
        </w:rPr>
        <w:t xml:space="preserve"> Manufacturing Ltd (SFM) operates in an increasingly complex Industry 4.0 environment where IoT devices, automated machinery, cloud platforms, and connected supply chains improve efficiency but introduce significant cybersecurity risks. Threats such as ransomware, phishing, insider attacks, and industrial espionage can disrupt production, expose intellectual property, and cause financial losses. Therefore, SFM requires a practical defence-in-depth cybersecurity strategy combining technical controls and administrative measures.</w:t>
      </w:r>
    </w:p>
    <w:p w14:paraId="6EF6DCE6" w14:textId="77777777" w:rsidR="006A7A6D" w:rsidRPr="00286DBC" w:rsidRDefault="006A7A6D" w:rsidP="00286DBC">
      <w:pPr>
        <w:spacing w:line="276" w:lineRule="auto"/>
        <w:jc w:val="both"/>
        <w:rPr>
          <w:rFonts w:ascii="Arial" w:hAnsi="Arial" w:cs="Arial"/>
          <w:sz w:val="24"/>
          <w:szCs w:val="24"/>
        </w:rPr>
      </w:pPr>
    </w:p>
    <w:p w14:paraId="0F854989" w14:textId="77777777" w:rsidR="006A7A6D" w:rsidRPr="00286DBC" w:rsidRDefault="006A7A6D" w:rsidP="00286DBC">
      <w:pPr>
        <w:spacing w:line="276" w:lineRule="auto"/>
        <w:jc w:val="both"/>
        <w:rPr>
          <w:rFonts w:ascii="Arial" w:hAnsi="Arial" w:cs="Arial"/>
          <w:sz w:val="24"/>
          <w:szCs w:val="24"/>
        </w:rPr>
      </w:pPr>
      <w:r w:rsidRPr="00286DBC">
        <w:rPr>
          <w:rFonts w:ascii="Arial" w:hAnsi="Arial" w:cs="Arial"/>
          <w:sz w:val="24"/>
          <w:szCs w:val="24"/>
        </w:rPr>
        <w:t>A key mitigation measure is the implementation of Multi-Factor Authentication (MFA) and strong identity management. Since compromised credentials are frequently used in cyberattacks, MFA should be applied to cloud services, remote access systems, and privileged administrator accounts. Additional controls such as least-privilege access, regular account reviews, and Privileged Access Management (PAM) can reduce the risk of unauthorised access. These measures are realistic for SFM because most modern cloud platforms provide built-in MFA capabilities with limited additional investment.</w:t>
      </w:r>
    </w:p>
    <w:p w14:paraId="0762C87E" w14:textId="77777777" w:rsidR="006A7A6D" w:rsidRPr="00286DBC" w:rsidRDefault="006A7A6D" w:rsidP="00286DBC">
      <w:pPr>
        <w:spacing w:line="276" w:lineRule="auto"/>
        <w:jc w:val="both"/>
        <w:rPr>
          <w:rFonts w:ascii="Arial" w:hAnsi="Arial" w:cs="Arial"/>
          <w:sz w:val="24"/>
          <w:szCs w:val="24"/>
        </w:rPr>
      </w:pPr>
    </w:p>
    <w:p w14:paraId="73B23454" w14:textId="77777777" w:rsidR="006A7A6D" w:rsidRPr="00286DBC" w:rsidRDefault="006A7A6D" w:rsidP="00286DBC">
      <w:pPr>
        <w:spacing w:line="276" w:lineRule="auto"/>
        <w:jc w:val="both"/>
        <w:rPr>
          <w:rFonts w:ascii="Arial" w:hAnsi="Arial" w:cs="Arial"/>
          <w:sz w:val="24"/>
          <w:szCs w:val="24"/>
        </w:rPr>
      </w:pPr>
      <w:r w:rsidRPr="00286DBC">
        <w:rPr>
          <w:rFonts w:ascii="Arial" w:hAnsi="Arial" w:cs="Arial"/>
          <w:sz w:val="24"/>
          <w:szCs w:val="24"/>
        </w:rPr>
        <w:t>Network segmentation is another important control for protecting operational technology (OT). Manufacturing systems should be separated from corporate IT networks using firewalls, VLANs, and industrial demilitarised zones (DMZs). This reduces the likelihood that malware entering through employee devices can spread to production machinery. Although legacy industrial equipment may create implementation challenges, a phased approach allows SFM to improve security without interrupting manufacturing operations.</w:t>
      </w:r>
    </w:p>
    <w:p w14:paraId="168E8151" w14:textId="77777777" w:rsidR="006A7A6D" w:rsidRPr="00286DBC" w:rsidRDefault="006A7A6D" w:rsidP="00286DBC">
      <w:pPr>
        <w:spacing w:line="276" w:lineRule="auto"/>
        <w:jc w:val="both"/>
        <w:rPr>
          <w:rFonts w:ascii="Arial" w:hAnsi="Arial" w:cs="Arial"/>
          <w:sz w:val="24"/>
          <w:szCs w:val="24"/>
        </w:rPr>
      </w:pPr>
    </w:p>
    <w:p w14:paraId="7403AB35" w14:textId="77777777" w:rsidR="006A7A6D" w:rsidRPr="00286DBC" w:rsidRDefault="006A7A6D" w:rsidP="00286DBC">
      <w:pPr>
        <w:spacing w:line="276" w:lineRule="auto"/>
        <w:jc w:val="both"/>
        <w:rPr>
          <w:rFonts w:ascii="Arial" w:hAnsi="Arial" w:cs="Arial"/>
          <w:sz w:val="24"/>
          <w:szCs w:val="24"/>
        </w:rPr>
      </w:pPr>
      <w:r w:rsidRPr="00286DBC">
        <w:rPr>
          <w:rFonts w:ascii="Arial" w:hAnsi="Arial" w:cs="Arial"/>
          <w:sz w:val="24"/>
          <w:szCs w:val="24"/>
        </w:rPr>
        <w:lastRenderedPageBreak/>
        <w:t>To improve threat detection, SFM should deploy Security Information and Event Management (SIEM) and Endpoint Detection and Response (EDR) solutions. SIEM platforms analyse logs from networks, cloud services, and production systems, while EDR tools detect and isolate malware infections. These technologies support faster incident response and are achievable through cloud-based security services suitable for medium-sized organisations.</w:t>
      </w:r>
    </w:p>
    <w:p w14:paraId="4BCC0597" w14:textId="77777777" w:rsidR="006A7A6D" w:rsidRPr="00286DBC" w:rsidRDefault="006A7A6D" w:rsidP="00286DBC">
      <w:pPr>
        <w:spacing w:line="276" w:lineRule="auto"/>
        <w:jc w:val="both"/>
        <w:rPr>
          <w:rFonts w:ascii="Arial" w:hAnsi="Arial" w:cs="Arial"/>
          <w:sz w:val="24"/>
          <w:szCs w:val="24"/>
        </w:rPr>
      </w:pPr>
    </w:p>
    <w:p w14:paraId="6CFF5D13" w14:textId="77777777" w:rsidR="006A7A6D" w:rsidRPr="00286DBC" w:rsidRDefault="006A7A6D" w:rsidP="00286DBC">
      <w:pPr>
        <w:spacing w:line="276" w:lineRule="auto"/>
        <w:jc w:val="both"/>
        <w:rPr>
          <w:rFonts w:ascii="Arial" w:hAnsi="Arial" w:cs="Arial"/>
          <w:sz w:val="24"/>
          <w:szCs w:val="24"/>
        </w:rPr>
      </w:pPr>
      <w:r w:rsidRPr="00286DBC">
        <w:rPr>
          <w:rFonts w:ascii="Arial" w:hAnsi="Arial" w:cs="Arial"/>
          <w:sz w:val="24"/>
          <w:szCs w:val="24"/>
        </w:rPr>
        <w:t>Ransomware resilience should be strengthened through immutable backups and disaster recovery planning. Following the 3-2-1 backup principle, SFM should maintain multiple copies of critical data, including offline or tamper-resistant backups. Regular recovery testing ensures business continuity during cyber incidents.</w:t>
      </w:r>
    </w:p>
    <w:p w14:paraId="1BA29F56" w14:textId="77777777" w:rsidR="006A7A6D" w:rsidRPr="00286DBC" w:rsidRDefault="006A7A6D" w:rsidP="00286DBC">
      <w:pPr>
        <w:spacing w:line="276" w:lineRule="auto"/>
        <w:jc w:val="both"/>
        <w:rPr>
          <w:rFonts w:ascii="Arial" w:hAnsi="Arial" w:cs="Arial"/>
          <w:sz w:val="24"/>
          <w:szCs w:val="24"/>
        </w:rPr>
      </w:pPr>
    </w:p>
    <w:p w14:paraId="48C75C6A" w14:textId="77777777" w:rsidR="006A7A6D" w:rsidRPr="00286DBC" w:rsidRDefault="006A7A6D" w:rsidP="00286DBC">
      <w:pPr>
        <w:spacing w:line="276" w:lineRule="auto"/>
        <w:jc w:val="both"/>
        <w:rPr>
          <w:rFonts w:ascii="Arial" w:hAnsi="Arial" w:cs="Arial"/>
          <w:sz w:val="24"/>
          <w:szCs w:val="24"/>
        </w:rPr>
      </w:pPr>
      <w:r w:rsidRPr="00286DBC">
        <w:rPr>
          <w:rFonts w:ascii="Arial" w:hAnsi="Arial" w:cs="Arial"/>
          <w:sz w:val="24"/>
          <w:szCs w:val="24"/>
        </w:rPr>
        <w:t>Finally, SFM should adopt risk-based patch management using sources such as the Cybersecurity and Infrastructure Security Agency (CISA) Known Exploited Vulnerabilities (KEV) catalogue. Prioritising actively exploited vulnerabilities ensures resources are focused on the highest risks. Combined with employee cybersecurity awareness training and phishing simulations, these measures address both technical and human vulnerabilities.</w:t>
      </w:r>
    </w:p>
    <w:p w14:paraId="233134DD" w14:textId="77777777" w:rsidR="006A7A6D" w:rsidRPr="00286DBC" w:rsidRDefault="006A7A6D" w:rsidP="00286DBC">
      <w:pPr>
        <w:spacing w:line="276" w:lineRule="auto"/>
        <w:jc w:val="both"/>
        <w:rPr>
          <w:rFonts w:ascii="Arial" w:hAnsi="Arial" w:cs="Arial"/>
          <w:sz w:val="24"/>
          <w:szCs w:val="24"/>
        </w:rPr>
      </w:pPr>
    </w:p>
    <w:p w14:paraId="31C5BA68" w14:textId="1EFB2541" w:rsidR="006A7A6D" w:rsidRPr="00286DBC" w:rsidRDefault="006A7A6D" w:rsidP="00286DBC">
      <w:pPr>
        <w:spacing w:line="276" w:lineRule="auto"/>
        <w:jc w:val="both"/>
        <w:rPr>
          <w:rFonts w:ascii="Arial" w:hAnsi="Arial" w:cs="Arial"/>
          <w:sz w:val="24"/>
          <w:szCs w:val="24"/>
        </w:rPr>
      </w:pPr>
      <w:r w:rsidRPr="00286DBC">
        <w:rPr>
          <w:rFonts w:ascii="Arial" w:hAnsi="Arial" w:cs="Arial"/>
          <w:sz w:val="24"/>
          <w:szCs w:val="24"/>
        </w:rPr>
        <w:t>Overall, the proposed controls are realistic and achievable for SFM because they use scalable technologies and industry-recognised practices. Implementing MFA, SIEM, EDR, network segmentation, secure backups, and effective governance will significantly reduce exposure to modern cyber threats while supporting secure digital manufacturing operations</w:t>
      </w:r>
      <w:r w:rsidR="004E693B" w:rsidRPr="00286DBC">
        <w:rPr>
          <w:rFonts w:ascii="Arial" w:hAnsi="Arial" w:cs="Arial"/>
          <w:sz w:val="24"/>
          <w:szCs w:val="24"/>
        </w:rPr>
        <w:t xml:space="preserve"> [3]</w:t>
      </w:r>
      <w:r w:rsidRPr="00286DBC">
        <w:rPr>
          <w:rFonts w:ascii="Arial" w:hAnsi="Arial" w:cs="Arial"/>
          <w:sz w:val="24"/>
          <w:szCs w:val="24"/>
        </w:rPr>
        <w:t>.</w:t>
      </w:r>
    </w:p>
    <w:p w14:paraId="29126763" w14:textId="77777777" w:rsidR="00A23E50" w:rsidRPr="00465379" w:rsidRDefault="00A23E50" w:rsidP="006A7A6D">
      <w:pPr>
        <w:jc w:val="both"/>
        <w:rPr>
          <w:rFonts w:ascii="Arial" w:hAnsi="Arial" w:cs="Arial"/>
          <w:sz w:val="22"/>
          <w:szCs w:val="22"/>
        </w:rPr>
      </w:pPr>
    </w:p>
    <w:p w14:paraId="3A53F4D1" w14:textId="41E3C726" w:rsidR="00A23E50" w:rsidRPr="00465379" w:rsidRDefault="00A23E50" w:rsidP="006A7A6D">
      <w:pPr>
        <w:jc w:val="both"/>
        <w:rPr>
          <w:rFonts w:ascii="Arial" w:hAnsi="Arial" w:cs="Arial"/>
          <w:sz w:val="22"/>
          <w:szCs w:val="22"/>
        </w:rPr>
      </w:pPr>
      <w:r w:rsidRPr="00465379">
        <w:rPr>
          <w:rFonts w:ascii="Arial" w:hAnsi="Arial" w:cs="Arial"/>
          <w:sz w:val="22"/>
          <w:szCs w:val="22"/>
          <w:lang w:val="ru-RU"/>
        </w:rPr>
        <w:drawing>
          <wp:inline distT="0" distB="0" distL="0" distR="0" wp14:anchorId="5A5BD2BF" wp14:editId="793D770A">
            <wp:extent cx="5731510" cy="1631950"/>
            <wp:effectExtent l="0" t="0" r="2540" b="6350"/>
            <wp:docPr id="145418276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631950"/>
                    </a:xfrm>
                    <a:prstGeom prst="rect">
                      <a:avLst/>
                    </a:prstGeom>
                    <a:noFill/>
                    <a:ln>
                      <a:noFill/>
                    </a:ln>
                  </pic:spPr>
                </pic:pic>
              </a:graphicData>
            </a:graphic>
          </wp:inline>
        </w:drawing>
      </w:r>
    </w:p>
    <w:p w14:paraId="1A02EC9A" w14:textId="77777777" w:rsidR="00CE5B59" w:rsidRPr="00465379" w:rsidRDefault="00CE5B59" w:rsidP="006A7A6D">
      <w:pPr>
        <w:jc w:val="both"/>
        <w:rPr>
          <w:rFonts w:ascii="Arial" w:hAnsi="Arial" w:cs="Arial"/>
          <w:sz w:val="22"/>
          <w:szCs w:val="22"/>
        </w:rPr>
      </w:pPr>
    </w:p>
    <w:p w14:paraId="1A0DE200" w14:textId="77777777" w:rsidR="00CE5B59" w:rsidRPr="00465379" w:rsidRDefault="00CE5B59" w:rsidP="006A7A6D">
      <w:pPr>
        <w:jc w:val="both"/>
        <w:rPr>
          <w:rFonts w:ascii="Arial" w:hAnsi="Arial" w:cs="Arial"/>
          <w:sz w:val="22"/>
          <w:szCs w:val="22"/>
        </w:rPr>
      </w:pPr>
    </w:p>
    <w:p w14:paraId="7F6398A0" w14:textId="77777777" w:rsidR="006A7A6D" w:rsidRPr="00465379" w:rsidRDefault="006A7A6D" w:rsidP="00E44135">
      <w:pPr>
        <w:jc w:val="both"/>
        <w:rPr>
          <w:rFonts w:ascii="Arial" w:hAnsi="Arial" w:cs="Arial"/>
          <w:sz w:val="24"/>
          <w:szCs w:val="24"/>
        </w:rPr>
      </w:pPr>
    </w:p>
    <w:p w14:paraId="550C518B" w14:textId="77777777" w:rsidR="00602352" w:rsidRPr="00465379" w:rsidRDefault="00602352" w:rsidP="00E44135">
      <w:pPr>
        <w:jc w:val="both"/>
        <w:rPr>
          <w:rFonts w:ascii="Arial" w:hAnsi="Arial" w:cs="Arial"/>
          <w:b/>
          <w:bCs/>
          <w:sz w:val="24"/>
          <w:szCs w:val="24"/>
        </w:rPr>
      </w:pPr>
    </w:p>
    <w:p w14:paraId="2FBEB66D" w14:textId="18956ECB" w:rsidR="00092C59" w:rsidRPr="00465379" w:rsidRDefault="00E874FB" w:rsidP="00E44135">
      <w:pPr>
        <w:pStyle w:val="ListParagraph"/>
        <w:numPr>
          <w:ilvl w:val="1"/>
          <w:numId w:val="15"/>
        </w:numPr>
        <w:ind w:left="567" w:hanging="567"/>
        <w:jc w:val="both"/>
        <w:rPr>
          <w:rFonts w:ascii="Arial" w:hAnsi="Arial" w:cs="Arial"/>
          <w:b/>
          <w:bCs/>
          <w:sz w:val="24"/>
          <w:szCs w:val="24"/>
        </w:rPr>
      </w:pPr>
      <w:r w:rsidRPr="00465379">
        <w:rPr>
          <w:rFonts w:ascii="Arial" w:hAnsi="Arial" w:cs="Arial"/>
          <w:b/>
          <w:bCs/>
          <w:sz w:val="24"/>
          <w:szCs w:val="24"/>
        </w:rPr>
        <w:t xml:space="preserve">Proactive </w:t>
      </w:r>
      <w:r w:rsidR="00092C59" w:rsidRPr="00465379">
        <w:rPr>
          <w:rFonts w:ascii="Arial" w:hAnsi="Arial" w:cs="Arial"/>
          <w:b/>
          <w:bCs/>
          <w:sz w:val="24"/>
          <w:szCs w:val="24"/>
        </w:rPr>
        <w:t xml:space="preserve">Monitoring and </w:t>
      </w:r>
      <w:r w:rsidRPr="00465379">
        <w:rPr>
          <w:rFonts w:ascii="Arial" w:hAnsi="Arial" w:cs="Arial"/>
          <w:b/>
          <w:bCs/>
          <w:sz w:val="24"/>
          <w:szCs w:val="24"/>
        </w:rPr>
        <w:t xml:space="preserve">Incident </w:t>
      </w:r>
      <w:r w:rsidR="00092C59" w:rsidRPr="00465379">
        <w:rPr>
          <w:rFonts w:ascii="Arial" w:hAnsi="Arial" w:cs="Arial"/>
          <w:b/>
          <w:bCs/>
          <w:sz w:val="24"/>
          <w:szCs w:val="24"/>
        </w:rPr>
        <w:t>Response</w:t>
      </w:r>
    </w:p>
    <w:p w14:paraId="05C2E0D7" w14:textId="77777777" w:rsidR="00A102E1" w:rsidRPr="00465379" w:rsidRDefault="00A102E1" w:rsidP="005F2D0A">
      <w:pPr>
        <w:jc w:val="both"/>
        <w:rPr>
          <w:rFonts w:ascii="Arial" w:hAnsi="Arial" w:cs="Arial"/>
          <w:sz w:val="22"/>
          <w:szCs w:val="22"/>
        </w:rPr>
      </w:pPr>
    </w:p>
    <w:p w14:paraId="2C02F5EE" w14:textId="77777777" w:rsidR="00A102E1" w:rsidRPr="00465379" w:rsidRDefault="00A102E1" w:rsidP="005F2D0A">
      <w:pPr>
        <w:jc w:val="both"/>
        <w:rPr>
          <w:rFonts w:ascii="Arial" w:hAnsi="Arial" w:cs="Arial"/>
          <w:sz w:val="22"/>
          <w:szCs w:val="22"/>
        </w:rPr>
      </w:pPr>
    </w:p>
    <w:p w14:paraId="5B06958A" w14:textId="26A59F7E" w:rsidR="005F2D0A" w:rsidRPr="00286DBC" w:rsidRDefault="005F2D0A" w:rsidP="00286DBC">
      <w:pPr>
        <w:spacing w:line="276" w:lineRule="auto"/>
        <w:jc w:val="both"/>
        <w:rPr>
          <w:rFonts w:ascii="Arial" w:hAnsi="Arial" w:cs="Arial"/>
          <w:sz w:val="24"/>
          <w:szCs w:val="24"/>
        </w:rPr>
      </w:pPr>
      <w:r w:rsidRPr="00286DBC">
        <w:rPr>
          <w:rFonts w:ascii="Arial" w:hAnsi="Arial" w:cs="Arial"/>
          <w:sz w:val="24"/>
          <w:szCs w:val="24"/>
        </w:rPr>
        <w:t xml:space="preserve">The increasing adoption of Industry 4.0 technologies has created significant cybersecurity challenges for </w:t>
      </w:r>
      <w:proofErr w:type="spellStart"/>
      <w:r w:rsidRPr="00286DBC">
        <w:rPr>
          <w:rFonts w:ascii="Arial" w:hAnsi="Arial" w:cs="Arial"/>
          <w:sz w:val="24"/>
          <w:szCs w:val="24"/>
        </w:rPr>
        <w:t>SteelForm</w:t>
      </w:r>
      <w:proofErr w:type="spellEnd"/>
      <w:r w:rsidRPr="00286DBC">
        <w:rPr>
          <w:rFonts w:ascii="Arial" w:hAnsi="Arial" w:cs="Arial"/>
          <w:sz w:val="24"/>
          <w:szCs w:val="24"/>
        </w:rPr>
        <w:t xml:space="preserve"> Manufacturing Ltd (SFM). The use of IoT-enabled sensors, automated machinery, and cloud-based production systems improves efficiency but also increases exposure to cyber threats. To protect manufacturing operations, intellectual property, and sensitive business data, SFM </w:t>
      </w:r>
      <w:r w:rsidRPr="00286DBC">
        <w:rPr>
          <w:rFonts w:ascii="Arial" w:hAnsi="Arial" w:cs="Arial"/>
          <w:sz w:val="24"/>
          <w:szCs w:val="24"/>
        </w:rPr>
        <w:lastRenderedPageBreak/>
        <w:t>requires a proactive 24/7 monitoring and incident response strategy based on modern cybersecurity technologies.</w:t>
      </w:r>
    </w:p>
    <w:p w14:paraId="26A3B76F" w14:textId="77777777" w:rsidR="005F2D0A" w:rsidRPr="00286DBC" w:rsidRDefault="005F2D0A" w:rsidP="00286DBC">
      <w:pPr>
        <w:spacing w:line="276" w:lineRule="auto"/>
        <w:jc w:val="both"/>
        <w:rPr>
          <w:rFonts w:ascii="Arial" w:hAnsi="Arial" w:cs="Arial"/>
          <w:sz w:val="24"/>
          <w:szCs w:val="24"/>
        </w:rPr>
      </w:pPr>
      <w:r w:rsidRPr="00286DBC">
        <w:rPr>
          <w:rFonts w:ascii="Arial" w:hAnsi="Arial" w:cs="Arial"/>
          <w:sz w:val="24"/>
          <w:szCs w:val="24"/>
        </w:rPr>
        <w:t>SFM should establish a Security Operations Centre (SOC) that continuously monitors activity across its IT, Operational Technology (OT), IoT, and cloud environments. Security Information and Event Management (SIEM) technology should be implemented to collect and analyse security logs from firewalls, servers, employee devices, production equipment, and cloud platforms. The SIEM system can identify suspicious patterns, such as repeated failed logins, unusual data transfers, unauthorised access attempts, and ransomware-related encryption activity. This enables security teams to detect threats before they cause major disruption.</w:t>
      </w:r>
    </w:p>
    <w:p w14:paraId="71C0F12B" w14:textId="77777777" w:rsidR="005F2D0A" w:rsidRPr="00286DBC" w:rsidRDefault="005F2D0A" w:rsidP="00286DBC">
      <w:pPr>
        <w:spacing w:line="276" w:lineRule="auto"/>
        <w:jc w:val="both"/>
        <w:rPr>
          <w:rFonts w:ascii="Arial" w:hAnsi="Arial" w:cs="Arial"/>
          <w:sz w:val="24"/>
          <w:szCs w:val="24"/>
        </w:rPr>
      </w:pPr>
      <w:r w:rsidRPr="00286DBC">
        <w:rPr>
          <w:rFonts w:ascii="Arial" w:hAnsi="Arial" w:cs="Arial"/>
          <w:sz w:val="24"/>
          <w:szCs w:val="24"/>
        </w:rPr>
        <w:t>A Security Orchestration, Automation and Response (SOAR) platform should operate alongside the SIEM system to automate incident response procedures. When a threat is detected, SOAR can immediately perform actions such as isolating infected devices, blocking malicious IP addresses, disabling compromised accounts, and collecting forensic evidence. This reduces response times and limits the potential impact of cyberattacks.</w:t>
      </w:r>
    </w:p>
    <w:p w14:paraId="11F0E247" w14:textId="77777777" w:rsidR="005F2D0A" w:rsidRPr="00286DBC" w:rsidRDefault="005F2D0A" w:rsidP="00286DBC">
      <w:pPr>
        <w:spacing w:line="276" w:lineRule="auto"/>
        <w:jc w:val="both"/>
        <w:rPr>
          <w:rFonts w:ascii="Arial" w:hAnsi="Arial" w:cs="Arial"/>
          <w:sz w:val="24"/>
          <w:szCs w:val="24"/>
        </w:rPr>
      </w:pPr>
      <w:r w:rsidRPr="00286DBC">
        <w:rPr>
          <w:rFonts w:ascii="Arial" w:hAnsi="Arial" w:cs="Arial"/>
          <w:sz w:val="24"/>
          <w:szCs w:val="24"/>
        </w:rPr>
        <w:t>The incident response process should follow a structured lifecycle consisting of preparation, identification, containment, eradication, recovery, and lessons learned. For ransomware incidents, SFM should use automated detection rules to identify abnormal file encryption and suspicious network behaviour. In response, affected systems should be isolated, compromised accounts disabled, and clean backups restored after malware removal. Similar procedures should be applied to phishing attacks and unauthorised access attempts targeting the production network.</w:t>
      </w:r>
    </w:p>
    <w:p w14:paraId="612587BF" w14:textId="77777777" w:rsidR="005F2D0A" w:rsidRPr="00286DBC" w:rsidRDefault="005F2D0A" w:rsidP="00286DBC">
      <w:pPr>
        <w:spacing w:line="276" w:lineRule="auto"/>
        <w:jc w:val="both"/>
        <w:rPr>
          <w:rFonts w:ascii="Arial" w:hAnsi="Arial" w:cs="Arial"/>
          <w:sz w:val="24"/>
          <w:szCs w:val="24"/>
        </w:rPr>
      </w:pPr>
      <w:r w:rsidRPr="00286DBC">
        <w:rPr>
          <w:rFonts w:ascii="Arial" w:hAnsi="Arial" w:cs="Arial"/>
          <w:sz w:val="24"/>
          <w:szCs w:val="24"/>
        </w:rPr>
        <w:t>Continuous monitoring should also include threat intelligence feeds, endpoint detection and response (EDR), and network monitoring tools to identify emerging threats. Regular security testing, employee awareness training, and incident response exercises should be conducted to improve organisational readiness.</w:t>
      </w:r>
    </w:p>
    <w:p w14:paraId="06342E71" w14:textId="6CFF2BDB" w:rsidR="005F2D0A" w:rsidRPr="00286DBC" w:rsidRDefault="005F2D0A" w:rsidP="00286DBC">
      <w:pPr>
        <w:spacing w:line="276" w:lineRule="auto"/>
        <w:jc w:val="both"/>
        <w:rPr>
          <w:rFonts w:ascii="Arial" w:hAnsi="Arial" w:cs="Arial"/>
          <w:sz w:val="24"/>
          <w:szCs w:val="24"/>
        </w:rPr>
      </w:pPr>
      <w:r w:rsidRPr="00286DBC">
        <w:rPr>
          <w:rFonts w:ascii="Arial" w:hAnsi="Arial" w:cs="Arial"/>
          <w:sz w:val="24"/>
          <w:szCs w:val="24"/>
        </w:rPr>
        <w:t>By integrating SIEM, SOAR, and a dedicated SOC, SFM can move from a reactive security approach to a proactive defence model. This approach improves threat visibility, reduces downtime, protects manufacturing operations, and strengthens resilience against ransomware, industrial espionage, and other cyber threats</w:t>
      </w:r>
      <w:r w:rsidR="001044C3" w:rsidRPr="00286DBC">
        <w:rPr>
          <w:rFonts w:ascii="Arial" w:hAnsi="Arial" w:cs="Arial"/>
          <w:sz w:val="24"/>
          <w:szCs w:val="24"/>
        </w:rPr>
        <w:t xml:space="preserve"> [4]</w:t>
      </w:r>
      <w:r w:rsidRPr="00286DBC">
        <w:rPr>
          <w:rFonts w:ascii="Arial" w:hAnsi="Arial" w:cs="Arial"/>
          <w:sz w:val="24"/>
          <w:szCs w:val="24"/>
        </w:rPr>
        <w:t>.</w:t>
      </w:r>
    </w:p>
    <w:p w14:paraId="2138168B" w14:textId="77777777" w:rsidR="000B568F" w:rsidRPr="00465379" w:rsidRDefault="000B568F" w:rsidP="00E44135">
      <w:pPr>
        <w:jc w:val="both"/>
        <w:rPr>
          <w:rFonts w:ascii="Arial" w:hAnsi="Arial" w:cs="Arial"/>
          <w:sz w:val="22"/>
          <w:szCs w:val="22"/>
        </w:rPr>
      </w:pPr>
    </w:p>
    <w:p w14:paraId="5B0CEC76" w14:textId="77777777" w:rsidR="000B568F" w:rsidRPr="00465379" w:rsidRDefault="000B568F" w:rsidP="00E44135">
      <w:pPr>
        <w:jc w:val="both"/>
        <w:rPr>
          <w:rFonts w:ascii="Arial" w:hAnsi="Arial" w:cs="Arial"/>
          <w:sz w:val="22"/>
          <w:szCs w:val="22"/>
        </w:rPr>
      </w:pPr>
    </w:p>
    <w:p w14:paraId="55108248" w14:textId="77777777" w:rsidR="002E729D" w:rsidRPr="00465379" w:rsidRDefault="002E729D" w:rsidP="00E44135">
      <w:pPr>
        <w:jc w:val="both"/>
        <w:rPr>
          <w:rFonts w:ascii="Arial" w:hAnsi="Arial" w:cs="Arial"/>
          <w:b/>
          <w:bCs/>
          <w:sz w:val="24"/>
          <w:szCs w:val="24"/>
        </w:rPr>
      </w:pPr>
    </w:p>
    <w:p w14:paraId="7BECFDB4" w14:textId="7AF361CE" w:rsidR="00092C59" w:rsidRPr="00465379" w:rsidRDefault="00E874FB" w:rsidP="00E44135">
      <w:pPr>
        <w:pStyle w:val="ListParagraph"/>
        <w:numPr>
          <w:ilvl w:val="1"/>
          <w:numId w:val="15"/>
        </w:numPr>
        <w:ind w:left="567" w:hanging="567"/>
        <w:jc w:val="both"/>
        <w:rPr>
          <w:rFonts w:ascii="Arial" w:hAnsi="Arial" w:cs="Arial"/>
          <w:b/>
          <w:bCs/>
          <w:sz w:val="24"/>
          <w:szCs w:val="24"/>
        </w:rPr>
      </w:pPr>
      <w:r w:rsidRPr="00465379">
        <w:rPr>
          <w:rFonts w:ascii="Arial" w:hAnsi="Arial" w:cs="Arial"/>
          <w:b/>
          <w:bCs/>
          <w:sz w:val="24"/>
          <w:szCs w:val="24"/>
        </w:rPr>
        <w:t xml:space="preserve">Continuous </w:t>
      </w:r>
      <w:r w:rsidR="00092C59" w:rsidRPr="00465379">
        <w:rPr>
          <w:rFonts w:ascii="Arial" w:hAnsi="Arial" w:cs="Arial"/>
          <w:b/>
          <w:bCs/>
          <w:sz w:val="24"/>
          <w:szCs w:val="24"/>
        </w:rPr>
        <w:t>Training and Awareness</w:t>
      </w:r>
    </w:p>
    <w:p w14:paraId="34290A9E" w14:textId="77777777" w:rsidR="006D1C34" w:rsidRPr="00465379" w:rsidRDefault="006D1C34" w:rsidP="006D1C34">
      <w:pPr>
        <w:jc w:val="both"/>
        <w:rPr>
          <w:rFonts w:ascii="Arial" w:hAnsi="Arial" w:cs="Arial"/>
          <w:sz w:val="22"/>
          <w:szCs w:val="22"/>
        </w:rPr>
      </w:pPr>
    </w:p>
    <w:p w14:paraId="4DEF1374" w14:textId="77777777" w:rsidR="00A102E1" w:rsidRPr="00286DBC" w:rsidRDefault="00A102E1" w:rsidP="00286DBC">
      <w:pPr>
        <w:spacing w:line="276" w:lineRule="auto"/>
        <w:jc w:val="both"/>
        <w:rPr>
          <w:rFonts w:ascii="Arial" w:hAnsi="Arial" w:cs="Arial"/>
          <w:sz w:val="24"/>
          <w:szCs w:val="24"/>
        </w:rPr>
      </w:pPr>
    </w:p>
    <w:p w14:paraId="2589214C" w14:textId="43566AD3" w:rsidR="006D1C34" w:rsidRPr="00286DBC" w:rsidRDefault="006D1C34" w:rsidP="00286DBC">
      <w:pPr>
        <w:spacing w:line="276" w:lineRule="auto"/>
        <w:jc w:val="both"/>
        <w:rPr>
          <w:rFonts w:ascii="Arial" w:hAnsi="Arial" w:cs="Arial"/>
          <w:sz w:val="24"/>
          <w:szCs w:val="24"/>
        </w:rPr>
      </w:pPr>
      <w:r w:rsidRPr="00286DBC">
        <w:rPr>
          <w:rFonts w:ascii="Arial" w:hAnsi="Arial" w:cs="Arial"/>
          <w:sz w:val="24"/>
          <w:szCs w:val="24"/>
        </w:rPr>
        <w:t xml:space="preserve">Cybersecurity awareness is a critical component of </w:t>
      </w:r>
      <w:proofErr w:type="spellStart"/>
      <w:r w:rsidRPr="00286DBC">
        <w:rPr>
          <w:rFonts w:ascii="Arial" w:hAnsi="Arial" w:cs="Arial"/>
          <w:sz w:val="24"/>
          <w:szCs w:val="24"/>
        </w:rPr>
        <w:t>SteelForm</w:t>
      </w:r>
      <w:proofErr w:type="spellEnd"/>
      <w:r w:rsidRPr="00286DBC">
        <w:rPr>
          <w:rFonts w:ascii="Arial" w:hAnsi="Arial" w:cs="Arial"/>
          <w:sz w:val="24"/>
          <w:szCs w:val="24"/>
        </w:rPr>
        <w:t xml:space="preserve"> Manufacturing </w:t>
      </w:r>
      <w:proofErr w:type="spellStart"/>
      <w:r w:rsidRPr="00286DBC">
        <w:rPr>
          <w:rFonts w:ascii="Arial" w:hAnsi="Arial" w:cs="Arial"/>
          <w:sz w:val="24"/>
          <w:szCs w:val="24"/>
        </w:rPr>
        <w:t>Ltd’s</w:t>
      </w:r>
      <w:proofErr w:type="spellEnd"/>
      <w:r w:rsidRPr="00286DBC">
        <w:rPr>
          <w:rFonts w:ascii="Arial" w:hAnsi="Arial" w:cs="Arial"/>
          <w:sz w:val="24"/>
          <w:szCs w:val="24"/>
        </w:rPr>
        <w:t xml:space="preserve"> (SFM) defence strategy as the company adopts Industry 4.0 technologies, including IoT-enabled devices, automated machinery, and cloud-based production systems. While technical controls such as firewalls and endpoint protection are important, employees remain a major target for cyber attackers. Phishing, vishing, and social engineering attacks exploit human behaviour, making continuous security training essential. An effective awareness programme should move beyond annual </w:t>
      </w:r>
      <w:r w:rsidRPr="00286DBC">
        <w:rPr>
          <w:rFonts w:ascii="Arial" w:hAnsi="Arial" w:cs="Arial"/>
          <w:sz w:val="24"/>
          <w:szCs w:val="24"/>
        </w:rPr>
        <w:lastRenderedPageBreak/>
        <w:t>compliance videos and create a security-conscious culture through regular education, simulations, and role-specific learning.</w:t>
      </w:r>
    </w:p>
    <w:p w14:paraId="18CF288B" w14:textId="77777777" w:rsidR="006D1C34" w:rsidRPr="00286DBC" w:rsidRDefault="006D1C34" w:rsidP="00286DBC">
      <w:pPr>
        <w:spacing w:line="276" w:lineRule="auto"/>
        <w:jc w:val="both"/>
        <w:rPr>
          <w:rFonts w:ascii="Arial" w:hAnsi="Arial" w:cs="Arial"/>
          <w:sz w:val="24"/>
          <w:szCs w:val="24"/>
        </w:rPr>
      </w:pPr>
    </w:p>
    <w:p w14:paraId="5E531E5B" w14:textId="77777777" w:rsidR="006D1C34" w:rsidRPr="00286DBC" w:rsidRDefault="006D1C34" w:rsidP="00286DBC">
      <w:pPr>
        <w:spacing w:line="276" w:lineRule="auto"/>
        <w:jc w:val="both"/>
        <w:rPr>
          <w:rFonts w:ascii="Arial" w:hAnsi="Arial" w:cs="Arial"/>
          <w:sz w:val="24"/>
          <w:szCs w:val="24"/>
        </w:rPr>
      </w:pPr>
      <w:r w:rsidRPr="00286DBC">
        <w:rPr>
          <w:rFonts w:ascii="Arial" w:hAnsi="Arial" w:cs="Arial"/>
          <w:sz w:val="24"/>
          <w:szCs w:val="24"/>
        </w:rPr>
        <w:t>SFM should implement a continuous phishing and vishing simulation programme that exposes employees to realistic attack scenarios. Monthly phishing exercises could simulate threats such as fake supplier invoices, compromised cloud system notifications, or requests for confidential production information. Procurement staff, who have already been targeted by phishing attempts, should receive scenarios involving fraudulent supplier communications and invoice manipulation. Similarly, vishing exercises should train employees to recognise phone-based attacks where criminals impersonate IT support staff or suppliers to obtain sensitive information. After each simulation, employees should receive immediate feedback explaining the warning signs and correct response procedures.</w:t>
      </w:r>
    </w:p>
    <w:p w14:paraId="35C07C4D" w14:textId="77777777" w:rsidR="006D1C34" w:rsidRPr="00286DBC" w:rsidRDefault="006D1C34" w:rsidP="00286DBC">
      <w:pPr>
        <w:spacing w:line="276" w:lineRule="auto"/>
        <w:jc w:val="both"/>
        <w:rPr>
          <w:rFonts w:ascii="Arial" w:hAnsi="Arial" w:cs="Arial"/>
          <w:sz w:val="24"/>
          <w:szCs w:val="24"/>
        </w:rPr>
      </w:pPr>
    </w:p>
    <w:p w14:paraId="346D5763" w14:textId="77777777" w:rsidR="006D1C34" w:rsidRPr="00286DBC" w:rsidRDefault="006D1C34" w:rsidP="00286DBC">
      <w:pPr>
        <w:spacing w:line="276" w:lineRule="auto"/>
        <w:jc w:val="both"/>
        <w:rPr>
          <w:rFonts w:ascii="Arial" w:hAnsi="Arial" w:cs="Arial"/>
          <w:sz w:val="24"/>
          <w:szCs w:val="24"/>
        </w:rPr>
      </w:pPr>
      <w:r w:rsidRPr="00286DBC">
        <w:rPr>
          <w:rFonts w:ascii="Arial" w:hAnsi="Arial" w:cs="Arial"/>
          <w:sz w:val="24"/>
          <w:szCs w:val="24"/>
        </w:rPr>
        <w:t>The programme should also include role-based cybersecurity training because different departments face different risks. Production employees should learn about malware risks, removable media threats, and safe operation of industrial systems. Engineers should receive training on protecting intellectual property, design files, and technical data. IT administrators require advanced training on access management, vulnerability handling, and incident response. This targeted approach ensures that cybersecurity knowledge is relevant to each employee’s responsibilities.</w:t>
      </w:r>
    </w:p>
    <w:p w14:paraId="61BE3A65" w14:textId="77777777" w:rsidR="006D1C34" w:rsidRPr="00286DBC" w:rsidRDefault="006D1C34" w:rsidP="00286DBC">
      <w:pPr>
        <w:spacing w:line="276" w:lineRule="auto"/>
        <w:jc w:val="both"/>
        <w:rPr>
          <w:rFonts w:ascii="Arial" w:hAnsi="Arial" w:cs="Arial"/>
          <w:sz w:val="24"/>
          <w:szCs w:val="24"/>
        </w:rPr>
      </w:pPr>
    </w:p>
    <w:p w14:paraId="59D30ED4" w14:textId="77777777" w:rsidR="006D1C34" w:rsidRPr="00286DBC" w:rsidRDefault="006D1C34" w:rsidP="00286DBC">
      <w:pPr>
        <w:spacing w:line="276" w:lineRule="auto"/>
        <w:jc w:val="both"/>
        <w:rPr>
          <w:rFonts w:ascii="Arial" w:hAnsi="Arial" w:cs="Arial"/>
          <w:sz w:val="24"/>
          <w:szCs w:val="24"/>
        </w:rPr>
      </w:pPr>
      <w:r w:rsidRPr="00286DBC">
        <w:rPr>
          <w:rFonts w:ascii="Arial" w:hAnsi="Arial" w:cs="Arial"/>
          <w:sz w:val="24"/>
          <w:szCs w:val="24"/>
        </w:rPr>
        <w:t>Research supports the effectiveness of continuous awareness initiatives. The National Institute of Standards and Technology (NIST) Cybersecurity Framework highlights the importance of cybersecurity awareness and training as part of organisational risk management. Additionally, Verizon’s Data Breach Investigations Report identifies social engineering as a frequent cause of security incidents, demonstrating the need for employees to develop practical skills in recognising attacks.</w:t>
      </w:r>
    </w:p>
    <w:p w14:paraId="10ECC890" w14:textId="77777777" w:rsidR="006D1C34" w:rsidRPr="00286DBC" w:rsidRDefault="006D1C34" w:rsidP="00286DBC">
      <w:pPr>
        <w:spacing w:line="276" w:lineRule="auto"/>
        <w:jc w:val="both"/>
        <w:rPr>
          <w:rFonts w:ascii="Arial" w:hAnsi="Arial" w:cs="Arial"/>
          <w:sz w:val="24"/>
          <w:szCs w:val="24"/>
        </w:rPr>
      </w:pPr>
    </w:p>
    <w:p w14:paraId="1051C4EA" w14:textId="434173D9" w:rsidR="00AD63CD" w:rsidRPr="00286DBC" w:rsidRDefault="006D1C34" w:rsidP="00286DBC">
      <w:pPr>
        <w:spacing w:line="276" w:lineRule="auto"/>
        <w:jc w:val="both"/>
        <w:rPr>
          <w:rFonts w:ascii="Arial" w:hAnsi="Arial" w:cs="Arial"/>
          <w:sz w:val="24"/>
          <w:szCs w:val="24"/>
        </w:rPr>
      </w:pPr>
      <w:r w:rsidRPr="00286DBC">
        <w:rPr>
          <w:rFonts w:ascii="Arial" w:hAnsi="Arial" w:cs="Arial"/>
          <w:sz w:val="24"/>
          <w:szCs w:val="24"/>
        </w:rPr>
        <w:t>The success of SFM’s programme should be measured through indicators such as reduced phishing click rates, increased reporting of suspicious messages, and improved employee assessment results. By combining simulated attacks, continuous learning, and employee engagement, SFM can develop a proactive security culture where staff become an active defence layer. This approach reduces the likelihood of successful cyberattacks and helps protect production systems, intellectual property, and business operations</w:t>
      </w:r>
      <w:r w:rsidR="00D758C6" w:rsidRPr="00286DBC">
        <w:rPr>
          <w:rFonts w:ascii="Arial" w:hAnsi="Arial" w:cs="Arial"/>
          <w:sz w:val="24"/>
          <w:szCs w:val="24"/>
        </w:rPr>
        <w:t xml:space="preserve"> </w:t>
      </w:r>
      <w:r w:rsidR="00CC5EA3" w:rsidRPr="00286DBC">
        <w:rPr>
          <w:rFonts w:ascii="Arial" w:hAnsi="Arial" w:cs="Arial"/>
          <w:sz w:val="24"/>
          <w:szCs w:val="24"/>
        </w:rPr>
        <w:t>[5]</w:t>
      </w:r>
      <w:r w:rsidRPr="00286DBC">
        <w:rPr>
          <w:rFonts w:ascii="Arial" w:hAnsi="Arial" w:cs="Arial"/>
          <w:sz w:val="24"/>
          <w:szCs w:val="24"/>
        </w:rPr>
        <w:t>.</w:t>
      </w:r>
    </w:p>
    <w:p w14:paraId="1743947F" w14:textId="77777777" w:rsidR="00A05113" w:rsidRPr="00465379" w:rsidRDefault="00A05113" w:rsidP="00E44135">
      <w:pPr>
        <w:jc w:val="both"/>
        <w:rPr>
          <w:rFonts w:ascii="Arial" w:hAnsi="Arial" w:cs="Arial"/>
          <w:sz w:val="22"/>
          <w:szCs w:val="22"/>
        </w:rPr>
      </w:pPr>
    </w:p>
    <w:p w14:paraId="3F112399" w14:textId="77777777" w:rsidR="00A05113" w:rsidRPr="00465379" w:rsidRDefault="00A05113" w:rsidP="00E44135">
      <w:pPr>
        <w:jc w:val="both"/>
        <w:rPr>
          <w:rFonts w:ascii="Arial" w:hAnsi="Arial" w:cs="Arial"/>
          <w:sz w:val="22"/>
          <w:szCs w:val="22"/>
        </w:rPr>
      </w:pPr>
    </w:p>
    <w:p w14:paraId="0C4E454D" w14:textId="77777777" w:rsidR="00A05113" w:rsidRPr="00465379" w:rsidRDefault="00A05113" w:rsidP="00E44135">
      <w:pPr>
        <w:jc w:val="both"/>
        <w:rPr>
          <w:rFonts w:ascii="Arial" w:hAnsi="Arial" w:cs="Arial"/>
          <w:sz w:val="22"/>
          <w:szCs w:val="22"/>
        </w:rPr>
      </w:pPr>
    </w:p>
    <w:p w14:paraId="6B105A18" w14:textId="77777777" w:rsidR="00A05113" w:rsidRPr="00465379" w:rsidRDefault="00A05113" w:rsidP="00E44135">
      <w:pPr>
        <w:jc w:val="both"/>
        <w:rPr>
          <w:rFonts w:ascii="Arial" w:hAnsi="Arial" w:cs="Arial"/>
          <w:sz w:val="22"/>
          <w:szCs w:val="22"/>
        </w:rPr>
      </w:pPr>
    </w:p>
    <w:p w14:paraId="2D16283E" w14:textId="77777777" w:rsidR="00A05113" w:rsidRPr="00465379" w:rsidRDefault="00A05113" w:rsidP="00E44135">
      <w:pPr>
        <w:jc w:val="both"/>
        <w:rPr>
          <w:rFonts w:ascii="Arial" w:hAnsi="Arial" w:cs="Arial"/>
          <w:sz w:val="22"/>
          <w:szCs w:val="22"/>
        </w:rPr>
      </w:pPr>
    </w:p>
    <w:p w14:paraId="55DE3848" w14:textId="77777777" w:rsidR="00A05113" w:rsidRPr="00465379" w:rsidRDefault="00A05113" w:rsidP="00E44135">
      <w:pPr>
        <w:jc w:val="both"/>
        <w:rPr>
          <w:rFonts w:ascii="Arial" w:hAnsi="Arial" w:cs="Arial"/>
          <w:b/>
          <w:bCs/>
          <w:sz w:val="24"/>
          <w:szCs w:val="24"/>
        </w:rPr>
      </w:pPr>
    </w:p>
    <w:p w14:paraId="760E7A14" w14:textId="48C4B5F5" w:rsidR="006C0705" w:rsidRDefault="006C0705" w:rsidP="00E44135">
      <w:pPr>
        <w:spacing w:line="360" w:lineRule="auto"/>
        <w:jc w:val="both"/>
        <w:rPr>
          <w:rFonts w:ascii="Arial" w:hAnsi="Arial" w:cs="Arial"/>
          <w:iCs/>
          <w:sz w:val="24"/>
          <w:szCs w:val="24"/>
        </w:rPr>
      </w:pPr>
    </w:p>
    <w:p w14:paraId="25063DCB" w14:textId="77777777" w:rsidR="000F4881" w:rsidRPr="00465379" w:rsidRDefault="000F4881" w:rsidP="00E44135">
      <w:pPr>
        <w:spacing w:line="360" w:lineRule="auto"/>
        <w:jc w:val="both"/>
        <w:rPr>
          <w:rFonts w:ascii="Arial" w:hAnsi="Arial" w:cs="Arial"/>
          <w:iCs/>
          <w:sz w:val="24"/>
          <w:szCs w:val="24"/>
        </w:rPr>
      </w:pPr>
    </w:p>
    <w:p w14:paraId="224C4892" w14:textId="39B3CC81" w:rsidR="00166F81" w:rsidRPr="00465379" w:rsidRDefault="00166F81" w:rsidP="00E44135">
      <w:pPr>
        <w:pStyle w:val="ListParagraph"/>
        <w:numPr>
          <w:ilvl w:val="0"/>
          <w:numId w:val="15"/>
        </w:numPr>
        <w:jc w:val="both"/>
        <w:rPr>
          <w:rFonts w:ascii="Arial" w:hAnsi="Arial" w:cs="Arial"/>
          <w:b/>
          <w:bCs/>
          <w:sz w:val="28"/>
          <w:szCs w:val="28"/>
        </w:rPr>
      </w:pPr>
      <w:r w:rsidRPr="00465379">
        <w:rPr>
          <w:rFonts w:ascii="Arial" w:hAnsi="Arial" w:cs="Arial"/>
          <w:b/>
          <w:bCs/>
          <w:sz w:val="28"/>
          <w:szCs w:val="28"/>
        </w:rPr>
        <w:lastRenderedPageBreak/>
        <w:t xml:space="preserve">Conclusion </w:t>
      </w:r>
    </w:p>
    <w:p w14:paraId="5CB7C9E0" w14:textId="77777777" w:rsidR="008B5DC0" w:rsidRPr="00465379" w:rsidRDefault="008B5DC0" w:rsidP="00286DBC">
      <w:pPr>
        <w:spacing w:line="276" w:lineRule="auto"/>
        <w:jc w:val="both"/>
        <w:rPr>
          <w:rFonts w:ascii="Arial" w:hAnsi="Arial" w:cs="Arial"/>
          <w:sz w:val="24"/>
          <w:szCs w:val="24"/>
        </w:rPr>
      </w:pPr>
    </w:p>
    <w:p w14:paraId="565F87C8" w14:textId="1787C0BB" w:rsidR="008B5DC0" w:rsidRPr="00465379" w:rsidRDefault="008B5DC0" w:rsidP="00286DBC">
      <w:pPr>
        <w:spacing w:line="276" w:lineRule="auto"/>
        <w:jc w:val="both"/>
        <w:rPr>
          <w:rFonts w:ascii="Arial" w:hAnsi="Arial" w:cs="Arial"/>
          <w:sz w:val="24"/>
          <w:szCs w:val="24"/>
        </w:rPr>
      </w:pPr>
      <w:proofErr w:type="spellStart"/>
      <w:r w:rsidRPr="00465379">
        <w:rPr>
          <w:rFonts w:ascii="Arial" w:hAnsi="Arial" w:cs="Arial"/>
          <w:sz w:val="24"/>
          <w:szCs w:val="24"/>
        </w:rPr>
        <w:t>SteelForm</w:t>
      </w:r>
      <w:proofErr w:type="spellEnd"/>
      <w:r w:rsidRPr="00465379">
        <w:rPr>
          <w:rFonts w:ascii="Arial" w:hAnsi="Arial" w:cs="Arial"/>
          <w:sz w:val="24"/>
          <w:szCs w:val="24"/>
        </w:rPr>
        <w:t xml:space="preserve"> Manufacturing Ltd should adopt a proactive cybersecurity strategy based on a layered security approach, combining strong access controls, continuous monitoring, employee awareness, and effective incident response procedures. Implementing recognised frameworks such as NIST Cybersecurity Framework and ISO/IEC 27001 will improve resilience against cyber threats. Future improvements should include advanced threat intelligence systems, artificial intelligence-based anomaly detection, regular security audits, enhanced supplier security assessments, and continuous employee training. These measures will help SFM protect critical manufacturing systems, maintain operational continuity, and adapt to the evolving cybersecurity landscape.</w:t>
      </w:r>
    </w:p>
    <w:p w14:paraId="54915079" w14:textId="77777777" w:rsidR="00C30168" w:rsidRPr="00465379" w:rsidRDefault="00C30168" w:rsidP="00E44135">
      <w:pPr>
        <w:spacing w:line="360" w:lineRule="auto"/>
        <w:jc w:val="both"/>
        <w:rPr>
          <w:rFonts w:ascii="Arial" w:hAnsi="Arial" w:cs="Arial"/>
          <w:sz w:val="24"/>
          <w:szCs w:val="24"/>
        </w:rPr>
      </w:pPr>
    </w:p>
    <w:p w14:paraId="6D170FD5" w14:textId="77777777" w:rsidR="00C30168" w:rsidRPr="00465379" w:rsidRDefault="00C30168" w:rsidP="00E44135">
      <w:pPr>
        <w:spacing w:line="360" w:lineRule="auto"/>
        <w:jc w:val="both"/>
        <w:rPr>
          <w:rFonts w:ascii="Arial" w:hAnsi="Arial" w:cs="Arial"/>
          <w:sz w:val="24"/>
          <w:szCs w:val="24"/>
        </w:rPr>
      </w:pPr>
    </w:p>
    <w:p w14:paraId="711FF270" w14:textId="77777777" w:rsidR="00C95ED2" w:rsidRPr="00465379" w:rsidRDefault="00C95ED2" w:rsidP="00E44135">
      <w:pPr>
        <w:spacing w:line="360" w:lineRule="auto"/>
        <w:jc w:val="both"/>
        <w:rPr>
          <w:rFonts w:ascii="Arial" w:hAnsi="Arial" w:cs="Arial"/>
          <w:sz w:val="24"/>
          <w:szCs w:val="24"/>
        </w:rPr>
      </w:pPr>
    </w:p>
    <w:p w14:paraId="564D2820" w14:textId="77777777" w:rsidR="00C95ED2" w:rsidRPr="00465379" w:rsidRDefault="00C95ED2" w:rsidP="00E44135">
      <w:pPr>
        <w:spacing w:line="360" w:lineRule="auto"/>
        <w:jc w:val="both"/>
        <w:rPr>
          <w:rFonts w:ascii="Arial" w:hAnsi="Arial" w:cs="Arial"/>
          <w:sz w:val="24"/>
          <w:szCs w:val="24"/>
        </w:rPr>
      </w:pPr>
    </w:p>
    <w:p w14:paraId="22C86162" w14:textId="77777777" w:rsidR="00C95ED2" w:rsidRPr="00465379" w:rsidRDefault="00C95ED2" w:rsidP="00E44135">
      <w:pPr>
        <w:spacing w:line="360" w:lineRule="auto"/>
        <w:jc w:val="both"/>
        <w:rPr>
          <w:rFonts w:ascii="Arial" w:hAnsi="Arial" w:cs="Arial"/>
          <w:sz w:val="24"/>
          <w:szCs w:val="24"/>
        </w:rPr>
      </w:pPr>
    </w:p>
    <w:p w14:paraId="1DBC7F97" w14:textId="77777777" w:rsidR="002E0607" w:rsidRPr="00465379" w:rsidRDefault="002E0607" w:rsidP="00E44135">
      <w:pPr>
        <w:spacing w:line="360" w:lineRule="auto"/>
        <w:jc w:val="both"/>
        <w:rPr>
          <w:rFonts w:ascii="Arial" w:hAnsi="Arial" w:cs="Arial"/>
          <w:iCs/>
          <w:sz w:val="24"/>
          <w:szCs w:val="24"/>
        </w:rPr>
      </w:pPr>
    </w:p>
    <w:p w14:paraId="0719CB6B" w14:textId="77777777" w:rsidR="00ED08C7" w:rsidRPr="00465379" w:rsidRDefault="00ED08C7" w:rsidP="00E44135">
      <w:pPr>
        <w:jc w:val="both"/>
        <w:rPr>
          <w:rFonts w:ascii="Arial" w:hAnsi="Arial" w:cs="Arial"/>
          <w:sz w:val="24"/>
          <w:szCs w:val="24"/>
        </w:rPr>
      </w:pPr>
    </w:p>
    <w:p w14:paraId="380A9AC7" w14:textId="77777777" w:rsidR="004710A6" w:rsidRPr="00465379" w:rsidRDefault="004710A6" w:rsidP="00E44135">
      <w:pPr>
        <w:jc w:val="both"/>
        <w:rPr>
          <w:rFonts w:ascii="Arial" w:hAnsi="Arial" w:cs="Arial"/>
          <w:sz w:val="24"/>
          <w:szCs w:val="24"/>
        </w:rPr>
      </w:pPr>
    </w:p>
    <w:p w14:paraId="0650B05C" w14:textId="77777777" w:rsidR="004710A6" w:rsidRPr="00465379" w:rsidRDefault="004710A6" w:rsidP="00E44135">
      <w:pPr>
        <w:jc w:val="both"/>
        <w:rPr>
          <w:rFonts w:ascii="Arial" w:hAnsi="Arial" w:cs="Arial"/>
          <w:sz w:val="24"/>
          <w:szCs w:val="24"/>
        </w:rPr>
      </w:pPr>
    </w:p>
    <w:p w14:paraId="389A8F93" w14:textId="77777777" w:rsidR="004710A6" w:rsidRPr="00465379" w:rsidRDefault="004710A6" w:rsidP="00E44135">
      <w:pPr>
        <w:jc w:val="both"/>
        <w:rPr>
          <w:rFonts w:ascii="Arial" w:hAnsi="Arial" w:cs="Arial"/>
          <w:sz w:val="24"/>
          <w:szCs w:val="24"/>
        </w:rPr>
      </w:pPr>
    </w:p>
    <w:p w14:paraId="5FADFBDF" w14:textId="77777777" w:rsidR="004710A6" w:rsidRPr="00465379" w:rsidRDefault="004710A6" w:rsidP="00E44135">
      <w:pPr>
        <w:jc w:val="both"/>
        <w:rPr>
          <w:rFonts w:ascii="Arial" w:hAnsi="Arial" w:cs="Arial"/>
          <w:sz w:val="24"/>
          <w:szCs w:val="24"/>
        </w:rPr>
      </w:pPr>
    </w:p>
    <w:p w14:paraId="2FDAC56C" w14:textId="77777777" w:rsidR="004710A6" w:rsidRPr="00465379" w:rsidRDefault="004710A6" w:rsidP="00E44135">
      <w:pPr>
        <w:jc w:val="both"/>
        <w:rPr>
          <w:rFonts w:ascii="Arial" w:hAnsi="Arial" w:cs="Arial"/>
          <w:sz w:val="24"/>
          <w:szCs w:val="24"/>
        </w:rPr>
      </w:pPr>
    </w:p>
    <w:p w14:paraId="51000C6D" w14:textId="77777777" w:rsidR="004710A6" w:rsidRPr="00465379" w:rsidRDefault="004710A6" w:rsidP="00E44135">
      <w:pPr>
        <w:jc w:val="both"/>
        <w:rPr>
          <w:rFonts w:ascii="Arial" w:hAnsi="Arial" w:cs="Arial"/>
          <w:sz w:val="24"/>
          <w:szCs w:val="24"/>
        </w:rPr>
      </w:pPr>
    </w:p>
    <w:p w14:paraId="5E102AF2" w14:textId="77777777" w:rsidR="004710A6" w:rsidRPr="00465379" w:rsidRDefault="004710A6" w:rsidP="00E44135">
      <w:pPr>
        <w:jc w:val="both"/>
        <w:rPr>
          <w:rFonts w:ascii="Arial" w:hAnsi="Arial" w:cs="Arial"/>
          <w:sz w:val="24"/>
          <w:szCs w:val="24"/>
        </w:rPr>
      </w:pPr>
    </w:p>
    <w:p w14:paraId="6971D936" w14:textId="77777777" w:rsidR="004710A6" w:rsidRPr="00465379" w:rsidRDefault="004710A6" w:rsidP="00E44135">
      <w:pPr>
        <w:jc w:val="both"/>
        <w:rPr>
          <w:rFonts w:ascii="Arial" w:hAnsi="Arial" w:cs="Arial"/>
          <w:sz w:val="24"/>
          <w:szCs w:val="24"/>
        </w:rPr>
      </w:pPr>
    </w:p>
    <w:p w14:paraId="4CC4C06A" w14:textId="77777777" w:rsidR="004710A6" w:rsidRPr="00465379" w:rsidRDefault="004710A6" w:rsidP="00E44135">
      <w:pPr>
        <w:jc w:val="both"/>
        <w:rPr>
          <w:rFonts w:ascii="Arial" w:hAnsi="Arial" w:cs="Arial"/>
          <w:sz w:val="24"/>
          <w:szCs w:val="24"/>
        </w:rPr>
      </w:pPr>
    </w:p>
    <w:p w14:paraId="03CC500E" w14:textId="77777777" w:rsidR="004710A6" w:rsidRPr="00465379" w:rsidRDefault="004710A6" w:rsidP="00E44135">
      <w:pPr>
        <w:jc w:val="both"/>
        <w:rPr>
          <w:rFonts w:ascii="Arial" w:hAnsi="Arial" w:cs="Arial"/>
          <w:sz w:val="24"/>
          <w:szCs w:val="24"/>
        </w:rPr>
      </w:pPr>
    </w:p>
    <w:p w14:paraId="7558BD35" w14:textId="77777777" w:rsidR="001454DF" w:rsidRPr="00465379" w:rsidRDefault="001454DF" w:rsidP="00E44135">
      <w:pPr>
        <w:jc w:val="both"/>
        <w:rPr>
          <w:rFonts w:ascii="Arial" w:hAnsi="Arial" w:cs="Arial"/>
          <w:b/>
          <w:bCs/>
          <w:sz w:val="28"/>
          <w:szCs w:val="28"/>
        </w:rPr>
      </w:pPr>
    </w:p>
    <w:p w14:paraId="3370D1D0" w14:textId="77777777" w:rsidR="001454DF" w:rsidRPr="00465379" w:rsidRDefault="001454DF" w:rsidP="00E44135">
      <w:pPr>
        <w:jc w:val="both"/>
        <w:rPr>
          <w:rFonts w:ascii="Arial" w:hAnsi="Arial" w:cs="Arial"/>
          <w:b/>
          <w:bCs/>
          <w:sz w:val="28"/>
          <w:szCs w:val="28"/>
        </w:rPr>
      </w:pPr>
    </w:p>
    <w:p w14:paraId="1B667CE2" w14:textId="77777777" w:rsidR="001454DF" w:rsidRPr="00465379" w:rsidRDefault="001454DF" w:rsidP="00E44135">
      <w:pPr>
        <w:jc w:val="both"/>
        <w:rPr>
          <w:rFonts w:ascii="Arial" w:hAnsi="Arial" w:cs="Arial"/>
          <w:b/>
          <w:bCs/>
          <w:sz w:val="28"/>
          <w:szCs w:val="28"/>
        </w:rPr>
      </w:pPr>
    </w:p>
    <w:p w14:paraId="1793D18D" w14:textId="77777777" w:rsidR="001454DF" w:rsidRPr="00465379" w:rsidRDefault="001454DF" w:rsidP="00E44135">
      <w:pPr>
        <w:jc w:val="both"/>
        <w:rPr>
          <w:rFonts w:ascii="Arial" w:hAnsi="Arial" w:cs="Arial"/>
          <w:b/>
          <w:bCs/>
          <w:sz w:val="28"/>
          <w:szCs w:val="28"/>
        </w:rPr>
      </w:pPr>
    </w:p>
    <w:p w14:paraId="0F206362" w14:textId="77777777" w:rsidR="001454DF" w:rsidRPr="00465379" w:rsidRDefault="001454DF" w:rsidP="00E44135">
      <w:pPr>
        <w:jc w:val="both"/>
        <w:rPr>
          <w:rFonts w:ascii="Arial" w:hAnsi="Arial" w:cs="Arial"/>
          <w:b/>
          <w:bCs/>
          <w:sz w:val="28"/>
          <w:szCs w:val="28"/>
        </w:rPr>
      </w:pPr>
    </w:p>
    <w:p w14:paraId="1516CD08" w14:textId="77777777" w:rsidR="000F4881" w:rsidRDefault="000F4881" w:rsidP="00E44135">
      <w:pPr>
        <w:jc w:val="both"/>
        <w:rPr>
          <w:rFonts w:ascii="Arial" w:hAnsi="Arial" w:cs="Arial"/>
          <w:b/>
          <w:bCs/>
          <w:sz w:val="28"/>
          <w:szCs w:val="28"/>
        </w:rPr>
      </w:pPr>
    </w:p>
    <w:p w14:paraId="56A3033D" w14:textId="77777777" w:rsidR="000F4881" w:rsidRDefault="000F4881" w:rsidP="00E44135">
      <w:pPr>
        <w:jc w:val="both"/>
        <w:rPr>
          <w:rFonts w:ascii="Arial" w:hAnsi="Arial" w:cs="Arial"/>
          <w:b/>
          <w:bCs/>
          <w:sz w:val="28"/>
          <w:szCs w:val="28"/>
        </w:rPr>
      </w:pPr>
    </w:p>
    <w:p w14:paraId="52B02A23" w14:textId="77777777" w:rsidR="000F4881" w:rsidRDefault="000F4881" w:rsidP="00E44135">
      <w:pPr>
        <w:jc w:val="both"/>
        <w:rPr>
          <w:rFonts w:ascii="Arial" w:hAnsi="Arial" w:cs="Arial"/>
          <w:b/>
          <w:bCs/>
          <w:sz w:val="28"/>
          <w:szCs w:val="28"/>
        </w:rPr>
      </w:pPr>
    </w:p>
    <w:p w14:paraId="710251FB" w14:textId="77777777" w:rsidR="000F4881" w:rsidRDefault="000F4881" w:rsidP="00E44135">
      <w:pPr>
        <w:jc w:val="both"/>
        <w:rPr>
          <w:rFonts w:ascii="Arial" w:hAnsi="Arial" w:cs="Arial"/>
          <w:b/>
          <w:bCs/>
          <w:sz w:val="28"/>
          <w:szCs w:val="28"/>
        </w:rPr>
      </w:pPr>
    </w:p>
    <w:p w14:paraId="5CF8A5E7" w14:textId="77777777" w:rsidR="000F4881" w:rsidRDefault="000F4881" w:rsidP="00E44135">
      <w:pPr>
        <w:jc w:val="both"/>
        <w:rPr>
          <w:rFonts w:ascii="Arial" w:hAnsi="Arial" w:cs="Arial"/>
          <w:b/>
          <w:bCs/>
          <w:sz w:val="28"/>
          <w:szCs w:val="28"/>
        </w:rPr>
      </w:pPr>
    </w:p>
    <w:p w14:paraId="367DF0B0" w14:textId="77777777" w:rsidR="000F4881" w:rsidRDefault="000F4881" w:rsidP="00E44135">
      <w:pPr>
        <w:jc w:val="both"/>
        <w:rPr>
          <w:rFonts w:ascii="Arial" w:hAnsi="Arial" w:cs="Arial"/>
          <w:b/>
          <w:bCs/>
          <w:sz w:val="28"/>
          <w:szCs w:val="28"/>
        </w:rPr>
      </w:pPr>
    </w:p>
    <w:p w14:paraId="1AC16DB2" w14:textId="77777777" w:rsidR="000F4881" w:rsidRDefault="000F4881" w:rsidP="00E44135">
      <w:pPr>
        <w:jc w:val="both"/>
        <w:rPr>
          <w:rFonts w:ascii="Arial" w:hAnsi="Arial" w:cs="Arial"/>
          <w:b/>
          <w:bCs/>
          <w:sz w:val="28"/>
          <w:szCs w:val="28"/>
        </w:rPr>
      </w:pPr>
    </w:p>
    <w:p w14:paraId="75D1CAE6" w14:textId="77777777" w:rsidR="000F4881" w:rsidRDefault="000F4881" w:rsidP="00E44135">
      <w:pPr>
        <w:jc w:val="both"/>
        <w:rPr>
          <w:rFonts w:ascii="Arial" w:hAnsi="Arial" w:cs="Arial"/>
          <w:b/>
          <w:bCs/>
          <w:sz w:val="28"/>
          <w:szCs w:val="28"/>
        </w:rPr>
      </w:pPr>
    </w:p>
    <w:p w14:paraId="1F36CCE2" w14:textId="77777777" w:rsidR="000F4881" w:rsidRDefault="000F4881" w:rsidP="00E44135">
      <w:pPr>
        <w:jc w:val="both"/>
        <w:rPr>
          <w:rFonts w:ascii="Arial" w:hAnsi="Arial" w:cs="Arial"/>
          <w:b/>
          <w:bCs/>
          <w:sz w:val="28"/>
          <w:szCs w:val="28"/>
        </w:rPr>
      </w:pPr>
    </w:p>
    <w:p w14:paraId="4EDE677E" w14:textId="0C61CE5F" w:rsidR="0073584B" w:rsidRPr="00465379" w:rsidRDefault="0073584B" w:rsidP="00E44135">
      <w:pPr>
        <w:jc w:val="both"/>
        <w:rPr>
          <w:rFonts w:ascii="Arial" w:hAnsi="Arial" w:cs="Arial"/>
          <w:b/>
          <w:bCs/>
          <w:sz w:val="28"/>
          <w:szCs w:val="28"/>
        </w:rPr>
      </w:pPr>
      <w:r w:rsidRPr="00465379">
        <w:rPr>
          <w:rFonts w:ascii="Arial" w:hAnsi="Arial" w:cs="Arial"/>
          <w:b/>
          <w:bCs/>
          <w:sz w:val="28"/>
          <w:szCs w:val="28"/>
        </w:rPr>
        <w:lastRenderedPageBreak/>
        <w:t>References</w:t>
      </w:r>
    </w:p>
    <w:p w14:paraId="6DE2FE7E" w14:textId="77777777" w:rsidR="0095077C" w:rsidRPr="00465379" w:rsidRDefault="0095077C" w:rsidP="00E44135">
      <w:pPr>
        <w:jc w:val="both"/>
        <w:rPr>
          <w:rFonts w:ascii="Arial" w:hAnsi="Arial" w:cs="Arial"/>
          <w:sz w:val="24"/>
          <w:szCs w:val="24"/>
        </w:rPr>
      </w:pPr>
    </w:p>
    <w:p w14:paraId="4834106F" w14:textId="77777777" w:rsidR="00222939" w:rsidRPr="00465379" w:rsidRDefault="00222939" w:rsidP="00222939">
      <w:pPr>
        <w:pStyle w:val="ListParagraph"/>
        <w:rPr>
          <w:rFonts w:ascii="Arial" w:hAnsi="Arial" w:cs="Arial"/>
          <w:b/>
          <w:bCs/>
          <w:sz w:val="24"/>
          <w:szCs w:val="24"/>
        </w:rPr>
      </w:pPr>
    </w:p>
    <w:p w14:paraId="113EEAC4" w14:textId="3C44A727" w:rsidR="00222939" w:rsidRPr="00465379" w:rsidRDefault="00B00050" w:rsidP="00CE6820">
      <w:pPr>
        <w:shd w:val="clear" w:color="auto" w:fill="FFFFFF"/>
        <w:rPr>
          <w:rFonts w:ascii="Arial" w:hAnsi="Arial" w:cs="Arial"/>
          <w:b/>
          <w:bCs/>
          <w:color w:val="3A3A3A"/>
          <w:sz w:val="23"/>
          <w:szCs w:val="23"/>
          <w:lang w:eastAsia="ru-RU"/>
        </w:rPr>
      </w:pPr>
      <w:r w:rsidRPr="00465379">
        <w:rPr>
          <w:rFonts w:ascii="Arial" w:hAnsi="Arial" w:cs="Arial"/>
          <w:b/>
          <w:bCs/>
          <w:color w:val="3A3A3A"/>
          <w:sz w:val="23"/>
          <w:szCs w:val="23"/>
          <w:lang w:eastAsia="ru-RU"/>
        </w:rPr>
        <w:t>[1].</w:t>
      </w:r>
      <w:r w:rsidR="0023095C">
        <w:rPr>
          <w:rFonts w:ascii="Arial" w:hAnsi="Arial" w:cs="Arial"/>
          <w:b/>
          <w:bCs/>
          <w:color w:val="3A3A3A"/>
          <w:sz w:val="23"/>
          <w:szCs w:val="23"/>
          <w:lang w:eastAsia="ru-RU"/>
        </w:rPr>
        <w:t xml:space="preserve"> </w:t>
      </w:r>
      <w:proofErr w:type="gramStart"/>
      <w:r w:rsidR="00222939" w:rsidRPr="00465379">
        <w:rPr>
          <w:rFonts w:ascii="Arial" w:hAnsi="Arial" w:cs="Arial"/>
          <w:b/>
          <w:bCs/>
          <w:color w:val="3A3A3A"/>
          <w:sz w:val="23"/>
          <w:szCs w:val="23"/>
          <w:lang w:eastAsia="ru-RU"/>
        </w:rPr>
        <w:t>E.</w:t>
      </w:r>
      <w:proofErr w:type="gramEnd"/>
      <w:r w:rsidR="00222939" w:rsidRPr="00465379">
        <w:rPr>
          <w:rFonts w:ascii="Arial" w:hAnsi="Arial" w:cs="Arial"/>
          <w:b/>
          <w:bCs/>
          <w:color w:val="3A3A3A"/>
          <w:sz w:val="23"/>
          <w:szCs w:val="23"/>
          <w:lang w:eastAsia="ru-RU"/>
        </w:rPr>
        <w:t xml:space="preserve"> Vergara Cobos, </w:t>
      </w:r>
      <w:r w:rsidR="00222939" w:rsidRPr="00465379">
        <w:rPr>
          <w:rFonts w:ascii="Arial" w:hAnsi="Arial" w:cs="Arial"/>
          <w:b/>
          <w:bCs/>
          <w:i/>
          <w:iCs/>
          <w:color w:val="3A3A3A"/>
          <w:sz w:val="23"/>
          <w:szCs w:val="23"/>
          <w:lang w:eastAsia="ru-RU"/>
        </w:rPr>
        <w:t>Cybersecurity Economics for Emerging Markets</w:t>
      </w:r>
      <w:r w:rsidR="00222939" w:rsidRPr="00465379">
        <w:rPr>
          <w:rFonts w:ascii="Arial" w:hAnsi="Arial" w:cs="Arial"/>
          <w:b/>
          <w:bCs/>
          <w:color w:val="3A3A3A"/>
          <w:sz w:val="23"/>
          <w:szCs w:val="23"/>
          <w:lang w:eastAsia="ru-RU"/>
        </w:rPr>
        <w:t xml:space="preserve">. Washington, DC: World Bank, 2024. </w:t>
      </w:r>
      <w:proofErr w:type="spellStart"/>
      <w:r w:rsidR="00222939" w:rsidRPr="00465379">
        <w:rPr>
          <w:rFonts w:ascii="Arial" w:hAnsi="Arial" w:cs="Arial"/>
          <w:b/>
          <w:bCs/>
          <w:color w:val="3A3A3A"/>
          <w:sz w:val="23"/>
          <w:szCs w:val="23"/>
          <w:lang w:eastAsia="ru-RU"/>
        </w:rPr>
        <w:t>doi</w:t>
      </w:r>
      <w:proofErr w:type="spellEnd"/>
      <w:r w:rsidR="00222939" w:rsidRPr="00465379">
        <w:rPr>
          <w:rFonts w:ascii="Arial" w:hAnsi="Arial" w:cs="Arial"/>
          <w:b/>
          <w:bCs/>
          <w:color w:val="3A3A3A"/>
          <w:sz w:val="23"/>
          <w:szCs w:val="23"/>
          <w:lang w:eastAsia="ru-RU"/>
        </w:rPr>
        <w:t>: 10.1596/42130.</w:t>
      </w:r>
    </w:p>
    <w:p w14:paraId="6370A4C9" w14:textId="4082A0B8" w:rsidR="002B396C" w:rsidRPr="00465379" w:rsidRDefault="00B00050" w:rsidP="00CE6820">
      <w:pPr>
        <w:shd w:val="clear" w:color="auto" w:fill="FFFFFF"/>
        <w:rPr>
          <w:rFonts w:ascii="Arial" w:hAnsi="Arial" w:cs="Arial"/>
          <w:b/>
          <w:bCs/>
          <w:color w:val="3A3A3A"/>
          <w:sz w:val="23"/>
          <w:szCs w:val="23"/>
          <w:lang w:eastAsia="ru-RU"/>
        </w:rPr>
      </w:pPr>
      <w:r w:rsidRPr="00465379">
        <w:rPr>
          <w:rFonts w:ascii="Arial" w:hAnsi="Arial" w:cs="Arial"/>
          <w:b/>
          <w:bCs/>
          <w:color w:val="3A3A3A"/>
          <w:sz w:val="23"/>
          <w:szCs w:val="23"/>
          <w:lang w:eastAsia="ru-RU"/>
        </w:rPr>
        <w:t xml:space="preserve">[2]. </w:t>
      </w:r>
      <w:r w:rsidR="002B396C" w:rsidRPr="00465379">
        <w:rPr>
          <w:rFonts w:ascii="Arial" w:hAnsi="Arial" w:cs="Arial"/>
          <w:b/>
          <w:bCs/>
          <w:color w:val="3A3A3A"/>
          <w:sz w:val="23"/>
          <w:szCs w:val="23"/>
          <w:lang w:eastAsia="ru-RU"/>
        </w:rPr>
        <w:t xml:space="preserve">M. Dunn </w:t>
      </w:r>
      <w:proofErr w:type="spellStart"/>
      <w:r w:rsidR="002B396C" w:rsidRPr="00465379">
        <w:rPr>
          <w:rFonts w:ascii="Arial" w:hAnsi="Arial" w:cs="Arial"/>
          <w:b/>
          <w:bCs/>
          <w:color w:val="3A3A3A"/>
          <w:sz w:val="23"/>
          <w:szCs w:val="23"/>
          <w:lang w:eastAsia="ru-RU"/>
        </w:rPr>
        <w:t>Cavelty</w:t>
      </w:r>
      <w:proofErr w:type="spellEnd"/>
      <w:r w:rsidR="002B396C" w:rsidRPr="00465379">
        <w:rPr>
          <w:rFonts w:ascii="Arial" w:hAnsi="Arial" w:cs="Arial"/>
          <w:b/>
          <w:bCs/>
          <w:color w:val="3A3A3A"/>
          <w:sz w:val="23"/>
          <w:szCs w:val="23"/>
          <w:lang w:eastAsia="ru-RU"/>
        </w:rPr>
        <w:t xml:space="preserve"> and A. Wenger, Eds., </w:t>
      </w:r>
      <w:r w:rsidR="002B396C" w:rsidRPr="00465379">
        <w:rPr>
          <w:rFonts w:ascii="Arial" w:hAnsi="Arial" w:cs="Arial"/>
          <w:b/>
          <w:bCs/>
          <w:i/>
          <w:iCs/>
          <w:color w:val="3A3A3A"/>
          <w:sz w:val="23"/>
          <w:szCs w:val="23"/>
          <w:lang w:eastAsia="ru-RU"/>
        </w:rPr>
        <w:t xml:space="preserve">Cyber Security </w:t>
      </w:r>
      <w:r w:rsidR="001454DF" w:rsidRPr="00465379">
        <w:rPr>
          <w:rFonts w:ascii="Arial" w:hAnsi="Arial" w:cs="Arial"/>
          <w:b/>
          <w:bCs/>
          <w:i/>
          <w:iCs/>
          <w:color w:val="3A3A3A"/>
          <w:sz w:val="23"/>
          <w:szCs w:val="23"/>
          <w:lang w:eastAsia="ru-RU"/>
        </w:rPr>
        <w:t>Politics:</w:t>
      </w:r>
      <w:r w:rsidR="002B396C" w:rsidRPr="00465379">
        <w:rPr>
          <w:rFonts w:ascii="Arial" w:hAnsi="Arial" w:cs="Arial"/>
          <w:b/>
          <w:bCs/>
          <w:i/>
          <w:iCs/>
          <w:color w:val="3A3A3A"/>
          <w:sz w:val="23"/>
          <w:szCs w:val="23"/>
          <w:lang w:eastAsia="ru-RU"/>
        </w:rPr>
        <w:t xml:space="preserve"> Socio-Technological Transformations and Political Fragmentation</w:t>
      </w:r>
      <w:r w:rsidR="002B396C" w:rsidRPr="00465379">
        <w:rPr>
          <w:rFonts w:ascii="Arial" w:hAnsi="Arial" w:cs="Arial"/>
          <w:b/>
          <w:bCs/>
          <w:color w:val="3A3A3A"/>
          <w:sz w:val="23"/>
          <w:szCs w:val="23"/>
          <w:lang w:eastAsia="ru-RU"/>
        </w:rPr>
        <w:t xml:space="preserve">, 1 ed. </w:t>
      </w:r>
      <w:proofErr w:type="spellStart"/>
      <w:r w:rsidR="002B396C" w:rsidRPr="00465379">
        <w:rPr>
          <w:rFonts w:ascii="Arial" w:hAnsi="Arial" w:cs="Arial"/>
          <w:b/>
          <w:bCs/>
          <w:color w:val="3A3A3A"/>
          <w:sz w:val="23"/>
          <w:szCs w:val="23"/>
          <w:lang w:eastAsia="ru-RU"/>
        </w:rPr>
        <w:t>s.l</w:t>
      </w:r>
      <w:proofErr w:type="spellEnd"/>
      <w:r w:rsidR="002B396C" w:rsidRPr="00465379">
        <w:rPr>
          <w:rFonts w:ascii="Arial" w:hAnsi="Arial" w:cs="Arial"/>
          <w:b/>
          <w:bCs/>
          <w:color w:val="3A3A3A"/>
          <w:sz w:val="23"/>
          <w:szCs w:val="23"/>
          <w:lang w:eastAsia="ru-RU"/>
        </w:rPr>
        <w:t>: Routledge, 2022.</w:t>
      </w:r>
    </w:p>
    <w:p w14:paraId="0A4E44C3" w14:textId="57655908" w:rsidR="00B00050" w:rsidRPr="00465379" w:rsidRDefault="00831D0A" w:rsidP="00CE6820">
      <w:pPr>
        <w:shd w:val="clear" w:color="auto" w:fill="FFFFFF"/>
        <w:rPr>
          <w:rFonts w:ascii="Arial" w:hAnsi="Arial" w:cs="Arial"/>
          <w:b/>
          <w:bCs/>
          <w:color w:val="3A3A3A"/>
          <w:sz w:val="23"/>
          <w:szCs w:val="23"/>
          <w:lang w:eastAsia="ru-RU"/>
        </w:rPr>
      </w:pPr>
      <w:r w:rsidRPr="00465379">
        <w:rPr>
          <w:rFonts w:ascii="Arial" w:hAnsi="Arial" w:cs="Arial"/>
          <w:b/>
          <w:bCs/>
          <w:color w:val="3A3A3A"/>
          <w:sz w:val="23"/>
          <w:szCs w:val="23"/>
          <w:lang w:eastAsia="ru-RU"/>
        </w:rPr>
        <w:t xml:space="preserve">[3]. </w:t>
      </w:r>
      <w:r w:rsidR="004E693B" w:rsidRPr="00465379">
        <w:rPr>
          <w:rFonts w:ascii="Arial" w:hAnsi="Arial" w:cs="Arial"/>
          <w:b/>
          <w:bCs/>
          <w:color w:val="3A3A3A"/>
          <w:sz w:val="23"/>
          <w:szCs w:val="23"/>
          <w:lang w:eastAsia="ru-RU"/>
        </w:rPr>
        <w:t>C. P. Pfleeger and S. L. Pfleeger, </w:t>
      </w:r>
      <w:r w:rsidR="00D42798" w:rsidRPr="00465379">
        <w:rPr>
          <w:rFonts w:ascii="Arial" w:hAnsi="Arial" w:cs="Arial"/>
          <w:b/>
          <w:bCs/>
          <w:i/>
          <w:iCs/>
          <w:color w:val="3A3A3A"/>
          <w:sz w:val="23"/>
          <w:szCs w:val="23"/>
          <w:lang w:eastAsia="ru-RU"/>
        </w:rPr>
        <w:t>Analysing</w:t>
      </w:r>
      <w:r w:rsidR="004E693B" w:rsidRPr="00465379">
        <w:rPr>
          <w:rFonts w:ascii="Arial" w:hAnsi="Arial" w:cs="Arial"/>
          <w:b/>
          <w:bCs/>
          <w:i/>
          <w:iCs/>
          <w:color w:val="3A3A3A"/>
          <w:sz w:val="23"/>
          <w:szCs w:val="23"/>
          <w:lang w:eastAsia="ru-RU"/>
        </w:rPr>
        <w:t xml:space="preserve"> computer </w:t>
      </w:r>
      <w:r w:rsidR="001454DF" w:rsidRPr="00465379">
        <w:rPr>
          <w:rFonts w:ascii="Arial" w:hAnsi="Arial" w:cs="Arial"/>
          <w:b/>
          <w:bCs/>
          <w:i/>
          <w:iCs/>
          <w:color w:val="3A3A3A"/>
          <w:sz w:val="23"/>
          <w:szCs w:val="23"/>
          <w:lang w:eastAsia="ru-RU"/>
        </w:rPr>
        <w:t>security:</w:t>
      </w:r>
      <w:r w:rsidR="004E693B" w:rsidRPr="00465379">
        <w:rPr>
          <w:rFonts w:ascii="Arial" w:hAnsi="Arial" w:cs="Arial"/>
          <w:b/>
          <w:bCs/>
          <w:i/>
          <w:iCs/>
          <w:color w:val="3A3A3A"/>
          <w:sz w:val="23"/>
          <w:szCs w:val="23"/>
          <w:lang w:eastAsia="ru-RU"/>
        </w:rPr>
        <w:t xml:space="preserve"> a threat / vulnerability / countermeasure approach</w:t>
      </w:r>
      <w:r w:rsidR="004E693B" w:rsidRPr="00465379">
        <w:rPr>
          <w:rFonts w:ascii="Arial" w:hAnsi="Arial" w:cs="Arial"/>
          <w:b/>
          <w:bCs/>
          <w:color w:val="3A3A3A"/>
          <w:sz w:val="23"/>
          <w:szCs w:val="23"/>
          <w:lang w:eastAsia="ru-RU"/>
        </w:rPr>
        <w:t xml:space="preserve">, </w:t>
      </w:r>
      <w:r w:rsidR="001454DF" w:rsidRPr="00465379">
        <w:rPr>
          <w:rFonts w:ascii="Arial" w:hAnsi="Arial" w:cs="Arial"/>
          <w:b/>
          <w:bCs/>
          <w:color w:val="3A3A3A"/>
          <w:sz w:val="23"/>
          <w:szCs w:val="23"/>
          <w:lang w:eastAsia="ru-RU"/>
        </w:rPr>
        <w:t>international</w:t>
      </w:r>
      <w:r w:rsidR="004E693B" w:rsidRPr="00465379">
        <w:rPr>
          <w:rFonts w:ascii="Arial" w:hAnsi="Arial" w:cs="Arial"/>
          <w:b/>
          <w:bCs/>
          <w:color w:val="3A3A3A"/>
          <w:sz w:val="23"/>
          <w:szCs w:val="23"/>
          <w:lang w:eastAsia="ru-RU"/>
        </w:rPr>
        <w:t xml:space="preserve"> ed. Upper Saddle River, N.J: Pearson Education International, 2012.</w:t>
      </w:r>
    </w:p>
    <w:p w14:paraId="5FAAD6F4" w14:textId="1F71CFC3" w:rsidR="00831D0A" w:rsidRPr="00465379" w:rsidRDefault="006A34A7" w:rsidP="00CE6820">
      <w:pPr>
        <w:shd w:val="clear" w:color="auto" w:fill="FFFFFF"/>
        <w:rPr>
          <w:rFonts w:ascii="Arial" w:hAnsi="Arial" w:cs="Arial"/>
          <w:b/>
          <w:bCs/>
          <w:color w:val="3A3A3A"/>
          <w:sz w:val="23"/>
          <w:szCs w:val="23"/>
          <w:lang w:eastAsia="ru-RU"/>
        </w:rPr>
      </w:pPr>
      <w:r w:rsidRPr="00465379">
        <w:rPr>
          <w:rFonts w:ascii="Arial" w:hAnsi="Arial" w:cs="Arial"/>
          <w:b/>
          <w:bCs/>
          <w:color w:val="3A3A3A"/>
          <w:sz w:val="23"/>
          <w:szCs w:val="23"/>
          <w:lang w:eastAsia="ru-RU"/>
        </w:rPr>
        <w:t xml:space="preserve">[4]. </w:t>
      </w:r>
      <w:r w:rsidRPr="00465379">
        <w:rPr>
          <w:rFonts w:ascii="Arial" w:hAnsi="Arial" w:cs="Arial"/>
          <w:b/>
          <w:bCs/>
          <w:color w:val="3A3A3A"/>
          <w:sz w:val="23"/>
          <w:szCs w:val="23"/>
          <w:lang w:eastAsia="ru-RU"/>
        </w:rPr>
        <w:t xml:space="preserve">J. Ansbach and B. </w:t>
      </w:r>
      <w:proofErr w:type="spellStart"/>
      <w:r w:rsidRPr="00465379">
        <w:rPr>
          <w:rFonts w:ascii="Arial" w:hAnsi="Arial" w:cs="Arial"/>
          <w:b/>
          <w:bCs/>
          <w:color w:val="3A3A3A"/>
          <w:sz w:val="23"/>
          <w:szCs w:val="23"/>
          <w:lang w:eastAsia="ru-RU"/>
        </w:rPr>
        <w:t>Sharton</w:t>
      </w:r>
      <w:proofErr w:type="spellEnd"/>
      <w:r w:rsidRPr="00465379">
        <w:rPr>
          <w:rFonts w:ascii="Arial" w:hAnsi="Arial" w:cs="Arial"/>
          <w:b/>
          <w:bCs/>
          <w:color w:val="3A3A3A"/>
          <w:sz w:val="23"/>
          <w:szCs w:val="23"/>
          <w:lang w:eastAsia="ru-RU"/>
        </w:rPr>
        <w:t>, “Preventing Insider Threats to Cybersecurity,” </w:t>
      </w:r>
      <w:r w:rsidRPr="00465379">
        <w:rPr>
          <w:rFonts w:ascii="Arial" w:hAnsi="Arial" w:cs="Arial"/>
          <w:b/>
          <w:bCs/>
          <w:i/>
          <w:iCs/>
          <w:color w:val="3A3A3A"/>
          <w:sz w:val="23"/>
          <w:szCs w:val="23"/>
          <w:lang w:eastAsia="ru-RU"/>
        </w:rPr>
        <w:t>Risk management</w:t>
      </w:r>
      <w:r w:rsidRPr="00465379">
        <w:rPr>
          <w:rFonts w:ascii="Arial" w:hAnsi="Arial" w:cs="Arial"/>
          <w:b/>
          <w:bCs/>
          <w:color w:val="3A3A3A"/>
          <w:sz w:val="23"/>
          <w:szCs w:val="23"/>
          <w:lang w:eastAsia="ru-RU"/>
        </w:rPr>
        <w:t>, vol. 67, no. 8, Risk Management Society Publishing, Inc, New York, pp. 12–13, September 1, 2020.</w:t>
      </w:r>
    </w:p>
    <w:p w14:paraId="0B749A3C" w14:textId="35E8B268" w:rsidR="00DD6C32" w:rsidRPr="00465379" w:rsidRDefault="00CC5EA3" w:rsidP="00CE6820">
      <w:pPr>
        <w:shd w:val="clear" w:color="auto" w:fill="FFFFFF"/>
        <w:rPr>
          <w:rFonts w:ascii="Arial" w:hAnsi="Arial" w:cs="Arial"/>
          <w:b/>
          <w:bCs/>
          <w:color w:val="3A3A3A"/>
          <w:sz w:val="23"/>
          <w:szCs w:val="23"/>
          <w:lang w:eastAsia="ru-RU"/>
        </w:rPr>
      </w:pPr>
      <w:r w:rsidRPr="00465379">
        <w:rPr>
          <w:rFonts w:ascii="Arial" w:hAnsi="Arial" w:cs="Arial"/>
          <w:b/>
          <w:bCs/>
          <w:color w:val="3A3A3A"/>
          <w:sz w:val="23"/>
          <w:szCs w:val="23"/>
          <w:lang w:eastAsia="ru-RU"/>
        </w:rPr>
        <w:t xml:space="preserve">[5]. </w:t>
      </w:r>
      <w:r w:rsidRPr="00465379">
        <w:rPr>
          <w:rFonts w:ascii="Arial" w:hAnsi="Arial" w:cs="Arial"/>
          <w:b/>
          <w:bCs/>
          <w:color w:val="3A3A3A"/>
          <w:sz w:val="23"/>
          <w:szCs w:val="23"/>
          <w:lang w:eastAsia="ru-RU"/>
        </w:rPr>
        <w:t>S. Jenkins, “Plant Cybersecurity Awareness,” </w:t>
      </w:r>
      <w:r w:rsidRPr="00465379">
        <w:rPr>
          <w:rFonts w:ascii="Arial" w:hAnsi="Arial" w:cs="Arial"/>
          <w:b/>
          <w:bCs/>
          <w:i/>
          <w:iCs/>
          <w:color w:val="3A3A3A"/>
          <w:sz w:val="23"/>
          <w:szCs w:val="23"/>
          <w:lang w:eastAsia="ru-RU"/>
        </w:rPr>
        <w:t>Chemical Engineering</w:t>
      </w:r>
      <w:r w:rsidRPr="00465379">
        <w:rPr>
          <w:rFonts w:ascii="Arial" w:hAnsi="Arial" w:cs="Arial"/>
          <w:b/>
          <w:bCs/>
          <w:color w:val="3A3A3A"/>
          <w:sz w:val="23"/>
          <w:szCs w:val="23"/>
          <w:lang w:eastAsia="ru-RU"/>
        </w:rPr>
        <w:t>, vol. 130, no. 9, Access Intelligence, LLC, New York, pp. 21–21, August 2, 2023.</w:t>
      </w:r>
    </w:p>
    <w:p w14:paraId="50181D97" w14:textId="77777777" w:rsidR="00222939" w:rsidRPr="00465379" w:rsidRDefault="00222939" w:rsidP="006A34A7">
      <w:pPr>
        <w:jc w:val="both"/>
        <w:rPr>
          <w:rFonts w:ascii="Arial" w:hAnsi="Arial" w:cs="Arial"/>
          <w:sz w:val="24"/>
          <w:szCs w:val="24"/>
        </w:rPr>
      </w:pPr>
    </w:p>
    <w:p w14:paraId="61E06640" w14:textId="77777777" w:rsidR="005C1234" w:rsidRPr="00465379" w:rsidRDefault="005C1234" w:rsidP="00E44135">
      <w:pPr>
        <w:jc w:val="both"/>
        <w:rPr>
          <w:rFonts w:ascii="Arial" w:hAnsi="Arial" w:cs="Arial"/>
          <w:sz w:val="24"/>
          <w:szCs w:val="24"/>
        </w:rPr>
      </w:pPr>
    </w:p>
    <w:p w14:paraId="67316EEE" w14:textId="77777777" w:rsidR="005C1234" w:rsidRPr="00465379" w:rsidRDefault="005C1234" w:rsidP="00E44135">
      <w:pPr>
        <w:jc w:val="both"/>
        <w:rPr>
          <w:rFonts w:ascii="Arial" w:hAnsi="Arial" w:cs="Arial"/>
          <w:sz w:val="24"/>
          <w:szCs w:val="24"/>
        </w:rPr>
      </w:pPr>
    </w:p>
    <w:p w14:paraId="70A56CD4" w14:textId="77777777" w:rsidR="0073584B" w:rsidRPr="00465379" w:rsidRDefault="0073584B" w:rsidP="00E44135">
      <w:pPr>
        <w:jc w:val="both"/>
        <w:rPr>
          <w:rFonts w:ascii="Arial" w:hAnsi="Arial" w:cs="Arial"/>
          <w:sz w:val="24"/>
          <w:szCs w:val="24"/>
        </w:rPr>
      </w:pPr>
    </w:p>
    <w:p w14:paraId="060FB84B" w14:textId="77777777" w:rsidR="00F13C3F" w:rsidRPr="00465379" w:rsidRDefault="00F13C3F" w:rsidP="00E44135">
      <w:pPr>
        <w:jc w:val="both"/>
        <w:rPr>
          <w:rFonts w:ascii="Arial" w:hAnsi="Arial" w:cs="Arial"/>
          <w:sz w:val="24"/>
          <w:szCs w:val="24"/>
        </w:rPr>
      </w:pPr>
    </w:p>
    <w:p w14:paraId="259333EA" w14:textId="77777777" w:rsidR="00F13C3F" w:rsidRPr="00465379" w:rsidRDefault="00F13C3F" w:rsidP="00E44135">
      <w:pPr>
        <w:jc w:val="both"/>
        <w:rPr>
          <w:rFonts w:ascii="Arial" w:hAnsi="Arial" w:cs="Arial"/>
          <w:sz w:val="24"/>
          <w:szCs w:val="24"/>
        </w:rPr>
      </w:pPr>
    </w:p>
    <w:p w14:paraId="51AB2D97" w14:textId="77777777" w:rsidR="00F13C3F" w:rsidRPr="00465379" w:rsidRDefault="00F13C3F" w:rsidP="00E44135">
      <w:pPr>
        <w:jc w:val="both"/>
        <w:rPr>
          <w:rFonts w:ascii="Arial" w:hAnsi="Arial" w:cs="Arial"/>
          <w:sz w:val="24"/>
          <w:szCs w:val="24"/>
        </w:rPr>
      </w:pPr>
    </w:p>
    <w:p w14:paraId="4FE28D06" w14:textId="77777777" w:rsidR="00F13C3F" w:rsidRPr="00465379" w:rsidRDefault="00F13C3F" w:rsidP="00E44135">
      <w:pPr>
        <w:jc w:val="both"/>
        <w:rPr>
          <w:rFonts w:ascii="Arial" w:hAnsi="Arial" w:cs="Arial"/>
          <w:sz w:val="24"/>
          <w:szCs w:val="24"/>
        </w:rPr>
      </w:pPr>
    </w:p>
    <w:p w14:paraId="26555433" w14:textId="77777777" w:rsidR="00F13C3F" w:rsidRPr="00465379" w:rsidRDefault="00F13C3F" w:rsidP="00E44135">
      <w:pPr>
        <w:jc w:val="both"/>
        <w:rPr>
          <w:rFonts w:ascii="Arial" w:hAnsi="Arial" w:cs="Arial"/>
          <w:sz w:val="24"/>
          <w:szCs w:val="24"/>
        </w:rPr>
      </w:pPr>
    </w:p>
    <w:p w14:paraId="3CABCB35" w14:textId="77777777" w:rsidR="00F13C3F" w:rsidRPr="00465379" w:rsidRDefault="00F13C3F" w:rsidP="00E44135">
      <w:pPr>
        <w:jc w:val="both"/>
        <w:rPr>
          <w:rFonts w:ascii="Arial" w:hAnsi="Arial" w:cs="Arial"/>
          <w:sz w:val="24"/>
          <w:szCs w:val="24"/>
        </w:rPr>
      </w:pPr>
    </w:p>
    <w:p w14:paraId="70D8768C" w14:textId="77777777" w:rsidR="00F13C3F" w:rsidRPr="00465379" w:rsidRDefault="00F13C3F" w:rsidP="00E44135">
      <w:pPr>
        <w:jc w:val="both"/>
        <w:rPr>
          <w:rFonts w:ascii="Arial" w:hAnsi="Arial" w:cs="Arial"/>
          <w:sz w:val="24"/>
          <w:szCs w:val="24"/>
        </w:rPr>
      </w:pPr>
    </w:p>
    <w:p w14:paraId="74C78C0A" w14:textId="77777777" w:rsidR="00F13C3F" w:rsidRPr="00465379" w:rsidRDefault="00F13C3F" w:rsidP="00E44135">
      <w:pPr>
        <w:jc w:val="both"/>
        <w:rPr>
          <w:rFonts w:ascii="Arial" w:hAnsi="Arial" w:cs="Arial"/>
          <w:sz w:val="24"/>
          <w:szCs w:val="24"/>
        </w:rPr>
      </w:pPr>
    </w:p>
    <w:p w14:paraId="0BD5A3C5" w14:textId="77777777" w:rsidR="00F13C3F" w:rsidRPr="00465379" w:rsidRDefault="00F13C3F" w:rsidP="00E44135">
      <w:pPr>
        <w:jc w:val="both"/>
        <w:rPr>
          <w:rFonts w:ascii="Arial" w:hAnsi="Arial" w:cs="Arial"/>
          <w:sz w:val="24"/>
          <w:szCs w:val="24"/>
        </w:rPr>
      </w:pPr>
    </w:p>
    <w:p w14:paraId="5CDB5F97" w14:textId="77777777" w:rsidR="00F13C3F" w:rsidRPr="00465379" w:rsidRDefault="00F13C3F" w:rsidP="00E44135">
      <w:pPr>
        <w:jc w:val="both"/>
        <w:rPr>
          <w:rFonts w:ascii="Arial" w:hAnsi="Arial" w:cs="Arial"/>
          <w:sz w:val="24"/>
          <w:szCs w:val="24"/>
        </w:rPr>
      </w:pPr>
    </w:p>
    <w:p w14:paraId="7E7B0E4D" w14:textId="77777777" w:rsidR="00F13C3F" w:rsidRPr="00465379" w:rsidRDefault="00F13C3F" w:rsidP="00E44135">
      <w:pPr>
        <w:jc w:val="both"/>
        <w:rPr>
          <w:rFonts w:ascii="Arial" w:hAnsi="Arial" w:cs="Arial"/>
          <w:sz w:val="24"/>
          <w:szCs w:val="24"/>
        </w:rPr>
      </w:pPr>
    </w:p>
    <w:p w14:paraId="2F3769A6" w14:textId="77777777" w:rsidR="00F13C3F" w:rsidRPr="00465379" w:rsidRDefault="00F13C3F" w:rsidP="00E44135">
      <w:pPr>
        <w:jc w:val="both"/>
        <w:rPr>
          <w:rFonts w:ascii="Arial" w:hAnsi="Arial" w:cs="Arial"/>
          <w:sz w:val="24"/>
          <w:szCs w:val="24"/>
        </w:rPr>
      </w:pPr>
    </w:p>
    <w:p w14:paraId="609DA050" w14:textId="77777777" w:rsidR="00F13C3F" w:rsidRPr="00465379" w:rsidRDefault="00F13C3F" w:rsidP="00E44135">
      <w:pPr>
        <w:jc w:val="both"/>
        <w:rPr>
          <w:rFonts w:ascii="Arial" w:hAnsi="Arial" w:cs="Arial"/>
          <w:sz w:val="24"/>
          <w:szCs w:val="24"/>
        </w:rPr>
      </w:pPr>
    </w:p>
    <w:p w14:paraId="421A5CB4" w14:textId="77777777" w:rsidR="00F13C3F" w:rsidRPr="00465379" w:rsidRDefault="00F13C3F" w:rsidP="00E44135">
      <w:pPr>
        <w:jc w:val="both"/>
        <w:rPr>
          <w:rFonts w:ascii="Arial" w:hAnsi="Arial" w:cs="Arial"/>
          <w:sz w:val="24"/>
          <w:szCs w:val="24"/>
        </w:rPr>
      </w:pPr>
    </w:p>
    <w:p w14:paraId="64B0F2C1" w14:textId="77777777" w:rsidR="00F13C3F" w:rsidRPr="00465379" w:rsidRDefault="00F13C3F" w:rsidP="00E44135">
      <w:pPr>
        <w:jc w:val="both"/>
        <w:rPr>
          <w:rFonts w:ascii="Arial" w:hAnsi="Arial" w:cs="Arial"/>
          <w:sz w:val="24"/>
          <w:szCs w:val="24"/>
        </w:rPr>
      </w:pPr>
    </w:p>
    <w:p w14:paraId="7191F77E" w14:textId="77777777" w:rsidR="00F13C3F" w:rsidRPr="00465379" w:rsidRDefault="00F13C3F" w:rsidP="00E44135">
      <w:pPr>
        <w:jc w:val="both"/>
        <w:rPr>
          <w:rFonts w:ascii="Arial" w:hAnsi="Arial" w:cs="Arial"/>
          <w:sz w:val="24"/>
          <w:szCs w:val="24"/>
        </w:rPr>
      </w:pPr>
    </w:p>
    <w:p w14:paraId="67120C5C" w14:textId="77777777" w:rsidR="00F13C3F" w:rsidRPr="00465379" w:rsidRDefault="00F13C3F" w:rsidP="00E44135">
      <w:pPr>
        <w:jc w:val="both"/>
        <w:rPr>
          <w:rFonts w:ascii="Arial" w:hAnsi="Arial" w:cs="Arial"/>
          <w:sz w:val="24"/>
          <w:szCs w:val="24"/>
        </w:rPr>
      </w:pPr>
    </w:p>
    <w:p w14:paraId="1212D776" w14:textId="77777777" w:rsidR="000F4881" w:rsidRDefault="000F4881" w:rsidP="00E44135">
      <w:pPr>
        <w:spacing w:line="360" w:lineRule="auto"/>
        <w:jc w:val="both"/>
        <w:rPr>
          <w:rFonts w:ascii="Arial" w:hAnsi="Arial" w:cs="Arial"/>
          <w:b/>
          <w:bCs/>
          <w:sz w:val="28"/>
          <w:szCs w:val="28"/>
        </w:rPr>
      </w:pPr>
    </w:p>
    <w:p w14:paraId="7DA22331" w14:textId="77777777" w:rsidR="000F4881" w:rsidRDefault="000F4881" w:rsidP="00E44135">
      <w:pPr>
        <w:spacing w:line="360" w:lineRule="auto"/>
        <w:jc w:val="both"/>
        <w:rPr>
          <w:rFonts w:ascii="Arial" w:hAnsi="Arial" w:cs="Arial"/>
          <w:b/>
          <w:bCs/>
          <w:sz w:val="28"/>
          <w:szCs w:val="28"/>
        </w:rPr>
      </w:pPr>
    </w:p>
    <w:p w14:paraId="6CF2DC1B" w14:textId="77777777" w:rsidR="000F4881" w:rsidRDefault="000F4881" w:rsidP="00E44135">
      <w:pPr>
        <w:spacing w:line="360" w:lineRule="auto"/>
        <w:jc w:val="both"/>
        <w:rPr>
          <w:rFonts w:ascii="Arial" w:hAnsi="Arial" w:cs="Arial"/>
          <w:b/>
          <w:bCs/>
          <w:sz w:val="28"/>
          <w:szCs w:val="28"/>
        </w:rPr>
      </w:pPr>
    </w:p>
    <w:p w14:paraId="7175102E" w14:textId="77777777" w:rsidR="000F4881" w:rsidRDefault="000F4881" w:rsidP="00E44135">
      <w:pPr>
        <w:spacing w:line="360" w:lineRule="auto"/>
        <w:jc w:val="both"/>
        <w:rPr>
          <w:rFonts w:ascii="Arial" w:hAnsi="Arial" w:cs="Arial"/>
          <w:b/>
          <w:bCs/>
          <w:sz w:val="28"/>
          <w:szCs w:val="28"/>
        </w:rPr>
      </w:pPr>
    </w:p>
    <w:p w14:paraId="53499160" w14:textId="77777777" w:rsidR="000F4881" w:rsidRDefault="000F4881" w:rsidP="00E44135">
      <w:pPr>
        <w:spacing w:line="360" w:lineRule="auto"/>
        <w:jc w:val="both"/>
        <w:rPr>
          <w:rFonts w:ascii="Arial" w:hAnsi="Arial" w:cs="Arial"/>
          <w:b/>
          <w:bCs/>
          <w:sz w:val="28"/>
          <w:szCs w:val="28"/>
        </w:rPr>
      </w:pPr>
    </w:p>
    <w:p w14:paraId="66C1553D" w14:textId="77777777" w:rsidR="000F4881" w:rsidRDefault="000F4881" w:rsidP="00E44135">
      <w:pPr>
        <w:spacing w:line="360" w:lineRule="auto"/>
        <w:jc w:val="both"/>
        <w:rPr>
          <w:rFonts w:ascii="Arial" w:hAnsi="Arial" w:cs="Arial"/>
          <w:b/>
          <w:bCs/>
          <w:sz w:val="28"/>
          <w:szCs w:val="28"/>
        </w:rPr>
      </w:pPr>
    </w:p>
    <w:p w14:paraId="0F32FC29" w14:textId="77777777" w:rsidR="000F4881" w:rsidRDefault="000F4881" w:rsidP="00E44135">
      <w:pPr>
        <w:spacing w:line="360" w:lineRule="auto"/>
        <w:jc w:val="both"/>
        <w:rPr>
          <w:rFonts w:ascii="Arial" w:hAnsi="Arial" w:cs="Arial"/>
          <w:b/>
          <w:bCs/>
          <w:sz w:val="28"/>
          <w:szCs w:val="28"/>
        </w:rPr>
      </w:pPr>
    </w:p>
    <w:p w14:paraId="54597F35" w14:textId="77777777" w:rsidR="000F4881" w:rsidRDefault="000F4881" w:rsidP="00E44135">
      <w:pPr>
        <w:spacing w:line="360" w:lineRule="auto"/>
        <w:jc w:val="both"/>
        <w:rPr>
          <w:rFonts w:ascii="Arial" w:hAnsi="Arial" w:cs="Arial"/>
          <w:b/>
          <w:bCs/>
          <w:sz w:val="28"/>
          <w:szCs w:val="28"/>
        </w:rPr>
      </w:pPr>
    </w:p>
    <w:p w14:paraId="7300F47A" w14:textId="32006618" w:rsidR="0073584B" w:rsidRPr="00465379" w:rsidRDefault="0073584B" w:rsidP="00E44135">
      <w:pPr>
        <w:spacing w:line="360" w:lineRule="auto"/>
        <w:jc w:val="both"/>
        <w:rPr>
          <w:rFonts w:ascii="Arial" w:hAnsi="Arial" w:cs="Arial"/>
          <w:b/>
          <w:bCs/>
          <w:sz w:val="28"/>
          <w:szCs w:val="28"/>
        </w:rPr>
      </w:pPr>
      <w:r w:rsidRPr="00465379">
        <w:rPr>
          <w:rFonts w:ascii="Arial" w:hAnsi="Arial" w:cs="Arial"/>
          <w:b/>
          <w:bCs/>
          <w:sz w:val="28"/>
          <w:szCs w:val="28"/>
        </w:rPr>
        <w:lastRenderedPageBreak/>
        <w:t xml:space="preserve">Annexures/ Appendix (If any) </w:t>
      </w:r>
    </w:p>
    <w:p w14:paraId="66817CED" w14:textId="77777777" w:rsidR="00F35592" w:rsidRPr="00465379" w:rsidRDefault="00F35592" w:rsidP="00E44135">
      <w:pPr>
        <w:spacing w:line="360" w:lineRule="auto"/>
        <w:jc w:val="both"/>
        <w:rPr>
          <w:rFonts w:ascii="Arial" w:hAnsi="Arial" w:cs="Arial"/>
          <w:color w:val="FF0000"/>
          <w:sz w:val="24"/>
          <w:szCs w:val="24"/>
        </w:rPr>
      </w:pPr>
    </w:p>
    <w:p w14:paraId="45E2FE87" w14:textId="602765C1" w:rsidR="00F35592" w:rsidRPr="00465379" w:rsidRDefault="00F35592" w:rsidP="00E44135">
      <w:pPr>
        <w:spacing w:line="360" w:lineRule="auto"/>
        <w:jc w:val="both"/>
        <w:rPr>
          <w:rFonts w:ascii="Arial" w:hAnsi="Arial" w:cs="Arial"/>
          <w:color w:val="FF0000"/>
          <w:sz w:val="24"/>
          <w:szCs w:val="24"/>
        </w:rPr>
      </w:pPr>
      <w:r w:rsidRPr="00465379">
        <w:rPr>
          <w:rFonts w:ascii="Arial" w:hAnsi="Arial" w:cs="Arial"/>
          <w:noProof/>
          <w14:ligatures w14:val="standardContextual"/>
        </w:rPr>
        <w:drawing>
          <wp:inline distT="0" distB="0" distL="0" distR="0" wp14:anchorId="62779705" wp14:editId="0C1481BB">
            <wp:extent cx="5731510" cy="3223895"/>
            <wp:effectExtent l="0" t="0" r="2540" b="0"/>
            <wp:docPr id="4432356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23566"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62F628D7" w14:textId="4B0F24A6" w:rsidR="00F35592" w:rsidRPr="00465379" w:rsidRDefault="00A813EB" w:rsidP="00E44135">
      <w:pPr>
        <w:spacing w:line="360" w:lineRule="auto"/>
        <w:jc w:val="both"/>
        <w:rPr>
          <w:rFonts w:ascii="Arial" w:hAnsi="Arial" w:cs="Arial"/>
          <w:color w:val="FF0000"/>
          <w:sz w:val="24"/>
          <w:szCs w:val="24"/>
        </w:rPr>
      </w:pPr>
      <w:r w:rsidRPr="00465379">
        <w:rPr>
          <w:rFonts w:ascii="Arial" w:hAnsi="Arial" w:cs="Arial"/>
          <w:noProof/>
          <w14:ligatures w14:val="standardContextual"/>
        </w:rPr>
        <w:drawing>
          <wp:inline distT="0" distB="0" distL="0" distR="0" wp14:anchorId="1EFDDF3B" wp14:editId="2D93F1F3">
            <wp:extent cx="5731510" cy="3223895"/>
            <wp:effectExtent l="0" t="0" r="2540" b="0"/>
            <wp:docPr id="61301357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01357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1B19151C" w14:textId="000E3D2C" w:rsidR="00A813EB" w:rsidRPr="00465379" w:rsidRDefault="00A813EB" w:rsidP="00E44135">
      <w:pPr>
        <w:spacing w:line="360" w:lineRule="auto"/>
        <w:jc w:val="both"/>
        <w:rPr>
          <w:rFonts w:ascii="Arial" w:hAnsi="Arial" w:cs="Arial"/>
          <w:color w:val="FF0000"/>
          <w:sz w:val="24"/>
          <w:szCs w:val="24"/>
        </w:rPr>
      </w:pPr>
      <w:r w:rsidRPr="00465379">
        <w:rPr>
          <w:rFonts w:ascii="Arial" w:hAnsi="Arial" w:cs="Arial"/>
          <w:noProof/>
          <w14:ligatures w14:val="standardContextual"/>
        </w:rPr>
        <w:lastRenderedPageBreak/>
        <w:drawing>
          <wp:inline distT="0" distB="0" distL="0" distR="0" wp14:anchorId="3D4D83E5" wp14:editId="5E2DE9AB">
            <wp:extent cx="5731510" cy="3223895"/>
            <wp:effectExtent l="0" t="0" r="2540" b="0"/>
            <wp:docPr id="157968157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681575"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5C254975" w14:textId="3166314E" w:rsidR="007E68CC" w:rsidRPr="00465379" w:rsidRDefault="007E68CC" w:rsidP="00E44135">
      <w:pPr>
        <w:spacing w:line="360" w:lineRule="auto"/>
        <w:jc w:val="both"/>
        <w:rPr>
          <w:rFonts w:ascii="Arial" w:hAnsi="Arial" w:cs="Arial"/>
          <w:color w:val="FF0000"/>
          <w:sz w:val="24"/>
          <w:szCs w:val="24"/>
        </w:rPr>
      </w:pPr>
      <w:r w:rsidRPr="00465379">
        <w:rPr>
          <w:rFonts w:ascii="Arial" w:hAnsi="Arial" w:cs="Arial"/>
          <w:noProof/>
          <w14:ligatures w14:val="standardContextual"/>
        </w:rPr>
        <w:drawing>
          <wp:inline distT="0" distB="0" distL="0" distR="0" wp14:anchorId="387E4472" wp14:editId="45AA2AE9">
            <wp:extent cx="5731510" cy="3223895"/>
            <wp:effectExtent l="0" t="0" r="2540" b="0"/>
            <wp:docPr id="21351843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18434"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6079C3C4" w14:textId="2C3CF88C" w:rsidR="00A813EB" w:rsidRPr="00465379" w:rsidRDefault="00A813EB" w:rsidP="00E44135">
      <w:pPr>
        <w:spacing w:line="360" w:lineRule="auto"/>
        <w:jc w:val="both"/>
        <w:rPr>
          <w:rFonts w:ascii="Arial" w:hAnsi="Arial" w:cs="Arial"/>
          <w:color w:val="FF0000"/>
          <w:sz w:val="24"/>
          <w:szCs w:val="24"/>
        </w:rPr>
      </w:pPr>
    </w:p>
    <w:p w14:paraId="508E8BC2" w14:textId="0A140FCF" w:rsidR="00503381" w:rsidRPr="00465379" w:rsidRDefault="00503381" w:rsidP="00E44135">
      <w:pPr>
        <w:spacing w:line="360" w:lineRule="auto"/>
        <w:jc w:val="both"/>
        <w:rPr>
          <w:rFonts w:ascii="Arial" w:hAnsi="Arial" w:cs="Arial"/>
          <w:color w:val="FF0000"/>
          <w:sz w:val="24"/>
          <w:szCs w:val="24"/>
        </w:rPr>
      </w:pPr>
      <w:r w:rsidRPr="00465379">
        <w:rPr>
          <w:rFonts w:ascii="Arial" w:hAnsi="Arial" w:cs="Arial"/>
          <w:noProof/>
          <w14:ligatures w14:val="standardContextual"/>
        </w:rPr>
        <w:lastRenderedPageBreak/>
        <w:drawing>
          <wp:inline distT="0" distB="0" distL="0" distR="0" wp14:anchorId="3EAF2921" wp14:editId="30A6AE9E">
            <wp:extent cx="5731510" cy="3223895"/>
            <wp:effectExtent l="0" t="0" r="2540" b="0"/>
            <wp:docPr id="79539891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398918"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7DD231C0" w14:textId="35D063CC" w:rsidR="00F02582" w:rsidRPr="00465379" w:rsidRDefault="00F02582" w:rsidP="00E44135">
      <w:pPr>
        <w:spacing w:line="360" w:lineRule="auto"/>
        <w:jc w:val="both"/>
        <w:rPr>
          <w:rFonts w:ascii="Arial" w:hAnsi="Arial" w:cs="Arial"/>
          <w:color w:val="FF0000"/>
          <w:sz w:val="24"/>
          <w:szCs w:val="24"/>
        </w:rPr>
      </w:pPr>
      <w:r w:rsidRPr="00465379">
        <w:rPr>
          <w:rFonts w:ascii="Arial" w:hAnsi="Arial" w:cs="Arial"/>
          <w:noProof/>
          <w14:ligatures w14:val="standardContextual"/>
        </w:rPr>
        <w:drawing>
          <wp:inline distT="0" distB="0" distL="0" distR="0" wp14:anchorId="169147AD" wp14:editId="5EA59B3B">
            <wp:extent cx="5731510" cy="3223895"/>
            <wp:effectExtent l="0" t="0" r="2540" b="0"/>
            <wp:docPr id="178542694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426945"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44BD25E8" w14:textId="124103B9" w:rsidR="00BC0F8C" w:rsidRPr="00465379" w:rsidRDefault="00BC0F8C" w:rsidP="00E44135">
      <w:pPr>
        <w:spacing w:line="360" w:lineRule="auto"/>
        <w:jc w:val="both"/>
        <w:rPr>
          <w:rFonts w:ascii="Arial" w:hAnsi="Arial" w:cs="Arial"/>
          <w:color w:val="FF0000"/>
          <w:sz w:val="24"/>
          <w:szCs w:val="24"/>
        </w:rPr>
      </w:pPr>
    </w:p>
    <w:p w14:paraId="39461B7D" w14:textId="3CB81599" w:rsidR="00BC0F8C" w:rsidRPr="00465379" w:rsidRDefault="00BC0F8C" w:rsidP="00E44135">
      <w:pPr>
        <w:spacing w:line="360" w:lineRule="auto"/>
        <w:jc w:val="both"/>
        <w:rPr>
          <w:rFonts w:ascii="Arial" w:hAnsi="Arial" w:cs="Arial"/>
          <w:color w:val="FF0000"/>
          <w:sz w:val="24"/>
          <w:szCs w:val="24"/>
        </w:rPr>
      </w:pPr>
      <w:r w:rsidRPr="00465379">
        <w:rPr>
          <w:rFonts w:ascii="Arial" w:hAnsi="Arial" w:cs="Arial"/>
          <w:noProof/>
          <w14:ligatures w14:val="standardContextual"/>
        </w:rPr>
        <w:lastRenderedPageBreak/>
        <w:drawing>
          <wp:inline distT="0" distB="0" distL="0" distR="0" wp14:anchorId="7D216F63" wp14:editId="758ED517">
            <wp:extent cx="5731510" cy="3223895"/>
            <wp:effectExtent l="0" t="0" r="2540" b="0"/>
            <wp:docPr id="206982398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823982"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25890E0B" w14:textId="07F98E0E" w:rsidR="004059FB" w:rsidRPr="00465379" w:rsidRDefault="004059FB" w:rsidP="00E44135">
      <w:pPr>
        <w:spacing w:line="360" w:lineRule="auto"/>
        <w:jc w:val="both"/>
        <w:rPr>
          <w:rFonts w:ascii="Arial" w:hAnsi="Arial" w:cs="Arial"/>
          <w:color w:val="FF0000"/>
          <w:sz w:val="24"/>
          <w:szCs w:val="24"/>
        </w:rPr>
      </w:pPr>
      <w:r w:rsidRPr="00465379">
        <w:rPr>
          <w:rFonts w:ascii="Arial" w:hAnsi="Arial" w:cs="Arial"/>
          <w:noProof/>
          <w14:ligatures w14:val="standardContextual"/>
        </w:rPr>
        <w:drawing>
          <wp:inline distT="0" distB="0" distL="0" distR="0" wp14:anchorId="0BCB6EEE" wp14:editId="54D84A21">
            <wp:extent cx="5731510" cy="3223895"/>
            <wp:effectExtent l="0" t="0" r="2540" b="0"/>
            <wp:docPr id="211733641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336414"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0A5A1EB3" w14:textId="08A0C0B7" w:rsidR="00BC0F8C" w:rsidRPr="00465379" w:rsidRDefault="00BC0F8C" w:rsidP="00E44135">
      <w:pPr>
        <w:spacing w:line="360" w:lineRule="auto"/>
        <w:jc w:val="both"/>
        <w:rPr>
          <w:rFonts w:ascii="Arial" w:hAnsi="Arial" w:cs="Arial"/>
          <w:color w:val="FF0000"/>
          <w:sz w:val="24"/>
          <w:szCs w:val="24"/>
        </w:rPr>
      </w:pPr>
    </w:p>
    <w:p w14:paraId="247E96CC" w14:textId="2AE1BB63" w:rsidR="00247A1A" w:rsidRPr="00465379" w:rsidRDefault="00247A1A" w:rsidP="00E44135">
      <w:pPr>
        <w:spacing w:line="360" w:lineRule="auto"/>
        <w:jc w:val="both"/>
        <w:rPr>
          <w:rFonts w:ascii="Arial" w:hAnsi="Arial" w:cs="Arial"/>
          <w:color w:val="FF0000"/>
          <w:sz w:val="24"/>
          <w:szCs w:val="24"/>
        </w:rPr>
      </w:pPr>
      <w:r w:rsidRPr="00465379">
        <w:rPr>
          <w:rFonts w:ascii="Arial" w:hAnsi="Arial" w:cs="Arial"/>
          <w:noProof/>
          <w14:ligatures w14:val="standardContextual"/>
        </w:rPr>
        <w:lastRenderedPageBreak/>
        <w:drawing>
          <wp:inline distT="0" distB="0" distL="0" distR="0" wp14:anchorId="30DE869A" wp14:editId="2A3C8C70">
            <wp:extent cx="5731510" cy="3223895"/>
            <wp:effectExtent l="0" t="0" r="2540" b="0"/>
            <wp:docPr id="67206548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065484"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2692AF5F" w14:textId="1B29D9DE" w:rsidR="00247A1A" w:rsidRPr="00465379" w:rsidRDefault="00247A1A" w:rsidP="00E44135">
      <w:pPr>
        <w:spacing w:line="360" w:lineRule="auto"/>
        <w:jc w:val="both"/>
        <w:rPr>
          <w:rFonts w:ascii="Arial" w:hAnsi="Arial" w:cs="Arial"/>
          <w:color w:val="FF0000"/>
          <w:sz w:val="24"/>
          <w:szCs w:val="24"/>
        </w:rPr>
      </w:pPr>
      <w:r w:rsidRPr="00465379">
        <w:rPr>
          <w:rFonts w:ascii="Arial" w:hAnsi="Arial" w:cs="Arial"/>
          <w:noProof/>
          <w14:ligatures w14:val="standardContextual"/>
        </w:rPr>
        <w:drawing>
          <wp:inline distT="0" distB="0" distL="0" distR="0" wp14:anchorId="2F97CA6E" wp14:editId="20629844">
            <wp:extent cx="5731510" cy="3223895"/>
            <wp:effectExtent l="0" t="0" r="2540" b="0"/>
            <wp:docPr id="25615074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150743"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p w14:paraId="7F51BCB3" w14:textId="77777777" w:rsidR="000E4C3B" w:rsidRPr="00465379" w:rsidRDefault="000E4C3B" w:rsidP="00E44135">
      <w:pPr>
        <w:spacing w:line="360" w:lineRule="auto"/>
        <w:jc w:val="both"/>
        <w:rPr>
          <w:rFonts w:ascii="Arial" w:hAnsi="Arial" w:cs="Arial"/>
          <w:color w:val="FF0000"/>
          <w:sz w:val="24"/>
          <w:szCs w:val="24"/>
        </w:rPr>
      </w:pPr>
    </w:p>
    <w:p w14:paraId="75E34013" w14:textId="3B47FEB2" w:rsidR="000E4C3B" w:rsidRPr="00465379" w:rsidRDefault="000E4C3B" w:rsidP="00E44135">
      <w:pPr>
        <w:spacing w:line="360" w:lineRule="auto"/>
        <w:jc w:val="both"/>
        <w:rPr>
          <w:rFonts w:ascii="Arial" w:hAnsi="Arial" w:cs="Arial"/>
          <w:color w:val="FF0000"/>
          <w:sz w:val="24"/>
          <w:szCs w:val="24"/>
        </w:rPr>
      </w:pPr>
    </w:p>
    <w:p w14:paraId="5FB5F28E" w14:textId="162A66D8" w:rsidR="000E4C3B" w:rsidRPr="00465379" w:rsidRDefault="000E4C3B" w:rsidP="00E44135">
      <w:pPr>
        <w:spacing w:line="360" w:lineRule="auto"/>
        <w:jc w:val="both"/>
        <w:rPr>
          <w:rFonts w:ascii="Arial" w:hAnsi="Arial" w:cs="Arial"/>
          <w:color w:val="FF0000"/>
          <w:sz w:val="24"/>
          <w:szCs w:val="24"/>
        </w:rPr>
      </w:pPr>
    </w:p>
    <w:p w14:paraId="46AFE77D" w14:textId="5402B520" w:rsidR="0073584B" w:rsidRPr="00465379" w:rsidRDefault="0073584B" w:rsidP="00E44135">
      <w:pPr>
        <w:jc w:val="both"/>
        <w:rPr>
          <w:rFonts w:ascii="Arial" w:hAnsi="Arial" w:cs="Arial"/>
          <w:sz w:val="24"/>
          <w:szCs w:val="24"/>
        </w:rPr>
      </w:pPr>
    </w:p>
    <w:p w14:paraId="46FAB582" w14:textId="7999A3B6" w:rsidR="0073584B" w:rsidRPr="00465379" w:rsidRDefault="0073584B" w:rsidP="359EEB8C">
      <w:pPr>
        <w:jc w:val="both"/>
        <w:rPr>
          <w:rFonts w:ascii="Arial" w:hAnsi="Arial" w:cs="Arial"/>
          <w:sz w:val="24"/>
          <w:szCs w:val="24"/>
        </w:rPr>
      </w:pPr>
    </w:p>
    <w:p w14:paraId="4A6AF868" w14:textId="77777777" w:rsidR="00592EC5" w:rsidRPr="00465379" w:rsidRDefault="00592EC5" w:rsidP="359EEB8C">
      <w:pPr>
        <w:jc w:val="both"/>
        <w:rPr>
          <w:rFonts w:ascii="Arial" w:hAnsi="Arial" w:cs="Arial"/>
          <w:sz w:val="24"/>
          <w:szCs w:val="24"/>
        </w:rPr>
      </w:pPr>
    </w:p>
    <w:p w14:paraId="5E10E8F8" w14:textId="77777777" w:rsidR="00592EC5" w:rsidRPr="00465379" w:rsidRDefault="00592EC5" w:rsidP="359EEB8C">
      <w:pPr>
        <w:jc w:val="both"/>
        <w:rPr>
          <w:rFonts w:ascii="Arial" w:hAnsi="Arial" w:cs="Arial"/>
          <w:sz w:val="24"/>
          <w:szCs w:val="24"/>
        </w:rPr>
      </w:pPr>
    </w:p>
    <w:p w14:paraId="5BA8CFF6" w14:textId="77777777" w:rsidR="00592EC5" w:rsidRPr="00465379" w:rsidRDefault="00592EC5" w:rsidP="359EEB8C">
      <w:pPr>
        <w:jc w:val="both"/>
        <w:rPr>
          <w:rFonts w:ascii="Arial" w:hAnsi="Arial" w:cs="Arial"/>
          <w:sz w:val="24"/>
          <w:szCs w:val="24"/>
        </w:rPr>
      </w:pPr>
    </w:p>
    <w:p w14:paraId="1D1BA405" w14:textId="5898D113" w:rsidR="00592EC5" w:rsidRPr="00465379" w:rsidRDefault="00592EC5" w:rsidP="359EEB8C">
      <w:pPr>
        <w:jc w:val="both"/>
        <w:rPr>
          <w:rFonts w:ascii="Arial" w:hAnsi="Arial" w:cs="Arial"/>
          <w:sz w:val="24"/>
          <w:szCs w:val="24"/>
        </w:rPr>
      </w:pPr>
    </w:p>
    <w:p w14:paraId="1D365AC2" w14:textId="77777777" w:rsidR="0073584B" w:rsidRPr="00465379" w:rsidRDefault="0073584B" w:rsidP="00E44135">
      <w:pPr>
        <w:jc w:val="both"/>
        <w:rPr>
          <w:rFonts w:ascii="Arial" w:hAnsi="Arial" w:cs="Arial"/>
          <w:sz w:val="24"/>
          <w:szCs w:val="24"/>
        </w:rPr>
      </w:pPr>
    </w:p>
    <w:p w14:paraId="6B886CED" w14:textId="77777777" w:rsidR="00592EC5" w:rsidRPr="00465379" w:rsidRDefault="00592EC5" w:rsidP="00E44135">
      <w:pPr>
        <w:jc w:val="both"/>
        <w:rPr>
          <w:rFonts w:ascii="Arial" w:hAnsi="Arial" w:cs="Arial"/>
          <w:sz w:val="24"/>
          <w:szCs w:val="24"/>
        </w:rPr>
      </w:pPr>
    </w:p>
    <w:p w14:paraId="6626BE60" w14:textId="77777777" w:rsidR="00592EC5" w:rsidRPr="00465379" w:rsidRDefault="00592EC5" w:rsidP="00E44135">
      <w:pPr>
        <w:jc w:val="both"/>
        <w:rPr>
          <w:rFonts w:ascii="Arial" w:hAnsi="Arial" w:cs="Arial"/>
          <w:sz w:val="24"/>
          <w:szCs w:val="24"/>
        </w:rPr>
      </w:pPr>
    </w:p>
    <w:p w14:paraId="4230D037" w14:textId="3BA8DFA7" w:rsidR="002E5BF8" w:rsidRPr="00465379" w:rsidRDefault="002E5BF8" w:rsidP="00E44135">
      <w:pPr>
        <w:jc w:val="both"/>
        <w:rPr>
          <w:rFonts w:ascii="Arial" w:hAnsi="Arial" w:cs="Arial"/>
          <w:sz w:val="24"/>
          <w:szCs w:val="24"/>
        </w:rPr>
      </w:pPr>
    </w:p>
    <w:p w14:paraId="428812F7" w14:textId="77777777" w:rsidR="002E5BF8" w:rsidRPr="00465379" w:rsidRDefault="002E5BF8" w:rsidP="00E44135">
      <w:pPr>
        <w:jc w:val="both"/>
        <w:rPr>
          <w:rFonts w:ascii="Arial" w:hAnsi="Arial" w:cs="Arial"/>
          <w:sz w:val="24"/>
          <w:szCs w:val="24"/>
        </w:rPr>
      </w:pPr>
    </w:p>
    <w:p w14:paraId="0334E821" w14:textId="7D8A3F3C" w:rsidR="002E5BF8" w:rsidRPr="00465379" w:rsidRDefault="00592EC5" w:rsidP="00E44135">
      <w:pPr>
        <w:jc w:val="both"/>
        <w:rPr>
          <w:rFonts w:ascii="Arial" w:hAnsi="Arial" w:cs="Arial"/>
          <w:b/>
          <w:bCs/>
          <w:sz w:val="24"/>
          <w:szCs w:val="24"/>
        </w:rPr>
      </w:pPr>
      <w:r w:rsidRPr="00465379">
        <w:rPr>
          <w:rFonts w:ascii="Arial" w:hAnsi="Arial" w:cs="Arial"/>
          <w:b/>
          <w:bCs/>
          <w:sz w:val="24"/>
          <w:szCs w:val="24"/>
        </w:rPr>
        <w:t xml:space="preserve"> </w:t>
      </w:r>
    </w:p>
    <w:sectPr w:rsidR="002E5BF8" w:rsidRPr="00465379">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23F6CD" w14:textId="77777777" w:rsidR="006E6F1B" w:rsidRDefault="006E6F1B" w:rsidP="00B24E3F">
      <w:r>
        <w:separator/>
      </w:r>
    </w:p>
  </w:endnote>
  <w:endnote w:type="continuationSeparator" w:id="0">
    <w:p w14:paraId="5E336AA2" w14:textId="77777777" w:rsidR="006E6F1B" w:rsidRDefault="006E6F1B" w:rsidP="00B24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A1C8E" w14:textId="77777777" w:rsidR="006E6F1B" w:rsidRDefault="006E6F1B" w:rsidP="00B24E3F">
      <w:r>
        <w:separator/>
      </w:r>
    </w:p>
  </w:footnote>
  <w:footnote w:type="continuationSeparator" w:id="0">
    <w:p w14:paraId="0B3267A9" w14:textId="77777777" w:rsidR="006E6F1B" w:rsidRDefault="006E6F1B" w:rsidP="00B24E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2690339"/>
      <w:docPartObj>
        <w:docPartGallery w:val="Page Numbers (Top of Page)"/>
        <w:docPartUnique/>
      </w:docPartObj>
    </w:sdtPr>
    <w:sdtEndPr>
      <w:rPr>
        <w:noProof/>
      </w:rPr>
    </w:sdtEndPr>
    <w:sdtContent>
      <w:p w14:paraId="0C6B1B46" w14:textId="0FAAE0DE" w:rsidR="00E3179D" w:rsidRDefault="00E3179D">
        <w:pPr>
          <w:pStyle w:val="Header"/>
        </w:pPr>
        <w:r>
          <w:fldChar w:fldCharType="begin"/>
        </w:r>
        <w:r>
          <w:instrText xml:space="preserve"> PAGE   \* MERGEFORMAT </w:instrText>
        </w:r>
        <w:r>
          <w:fldChar w:fldCharType="separate"/>
        </w:r>
        <w:r>
          <w:rPr>
            <w:noProof/>
          </w:rPr>
          <w:t>2</w:t>
        </w:r>
        <w:r>
          <w:rPr>
            <w:noProof/>
          </w:rPr>
          <w:fldChar w:fldCharType="end"/>
        </w:r>
      </w:p>
    </w:sdtContent>
  </w:sdt>
  <w:p w14:paraId="20DD910C" w14:textId="77777777" w:rsidR="00E3179D" w:rsidRDefault="00E317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27216607"/>
    <w:multiLevelType w:val="hybridMultilevel"/>
    <w:tmpl w:val="A4FC023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6759AA"/>
    <w:multiLevelType w:val="hybridMultilevel"/>
    <w:tmpl w:val="191CB8B8"/>
    <w:lvl w:ilvl="0" w:tplc="0E0E69CA">
      <w:start w:val="1"/>
      <w:numFmt w:val="lowerLetter"/>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46E5A0">
      <w:start w:val="1"/>
      <w:numFmt w:val="lowerRoman"/>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D5E4EC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7E0229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B6463F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45071D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CBE94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A4DCD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C10FCA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C430AA8"/>
    <w:multiLevelType w:val="hybridMultilevel"/>
    <w:tmpl w:val="F56CF652"/>
    <w:lvl w:ilvl="0" w:tplc="38EE8316">
      <w:start w:val="1"/>
      <w:numFmt w:val="lowerLetter"/>
      <w:lvlText w:val="%1)"/>
      <w:lvlJc w:val="left"/>
      <w:pPr>
        <w:ind w:left="71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5F26CC24">
      <w:start w:val="1"/>
      <w:numFmt w:val="lowerLetter"/>
      <w:lvlText w:val="%2"/>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2E20DA32">
      <w:start w:val="1"/>
      <w:numFmt w:val="lowerRoman"/>
      <w:lvlText w:val="%3"/>
      <w:lvlJc w:val="left"/>
      <w:pPr>
        <w:ind w:left="21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5440A1B2">
      <w:start w:val="1"/>
      <w:numFmt w:val="decimal"/>
      <w:lvlText w:val="%4"/>
      <w:lvlJc w:val="left"/>
      <w:pPr>
        <w:ind w:left="28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A26CB0AE">
      <w:start w:val="1"/>
      <w:numFmt w:val="lowerLetter"/>
      <w:lvlText w:val="%5"/>
      <w:lvlJc w:val="left"/>
      <w:pPr>
        <w:ind w:left="36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85B885A6">
      <w:start w:val="1"/>
      <w:numFmt w:val="lowerRoman"/>
      <w:lvlText w:val="%6"/>
      <w:lvlJc w:val="left"/>
      <w:pPr>
        <w:ind w:left="43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72274CC">
      <w:start w:val="1"/>
      <w:numFmt w:val="decimal"/>
      <w:lvlText w:val="%7"/>
      <w:lvlJc w:val="left"/>
      <w:pPr>
        <w:ind w:left="50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40EB5E4">
      <w:start w:val="1"/>
      <w:numFmt w:val="lowerLetter"/>
      <w:lvlText w:val="%8"/>
      <w:lvlJc w:val="left"/>
      <w:pPr>
        <w:ind w:left="57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9F0C32F0">
      <w:start w:val="1"/>
      <w:numFmt w:val="lowerRoman"/>
      <w:lvlText w:val="%9"/>
      <w:lvlJc w:val="left"/>
      <w:pPr>
        <w:ind w:left="64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D257666"/>
    <w:multiLevelType w:val="multilevel"/>
    <w:tmpl w:val="0D500830"/>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F920A59"/>
    <w:multiLevelType w:val="hybridMultilevel"/>
    <w:tmpl w:val="A4FC023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D60229"/>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85"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0E00FF9"/>
    <w:multiLevelType w:val="hybridMultilevel"/>
    <w:tmpl w:val="FEF24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34F73A5"/>
    <w:multiLevelType w:val="hybridMultilevel"/>
    <w:tmpl w:val="A3265C16"/>
    <w:lvl w:ilvl="0" w:tplc="45123DA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81E0696">
      <w:start w:val="1"/>
      <w:numFmt w:val="lowerRoman"/>
      <w:lvlText w:val="%2)"/>
      <w:lvlJc w:val="left"/>
      <w:pPr>
        <w:ind w:left="12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3D89100">
      <w:start w:val="1"/>
      <w:numFmt w:val="lowerRoman"/>
      <w:lvlText w:val="%3"/>
      <w:lvlJc w:val="left"/>
      <w:pPr>
        <w:ind w:left="19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29A629C">
      <w:start w:val="1"/>
      <w:numFmt w:val="decimal"/>
      <w:lvlText w:val="%4"/>
      <w:lvlJc w:val="left"/>
      <w:pPr>
        <w:ind w:left="2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8E8A5A">
      <w:start w:val="1"/>
      <w:numFmt w:val="lowerLetter"/>
      <w:lvlText w:val="%5"/>
      <w:lvlJc w:val="left"/>
      <w:pPr>
        <w:ind w:left="3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762B82E">
      <w:start w:val="1"/>
      <w:numFmt w:val="lowerRoman"/>
      <w:lvlText w:val="%6"/>
      <w:lvlJc w:val="left"/>
      <w:pPr>
        <w:ind w:left="4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182866">
      <w:start w:val="1"/>
      <w:numFmt w:val="decimal"/>
      <w:lvlText w:val="%7"/>
      <w:lvlJc w:val="left"/>
      <w:pPr>
        <w:ind w:left="4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3492EE">
      <w:start w:val="1"/>
      <w:numFmt w:val="lowerLetter"/>
      <w:lvlText w:val="%8"/>
      <w:lvlJc w:val="left"/>
      <w:pPr>
        <w:ind w:left="5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06EFDE4">
      <w:start w:val="1"/>
      <w:numFmt w:val="lowerRoman"/>
      <w:lvlText w:val="%9"/>
      <w:lvlJc w:val="left"/>
      <w:pPr>
        <w:ind w:left="6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A9800B2"/>
    <w:multiLevelType w:val="multilevel"/>
    <w:tmpl w:val="740ED4F6"/>
    <w:lvl w:ilvl="0">
      <w:start w:val="1"/>
      <w:numFmt w:val="decimal"/>
      <w:lvlText w:val="%1."/>
      <w:lvlJc w:val="left"/>
      <w:pPr>
        <w:ind w:left="720" w:hanging="360"/>
      </w:pPr>
    </w:lvl>
    <w:lvl w:ilvl="1">
      <w:start w:val="1"/>
      <w:numFmt w:val="decimal"/>
      <w:lvlText w:val="2.1%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C9D60C2"/>
    <w:multiLevelType w:val="hybridMultilevel"/>
    <w:tmpl w:val="96B06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565678F7"/>
    <w:multiLevelType w:val="hybridMultilevel"/>
    <w:tmpl w:val="F878D5FC"/>
    <w:lvl w:ilvl="0" w:tplc="7E1EBF8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023915"/>
    <w:multiLevelType w:val="hybridMultilevel"/>
    <w:tmpl w:val="C7F47D36"/>
    <w:lvl w:ilvl="0" w:tplc="8ABCAEA6">
      <w:start w:val="1"/>
      <w:numFmt w:val="decimal"/>
      <w:lvlText w:val="%1."/>
      <w:lvlJc w:val="left"/>
      <w:pPr>
        <w:ind w:left="2912" w:hanging="360"/>
      </w:pPr>
      <w:rPr>
        <w:rFonts w:hint="default"/>
      </w:rPr>
    </w:lvl>
    <w:lvl w:ilvl="1" w:tplc="08090019" w:tentative="1">
      <w:start w:val="1"/>
      <w:numFmt w:val="lowerLetter"/>
      <w:lvlText w:val="%2."/>
      <w:lvlJc w:val="left"/>
      <w:pPr>
        <w:ind w:left="3632" w:hanging="360"/>
      </w:pPr>
    </w:lvl>
    <w:lvl w:ilvl="2" w:tplc="0809001B" w:tentative="1">
      <w:start w:val="1"/>
      <w:numFmt w:val="lowerRoman"/>
      <w:lvlText w:val="%3."/>
      <w:lvlJc w:val="right"/>
      <w:pPr>
        <w:ind w:left="4352" w:hanging="180"/>
      </w:pPr>
    </w:lvl>
    <w:lvl w:ilvl="3" w:tplc="0809000F" w:tentative="1">
      <w:start w:val="1"/>
      <w:numFmt w:val="decimal"/>
      <w:lvlText w:val="%4."/>
      <w:lvlJc w:val="left"/>
      <w:pPr>
        <w:ind w:left="5072" w:hanging="360"/>
      </w:pPr>
    </w:lvl>
    <w:lvl w:ilvl="4" w:tplc="08090019" w:tentative="1">
      <w:start w:val="1"/>
      <w:numFmt w:val="lowerLetter"/>
      <w:lvlText w:val="%5."/>
      <w:lvlJc w:val="left"/>
      <w:pPr>
        <w:ind w:left="5792" w:hanging="360"/>
      </w:pPr>
    </w:lvl>
    <w:lvl w:ilvl="5" w:tplc="0809001B" w:tentative="1">
      <w:start w:val="1"/>
      <w:numFmt w:val="lowerRoman"/>
      <w:lvlText w:val="%6."/>
      <w:lvlJc w:val="right"/>
      <w:pPr>
        <w:ind w:left="6512" w:hanging="180"/>
      </w:pPr>
    </w:lvl>
    <w:lvl w:ilvl="6" w:tplc="0809000F" w:tentative="1">
      <w:start w:val="1"/>
      <w:numFmt w:val="decimal"/>
      <w:lvlText w:val="%7."/>
      <w:lvlJc w:val="left"/>
      <w:pPr>
        <w:ind w:left="7232" w:hanging="360"/>
      </w:pPr>
    </w:lvl>
    <w:lvl w:ilvl="7" w:tplc="08090019" w:tentative="1">
      <w:start w:val="1"/>
      <w:numFmt w:val="lowerLetter"/>
      <w:lvlText w:val="%8."/>
      <w:lvlJc w:val="left"/>
      <w:pPr>
        <w:ind w:left="7952" w:hanging="360"/>
      </w:pPr>
    </w:lvl>
    <w:lvl w:ilvl="8" w:tplc="0809001B" w:tentative="1">
      <w:start w:val="1"/>
      <w:numFmt w:val="lowerRoman"/>
      <w:lvlText w:val="%9."/>
      <w:lvlJc w:val="right"/>
      <w:pPr>
        <w:ind w:left="8672" w:hanging="180"/>
      </w:pPr>
    </w:lvl>
  </w:abstractNum>
  <w:abstractNum w:abstractNumId="14" w15:restartNumberingAfterBreak="0">
    <w:nsid w:val="66010A81"/>
    <w:multiLevelType w:val="hybridMultilevel"/>
    <w:tmpl w:val="4544AFC4"/>
    <w:lvl w:ilvl="0" w:tplc="0809000F">
      <w:start w:val="1"/>
      <w:numFmt w:val="decimal"/>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15" w15:restartNumberingAfterBreak="0">
    <w:nsid w:val="732C2CF3"/>
    <w:multiLevelType w:val="hybridMultilevel"/>
    <w:tmpl w:val="29E6D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C84228"/>
    <w:multiLevelType w:val="hybridMultilevel"/>
    <w:tmpl w:val="D66A4EA8"/>
    <w:lvl w:ilvl="0" w:tplc="6B144D24">
      <w:start w:val="1"/>
      <w:numFmt w:val="lowerRoman"/>
      <w:lvlText w:val="%1)"/>
      <w:lvlJc w:val="left"/>
      <w:pPr>
        <w:ind w:left="1433" w:hanging="720"/>
      </w:pPr>
      <w:rPr>
        <w:rFonts w:hint="default"/>
      </w:r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num w:numId="1" w16cid:durableId="1146121728">
    <w:abstractNumId w:val="9"/>
  </w:num>
  <w:num w:numId="2" w16cid:durableId="465010579">
    <w:abstractNumId w:val="0"/>
  </w:num>
  <w:num w:numId="3" w16cid:durableId="515118174">
    <w:abstractNumId w:val="11"/>
  </w:num>
  <w:num w:numId="4" w16cid:durableId="1413116380">
    <w:abstractNumId w:val="14"/>
  </w:num>
  <w:num w:numId="5" w16cid:durableId="333531196">
    <w:abstractNumId w:val="6"/>
  </w:num>
  <w:num w:numId="6" w16cid:durableId="1360080183">
    <w:abstractNumId w:val="13"/>
  </w:num>
  <w:num w:numId="7" w16cid:durableId="1846631171">
    <w:abstractNumId w:val="1"/>
  </w:num>
  <w:num w:numId="8" w16cid:durableId="1186096421">
    <w:abstractNumId w:val="7"/>
  </w:num>
  <w:num w:numId="9" w16cid:durableId="549611255">
    <w:abstractNumId w:val="2"/>
  </w:num>
  <w:num w:numId="10" w16cid:durableId="1346516277">
    <w:abstractNumId w:val="3"/>
  </w:num>
  <w:num w:numId="11" w16cid:durableId="1859419561">
    <w:abstractNumId w:val="8"/>
  </w:num>
  <w:num w:numId="12" w16cid:durableId="1476027763">
    <w:abstractNumId w:val="16"/>
  </w:num>
  <w:num w:numId="13" w16cid:durableId="947784288">
    <w:abstractNumId w:val="5"/>
  </w:num>
  <w:num w:numId="14" w16cid:durableId="1270352050">
    <w:abstractNumId w:val="10"/>
  </w:num>
  <w:num w:numId="15" w16cid:durableId="1224222126">
    <w:abstractNumId w:val="4"/>
  </w:num>
  <w:num w:numId="16" w16cid:durableId="1324702678">
    <w:abstractNumId w:val="15"/>
  </w:num>
  <w:num w:numId="17" w16cid:durableId="10302537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28F"/>
    <w:rsid w:val="00005FF6"/>
    <w:rsid w:val="00014F12"/>
    <w:rsid w:val="00022E42"/>
    <w:rsid w:val="00037CD3"/>
    <w:rsid w:val="000600EB"/>
    <w:rsid w:val="00071D21"/>
    <w:rsid w:val="000739CB"/>
    <w:rsid w:val="00080802"/>
    <w:rsid w:val="00081D15"/>
    <w:rsid w:val="00092C59"/>
    <w:rsid w:val="000B568F"/>
    <w:rsid w:val="000C34E1"/>
    <w:rsid w:val="000E4C3B"/>
    <w:rsid w:val="000F4881"/>
    <w:rsid w:val="001044C3"/>
    <w:rsid w:val="001220E5"/>
    <w:rsid w:val="0012302D"/>
    <w:rsid w:val="00124670"/>
    <w:rsid w:val="00124A89"/>
    <w:rsid w:val="00145272"/>
    <w:rsid w:val="001454DF"/>
    <w:rsid w:val="00166F81"/>
    <w:rsid w:val="00172230"/>
    <w:rsid w:val="00181E34"/>
    <w:rsid w:val="00182BB3"/>
    <w:rsid w:val="001A09AD"/>
    <w:rsid w:val="001A1875"/>
    <w:rsid w:val="001A4E5D"/>
    <w:rsid w:val="001B27F5"/>
    <w:rsid w:val="001E22F8"/>
    <w:rsid w:val="0020188B"/>
    <w:rsid w:val="00203315"/>
    <w:rsid w:val="00210472"/>
    <w:rsid w:val="0021387A"/>
    <w:rsid w:val="0022284D"/>
    <w:rsid w:val="00222939"/>
    <w:rsid w:val="0023095C"/>
    <w:rsid w:val="00247A1A"/>
    <w:rsid w:val="00255AC9"/>
    <w:rsid w:val="00261ACA"/>
    <w:rsid w:val="00276603"/>
    <w:rsid w:val="002857F6"/>
    <w:rsid w:val="00286DBC"/>
    <w:rsid w:val="002B396C"/>
    <w:rsid w:val="002D45AC"/>
    <w:rsid w:val="002E0607"/>
    <w:rsid w:val="002E2773"/>
    <w:rsid w:val="002E5BF8"/>
    <w:rsid w:val="002E729D"/>
    <w:rsid w:val="0031310A"/>
    <w:rsid w:val="00327166"/>
    <w:rsid w:val="00346AAD"/>
    <w:rsid w:val="00377052"/>
    <w:rsid w:val="003924AA"/>
    <w:rsid w:val="00392515"/>
    <w:rsid w:val="003A7529"/>
    <w:rsid w:val="003B0253"/>
    <w:rsid w:val="003C7551"/>
    <w:rsid w:val="003C79F7"/>
    <w:rsid w:val="003E47B6"/>
    <w:rsid w:val="003E529C"/>
    <w:rsid w:val="003F2A41"/>
    <w:rsid w:val="003F3AE6"/>
    <w:rsid w:val="004059FB"/>
    <w:rsid w:val="00460040"/>
    <w:rsid w:val="00464779"/>
    <w:rsid w:val="00465379"/>
    <w:rsid w:val="004710A6"/>
    <w:rsid w:val="00482EB0"/>
    <w:rsid w:val="004E693B"/>
    <w:rsid w:val="00503381"/>
    <w:rsid w:val="00504D94"/>
    <w:rsid w:val="00517E26"/>
    <w:rsid w:val="0054304F"/>
    <w:rsid w:val="00556520"/>
    <w:rsid w:val="0055709C"/>
    <w:rsid w:val="005576E2"/>
    <w:rsid w:val="005608D9"/>
    <w:rsid w:val="00583CA8"/>
    <w:rsid w:val="00592EC5"/>
    <w:rsid w:val="005B373F"/>
    <w:rsid w:val="005B4632"/>
    <w:rsid w:val="005B637E"/>
    <w:rsid w:val="005B65FB"/>
    <w:rsid w:val="005C1234"/>
    <w:rsid w:val="005E2B50"/>
    <w:rsid w:val="005E7BE3"/>
    <w:rsid w:val="005F2D0A"/>
    <w:rsid w:val="00602352"/>
    <w:rsid w:val="00604B5C"/>
    <w:rsid w:val="006152BA"/>
    <w:rsid w:val="00633CA5"/>
    <w:rsid w:val="006445C3"/>
    <w:rsid w:val="00646A72"/>
    <w:rsid w:val="00651DDA"/>
    <w:rsid w:val="006A34A7"/>
    <w:rsid w:val="006A7A6D"/>
    <w:rsid w:val="006B0062"/>
    <w:rsid w:val="006B3E25"/>
    <w:rsid w:val="006C0705"/>
    <w:rsid w:val="006D1C34"/>
    <w:rsid w:val="006D24D3"/>
    <w:rsid w:val="006D3217"/>
    <w:rsid w:val="006E6F1B"/>
    <w:rsid w:val="006F1D7D"/>
    <w:rsid w:val="00702A47"/>
    <w:rsid w:val="00705F1E"/>
    <w:rsid w:val="00712A37"/>
    <w:rsid w:val="0072362E"/>
    <w:rsid w:val="00732188"/>
    <w:rsid w:val="0073584B"/>
    <w:rsid w:val="007565FA"/>
    <w:rsid w:val="00756A26"/>
    <w:rsid w:val="00757C67"/>
    <w:rsid w:val="00773BBF"/>
    <w:rsid w:val="00780EAA"/>
    <w:rsid w:val="007E1294"/>
    <w:rsid w:val="007E68CC"/>
    <w:rsid w:val="007F3DA6"/>
    <w:rsid w:val="007F4FFD"/>
    <w:rsid w:val="007F7203"/>
    <w:rsid w:val="008070EE"/>
    <w:rsid w:val="008075A6"/>
    <w:rsid w:val="00812CAC"/>
    <w:rsid w:val="00820C18"/>
    <w:rsid w:val="008237EE"/>
    <w:rsid w:val="00831D0A"/>
    <w:rsid w:val="008452DE"/>
    <w:rsid w:val="00865E07"/>
    <w:rsid w:val="00867A2A"/>
    <w:rsid w:val="00872D68"/>
    <w:rsid w:val="00881BFF"/>
    <w:rsid w:val="008B5DC0"/>
    <w:rsid w:val="008C3484"/>
    <w:rsid w:val="008E1A18"/>
    <w:rsid w:val="008E7B2A"/>
    <w:rsid w:val="008F4E81"/>
    <w:rsid w:val="00910315"/>
    <w:rsid w:val="00936A28"/>
    <w:rsid w:val="0095077C"/>
    <w:rsid w:val="009552E2"/>
    <w:rsid w:val="00971CF1"/>
    <w:rsid w:val="00973E5F"/>
    <w:rsid w:val="009804DC"/>
    <w:rsid w:val="00985001"/>
    <w:rsid w:val="00991B8F"/>
    <w:rsid w:val="009A0272"/>
    <w:rsid w:val="009C319D"/>
    <w:rsid w:val="009C672A"/>
    <w:rsid w:val="009E554A"/>
    <w:rsid w:val="009F4A55"/>
    <w:rsid w:val="00A05113"/>
    <w:rsid w:val="00A07D0E"/>
    <w:rsid w:val="00A102E1"/>
    <w:rsid w:val="00A23E50"/>
    <w:rsid w:val="00A34854"/>
    <w:rsid w:val="00A34A61"/>
    <w:rsid w:val="00A5075D"/>
    <w:rsid w:val="00A560B3"/>
    <w:rsid w:val="00A813EB"/>
    <w:rsid w:val="00A85AB7"/>
    <w:rsid w:val="00A901F5"/>
    <w:rsid w:val="00A96C0F"/>
    <w:rsid w:val="00AA167E"/>
    <w:rsid w:val="00AB0F5A"/>
    <w:rsid w:val="00AC5B7A"/>
    <w:rsid w:val="00AD21E9"/>
    <w:rsid w:val="00AD63CD"/>
    <w:rsid w:val="00AE27AB"/>
    <w:rsid w:val="00AE770C"/>
    <w:rsid w:val="00B00050"/>
    <w:rsid w:val="00B22D67"/>
    <w:rsid w:val="00B247E6"/>
    <w:rsid w:val="00B24E3F"/>
    <w:rsid w:val="00B46557"/>
    <w:rsid w:val="00B47FA3"/>
    <w:rsid w:val="00B751D5"/>
    <w:rsid w:val="00B91584"/>
    <w:rsid w:val="00BA0682"/>
    <w:rsid w:val="00BB6A4E"/>
    <w:rsid w:val="00BC0F8C"/>
    <w:rsid w:val="00C30168"/>
    <w:rsid w:val="00C54D89"/>
    <w:rsid w:val="00C64664"/>
    <w:rsid w:val="00C82D9E"/>
    <w:rsid w:val="00C95ED2"/>
    <w:rsid w:val="00C97E7F"/>
    <w:rsid w:val="00CC5EA3"/>
    <w:rsid w:val="00CE5B59"/>
    <w:rsid w:val="00CE6820"/>
    <w:rsid w:val="00CF18A0"/>
    <w:rsid w:val="00D3336B"/>
    <w:rsid w:val="00D42798"/>
    <w:rsid w:val="00D455A5"/>
    <w:rsid w:val="00D560BF"/>
    <w:rsid w:val="00D758C6"/>
    <w:rsid w:val="00D87DAA"/>
    <w:rsid w:val="00D9223C"/>
    <w:rsid w:val="00D950B1"/>
    <w:rsid w:val="00DA5D80"/>
    <w:rsid w:val="00DC1041"/>
    <w:rsid w:val="00DD1A65"/>
    <w:rsid w:val="00DD6C32"/>
    <w:rsid w:val="00DE1EB0"/>
    <w:rsid w:val="00DF2704"/>
    <w:rsid w:val="00E01BA7"/>
    <w:rsid w:val="00E0364E"/>
    <w:rsid w:val="00E3179D"/>
    <w:rsid w:val="00E36397"/>
    <w:rsid w:val="00E44135"/>
    <w:rsid w:val="00E4691C"/>
    <w:rsid w:val="00E541E7"/>
    <w:rsid w:val="00E57FC0"/>
    <w:rsid w:val="00E70F9C"/>
    <w:rsid w:val="00E7400D"/>
    <w:rsid w:val="00E874FB"/>
    <w:rsid w:val="00EB11B0"/>
    <w:rsid w:val="00EB5D10"/>
    <w:rsid w:val="00EB5E4C"/>
    <w:rsid w:val="00ED08C7"/>
    <w:rsid w:val="00EE3169"/>
    <w:rsid w:val="00EE4EA9"/>
    <w:rsid w:val="00F01432"/>
    <w:rsid w:val="00F02582"/>
    <w:rsid w:val="00F13C3F"/>
    <w:rsid w:val="00F2446B"/>
    <w:rsid w:val="00F35592"/>
    <w:rsid w:val="00F36B28"/>
    <w:rsid w:val="00F557D2"/>
    <w:rsid w:val="00FA40E5"/>
    <w:rsid w:val="00FC784B"/>
    <w:rsid w:val="00FF428F"/>
    <w:rsid w:val="359EEB8C"/>
    <w:rsid w:val="4B502F4F"/>
    <w:rsid w:val="5DE891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A1202"/>
  <w15:chartTrackingRefBased/>
  <w15:docId w15:val="{273F85CA-C326-4AB8-B0D3-C833035BC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28F"/>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F428F"/>
    <w:rPr>
      <w:color w:val="0000FF"/>
      <w:u w:val="single"/>
    </w:rPr>
  </w:style>
  <w:style w:type="paragraph" w:styleId="ListParagraph">
    <w:name w:val="List Paragraph"/>
    <w:basedOn w:val="Normal"/>
    <w:uiPriority w:val="34"/>
    <w:qFormat/>
    <w:rsid w:val="00FF428F"/>
    <w:pPr>
      <w:ind w:left="720"/>
      <w:contextualSpacing/>
    </w:pPr>
  </w:style>
  <w:style w:type="paragraph" w:customStyle="1" w:styleId="SMUNORMALARIAL">
    <w:name w:val="SMU NORMAL ARIAL"/>
    <w:basedOn w:val="Normal"/>
    <w:qFormat/>
    <w:rsid w:val="00FF428F"/>
    <w:rPr>
      <w:rFonts w:ascii="Arial" w:hAnsi="Arial"/>
      <w:color w:val="00000A"/>
      <w:sz w:val="22"/>
      <w:szCs w:val="24"/>
    </w:rPr>
  </w:style>
  <w:style w:type="paragraph" w:customStyle="1" w:styleId="BodyText2">
    <w:name w:val="Body Text2"/>
    <w:basedOn w:val="Normal"/>
    <w:qFormat/>
    <w:rsid w:val="00FF428F"/>
    <w:pPr>
      <w:tabs>
        <w:tab w:val="left" w:pos="720"/>
        <w:tab w:val="left" w:pos="1440"/>
      </w:tabs>
    </w:pPr>
    <w:rPr>
      <w:rFonts w:ascii="CG Times (WN)" w:hAnsi="CG Times (WN)"/>
      <w:color w:val="00000A"/>
      <w:sz w:val="24"/>
      <w:lang w:eastAsia="en-US"/>
    </w:rPr>
  </w:style>
  <w:style w:type="character" w:styleId="UnresolvedMention">
    <w:name w:val="Unresolved Mention"/>
    <w:basedOn w:val="DefaultParagraphFont"/>
    <w:uiPriority w:val="99"/>
    <w:semiHidden/>
    <w:unhideWhenUsed/>
    <w:rsid w:val="005C1234"/>
    <w:rPr>
      <w:color w:val="605E5C"/>
      <w:shd w:val="clear" w:color="auto" w:fill="E1DFDD"/>
    </w:rPr>
  </w:style>
  <w:style w:type="paragraph" w:styleId="Header">
    <w:name w:val="header"/>
    <w:basedOn w:val="Normal"/>
    <w:link w:val="HeaderChar"/>
    <w:uiPriority w:val="99"/>
    <w:unhideWhenUsed/>
    <w:rsid w:val="00B24E3F"/>
    <w:pPr>
      <w:tabs>
        <w:tab w:val="center" w:pos="4513"/>
        <w:tab w:val="right" w:pos="9026"/>
      </w:tabs>
    </w:pPr>
  </w:style>
  <w:style w:type="character" w:customStyle="1" w:styleId="HeaderChar">
    <w:name w:val="Header Char"/>
    <w:basedOn w:val="DefaultParagraphFont"/>
    <w:link w:val="Header"/>
    <w:uiPriority w:val="99"/>
    <w:rsid w:val="00B24E3F"/>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B24E3F"/>
    <w:pPr>
      <w:tabs>
        <w:tab w:val="center" w:pos="4513"/>
        <w:tab w:val="right" w:pos="9026"/>
      </w:tabs>
    </w:pPr>
  </w:style>
  <w:style w:type="character" w:customStyle="1" w:styleId="FooterChar">
    <w:name w:val="Footer Char"/>
    <w:basedOn w:val="DefaultParagraphFont"/>
    <w:link w:val="Footer"/>
    <w:uiPriority w:val="99"/>
    <w:rsid w:val="00B24E3F"/>
    <w:rPr>
      <w:rFonts w:ascii="Times New Roman" w:eastAsia="Times New Roman" w:hAnsi="Times New Roman" w:cs="Times New Roman"/>
      <w:kern w:val="0"/>
      <w:sz w:val="20"/>
      <w:szCs w:val="20"/>
      <w:lang w:eastAsia="en-GB"/>
      <w14:ligatures w14:val="none"/>
    </w:rPr>
  </w:style>
  <w:style w:type="table" w:styleId="TableGrid">
    <w:name w:val="Table Grid"/>
    <w:basedOn w:val="TableNormal"/>
    <w:uiPriority w:val="39"/>
    <w:rsid w:val="007F72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svg"/><Relationship Id="rId26" Type="http://schemas.openxmlformats.org/officeDocument/2006/relationships/image" Target="media/image20.sv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sv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svg"/><Relationship Id="rId20" Type="http://schemas.openxmlformats.org/officeDocument/2006/relationships/image" Target="media/image14.sv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sv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svg"/><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svg"/><Relationship Id="rId22" Type="http://schemas.openxmlformats.org/officeDocument/2006/relationships/image" Target="media/image16.svg"/><Relationship Id="rId27" Type="http://schemas.openxmlformats.org/officeDocument/2006/relationships/image" Target="media/image21.png"/><Relationship Id="rId30" Type="http://schemas.openxmlformats.org/officeDocument/2006/relationships/image" Target="media/image24.svg"/><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2841</Words>
  <Characters>16196</Characters>
  <Application>Microsoft Office Word</Application>
  <DocSecurity>0</DocSecurity>
  <Lines>134</Lines>
  <Paragraphs>37</Paragraphs>
  <ScaleCrop>false</ScaleCrop>
  <Company>University of Wales Trinity Saint David</Company>
  <LinksUpToDate>false</LinksUpToDate>
  <CharactersWithSpaces>19000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Jokhio</dc:creator>
  <cp:keywords/>
  <dc:description/>
  <cp:lastModifiedBy>Le Ana</cp:lastModifiedBy>
  <cp:revision>108</cp:revision>
  <dcterms:created xsi:type="dcterms:W3CDTF">2026-07-14T11:59:00Z</dcterms:created>
  <dcterms:modified xsi:type="dcterms:W3CDTF">2026-07-14T23:55:00Z</dcterms:modified>
</cp:coreProperties>
</file>