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F77E9C">
      <w:pPr>
        <w:rPr>
          <w:b/>
          <w:sz w:val="28"/>
          <w:szCs w:val="28"/>
        </w:rPr>
      </w:pPr>
      <w:r>
        <w:rPr>
          <w:b/>
          <w:sz w:val="28"/>
          <w:szCs w:val="28"/>
        </w:rPr>
        <w:t>Week five session two</w:t>
      </w:r>
      <w:r w:rsidR="00CA3154" w:rsidRPr="00CA3154">
        <w:rPr>
          <w:b/>
          <w:sz w:val="28"/>
          <w:szCs w:val="28"/>
        </w:rPr>
        <w:t xml:space="preserve"> tutorial question and case</w:t>
      </w:r>
    </w:p>
    <w:p w:rsidR="00F819CC" w:rsidRPr="00F819CC" w:rsidRDefault="00F819CC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 w:rsidRPr="00F819CC">
        <w:rPr>
          <w:rFonts w:cs="WarnockPro-Bold"/>
          <w:b/>
          <w:bCs/>
          <w:sz w:val="24"/>
          <w:szCs w:val="24"/>
        </w:rPr>
        <w:t xml:space="preserve">(a) </w:t>
      </w:r>
      <w:r w:rsidRPr="00F819CC">
        <w:rPr>
          <w:rFonts w:cs="WarnockPro-Regular"/>
          <w:sz w:val="24"/>
          <w:szCs w:val="24"/>
        </w:rPr>
        <w:t>Why convertibles might be an attractive source of finance for companies</w:t>
      </w:r>
      <w:r>
        <w:rPr>
          <w:rFonts w:cs="WarnockPro-Regular"/>
          <w:sz w:val="24"/>
          <w:szCs w:val="24"/>
        </w:rPr>
        <w:t>?</w:t>
      </w:r>
    </w:p>
    <w:p w:rsidR="00F819CC" w:rsidRDefault="00F819CC" w:rsidP="00F819CC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F819CC">
        <w:rPr>
          <w:rFonts w:cs="WarnockPro-Regular"/>
          <w:sz w:val="24"/>
          <w:szCs w:val="24"/>
        </w:rPr>
        <w:t>1. Convertibles can provide immediate finance at lower cost since the conversion option effectively reduces</w:t>
      </w:r>
      <w:r>
        <w:rPr>
          <w:rFonts w:cs="WarnockPro-Regular"/>
          <w:sz w:val="24"/>
          <w:szCs w:val="24"/>
        </w:rPr>
        <w:t xml:space="preserve"> the interest rates payable.</w:t>
      </w:r>
    </w:p>
    <w:p w:rsidR="00F819CC" w:rsidRDefault="00F819CC" w:rsidP="00F819CC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F819CC">
        <w:rPr>
          <w:rFonts w:cs="WarnockPro-Regular"/>
          <w:sz w:val="24"/>
          <w:szCs w:val="24"/>
        </w:rPr>
        <w:t>2. They represent attractive investments to investors since they are effective</w:t>
      </w:r>
      <w:r>
        <w:rPr>
          <w:rFonts w:cs="WarnockPro-Regular"/>
          <w:sz w:val="24"/>
          <w:szCs w:val="24"/>
        </w:rPr>
        <w:t xml:space="preserve">ly debt risks for future equity </w:t>
      </w:r>
      <w:r w:rsidRPr="00F819CC">
        <w:rPr>
          <w:rFonts w:cs="WarnockPro-Regular"/>
          <w:sz w:val="24"/>
          <w:szCs w:val="24"/>
        </w:rPr>
        <w:t>benefits. Hence, finan</w:t>
      </w:r>
      <w:r>
        <w:rPr>
          <w:rFonts w:cs="WarnockPro-Regular"/>
          <w:sz w:val="24"/>
          <w:szCs w:val="24"/>
        </w:rPr>
        <w:t>ce is relatively easily raised.</w:t>
      </w:r>
    </w:p>
    <w:p w:rsidR="00F819CC" w:rsidRDefault="00F819CC" w:rsidP="00F819CC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F819CC">
        <w:rPr>
          <w:rFonts w:cs="WarnockPro-Regular"/>
          <w:sz w:val="24"/>
          <w:szCs w:val="24"/>
        </w:rPr>
        <w:t>3. Should the company’s assumption regarding the likelihood of conversion prov</w:t>
      </w:r>
      <w:r>
        <w:rPr>
          <w:rFonts w:cs="WarnockPro-Regular"/>
          <w:sz w:val="24"/>
          <w:szCs w:val="24"/>
        </w:rPr>
        <w:t xml:space="preserve">e true then there is no problem </w:t>
      </w:r>
      <w:r w:rsidRPr="00F819CC">
        <w:rPr>
          <w:rFonts w:cs="WarnockPro-Regular"/>
          <w:sz w:val="24"/>
          <w:szCs w:val="24"/>
        </w:rPr>
        <w:t>of establishing a large sinking fund for th</w:t>
      </w:r>
      <w:r>
        <w:rPr>
          <w:rFonts w:cs="WarnockPro-Regular"/>
          <w:sz w:val="24"/>
          <w:szCs w:val="24"/>
        </w:rPr>
        <w:t xml:space="preserve">e redemption of the debentures. </w:t>
      </w:r>
    </w:p>
    <w:p w:rsidR="00F819CC" w:rsidRPr="00F819CC" w:rsidRDefault="00F819CC" w:rsidP="00F819CC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F819CC">
        <w:rPr>
          <w:rFonts w:cs="WarnockPro-Regular"/>
          <w:sz w:val="24"/>
          <w:szCs w:val="24"/>
        </w:rPr>
        <w:t>4. Convertibles allow for higher gearing levels than would otherwise be the ca</w:t>
      </w:r>
      <w:r>
        <w:rPr>
          <w:rFonts w:cs="WarnockPro-Regular"/>
          <w:sz w:val="24"/>
          <w:szCs w:val="24"/>
        </w:rPr>
        <w:t xml:space="preserve">se with straight debt (interest </w:t>
      </w:r>
      <w:r w:rsidRPr="00F819CC">
        <w:rPr>
          <w:rFonts w:cs="WarnockPro-Regular"/>
          <w:sz w:val="24"/>
          <w:szCs w:val="24"/>
        </w:rPr>
        <w:t>costs are potentially lower with convertibles).</w:t>
      </w:r>
    </w:p>
    <w:p w:rsidR="0005609C" w:rsidRDefault="00F819CC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 w:rsidRPr="00F819CC">
        <w:rPr>
          <w:rFonts w:cs="WarnockPro-Bold"/>
          <w:b/>
          <w:bCs/>
          <w:sz w:val="24"/>
          <w:szCs w:val="24"/>
        </w:rPr>
        <w:t xml:space="preserve">(b) </w:t>
      </w:r>
      <w:r w:rsidRPr="00F819CC">
        <w:rPr>
          <w:rFonts w:cs="WarnockPro-Regular"/>
          <w:sz w:val="24"/>
          <w:szCs w:val="24"/>
        </w:rPr>
        <w:t>(</w:t>
      </w:r>
      <w:proofErr w:type="spellStart"/>
      <w:proofErr w:type="gramStart"/>
      <w:r w:rsidRPr="00F819CC">
        <w:rPr>
          <w:rFonts w:cs="WarnockPro-Regular"/>
          <w:sz w:val="24"/>
          <w:szCs w:val="24"/>
        </w:rPr>
        <w:t>i</w:t>
      </w:r>
      <w:proofErr w:type="spellEnd"/>
      <w:proofErr w:type="gramEnd"/>
      <w:r w:rsidRPr="00F819CC">
        <w:rPr>
          <w:rFonts w:cs="WarnockPro-Regular"/>
          <w:sz w:val="24"/>
          <w:szCs w:val="24"/>
        </w:rPr>
        <w:t>) Calculate PV of cash flows</w:t>
      </w:r>
    </w:p>
    <w:p w:rsidR="00AD1846" w:rsidRDefault="00AD1846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</w:p>
    <w:p w:rsidR="00AD1846" w:rsidRDefault="00AD1846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  <w:t>Interest</w:t>
      </w:r>
      <w:r>
        <w:rPr>
          <w:rFonts w:cs="WarnockPro-Regular"/>
          <w:sz w:val="24"/>
          <w:szCs w:val="24"/>
        </w:rPr>
        <w:tab/>
        <w:t>Df@15</w:t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  <w:t>PV</w:t>
      </w:r>
    </w:p>
    <w:p w:rsidR="00AD1846" w:rsidRDefault="00AD1846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>
        <w:rPr>
          <w:rFonts w:cs="WarnockPro-Regular"/>
          <w:sz w:val="24"/>
          <w:szCs w:val="24"/>
        </w:rPr>
        <w:t>1</w:t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  <w:t>8</w:t>
      </w:r>
      <w:r>
        <w:rPr>
          <w:rFonts w:cs="WarnockPro-Regular"/>
          <w:sz w:val="24"/>
          <w:szCs w:val="24"/>
        </w:rPr>
        <w:tab/>
        <w:t>x</w:t>
      </w:r>
      <w:r>
        <w:rPr>
          <w:rFonts w:cs="WarnockPro-Regular"/>
          <w:sz w:val="24"/>
          <w:szCs w:val="24"/>
        </w:rPr>
        <w:tab/>
        <w:t>0.870</w:t>
      </w:r>
      <w:r>
        <w:rPr>
          <w:rFonts w:cs="WarnockPro-Regular"/>
          <w:sz w:val="24"/>
          <w:szCs w:val="24"/>
        </w:rPr>
        <w:tab/>
        <w:t>=</w:t>
      </w:r>
      <w:r>
        <w:rPr>
          <w:rFonts w:cs="WarnockPro-Regular"/>
          <w:sz w:val="24"/>
          <w:szCs w:val="24"/>
        </w:rPr>
        <w:tab/>
        <w:t>6.95</w:t>
      </w:r>
      <w:r>
        <w:rPr>
          <w:rFonts w:cs="WarnockPro-Regular"/>
          <w:sz w:val="24"/>
          <w:szCs w:val="24"/>
        </w:rPr>
        <w:br/>
        <w:t>2</w:t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  <w:t>8</w:t>
      </w:r>
      <w:r>
        <w:rPr>
          <w:rFonts w:cs="WarnockPro-Regular"/>
          <w:sz w:val="24"/>
          <w:szCs w:val="24"/>
        </w:rPr>
        <w:tab/>
        <w:t>x</w:t>
      </w:r>
      <w:r>
        <w:rPr>
          <w:rFonts w:cs="WarnockPro-Regular"/>
          <w:sz w:val="24"/>
          <w:szCs w:val="24"/>
        </w:rPr>
        <w:tab/>
        <w:t>0.750</w:t>
      </w:r>
      <w:r>
        <w:rPr>
          <w:rFonts w:cs="WarnockPro-Regular"/>
          <w:sz w:val="24"/>
          <w:szCs w:val="24"/>
        </w:rPr>
        <w:tab/>
        <w:t>=</w:t>
      </w:r>
      <w:r>
        <w:rPr>
          <w:rFonts w:cs="WarnockPro-Regular"/>
          <w:sz w:val="24"/>
          <w:szCs w:val="24"/>
        </w:rPr>
        <w:tab/>
        <w:t>6.05</w:t>
      </w:r>
    </w:p>
    <w:p w:rsidR="00AD1846" w:rsidRDefault="00AD1846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>
        <w:rPr>
          <w:rFonts w:cs="WarnockPro-Regular"/>
          <w:sz w:val="24"/>
          <w:szCs w:val="24"/>
        </w:rPr>
        <w:t>3</w:t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  <w:t>8</w:t>
      </w:r>
      <w:r>
        <w:rPr>
          <w:rFonts w:cs="WarnockPro-Regular"/>
          <w:sz w:val="24"/>
          <w:szCs w:val="24"/>
        </w:rPr>
        <w:tab/>
        <w:t>x</w:t>
      </w:r>
      <w:r>
        <w:rPr>
          <w:rFonts w:cs="WarnockPro-Regular"/>
          <w:sz w:val="24"/>
          <w:szCs w:val="24"/>
        </w:rPr>
        <w:tab/>
        <w:t>0.658</w:t>
      </w:r>
      <w:r>
        <w:rPr>
          <w:rFonts w:cs="WarnockPro-Regular"/>
          <w:sz w:val="24"/>
          <w:szCs w:val="24"/>
        </w:rPr>
        <w:tab/>
        <w:t>=</w:t>
      </w:r>
      <w:r>
        <w:rPr>
          <w:rFonts w:cs="WarnockPro-Regular"/>
          <w:sz w:val="24"/>
          <w:szCs w:val="24"/>
        </w:rPr>
        <w:tab/>
        <w:t>5.26</w:t>
      </w:r>
    </w:p>
    <w:p w:rsidR="00AD1846" w:rsidRDefault="00AD1846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>
        <w:rPr>
          <w:rFonts w:cs="WarnockPro-Regular"/>
          <w:sz w:val="24"/>
          <w:szCs w:val="24"/>
        </w:rPr>
        <w:t>4</w:t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  <w:t>8</w:t>
      </w:r>
      <w:r>
        <w:rPr>
          <w:rFonts w:cs="WarnockPro-Regular"/>
          <w:sz w:val="24"/>
          <w:szCs w:val="24"/>
        </w:rPr>
        <w:tab/>
        <w:t>x</w:t>
      </w:r>
      <w:r>
        <w:rPr>
          <w:rFonts w:cs="WarnockPro-Regular"/>
          <w:sz w:val="24"/>
          <w:szCs w:val="24"/>
        </w:rPr>
        <w:tab/>
        <w:t>0.572</w:t>
      </w:r>
      <w:r>
        <w:rPr>
          <w:rFonts w:cs="WarnockPro-Regular"/>
          <w:sz w:val="24"/>
          <w:szCs w:val="24"/>
        </w:rPr>
        <w:tab/>
        <w:t>=</w:t>
      </w:r>
      <w:r>
        <w:rPr>
          <w:rFonts w:cs="WarnockPro-Regular"/>
          <w:sz w:val="24"/>
          <w:szCs w:val="24"/>
        </w:rPr>
        <w:tab/>
        <w:t>4.57</w:t>
      </w:r>
    </w:p>
    <w:p w:rsidR="00AD1846" w:rsidRDefault="00AD1846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>
        <w:rPr>
          <w:rFonts w:cs="WarnockPro-Regular"/>
          <w:sz w:val="24"/>
          <w:szCs w:val="24"/>
        </w:rPr>
        <w:t>5</w:t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  <w:t>8</w:t>
      </w:r>
      <w:r>
        <w:rPr>
          <w:rFonts w:cs="WarnockPro-Regular"/>
          <w:sz w:val="24"/>
          <w:szCs w:val="24"/>
        </w:rPr>
        <w:tab/>
        <w:t>x</w:t>
      </w:r>
      <w:r>
        <w:rPr>
          <w:rFonts w:cs="WarnockPro-Regular"/>
          <w:sz w:val="24"/>
          <w:szCs w:val="24"/>
        </w:rPr>
        <w:tab/>
        <w:t>0.497</w:t>
      </w:r>
      <w:r>
        <w:rPr>
          <w:rFonts w:cs="WarnockPro-Regular"/>
          <w:sz w:val="24"/>
          <w:szCs w:val="24"/>
        </w:rPr>
        <w:tab/>
        <w:t>=</w:t>
      </w:r>
      <w:r>
        <w:rPr>
          <w:rFonts w:cs="WarnockPro-Regular"/>
          <w:sz w:val="24"/>
          <w:szCs w:val="24"/>
        </w:rPr>
        <w:tab/>
      </w:r>
      <w:r w:rsidRPr="00AD1846">
        <w:rPr>
          <w:rFonts w:cs="WarnockPro-Regular"/>
          <w:sz w:val="24"/>
          <w:szCs w:val="24"/>
          <w:u w:val="single"/>
        </w:rPr>
        <w:t>3.97</w:t>
      </w:r>
    </w:p>
    <w:p w:rsidR="00AD1846" w:rsidRDefault="00AD1846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>
        <w:rPr>
          <w:rFonts w:cs="WarnockPro-Regular"/>
          <w:sz w:val="24"/>
          <w:szCs w:val="24"/>
        </w:rPr>
        <w:t>5 (conversion) $4x45x0.497</w:t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  <w:t>89.46</w:t>
      </w:r>
    </w:p>
    <w:p w:rsidR="00AD1846" w:rsidRDefault="00AD1846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>
        <w:rPr>
          <w:rFonts w:cs="WarnockPro-Regular"/>
          <w:sz w:val="24"/>
          <w:szCs w:val="24"/>
        </w:rPr>
        <w:t>Estimated market value</w:t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  <w:r w:rsidRPr="00AD1846">
        <w:rPr>
          <w:rFonts w:cs="WarnockPro-Regular"/>
          <w:b/>
          <w:sz w:val="24"/>
          <w:szCs w:val="24"/>
          <w:bdr w:val="single" w:sz="4" w:space="0" w:color="auto"/>
        </w:rPr>
        <w:t>$116.26</w:t>
      </w:r>
      <w:r>
        <w:rPr>
          <w:rFonts w:cs="WarnockPro-Regular"/>
          <w:sz w:val="24"/>
          <w:szCs w:val="24"/>
        </w:rPr>
        <w:t>per $100 of debentures</w:t>
      </w:r>
      <w:r>
        <w:rPr>
          <w:rFonts w:cs="WarnockPro-Regular"/>
          <w:sz w:val="24"/>
          <w:szCs w:val="24"/>
        </w:rPr>
        <w:tab/>
      </w:r>
      <w:r>
        <w:rPr>
          <w:rFonts w:cs="WarnockPro-Regular"/>
          <w:sz w:val="24"/>
          <w:szCs w:val="24"/>
        </w:rPr>
        <w:tab/>
      </w:r>
    </w:p>
    <w:p w:rsidR="00AD1846" w:rsidRDefault="00AD1846" w:rsidP="00F819CC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 w:rsidRPr="00AD1846">
        <w:rPr>
          <w:rFonts w:cs="WarnockPro-Regular"/>
          <w:b/>
          <w:sz w:val="24"/>
          <w:szCs w:val="24"/>
        </w:rPr>
        <w:t>Note.</w:t>
      </w:r>
      <w:r>
        <w:rPr>
          <w:rFonts w:cs="WarnockPro-Regular"/>
          <w:sz w:val="24"/>
          <w:szCs w:val="24"/>
        </w:rPr>
        <w:t xml:space="preserve"> This explanation explains the conversion line above </w:t>
      </w:r>
      <w:proofErr w:type="gramStart"/>
      <w:r>
        <w:rPr>
          <w:rFonts w:cs="WarnockPro-Regular"/>
          <w:sz w:val="24"/>
          <w:szCs w:val="24"/>
        </w:rPr>
        <w:t>Each</w:t>
      </w:r>
      <w:proofErr w:type="gramEnd"/>
      <w:r>
        <w:rPr>
          <w:rFonts w:cs="WarnockPro-Regular"/>
          <w:sz w:val="24"/>
          <w:szCs w:val="24"/>
        </w:rPr>
        <w:t xml:space="preserve"> share is predicted to be $4 in 5 years, time and we have 45 of them and the discount rate will be 0.497 in year 5 because that is when we will convert the debenture </w:t>
      </w:r>
    </w:p>
    <w:p w:rsidR="00F819CC" w:rsidRDefault="00F819CC" w:rsidP="00F819CC">
      <w:pPr>
        <w:autoSpaceDE w:val="0"/>
        <w:autoSpaceDN w:val="0"/>
        <w:adjustRightInd w:val="0"/>
        <w:spacing w:after="0" w:line="240" w:lineRule="auto"/>
        <w:rPr>
          <w:b/>
          <w:sz w:val="24"/>
          <w:szCs w:val="24"/>
        </w:rPr>
      </w:pPr>
      <w:bookmarkStart w:id="0" w:name="_GoBack"/>
      <w:bookmarkEnd w:id="0"/>
    </w:p>
    <w:p w:rsidR="00F819CC" w:rsidRDefault="00F819CC" w:rsidP="00F819CC">
      <w:pPr>
        <w:autoSpaceDE w:val="0"/>
        <w:autoSpaceDN w:val="0"/>
        <w:adjustRightInd w:val="0"/>
        <w:spacing w:after="0" w:line="240" w:lineRule="auto"/>
        <w:rPr>
          <w:b/>
          <w:sz w:val="24"/>
          <w:szCs w:val="24"/>
        </w:rPr>
      </w:pPr>
    </w:p>
    <w:p w:rsidR="00F819CC" w:rsidRDefault="00F819CC" w:rsidP="00F819CC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  <w:r w:rsidRPr="00F819CC">
        <w:rPr>
          <w:sz w:val="24"/>
          <w:szCs w:val="24"/>
        </w:rPr>
        <w:t xml:space="preserve">The value of 45 shares in 5 years’ time is expected to be $4 × 45 = $180. The value </w:t>
      </w:r>
      <w:r>
        <w:rPr>
          <w:sz w:val="24"/>
          <w:szCs w:val="24"/>
        </w:rPr>
        <w:t xml:space="preserve">of debenture redemption will be </w:t>
      </w:r>
      <w:r w:rsidRPr="00F819CC">
        <w:rPr>
          <w:sz w:val="24"/>
          <w:szCs w:val="24"/>
        </w:rPr>
        <w:t>$110. Hence it is likely that conversion will take place. (ii) Arguably, the most important r</w:t>
      </w:r>
      <w:r>
        <w:rPr>
          <w:sz w:val="24"/>
          <w:szCs w:val="24"/>
        </w:rPr>
        <w:t xml:space="preserve">eservation concerns the </w:t>
      </w:r>
      <w:r w:rsidRPr="00F819CC">
        <w:rPr>
          <w:sz w:val="24"/>
          <w:szCs w:val="24"/>
        </w:rPr>
        <w:t>future value of the share since it is likely to be the most uncertain aspect of the calc</w:t>
      </w:r>
      <w:r>
        <w:rPr>
          <w:sz w:val="24"/>
          <w:szCs w:val="24"/>
        </w:rPr>
        <w:t xml:space="preserve">ulation. Other factors that may </w:t>
      </w:r>
      <w:r w:rsidRPr="00F819CC">
        <w:rPr>
          <w:sz w:val="24"/>
          <w:szCs w:val="24"/>
        </w:rPr>
        <w:t>be relevant, but which are less uncertain, are issue price, and the cost of capital used.</w:t>
      </w:r>
    </w:p>
    <w:p w:rsidR="00F819CC" w:rsidRPr="00F819CC" w:rsidRDefault="00F819CC" w:rsidP="00F819CC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</w:p>
    <w:p w:rsidR="00F819CC" w:rsidRPr="00F819CC" w:rsidRDefault="00F819CC" w:rsidP="00F819CC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  <w:r w:rsidRPr="00F819CC">
        <w:rPr>
          <w:sz w:val="24"/>
          <w:szCs w:val="24"/>
        </w:rPr>
        <w:t>(c) By maximising the conversion premium the greatest amount of funds are rais</w:t>
      </w:r>
      <w:r>
        <w:rPr>
          <w:sz w:val="24"/>
          <w:szCs w:val="24"/>
        </w:rPr>
        <w:t xml:space="preserve">ed for the fewest number of new </w:t>
      </w:r>
      <w:r w:rsidRPr="00F819CC">
        <w:rPr>
          <w:sz w:val="24"/>
          <w:szCs w:val="24"/>
        </w:rPr>
        <w:t>shares issued.</w:t>
      </w:r>
    </w:p>
    <w:p w:rsidR="00F819CC" w:rsidRDefault="00F819CC" w:rsidP="00F819CC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br/>
      </w:r>
      <w:r w:rsidRPr="00F819CC">
        <w:rPr>
          <w:sz w:val="24"/>
          <w:szCs w:val="24"/>
        </w:rPr>
        <w:t>Companies can issue convertibles with a high conversion premium because, firstl</w:t>
      </w:r>
      <w:r>
        <w:rPr>
          <w:sz w:val="24"/>
          <w:szCs w:val="24"/>
        </w:rPr>
        <w:t>y, the calculation in part (a</w:t>
      </w:r>
      <w:proofErr w:type="gramStart"/>
      <w:r>
        <w:rPr>
          <w:sz w:val="24"/>
          <w:szCs w:val="24"/>
        </w:rPr>
        <w:t>)I</w:t>
      </w:r>
      <w:proofErr w:type="gramEnd"/>
      <w:r>
        <w:rPr>
          <w:sz w:val="24"/>
          <w:szCs w:val="24"/>
        </w:rPr>
        <w:t xml:space="preserve"> </w:t>
      </w:r>
      <w:r w:rsidRPr="00F819CC">
        <w:rPr>
          <w:sz w:val="24"/>
          <w:szCs w:val="24"/>
        </w:rPr>
        <w:t>produces a positive NPV against issue costs and, secondly, because there is high growth potential in share value.</w:t>
      </w:r>
    </w:p>
    <w:p w:rsidR="0047652E" w:rsidRDefault="0047652E" w:rsidP="00F819CC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</w:p>
    <w:p w:rsidR="0047652E" w:rsidRDefault="0047652E" w:rsidP="0047652E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 w:rsidRPr="0047652E">
        <w:rPr>
          <w:rFonts w:cs="WarnockPro-Bold"/>
          <w:b/>
          <w:bCs/>
          <w:sz w:val="24"/>
          <w:szCs w:val="24"/>
        </w:rPr>
        <w:t xml:space="preserve">(d) </w:t>
      </w:r>
      <w:r w:rsidRPr="0047652E">
        <w:rPr>
          <w:rFonts w:cs="WarnockPro-Regular"/>
          <w:sz w:val="24"/>
          <w:szCs w:val="24"/>
        </w:rPr>
        <w:t>Financial intermediation refers to the role of a bank or other financial institutio</w:t>
      </w:r>
      <w:r>
        <w:rPr>
          <w:rFonts w:cs="WarnockPro-Regular"/>
          <w:sz w:val="24"/>
          <w:szCs w:val="24"/>
        </w:rPr>
        <w:t xml:space="preserve">n that serves to bring together </w:t>
      </w:r>
      <w:r w:rsidRPr="0047652E">
        <w:rPr>
          <w:rFonts w:cs="WarnockPro-Regular"/>
          <w:sz w:val="24"/>
          <w:szCs w:val="24"/>
        </w:rPr>
        <w:t>lenders and borrowers. Investors are seeking avenues to place surplus funds whils</w:t>
      </w:r>
      <w:r>
        <w:rPr>
          <w:rFonts w:cs="WarnockPro-Regular"/>
          <w:sz w:val="24"/>
          <w:szCs w:val="24"/>
        </w:rPr>
        <w:t xml:space="preserve">t companies are seeking sources </w:t>
      </w:r>
      <w:r w:rsidRPr="0047652E">
        <w:rPr>
          <w:rFonts w:cs="WarnockPro-Regular"/>
          <w:sz w:val="24"/>
          <w:szCs w:val="24"/>
        </w:rPr>
        <w:t>of finance. Because of the disparate nature of both investors and companies it is di</w:t>
      </w:r>
      <w:r>
        <w:rPr>
          <w:rFonts w:cs="WarnockPro-Regular"/>
          <w:sz w:val="24"/>
          <w:szCs w:val="24"/>
        </w:rPr>
        <w:t xml:space="preserve">fficult to match investors to a </w:t>
      </w:r>
      <w:r w:rsidRPr="0047652E">
        <w:rPr>
          <w:rFonts w:cs="WarnockPro-Regular"/>
          <w:sz w:val="24"/>
          <w:szCs w:val="24"/>
        </w:rPr>
        <w:t>company where the requirements of the investor are met and the needs of the company are satis</w:t>
      </w:r>
      <w:r>
        <w:rPr>
          <w:rFonts w:cs="WarnockPro-Regular"/>
          <w:sz w:val="24"/>
          <w:szCs w:val="24"/>
        </w:rPr>
        <w:t xml:space="preserve">fied. Thus, banks </w:t>
      </w:r>
      <w:r w:rsidRPr="0047652E">
        <w:rPr>
          <w:rFonts w:cs="WarnockPro-Regular"/>
          <w:sz w:val="24"/>
          <w:szCs w:val="24"/>
        </w:rPr>
        <w:t>(as an example) act as a conduit through which investors can place funds and</w:t>
      </w:r>
      <w:r>
        <w:rPr>
          <w:rFonts w:cs="WarnockPro-Regular"/>
          <w:sz w:val="24"/>
          <w:szCs w:val="24"/>
        </w:rPr>
        <w:t xml:space="preserve"> </w:t>
      </w:r>
      <w:r>
        <w:rPr>
          <w:rFonts w:cs="WarnockPro-Regular"/>
          <w:sz w:val="24"/>
          <w:szCs w:val="24"/>
        </w:rPr>
        <w:lastRenderedPageBreak/>
        <w:t xml:space="preserve">companies can borrow funds. In </w:t>
      </w:r>
      <w:r w:rsidRPr="0047652E">
        <w:rPr>
          <w:rFonts w:cs="WarnockPro-Regular"/>
          <w:sz w:val="24"/>
          <w:szCs w:val="24"/>
        </w:rPr>
        <w:t>return, investors obtain interest on their deposits and the banks obtain interest on the</w:t>
      </w:r>
      <w:r>
        <w:rPr>
          <w:rFonts w:cs="WarnockPro-Regular"/>
          <w:sz w:val="24"/>
          <w:szCs w:val="24"/>
        </w:rPr>
        <w:t xml:space="preserve">ir loans. Clearly, the interest </w:t>
      </w:r>
      <w:r w:rsidRPr="0047652E">
        <w:rPr>
          <w:rFonts w:cs="WarnockPro-Regular"/>
          <w:sz w:val="24"/>
          <w:szCs w:val="24"/>
        </w:rPr>
        <w:t>charged by the bank to the company is higher</w:t>
      </w:r>
      <w:r>
        <w:rPr>
          <w:rFonts w:cs="WarnockPro-Regular"/>
          <w:sz w:val="24"/>
          <w:szCs w:val="24"/>
        </w:rPr>
        <w:t xml:space="preserve"> than it pays out to investors. 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The role that financial intermediaries perform is to pool together investor funds to facilitate easy access by</w:t>
      </w:r>
      <w:r>
        <w:rPr>
          <w:rFonts w:cs="WarnockPro-Regular"/>
          <w:sz w:val="24"/>
          <w:szCs w:val="24"/>
        </w:rPr>
        <w:t xml:space="preserve"> </w:t>
      </w:r>
      <w:r w:rsidRPr="0047652E">
        <w:rPr>
          <w:rFonts w:cs="WarnockPro-Regular"/>
          <w:sz w:val="24"/>
          <w:szCs w:val="24"/>
        </w:rPr>
        <w:t>companies. Without financial intermediaries, companies would almost certainly face capital shortages.</w:t>
      </w:r>
    </w:p>
    <w:p w:rsidR="0047652E" w:rsidRDefault="0047652E" w:rsidP="0047652E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The benefits of financial intermediation are as follows: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1. Investors can pool their funds in a bank deposit account to facilitate access b</w:t>
      </w:r>
      <w:r>
        <w:rPr>
          <w:rFonts w:cs="WarnockPro-Regular"/>
          <w:sz w:val="24"/>
          <w:szCs w:val="24"/>
        </w:rPr>
        <w:t xml:space="preserve">y companies to larger resources </w:t>
      </w:r>
      <w:r w:rsidRPr="0047652E">
        <w:rPr>
          <w:rFonts w:cs="WarnockPro-Regular"/>
          <w:sz w:val="24"/>
          <w:szCs w:val="24"/>
        </w:rPr>
        <w:t>than would otherwise be the case. This enables companies to: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(a) Exploit investment opportunities that would otherwise be untapped.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</w:t>
      </w:r>
      <w:proofErr w:type="gramStart"/>
      <w:r w:rsidRPr="0047652E">
        <w:rPr>
          <w:rFonts w:cs="WarnockPro-Regular"/>
          <w:sz w:val="24"/>
          <w:szCs w:val="24"/>
        </w:rPr>
        <w:t>b</w:t>
      </w:r>
      <w:proofErr w:type="gramEnd"/>
      <w:r w:rsidRPr="0047652E">
        <w:rPr>
          <w:rFonts w:cs="WarnockPro-Regular"/>
          <w:sz w:val="24"/>
          <w:szCs w:val="24"/>
        </w:rPr>
        <w:t>) Become larger than would otherwise be the case and thus take advantage of economies of scale.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(c) Find capital readily and easily thus reducing the costs associated with raising funds.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(d) Reduce the cost of finance since:</w:t>
      </w:r>
    </w:p>
    <w:p w:rsidR="0047652E" w:rsidRDefault="0047652E" w:rsidP="0047652E">
      <w:pPr>
        <w:autoSpaceDE w:val="0"/>
        <w:autoSpaceDN w:val="0"/>
        <w:adjustRightInd w:val="0"/>
        <w:spacing w:after="0" w:line="240" w:lineRule="auto"/>
        <w:ind w:left="144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</w:t>
      </w:r>
      <w:proofErr w:type="spellStart"/>
      <w:r w:rsidRPr="0047652E">
        <w:rPr>
          <w:rFonts w:cs="WarnockPro-Regular"/>
          <w:sz w:val="24"/>
          <w:szCs w:val="24"/>
        </w:rPr>
        <w:t>i</w:t>
      </w:r>
      <w:proofErr w:type="spellEnd"/>
      <w:r w:rsidRPr="0047652E">
        <w:rPr>
          <w:rFonts w:cs="WarnockPro-Regular"/>
          <w:sz w:val="24"/>
          <w:szCs w:val="24"/>
        </w:rPr>
        <w:t xml:space="preserve">) </w:t>
      </w:r>
      <w:proofErr w:type="gramStart"/>
      <w:r w:rsidRPr="0047652E">
        <w:rPr>
          <w:rFonts w:cs="WarnockPro-Regular"/>
          <w:sz w:val="24"/>
          <w:szCs w:val="24"/>
        </w:rPr>
        <w:t>banks</w:t>
      </w:r>
      <w:proofErr w:type="gramEnd"/>
      <w:r w:rsidRPr="0047652E">
        <w:rPr>
          <w:rFonts w:cs="WarnockPro-Regular"/>
          <w:sz w:val="24"/>
          <w:szCs w:val="24"/>
        </w:rPr>
        <w:t xml:space="preserve"> can, with their greater financial expertise, more accurately assess the risk of corporate</w:t>
      </w:r>
      <w:r>
        <w:rPr>
          <w:rFonts w:cs="WarnockPro-Regular"/>
          <w:sz w:val="24"/>
          <w:szCs w:val="24"/>
        </w:rPr>
        <w:t xml:space="preserve"> investments.</w:t>
      </w:r>
    </w:p>
    <w:p w:rsidR="0047652E" w:rsidRDefault="0047652E" w:rsidP="0047652E">
      <w:pPr>
        <w:autoSpaceDE w:val="0"/>
        <w:autoSpaceDN w:val="0"/>
        <w:adjustRightInd w:val="0"/>
        <w:spacing w:after="0" w:line="240" w:lineRule="auto"/>
        <w:ind w:left="144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 xml:space="preserve">(ii) </w:t>
      </w:r>
      <w:proofErr w:type="gramStart"/>
      <w:r w:rsidRPr="0047652E">
        <w:rPr>
          <w:rFonts w:cs="WarnockPro-Regular"/>
          <w:sz w:val="24"/>
          <w:szCs w:val="24"/>
        </w:rPr>
        <w:t>banks</w:t>
      </w:r>
      <w:proofErr w:type="gramEnd"/>
      <w:r w:rsidRPr="0047652E">
        <w:rPr>
          <w:rFonts w:cs="WarnockPro-Regular"/>
          <w:sz w:val="24"/>
          <w:szCs w:val="24"/>
        </w:rPr>
        <w:t xml:space="preserve"> can diversify their risk across many companies thus </w:t>
      </w:r>
      <w:r>
        <w:rPr>
          <w:rFonts w:cs="WarnockPro-Regular"/>
          <w:sz w:val="24"/>
          <w:szCs w:val="24"/>
        </w:rPr>
        <w:t xml:space="preserve">lowering their required rate of </w:t>
      </w:r>
      <w:r w:rsidRPr="0047652E">
        <w:rPr>
          <w:rFonts w:cs="WarnockPro-Regular"/>
          <w:sz w:val="24"/>
          <w:szCs w:val="24"/>
        </w:rPr>
        <w:t>return which, in turn, reduces the cost base on which intere</w:t>
      </w:r>
      <w:r>
        <w:rPr>
          <w:rFonts w:cs="WarnockPro-Regular"/>
          <w:sz w:val="24"/>
          <w:szCs w:val="24"/>
        </w:rPr>
        <w:t>st charges to companies will be referenced.</w:t>
      </w:r>
    </w:p>
    <w:p w:rsidR="0047652E" w:rsidRDefault="0047652E" w:rsidP="0047652E">
      <w:pPr>
        <w:autoSpaceDE w:val="0"/>
        <w:autoSpaceDN w:val="0"/>
        <w:adjustRightInd w:val="0"/>
        <w:spacing w:after="0" w:line="240" w:lineRule="auto"/>
        <w:ind w:left="144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 xml:space="preserve">(iii) </w:t>
      </w:r>
      <w:proofErr w:type="gramStart"/>
      <w:r w:rsidRPr="0047652E">
        <w:rPr>
          <w:rFonts w:cs="WarnockPro-Regular"/>
          <w:sz w:val="24"/>
          <w:szCs w:val="24"/>
        </w:rPr>
        <w:t>banks</w:t>
      </w:r>
      <w:proofErr w:type="gramEnd"/>
      <w:r w:rsidRPr="0047652E">
        <w:rPr>
          <w:rFonts w:cs="WarnockPro-Regular"/>
          <w:sz w:val="24"/>
          <w:szCs w:val="24"/>
        </w:rPr>
        <w:t xml:space="preserve"> can reduce interest costs because of their size. They are </w:t>
      </w:r>
      <w:r>
        <w:rPr>
          <w:rFonts w:cs="WarnockPro-Regular"/>
          <w:sz w:val="24"/>
          <w:szCs w:val="24"/>
        </w:rPr>
        <w:t xml:space="preserve">able to borrow on the wholesale </w:t>
      </w:r>
      <w:r w:rsidRPr="0047652E">
        <w:rPr>
          <w:rFonts w:cs="WarnockPro-Regular"/>
          <w:sz w:val="24"/>
          <w:szCs w:val="24"/>
        </w:rPr>
        <w:t>market at rates that are not accessible to small banks or individual investors.</w:t>
      </w:r>
    </w:p>
    <w:p w:rsid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>
        <w:rPr>
          <w:rFonts w:cs="WarnockPro-Regular"/>
          <w:sz w:val="24"/>
          <w:szCs w:val="24"/>
        </w:rPr>
        <w:t>(</w:t>
      </w:r>
      <w:r w:rsidRPr="0047652E">
        <w:rPr>
          <w:rFonts w:cs="WarnockPro-Regular"/>
          <w:sz w:val="24"/>
          <w:szCs w:val="24"/>
        </w:rPr>
        <w:t>e) Bridge the maturity gap. Banks can lend longer</w:t>
      </w:r>
      <w:r>
        <w:rPr>
          <w:rFonts w:cs="WarnockPro-Regular"/>
          <w:sz w:val="24"/>
          <w:szCs w:val="24"/>
        </w:rPr>
        <w:t xml:space="preserve"> term than individual investors </w:t>
      </w:r>
      <w:r w:rsidRPr="0047652E">
        <w:rPr>
          <w:rFonts w:cs="WarnockPro-Regular"/>
          <w:sz w:val="24"/>
          <w:szCs w:val="24"/>
        </w:rPr>
        <w:t>desire since banks will</w:t>
      </w:r>
      <w:r>
        <w:rPr>
          <w:rFonts w:cs="WarnockPro-Regular"/>
          <w:sz w:val="24"/>
          <w:szCs w:val="24"/>
        </w:rPr>
        <w:t xml:space="preserve"> </w:t>
      </w:r>
      <w:r w:rsidRPr="0047652E">
        <w:rPr>
          <w:rFonts w:cs="WarnockPro-Regular"/>
          <w:sz w:val="24"/>
          <w:szCs w:val="24"/>
        </w:rPr>
        <w:t>have access to a level of funds that is largely constant irrespective of</w:t>
      </w:r>
      <w:r>
        <w:rPr>
          <w:rFonts w:cs="WarnockPro-Regular"/>
          <w:sz w:val="24"/>
          <w:szCs w:val="24"/>
        </w:rPr>
        <w:t xml:space="preserve"> a high turnover of constituent investors.</w:t>
      </w:r>
    </w:p>
    <w:p w:rsid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(f) Access finance for high risk projects that banks may find acceptab</w:t>
      </w:r>
      <w:r>
        <w:rPr>
          <w:rFonts w:cs="WarnockPro-Regular"/>
          <w:sz w:val="24"/>
          <w:szCs w:val="24"/>
        </w:rPr>
        <w:t xml:space="preserve">le because of their capacity to </w:t>
      </w:r>
      <w:r w:rsidRPr="0047652E">
        <w:rPr>
          <w:rFonts w:cs="WarnockPro-Regular"/>
          <w:sz w:val="24"/>
          <w:szCs w:val="24"/>
        </w:rPr>
        <w:t>diversify.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2. Investors benefit substantially from financial intermediation because: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(a) By investing in a market or bank, investors can get access to diversifie</w:t>
      </w:r>
      <w:r>
        <w:rPr>
          <w:rFonts w:cs="WarnockPro-Regular"/>
          <w:sz w:val="24"/>
          <w:szCs w:val="24"/>
        </w:rPr>
        <w:t xml:space="preserve">d portfolios </w:t>
      </w:r>
      <w:r w:rsidRPr="0047652E">
        <w:rPr>
          <w:rFonts w:cs="WarnockPro-Regular"/>
          <w:sz w:val="24"/>
          <w:szCs w:val="24"/>
        </w:rPr>
        <w:t>which might otherwise</w:t>
      </w:r>
      <w:r>
        <w:rPr>
          <w:rFonts w:cs="WarnockPro-Regular"/>
          <w:sz w:val="24"/>
          <w:szCs w:val="24"/>
        </w:rPr>
        <w:t xml:space="preserve"> </w:t>
      </w:r>
      <w:r w:rsidRPr="0047652E">
        <w:rPr>
          <w:rFonts w:cs="WarnockPro-Regular"/>
          <w:sz w:val="24"/>
          <w:szCs w:val="24"/>
        </w:rPr>
        <w:t>be difficult. Since their funds are pooled, investors benefit from the bank</w:t>
      </w:r>
      <w:r>
        <w:rPr>
          <w:rFonts w:cs="WarnockPro-Regular"/>
          <w:sz w:val="24"/>
          <w:szCs w:val="24"/>
        </w:rPr>
        <w:t xml:space="preserve">s’ abilities to aggregate funds </w:t>
      </w:r>
      <w:r w:rsidRPr="0047652E">
        <w:rPr>
          <w:rFonts w:cs="WarnockPro-Regular"/>
          <w:sz w:val="24"/>
          <w:szCs w:val="24"/>
        </w:rPr>
        <w:t>and allocate them efficiently.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(b) Investors can access bank expertise in assessing corporate risk, thus obtaining the best return for a</w:t>
      </w:r>
      <w:r>
        <w:rPr>
          <w:rFonts w:cs="WarnockPro-Regular"/>
          <w:sz w:val="24"/>
          <w:szCs w:val="24"/>
        </w:rPr>
        <w:t xml:space="preserve"> </w:t>
      </w:r>
      <w:r w:rsidRPr="0047652E">
        <w:rPr>
          <w:rFonts w:cs="WarnockPro-Regular"/>
          <w:sz w:val="24"/>
          <w:szCs w:val="24"/>
        </w:rPr>
        <w:t>particular level of risk.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(c) Investor risk is reduced because of the banks’ diversifying activities. Minimised risk, subject to a</w:t>
      </w:r>
      <w:r>
        <w:rPr>
          <w:rFonts w:cs="WarnockPro-Regular"/>
          <w:sz w:val="24"/>
          <w:szCs w:val="24"/>
        </w:rPr>
        <w:t xml:space="preserve"> </w:t>
      </w:r>
      <w:r w:rsidRPr="0047652E">
        <w:rPr>
          <w:rFonts w:cs="WarnockPro-Regular"/>
          <w:sz w:val="24"/>
          <w:szCs w:val="24"/>
        </w:rPr>
        <w:t>required rate of return, is passed onto investors in a competitive banking market.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(d) Legislation that provides for investor protection should a bank fail (in terms of either central bank</w:t>
      </w:r>
      <w:r>
        <w:rPr>
          <w:rFonts w:cs="WarnockPro-Regular"/>
          <w:sz w:val="24"/>
          <w:szCs w:val="24"/>
        </w:rPr>
        <w:t xml:space="preserve"> </w:t>
      </w:r>
      <w:r w:rsidRPr="0047652E">
        <w:rPr>
          <w:rFonts w:cs="WarnockPro-Regular"/>
          <w:sz w:val="24"/>
          <w:szCs w:val="24"/>
        </w:rPr>
        <w:t>support or investor guarantee schemes by other banks), further reduces the risk investors face.</w:t>
      </w:r>
    </w:p>
    <w:p w:rsidR="0047652E" w:rsidRPr="0047652E" w:rsidRDefault="0047652E" w:rsidP="0047652E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sz w:val="24"/>
          <w:szCs w:val="24"/>
        </w:rPr>
      </w:pPr>
      <w:r w:rsidRPr="0047652E">
        <w:rPr>
          <w:rFonts w:cs="WarnockPro-Regular"/>
          <w:sz w:val="24"/>
          <w:szCs w:val="24"/>
        </w:rPr>
        <w:t>(e) Investors can choose their exposure to a particular level of risk sub</w:t>
      </w:r>
      <w:r>
        <w:rPr>
          <w:rFonts w:cs="WarnockPro-Regular"/>
          <w:sz w:val="24"/>
          <w:szCs w:val="24"/>
        </w:rPr>
        <w:t xml:space="preserve">ject to </w:t>
      </w:r>
      <w:r w:rsidRPr="0047652E">
        <w:rPr>
          <w:rFonts w:cs="WarnockPro-Regular"/>
          <w:sz w:val="24"/>
          <w:szCs w:val="24"/>
        </w:rPr>
        <w:t>depositing money in</w:t>
      </w:r>
      <w:r>
        <w:rPr>
          <w:rFonts w:cs="WarnockPro-Regular"/>
          <w:sz w:val="24"/>
          <w:szCs w:val="24"/>
        </w:rPr>
        <w:t xml:space="preserve"> </w:t>
      </w:r>
      <w:r w:rsidRPr="0047652E">
        <w:rPr>
          <w:rFonts w:cs="WarnockPro-Regular"/>
          <w:sz w:val="24"/>
          <w:szCs w:val="24"/>
        </w:rPr>
        <w:t>appropriate</w:t>
      </w:r>
    </w:p>
    <w:sectPr w:rsidR="0047652E" w:rsidRPr="004765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arnockPro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WarnockPro-Regular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A3154"/>
    <w:rsid w:val="0005609C"/>
    <w:rsid w:val="0047652E"/>
    <w:rsid w:val="00834B16"/>
    <w:rsid w:val="008C7FE8"/>
    <w:rsid w:val="00987B14"/>
    <w:rsid w:val="00A21B89"/>
    <w:rsid w:val="00AD1846"/>
    <w:rsid w:val="00CA3154"/>
    <w:rsid w:val="00CB3745"/>
    <w:rsid w:val="00F33582"/>
    <w:rsid w:val="00F77E9C"/>
    <w:rsid w:val="00F81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F819C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19C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F819C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19C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799</Words>
  <Characters>4558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6</cp:revision>
  <cp:lastPrinted>2016-10-27T12:47:00Z</cp:lastPrinted>
  <dcterms:created xsi:type="dcterms:W3CDTF">2016-08-08T11:36:00Z</dcterms:created>
  <dcterms:modified xsi:type="dcterms:W3CDTF">2017-11-02T09:43:00Z</dcterms:modified>
</cp:coreProperties>
</file>