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F87B12" w14:textId="77777777" w:rsidR="000308AD" w:rsidRDefault="000308AD" w:rsidP="000308AD">
      <w:pPr>
        <w:spacing w:line="360" w:lineRule="auto"/>
        <w:jc w:val="center"/>
        <w:rPr>
          <w:rFonts w:ascii="Times New Roman" w:hAnsi="Times New Roman" w:cs="Times New Roman"/>
          <w:b/>
          <w:sz w:val="24"/>
          <w:szCs w:val="24"/>
        </w:rPr>
      </w:pPr>
      <w:bookmarkStart w:id="0" w:name="_Hlk502779255"/>
    </w:p>
    <w:p w14:paraId="4D965D18" w14:textId="77777777" w:rsidR="000308AD" w:rsidRDefault="000308AD" w:rsidP="000308AD">
      <w:pPr>
        <w:spacing w:line="360" w:lineRule="auto"/>
        <w:jc w:val="center"/>
        <w:rPr>
          <w:rFonts w:ascii="Times New Roman" w:hAnsi="Times New Roman" w:cs="Times New Roman"/>
          <w:b/>
          <w:sz w:val="24"/>
          <w:szCs w:val="24"/>
        </w:rPr>
      </w:pPr>
    </w:p>
    <w:p w14:paraId="1C7E4FCA" w14:textId="77777777" w:rsidR="000308AD" w:rsidRDefault="000308AD" w:rsidP="000308AD">
      <w:pPr>
        <w:spacing w:line="360" w:lineRule="auto"/>
        <w:jc w:val="center"/>
        <w:rPr>
          <w:rFonts w:ascii="Times New Roman" w:hAnsi="Times New Roman" w:cs="Times New Roman"/>
          <w:b/>
          <w:sz w:val="24"/>
          <w:szCs w:val="24"/>
        </w:rPr>
      </w:pPr>
    </w:p>
    <w:p w14:paraId="34C7CBB4" w14:textId="77777777" w:rsidR="000308AD" w:rsidRDefault="000308AD" w:rsidP="000308AD">
      <w:pPr>
        <w:spacing w:line="360" w:lineRule="auto"/>
        <w:jc w:val="center"/>
        <w:rPr>
          <w:rFonts w:ascii="Times New Roman" w:hAnsi="Times New Roman" w:cs="Times New Roman"/>
          <w:b/>
          <w:sz w:val="24"/>
          <w:szCs w:val="24"/>
        </w:rPr>
      </w:pPr>
    </w:p>
    <w:p w14:paraId="6FDE91A1" w14:textId="77777777" w:rsidR="000308AD" w:rsidRDefault="000308AD" w:rsidP="000308AD">
      <w:pPr>
        <w:spacing w:line="360" w:lineRule="auto"/>
        <w:jc w:val="center"/>
        <w:rPr>
          <w:rFonts w:ascii="Times New Roman" w:eastAsia="Calibri" w:hAnsi="Times New Roman" w:cs="Times New Roman"/>
          <w:b/>
          <w:sz w:val="24"/>
          <w:szCs w:val="24"/>
          <w:u w:val="single"/>
        </w:rPr>
      </w:pPr>
      <w:r w:rsidRPr="00F66652">
        <w:rPr>
          <w:rFonts w:ascii="Times New Roman" w:hAnsi="Times New Roman" w:cs="Times New Roman"/>
          <w:b/>
          <w:sz w:val="24"/>
          <w:szCs w:val="24"/>
        </w:rPr>
        <w:t xml:space="preserve">What can the Hierakonpolis cat burials tell us about cats in the pre-dynastic/Early dynastic Egypt?  and how has/hasn't it </w:t>
      </w:r>
      <w:bookmarkStart w:id="1" w:name="_Hlk502784370"/>
      <w:r w:rsidRPr="00F66652">
        <w:rPr>
          <w:rFonts w:ascii="Times New Roman" w:hAnsi="Times New Roman" w:cs="Times New Roman"/>
          <w:b/>
          <w:sz w:val="24"/>
          <w:szCs w:val="24"/>
        </w:rPr>
        <w:t>had any influence on the behaviour towards cats in the later dynasties</w:t>
      </w:r>
      <w:bookmarkEnd w:id="1"/>
      <w:r w:rsidRPr="00F66652">
        <w:rPr>
          <w:rFonts w:ascii="Times New Roman" w:hAnsi="Times New Roman" w:cs="Times New Roman"/>
          <w:b/>
          <w:sz w:val="24"/>
          <w:szCs w:val="24"/>
        </w:rPr>
        <w:t>?</w:t>
      </w:r>
      <w:r w:rsidRPr="000308AD">
        <w:rPr>
          <w:rFonts w:ascii="Times New Roman" w:eastAsia="Calibri" w:hAnsi="Times New Roman" w:cs="Times New Roman"/>
          <w:b/>
          <w:sz w:val="24"/>
          <w:szCs w:val="24"/>
          <w:u w:val="single"/>
        </w:rPr>
        <w:t xml:space="preserve"> </w:t>
      </w:r>
    </w:p>
    <w:p w14:paraId="4885B424" w14:textId="77777777" w:rsidR="000308AD" w:rsidRDefault="000308AD" w:rsidP="000308AD">
      <w:pPr>
        <w:spacing w:line="360" w:lineRule="auto"/>
        <w:jc w:val="center"/>
        <w:rPr>
          <w:rFonts w:ascii="Times New Roman" w:eastAsia="Calibri" w:hAnsi="Times New Roman" w:cs="Times New Roman"/>
          <w:b/>
          <w:sz w:val="24"/>
          <w:szCs w:val="24"/>
          <w:u w:val="single"/>
        </w:rPr>
      </w:pPr>
    </w:p>
    <w:p w14:paraId="4C5C9D39" w14:textId="77777777" w:rsidR="000308AD" w:rsidRDefault="000308AD" w:rsidP="000308AD">
      <w:pPr>
        <w:spacing w:line="360" w:lineRule="auto"/>
        <w:jc w:val="center"/>
        <w:rPr>
          <w:rFonts w:ascii="Times New Roman" w:eastAsia="Calibri" w:hAnsi="Times New Roman" w:cs="Times New Roman"/>
          <w:b/>
          <w:sz w:val="24"/>
          <w:szCs w:val="24"/>
          <w:u w:val="single"/>
        </w:rPr>
      </w:pPr>
    </w:p>
    <w:p w14:paraId="18086CE0" w14:textId="77777777" w:rsidR="000308AD" w:rsidRPr="000308AD" w:rsidRDefault="004B612F" w:rsidP="000308AD">
      <w:pPr>
        <w:spacing w:line="360" w:lineRule="auto"/>
        <w:jc w:val="center"/>
        <w:rPr>
          <w:rFonts w:ascii="Times New Roman" w:eastAsia="Calibri" w:hAnsi="Times New Roman" w:cs="Times New Roman"/>
          <w:b/>
          <w:sz w:val="24"/>
          <w:szCs w:val="24"/>
        </w:rPr>
      </w:pPr>
      <w:r>
        <w:rPr>
          <w:rFonts w:ascii="Times New Roman" w:eastAsia="Calibri" w:hAnsi="Times New Roman" w:cs="Times New Roman"/>
          <w:b/>
          <w:sz w:val="24"/>
          <w:szCs w:val="24"/>
        </w:rPr>
        <w:t xml:space="preserve"> By </w:t>
      </w:r>
      <w:r w:rsidR="000308AD" w:rsidRPr="000308AD">
        <w:rPr>
          <w:rFonts w:ascii="Times New Roman" w:eastAsia="Calibri" w:hAnsi="Times New Roman" w:cs="Times New Roman"/>
          <w:b/>
          <w:sz w:val="24"/>
          <w:szCs w:val="24"/>
        </w:rPr>
        <w:t>Bethan Philpotts</w:t>
      </w:r>
    </w:p>
    <w:p w14:paraId="164586B3" w14:textId="77777777" w:rsidR="000308AD" w:rsidRPr="000308AD" w:rsidRDefault="000308AD" w:rsidP="000308AD">
      <w:pPr>
        <w:spacing w:line="360" w:lineRule="auto"/>
        <w:jc w:val="center"/>
        <w:rPr>
          <w:rFonts w:ascii="Times New Roman" w:eastAsia="Calibri" w:hAnsi="Times New Roman" w:cs="Times New Roman"/>
          <w:b/>
          <w:sz w:val="24"/>
          <w:szCs w:val="24"/>
        </w:rPr>
      </w:pPr>
    </w:p>
    <w:p w14:paraId="044D32C9" w14:textId="77777777" w:rsidR="000308AD" w:rsidRPr="000308AD" w:rsidRDefault="000308AD" w:rsidP="000308AD">
      <w:pPr>
        <w:spacing w:line="360" w:lineRule="auto"/>
        <w:jc w:val="center"/>
        <w:rPr>
          <w:rFonts w:ascii="Times New Roman" w:eastAsia="Calibri" w:hAnsi="Times New Roman" w:cs="Times New Roman"/>
          <w:b/>
          <w:sz w:val="24"/>
          <w:szCs w:val="24"/>
        </w:rPr>
      </w:pPr>
    </w:p>
    <w:p w14:paraId="20A1ED83" w14:textId="77777777" w:rsidR="000308AD" w:rsidRPr="000308AD" w:rsidRDefault="000308AD" w:rsidP="000308AD">
      <w:pPr>
        <w:spacing w:line="360" w:lineRule="auto"/>
        <w:jc w:val="center"/>
        <w:rPr>
          <w:rFonts w:ascii="Times New Roman" w:eastAsia="Calibri" w:hAnsi="Times New Roman" w:cs="Times New Roman"/>
          <w:b/>
          <w:sz w:val="24"/>
          <w:szCs w:val="24"/>
        </w:rPr>
      </w:pPr>
      <w:r w:rsidRPr="000308AD">
        <w:rPr>
          <w:rFonts w:ascii="Times New Roman" w:eastAsia="Calibri" w:hAnsi="Times New Roman" w:cs="Times New Roman"/>
          <w:b/>
          <w:sz w:val="24"/>
          <w:szCs w:val="24"/>
        </w:rPr>
        <w:t>Report submitted in partial fulfilment</w:t>
      </w:r>
    </w:p>
    <w:p w14:paraId="7F217FAC" w14:textId="77777777" w:rsidR="000308AD" w:rsidRPr="000308AD" w:rsidRDefault="000308AD" w:rsidP="000308AD">
      <w:pPr>
        <w:spacing w:line="360" w:lineRule="auto"/>
        <w:jc w:val="center"/>
        <w:rPr>
          <w:rFonts w:ascii="Times New Roman" w:eastAsia="Calibri" w:hAnsi="Times New Roman" w:cs="Times New Roman"/>
          <w:b/>
          <w:sz w:val="24"/>
          <w:szCs w:val="24"/>
        </w:rPr>
      </w:pPr>
      <w:r w:rsidRPr="000308AD">
        <w:rPr>
          <w:rFonts w:ascii="Times New Roman" w:eastAsia="Calibri" w:hAnsi="Times New Roman" w:cs="Times New Roman"/>
          <w:b/>
          <w:sz w:val="24"/>
          <w:szCs w:val="24"/>
        </w:rPr>
        <w:t>of a B.A. (Hons.) in Archaeology*</w:t>
      </w:r>
    </w:p>
    <w:p w14:paraId="432BD575" w14:textId="77777777" w:rsidR="000308AD" w:rsidRPr="000308AD" w:rsidRDefault="000308AD" w:rsidP="000308AD">
      <w:pPr>
        <w:spacing w:line="360" w:lineRule="auto"/>
        <w:jc w:val="center"/>
        <w:rPr>
          <w:rFonts w:ascii="Times New Roman" w:eastAsia="Calibri" w:hAnsi="Times New Roman" w:cs="Times New Roman"/>
          <w:b/>
          <w:sz w:val="24"/>
          <w:szCs w:val="24"/>
        </w:rPr>
      </w:pPr>
      <w:r w:rsidRPr="000308AD">
        <w:rPr>
          <w:rFonts w:ascii="Times New Roman" w:eastAsia="Calibri" w:hAnsi="Times New Roman" w:cs="Times New Roman"/>
          <w:b/>
          <w:sz w:val="24"/>
          <w:szCs w:val="24"/>
        </w:rPr>
        <w:t>University of Wales Trinity Saint David</w:t>
      </w:r>
    </w:p>
    <w:p w14:paraId="03A8B99B" w14:textId="77777777" w:rsidR="000308AD" w:rsidRPr="000308AD" w:rsidRDefault="000308AD" w:rsidP="000308AD">
      <w:pPr>
        <w:spacing w:line="360" w:lineRule="auto"/>
        <w:jc w:val="center"/>
        <w:rPr>
          <w:rFonts w:ascii="Times New Roman" w:eastAsia="Calibri" w:hAnsi="Times New Roman" w:cs="Times New Roman"/>
          <w:b/>
          <w:sz w:val="24"/>
          <w:szCs w:val="24"/>
        </w:rPr>
      </w:pPr>
      <w:r w:rsidRPr="000308AD">
        <w:rPr>
          <w:rFonts w:ascii="Times New Roman" w:eastAsia="Calibri" w:hAnsi="Times New Roman" w:cs="Times New Roman"/>
          <w:b/>
          <w:sz w:val="24"/>
          <w:szCs w:val="24"/>
        </w:rPr>
        <w:t>January 2018</w:t>
      </w:r>
    </w:p>
    <w:p w14:paraId="7AE52973" w14:textId="77777777" w:rsidR="000308AD" w:rsidRPr="00F66652" w:rsidRDefault="000308AD" w:rsidP="000308AD">
      <w:pPr>
        <w:rPr>
          <w:rFonts w:ascii="Times New Roman" w:hAnsi="Times New Roman" w:cs="Times New Roman"/>
          <w:b/>
          <w:sz w:val="24"/>
          <w:szCs w:val="24"/>
        </w:rPr>
      </w:pPr>
    </w:p>
    <w:p w14:paraId="44741F2E" w14:textId="77777777" w:rsidR="000308AD" w:rsidRDefault="000308AD" w:rsidP="000308AD">
      <w:pPr>
        <w:rPr>
          <w:rFonts w:ascii="Times New Roman" w:hAnsi="Times New Roman" w:cs="Times New Roman"/>
          <w:b/>
          <w:sz w:val="24"/>
          <w:szCs w:val="24"/>
        </w:rPr>
      </w:pPr>
      <w:r>
        <w:rPr>
          <w:rFonts w:ascii="Times New Roman" w:hAnsi="Times New Roman" w:cs="Times New Roman"/>
          <w:b/>
          <w:sz w:val="24"/>
          <w:szCs w:val="24"/>
        </w:rPr>
        <w:br w:type="page"/>
      </w:r>
    </w:p>
    <w:p w14:paraId="35DD1209" w14:textId="77777777" w:rsidR="000308AD" w:rsidRDefault="000308AD">
      <w:pPr>
        <w:rPr>
          <w:rFonts w:eastAsiaTheme="minorEastAsia"/>
          <w:color w:val="4472C4" w:themeColor="accent1"/>
          <w:lang w:val="en-US"/>
        </w:rPr>
      </w:pPr>
    </w:p>
    <w:p w14:paraId="7D09B370" w14:textId="77777777" w:rsidR="000308AD" w:rsidRPr="00634F1D" w:rsidRDefault="000308AD" w:rsidP="000308AD">
      <w:pPr>
        <w:spacing w:line="360" w:lineRule="auto"/>
        <w:rPr>
          <w:rFonts w:ascii="Times New Roman" w:eastAsia="Calibri" w:hAnsi="Times New Roman" w:cs="Times New Roman"/>
          <w:b/>
          <w:sz w:val="24"/>
          <w:szCs w:val="24"/>
          <w:u w:val="single"/>
        </w:rPr>
      </w:pPr>
      <w:r w:rsidRPr="00634F1D">
        <w:rPr>
          <w:rFonts w:ascii="Times New Roman" w:eastAsia="Calibri" w:hAnsi="Times New Roman" w:cs="Times New Roman"/>
          <w:b/>
          <w:sz w:val="24"/>
          <w:szCs w:val="24"/>
          <w:u w:val="single"/>
        </w:rPr>
        <w:t>Abstract</w:t>
      </w:r>
    </w:p>
    <w:p w14:paraId="7835DD86" w14:textId="771DCA5F" w:rsidR="000308AD" w:rsidRDefault="000308AD" w:rsidP="000308AD">
      <w:pPr>
        <w:rPr>
          <w:rFonts w:eastAsiaTheme="minorEastAsia"/>
          <w:color w:val="4472C4" w:themeColor="accent1"/>
          <w:lang w:val="en-US"/>
        </w:rPr>
      </w:pPr>
      <w:r w:rsidRPr="00634F1D">
        <w:rPr>
          <w:rFonts w:ascii="Times New Roman" w:eastAsia="Calibri" w:hAnsi="Times New Roman" w:cs="Times New Roman"/>
          <w:sz w:val="24"/>
          <w:szCs w:val="24"/>
        </w:rPr>
        <w:t xml:space="preserve">For this question I am going to discuss the site of Hierakonpolis and the cat burials that are situated there. I shall also be discussing what this site possibly tells us about cats in both </w:t>
      </w:r>
      <w:r w:rsidR="00FE7885">
        <w:rPr>
          <w:rFonts w:ascii="Times New Roman" w:eastAsia="Calibri" w:hAnsi="Times New Roman" w:cs="Times New Roman"/>
          <w:sz w:val="24"/>
          <w:szCs w:val="24"/>
        </w:rPr>
        <w:t>P</w:t>
      </w:r>
      <w:r w:rsidRPr="00634F1D">
        <w:rPr>
          <w:rFonts w:ascii="Times New Roman" w:eastAsia="Calibri" w:hAnsi="Times New Roman" w:cs="Times New Roman"/>
          <w:sz w:val="24"/>
          <w:szCs w:val="24"/>
        </w:rPr>
        <w:t>re-</w:t>
      </w:r>
      <w:r w:rsidR="00FE7885">
        <w:rPr>
          <w:rFonts w:ascii="Times New Roman" w:eastAsia="Calibri" w:hAnsi="Times New Roman" w:cs="Times New Roman"/>
          <w:sz w:val="24"/>
          <w:szCs w:val="24"/>
        </w:rPr>
        <w:t>D</w:t>
      </w:r>
      <w:r w:rsidRPr="00634F1D">
        <w:rPr>
          <w:rFonts w:ascii="Times New Roman" w:eastAsia="Calibri" w:hAnsi="Times New Roman" w:cs="Times New Roman"/>
          <w:sz w:val="24"/>
          <w:szCs w:val="24"/>
        </w:rPr>
        <w:t>ynastic and Early dynastic Egypt</w:t>
      </w:r>
      <w:r>
        <w:rPr>
          <w:rFonts w:ascii="Times New Roman" w:eastAsia="Calibri" w:hAnsi="Times New Roman" w:cs="Times New Roman"/>
          <w:sz w:val="24"/>
          <w:szCs w:val="24"/>
        </w:rPr>
        <w:t xml:space="preserve"> and</w:t>
      </w:r>
      <w:r w:rsidR="00533C48">
        <w:rPr>
          <w:rFonts w:ascii="Times New Roman" w:eastAsia="Calibri" w:hAnsi="Times New Roman" w:cs="Times New Roman"/>
          <w:sz w:val="24"/>
          <w:szCs w:val="24"/>
        </w:rPr>
        <w:t xml:space="preserve"> will</w:t>
      </w:r>
      <w:r>
        <w:rPr>
          <w:rFonts w:ascii="Times New Roman" w:eastAsia="Calibri" w:hAnsi="Times New Roman" w:cs="Times New Roman"/>
          <w:sz w:val="24"/>
          <w:szCs w:val="24"/>
        </w:rPr>
        <w:t xml:space="preserve"> also be trying to discover whether or not this site</w:t>
      </w:r>
      <w:r w:rsidR="00CD593D">
        <w:rPr>
          <w:rFonts w:ascii="Times New Roman" w:eastAsia="Calibri" w:hAnsi="Times New Roman" w:cs="Times New Roman"/>
          <w:sz w:val="24"/>
          <w:szCs w:val="24"/>
        </w:rPr>
        <w:t xml:space="preserve"> had an influence upon how cats were treated in the later dynastic periods and if </w:t>
      </w:r>
      <w:r w:rsidR="00533C48">
        <w:rPr>
          <w:rFonts w:ascii="Times New Roman" w:eastAsia="Calibri" w:hAnsi="Times New Roman" w:cs="Times New Roman"/>
          <w:sz w:val="24"/>
          <w:szCs w:val="24"/>
        </w:rPr>
        <w:t xml:space="preserve">this </w:t>
      </w:r>
      <w:r w:rsidR="00CD593D">
        <w:rPr>
          <w:rFonts w:ascii="Times New Roman" w:eastAsia="Calibri" w:hAnsi="Times New Roman" w:cs="Times New Roman"/>
          <w:sz w:val="24"/>
          <w:szCs w:val="24"/>
        </w:rPr>
        <w:t>may have led to their rise in popularity.</w:t>
      </w:r>
      <w:r>
        <w:rPr>
          <w:rFonts w:eastAsiaTheme="minorEastAsia"/>
          <w:color w:val="4472C4" w:themeColor="accent1"/>
          <w:lang w:val="en-US"/>
        </w:rPr>
        <w:br w:type="page"/>
      </w:r>
    </w:p>
    <w:sdt>
      <w:sdtPr>
        <w:rPr>
          <w:rFonts w:eastAsiaTheme="minorEastAsia"/>
          <w:lang w:val="en-US"/>
        </w:rPr>
        <w:id w:val="1658647840"/>
        <w:docPartObj>
          <w:docPartGallery w:val="Cover Pages"/>
          <w:docPartUnique/>
        </w:docPartObj>
      </w:sdtPr>
      <w:sdtEndPr>
        <w:rPr>
          <w:rFonts w:ascii="Times New Roman" w:hAnsi="Times New Roman" w:cs="Times New Roman"/>
          <w:b/>
          <w:sz w:val="24"/>
          <w:szCs w:val="24"/>
        </w:rPr>
      </w:sdtEndPr>
      <w:sdtContent>
        <w:p w14:paraId="4580580A" w14:textId="77777777" w:rsidR="00CD593D" w:rsidRPr="00CD593D" w:rsidDel="003C10D7" w:rsidRDefault="00CD593D" w:rsidP="00CD593D">
          <w:pPr>
            <w:spacing w:line="360" w:lineRule="auto"/>
            <w:rPr>
              <w:rFonts w:ascii="Times New Roman" w:eastAsia="Calibri" w:hAnsi="Times New Roman" w:cs="Times New Roman"/>
              <w:b/>
              <w:sz w:val="24"/>
              <w:szCs w:val="24"/>
              <w:u w:val="single"/>
            </w:rPr>
          </w:pPr>
          <w:r w:rsidRPr="00CD593D" w:rsidDel="003C10D7">
            <w:rPr>
              <w:rFonts w:ascii="Times New Roman" w:eastAsia="Calibri" w:hAnsi="Times New Roman" w:cs="Times New Roman"/>
              <w:b/>
              <w:sz w:val="24"/>
              <w:szCs w:val="24"/>
              <w:u w:val="single"/>
            </w:rPr>
            <w:t>Acknowledgements</w:t>
          </w:r>
        </w:p>
        <w:p w14:paraId="67BE42EF" w14:textId="77777777" w:rsidR="00CD593D" w:rsidRPr="00CD593D" w:rsidRDefault="00CD593D" w:rsidP="00CD593D">
          <w:pPr>
            <w:spacing w:line="360" w:lineRule="auto"/>
            <w:rPr>
              <w:rFonts w:ascii="Calibri" w:eastAsia="Calibri" w:hAnsi="Calibri" w:cs="Arial"/>
            </w:rPr>
          </w:pPr>
        </w:p>
        <w:p w14:paraId="091AB9B9" w14:textId="77777777" w:rsidR="00CD593D" w:rsidRDefault="00CD593D" w:rsidP="00CD593D">
          <w:pPr>
            <w:spacing w:line="360" w:lineRule="auto"/>
            <w:rPr>
              <w:rFonts w:ascii="Times New Roman" w:hAnsi="Times New Roman" w:cs="Times New Roman"/>
              <w:sz w:val="24"/>
              <w:szCs w:val="24"/>
            </w:rPr>
          </w:pPr>
          <w:r w:rsidRPr="00CD593D">
            <w:rPr>
              <w:rFonts w:ascii="Times New Roman" w:eastAsia="Calibri" w:hAnsi="Times New Roman" w:cs="Times New Roman"/>
              <w:sz w:val="24"/>
              <w:szCs w:val="24"/>
            </w:rPr>
            <w:t>I wish to give my thanks in this dissertation to my supervisors and my parents, who have supported me throughout my dissertation and my university course. I also wish to give my thanks and appreciation to all of the people whose articles and books contributed to my dissertation and I also wish to give a special thank you to Julie Davis and Ann Bevan, both of whom have supported me along with my parents throughout all of my years at University and throughout this dissertation.</w:t>
          </w:r>
          <w:r>
            <w:rPr>
              <w:rFonts w:ascii="Times New Roman" w:eastAsia="Calibri" w:hAnsi="Times New Roman" w:cs="Times New Roman"/>
              <w:sz w:val="24"/>
              <w:szCs w:val="24"/>
            </w:rPr>
            <w:t xml:space="preserve"> I also wish to express my thanks to the staff at the university library, as without their help, I would not have been able to complete this Independent Project. </w:t>
          </w:r>
        </w:p>
        <w:p w14:paraId="61539B16" w14:textId="77777777" w:rsidR="00CD593D" w:rsidRDefault="00CD593D" w:rsidP="00CD593D">
          <w:pPr>
            <w:rPr>
              <w:rFonts w:ascii="Times New Roman" w:hAnsi="Times New Roman" w:cs="Times New Roman"/>
              <w:sz w:val="24"/>
              <w:szCs w:val="24"/>
            </w:rPr>
          </w:pPr>
        </w:p>
        <w:p w14:paraId="5F7193A0" w14:textId="77777777" w:rsidR="00CD593D" w:rsidRDefault="00CD593D">
          <w:pPr>
            <w:rPr>
              <w:rFonts w:ascii="Times New Roman" w:hAnsi="Times New Roman" w:cs="Times New Roman"/>
              <w:sz w:val="24"/>
              <w:szCs w:val="24"/>
            </w:rPr>
          </w:pPr>
          <w:r>
            <w:rPr>
              <w:rFonts w:ascii="Times New Roman" w:hAnsi="Times New Roman" w:cs="Times New Roman"/>
              <w:sz w:val="24"/>
              <w:szCs w:val="24"/>
            </w:rPr>
            <w:br w:type="page"/>
          </w:r>
        </w:p>
        <w:p w14:paraId="23394BE6" w14:textId="77777777" w:rsidR="00605024" w:rsidRPr="00605024" w:rsidRDefault="00605024" w:rsidP="00605024">
          <w:pPr>
            <w:spacing w:line="360" w:lineRule="auto"/>
            <w:rPr>
              <w:rFonts w:ascii="Times New Roman" w:eastAsia="Calibri" w:hAnsi="Times New Roman" w:cs="Times New Roman"/>
              <w:b/>
              <w:sz w:val="24"/>
              <w:szCs w:val="24"/>
              <w:u w:val="single"/>
            </w:rPr>
          </w:pPr>
          <w:r w:rsidRPr="00605024">
            <w:rPr>
              <w:rFonts w:ascii="Times New Roman" w:eastAsia="Calibri" w:hAnsi="Times New Roman" w:cs="Times New Roman"/>
              <w:b/>
              <w:sz w:val="24"/>
              <w:szCs w:val="24"/>
              <w:u w:val="single"/>
            </w:rPr>
            <w:lastRenderedPageBreak/>
            <w:t>Contents Page</w:t>
          </w:r>
        </w:p>
        <w:p w14:paraId="68218A2C" w14:textId="77777777" w:rsidR="00605024" w:rsidRPr="00605024" w:rsidRDefault="00605024" w:rsidP="00605024">
          <w:pPr>
            <w:spacing w:line="360" w:lineRule="auto"/>
            <w:rPr>
              <w:rFonts w:ascii="Times New Roman" w:eastAsia="Calibri" w:hAnsi="Times New Roman" w:cs="Times New Roman"/>
              <w:sz w:val="24"/>
              <w:szCs w:val="24"/>
            </w:rPr>
          </w:pPr>
          <w:r w:rsidRPr="00605024">
            <w:rPr>
              <w:rFonts w:ascii="Times New Roman" w:eastAsia="Calibri" w:hAnsi="Times New Roman" w:cs="Times New Roman"/>
              <w:sz w:val="24"/>
              <w:szCs w:val="24"/>
            </w:rPr>
            <w:t>Abstract</w:t>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t xml:space="preserve"> </w:t>
          </w:r>
          <w:r w:rsidRPr="00605024">
            <w:rPr>
              <w:rFonts w:ascii="Times New Roman" w:eastAsia="Calibri" w:hAnsi="Times New Roman" w:cs="Times New Roman"/>
              <w:sz w:val="24"/>
              <w:szCs w:val="24"/>
            </w:rPr>
            <w:tab/>
            <w:t xml:space="preserve">        1</w:t>
          </w:r>
        </w:p>
        <w:p w14:paraId="69BEAF18" w14:textId="77777777" w:rsidR="00605024" w:rsidRPr="00605024" w:rsidRDefault="00605024" w:rsidP="00605024">
          <w:pPr>
            <w:spacing w:line="360" w:lineRule="auto"/>
            <w:rPr>
              <w:rFonts w:ascii="Times New Roman" w:eastAsia="Calibri" w:hAnsi="Times New Roman" w:cs="Times New Roman"/>
              <w:sz w:val="24"/>
              <w:szCs w:val="24"/>
            </w:rPr>
          </w:pPr>
          <w:r w:rsidRPr="00605024">
            <w:rPr>
              <w:rFonts w:ascii="Times New Roman" w:eastAsia="Calibri" w:hAnsi="Times New Roman" w:cs="Times New Roman"/>
              <w:sz w:val="24"/>
              <w:szCs w:val="24"/>
            </w:rPr>
            <w:t>Acknowledgements</w:t>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t xml:space="preserve">        2</w:t>
          </w:r>
        </w:p>
        <w:p w14:paraId="5FE03B41" w14:textId="185A2D1D" w:rsidR="00810350" w:rsidRDefault="00810350" w:rsidP="00810350">
          <w:pPr>
            <w:tabs>
              <w:tab w:val="left" w:pos="7710"/>
            </w:tabs>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Contents Page</w:t>
          </w:r>
          <w:r>
            <w:rPr>
              <w:rFonts w:ascii="Times New Roman" w:eastAsia="Calibri" w:hAnsi="Times New Roman" w:cs="Times New Roman"/>
              <w:sz w:val="24"/>
              <w:szCs w:val="24"/>
            </w:rPr>
            <w:tab/>
            <w:t>3</w:t>
          </w:r>
        </w:p>
        <w:p w14:paraId="53502840" w14:textId="3496B6ED" w:rsidR="00605024" w:rsidRPr="00605024" w:rsidRDefault="00605024" w:rsidP="00605024">
          <w:pPr>
            <w:spacing w:line="360" w:lineRule="auto"/>
            <w:rPr>
              <w:rFonts w:ascii="Times New Roman" w:eastAsia="Calibri" w:hAnsi="Times New Roman" w:cs="Times New Roman"/>
              <w:sz w:val="24"/>
              <w:szCs w:val="24"/>
            </w:rPr>
          </w:pPr>
          <w:r w:rsidRPr="00605024">
            <w:rPr>
              <w:rFonts w:ascii="Times New Roman" w:eastAsia="Calibri" w:hAnsi="Times New Roman" w:cs="Times New Roman"/>
              <w:sz w:val="24"/>
              <w:szCs w:val="24"/>
            </w:rPr>
            <w:t>List of illustrations</w:t>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t xml:space="preserve"> </w:t>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t xml:space="preserve">        </w:t>
          </w:r>
          <w:r w:rsidR="00810350">
            <w:rPr>
              <w:rFonts w:ascii="Times New Roman" w:eastAsia="Calibri" w:hAnsi="Times New Roman" w:cs="Times New Roman"/>
              <w:sz w:val="24"/>
              <w:szCs w:val="24"/>
            </w:rPr>
            <w:t>4</w:t>
          </w:r>
        </w:p>
        <w:p w14:paraId="4524F4BE" w14:textId="77777777" w:rsidR="00605024" w:rsidRPr="00605024" w:rsidRDefault="00605024" w:rsidP="00605024">
          <w:pPr>
            <w:spacing w:line="360" w:lineRule="auto"/>
            <w:rPr>
              <w:rFonts w:ascii="Times New Roman" w:eastAsia="Calibri" w:hAnsi="Times New Roman" w:cs="Times New Roman"/>
              <w:sz w:val="24"/>
              <w:szCs w:val="24"/>
            </w:rPr>
          </w:pPr>
          <w:r w:rsidRPr="00605024">
            <w:rPr>
              <w:rFonts w:ascii="Times New Roman" w:eastAsia="Calibri" w:hAnsi="Times New Roman" w:cs="Times New Roman"/>
              <w:sz w:val="24"/>
              <w:szCs w:val="24"/>
            </w:rPr>
            <w:t>Introduction</w:t>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t xml:space="preserve">        5</w:t>
          </w:r>
        </w:p>
        <w:p w14:paraId="35CE0087" w14:textId="77777777" w:rsidR="00605024" w:rsidRPr="00605024" w:rsidRDefault="00BD31B2" w:rsidP="00BD31B2">
          <w:pPr>
            <w:rPr>
              <w:rFonts w:ascii="Times New Roman" w:hAnsi="Times New Roman" w:cs="Times New Roman"/>
              <w:sz w:val="24"/>
              <w:szCs w:val="24"/>
            </w:rPr>
          </w:pPr>
          <w:r w:rsidRPr="00BD31B2">
            <w:rPr>
              <w:rFonts w:ascii="Times New Roman" w:hAnsi="Times New Roman" w:cs="Times New Roman"/>
              <w:sz w:val="24"/>
              <w:szCs w:val="24"/>
            </w:rPr>
            <w:t>Tomb 12- Cat buried alongside a baboon and a hippopota</w:t>
          </w:r>
          <w:r>
            <w:rPr>
              <w:rFonts w:ascii="Times New Roman" w:hAnsi="Times New Roman" w:cs="Times New Roman"/>
              <w:sz w:val="24"/>
              <w:szCs w:val="24"/>
            </w:rPr>
            <w:t xml:space="preserve">mus                            </w:t>
          </w:r>
          <w:r w:rsidR="00605024" w:rsidRPr="00605024">
            <w:rPr>
              <w:rFonts w:ascii="Times New Roman" w:eastAsia="Calibri" w:hAnsi="Times New Roman" w:cs="Times New Roman"/>
              <w:sz w:val="24"/>
              <w:szCs w:val="24"/>
            </w:rPr>
            <w:t xml:space="preserve"> 5</w:t>
          </w:r>
        </w:p>
        <w:p w14:paraId="3AF71D46" w14:textId="77777777" w:rsidR="00605024" w:rsidRPr="00605024" w:rsidRDefault="00BD31B2" w:rsidP="00BD31B2">
          <w:pPr>
            <w:rPr>
              <w:rFonts w:ascii="Times New Roman" w:hAnsi="Times New Roman" w:cs="Times New Roman"/>
              <w:b/>
              <w:sz w:val="24"/>
              <w:szCs w:val="24"/>
            </w:rPr>
          </w:pPr>
          <w:r w:rsidRPr="00BD31B2">
            <w:rPr>
              <w:rFonts w:ascii="Times New Roman" w:hAnsi="Times New Roman" w:cs="Times New Roman"/>
              <w:sz w:val="24"/>
              <w:szCs w:val="24"/>
            </w:rPr>
            <w:t>Feature E- Cat Burial</w:t>
          </w:r>
          <w:r w:rsidRPr="00F66652">
            <w:rPr>
              <w:rFonts w:ascii="Times New Roman" w:hAnsi="Times New Roman" w:cs="Times New Roman"/>
              <w:b/>
              <w:sz w:val="24"/>
              <w:szCs w:val="24"/>
            </w:rPr>
            <w:t xml:space="preserve"> </w:t>
          </w:r>
          <w:r w:rsidR="00605024" w:rsidRPr="00605024">
            <w:rPr>
              <w:rFonts w:ascii="Times New Roman" w:eastAsia="Calibri" w:hAnsi="Times New Roman" w:cs="Times New Roman"/>
              <w:sz w:val="24"/>
              <w:szCs w:val="24"/>
            </w:rPr>
            <w:tab/>
          </w:r>
          <w:r w:rsidR="00605024" w:rsidRPr="00605024">
            <w:rPr>
              <w:rFonts w:ascii="Times New Roman" w:eastAsia="Calibri" w:hAnsi="Times New Roman" w:cs="Times New Roman"/>
              <w:sz w:val="24"/>
              <w:szCs w:val="24"/>
            </w:rPr>
            <w:tab/>
          </w:r>
          <w:r w:rsidR="00605024" w:rsidRPr="00605024">
            <w:rPr>
              <w:rFonts w:ascii="Times New Roman" w:eastAsia="Calibri" w:hAnsi="Times New Roman" w:cs="Times New Roman"/>
              <w:sz w:val="24"/>
              <w:szCs w:val="24"/>
            </w:rPr>
            <w:tab/>
            <w:t xml:space="preserve">                                                      </w:t>
          </w:r>
          <w:r>
            <w:rPr>
              <w:rFonts w:ascii="Times New Roman" w:eastAsia="Calibri" w:hAnsi="Times New Roman" w:cs="Times New Roman"/>
              <w:sz w:val="24"/>
              <w:szCs w:val="24"/>
            </w:rPr>
            <w:t xml:space="preserve">            </w:t>
          </w:r>
          <w:r w:rsidR="00605024" w:rsidRPr="00605024">
            <w:rPr>
              <w:rFonts w:ascii="Times New Roman" w:eastAsia="Calibri" w:hAnsi="Times New Roman" w:cs="Times New Roman"/>
              <w:sz w:val="24"/>
              <w:szCs w:val="24"/>
            </w:rPr>
            <w:t xml:space="preserve">  </w:t>
          </w:r>
          <w:r>
            <w:rPr>
              <w:rFonts w:ascii="Times New Roman" w:eastAsia="Calibri" w:hAnsi="Times New Roman" w:cs="Times New Roman"/>
              <w:sz w:val="24"/>
              <w:szCs w:val="24"/>
            </w:rPr>
            <w:t>8</w:t>
          </w:r>
        </w:p>
        <w:p w14:paraId="352AE54A" w14:textId="77777777" w:rsidR="00BD31B2" w:rsidRDefault="00BD31B2" w:rsidP="00BD31B2">
          <w:pPr>
            <w:tabs>
              <w:tab w:val="left" w:pos="720"/>
              <w:tab w:val="left" w:pos="1440"/>
              <w:tab w:val="left" w:pos="2160"/>
              <w:tab w:val="left" w:pos="2880"/>
              <w:tab w:val="left" w:pos="3600"/>
              <w:tab w:val="left" w:pos="4320"/>
              <w:tab w:val="left" w:pos="5040"/>
              <w:tab w:val="left" w:pos="5760"/>
              <w:tab w:val="left" w:pos="6480"/>
              <w:tab w:val="left" w:pos="7680"/>
            </w:tabs>
            <w:spacing w:line="360" w:lineRule="auto"/>
            <w:rPr>
              <w:rFonts w:ascii="Times New Roman" w:eastAsia="Calibri" w:hAnsi="Times New Roman" w:cs="Times New Roman"/>
              <w:sz w:val="24"/>
              <w:szCs w:val="24"/>
            </w:rPr>
          </w:pPr>
          <w:r w:rsidRPr="00BD31B2">
            <w:rPr>
              <w:rFonts w:ascii="Times New Roman" w:eastAsia="Calibri" w:hAnsi="Times New Roman" w:cs="Times New Roman"/>
              <w:sz w:val="24"/>
              <w:szCs w:val="24"/>
            </w:rPr>
            <w:t xml:space="preserve">Tomb 50- Leopard Burial </w:t>
          </w:r>
          <w:r w:rsidRPr="00BD31B2">
            <w:rPr>
              <w:rFonts w:ascii="Times New Roman" w:eastAsia="Calibri" w:hAnsi="Times New Roman" w:cs="Times New Roman"/>
              <w:sz w:val="24"/>
              <w:szCs w:val="24"/>
            </w:rPr>
            <w:tab/>
          </w:r>
          <w:r w:rsidR="00605024" w:rsidRPr="00605024">
            <w:rPr>
              <w:rFonts w:ascii="Times New Roman" w:eastAsia="Calibri" w:hAnsi="Times New Roman" w:cs="Times New Roman"/>
              <w:sz w:val="24"/>
              <w:szCs w:val="24"/>
            </w:rPr>
            <w:tab/>
            <w:t xml:space="preserve">                                            </w:t>
          </w:r>
          <w:r>
            <w:rPr>
              <w:rFonts w:ascii="Times New Roman" w:eastAsia="Calibri" w:hAnsi="Times New Roman" w:cs="Times New Roman"/>
              <w:sz w:val="24"/>
              <w:szCs w:val="24"/>
            </w:rPr>
            <w:t xml:space="preserve">           </w:t>
          </w:r>
          <w:r>
            <w:rPr>
              <w:rFonts w:ascii="Times New Roman" w:eastAsia="Calibri" w:hAnsi="Times New Roman" w:cs="Times New Roman"/>
              <w:sz w:val="24"/>
              <w:szCs w:val="24"/>
            </w:rPr>
            <w:tab/>
            <w:t>11</w:t>
          </w:r>
        </w:p>
        <w:p w14:paraId="49AB2013" w14:textId="77777777" w:rsidR="00605024" w:rsidRPr="00605024" w:rsidRDefault="00605024" w:rsidP="00605024">
          <w:pPr>
            <w:spacing w:line="360" w:lineRule="auto"/>
            <w:rPr>
              <w:rFonts w:ascii="Times New Roman" w:eastAsia="Calibri" w:hAnsi="Times New Roman" w:cs="Times New Roman"/>
              <w:sz w:val="24"/>
              <w:szCs w:val="24"/>
            </w:rPr>
          </w:pPr>
          <w:r w:rsidRPr="00605024">
            <w:rPr>
              <w:rFonts w:ascii="Times New Roman" w:eastAsia="Calibri" w:hAnsi="Times New Roman" w:cs="Times New Roman"/>
              <w:sz w:val="24"/>
              <w:szCs w:val="24"/>
            </w:rPr>
            <w:t>Conclusion</w:t>
          </w:r>
          <w:r w:rsidRPr="00605024">
            <w:rPr>
              <w:rFonts w:ascii="Times New Roman" w:eastAsia="Calibri" w:hAnsi="Times New Roman" w:cs="Times New Roman"/>
              <w:sz w:val="24"/>
              <w:szCs w:val="24"/>
            </w:rPr>
            <w:tab/>
            <w:t xml:space="preserve">    </w:t>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r>
          <w:r w:rsidRPr="00605024">
            <w:rPr>
              <w:rFonts w:ascii="Times New Roman" w:eastAsia="Calibri" w:hAnsi="Times New Roman" w:cs="Times New Roman"/>
              <w:sz w:val="24"/>
              <w:szCs w:val="24"/>
            </w:rPr>
            <w:tab/>
            <w:t xml:space="preserve">                                                                    1</w:t>
          </w:r>
          <w:r w:rsidR="004B612F">
            <w:rPr>
              <w:rFonts w:ascii="Times New Roman" w:eastAsia="Calibri" w:hAnsi="Times New Roman" w:cs="Times New Roman"/>
              <w:sz w:val="24"/>
              <w:szCs w:val="24"/>
            </w:rPr>
            <w:t>3</w:t>
          </w:r>
          <w:r w:rsidRPr="00605024">
            <w:rPr>
              <w:rFonts w:ascii="Times New Roman" w:eastAsia="Calibri" w:hAnsi="Times New Roman" w:cs="Times New Roman"/>
              <w:sz w:val="24"/>
              <w:szCs w:val="24"/>
            </w:rPr>
            <w:t xml:space="preserve">                                 </w:t>
          </w:r>
        </w:p>
        <w:p w14:paraId="44FA4AB9" w14:textId="77777777" w:rsidR="00605024" w:rsidRPr="00605024" w:rsidRDefault="00605024" w:rsidP="00605024">
          <w:pPr>
            <w:spacing w:line="360" w:lineRule="auto"/>
            <w:rPr>
              <w:rFonts w:ascii="Times New Roman" w:eastAsia="Calibri" w:hAnsi="Times New Roman" w:cs="Times New Roman"/>
              <w:sz w:val="24"/>
              <w:szCs w:val="24"/>
            </w:rPr>
          </w:pPr>
          <w:r w:rsidRPr="00605024">
            <w:rPr>
              <w:rFonts w:ascii="Times New Roman" w:eastAsia="Calibri" w:hAnsi="Times New Roman" w:cs="Times New Roman"/>
              <w:sz w:val="24"/>
              <w:szCs w:val="24"/>
            </w:rPr>
            <w:t>Bibliography</w:t>
          </w:r>
          <w:r w:rsidRPr="00605024">
            <w:rPr>
              <w:rFonts w:ascii="Times New Roman" w:eastAsia="Calibri" w:hAnsi="Times New Roman" w:cs="Times New Roman"/>
              <w:sz w:val="24"/>
              <w:szCs w:val="24"/>
            </w:rPr>
            <w:tab/>
            <w:t xml:space="preserve">                                                                                                        1</w:t>
          </w:r>
          <w:r w:rsidR="00A8132D">
            <w:rPr>
              <w:rFonts w:ascii="Times New Roman" w:eastAsia="Calibri" w:hAnsi="Times New Roman" w:cs="Times New Roman"/>
              <w:sz w:val="24"/>
              <w:szCs w:val="24"/>
            </w:rPr>
            <w:t>5</w:t>
          </w:r>
          <w:r w:rsidRPr="00605024">
            <w:rPr>
              <w:rFonts w:ascii="Times New Roman" w:eastAsia="Calibri" w:hAnsi="Times New Roman" w:cs="Times New Roman"/>
              <w:sz w:val="24"/>
              <w:szCs w:val="24"/>
            </w:rPr>
            <w:t xml:space="preserve">           </w:t>
          </w:r>
        </w:p>
        <w:p w14:paraId="51118288" w14:textId="77777777" w:rsidR="00605024" w:rsidRDefault="00605024" w:rsidP="00CD593D">
          <w:pPr>
            <w:spacing w:line="360" w:lineRule="auto"/>
            <w:rPr>
              <w:rFonts w:ascii="Times New Roman" w:hAnsi="Times New Roman" w:cs="Times New Roman"/>
              <w:sz w:val="24"/>
              <w:szCs w:val="24"/>
            </w:rPr>
          </w:pPr>
        </w:p>
        <w:p w14:paraId="27C987C1" w14:textId="77777777" w:rsidR="00605024" w:rsidRDefault="00605024" w:rsidP="00CD593D">
          <w:pPr>
            <w:spacing w:line="360" w:lineRule="auto"/>
            <w:rPr>
              <w:rFonts w:ascii="Times New Roman" w:hAnsi="Times New Roman" w:cs="Times New Roman"/>
              <w:sz w:val="24"/>
              <w:szCs w:val="24"/>
            </w:rPr>
          </w:pPr>
        </w:p>
        <w:p w14:paraId="7969C39D" w14:textId="77777777" w:rsidR="00605024" w:rsidRDefault="00605024" w:rsidP="00CD593D">
          <w:pPr>
            <w:spacing w:line="360" w:lineRule="auto"/>
            <w:rPr>
              <w:rFonts w:ascii="Times New Roman" w:hAnsi="Times New Roman" w:cs="Times New Roman"/>
              <w:sz w:val="24"/>
              <w:szCs w:val="24"/>
            </w:rPr>
          </w:pPr>
        </w:p>
        <w:p w14:paraId="69824955" w14:textId="77777777" w:rsidR="00605024" w:rsidRDefault="00605024" w:rsidP="00CD593D">
          <w:pPr>
            <w:spacing w:line="360" w:lineRule="auto"/>
            <w:rPr>
              <w:rFonts w:ascii="Times New Roman" w:hAnsi="Times New Roman" w:cs="Times New Roman"/>
              <w:sz w:val="24"/>
              <w:szCs w:val="24"/>
            </w:rPr>
          </w:pPr>
        </w:p>
        <w:p w14:paraId="46441FEA" w14:textId="77777777" w:rsidR="00605024" w:rsidRDefault="00605024" w:rsidP="00CD593D">
          <w:pPr>
            <w:spacing w:line="360" w:lineRule="auto"/>
            <w:rPr>
              <w:rFonts w:ascii="Times New Roman" w:hAnsi="Times New Roman" w:cs="Times New Roman"/>
              <w:sz w:val="24"/>
              <w:szCs w:val="24"/>
            </w:rPr>
          </w:pPr>
        </w:p>
        <w:p w14:paraId="3E892C46" w14:textId="77777777" w:rsidR="00605024" w:rsidRDefault="00605024" w:rsidP="00CD593D">
          <w:pPr>
            <w:spacing w:line="360" w:lineRule="auto"/>
            <w:rPr>
              <w:rFonts w:ascii="Times New Roman" w:hAnsi="Times New Roman" w:cs="Times New Roman"/>
              <w:sz w:val="24"/>
              <w:szCs w:val="24"/>
            </w:rPr>
          </w:pPr>
        </w:p>
        <w:p w14:paraId="2F745239" w14:textId="77777777" w:rsidR="00605024" w:rsidRDefault="00605024" w:rsidP="00CD593D">
          <w:pPr>
            <w:spacing w:line="360" w:lineRule="auto"/>
            <w:rPr>
              <w:rFonts w:ascii="Times New Roman" w:hAnsi="Times New Roman" w:cs="Times New Roman"/>
              <w:sz w:val="24"/>
              <w:szCs w:val="24"/>
            </w:rPr>
          </w:pPr>
        </w:p>
        <w:p w14:paraId="1C83118D" w14:textId="77777777" w:rsidR="00605024" w:rsidRDefault="00605024" w:rsidP="00CD593D">
          <w:pPr>
            <w:spacing w:line="360" w:lineRule="auto"/>
            <w:rPr>
              <w:rFonts w:ascii="Times New Roman" w:hAnsi="Times New Roman" w:cs="Times New Roman"/>
              <w:sz w:val="24"/>
              <w:szCs w:val="24"/>
            </w:rPr>
          </w:pPr>
        </w:p>
        <w:p w14:paraId="6B451494" w14:textId="77777777" w:rsidR="00BD31B2" w:rsidRDefault="00BD31B2" w:rsidP="00CD593D">
          <w:pPr>
            <w:spacing w:line="360" w:lineRule="auto"/>
            <w:rPr>
              <w:rFonts w:ascii="Times New Roman" w:hAnsi="Times New Roman" w:cs="Times New Roman"/>
              <w:sz w:val="24"/>
              <w:szCs w:val="24"/>
            </w:rPr>
          </w:pPr>
        </w:p>
        <w:p w14:paraId="5433611C" w14:textId="77777777" w:rsidR="00BD31B2" w:rsidRDefault="00BD31B2" w:rsidP="00CD593D">
          <w:pPr>
            <w:spacing w:line="360" w:lineRule="auto"/>
            <w:rPr>
              <w:rFonts w:ascii="Times New Roman" w:hAnsi="Times New Roman" w:cs="Times New Roman"/>
              <w:sz w:val="24"/>
              <w:szCs w:val="24"/>
            </w:rPr>
          </w:pPr>
        </w:p>
        <w:p w14:paraId="52214603" w14:textId="77777777" w:rsidR="00BD31B2" w:rsidRDefault="00BD31B2" w:rsidP="00CD593D">
          <w:pPr>
            <w:spacing w:line="360" w:lineRule="auto"/>
            <w:rPr>
              <w:rFonts w:ascii="Times New Roman" w:hAnsi="Times New Roman" w:cs="Times New Roman"/>
              <w:sz w:val="24"/>
              <w:szCs w:val="24"/>
            </w:rPr>
          </w:pPr>
        </w:p>
        <w:p w14:paraId="6187CEEF" w14:textId="77777777" w:rsidR="00BD31B2" w:rsidRDefault="00BD31B2" w:rsidP="00CD593D">
          <w:pPr>
            <w:spacing w:line="360" w:lineRule="auto"/>
            <w:rPr>
              <w:rFonts w:ascii="Times New Roman" w:hAnsi="Times New Roman" w:cs="Times New Roman"/>
              <w:sz w:val="24"/>
              <w:szCs w:val="24"/>
            </w:rPr>
          </w:pPr>
        </w:p>
        <w:p w14:paraId="321A8B9B" w14:textId="77777777" w:rsidR="00BD31B2" w:rsidRDefault="00BD31B2" w:rsidP="00CD593D">
          <w:pPr>
            <w:spacing w:line="360" w:lineRule="auto"/>
            <w:rPr>
              <w:rFonts w:ascii="Times New Roman" w:hAnsi="Times New Roman" w:cs="Times New Roman"/>
              <w:sz w:val="24"/>
              <w:szCs w:val="24"/>
            </w:rPr>
          </w:pPr>
        </w:p>
        <w:p w14:paraId="3F6A788C" w14:textId="77777777" w:rsidR="00BD31B2" w:rsidRDefault="00BD31B2" w:rsidP="00CD593D">
          <w:pPr>
            <w:spacing w:line="360" w:lineRule="auto"/>
            <w:rPr>
              <w:rFonts w:ascii="Times New Roman" w:hAnsi="Times New Roman" w:cs="Times New Roman"/>
              <w:sz w:val="24"/>
              <w:szCs w:val="24"/>
            </w:rPr>
          </w:pPr>
        </w:p>
        <w:p w14:paraId="729F7862" w14:textId="77777777" w:rsidR="00BD31B2" w:rsidRDefault="00BD31B2" w:rsidP="00CD593D">
          <w:pPr>
            <w:spacing w:line="360" w:lineRule="auto"/>
            <w:rPr>
              <w:rFonts w:ascii="Times New Roman" w:hAnsi="Times New Roman" w:cs="Times New Roman"/>
              <w:sz w:val="24"/>
              <w:szCs w:val="24"/>
            </w:rPr>
          </w:pPr>
        </w:p>
        <w:p w14:paraId="6ADA4C86" w14:textId="77777777" w:rsidR="00CD593D" w:rsidRPr="00CD593D" w:rsidRDefault="00CD593D" w:rsidP="00CD593D">
          <w:pPr>
            <w:spacing w:line="360" w:lineRule="auto"/>
            <w:rPr>
              <w:rFonts w:ascii="Times New Roman" w:eastAsia="Calibri" w:hAnsi="Times New Roman" w:cs="Times New Roman"/>
              <w:b/>
              <w:sz w:val="24"/>
              <w:szCs w:val="24"/>
              <w:u w:val="single"/>
            </w:rPr>
          </w:pPr>
          <w:r w:rsidRPr="00634F1D">
            <w:rPr>
              <w:rFonts w:ascii="Times New Roman" w:hAnsi="Times New Roman" w:cs="Times New Roman"/>
              <w:sz w:val="24"/>
              <w:szCs w:val="24"/>
            </w:rPr>
            <w:t xml:space="preserve"> </w:t>
          </w:r>
          <w:r w:rsidRPr="00CD593D">
            <w:rPr>
              <w:rFonts w:ascii="Times New Roman" w:eastAsia="Calibri" w:hAnsi="Times New Roman" w:cs="Times New Roman"/>
              <w:b/>
              <w:sz w:val="24"/>
              <w:szCs w:val="24"/>
              <w:u w:val="single"/>
            </w:rPr>
            <w:t>List of Illustrations</w:t>
          </w:r>
        </w:p>
        <w:p w14:paraId="53B69382" w14:textId="77777777" w:rsidR="00CD593D" w:rsidRPr="00CD593D" w:rsidRDefault="00605024" w:rsidP="00CD593D">
          <w:pPr>
            <w:spacing w:line="360" w:lineRule="auto"/>
            <w:rPr>
              <w:rFonts w:ascii="Times New Roman" w:eastAsia="Calibri" w:hAnsi="Times New Roman" w:cs="Times New Roman"/>
              <w:sz w:val="24"/>
              <w:szCs w:val="24"/>
            </w:rPr>
          </w:pPr>
          <w:r w:rsidRPr="00605024">
            <w:rPr>
              <w:rFonts w:ascii="Times New Roman" w:hAnsi="Times New Roman" w:cs="Times New Roman"/>
              <w:sz w:val="24"/>
              <w:szCs w:val="24"/>
            </w:rPr>
            <w:t xml:space="preserve">Figure </w:t>
          </w:r>
          <w:r w:rsidRPr="00605024">
            <w:rPr>
              <w:rFonts w:ascii="Times New Roman" w:hAnsi="Times New Roman" w:cs="Times New Roman"/>
              <w:sz w:val="24"/>
              <w:szCs w:val="24"/>
            </w:rPr>
            <w:fldChar w:fldCharType="begin"/>
          </w:r>
          <w:r w:rsidRPr="00605024">
            <w:rPr>
              <w:rFonts w:ascii="Times New Roman" w:hAnsi="Times New Roman" w:cs="Times New Roman"/>
              <w:sz w:val="24"/>
              <w:szCs w:val="24"/>
            </w:rPr>
            <w:instrText xml:space="preserve"> SEQ Figure \* ARABIC </w:instrText>
          </w:r>
          <w:r w:rsidRPr="00605024">
            <w:rPr>
              <w:rFonts w:ascii="Times New Roman" w:hAnsi="Times New Roman" w:cs="Times New Roman"/>
              <w:sz w:val="24"/>
              <w:szCs w:val="24"/>
            </w:rPr>
            <w:fldChar w:fldCharType="separate"/>
          </w:r>
          <w:r w:rsidRPr="00605024">
            <w:rPr>
              <w:rFonts w:ascii="Times New Roman" w:hAnsi="Times New Roman" w:cs="Times New Roman"/>
              <w:noProof/>
              <w:sz w:val="24"/>
              <w:szCs w:val="24"/>
            </w:rPr>
            <w:t>1</w:t>
          </w:r>
          <w:r w:rsidRPr="00605024">
            <w:rPr>
              <w:rFonts w:ascii="Times New Roman" w:hAnsi="Times New Roman" w:cs="Times New Roman"/>
              <w:noProof/>
              <w:sz w:val="24"/>
              <w:szCs w:val="24"/>
            </w:rPr>
            <w:fldChar w:fldCharType="end"/>
          </w:r>
          <w:r w:rsidRPr="00605024">
            <w:rPr>
              <w:rFonts w:ascii="Times New Roman" w:hAnsi="Times New Roman" w:cs="Times New Roman"/>
              <w:sz w:val="24"/>
              <w:szCs w:val="24"/>
            </w:rPr>
            <w:t>. Map of the Tomb 16 Mortuary complex</w:t>
          </w:r>
          <w:r w:rsidR="00CD593D" w:rsidRPr="00CD593D">
            <w:rPr>
              <w:rFonts w:ascii="Times New Roman" w:eastAsia="Calibri" w:hAnsi="Times New Roman" w:cs="Times New Roman"/>
              <w:sz w:val="24"/>
              <w:szCs w:val="24"/>
            </w:rPr>
            <w:tab/>
            <w:t xml:space="preserve">                            </w:t>
          </w:r>
          <w:r>
            <w:rPr>
              <w:rFonts w:ascii="Times New Roman" w:eastAsia="Calibri" w:hAnsi="Times New Roman" w:cs="Times New Roman"/>
              <w:sz w:val="24"/>
              <w:szCs w:val="24"/>
            </w:rPr>
            <w:t>5</w:t>
          </w:r>
          <w:r w:rsidR="00CD593D" w:rsidRPr="00CD593D">
            <w:rPr>
              <w:rFonts w:ascii="Times New Roman" w:eastAsia="Calibri" w:hAnsi="Times New Roman" w:cs="Times New Roman"/>
              <w:sz w:val="24"/>
              <w:szCs w:val="24"/>
            </w:rPr>
            <w:tab/>
          </w:r>
          <w:r w:rsidR="00CD593D" w:rsidRPr="00CD593D">
            <w:rPr>
              <w:rFonts w:ascii="Times New Roman" w:eastAsia="Calibri" w:hAnsi="Times New Roman" w:cs="Times New Roman"/>
              <w:sz w:val="24"/>
              <w:szCs w:val="24"/>
            </w:rPr>
            <w:tab/>
          </w:r>
        </w:p>
        <w:p w14:paraId="1E45D28C" w14:textId="77777777" w:rsidR="00CD593D" w:rsidRPr="00CD593D" w:rsidRDefault="00605024" w:rsidP="00CD593D">
          <w:pPr>
            <w:spacing w:line="360" w:lineRule="auto"/>
            <w:rPr>
              <w:rFonts w:ascii="Times New Roman" w:eastAsia="Calibri" w:hAnsi="Times New Roman" w:cs="Times New Roman"/>
              <w:sz w:val="24"/>
              <w:szCs w:val="24"/>
            </w:rPr>
          </w:pPr>
          <w:r w:rsidRPr="00605024">
            <w:rPr>
              <w:rFonts w:ascii="Times New Roman" w:hAnsi="Times New Roman" w:cs="Times New Roman"/>
              <w:sz w:val="24"/>
              <w:szCs w:val="24"/>
            </w:rPr>
            <w:t xml:space="preserve">Figure </w:t>
          </w:r>
          <w:r w:rsidRPr="00605024">
            <w:rPr>
              <w:rFonts w:ascii="Times New Roman" w:hAnsi="Times New Roman" w:cs="Times New Roman"/>
              <w:sz w:val="24"/>
              <w:szCs w:val="24"/>
            </w:rPr>
            <w:fldChar w:fldCharType="begin"/>
          </w:r>
          <w:r w:rsidRPr="00605024">
            <w:rPr>
              <w:rFonts w:ascii="Times New Roman" w:hAnsi="Times New Roman" w:cs="Times New Roman"/>
              <w:sz w:val="24"/>
              <w:szCs w:val="24"/>
            </w:rPr>
            <w:instrText xml:space="preserve"> SEQ Figure \* ARABIC </w:instrText>
          </w:r>
          <w:r w:rsidRPr="00605024">
            <w:rPr>
              <w:rFonts w:ascii="Times New Roman" w:hAnsi="Times New Roman" w:cs="Times New Roman"/>
              <w:sz w:val="24"/>
              <w:szCs w:val="24"/>
            </w:rPr>
            <w:fldChar w:fldCharType="separate"/>
          </w:r>
          <w:r w:rsidRPr="00605024">
            <w:rPr>
              <w:rFonts w:ascii="Times New Roman" w:hAnsi="Times New Roman" w:cs="Times New Roman"/>
              <w:noProof/>
              <w:sz w:val="24"/>
              <w:szCs w:val="24"/>
            </w:rPr>
            <w:t>2</w:t>
          </w:r>
          <w:r w:rsidRPr="00605024">
            <w:rPr>
              <w:rFonts w:ascii="Times New Roman" w:hAnsi="Times New Roman" w:cs="Times New Roman"/>
              <w:noProof/>
              <w:sz w:val="24"/>
              <w:szCs w:val="24"/>
            </w:rPr>
            <w:fldChar w:fldCharType="end"/>
          </w:r>
          <w:r w:rsidRPr="00605024">
            <w:rPr>
              <w:rFonts w:ascii="Times New Roman" w:hAnsi="Times New Roman" w:cs="Times New Roman"/>
              <w:sz w:val="24"/>
              <w:szCs w:val="24"/>
            </w:rPr>
            <w:t>. Image of cat skeleton</w:t>
          </w:r>
          <w:r w:rsidR="00CD593D" w:rsidRPr="00CD593D">
            <w:rPr>
              <w:rFonts w:ascii="Times New Roman" w:eastAsia="Calibri" w:hAnsi="Times New Roman" w:cs="Times New Roman"/>
              <w:sz w:val="24"/>
              <w:szCs w:val="24"/>
            </w:rPr>
            <w:tab/>
          </w:r>
          <w:r w:rsidR="00CD593D" w:rsidRPr="00CD593D">
            <w:rPr>
              <w:rFonts w:ascii="Times New Roman" w:eastAsia="Calibri" w:hAnsi="Times New Roman" w:cs="Times New Roman"/>
              <w:sz w:val="24"/>
              <w:szCs w:val="24"/>
            </w:rPr>
            <w:tab/>
          </w:r>
          <w:r w:rsidR="00CD593D" w:rsidRPr="00CD593D">
            <w:rPr>
              <w:rFonts w:ascii="Times New Roman" w:eastAsia="Calibri" w:hAnsi="Times New Roman" w:cs="Times New Roman"/>
              <w:sz w:val="24"/>
              <w:szCs w:val="24"/>
            </w:rPr>
            <w:tab/>
          </w:r>
          <w:r>
            <w:rPr>
              <w:rFonts w:ascii="Times New Roman" w:eastAsia="Calibri" w:hAnsi="Times New Roman" w:cs="Times New Roman"/>
              <w:sz w:val="24"/>
              <w:szCs w:val="24"/>
            </w:rPr>
            <w:t xml:space="preserve">                            6</w:t>
          </w:r>
          <w:r w:rsidR="00CD593D" w:rsidRPr="00CD593D">
            <w:rPr>
              <w:rFonts w:ascii="Times New Roman" w:eastAsia="Calibri" w:hAnsi="Times New Roman" w:cs="Times New Roman"/>
              <w:sz w:val="24"/>
              <w:szCs w:val="24"/>
            </w:rPr>
            <w:tab/>
          </w:r>
          <w:r w:rsidR="00CD593D" w:rsidRPr="00CD593D">
            <w:rPr>
              <w:rFonts w:ascii="Times New Roman" w:eastAsia="Calibri" w:hAnsi="Times New Roman" w:cs="Times New Roman"/>
              <w:sz w:val="24"/>
              <w:szCs w:val="24"/>
            </w:rPr>
            <w:tab/>
          </w:r>
        </w:p>
        <w:p w14:paraId="77AB030C" w14:textId="77777777" w:rsidR="000308AD" w:rsidRDefault="00605024" w:rsidP="00CD593D">
          <w:pPr>
            <w:rPr>
              <w:rFonts w:ascii="Times New Roman" w:eastAsia="Calibri" w:hAnsi="Times New Roman" w:cs="Times New Roman"/>
              <w:sz w:val="24"/>
              <w:szCs w:val="24"/>
            </w:rPr>
          </w:pPr>
          <w:r w:rsidRPr="00605024">
            <w:rPr>
              <w:rFonts w:ascii="Times New Roman" w:hAnsi="Times New Roman" w:cs="Times New Roman"/>
              <w:sz w:val="24"/>
              <w:szCs w:val="24"/>
            </w:rPr>
            <w:t>Figure 3. Long bones of the cat from Tomb 12</w:t>
          </w:r>
          <w:r w:rsidR="00CD593D" w:rsidRPr="00CD593D">
            <w:rPr>
              <w:rFonts w:ascii="Times New Roman" w:eastAsia="Calibri" w:hAnsi="Times New Roman" w:cs="Times New Roman"/>
              <w:sz w:val="24"/>
              <w:szCs w:val="24"/>
            </w:rPr>
            <w:tab/>
          </w:r>
          <w:r w:rsidR="00CD593D" w:rsidRPr="00CD593D">
            <w:rPr>
              <w:rFonts w:ascii="Times New Roman" w:eastAsia="Calibri" w:hAnsi="Times New Roman" w:cs="Times New Roman"/>
              <w:sz w:val="24"/>
              <w:szCs w:val="24"/>
            </w:rPr>
            <w:tab/>
            <w:t xml:space="preserve">                </w:t>
          </w:r>
          <w:r>
            <w:rPr>
              <w:rFonts w:ascii="Times New Roman" w:eastAsia="Calibri" w:hAnsi="Times New Roman" w:cs="Times New Roman"/>
              <w:sz w:val="24"/>
              <w:szCs w:val="24"/>
            </w:rPr>
            <w:t>7</w:t>
          </w:r>
        </w:p>
        <w:p w14:paraId="76A0DA6B" w14:textId="77777777" w:rsidR="00605024" w:rsidRDefault="008E25EE" w:rsidP="00CD593D">
          <w:pPr>
            <w:rPr>
              <w:rFonts w:ascii="Times New Roman" w:hAnsi="Times New Roman" w:cs="Times New Roman"/>
              <w:sz w:val="24"/>
              <w:szCs w:val="24"/>
            </w:rPr>
          </w:pPr>
          <w:r w:rsidRPr="008E25EE">
            <w:rPr>
              <w:rFonts w:ascii="Times New Roman" w:hAnsi="Times New Roman" w:cs="Times New Roman"/>
              <w:sz w:val="24"/>
              <w:szCs w:val="24"/>
            </w:rPr>
            <w:t xml:space="preserve">Figure 4.  Photograph and X-ray image of the </w:t>
          </w:r>
          <w:r>
            <w:rPr>
              <w:rFonts w:ascii="Times New Roman" w:hAnsi="Times New Roman" w:cs="Times New Roman"/>
              <w:sz w:val="24"/>
              <w:szCs w:val="24"/>
            </w:rPr>
            <w:t xml:space="preserve">                                                              </w:t>
          </w:r>
          <w:r w:rsidRPr="008E25EE">
            <w:rPr>
              <w:rFonts w:ascii="Times New Roman" w:hAnsi="Times New Roman" w:cs="Times New Roman"/>
              <w:sz w:val="24"/>
              <w:szCs w:val="24"/>
            </w:rPr>
            <w:t>right femur and left humerus of the jungle cat from Tomb 12</w:t>
          </w:r>
          <w:r w:rsidR="00A8132D">
            <w:rPr>
              <w:rFonts w:ascii="Times New Roman" w:hAnsi="Times New Roman" w:cs="Times New Roman"/>
              <w:sz w:val="24"/>
              <w:szCs w:val="24"/>
            </w:rPr>
            <w:t xml:space="preserve">               7</w:t>
          </w:r>
        </w:p>
        <w:p w14:paraId="13E82CD7" w14:textId="77777777" w:rsidR="00A8132D" w:rsidRDefault="00A8132D" w:rsidP="00CD593D">
          <w:pPr>
            <w:rPr>
              <w:rFonts w:ascii="Times New Roman" w:hAnsi="Times New Roman" w:cs="Times New Roman"/>
              <w:sz w:val="20"/>
              <w:szCs w:val="20"/>
            </w:rPr>
          </w:pPr>
          <w:r w:rsidRPr="00A8132D">
            <w:rPr>
              <w:rFonts w:ascii="Times New Roman" w:hAnsi="Times New Roman" w:cs="Times New Roman"/>
              <w:sz w:val="24"/>
              <w:szCs w:val="24"/>
            </w:rPr>
            <w:t xml:space="preserve">Figure 5. Calcaneus and astragalus of the male and female </w:t>
          </w:r>
          <w:r>
            <w:rPr>
              <w:rFonts w:ascii="Times New Roman" w:hAnsi="Times New Roman" w:cs="Times New Roman"/>
              <w:sz w:val="24"/>
              <w:szCs w:val="24"/>
            </w:rPr>
            <w:t xml:space="preserve">                                           </w:t>
          </w:r>
          <w:r w:rsidRPr="00A8132D">
            <w:rPr>
              <w:rFonts w:ascii="Times New Roman" w:hAnsi="Times New Roman" w:cs="Times New Roman"/>
              <w:sz w:val="24"/>
              <w:szCs w:val="24"/>
            </w:rPr>
            <w:t>Felis Silvestris</w:t>
          </w:r>
          <w:r>
            <w:rPr>
              <w:rFonts w:ascii="Times New Roman" w:hAnsi="Times New Roman" w:cs="Times New Roman"/>
              <w:sz w:val="24"/>
              <w:szCs w:val="24"/>
            </w:rPr>
            <w:t xml:space="preserve"> </w:t>
          </w:r>
          <w:r w:rsidRPr="00A8132D">
            <w:rPr>
              <w:rFonts w:ascii="Times New Roman" w:hAnsi="Times New Roman" w:cs="Times New Roman"/>
              <w:sz w:val="24"/>
              <w:szCs w:val="24"/>
            </w:rPr>
            <w:t>compared to those of Felis Chaus from Tomb 12</w:t>
          </w:r>
          <w:r>
            <w:rPr>
              <w:rFonts w:ascii="Times New Roman" w:hAnsi="Times New Roman" w:cs="Times New Roman"/>
              <w:sz w:val="20"/>
              <w:szCs w:val="20"/>
            </w:rPr>
            <w:t xml:space="preserve">            </w:t>
          </w:r>
          <w:r w:rsidRPr="00A8132D">
            <w:rPr>
              <w:rFonts w:ascii="Times New Roman" w:hAnsi="Times New Roman" w:cs="Times New Roman"/>
              <w:sz w:val="24"/>
              <w:szCs w:val="24"/>
            </w:rPr>
            <w:t>9</w:t>
          </w:r>
        </w:p>
        <w:p w14:paraId="4D0CF238" w14:textId="77777777" w:rsidR="00A8132D" w:rsidRDefault="00A8132D" w:rsidP="00A8132D">
          <w:pPr>
            <w:tabs>
              <w:tab w:val="left" w:pos="6810"/>
            </w:tabs>
            <w:rPr>
              <w:rFonts w:ascii="Times New Roman" w:hAnsi="Times New Roman" w:cs="Times New Roman"/>
              <w:sz w:val="24"/>
              <w:szCs w:val="24"/>
            </w:rPr>
          </w:pPr>
          <w:r w:rsidRPr="00A8132D">
            <w:rPr>
              <w:rFonts w:ascii="Times New Roman" w:hAnsi="Times New Roman" w:cs="Times New Roman"/>
              <w:sz w:val="24"/>
              <w:szCs w:val="24"/>
            </w:rPr>
            <w:t>Figure 6. Image of the skeletal structure of a cat’s foot</w:t>
          </w:r>
          <w:r>
            <w:rPr>
              <w:rFonts w:ascii="Times New Roman" w:hAnsi="Times New Roman" w:cs="Times New Roman"/>
              <w:sz w:val="24"/>
              <w:szCs w:val="24"/>
            </w:rPr>
            <w:t xml:space="preserve">                         10</w:t>
          </w:r>
        </w:p>
        <w:p w14:paraId="04B53E71" w14:textId="77777777" w:rsidR="00A8132D" w:rsidRPr="00A8132D" w:rsidRDefault="00A8132D" w:rsidP="00A8132D">
          <w:pPr>
            <w:tabs>
              <w:tab w:val="left" w:pos="6810"/>
            </w:tabs>
            <w:rPr>
              <w:rFonts w:ascii="Times New Roman" w:hAnsi="Times New Roman" w:cs="Times New Roman"/>
              <w:sz w:val="24"/>
              <w:szCs w:val="24"/>
            </w:rPr>
          </w:pPr>
          <w:r w:rsidRPr="00A8132D">
            <w:rPr>
              <w:rFonts w:ascii="Times New Roman" w:hAnsi="Times New Roman" w:cs="Times New Roman"/>
              <w:sz w:val="24"/>
              <w:szCs w:val="24"/>
            </w:rPr>
            <w:t>Figure 7. Lion-Leopard Size skull graph</w:t>
          </w:r>
          <w:r>
            <w:rPr>
              <w:rFonts w:ascii="Times New Roman" w:hAnsi="Times New Roman" w:cs="Times New Roman"/>
              <w:sz w:val="20"/>
              <w:szCs w:val="20"/>
            </w:rPr>
            <w:t xml:space="preserve">                                                         </w:t>
          </w:r>
          <w:r w:rsidRPr="00A8132D">
            <w:rPr>
              <w:rFonts w:ascii="Times New Roman" w:hAnsi="Times New Roman" w:cs="Times New Roman"/>
              <w:sz w:val="24"/>
              <w:szCs w:val="24"/>
            </w:rPr>
            <w:t>11</w:t>
          </w:r>
        </w:p>
        <w:p w14:paraId="38291E56" w14:textId="77777777" w:rsidR="00A8132D" w:rsidRPr="00A8132D" w:rsidRDefault="00A8132D" w:rsidP="00CD593D">
          <w:pPr>
            <w:rPr>
              <w:rFonts w:ascii="Times New Roman" w:hAnsi="Times New Roman" w:cs="Times New Roman"/>
              <w:sz w:val="24"/>
              <w:szCs w:val="24"/>
            </w:rPr>
          </w:pPr>
          <w:r w:rsidRPr="00A8132D">
            <w:rPr>
              <w:rFonts w:ascii="Times New Roman" w:hAnsi="Times New Roman" w:cs="Times New Roman"/>
              <w:sz w:val="24"/>
              <w:szCs w:val="24"/>
            </w:rPr>
            <w:t xml:space="preserve">Figure 8. Photograph and X-ray image of the right pelvis half of </w:t>
          </w:r>
          <w:r>
            <w:rPr>
              <w:rFonts w:ascii="Times New Roman" w:hAnsi="Times New Roman" w:cs="Times New Roman"/>
              <w:sz w:val="24"/>
              <w:szCs w:val="24"/>
            </w:rPr>
            <w:t xml:space="preserve">        12                                         </w:t>
          </w:r>
          <w:r w:rsidRPr="00A8132D">
            <w:rPr>
              <w:rFonts w:ascii="Times New Roman" w:hAnsi="Times New Roman" w:cs="Times New Roman"/>
              <w:sz w:val="24"/>
              <w:szCs w:val="24"/>
            </w:rPr>
            <w:t>the leopard from Tomb 50</w:t>
          </w:r>
        </w:p>
        <w:tbl>
          <w:tblPr>
            <w:tblpPr w:leftFromText="187" w:rightFromText="187" w:horzAnchor="margin" w:tblpXSpec="center" w:tblpYSpec="bottom"/>
            <w:tblW w:w="3857" w:type="pct"/>
            <w:tblLook w:val="04A0" w:firstRow="1" w:lastRow="0" w:firstColumn="1" w:lastColumn="0" w:noHBand="0" w:noVBand="1"/>
          </w:tblPr>
          <w:tblGrid>
            <w:gridCol w:w="6560"/>
          </w:tblGrid>
          <w:tr w:rsidR="000308AD" w14:paraId="1B61C8BE" w14:textId="77777777" w:rsidTr="000308AD">
            <w:tc>
              <w:tcPr>
                <w:tcW w:w="6560" w:type="dxa"/>
                <w:tcMar>
                  <w:top w:w="216" w:type="dxa"/>
                  <w:left w:w="115" w:type="dxa"/>
                  <w:bottom w:w="216" w:type="dxa"/>
                  <w:right w:w="115" w:type="dxa"/>
                </w:tcMar>
              </w:tcPr>
              <w:p w14:paraId="1C7DA64E" w14:textId="77777777" w:rsidR="000308AD" w:rsidRDefault="00293A31" w:rsidP="000308AD">
                <w:pPr>
                  <w:pStyle w:val="NoSpacing"/>
                  <w:rPr>
                    <w:color w:val="4472C4" w:themeColor="accent1"/>
                  </w:rPr>
                </w:pPr>
              </w:p>
            </w:tc>
          </w:tr>
          <w:bookmarkEnd w:id="0"/>
        </w:tbl>
      </w:sdtContent>
    </w:sdt>
    <w:p w14:paraId="115EE2AA" w14:textId="77777777" w:rsidR="00605024" w:rsidRDefault="00605024" w:rsidP="000308AD">
      <w:pPr>
        <w:rPr>
          <w:rFonts w:ascii="Times New Roman" w:hAnsi="Times New Roman" w:cs="Times New Roman"/>
          <w:b/>
          <w:sz w:val="24"/>
          <w:szCs w:val="24"/>
        </w:rPr>
      </w:pPr>
    </w:p>
    <w:p w14:paraId="002A4BBC" w14:textId="77777777" w:rsidR="00605024" w:rsidRDefault="00605024" w:rsidP="000308AD">
      <w:pPr>
        <w:rPr>
          <w:rFonts w:ascii="Times New Roman" w:hAnsi="Times New Roman" w:cs="Times New Roman"/>
          <w:b/>
          <w:sz w:val="24"/>
          <w:szCs w:val="24"/>
        </w:rPr>
      </w:pPr>
    </w:p>
    <w:p w14:paraId="71A812B5" w14:textId="77777777" w:rsidR="00605024" w:rsidRDefault="00605024" w:rsidP="000308AD">
      <w:pPr>
        <w:rPr>
          <w:rFonts w:ascii="Times New Roman" w:hAnsi="Times New Roman" w:cs="Times New Roman"/>
          <w:b/>
          <w:sz w:val="24"/>
          <w:szCs w:val="24"/>
        </w:rPr>
      </w:pPr>
    </w:p>
    <w:p w14:paraId="57E2986C" w14:textId="77777777" w:rsidR="00605024" w:rsidRDefault="00605024" w:rsidP="000308AD">
      <w:pPr>
        <w:rPr>
          <w:rFonts w:ascii="Times New Roman" w:hAnsi="Times New Roman" w:cs="Times New Roman"/>
          <w:b/>
          <w:sz w:val="24"/>
          <w:szCs w:val="24"/>
        </w:rPr>
      </w:pPr>
    </w:p>
    <w:p w14:paraId="2AFE5A67" w14:textId="77777777" w:rsidR="00605024" w:rsidRDefault="00605024" w:rsidP="000308AD">
      <w:pPr>
        <w:rPr>
          <w:rFonts w:ascii="Times New Roman" w:hAnsi="Times New Roman" w:cs="Times New Roman"/>
          <w:b/>
          <w:sz w:val="24"/>
          <w:szCs w:val="24"/>
        </w:rPr>
      </w:pPr>
    </w:p>
    <w:p w14:paraId="7ADEDBDC" w14:textId="77777777" w:rsidR="00605024" w:rsidRDefault="00605024" w:rsidP="000308AD">
      <w:pPr>
        <w:rPr>
          <w:rFonts w:ascii="Times New Roman" w:hAnsi="Times New Roman" w:cs="Times New Roman"/>
          <w:b/>
          <w:sz w:val="24"/>
          <w:szCs w:val="24"/>
        </w:rPr>
      </w:pPr>
    </w:p>
    <w:p w14:paraId="52A57AD6" w14:textId="77777777" w:rsidR="00605024" w:rsidRDefault="00605024" w:rsidP="000308AD">
      <w:pPr>
        <w:rPr>
          <w:rFonts w:ascii="Times New Roman" w:hAnsi="Times New Roman" w:cs="Times New Roman"/>
          <w:b/>
          <w:sz w:val="24"/>
          <w:szCs w:val="24"/>
        </w:rPr>
      </w:pPr>
    </w:p>
    <w:p w14:paraId="31663D95" w14:textId="77777777" w:rsidR="00605024" w:rsidRDefault="00605024" w:rsidP="000308AD">
      <w:pPr>
        <w:rPr>
          <w:rFonts w:ascii="Times New Roman" w:hAnsi="Times New Roman" w:cs="Times New Roman"/>
          <w:b/>
          <w:sz w:val="24"/>
          <w:szCs w:val="24"/>
        </w:rPr>
      </w:pPr>
    </w:p>
    <w:p w14:paraId="3A554ECD" w14:textId="77777777" w:rsidR="00605024" w:rsidRDefault="00605024" w:rsidP="000308AD">
      <w:pPr>
        <w:rPr>
          <w:rFonts w:ascii="Times New Roman" w:hAnsi="Times New Roman" w:cs="Times New Roman"/>
          <w:b/>
          <w:sz w:val="24"/>
          <w:szCs w:val="24"/>
        </w:rPr>
      </w:pPr>
    </w:p>
    <w:p w14:paraId="75BCE7DC" w14:textId="77777777" w:rsidR="00605024" w:rsidRDefault="00605024" w:rsidP="000308AD">
      <w:pPr>
        <w:rPr>
          <w:rFonts w:ascii="Times New Roman" w:hAnsi="Times New Roman" w:cs="Times New Roman"/>
          <w:b/>
          <w:sz w:val="24"/>
          <w:szCs w:val="24"/>
        </w:rPr>
      </w:pPr>
    </w:p>
    <w:p w14:paraId="6B17D782" w14:textId="77777777" w:rsidR="00605024" w:rsidRDefault="00605024" w:rsidP="000308AD">
      <w:pPr>
        <w:rPr>
          <w:rFonts w:ascii="Times New Roman" w:hAnsi="Times New Roman" w:cs="Times New Roman"/>
          <w:b/>
          <w:sz w:val="24"/>
          <w:szCs w:val="24"/>
        </w:rPr>
      </w:pPr>
    </w:p>
    <w:p w14:paraId="0CB38859" w14:textId="77777777" w:rsidR="00605024" w:rsidRDefault="00605024" w:rsidP="000308AD">
      <w:pPr>
        <w:rPr>
          <w:rFonts w:ascii="Times New Roman" w:hAnsi="Times New Roman" w:cs="Times New Roman"/>
          <w:b/>
          <w:sz w:val="24"/>
          <w:szCs w:val="24"/>
        </w:rPr>
      </w:pPr>
    </w:p>
    <w:p w14:paraId="5E826405" w14:textId="77777777" w:rsidR="00605024" w:rsidRDefault="00605024" w:rsidP="000308AD">
      <w:pPr>
        <w:rPr>
          <w:rFonts w:ascii="Times New Roman" w:hAnsi="Times New Roman" w:cs="Times New Roman"/>
          <w:b/>
          <w:sz w:val="24"/>
          <w:szCs w:val="24"/>
        </w:rPr>
      </w:pPr>
    </w:p>
    <w:p w14:paraId="4B43FBAB" w14:textId="77777777" w:rsidR="00605024" w:rsidRDefault="00605024" w:rsidP="000308AD">
      <w:pPr>
        <w:rPr>
          <w:rFonts w:ascii="Times New Roman" w:hAnsi="Times New Roman" w:cs="Times New Roman"/>
          <w:b/>
          <w:sz w:val="24"/>
          <w:szCs w:val="24"/>
        </w:rPr>
      </w:pPr>
    </w:p>
    <w:p w14:paraId="0A1A9F86" w14:textId="77777777" w:rsidR="00605024" w:rsidRDefault="00605024" w:rsidP="000308AD">
      <w:pPr>
        <w:rPr>
          <w:rFonts w:ascii="Times New Roman" w:hAnsi="Times New Roman" w:cs="Times New Roman"/>
          <w:b/>
          <w:sz w:val="24"/>
          <w:szCs w:val="24"/>
        </w:rPr>
      </w:pPr>
    </w:p>
    <w:p w14:paraId="3A668756" w14:textId="77777777" w:rsidR="00605024" w:rsidRDefault="00605024" w:rsidP="000308AD">
      <w:pPr>
        <w:rPr>
          <w:rFonts w:ascii="Times New Roman" w:hAnsi="Times New Roman" w:cs="Times New Roman"/>
          <w:b/>
          <w:sz w:val="24"/>
          <w:szCs w:val="24"/>
        </w:rPr>
      </w:pPr>
    </w:p>
    <w:p w14:paraId="0A62B5CD" w14:textId="77777777" w:rsidR="00605024" w:rsidRDefault="00605024" w:rsidP="000308AD">
      <w:pPr>
        <w:rPr>
          <w:rFonts w:ascii="Times New Roman" w:hAnsi="Times New Roman" w:cs="Times New Roman"/>
          <w:b/>
          <w:sz w:val="24"/>
          <w:szCs w:val="24"/>
        </w:rPr>
      </w:pPr>
    </w:p>
    <w:p w14:paraId="07E53EDC" w14:textId="77777777" w:rsidR="00605024" w:rsidRDefault="00605024" w:rsidP="000308AD">
      <w:pPr>
        <w:rPr>
          <w:rFonts w:ascii="Times New Roman" w:hAnsi="Times New Roman" w:cs="Times New Roman"/>
          <w:b/>
          <w:sz w:val="24"/>
          <w:szCs w:val="24"/>
        </w:rPr>
      </w:pPr>
    </w:p>
    <w:p w14:paraId="00A9390B" w14:textId="77777777" w:rsidR="00F5687F" w:rsidRPr="00F66652" w:rsidRDefault="00935046">
      <w:pPr>
        <w:rPr>
          <w:rFonts w:ascii="Times New Roman" w:hAnsi="Times New Roman" w:cs="Times New Roman"/>
          <w:b/>
          <w:sz w:val="24"/>
          <w:szCs w:val="24"/>
        </w:rPr>
      </w:pPr>
      <w:r w:rsidRPr="00F66652">
        <w:rPr>
          <w:rFonts w:ascii="Times New Roman" w:hAnsi="Times New Roman" w:cs="Times New Roman"/>
          <w:b/>
          <w:sz w:val="24"/>
          <w:szCs w:val="24"/>
        </w:rPr>
        <w:t>Introduction</w:t>
      </w:r>
    </w:p>
    <w:p w14:paraId="76FE1A88" w14:textId="6930A6D3" w:rsidR="00935046" w:rsidRPr="00F66652" w:rsidRDefault="00935046">
      <w:pPr>
        <w:rPr>
          <w:rFonts w:ascii="Times New Roman" w:hAnsi="Times New Roman" w:cs="Times New Roman"/>
          <w:sz w:val="24"/>
          <w:szCs w:val="24"/>
        </w:rPr>
      </w:pPr>
      <w:r w:rsidRPr="00F66652">
        <w:rPr>
          <w:rFonts w:ascii="Times New Roman" w:hAnsi="Times New Roman" w:cs="Times New Roman"/>
          <w:sz w:val="24"/>
          <w:szCs w:val="24"/>
        </w:rPr>
        <w:t xml:space="preserve">For this report I am going to be looking into the </w:t>
      </w:r>
      <w:r w:rsidR="005F2469">
        <w:rPr>
          <w:rFonts w:ascii="Times New Roman" w:hAnsi="Times New Roman" w:cs="Times New Roman"/>
          <w:sz w:val="24"/>
          <w:szCs w:val="24"/>
        </w:rPr>
        <w:t>P</w:t>
      </w:r>
      <w:r w:rsidRPr="00F66652">
        <w:rPr>
          <w:rFonts w:ascii="Times New Roman" w:hAnsi="Times New Roman" w:cs="Times New Roman"/>
          <w:sz w:val="24"/>
          <w:szCs w:val="24"/>
        </w:rPr>
        <w:t>redynastic and Early dynastic time periods</w:t>
      </w:r>
      <w:r w:rsidR="008613EF">
        <w:rPr>
          <w:rFonts w:ascii="Times New Roman" w:hAnsi="Times New Roman" w:cs="Times New Roman"/>
          <w:sz w:val="24"/>
          <w:szCs w:val="24"/>
        </w:rPr>
        <w:t>,</w:t>
      </w:r>
      <w:r w:rsidRPr="00F66652">
        <w:rPr>
          <w:rFonts w:ascii="Times New Roman" w:hAnsi="Times New Roman" w:cs="Times New Roman"/>
          <w:sz w:val="24"/>
          <w:szCs w:val="24"/>
        </w:rPr>
        <w:t xml:space="preserve"> and I shall also be looking into the Ancient Predynastic/Early dynastic site of Hierakonpolis. </w:t>
      </w:r>
      <w:r w:rsidR="00C324C2" w:rsidRPr="00F66652">
        <w:rPr>
          <w:rFonts w:ascii="Times New Roman" w:hAnsi="Times New Roman" w:cs="Times New Roman"/>
          <w:sz w:val="24"/>
          <w:szCs w:val="24"/>
        </w:rPr>
        <w:t xml:space="preserve">My aim is to show how </w:t>
      </w:r>
      <w:r w:rsidR="005F2469">
        <w:rPr>
          <w:rFonts w:ascii="Times New Roman" w:hAnsi="Times New Roman" w:cs="Times New Roman"/>
          <w:sz w:val="24"/>
          <w:szCs w:val="24"/>
        </w:rPr>
        <w:t xml:space="preserve">wild </w:t>
      </w:r>
      <w:r w:rsidR="00C324C2" w:rsidRPr="00F66652">
        <w:rPr>
          <w:rFonts w:ascii="Times New Roman" w:hAnsi="Times New Roman" w:cs="Times New Roman"/>
          <w:sz w:val="24"/>
          <w:szCs w:val="24"/>
        </w:rPr>
        <w:t>cats were seen or portrayed at this site and how the Ancient Egyptians reacted to them and why they did this</w:t>
      </w:r>
      <w:r w:rsidR="008613EF">
        <w:rPr>
          <w:rFonts w:ascii="Times New Roman" w:hAnsi="Times New Roman" w:cs="Times New Roman"/>
          <w:sz w:val="24"/>
          <w:szCs w:val="24"/>
        </w:rPr>
        <w:t>,</w:t>
      </w:r>
      <w:r w:rsidR="00C324C2" w:rsidRPr="00F66652">
        <w:rPr>
          <w:rFonts w:ascii="Times New Roman" w:hAnsi="Times New Roman" w:cs="Times New Roman"/>
          <w:sz w:val="24"/>
          <w:szCs w:val="24"/>
        </w:rPr>
        <w:t xml:space="preserve"> if at all possible</w:t>
      </w:r>
      <w:r w:rsidR="008613EF">
        <w:rPr>
          <w:rFonts w:ascii="Times New Roman" w:hAnsi="Times New Roman" w:cs="Times New Roman"/>
          <w:sz w:val="24"/>
          <w:szCs w:val="24"/>
        </w:rPr>
        <w:t>,</w:t>
      </w:r>
      <w:r w:rsidR="00C324C2" w:rsidRPr="00F66652">
        <w:rPr>
          <w:rFonts w:ascii="Times New Roman" w:hAnsi="Times New Roman" w:cs="Times New Roman"/>
          <w:sz w:val="24"/>
          <w:szCs w:val="24"/>
        </w:rPr>
        <w:t xml:space="preserve"> but I will also be trying to determine through these burials if this site could have assisted in the rise in the popularity of the cats in the later dynasties. </w:t>
      </w:r>
      <w:r w:rsidRPr="00F66652">
        <w:rPr>
          <w:rFonts w:ascii="Times New Roman" w:hAnsi="Times New Roman" w:cs="Times New Roman"/>
          <w:sz w:val="24"/>
          <w:szCs w:val="24"/>
        </w:rPr>
        <w:t xml:space="preserve">To do this I am going to be looking at the remains of several cats found in three </w:t>
      </w:r>
      <w:r w:rsidR="00C324C2" w:rsidRPr="00F66652">
        <w:rPr>
          <w:rFonts w:ascii="Times New Roman" w:hAnsi="Times New Roman" w:cs="Times New Roman"/>
          <w:sz w:val="24"/>
          <w:szCs w:val="24"/>
        </w:rPr>
        <w:t>separate</w:t>
      </w:r>
      <w:r w:rsidRPr="00F66652">
        <w:rPr>
          <w:rFonts w:ascii="Times New Roman" w:hAnsi="Times New Roman" w:cs="Times New Roman"/>
          <w:sz w:val="24"/>
          <w:szCs w:val="24"/>
        </w:rPr>
        <w:t xml:space="preserve"> areas of the site</w:t>
      </w:r>
      <w:r w:rsidR="00C324C2" w:rsidRPr="00F66652">
        <w:rPr>
          <w:rFonts w:ascii="Times New Roman" w:hAnsi="Times New Roman" w:cs="Times New Roman"/>
          <w:sz w:val="24"/>
          <w:szCs w:val="24"/>
        </w:rPr>
        <w:t xml:space="preserve">. These cats are all of a different species and have a different age ranges. The cats that I shall be looking at are the Wild Cat (Felis Silvestris), the Jungle Cat (Felis Chaus) and the Leopard.  </w:t>
      </w:r>
      <w:r w:rsidRPr="00F66652">
        <w:rPr>
          <w:rFonts w:ascii="Times New Roman" w:hAnsi="Times New Roman" w:cs="Times New Roman"/>
          <w:sz w:val="24"/>
          <w:szCs w:val="24"/>
        </w:rPr>
        <w:t xml:space="preserve">  </w:t>
      </w:r>
    </w:p>
    <w:p w14:paraId="0D4CD4D0" w14:textId="77777777" w:rsidR="00B830E5" w:rsidRPr="00F66652" w:rsidRDefault="00B830E5">
      <w:pPr>
        <w:rPr>
          <w:rFonts w:ascii="Times New Roman" w:hAnsi="Times New Roman" w:cs="Times New Roman"/>
          <w:b/>
          <w:sz w:val="24"/>
          <w:szCs w:val="24"/>
        </w:rPr>
      </w:pPr>
      <w:r w:rsidRPr="00F66652">
        <w:rPr>
          <w:rFonts w:ascii="Times New Roman" w:hAnsi="Times New Roman" w:cs="Times New Roman"/>
          <w:b/>
          <w:sz w:val="24"/>
          <w:szCs w:val="24"/>
        </w:rPr>
        <w:t xml:space="preserve">Tomb 12- </w:t>
      </w:r>
      <w:r w:rsidR="00F5687F" w:rsidRPr="00F66652">
        <w:rPr>
          <w:rFonts w:ascii="Times New Roman" w:hAnsi="Times New Roman" w:cs="Times New Roman"/>
          <w:b/>
          <w:sz w:val="24"/>
          <w:szCs w:val="24"/>
        </w:rPr>
        <w:t>C</w:t>
      </w:r>
      <w:r w:rsidRPr="00F66652">
        <w:rPr>
          <w:rFonts w:ascii="Times New Roman" w:hAnsi="Times New Roman" w:cs="Times New Roman"/>
          <w:b/>
          <w:sz w:val="24"/>
          <w:szCs w:val="24"/>
        </w:rPr>
        <w:t>at buried alongside a baboon and a hippopotamus</w:t>
      </w:r>
    </w:p>
    <w:p w14:paraId="578CE2E3" w14:textId="77777777" w:rsidR="003E60C7" w:rsidRPr="00F66652" w:rsidRDefault="00F5687F">
      <w:pPr>
        <w:rPr>
          <w:rFonts w:ascii="Times New Roman" w:hAnsi="Times New Roman" w:cs="Times New Roman"/>
          <w:sz w:val="24"/>
          <w:szCs w:val="24"/>
        </w:rPr>
      </w:pPr>
      <w:r w:rsidRPr="00F66652">
        <w:rPr>
          <w:rFonts w:ascii="Times New Roman" w:hAnsi="Times New Roman" w:cs="Times New Roman"/>
          <w:sz w:val="24"/>
          <w:szCs w:val="24"/>
        </w:rPr>
        <w:t>The cat found buried in the tomb 12 cat burial was identified as a Felis Chaus which is known as a jungle cat. This can be proven b</w:t>
      </w:r>
      <w:r w:rsidR="003E60C7" w:rsidRPr="00F66652">
        <w:rPr>
          <w:rFonts w:ascii="Times New Roman" w:hAnsi="Times New Roman" w:cs="Times New Roman"/>
          <w:sz w:val="24"/>
          <w:szCs w:val="24"/>
        </w:rPr>
        <w:t>y</w:t>
      </w:r>
      <w:r w:rsidR="000D3CBA" w:rsidRPr="00F66652">
        <w:rPr>
          <w:rFonts w:ascii="Times New Roman" w:hAnsi="Times New Roman" w:cs="Times New Roman"/>
          <w:sz w:val="24"/>
          <w:szCs w:val="24"/>
        </w:rPr>
        <w:t xml:space="preserve"> the quote:</w:t>
      </w:r>
    </w:p>
    <w:p w14:paraId="52E90890" w14:textId="554A7EB8" w:rsidR="0009760E" w:rsidRDefault="0009760E" w:rsidP="0009760E">
      <w:pPr>
        <w:ind w:left="720"/>
        <w:rPr>
          <w:rFonts w:ascii="Times New Roman" w:hAnsi="Times New Roman" w:cs="Times New Roman"/>
          <w:sz w:val="24"/>
          <w:szCs w:val="24"/>
        </w:rPr>
      </w:pPr>
      <w:r w:rsidRPr="005F2469">
        <w:rPr>
          <w:rFonts w:ascii="Times New Roman" w:hAnsi="Times New Roman" w:cs="Times New Roman"/>
          <w:noProof/>
          <w:sz w:val="24"/>
          <w:szCs w:val="24"/>
          <w:lang w:eastAsia="en-GB"/>
        </w:rPr>
        <w:drawing>
          <wp:anchor distT="0" distB="0" distL="114300" distR="114300" simplePos="0" relativeHeight="251677696" behindDoc="0" locked="0" layoutInCell="1" allowOverlap="1" wp14:anchorId="5058663B" wp14:editId="6A56C8DC">
            <wp:simplePos x="0" y="0"/>
            <wp:positionH relativeFrom="margin">
              <wp:posOffset>521335</wp:posOffset>
            </wp:positionH>
            <wp:positionV relativeFrom="paragraph">
              <wp:posOffset>772795</wp:posOffset>
            </wp:positionV>
            <wp:extent cx="4791075" cy="3920490"/>
            <wp:effectExtent l="0" t="0" r="9525" b="3810"/>
            <wp:wrapThrough wrapText="bothSides">
              <wp:wrapPolygon edited="0">
                <wp:start x="0" y="0"/>
                <wp:lineTo x="0" y="21516"/>
                <wp:lineTo x="21557" y="21516"/>
                <wp:lineTo x="21557"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t="36311"/>
                    <a:stretch/>
                  </pic:blipFill>
                  <pic:spPr bwMode="auto">
                    <a:xfrm>
                      <a:off x="0" y="0"/>
                      <a:ext cx="4791075" cy="3920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D3CBA" w:rsidRPr="005F2469">
        <w:rPr>
          <w:rFonts w:ascii="Times New Roman" w:hAnsi="Times New Roman" w:cs="Times New Roman"/>
          <w:sz w:val="24"/>
          <w:szCs w:val="24"/>
        </w:rPr>
        <w:t xml:space="preserve">The metrical comparison of these cats with the subadult specimen of jungle cat (F. </w:t>
      </w:r>
      <w:r w:rsidR="00964C19" w:rsidRPr="005F2469">
        <w:rPr>
          <w:rFonts w:ascii="Times New Roman" w:hAnsi="Times New Roman" w:cs="Times New Roman"/>
          <w:sz w:val="24"/>
          <w:szCs w:val="24"/>
        </w:rPr>
        <w:t>C</w:t>
      </w:r>
      <w:r w:rsidR="000D3CBA" w:rsidRPr="005F2469">
        <w:rPr>
          <w:rFonts w:ascii="Times New Roman" w:hAnsi="Times New Roman" w:cs="Times New Roman"/>
          <w:sz w:val="24"/>
          <w:szCs w:val="24"/>
        </w:rPr>
        <w:t>haus), found previously in Tomb 12, also shows that the cats from Feature E are much smaller and can be identified as wild cat (F. Silvestris).</w:t>
      </w:r>
      <w:r w:rsidR="000D3CBA" w:rsidRPr="00F66652">
        <w:rPr>
          <w:rFonts w:ascii="Times New Roman" w:hAnsi="Times New Roman" w:cs="Times New Roman"/>
          <w:i/>
          <w:sz w:val="24"/>
          <w:szCs w:val="24"/>
        </w:rPr>
        <w:t xml:space="preserve"> </w:t>
      </w:r>
      <w:r w:rsidR="000D3CBA" w:rsidRPr="00F66652">
        <w:rPr>
          <w:rFonts w:ascii="Times New Roman" w:hAnsi="Times New Roman" w:cs="Times New Roman"/>
          <w:sz w:val="24"/>
          <w:szCs w:val="24"/>
        </w:rPr>
        <w:t>(Van Neer, W</w:t>
      </w:r>
      <w:r w:rsidR="005F2469">
        <w:rPr>
          <w:rFonts w:ascii="Times New Roman" w:hAnsi="Times New Roman" w:cs="Times New Roman"/>
          <w:sz w:val="24"/>
          <w:szCs w:val="24"/>
        </w:rPr>
        <w:t xml:space="preserve"> et al,</w:t>
      </w:r>
      <w:r w:rsidR="005F2469" w:rsidRPr="00F66652">
        <w:rPr>
          <w:rFonts w:ascii="Times New Roman" w:hAnsi="Times New Roman" w:cs="Times New Roman"/>
          <w:sz w:val="24"/>
          <w:szCs w:val="24"/>
        </w:rPr>
        <w:t xml:space="preserve"> </w:t>
      </w:r>
      <w:r w:rsidR="000D3CBA" w:rsidRPr="00F66652">
        <w:rPr>
          <w:rFonts w:ascii="Times New Roman" w:hAnsi="Times New Roman" w:cs="Times New Roman"/>
          <w:sz w:val="24"/>
          <w:szCs w:val="24"/>
        </w:rPr>
        <w:t>2014: 106).</w:t>
      </w:r>
    </w:p>
    <w:p w14:paraId="50FA5DF1" w14:textId="77777777" w:rsidR="0009760E" w:rsidRDefault="0009760E">
      <w:pPr>
        <w:rPr>
          <w:rFonts w:ascii="Times New Roman" w:hAnsi="Times New Roman" w:cs="Times New Roman"/>
          <w:sz w:val="24"/>
          <w:szCs w:val="24"/>
        </w:rPr>
      </w:pPr>
    </w:p>
    <w:p w14:paraId="2FF2DA64" w14:textId="77777777" w:rsidR="0009760E" w:rsidRDefault="0009760E">
      <w:pPr>
        <w:rPr>
          <w:rFonts w:ascii="Times New Roman" w:hAnsi="Times New Roman" w:cs="Times New Roman"/>
          <w:sz w:val="24"/>
          <w:szCs w:val="24"/>
        </w:rPr>
      </w:pPr>
    </w:p>
    <w:p w14:paraId="12B10121" w14:textId="77777777" w:rsidR="0009760E" w:rsidRDefault="0009760E">
      <w:pPr>
        <w:rPr>
          <w:rFonts w:ascii="Times New Roman" w:hAnsi="Times New Roman" w:cs="Times New Roman"/>
          <w:sz w:val="24"/>
          <w:szCs w:val="24"/>
        </w:rPr>
      </w:pPr>
    </w:p>
    <w:p w14:paraId="2B84F773" w14:textId="77777777" w:rsidR="0009760E" w:rsidRDefault="0009760E">
      <w:pPr>
        <w:rPr>
          <w:rFonts w:ascii="Times New Roman" w:hAnsi="Times New Roman" w:cs="Times New Roman"/>
          <w:sz w:val="24"/>
          <w:szCs w:val="24"/>
        </w:rPr>
      </w:pPr>
    </w:p>
    <w:p w14:paraId="2715D3EA" w14:textId="77777777" w:rsidR="0009760E" w:rsidRDefault="0009760E">
      <w:pPr>
        <w:rPr>
          <w:rFonts w:ascii="Times New Roman" w:hAnsi="Times New Roman" w:cs="Times New Roman"/>
          <w:sz w:val="24"/>
          <w:szCs w:val="24"/>
        </w:rPr>
      </w:pPr>
    </w:p>
    <w:p w14:paraId="0B6F8962" w14:textId="77777777" w:rsidR="0009760E" w:rsidRDefault="0009760E">
      <w:pPr>
        <w:rPr>
          <w:rFonts w:ascii="Times New Roman" w:hAnsi="Times New Roman" w:cs="Times New Roman"/>
          <w:sz w:val="24"/>
          <w:szCs w:val="24"/>
        </w:rPr>
      </w:pPr>
    </w:p>
    <w:p w14:paraId="50F6321E" w14:textId="77777777" w:rsidR="0009760E" w:rsidRDefault="0009760E">
      <w:pPr>
        <w:rPr>
          <w:rFonts w:ascii="Times New Roman" w:hAnsi="Times New Roman" w:cs="Times New Roman"/>
          <w:sz w:val="24"/>
          <w:szCs w:val="24"/>
        </w:rPr>
      </w:pPr>
    </w:p>
    <w:p w14:paraId="0FED879C" w14:textId="77777777" w:rsidR="0009760E" w:rsidRDefault="0009760E">
      <w:pPr>
        <w:rPr>
          <w:rFonts w:ascii="Times New Roman" w:hAnsi="Times New Roman" w:cs="Times New Roman"/>
          <w:sz w:val="24"/>
          <w:szCs w:val="24"/>
        </w:rPr>
      </w:pPr>
    </w:p>
    <w:p w14:paraId="267835ED" w14:textId="77777777" w:rsidR="0009760E" w:rsidRDefault="0009760E">
      <w:pPr>
        <w:rPr>
          <w:rFonts w:ascii="Times New Roman" w:hAnsi="Times New Roman" w:cs="Times New Roman"/>
          <w:sz w:val="24"/>
          <w:szCs w:val="24"/>
        </w:rPr>
      </w:pPr>
    </w:p>
    <w:p w14:paraId="6CB99F29" w14:textId="77777777" w:rsidR="0009760E" w:rsidRDefault="0009760E">
      <w:pPr>
        <w:rPr>
          <w:rFonts w:ascii="Times New Roman" w:hAnsi="Times New Roman" w:cs="Times New Roman"/>
          <w:sz w:val="24"/>
          <w:szCs w:val="24"/>
        </w:rPr>
      </w:pPr>
    </w:p>
    <w:p w14:paraId="281BCE79" w14:textId="77777777" w:rsidR="0009760E" w:rsidRDefault="0009760E">
      <w:pPr>
        <w:rPr>
          <w:rFonts w:ascii="Times New Roman" w:hAnsi="Times New Roman" w:cs="Times New Roman"/>
          <w:sz w:val="24"/>
          <w:szCs w:val="24"/>
        </w:rPr>
      </w:pPr>
    </w:p>
    <w:p w14:paraId="4DCCC50F" w14:textId="77777777" w:rsidR="0009760E" w:rsidRDefault="0009760E">
      <w:pPr>
        <w:rPr>
          <w:rFonts w:ascii="Times New Roman" w:hAnsi="Times New Roman" w:cs="Times New Roman"/>
          <w:sz w:val="24"/>
          <w:szCs w:val="24"/>
        </w:rPr>
      </w:pPr>
    </w:p>
    <w:p w14:paraId="43B0A6C4" w14:textId="77777777" w:rsidR="0009760E" w:rsidRDefault="0009760E">
      <w:pPr>
        <w:rPr>
          <w:rFonts w:ascii="Times New Roman" w:hAnsi="Times New Roman" w:cs="Times New Roman"/>
          <w:sz w:val="24"/>
          <w:szCs w:val="24"/>
        </w:rPr>
      </w:pPr>
    </w:p>
    <w:p w14:paraId="6AFA90A1" w14:textId="77777777" w:rsidR="0009760E" w:rsidRDefault="00BD31B2">
      <w:pPr>
        <w:rPr>
          <w:rFonts w:ascii="Times New Roman" w:hAnsi="Times New Roman" w:cs="Times New Roman"/>
          <w:sz w:val="24"/>
          <w:szCs w:val="24"/>
        </w:rPr>
      </w:pPr>
      <w:r>
        <w:rPr>
          <w:noProof/>
          <w:lang w:eastAsia="en-GB"/>
        </w:rPr>
        <mc:AlternateContent>
          <mc:Choice Requires="wps">
            <w:drawing>
              <wp:anchor distT="0" distB="0" distL="114300" distR="114300" simplePos="0" relativeHeight="251692032" behindDoc="0" locked="0" layoutInCell="1" allowOverlap="1" wp14:anchorId="175E807B" wp14:editId="1F73B8CA">
                <wp:simplePos x="0" y="0"/>
                <wp:positionH relativeFrom="margin">
                  <wp:posOffset>674370</wp:posOffset>
                </wp:positionH>
                <wp:positionV relativeFrom="paragraph">
                  <wp:posOffset>128270</wp:posOffset>
                </wp:positionV>
                <wp:extent cx="4591050" cy="419100"/>
                <wp:effectExtent l="0" t="0" r="0" b="0"/>
                <wp:wrapThrough wrapText="bothSides">
                  <wp:wrapPolygon edited="0">
                    <wp:start x="0" y="0"/>
                    <wp:lineTo x="0" y="20618"/>
                    <wp:lineTo x="21510" y="20618"/>
                    <wp:lineTo x="21510"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4591050" cy="419100"/>
                        </a:xfrm>
                        <a:prstGeom prst="rect">
                          <a:avLst/>
                        </a:prstGeom>
                        <a:solidFill>
                          <a:prstClr val="white"/>
                        </a:solidFill>
                        <a:ln>
                          <a:noFill/>
                        </a:ln>
                      </wps:spPr>
                      <wps:txbx>
                        <w:txbxContent>
                          <w:p w14:paraId="2CF9A1E1" w14:textId="77777777" w:rsidR="00BA43DE" w:rsidRPr="0009760E" w:rsidRDefault="00BA43DE" w:rsidP="00F66652">
                            <w:pPr>
                              <w:pStyle w:val="Caption"/>
                              <w:rPr>
                                <w:rFonts w:ascii="Times New Roman" w:hAnsi="Times New Roman" w:cs="Times New Roman"/>
                                <w:sz w:val="20"/>
                                <w:szCs w:val="20"/>
                              </w:rPr>
                            </w:pPr>
                            <w:r w:rsidRPr="0009760E">
                              <w:rPr>
                                <w:rFonts w:ascii="Times New Roman" w:hAnsi="Times New Roman" w:cs="Times New Roman"/>
                                <w:sz w:val="20"/>
                                <w:szCs w:val="20"/>
                              </w:rPr>
                              <w:t xml:space="preserve">Figure </w:t>
                            </w:r>
                            <w:r w:rsidRPr="0009760E">
                              <w:rPr>
                                <w:rFonts w:ascii="Times New Roman" w:hAnsi="Times New Roman" w:cs="Times New Roman"/>
                                <w:sz w:val="20"/>
                                <w:szCs w:val="20"/>
                              </w:rPr>
                              <w:fldChar w:fldCharType="begin"/>
                            </w:r>
                            <w:r w:rsidRPr="0009760E">
                              <w:rPr>
                                <w:rFonts w:ascii="Times New Roman" w:hAnsi="Times New Roman" w:cs="Times New Roman"/>
                                <w:sz w:val="20"/>
                                <w:szCs w:val="20"/>
                              </w:rPr>
                              <w:instrText xml:space="preserve"> SEQ Figure \* ARABIC </w:instrText>
                            </w:r>
                            <w:r w:rsidRPr="0009760E">
                              <w:rPr>
                                <w:rFonts w:ascii="Times New Roman" w:hAnsi="Times New Roman" w:cs="Times New Roman"/>
                                <w:sz w:val="20"/>
                                <w:szCs w:val="20"/>
                              </w:rPr>
                              <w:fldChar w:fldCharType="separate"/>
                            </w:r>
                            <w:r w:rsidRPr="0009760E">
                              <w:rPr>
                                <w:rFonts w:ascii="Times New Roman" w:hAnsi="Times New Roman" w:cs="Times New Roman"/>
                                <w:noProof/>
                                <w:sz w:val="20"/>
                                <w:szCs w:val="20"/>
                              </w:rPr>
                              <w:t>1</w:t>
                            </w:r>
                            <w:r w:rsidRPr="0009760E">
                              <w:rPr>
                                <w:rFonts w:ascii="Times New Roman" w:hAnsi="Times New Roman" w:cs="Times New Roman"/>
                                <w:noProof/>
                                <w:sz w:val="20"/>
                                <w:szCs w:val="20"/>
                              </w:rPr>
                              <w:fldChar w:fldCharType="end"/>
                            </w:r>
                            <w:r w:rsidRPr="0009760E">
                              <w:rPr>
                                <w:rFonts w:ascii="Times New Roman" w:hAnsi="Times New Roman" w:cs="Times New Roman"/>
                                <w:sz w:val="20"/>
                                <w:szCs w:val="20"/>
                              </w:rPr>
                              <w:t xml:space="preserve">. </w:t>
                            </w:r>
                            <w:r w:rsidRPr="0009760E">
                              <w:rPr>
                                <w:rFonts w:ascii="Times New Roman" w:hAnsi="Times New Roman" w:cs="Times New Roman"/>
                                <w:i w:val="0"/>
                                <w:sz w:val="20"/>
                                <w:szCs w:val="20"/>
                              </w:rPr>
                              <w:t xml:space="preserve">Map of the Tomb 16 Mortuary complex after, </w:t>
                            </w:r>
                            <w:r w:rsidRPr="0009760E">
                              <w:rPr>
                                <w:rFonts w:ascii="Times New Roman" w:hAnsi="Times New Roman" w:cs="Times New Roman"/>
                                <w:sz w:val="20"/>
                                <w:szCs w:val="20"/>
                              </w:rPr>
                              <w:t>Van Neer, W; Linseele, V; Friedman, R and De Cupere, B, 2014</w:t>
                            </w:r>
                          </w:p>
                          <w:p w14:paraId="7FC3F998" w14:textId="77777777" w:rsidR="00BA43DE" w:rsidRPr="00350530" w:rsidRDefault="00BA43DE" w:rsidP="00F6665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5E807B" id="_x0000_t202" coordsize="21600,21600" o:spt="202" path="m,l,21600r21600,l21600,xe">
                <v:stroke joinstyle="miter"/>
                <v:path gradientshapeok="t" o:connecttype="rect"/>
              </v:shapetype>
              <v:shape id="Text Box 2" o:spid="_x0000_s1026" type="#_x0000_t202" style="position:absolute;margin-left:53.1pt;margin-top:10.1pt;width:361.5pt;height:33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" stroked="f">
                <v:textbox inset="0,0,0,0">
                  <w:txbxContent>
                    <w:p w14:paraId="2CF9A1E1" w14:textId="77777777" w:rsidR="00BA43DE" w:rsidRPr="0009760E" w:rsidRDefault="00BA43DE" w:rsidP="00F66652">
                      <w:pPr>
                        <w:pStyle w:val="Caption"/>
                        <w:rPr>
                          <w:rFonts w:ascii="Times New Roman" w:hAnsi="Times New Roman" w:cs="Times New Roman"/>
                          <w:sz w:val="20"/>
                          <w:szCs w:val="20"/>
                        </w:rPr>
                      </w:pPr>
                      <w:r w:rsidRPr="0009760E">
                        <w:rPr>
                          <w:rFonts w:ascii="Times New Roman" w:hAnsi="Times New Roman" w:cs="Times New Roman"/>
                          <w:sz w:val="20"/>
                          <w:szCs w:val="20"/>
                        </w:rPr>
                        <w:t xml:space="preserve">Figure </w:t>
                      </w:r>
                      <w:r w:rsidRPr="0009760E">
                        <w:rPr>
                          <w:rFonts w:ascii="Times New Roman" w:hAnsi="Times New Roman" w:cs="Times New Roman"/>
                          <w:sz w:val="20"/>
                          <w:szCs w:val="20"/>
                        </w:rPr>
                        <w:fldChar w:fldCharType="begin"/>
                      </w:r>
                      <w:r w:rsidRPr="0009760E">
                        <w:rPr>
                          <w:rFonts w:ascii="Times New Roman" w:hAnsi="Times New Roman" w:cs="Times New Roman"/>
                          <w:sz w:val="20"/>
                          <w:szCs w:val="20"/>
                        </w:rPr>
                        <w:instrText xml:space="preserve"> SEQ Figure \* ARABIC </w:instrText>
                      </w:r>
                      <w:r w:rsidRPr="0009760E">
                        <w:rPr>
                          <w:rFonts w:ascii="Times New Roman" w:hAnsi="Times New Roman" w:cs="Times New Roman"/>
                          <w:sz w:val="20"/>
                          <w:szCs w:val="20"/>
                        </w:rPr>
                        <w:fldChar w:fldCharType="separate"/>
                      </w:r>
                      <w:r w:rsidRPr="0009760E">
                        <w:rPr>
                          <w:rFonts w:ascii="Times New Roman" w:hAnsi="Times New Roman" w:cs="Times New Roman"/>
                          <w:noProof/>
                          <w:sz w:val="20"/>
                          <w:szCs w:val="20"/>
                        </w:rPr>
                        <w:t>1</w:t>
                      </w:r>
                      <w:r w:rsidRPr="0009760E">
                        <w:rPr>
                          <w:rFonts w:ascii="Times New Roman" w:hAnsi="Times New Roman" w:cs="Times New Roman"/>
                          <w:noProof/>
                          <w:sz w:val="20"/>
                          <w:szCs w:val="20"/>
                        </w:rPr>
                        <w:fldChar w:fldCharType="end"/>
                      </w:r>
                      <w:r w:rsidRPr="0009760E">
                        <w:rPr>
                          <w:rFonts w:ascii="Times New Roman" w:hAnsi="Times New Roman" w:cs="Times New Roman"/>
                          <w:sz w:val="20"/>
                          <w:szCs w:val="20"/>
                        </w:rPr>
                        <w:t xml:space="preserve">. </w:t>
                      </w:r>
                      <w:r w:rsidRPr="0009760E">
                        <w:rPr>
                          <w:rFonts w:ascii="Times New Roman" w:hAnsi="Times New Roman" w:cs="Times New Roman"/>
                          <w:i w:val="0"/>
                          <w:sz w:val="20"/>
                          <w:szCs w:val="20"/>
                        </w:rPr>
                        <w:t xml:space="preserve">Map of the Tomb 16 Mortuary complex after, </w:t>
                      </w:r>
                      <w:r w:rsidRPr="0009760E">
                        <w:rPr>
                          <w:rFonts w:ascii="Times New Roman" w:hAnsi="Times New Roman" w:cs="Times New Roman"/>
                          <w:sz w:val="20"/>
                          <w:szCs w:val="20"/>
                        </w:rPr>
                        <w:t>Van Neer, W; Linseele, V; Friedman, R and De Cupere, B, 2014</w:t>
                      </w:r>
                    </w:p>
                    <w:p w14:paraId="7FC3F998" w14:textId="77777777" w:rsidR="00BA43DE" w:rsidRPr="00350530" w:rsidRDefault="00BA43DE" w:rsidP="00F66652"/>
                  </w:txbxContent>
                </v:textbox>
                <w10:wrap type="through" anchorx="margin"/>
              </v:shape>
            </w:pict>
          </mc:Fallback>
        </mc:AlternateContent>
      </w:r>
    </w:p>
    <w:p w14:paraId="298B721E" w14:textId="77777777" w:rsidR="0009760E" w:rsidRDefault="0009760E">
      <w:pPr>
        <w:rPr>
          <w:rFonts w:ascii="Times New Roman" w:hAnsi="Times New Roman" w:cs="Times New Roman"/>
          <w:sz w:val="24"/>
          <w:szCs w:val="24"/>
        </w:rPr>
      </w:pPr>
    </w:p>
    <w:p w14:paraId="65A5A5AA" w14:textId="77777777" w:rsidR="0009760E" w:rsidRPr="00F66652" w:rsidRDefault="0009760E" w:rsidP="0009760E">
      <w:pPr>
        <w:rPr>
          <w:rFonts w:ascii="Times New Roman" w:hAnsi="Times New Roman" w:cs="Times New Roman"/>
          <w:sz w:val="24"/>
          <w:szCs w:val="24"/>
        </w:rPr>
      </w:pPr>
      <w:r w:rsidRPr="00F66652">
        <w:rPr>
          <w:rFonts w:ascii="Times New Roman" w:hAnsi="Times New Roman" w:cs="Times New Roman"/>
          <w:sz w:val="24"/>
          <w:szCs w:val="24"/>
        </w:rPr>
        <w:lastRenderedPageBreak/>
        <w:t xml:space="preserve">The Felis Chaus (Jungle Cat) was mainly found in North Africa and Asia but it can also be found in Egypt and this is explained by P.L. Armstrong and Juliet Clutton Brock when they describe the jungle cat by stating that ‘it is found in North Africa and Asia. In Egypt this cat can be reddish yellow in colour but throughout the rest of its range it is usually grey’ (Armitage P.L and Clutton Brock, J. 1981. 8: 186].   </w:t>
      </w:r>
    </w:p>
    <w:p w14:paraId="1ED15083" w14:textId="6BF85B2E" w:rsidR="00F5687F" w:rsidRPr="00F66652" w:rsidRDefault="00F5687F">
      <w:pPr>
        <w:rPr>
          <w:rFonts w:ascii="Times New Roman" w:hAnsi="Times New Roman" w:cs="Times New Roman"/>
          <w:sz w:val="24"/>
          <w:szCs w:val="24"/>
        </w:rPr>
      </w:pPr>
      <w:r w:rsidRPr="00F66652">
        <w:rPr>
          <w:rFonts w:ascii="Times New Roman" w:hAnsi="Times New Roman" w:cs="Times New Roman"/>
          <w:sz w:val="24"/>
          <w:szCs w:val="24"/>
        </w:rPr>
        <w:t xml:space="preserve">This burial was found in the </w:t>
      </w:r>
      <w:r w:rsidR="005F2469">
        <w:rPr>
          <w:rFonts w:ascii="Times New Roman" w:hAnsi="Times New Roman" w:cs="Times New Roman"/>
          <w:sz w:val="24"/>
          <w:szCs w:val="24"/>
        </w:rPr>
        <w:t>T</w:t>
      </w:r>
      <w:r w:rsidRPr="00F66652">
        <w:rPr>
          <w:rFonts w:ascii="Times New Roman" w:hAnsi="Times New Roman" w:cs="Times New Roman"/>
          <w:sz w:val="24"/>
          <w:szCs w:val="24"/>
        </w:rPr>
        <w:t xml:space="preserve">omb 16 </w:t>
      </w:r>
      <w:r w:rsidR="005F2469">
        <w:rPr>
          <w:rFonts w:ascii="Times New Roman" w:hAnsi="Times New Roman" w:cs="Times New Roman"/>
          <w:sz w:val="24"/>
          <w:szCs w:val="24"/>
        </w:rPr>
        <w:t>M</w:t>
      </w:r>
      <w:r w:rsidRPr="00F66652">
        <w:rPr>
          <w:rFonts w:ascii="Times New Roman" w:hAnsi="Times New Roman" w:cs="Times New Roman"/>
          <w:sz w:val="24"/>
          <w:szCs w:val="24"/>
        </w:rPr>
        <w:t xml:space="preserve">ortuary </w:t>
      </w:r>
      <w:r w:rsidR="005F2469">
        <w:rPr>
          <w:rFonts w:ascii="Times New Roman" w:hAnsi="Times New Roman" w:cs="Times New Roman"/>
          <w:sz w:val="24"/>
          <w:szCs w:val="24"/>
        </w:rPr>
        <w:t>C</w:t>
      </w:r>
      <w:r w:rsidRPr="00F66652">
        <w:rPr>
          <w:rFonts w:ascii="Times New Roman" w:hAnsi="Times New Roman" w:cs="Times New Roman"/>
          <w:sz w:val="24"/>
          <w:szCs w:val="24"/>
        </w:rPr>
        <w:t>omplex at the</w:t>
      </w:r>
      <w:r w:rsidR="00350530" w:rsidRPr="00F66652">
        <w:rPr>
          <w:rFonts w:ascii="Times New Roman" w:hAnsi="Times New Roman" w:cs="Times New Roman"/>
          <w:sz w:val="24"/>
          <w:szCs w:val="24"/>
        </w:rPr>
        <w:t xml:space="preserve"> </w:t>
      </w:r>
      <w:r w:rsidRPr="00F66652">
        <w:rPr>
          <w:rFonts w:ascii="Times New Roman" w:hAnsi="Times New Roman" w:cs="Times New Roman"/>
          <w:sz w:val="24"/>
          <w:szCs w:val="24"/>
        </w:rPr>
        <w:t xml:space="preserve">Hierakonpolis site and this is shown through </w:t>
      </w:r>
      <w:r w:rsidR="00CE2565" w:rsidRPr="00F66652">
        <w:rPr>
          <w:rFonts w:ascii="Times New Roman" w:hAnsi="Times New Roman" w:cs="Times New Roman"/>
          <w:sz w:val="24"/>
          <w:szCs w:val="24"/>
        </w:rPr>
        <w:t>a map</w:t>
      </w:r>
      <w:r w:rsidR="00350530" w:rsidRPr="00F66652">
        <w:rPr>
          <w:rFonts w:ascii="Times New Roman" w:hAnsi="Times New Roman" w:cs="Times New Roman"/>
          <w:sz w:val="24"/>
          <w:szCs w:val="24"/>
        </w:rPr>
        <w:t xml:space="preserve"> (See fig. 1). This map displays the entire tomb 16 mortuary complex and portrays how the tombs may have looked whilst also labelling where each animal is buried in this section of the site</w:t>
      </w:r>
      <w:r w:rsidR="008613EF">
        <w:rPr>
          <w:rFonts w:ascii="Times New Roman" w:hAnsi="Times New Roman" w:cs="Times New Roman"/>
          <w:sz w:val="24"/>
          <w:szCs w:val="24"/>
        </w:rPr>
        <w:t>,</w:t>
      </w:r>
      <w:r w:rsidR="00350530" w:rsidRPr="00F66652">
        <w:rPr>
          <w:rFonts w:ascii="Times New Roman" w:hAnsi="Times New Roman" w:cs="Times New Roman"/>
          <w:sz w:val="24"/>
          <w:szCs w:val="24"/>
        </w:rPr>
        <w:t xml:space="preserve"> also showing where the wall boundaries to this section would have been located.  </w:t>
      </w:r>
    </w:p>
    <w:p w14:paraId="5F0A7EB1" w14:textId="1DF0911D" w:rsidR="00542F71" w:rsidRPr="00F66652" w:rsidRDefault="00F5687F" w:rsidP="00F5687F">
      <w:pPr>
        <w:rPr>
          <w:rFonts w:ascii="Times New Roman" w:hAnsi="Times New Roman" w:cs="Times New Roman"/>
          <w:sz w:val="24"/>
          <w:szCs w:val="24"/>
        </w:rPr>
      </w:pPr>
      <w:r w:rsidRPr="00F66652">
        <w:rPr>
          <w:rFonts w:ascii="Times New Roman" w:hAnsi="Times New Roman" w:cs="Times New Roman"/>
          <w:sz w:val="24"/>
          <w:szCs w:val="24"/>
        </w:rPr>
        <w:t>The burial was discovered in approximately 1982 and this is stated in the Nekhen news article when it states</w:t>
      </w:r>
      <w:r w:rsidR="008613EF">
        <w:rPr>
          <w:rFonts w:ascii="Times New Roman" w:hAnsi="Times New Roman" w:cs="Times New Roman"/>
          <w:sz w:val="24"/>
          <w:szCs w:val="24"/>
        </w:rPr>
        <w:t>:</w:t>
      </w:r>
      <w:r w:rsidRPr="00F66652">
        <w:rPr>
          <w:rFonts w:ascii="Times New Roman" w:hAnsi="Times New Roman" w:cs="Times New Roman"/>
          <w:sz w:val="24"/>
          <w:szCs w:val="24"/>
        </w:rPr>
        <w:t xml:space="preserve"> </w:t>
      </w:r>
    </w:p>
    <w:p w14:paraId="30AB229F" w14:textId="77777777" w:rsidR="00F5687F" w:rsidRPr="00F66652" w:rsidRDefault="00F5687F" w:rsidP="00542F71">
      <w:pPr>
        <w:ind w:left="720"/>
        <w:rPr>
          <w:rFonts w:ascii="Times New Roman" w:hAnsi="Times New Roman" w:cs="Times New Roman"/>
          <w:sz w:val="24"/>
          <w:szCs w:val="24"/>
        </w:rPr>
      </w:pPr>
      <w:r w:rsidRPr="00F66652">
        <w:rPr>
          <w:rFonts w:ascii="Times New Roman" w:hAnsi="Times New Roman" w:cs="Times New Roman"/>
          <w:i/>
          <w:sz w:val="24"/>
          <w:szCs w:val="24"/>
        </w:rPr>
        <w:t>As an example, the finds from Tomb 12, excavated in 1982, are presented below. This tomb has</w:t>
      </w:r>
      <w:r w:rsidR="00542F71" w:rsidRPr="00F66652">
        <w:rPr>
          <w:rFonts w:ascii="Times New Roman" w:hAnsi="Times New Roman" w:cs="Times New Roman"/>
          <w:i/>
          <w:sz w:val="24"/>
          <w:szCs w:val="24"/>
        </w:rPr>
        <w:t xml:space="preserve"> </w:t>
      </w:r>
      <w:r w:rsidRPr="00F66652">
        <w:rPr>
          <w:rFonts w:ascii="Times New Roman" w:hAnsi="Times New Roman" w:cs="Times New Roman"/>
          <w:i/>
          <w:sz w:val="24"/>
          <w:szCs w:val="24"/>
        </w:rPr>
        <w:t>previously been described as a semi-intact burial of four baboons,</w:t>
      </w:r>
      <w:r w:rsidR="00542F71" w:rsidRPr="00F66652">
        <w:rPr>
          <w:rFonts w:ascii="Times New Roman" w:hAnsi="Times New Roman" w:cs="Times New Roman"/>
          <w:i/>
          <w:sz w:val="24"/>
          <w:szCs w:val="24"/>
        </w:rPr>
        <w:t xml:space="preserve"> </w:t>
      </w:r>
      <w:r w:rsidRPr="00F66652">
        <w:rPr>
          <w:rFonts w:ascii="Times New Roman" w:hAnsi="Times New Roman" w:cs="Times New Roman"/>
          <w:i/>
          <w:sz w:val="24"/>
          <w:szCs w:val="24"/>
        </w:rPr>
        <w:t>but in fact we found the remains of at least seven</w:t>
      </w:r>
      <w:r w:rsidR="00542F71" w:rsidRPr="00F66652">
        <w:rPr>
          <w:rFonts w:ascii="Times New Roman" w:hAnsi="Times New Roman" w:cs="Times New Roman"/>
          <w:i/>
          <w:sz w:val="24"/>
          <w:szCs w:val="24"/>
        </w:rPr>
        <w:t xml:space="preserve"> </w:t>
      </w:r>
      <w:r w:rsidRPr="00F66652">
        <w:rPr>
          <w:rFonts w:ascii="Times New Roman" w:hAnsi="Times New Roman" w:cs="Times New Roman"/>
          <w:i/>
          <w:sz w:val="24"/>
          <w:szCs w:val="24"/>
        </w:rPr>
        <w:t>baboons, a very young hippopotamus and a young felid</w:t>
      </w:r>
      <w:r w:rsidR="00542F71" w:rsidRPr="00F66652">
        <w:rPr>
          <w:rFonts w:ascii="Times New Roman" w:hAnsi="Times New Roman" w:cs="Times New Roman"/>
          <w:sz w:val="24"/>
          <w:szCs w:val="24"/>
        </w:rPr>
        <w:t>. (</w:t>
      </w:r>
      <w:r w:rsidR="00CE2565" w:rsidRPr="00F66652">
        <w:rPr>
          <w:rFonts w:ascii="Times New Roman" w:hAnsi="Times New Roman" w:cs="Times New Roman"/>
          <w:sz w:val="24"/>
          <w:szCs w:val="24"/>
        </w:rPr>
        <w:t xml:space="preserve">Van Neer, W and Linseele, V. </w:t>
      </w:r>
      <w:r w:rsidR="00CE2565" w:rsidRPr="00F66652">
        <w:rPr>
          <w:rFonts w:ascii="Times New Roman" w:hAnsi="Times New Roman" w:cs="Times New Roman"/>
          <w:i/>
          <w:sz w:val="24"/>
          <w:szCs w:val="24"/>
        </w:rPr>
        <w:t>2002.</w:t>
      </w:r>
      <w:r w:rsidR="00CE2565" w:rsidRPr="00F66652">
        <w:rPr>
          <w:rFonts w:ascii="Times New Roman" w:hAnsi="Times New Roman" w:cs="Times New Roman"/>
          <w:sz w:val="24"/>
          <w:szCs w:val="24"/>
        </w:rPr>
        <w:t xml:space="preserve"> 14:7). </w:t>
      </w:r>
    </w:p>
    <w:p w14:paraId="305BEAD4" w14:textId="77777777" w:rsidR="00377A5E" w:rsidRPr="00F66652" w:rsidRDefault="00377A5E" w:rsidP="00377A5E">
      <w:pPr>
        <w:rPr>
          <w:rFonts w:ascii="Times New Roman" w:hAnsi="Times New Roman" w:cs="Times New Roman"/>
          <w:sz w:val="24"/>
          <w:szCs w:val="24"/>
        </w:rPr>
      </w:pPr>
      <w:r w:rsidRPr="00F66652">
        <w:rPr>
          <w:rFonts w:ascii="Times New Roman" w:hAnsi="Times New Roman" w:cs="Times New Roman"/>
          <w:sz w:val="24"/>
          <w:szCs w:val="24"/>
        </w:rPr>
        <w:t xml:space="preserve">This burial also dates back to the Naquada II period which is shown in the statement </w:t>
      </w:r>
    </w:p>
    <w:p w14:paraId="514CA247" w14:textId="77777777" w:rsidR="00377A5E" w:rsidRPr="00F66652" w:rsidRDefault="00377A5E" w:rsidP="00377A5E">
      <w:pPr>
        <w:ind w:left="720"/>
        <w:rPr>
          <w:rFonts w:ascii="Times New Roman" w:hAnsi="Times New Roman" w:cs="Times New Roman"/>
          <w:sz w:val="24"/>
          <w:szCs w:val="24"/>
        </w:rPr>
      </w:pPr>
      <w:r w:rsidRPr="00F66652">
        <w:rPr>
          <w:rFonts w:ascii="Times New Roman" w:hAnsi="Times New Roman" w:cs="Times New Roman"/>
          <w:i/>
          <w:sz w:val="24"/>
          <w:szCs w:val="24"/>
        </w:rPr>
        <w:t xml:space="preserve">The second was to elucidate the date of the faunal graves because a small quantity of pottery sherds that had come to light from Tomb 12, the baboon grave, indicated that it was Naqada IlA in date. </w:t>
      </w:r>
      <w:r w:rsidRPr="00F66652">
        <w:rPr>
          <w:rFonts w:ascii="Times New Roman" w:hAnsi="Times New Roman" w:cs="Times New Roman"/>
          <w:sz w:val="24"/>
          <w:szCs w:val="24"/>
        </w:rPr>
        <w:t>(Adams, B. 2002.</w:t>
      </w:r>
      <w:r w:rsidR="00EC2D34" w:rsidRPr="00F66652">
        <w:rPr>
          <w:rFonts w:ascii="Times New Roman" w:hAnsi="Times New Roman" w:cs="Times New Roman"/>
          <w:sz w:val="24"/>
          <w:szCs w:val="24"/>
        </w:rPr>
        <w:t xml:space="preserve"> 12:</w:t>
      </w:r>
      <w:r w:rsidRPr="00F66652">
        <w:rPr>
          <w:rFonts w:ascii="Times New Roman" w:hAnsi="Times New Roman" w:cs="Times New Roman"/>
          <w:sz w:val="24"/>
          <w:szCs w:val="24"/>
        </w:rPr>
        <w:t xml:space="preserve">16). </w:t>
      </w:r>
    </w:p>
    <w:p w14:paraId="03FA60C7" w14:textId="5D229E1A" w:rsidR="00377A5E" w:rsidRPr="00F66652" w:rsidRDefault="00377A5E" w:rsidP="00AF33B2">
      <w:pPr>
        <w:rPr>
          <w:rFonts w:ascii="Times New Roman" w:hAnsi="Times New Roman" w:cs="Times New Roman"/>
          <w:sz w:val="24"/>
          <w:szCs w:val="24"/>
        </w:rPr>
      </w:pPr>
      <w:r w:rsidRPr="00F66652">
        <w:rPr>
          <w:rFonts w:ascii="Times New Roman" w:hAnsi="Times New Roman" w:cs="Times New Roman"/>
          <w:sz w:val="24"/>
          <w:szCs w:val="24"/>
        </w:rPr>
        <w:t>This indicates that many of the tombs were hard to date and so they had to date the tombs by using any necessary methods, such as using the pottery shards found inside.</w:t>
      </w:r>
      <w:r w:rsidR="00AF33B2" w:rsidRPr="00F66652">
        <w:rPr>
          <w:rFonts w:ascii="Times New Roman" w:hAnsi="Times New Roman" w:cs="Times New Roman"/>
          <w:sz w:val="24"/>
          <w:szCs w:val="24"/>
        </w:rPr>
        <w:t xml:space="preserve"> </w:t>
      </w:r>
      <w:bookmarkStart w:id="2" w:name="_Hlk502673983"/>
      <w:r w:rsidR="00AF33B2" w:rsidRPr="00F66652">
        <w:rPr>
          <w:rFonts w:ascii="Times New Roman" w:hAnsi="Times New Roman" w:cs="Times New Roman"/>
          <w:sz w:val="24"/>
          <w:szCs w:val="24"/>
        </w:rPr>
        <w:t xml:space="preserve">The burial is described as </w:t>
      </w:r>
      <w:bookmarkEnd w:id="2"/>
      <w:r w:rsidR="00AF33B2" w:rsidRPr="00F66652">
        <w:rPr>
          <w:rFonts w:ascii="Times New Roman" w:hAnsi="Times New Roman" w:cs="Times New Roman"/>
          <w:sz w:val="24"/>
          <w:szCs w:val="24"/>
        </w:rPr>
        <w:t>‘a roughly rectangular grave, 1.5 by 1.0 m, 90 cm deep cut into the wadi sediments down to the underlying sandstone bedrock’ (Linseele, V</w:t>
      </w:r>
      <w:r w:rsidR="00006D48">
        <w:rPr>
          <w:rFonts w:ascii="Times New Roman" w:hAnsi="Times New Roman" w:cs="Times New Roman"/>
          <w:sz w:val="24"/>
          <w:szCs w:val="24"/>
        </w:rPr>
        <w:t xml:space="preserve"> et al</w:t>
      </w:r>
      <w:r w:rsidR="00AF33B2" w:rsidRPr="00F66652">
        <w:rPr>
          <w:rFonts w:ascii="Times New Roman" w:hAnsi="Times New Roman" w:cs="Times New Roman"/>
          <w:sz w:val="24"/>
          <w:szCs w:val="24"/>
        </w:rPr>
        <w:t>, 2007: 2084). This was described by Taylor in his book as the type of burial that would have fit this time period when he says</w:t>
      </w:r>
      <w:r w:rsidR="009B717E">
        <w:rPr>
          <w:rFonts w:ascii="Times New Roman" w:hAnsi="Times New Roman" w:cs="Times New Roman"/>
          <w:sz w:val="24"/>
          <w:szCs w:val="24"/>
        </w:rPr>
        <w:t>:</w:t>
      </w:r>
    </w:p>
    <w:p w14:paraId="375F63BF" w14:textId="77777777" w:rsidR="009B717E" w:rsidRDefault="00AF33B2" w:rsidP="00A8132D">
      <w:pPr>
        <w:ind w:left="720"/>
        <w:rPr>
          <w:rFonts w:ascii="Times New Roman" w:hAnsi="Times New Roman" w:cs="Times New Roman"/>
          <w:sz w:val="24"/>
          <w:szCs w:val="24"/>
        </w:rPr>
      </w:pPr>
      <w:bookmarkStart w:id="3" w:name="_Hlk502771856"/>
      <w:r w:rsidRPr="00F66652">
        <w:rPr>
          <w:rFonts w:ascii="Times New Roman" w:hAnsi="Times New Roman" w:cs="Times New Roman"/>
          <w:i/>
          <w:sz w:val="24"/>
          <w:szCs w:val="24"/>
        </w:rPr>
        <w:t>In the Naquada II and Naquada III phases, oval grave pits were superseded by larger rectangular graves</w:t>
      </w:r>
      <w:r w:rsidR="00420266" w:rsidRPr="00F66652">
        <w:rPr>
          <w:rFonts w:ascii="Times New Roman" w:hAnsi="Times New Roman" w:cs="Times New Roman"/>
          <w:i/>
          <w:sz w:val="24"/>
          <w:szCs w:val="24"/>
        </w:rPr>
        <w:t>. Internal arrangements for the dead improved, and some graves were lined with wood or brick</w:t>
      </w:r>
      <w:r w:rsidR="00420266" w:rsidRPr="00F66652">
        <w:rPr>
          <w:rFonts w:ascii="Times New Roman" w:hAnsi="Times New Roman" w:cs="Times New Roman"/>
          <w:sz w:val="24"/>
          <w:szCs w:val="24"/>
        </w:rPr>
        <w:t>. (Taylor, J. 2001: 147-8).</w:t>
      </w:r>
      <w:bookmarkEnd w:id="3"/>
    </w:p>
    <w:p w14:paraId="61826BBA" w14:textId="6446B0A5" w:rsidR="00D03B82" w:rsidRPr="00F66652" w:rsidRDefault="00501493" w:rsidP="005F2469">
      <w:pPr>
        <w:rPr>
          <w:rFonts w:ascii="Times New Roman" w:hAnsi="Times New Roman" w:cs="Times New Roman"/>
          <w:sz w:val="24"/>
          <w:szCs w:val="24"/>
        </w:rPr>
      </w:pPr>
      <w:r w:rsidRPr="00F66652">
        <w:rPr>
          <w:rFonts w:ascii="Times New Roman" w:hAnsi="Times New Roman" w:cs="Times New Roman"/>
          <w:noProof/>
          <w:sz w:val="24"/>
          <w:szCs w:val="24"/>
          <w:lang w:eastAsia="en-GB"/>
        </w:rPr>
        <mc:AlternateContent>
          <mc:Choice Requires="wps">
            <w:drawing>
              <wp:anchor distT="0" distB="0" distL="114300" distR="114300" simplePos="0" relativeHeight="251676672" behindDoc="0" locked="0" layoutInCell="1" allowOverlap="1" wp14:anchorId="3584E983" wp14:editId="46FF0F0C">
                <wp:simplePos x="0" y="0"/>
                <wp:positionH relativeFrom="margin">
                  <wp:align>right</wp:align>
                </wp:positionH>
                <wp:positionV relativeFrom="paragraph">
                  <wp:posOffset>2198370</wp:posOffset>
                </wp:positionV>
                <wp:extent cx="3036570" cy="304800"/>
                <wp:effectExtent l="0" t="0" r="0" b="0"/>
                <wp:wrapThrough wrapText="bothSides">
                  <wp:wrapPolygon edited="0">
                    <wp:start x="0" y="0"/>
                    <wp:lineTo x="0" y="20250"/>
                    <wp:lineTo x="21410" y="20250"/>
                    <wp:lineTo x="21410" y="0"/>
                    <wp:lineTo x="0" y="0"/>
                  </wp:wrapPolygon>
                </wp:wrapThrough>
                <wp:docPr id="14" name="Text Box 14"/>
                <wp:cNvGraphicFramePr/>
                <a:graphic xmlns:a="http://schemas.openxmlformats.org/drawingml/2006/main">
                  <a:graphicData uri="http://schemas.microsoft.com/office/word/2010/wordprocessingShape">
                    <wps:wsp>
                      <wps:cNvSpPr txBox="1"/>
                      <wps:spPr>
                        <a:xfrm>
                          <a:off x="0" y="0"/>
                          <a:ext cx="3036570" cy="304800"/>
                        </a:xfrm>
                        <a:prstGeom prst="rect">
                          <a:avLst/>
                        </a:prstGeom>
                        <a:solidFill>
                          <a:prstClr val="white"/>
                        </a:solidFill>
                        <a:ln>
                          <a:noFill/>
                        </a:ln>
                      </wps:spPr>
                      <wps:txbx>
                        <w:txbxContent>
                          <w:p w14:paraId="0CEF71D8" w14:textId="77777777" w:rsidR="00BA43DE" w:rsidRPr="0009760E" w:rsidRDefault="00BA43DE" w:rsidP="00501493">
                            <w:pPr>
                              <w:pStyle w:val="Caption"/>
                              <w:rPr>
                                <w:rFonts w:ascii="Times New Roman" w:hAnsi="Times New Roman" w:cs="Times New Roman"/>
                                <w:noProof/>
                                <w:sz w:val="20"/>
                                <w:szCs w:val="20"/>
                              </w:rPr>
                            </w:pPr>
                            <w:r w:rsidRPr="0009760E">
                              <w:rPr>
                                <w:rFonts w:ascii="Times New Roman" w:hAnsi="Times New Roman" w:cs="Times New Roman"/>
                                <w:sz w:val="20"/>
                                <w:szCs w:val="20"/>
                              </w:rPr>
                              <w:t xml:space="preserve">Figure </w:t>
                            </w:r>
                            <w:r w:rsidRPr="0009760E">
                              <w:rPr>
                                <w:rFonts w:ascii="Times New Roman" w:hAnsi="Times New Roman" w:cs="Times New Roman"/>
                                <w:sz w:val="20"/>
                                <w:szCs w:val="20"/>
                              </w:rPr>
                              <w:fldChar w:fldCharType="begin"/>
                            </w:r>
                            <w:r w:rsidRPr="0009760E">
                              <w:rPr>
                                <w:rFonts w:ascii="Times New Roman" w:hAnsi="Times New Roman" w:cs="Times New Roman"/>
                                <w:sz w:val="20"/>
                                <w:szCs w:val="20"/>
                              </w:rPr>
                              <w:instrText xml:space="preserve"> SEQ Figure \* ARABIC </w:instrText>
                            </w:r>
                            <w:r w:rsidRPr="0009760E">
                              <w:rPr>
                                <w:rFonts w:ascii="Times New Roman" w:hAnsi="Times New Roman" w:cs="Times New Roman"/>
                                <w:sz w:val="20"/>
                                <w:szCs w:val="20"/>
                              </w:rPr>
                              <w:fldChar w:fldCharType="separate"/>
                            </w:r>
                            <w:r w:rsidRPr="0009760E">
                              <w:rPr>
                                <w:rFonts w:ascii="Times New Roman" w:hAnsi="Times New Roman" w:cs="Times New Roman"/>
                                <w:noProof/>
                                <w:sz w:val="20"/>
                                <w:szCs w:val="20"/>
                              </w:rPr>
                              <w:t>2</w:t>
                            </w:r>
                            <w:r w:rsidRPr="0009760E">
                              <w:rPr>
                                <w:rFonts w:ascii="Times New Roman" w:hAnsi="Times New Roman" w:cs="Times New Roman"/>
                                <w:noProof/>
                                <w:sz w:val="20"/>
                                <w:szCs w:val="20"/>
                              </w:rPr>
                              <w:fldChar w:fldCharType="end"/>
                            </w:r>
                            <w:r w:rsidRPr="0009760E">
                              <w:rPr>
                                <w:rFonts w:ascii="Times New Roman" w:hAnsi="Times New Roman" w:cs="Times New Roman"/>
                                <w:sz w:val="20"/>
                                <w:szCs w:val="20"/>
                              </w:rPr>
                              <w:t>. Image of cat skeleton after Michigan Ave Animal Hospital n.d.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84E983" id="Text Box 14" o:spid="_x0000_s1027" type="#_x0000_t202" style="position:absolute;margin-left:187.9pt;margin-top:173.1pt;width:239.1pt;height:24pt;z-index:25167667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" stroked="f">
                <v:textbox inset="0,0,0,0">
                  <w:txbxContent>
                    <w:p w14:paraId="0CEF71D8" w14:textId="77777777" w:rsidR="00BA43DE" w:rsidRPr="0009760E" w:rsidRDefault="00BA43DE" w:rsidP="00501493">
                      <w:pPr>
                        <w:pStyle w:val="Caption"/>
                        <w:rPr>
                          <w:rFonts w:ascii="Times New Roman" w:hAnsi="Times New Roman" w:cs="Times New Roman"/>
                          <w:noProof/>
                          <w:sz w:val="20"/>
                          <w:szCs w:val="20"/>
                        </w:rPr>
                      </w:pPr>
                      <w:r w:rsidRPr="0009760E">
                        <w:rPr>
                          <w:rFonts w:ascii="Times New Roman" w:hAnsi="Times New Roman" w:cs="Times New Roman"/>
                          <w:sz w:val="20"/>
                          <w:szCs w:val="20"/>
                        </w:rPr>
                        <w:t xml:space="preserve">Figure </w:t>
                      </w:r>
                      <w:r w:rsidRPr="0009760E">
                        <w:rPr>
                          <w:rFonts w:ascii="Times New Roman" w:hAnsi="Times New Roman" w:cs="Times New Roman"/>
                          <w:sz w:val="20"/>
                          <w:szCs w:val="20"/>
                        </w:rPr>
                        <w:fldChar w:fldCharType="begin"/>
                      </w:r>
                      <w:r w:rsidRPr="0009760E">
                        <w:rPr>
                          <w:rFonts w:ascii="Times New Roman" w:hAnsi="Times New Roman" w:cs="Times New Roman"/>
                          <w:sz w:val="20"/>
                          <w:szCs w:val="20"/>
                        </w:rPr>
                        <w:instrText xml:space="preserve"> SEQ Figure \* ARABIC </w:instrText>
                      </w:r>
                      <w:r w:rsidRPr="0009760E">
                        <w:rPr>
                          <w:rFonts w:ascii="Times New Roman" w:hAnsi="Times New Roman" w:cs="Times New Roman"/>
                          <w:sz w:val="20"/>
                          <w:szCs w:val="20"/>
                        </w:rPr>
                        <w:fldChar w:fldCharType="separate"/>
                      </w:r>
                      <w:r w:rsidRPr="0009760E">
                        <w:rPr>
                          <w:rFonts w:ascii="Times New Roman" w:hAnsi="Times New Roman" w:cs="Times New Roman"/>
                          <w:noProof/>
                          <w:sz w:val="20"/>
                          <w:szCs w:val="20"/>
                        </w:rPr>
                        <w:t>2</w:t>
                      </w:r>
                      <w:r w:rsidRPr="0009760E">
                        <w:rPr>
                          <w:rFonts w:ascii="Times New Roman" w:hAnsi="Times New Roman" w:cs="Times New Roman"/>
                          <w:noProof/>
                          <w:sz w:val="20"/>
                          <w:szCs w:val="20"/>
                        </w:rPr>
                        <w:fldChar w:fldCharType="end"/>
                      </w:r>
                      <w:r w:rsidRPr="0009760E">
                        <w:rPr>
                          <w:rFonts w:ascii="Times New Roman" w:hAnsi="Times New Roman" w:cs="Times New Roman"/>
                          <w:sz w:val="20"/>
                          <w:szCs w:val="20"/>
                        </w:rPr>
                        <w:t>. Image of cat skeleton after Michigan Ave Animal Hospital n.d.</w:t>
                      </w:r>
                    </w:p>
                  </w:txbxContent>
                </v:textbox>
                <w10:wrap type="through" anchorx="margin"/>
              </v:shape>
            </w:pict>
          </mc:Fallback>
        </mc:AlternateContent>
      </w:r>
      <w:r w:rsidR="006B7DCB" w:rsidRPr="00F66652">
        <w:rPr>
          <w:rFonts w:ascii="Times New Roman" w:hAnsi="Times New Roman" w:cs="Times New Roman"/>
          <w:noProof/>
          <w:sz w:val="24"/>
          <w:szCs w:val="24"/>
          <w:lang w:eastAsia="en-GB"/>
        </w:rPr>
        <w:drawing>
          <wp:anchor distT="0" distB="0" distL="114300" distR="114300" simplePos="0" relativeHeight="251674624" behindDoc="0" locked="0" layoutInCell="1" allowOverlap="1" wp14:anchorId="41F10BA3" wp14:editId="5758429B">
            <wp:simplePos x="0" y="0"/>
            <wp:positionH relativeFrom="margin">
              <wp:align>right</wp:align>
            </wp:positionH>
            <wp:positionV relativeFrom="paragraph">
              <wp:posOffset>68580</wp:posOffset>
            </wp:positionV>
            <wp:extent cx="3036570" cy="2247900"/>
            <wp:effectExtent l="0" t="0" r="0" b="0"/>
            <wp:wrapThrough wrapText="bothSides">
              <wp:wrapPolygon edited="0">
                <wp:start x="0" y="0"/>
                <wp:lineTo x="0" y="21417"/>
                <wp:lineTo x="21410" y="21417"/>
                <wp:lineTo x="21410"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t="21576" r="74407" b="44729"/>
                    <a:stretch/>
                  </pic:blipFill>
                  <pic:spPr bwMode="auto">
                    <a:xfrm>
                      <a:off x="0" y="0"/>
                      <a:ext cx="3036570" cy="2247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0137D" w:rsidRPr="00F66652">
        <w:rPr>
          <w:rFonts w:ascii="Times New Roman" w:hAnsi="Times New Roman" w:cs="Times New Roman"/>
          <w:sz w:val="24"/>
          <w:szCs w:val="24"/>
        </w:rPr>
        <w:t>The archaeological evidence</w:t>
      </w:r>
      <w:r w:rsidR="005F2469">
        <w:rPr>
          <w:rFonts w:ascii="Times New Roman" w:hAnsi="Times New Roman" w:cs="Times New Roman"/>
          <w:sz w:val="24"/>
          <w:szCs w:val="24"/>
        </w:rPr>
        <w:t xml:space="preserve"> regarding</w:t>
      </w:r>
      <w:r w:rsidR="0050137D" w:rsidRPr="00F66652">
        <w:rPr>
          <w:rFonts w:ascii="Times New Roman" w:hAnsi="Times New Roman" w:cs="Times New Roman"/>
          <w:sz w:val="24"/>
          <w:szCs w:val="24"/>
        </w:rPr>
        <w:t xml:space="preserve"> the cat is described by Van Neer, Linseele and Friedman in their article when they state that</w:t>
      </w:r>
      <w:r w:rsidR="005F2469">
        <w:rPr>
          <w:rFonts w:ascii="Times New Roman" w:hAnsi="Times New Roman" w:cs="Times New Roman"/>
          <w:sz w:val="24"/>
          <w:szCs w:val="24"/>
        </w:rPr>
        <w:t>;</w:t>
      </w:r>
      <w:r w:rsidR="0050137D" w:rsidRPr="00F66652">
        <w:rPr>
          <w:rFonts w:ascii="Times New Roman" w:hAnsi="Times New Roman" w:cs="Times New Roman"/>
          <w:sz w:val="24"/>
          <w:szCs w:val="24"/>
        </w:rPr>
        <w:t xml:space="preserve"> ‘healed fractures occur on the Humerus and the Femur’ (</w:t>
      </w:r>
      <w:r w:rsidR="00EC2D34" w:rsidRPr="00F66652">
        <w:rPr>
          <w:rFonts w:ascii="Times New Roman" w:hAnsi="Times New Roman" w:cs="Times New Roman"/>
          <w:sz w:val="24"/>
          <w:szCs w:val="24"/>
        </w:rPr>
        <w:t>Van Neer, W</w:t>
      </w:r>
      <w:r w:rsidR="00987B55">
        <w:rPr>
          <w:rFonts w:ascii="Times New Roman" w:hAnsi="Times New Roman" w:cs="Times New Roman"/>
          <w:sz w:val="24"/>
          <w:szCs w:val="24"/>
        </w:rPr>
        <w:t xml:space="preserve"> et al</w:t>
      </w:r>
      <w:r w:rsidR="00EC2D34" w:rsidRPr="00F66652">
        <w:rPr>
          <w:rFonts w:ascii="Times New Roman" w:hAnsi="Times New Roman" w:cs="Times New Roman"/>
          <w:sz w:val="24"/>
          <w:szCs w:val="24"/>
        </w:rPr>
        <w:t xml:space="preserve">. 2004. 84). </w:t>
      </w:r>
      <w:r w:rsidR="00D03B82" w:rsidRPr="00F66652">
        <w:rPr>
          <w:rFonts w:ascii="Times New Roman" w:hAnsi="Times New Roman" w:cs="Times New Roman"/>
          <w:sz w:val="24"/>
          <w:szCs w:val="24"/>
        </w:rPr>
        <w:t xml:space="preserve">The humerus is </w:t>
      </w:r>
      <w:r w:rsidR="008F1F0B" w:rsidRPr="00F66652">
        <w:rPr>
          <w:rFonts w:ascii="Times New Roman" w:hAnsi="Times New Roman" w:cs="Times New Roman"/>
          <w:sz w:val="24"/>
          <w:szCs w:val="24"/>
        </w:rPr>
        <w:t xml:space="preserve">the </w:t>
      </w:r>
      <w:r w:rsidR="003B3764" w:rsidRPr="00F66652">
        <w:rPr>
          <w:rFonts w:ascii="Times New Roman" w:hAnsi="Times New Roman" w:cs="Times New Roman"/>
          <w:sz w:val="24"/>
          <w:szCs w:val="24"/>
        </w:rPr>
        <w:t>‘</w:t>
      </w:r>
      <w:r w:rsidR="008F1F0B" w:rsidRPr="00F66652">
        <w:rPr>
          <w:rFonts w:ascii="Times New Roman" w:hAnsi="Times New Roman" w:cs="Times New Roman"/>
          <w:sz w:val="24"/>
          <w:szCs w:val="24"/>
        </w:rPr>
        <w:t xml:space="preserve">arm bone’ </w:t>
      </w:r>
      <w:bookmarkStart w:id="4" w:name="_Hlk502422716"/>
      <w:r w:rsidR="008F1F0B" w:rsidRPr="00F66652">
        <w:rPr>
          <w:rFonts w:ascii="Times New Roman" w:hAnsi="Times New Roman" w:cs="Times New Roman"/>
          <w:sz w:val="24"/>
          <w:szCs w:val="24"/>
        </w:rPr>
        <w:t>(Grey, H. 2000)</w:t>
      </w:r>
      <w:r w:rsidR="00D03B82" w:rsidRPr="00F66652">
        <w:rPr>
          <w:rFonts w:ascii="Times New Roman" w:hAnsi="Times New Roman" w:cs="Times New Roman"/>
          <w:sz w:val="24"/>
          <w:szCs w:val="24"/>
        </w:rPr>
        <w:t xml:space="preserve"> </w:t>
      </w:r>
      <w:bookmarkEnd w:id="4"/>
      <w:r w:rsidR="008F1F0B" w:rsidRPr="00F66652">
        <w:rPr>
          <w:rFonts w:ascii="Times New Roman" w:hAnsi="Times New Roman" w:cs="Times New Roman"/>
          <w:sz w:val="24"/>
          <w:szCs w:val="24"/>
        </w:rPr>
        <w:t xml:space="preserve">of the cat which is shown on the skeleton </w:t>
      </w:r>
      <w:r w:rsidRPr="00F66652">
        <w:rPr>
          <w:rFonts w:ascii="Times New Roman" w:hAnsi="Times New Roman" w:cs="Times New Roman"/>
          <w:sz w:val="24"/>
          <w:szCs w:val="24"/>
        </w:rPr>
        <w:t xml:space="preserve">of the cat </w:t>
      </w:r>
      <w:r w:rsidR="008F1F0B" w:rsidRPr="00F66652">
        <w:rPr>
          <w:rFonts w:ascii="Times New Roman" w:hAnsi="Times New Roman" w:cs="Times New Roman"/>
          <w:sz w:val="24"/>
          <w:szCs w:val="24"/>
        </w:rPr>
        <w:t>in Figure 2</w:t>
      </w:r>
      <w:r w:rsidRPr="00F66652">
        <w:rPr>
          <w:rFonts w:ascii="Times New Roman" w:hAnsi="Times New Roman" w:cs="Times New Roman"/>
          <w:sz w:val="24"/>
          <w:szCs w:val="24"/>
        </w:rPr>
        <w:t xml:space="preserve"> where it is shown to belong to the upper part of the </w:t>
      </w:r>
      <w:r w:rsidR="005C5692" w:rsidRPr="00F66652">
        <w:rPr>
          <w:rFonts w:ascii="Times New Roman" w:hAnsi="Times New Roman" w:cs="Times New Roman"/>
          <w:sz w:val="24"/>
          <w:szCs w:val="24"/>
        </w:rPr>
        <w:t>cat’s</w:t>
      </w:r>
      <w:r w:rsidRPr="00F66652">
        <w:rPr>
          <w:rFonts w:ascii="Times New Roman" w:hAnsi="Times New Roman" w:cs="Times New Roman"/>
          <w:sz w:val="24"/>
          <w:szCs w:val="24"/>
        </w:rPr>
        <w:t xml:space="preserve"> frontal legs</w:t>
      </w:r>
      <w:r w:rsidR="008F1F0B" w:rsidRPr="00F66652">
        <w:rPr>
          <w:rFonts w:ascii="Times New Roman" w:hAnsi="Times New Roman" w:cs="Times New Roman"/>
          <w:sz w:val="24"/>
          <w:szCs w:val="24"/>
        </w:rPr>
        <w:t xml:space="preserve"> and the Femur bone is the ‘thigh bone’ </w:t>
      </w:r>
      <w:r w:rsidR="008F1F0B" w:rsidRPr="00F66652">
        <w:rPr>
          <w:rFonts w:ascii="Times New Roman" w:hAnsi="Times New Roman" w:cs="Times New Roman"/>
          <w:sz w:val="24"/>
          <w:szCs w:val="24"/>
        </w:rPr>
        <w:lastRenderedPageBreak/>
        <w:t xml:space="preserve">(Grey, H. 2000.) of the cat, </w:t>
      </w:r>
      <w:r w:rsidR="00A80BCB">
        <w:rPr>
          <w:rFonts w:ascii="Times New Roman" w:hAnsi="Times New Roman" w:cs="Times New Roman"/>
          <w:sz w:val="24"/>
          <w:szCs w:val="24"/>
        </w:rPr>
        <w:t>which</w:t>
      </w:r>
      <w:r w:rsidR="00A80BCB" w:rsidRPr="00F66652">
        <w:rPr>
          <w:rFonts w:ascii="Times New Roman" w:hAnsi="Times New Roman" w:cs="Times New Roman"/>
          <w:sz w:val="24"/>
          <w:szCs w:val="24"/>
        </w:rPr>
        <w:t xml:space="preserve"> </w:t>
      </w:r>
      <w:r w:rsidR="008F1F0B" w:rsidRPr="00F66652">
        <w:rPr>
          <w:rFonts w:ascii="Times New Roman" w:hAnsi="Times New Roman" w:cs="Times New Roman"/>
          <w:sz w:val="24"/>
          <w:szCs w:val="24"/>
        </w:rPr>
        <w:t xml:space="preserve">is again shown by </w:t>
      </w:r>
      <w:r w:rsidRPr="00F66652">
        <w:rPr>
          <w:rFonts w:ascii="Times New Roman" w:hAnsi="Times New Roman" w:cs="Times New Roman"/>
          <w:sz w:val="24"/>
          <w:szCs w:val="24"/>
        </w:rPr>
        <w:t xml:space="preserve">the image of the cat’s skeleton (See Figure 2) as this bone is shown to belong to the upper part of the cats back legs. </w:t>
      </w:r>
      <w:r w:rsidR="008F1F0B" w:rsidRPr="00F66652">
        <w:rPr>
          <w:rFonts w:ascii="Times New Roman" w:hAnsi="Times New Roman" w:cs="Times New Roman"/>
          <w:sz w:val="24"/>
          <w:szCs w:val="24"/>
        </w:rPr>
        <w:t xml:space="preserve"> </w:t>
      </w:r>
    </w:p>
    <w:p w14:paraId="636BBA80" w14:textId="77777777" w:rsidR="00601244" w:rsidRPr="00F66652" w:rsidRDefault="00EC2D34" w:rsidP="00377A5E">
      <w:pPr>
        <w:rPr>
          <w:rFonts w:ascii="Times New Roman" w:hAnsi="Times New Roman" w:cs="Times New Roman"/>
          <w:sz w:val="24"/>
          <w:szCs w:val="24"/>
        </w:rPr>
      </w:pPr>
      <w:r w:rsidRPr="00F66652">
        <w:rPr>
          <w:rFonts w:ascii="Times New Roman" w:hAnsi="Times New Roman" w:cs="Times New Roman"/>
          <w:sz w:val="24"/>
          <w:szCs w:val="24"/>
        </w:rPr>
        <w:t>This is also s</w:t>
      </w:r>
      <w:r w:rsidR="00A767B8" w:rsidRPr="00F66652">
        <w:rPr>
          <w:rFonts w:ascii="Times New Roman" w:hAnsi="Times New Roman" w:cs="Times New Roman"/>
          <w:sz w:val="24"/>
          <w:szCs w:val="24"/>
        </w:rPr>
        <w:t xml:space="preserve">upported by </w:t>
      </w:r>
      <w:r w:rsidRPr="00F66652">
        <w:rPr>
          <w:rFonts w:ascii="Times New Roman" w:hAnsi="Times New Roman" w:cs="Times New Roman"/>
          <w:sz w:val="24"/>
          <w:szCs w:val="24"/>
        </w:rPr>
        <w:t xml:space="preserve">a photograph </w:t>
      </w:r>
      <w:r w:rsidR="00A767B8" w:rsidRPr="00F66652">
        <w:rPr>
          <w:rFonts w:ascii="Times New Roman" w:hAnsi="Times New Roman" w:cs="Times New Roman"/>
          <w:sz w:val="24"/>
          <w:szCs w:val="24"/>
        </w:rPr>
        <w:t xml:space="preserve">of the long bones of the cat from Tomb 12 </w:t>
      </w:r>
      <w:r w:rsidRPr="00F66652">
        <w:rPr>
          <w:rFonts w:ascii="Times New Roman" w:hAnsi="Times New Roman" w:cs="Times New Roman"/>
          <w:sz w:val="24"/>
          <w:szCs w:val="24"/>
        </w:rPr>
        <w:t>from the same paper</w:t>
      </w:r>
      <w:r w:rsidR="00A767B8" w:rsidRPr="00F66652">
        <w:rPr>
          <w:rFonts w:ascii="Times New Roman" w:hAnsi="Times New Roman" w:cs="Times New Roman"/>
          <w:sz w:val="24"/>
          <w:szCs w:val="24"/>
        </w:rPr>
        <w:t xml:space="preserve">. </w:t>
      </w:r>
      <w:r w:rsidR="00601244" w:rsidRPr="00F66652">
        <w:rPr>
          <w:rFonts w:ascii="Times New Roman" w:hAnsi="Times New Roman" w:cs="Times New Roman"/>
          <w:sz w:val="24"/>
          <w:szCs w:val="24"/>
        </w:rPr>
        <w:t xml:space="preserve">(See Figure </w:t>
      </w:r>
      <w:r w:rsidR="006B7DCB" w:rsidRPr="00F66652">
        <w:rPr>
          <w:rFonts w:ascii="Times New Roman" w:hAnsi="Times New Roman" w:cs="Times New Roman"/>
          <w:sz w:val="24"/>
          <w:szCs w:val="24"/>
        </w:rPr>
        <w:t>3</w:t>
      </w:r>
      <w:r w:rsidR="00601244" w:rsidRPr="00F66652">
        <w:rPr>
          <w:rFonts w:ascii="Times New Roman" w:hAnsi="Times New Roman" w:cs="Times New Roman"/>
          <w:sz w:val="24"/>
          <w:szCs w:val="24"/>
        </w:rPr>
        <w:t>).</w:t>
      </w:r>
      <w:r w:rsidR="00330857" w:rsidRPr="00F66652">
        <w:rPr>
          <w:rFonts w:ascii="Times New Roman" w:hAnsi="Times New Roman" w:cs="Times New Roman"/>
          <w:noProof/>
          <w:sz w:val="24"/>
          <w:szCs w:val="24"/>
        </w:rPr>
        <w:t xml:space="preserve"> </w:t>
      </w:r>
    </w:p>
    <w:p w14:paraId="36DEAAF9" w14:textId="77777777" w:rsidR="00613F14" w:rsidRPr="00F66652" w:rsidRDefault="0009760E" w:rsidP="00377A5E">
      <w:pPr>
        <w:rPr>
          <w:rFonts w:ascii="Times New Roman" w:hAnsi="Times New Roman" w:cs="Times New Roman"/>
          <w:sz w:val="24"/>
          <w:szCs w:val="24"/>
        </w:rPr>
      </w:pPr>
      <w:r w:rsidRPr="00F66652">
        <w:rPr>
          <w:rFonts w:ascii="Times New Roman" w:hAnsi="Times New Roman" w:cs="Times New Roman"/>
          <w:noProof/>
          <w:sz w:val="24"/>
          <w:szCs w:val="24"/>
          <w:lang w:eastAsia="en-GB"/>
        </w:rPr>
        <mc:AlternateContent>
          <mc:Choice Requires="wps">
            <w:drawing>
              <wp:anchor distT="0" distB="0" distL="114300" distR="114300" simplePos="0" relativeHeight="251664384" behindDoc="0" locked="0" layoutInCell="1" allowOverlap="1" wp14:anchorId="70001EB4" wp14:editId="4FA6DCE5">
                <wp:simplePos x="0" y="0"/>
                <wp:positionH relativeFrom="column">
                  <wp:posOffset>4257675</wp:posOffset>
                </wp:positionH>
                <wp:positionV relativeFrom="paragraph">
                  <wp:posOffset>502285</wp:posOffset>
                </wp:positionV>
                <wp:extent cx="257175" cy="314325"/>
                <wp:effectExtent l="19050" t="19050" r="28575" b="28575"/>
                <wp:wrapNone/>
                <wp:docPr id="5" name="Oval 5"/>
                <wp:cNvGraphicFramePr/>
                <a:graphic xmlns:a="http://schemas.openxmlformats.org/drawingml/2006/main">
                  <a:graphicData uri="http://schemas.microsoft.com/office/word/2010/wordprocessingShape">
                    <wps:wsp>
                      <wps:cNvSpPr/>
                      <wps:spPr>
                        <a:xfrm>
                          <a:off x="0" y="0"/>
                          <a:ext cx="257175" cy="314325"/>
                        </a:xfrm>
                        <a:prstGeom prst="ellipse">
                          <a:avLst/>
                        </a:prstGeom>
                        <a:noFill/>
                        <a:ln w="28575">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99A497D" id="Oval 5" o:spid="_x0000_s1026" style="position:absolute;margin-left:335.25pt;margin-top:39.55pt;width:20.25pt;height:24.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" filled="f" strokecolor="red" strokeweight="2.25pt">
                <v:stroke joinstyle="miter"/>
              </v:oval>
            </w:pict>
          </mc:Fallback>
        </mc:AlternateContent>
      </w:r>
      <w:r w:rsidRPr="00F66652">
        <w:rPr>
          <w:rFonts w:ascii="Times New Roman" w:hAnsi="Times New Roman" w:cs="Times New Roman"/>
          <w:noProof/>
          <w:sz w:val="24"/>
          <w:szCs w:val="24"/>
          <w:lang w:eastAsia="en-GB"/>
        </w:rPr>
        <w:drawing>
          <wp:anchor distT="0" distB="0" distL="114300" distR="114300" simplePos="0" relativeHeight="251661312" behindDoc="0" locked="0" layoutInCell="1" allowOverlap="1" wp14:anchorId="4F75209F" wp14:editId="5B714F06">
            <wp:simplePos x="0" y="0"/>
            <wp:positionH relativeFrom="margin">
              <wp:posOffset>3273425</wp:posOffset>
            </wp:positionH>
            <wp:positionV relativeFrom="paragraph">
              <wp:posOffset>9525</wp:posOffset>
            </wp:positionV>
            <wp:extent cx="1945640" cy="2247900"/>
            <wp:effectExtent l="0" t="0" r="0" b="0"/>
            <wp:wrapThrough wrapText="bothSides">
              <wp:wrapPolygon edited="0">
                <wp:start x="0" y="0"/>
                <wp:lineTo x="0" y="21417"/>
                <wp:lineTo x="21360" y="21417"/>
                <wp:lineTo x="21360"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50022" t="23644" r="26380" b="27883"/>
                    <a:stretch/>
                  </pic:blipFill>
                  <pic:spPr bwMode="auto">
                    <a:xfrm>
                      <a:off x="0" y="0"/>
                      <a:ext cx="1945640" cy="2247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01244" w:rsidRPr="00F66652">
        <w:rPr>
          <w:rFonts w:ascii="Times New Roman" w:hAnsi="Times New Roman" w:cs="Times New Roman"/>
          <w:sz w:val="24"/>
          <w:szCs w:val="24"/>
        </w:rPr>
        <w:t xml:space="preserve">Bone A from this image can clearly be identified as the Tibia of the cat due to the curved edge of the upper part of the bone, however, I cannot identify any types of injuries upon this bone. </w:t>
      </w:r>
    </w:p>
    <w:p w14:paraId="1751F092" w14:textId="77777777" w:rsidR="00613F14" w:rsidRPr="00F66652" w:rsidRDefault="00BD31B2" w:rsidP="00377A5E">
      <w:pPr>
        <w:rPr>
          <w:rFonts w:ascii="Times New Roman" w:hAnsi="Times New Roman" w:cs="Times New Roman"/>
          <w:sz w:val="24"/>
          <w:szCs w:val="24"/>
        </w:rPr>
      </w:pPr>
      <w:r w:rsidRPr="00F66652">
        <w:rPr>
          <w:rFonts w:ascii="Times New Roman" w:hAnsi="Times New Roman" w:cs="Times New Roman"/>
          <w:noProof/>
          <w:sz w:val="24"/>
          <w:szCs w:val="24"/>
          <w:lang w:eastAsia="en-GB"/>
        </w:rPr>
        <mc:AlternateContent>
          <mc:Choice Requires="wps">
            <w:drawing>
              <wp:anchor distT="0" distB="0" distL="114300" distR="114300" simplePos="0" relativeHeight="251663360" behindDoc="0" locked="0" layoutInCell="1" allowOverlap="1" wp14:anchorId="24F17C29" wp14:editId="5F3508B5">
                <wp:simplePos x="0" y="0"/>
                <wp:positionH relativeFrom="margin">
                  <wp:posOffset>3227070</wp:posOffset>
                </wp:positionH>
                <wp:positionV relativeFrom="paragraph">
                  <wp:posOffset>1390015</wp:posOffset>
                </wp:positionV>
                <wp:extent cx="1990725" cy="428625"/>
                <wp:effectExtent l="0" t="0" r="9525" b="9525"/>
                <wp:wrapThrough wrapText="bothSides">
                  <wp:wrapPolygon edited="0">
                    <wp:start x="0" y="0"/>
                    <wp:lineTo x="0" y="21120"/>
                    <wp:lineTo x="21497" y="21120"/>
                    <wp:lineTo x="21497" y="0"/>
                    <wp:lineTo x="0" y="0"/>
                  </wp:wrapPolygon>
                </wp:wrapThrough>
                <wp:docPr id="4" name="Text Box 4"/>
                <wp:cNvGraphicFramePr/>
                <a:graphic xmlns:a="http://schemas.openxmlformats.org/drawingml/2006/main">
                  <a:graphicData uri="http://schemas.microsoft.com/office/word/2010/wordprocessingShape">
                    <wps:wsp>
                      <wps:cNvSpPr txBox="1"/>
                      <wps:spPr>
                        <a:xfrm>
                          <a:off x="0" y="0"/>
                          <a:ext cx="1990725" cy="428625"/>
                        </a:xfrm>
                        <a:prstGeom prst="rect">
                          <a:avLst/>
                        </a:prstGeom>
                        <a:solidFill>
                          <a:prstClr val="white"/>
                        </a:solidFill>
                        <a:ln>
                          <a:noFill/>
                        </a:ln>
                      </wps:spPr>
                      <wps:txbx>
                        <w:txbxContent>
                          <w:p w14:paraId="6A6305FC" w14:textId="77777777" w:rsidR="00BA43DE" w:rsidRPr="0009760E" w:rsidRDefault="00BA43DE" w:rsidP="00A767B8">
                            <w:pPr>
                              <w:pStyle w:val="Caption"/>
                              <w:rPr>
                                <w:rFonts w:ascii="Times New Roman" w:hAnsi="Times New Roman" w:cs="Times New Roman"/>
                                <w:noProof/>
                                <w:sz w:val="20"/>
                                <w:szCs w:val="20"/>
                              </w:rPr>
                            </w:pPr>
                            <w:r w:rsidRPr="0009760E">
                              <w:rPr>
                                <w:rFonts w:ascii="Times New Roman" w:hAnsi="Times New Roman" w:cs="Times New Roman"/>
                                <w:sz w:val="20"/>
                                <w:szCs w:val="20"/>
                              </w:rPr>
                              <w:t xml:space="preserve">Figure 3. </w:t>
                            </w:r>
                            <w:r w:rsidRPr="0009760E">
                              <w:rPr>
                                <w:rFonts w:ascii="Times New Roman" w:hAnsi="Times New Roman" w:cs="Times New Roman"/>
                                <w:i w:val="0"/>
                                <w:sz w:val="20"/>
                                <w:szCs w:val="20"/>
                              </w:rPr>
                              <w:t>Long bones of the cat from Tomb 12 after Van Neer, W; Linseele, V and Friedman, R.</w:t>
                            </w:r>
                            <w:r w:rsidRPr="0009760E">
                              <w:rPr>
                                <w:rFonts w:ascii="Times New Roman" w:hAnsi="Times New Roman" w:cs="Times New Roman"/>
                                <w:sz w:val="20"/>
                                <w:szCs w:val="20"/>
                              </w:rPr>
                              <w:t xml:space="preserve"> 2004.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F17C29" id="Text Box 4" o:spid="_x0000_s1028" type="#_x0000_t202" style="position:absolute;margin-left:254.1pt;margin-top:109.45pt;width:156.75pt;height:33.7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" stroked="f">
                <v:textbox inset="0,0,0,0">
                  <w:txbxContent>
                    <w:p w14:paraId="6A6305FC" w14:textId="77777777" w:rsidR="00BA43DE" w:rsidRPr="0009760E" w:rsidRDefault="00BA43DE" w:rsidP="00A767B8">
                      <w:pPr>
                        <w:pStyle w:val="Caption"/>
                        <w:rPr>
                          <w:rFonts w:ascii="Times New Roman" w:hAnsi="Times New Roman" w:cs="Times New Roman"/>
                          <w:noProof/>
                          <w:sz w:val="20"/>
                          <w:szCs w:val="20"/>
                        </w:rPr>
                      </w:pPr>
                      <w:r w:rsidRPr="0009760E">
                        <w:rPr>
                          <w:rFonts w:ascii="Times New Roman" w:hAnsi="Times New Roman" w:cs="Times New Roman"/>
                          <w:sz w:val="20"/>
                          <w:szCs w:val="20"/>
                        </w:rPr>
                        <w:t xml:space="preserve">Figure 3. </w:t>
                      </w:r>
                      <w:r w:rsidRPr="0009760E">
                        <w:rPr>
                          <w:rFonts w:ascii="Times New Roman" w:hAnsi="Times New Roman" w:cs="Times New Roman"/>
                          <w:i w:val="0"/>
                          <w:sz w:val="20"/>
                          <w:szCs w:val="20"/>
                        </w:rPr>
                        <w:t>Long bones of the cat from Tomb 12 after Van Neer, W; Linseele, V and Friedman, R.</w:t>
                      </w:r>
                      <w:r w:rsidRPr="0009760E">
                        <w:rPr>
                          <w:rFonts w:ascii="Times New Roman" w:hAnsi="Times New Roman" w:cs="Times New Roman"/>
                          <w:sz w:val="20"/>
                          <w:szCs w:val="20"/>
                        </w:rPr>
                        <w:t xml:space="preserve"> 2004.</w:t>
                      </w:r>
                    </w:p>
                  </w:txbxContent>
                </v:textbox>
                <w10:wrap type="through" anchorx="margin"/>
              </v:shape>
            </w:pict>
          </mc:Fallback>
        </mc:AlternateContent>
      </w:r>
      <w:r w:rsidR="0009760E" w:rsidRPr="00F66652">
        <w:rPr>
          <w:rFonts w:ascii="Times New Roman" w:hAnsi="Times New Roman" w:cs="Times New Roman"/>
          <w:noProof/>
          <w:sz w:val="24"/>
          <w:szCs w:val="24"/>
          <w:lang w:eastAsia="en-GB"/>
        </w:rPr>
        <w:drawing>
          <wp:anchor distT="0" distB="0" distL="114300" distR="114300" simplePos="0" relativeHeight="251665408" behindDoc="0" locked="0" layoutInCell="1" allowOverlap="1" wp14:anchorId="109C0377" wp14:editId="4C3D9B6F">
            <wp:simplePos x="0" y="0"/>
            <wp:positionH relativeFrom="column">
              <wp:posOffset>4210050</wp:posOffset>
            </wp:positionH>
            <wp:positionV relativeFrom="paragraph">
              <wp:posOffset>545465</wp:posOffset>
            </wp:positionV>
            <wp:extent cx="292735" cy="34734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735" cy="347345"/>
                    </a:xfrm>
                    <a:prstGeom prst="rect">
                      <a:avLst/>
                    </a:prstGeom>
                    <a:noFill/>
                  </pic:spPr>
                </pic:pic>
              </a:graphicData>
            </a:graphic>
          </wp:anchor>
        </w:drawing>
      </w:r>
      <w:r w:rsidR="0009760E" w:rsidRPr="00F66652">
        <w:rPr>
          <w:rFonts w:ascii="Times New Roman" w:hAnsi="Times New Roman" w:cs="Times New Roman"/>
          <w:noProof/>
          <w:sz w:val="24"/>
          <w:szCs w:val="24"/>
          <w:lang w:eastAsia="en-GB"/>
        </w:rPr>
        <w:drawing>
          <wp:anchor distT="0" distB="0" distL="114300" distR="114300" simplePos="0" relativeHeight="251667456" behindDoc="0" locked="0" layoutInCell="1" allowOverlap="1" wp14:anchorId="7280DBCB" wp14:editId="547CFF38">
            <wp:simplePos x="0" y="0"/>
            <wp:positionH relativeFrom="margin">
              <wp:posOffset>4829175</wp:posOffset>
            </wp:positionH>
            <wp:positionV relativeFrom="paragraph">
              <wp:posOffset>307340</wp:posOffset>
            </wp:positionV>
            <wp:extent cx="445257" cy="528320"/>
            <wp:effectExtent l="0" t="0" r="0" b="508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5257" cy="528320"/>
                    </a:xfrm>
                    <a:prstGeom prst="rect">
                      <a:avLst/>
                    </a:prstGeom>
                    <a:noFill/>
                  </pic:spPr>
                </pic:pic>
              </a:graphicData>
            </a:graphic>
            <wp14:sizeRelH relativeFrom="margin">
              <wp14:pctWidth>0</wp14:pctWidth>
            </wp14:sizeRelH>
            <wp14:sizeRelV relativeFrom="margin">
              <wp14:pctHeight>0</wp14:pctHeight>
            </wp14:sizeRelV>
          </wp:anchor>
        </w:drawing>
      </w:r>
      <w:r w:rsidR="00601244" w:rsidRPr="00F66652">
        <w:rPr>
          <w:rFonts w:ascii="Times New Roman" w:hAnsi="Times New Roman" w:cs="Times New Roman"/>
          <w:sz w:val="24"/>
          <w:szCs w:val="24"/>
        </w:rPr>
        <w:t xml:space="preserve">Nonetheless, bones B and C clearly show that the cat had suffered </w:t>
      </w:r>
      <w:r w:rsidR="00613F14" w:rsidRPr="00F66652">
        <w:rPr>
          <w:rFonts w:ascii="Times New Roman" w:hAnsi="Times New Roman" w:cs="Times New Roman"/>
          <w:sz w:val="24"/>
          <w:szCs w:val="24"/>
        </w:rPr>
        <w:t>fractur</w:t>
      </w:r>
      <w:r w:rsidR="00601244" w:rsidRPr="00F66652">
        <w:rPr>
          <w:rFonts w:ascii="Times New Roman" w:hAnsi="Times New Roman" w:cs="Times New Roman"/>
          <w:sz w:val="24"/>
          <w:szCs w:val="24"/>
        </w:rPr>
        <w:t xml:space="preserve">es to its leg, however, due to the fractures being healed, it is clear that these </w:t>
      </w:r>
      <w:r w:rsidR="00613F14" w:rsidRPr="00F66652">
        <w:rPr>
          <w:rFonts w:ascii="Times New Roman" w:hAnsi="Times New Roman" w:cs="Times New Roman"/>
          <w:sz w:val="24"/>
          <w:szCs w:val="24"/>
        </w:rPr>
        <w:t>fractur</w:t>
      </w:r>
      <w:r w:rsidR="00601244" w:rsidRPr="00F66652">
        <w:rPr>
          <w:rFonts w:ascii="Times New Roman" w:hAnsi="Times New Roman" w:cs="Times New Roman"/>
          <w:sz w:val="24"/>
          <w:szCs w:val="24"/>
        </w:rPr>
        <w:t>es were sustained during the animals’ life. Bone B</w:t>
      </w:r>
      <w:r w:rsidR="00330857" w:rsidRPr="00F66652">
        <w:rPr>
          <w:rFonts w:ascii="Times New Roman" w:hAnsi="Times New Roman" w:cs="Times New Roman"/>
          <w:sz w:val="24"/>
          <w:szCs w:val="24"/>
        </w:rPr>
        <w:t xml:space="preserve"> (See Figure </w:t>
      </w:r>
      <w:r w:rsidR="006B7DCB" w:rsidRPr="00F66652">
        <w:rPr>
          <w:rFonts w:ascii="Times New Roman" w:hAnsi="Times New Roman" w:cs="Times New Roman"/>
          <w:sz w:val="24"/>
          <w:szCs w:val="24"/>
        </w:rPr>
        <w:t>3</w:t>
      </w:r>
      <w:r w:rsidR="00330857" w:rsidRPr="00F66652">
        <w:rPr>
          <w:rFonts w:ascii="Times New Roman" w:hAnsi="Times New Roman" w:cs="Times New Roman"/>
          <w:sz w:val="24"/>
          <w:szCs w:val="24"/>
        </w:rPr>
        <w:t xml:space="preserve">) </w:t>
      </w:r>
      <w:r w:rsidR="00601244" w:rsidRPr="00F66652">
        <w:rPr>
          <w:rFonts w:ascii="Times New Roman" w:hAnsi="Times New Roman" w:cs="Times New Roman"/>
          <w:sz w:val="24"/>
          <w:szCs w:val="24"/>
        </w:rPr>
        <w:t xml:space="preserve">shows the </w:t>
      </w:r>
      <w:r w:rsidR="00613F14" w:rsidRPr="00F66652">
        <w:rPr>
          <w:rFonts w:ascii="Times New Roman" w:hAnsi="Times New Roman" w:cs="Times New Roman"/>
          <w:sz w:val="24"/>
          <w:szCs w:val="24"/>
        </w:rPr>
        <w:t>fractur</w:t>
      </w:r>
      <w:r w:rsidR="00601244" w:rsidRPr="00F66652">
        <w:rPr>
          <w:rFonts w:ascii="Times New Roman" w:hAnsi="Times New Roman" w:cs="Times New Roman"/>
          <w:sz w:val="24"/>
          <w:szCs w:val="24"/>
        </w:rPr>
        <w:t xml:space="preserve">es through the </w:t>
      </w:r>
      <w:r w:rsidR="00330857" w:rsidRPr="00F66652">
        <w:rPr>
          <w:rFonts w:ascii="Times New Roman" w:hAnsi="Times New Roman" w:cs="Times New Roman"/>
          <w:sz w:val="24"/>
          <w:szCs w:val="24"/>
        </w:rPr>
        <w:t xml:space="preserve">two open and blackened portions of these photographs of this bone. The black area on the bone is an indicator of where the </w:t>
      </w:r>
      <w:r w:rsidR="00613F14" w:rsidRPr="00F66652">
        <w:rPr>
          <w:rFonts w:ascii="Times New Roman" w:hAnsi="Times New Roman" w:cs="Times New Roman"/>
          <w:sz w:val="24"/>
          <w:szCs w:val="24"/>
        </w:rPr>
        <w:t>fractures</w:t>
      </w:r>
      <w:r w:rsidR="00330857" w:rsidRPr="00F66652">
        <w:rPr>
          <w:rFonts w:ascii="Times New Roman" w:hAnsi="Times New Roman" w:cs="Times New Roman"/>
          <w:sz w:val="24"/>
          <w:szCs w:val="24"/>
        </w:rPr>
        <w:t xml:space="preserve"> are. </w:t>
      </w:r>
    </w:p>
    <w:p w14:paraId="3D86C9E9" w14:textId="33DF39A3" w:rsidR="006F4241" w:rsidRPr="00F66652" w:rsidRDefault="00330857" w:rsidP="00377A5E">
      <w:pPr>
        <w:rPr>
          <w:rFonts w:ascii="Times New Roman" w:hAnsi="Times New Roman" w:cs="Times New Roman"/>
          <w:sz w:val="24"/>
          <w:szCs w:val="24"/>
        </w:rPr>
      </w:pPr>
      <w:r w:rsidRPr="00F66652">
        <w:rPr>
          <w:rFonts w:ascii="Times New Roman" w:hAnsi="Times New Roman" w:cs="Times New Roman"/>
          <w:sz w:val="24"/>
          <w:szCs w:val="24"/>
        </w:rPr>
        <w:t>Bone C, on the other hand, is different again as it has a large piece of the bone missing</w:t>
      </w:r>
      <w:r w:rsidR="00613F14" w:rsidRPr="00F66652">
        <w:rPr>
          <w:rFonts w:ascii="Times New Roman" w:hAnsi="Times New Roman" w:cs="Times New Roman"/>
          <w:sz w:val="24"/>
          <w:szCs w:val="24"/>
        </w:rPr>
        <w:t xml:space="preserve"> and this is indicative of where the fracture was upon this leg</w:t>
      </w:r>
      <w:r w:rsidRPr="00F66652">
        <w:rPr>
          <w:rFonts w:ascii="Times New Roman" w:hAnsi="Times New Roman" w:cs="Times New Roman"/>
          <w:sz w:val="24"/>
          <w:szCs w:val="24"/>
        </w:rPr>
        <w:t xml:space="preserve">, nonetheless, closer looks at the photograph of bone C </w:t>
      </w:r>
      <w:bookmarkStart w:id="5" w:name="_Hlk502414589"/>
      <w:r w:rsidRPr="00F66652">
        <w:rPr>
          <w:rFonts w:ascii="Times New Roman" w:hAnsi="Times New Roman" w:cs="Times New Roman"/>
          <w:sz w:val="24"/>
          <w:szCs w:val="24"/>
        </w:rPr>
        <w:t xml:space="preserve">(See Figure </w:t>
      </w:r>
      <w:r w:rsidR="006B7DCB" w:rsidRPr="00F66652">
        <w:rPr>
          <w:rFonts w:ascii="Times New Roman" w:hAnsi="Times New Roman" w:cs="Times New Roman"/>
          <w:sz w:val="24"/>
          <w:szCs w:val="24"/>
        </w:rPr>
        <w:t>3</w:t>
      </w:r>
      <w:r w:rsidRPr="00F66652">
        <w:rPr>
          <w:rFonts w:ascii="Times New Roman" w:hAnsi="Times New Roman" w:cs="Times New Roman"/>
          <w:sz w:val="24"/>
          <w:szCs w:val="24"/>
        </w:rPr>
        <w:t xml:space="preserve">) would show that the bone just as with bone B is porous and this is an indicator that the bone had already started the healing process. </w:t>
      </w:r>
      <w:r w:rsidR="00613F14" w:rsidRPr="00F66652">
        <w:rPr>
          <w:rFonts w:ascii="Times New Roman" w:hAnsi="Times New Roman" w:cs="Times New Roman"/>
          <w:sz w:val="24"/>
          <w:szCs w:val="24"/>
        </w:rPr>
        <w:t>Due to the quality of the photograph</w:t>
      </w:r>
      <w:r w:rsidR="006F4241" w:rsidRPr="00F66652">
        <w:rPr>
          <w:rFonts w:ascii="Times New Roman" w:hAnsi="Times New Roman" w:cs="Times New Roman"/>
          <w:sz w:val="24"/>
          <w:szCs w:val="24"/>
        </w:rPr>
        <w:t xml:space="preserve"> (See Figure </w:t>
      </w:r>
      <w:r w:rsidR="006B7DCB" w:rsidRPr="00F66652">
        <w:rPr>
          <w:rFonts w:ascii="Times New Roman" w:hAnsi="Times New Roman" w:cs="Times New Roman"/>
          <w:sz w:val="24"/>
          <w:szCs w:val="24"/>
        </w:rPr>
        <w:t>3</w:t>
      </w:r>
      <w:r w:rsidR="006F4241" w:rsidRPr="00F66652">
        <w:rPr>
          <w:rFonts w:ascii="Times New Roman" w:hAnsi="Times New Roman" w:cs="Times New Roman"/>
          <w:sz w:val="24"/>
          <w:szCs w:val="24"/>
        </w:rPr>
        <w:t>)</w:t>
      </w:r>
      <w:r w:rsidR="00613F14" w:rsidRPr="00F66652">
        <w:rPr>
          <w:rFonts w:ascii="Times New Roman" w:hAnsi="Times New Roman" w:cs="Times New Roman"/>
          <w:sz w:val="24"/>
          <w:szCs w:val="24"/>
        </w:rPr>
        <w:t xml:space="preserve"> we cannot account for</w:t>
      </w:r>
      <w:r w:rsidR="006F4241" w:rsidRPr="00F66652">
        <w:rPr>
          <w:rFonts w:ascii="Times New Roman" w:hAnsi="Times New Roman" w:cs="Times New Roman"/>
          <w:sz w:val="24"/>
          <w:szCs w:val="24"/>
        </w:rPr>
        <w:t xml:space="preserve"> nor see</w:t>
      </w:r>
      <w:r w:rsidR="00613F14" w:rsidRPr="00F66652">
        <w:rPr>
          <w:rFonts w:ascii="Times New Roman" w:hAnsi="Times New Roman" w:cs="Times New Roman"/>
          <w:sz w:val="24"/>
          <w:szCs w:val="24"/>
        </w:rPr>
        <w:t xml:space="preserve"> all of the fractures that the cat may have sustained during its time. </w:t>
      </w:r>
    </w:p>
    <w:p w14:paraId="76FCC44F" w14:textId="77777777" w:rsidR="00330857" w:rsidRPr="00F66652" w:rsidRDefault="00C324C2" w:rsidP="00377A5E">
      <w:pPr>
        <w:rPr>
          <w:rFonts w:ascii="Times New Roman" w:hAnsi="Times New Roman" w:cs="Times New Roman"/>
          <w:sz w:val="24"/>
          <w:szCs w:val="24"/>
        </w:rPr>
      </w:pPr>
      <w:r w:rsidRPr="00F66652">
        <w:rPr>
          <w:rFonts w:ascii="Times New Roman" w:hAnsi="Times New Roman" w:cs="Times New Roman"/>
          <w:noProof/>
          <w:sz w:val="24"/>
          <w:szCs w:val="24"/>
          <w:lang w:eastAsia="en-GB"/>
        </w:rPr>
        <w:drawing>
          <wp:anchor distT="0" distB="0" distL="114300" distR="114300" simplePos="0" relativeHeight="251668480" behindDoc="0" locked="0" layoutInCell="1" allowOverlap="1" wp14:anchorId="5A57E694" wp14:editId="7935906E">
            <wp:simplePos x="0" y="0"/>
            <wp:positionH relativeFrom="margin">
              <wp:posOffset>2454910</wp:posOffset>
            </wp:positionH>
            <wp:positionV relativeFrom="paragraph">
              <wp:posOffset>123825</wp:posOffset>
            </wp:positionV>
            <wp:extent cx="2781300" cy="2047875"/>
            <wp:effectExtent l="0" t="0" r="0" b="9525"/>
            <wp:wrapThrough wrapText="bothSides">
              <wp:wrapPolygon edited="0">
                <wp:start x="0" y="0"/>
                <wp:lineTo x="0" y="21500"/>
                <wp:lineTo x="21452" y="21500"/>
                <wp:lineTo x="21452"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 r="364"/>
                    <a:stretch/>
                  </pic:blipFill>
                  <pic:spPr bwMode="auto">
                    <a:xfrm>
                      <a:off x="0" y="0"/>
                      <a:ext cx="2781300" cy="2047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Start w:id="6" w:name="_Hlk502419101"/>
      <w:r w:rsidR="006F4241" w:rsidRPr="00F66652">
        <w:rPr>
          <w:rFonts w:ascii="Times New Roman" w:hAnsi="Times New Roman" w:cs="Times New Roman"/>
          <w:sz w:val="24"/>
          <w:szCs w:val="24"/>
        </w:rPr>
        <w:t>In their 2015 article, Van Neer; Linseele; Friedman and De Cupere describe the fractures that the jungle cat sustained by saying</w:t>
      </w:r>
      <w:bookmarkEnd w:id="6"/>
      <w:r w:rsidR="006F4241" w:rsidRPr="00F66652">
        <w:rPr>
          <w:rFonts w:ascii="Times New Roman" w:hAnsi="Times New Roman" w:cs="Times New Roman"/>
          <w:sz w:val="24"/>
          <w:szCs w:val="24"/>
        </w:rPr>
        <w:t>;</w:t>
      </w:r>
    </w:p>
    <w:p w14:paraId="5A0414A4" w14:textId="4FB1EB41" w:rsidR="00C324C2" w:rsidRPr="00F66652" w:rsidRDefault="0009760E" w:rsidP="00C324C2">
      <w:pPr>
        <w:ind w:left="720"/>
        <w:rPr>
          <w:rFonts w:ascii="Times New Roman" w:hAnsi="Times New Roman" w:cs="Times New Roman"/>
          <w:sz w:val="24"/>
          <w:szCs w:val="24"/>
        </w:rPr>
      </w:pPr>
      <w:r w:rsidRPr="00F66652">
        <w:rPr>
          <w:rFonts w:ascii="Times New Roman" w:hAnsi="Times New Roman" w:cs="Times New Roman"/>
          <w:noProof/>
          <w:sz w:val="24"/>
          <w:szCs w:val="24"/>
          <w:lang w:eastAsia="en-GB"/>
        </w:rPr>
        <mc:AlternateContent>
          <mc:Choice Requires="wps">
            <w:drawing>
              <wp:anchor distT="0" distB="0" distL="114300" distR="114300" simplePos="0" relativeHeight="251670528" behindDoc="0" locked="0" layoutInCell="1" allowOverlap="1" wp14:anchorId="16F2D5E8" wp14:editId="7D04E830">
                <wp:simplePos x="0" y="0"/>
                <wp:positionH relativeFrom="margin">
                  <wp:posOffset>2490470</wp:posOffset>
                </wp:positionH>
                <wp:positionV relativeFrom="paragraph">
                  <wp:posOffset>1350645</wp:posOffset>
                </wp:positionV>
                <wp:extent cx="2781300" cy="635"/>
                <wp:effectExtent l="0" t="0" r="0" b="6985"/>
                <wp:wrapThrough wrapText="bothSides">
                  <wp:wrapPolygon edited="0">
                    <wp:start x="0" y="0"/>
                    <wp:lineTo x="0" y="21122"/>
                    <wp:lineTo x="21452" y="21122"/>
                    <wp:lineTo x="21452" y="0"/>
                    <wp:lineTo x="0" y="0"/>
                  </wp:wrapPolygon>
                </wp:wrapThrough>
                <wp:docPr id="9" name="Text Box 9"/>
                <wp:cNvGraphicFramePr/>
                <a:graphic xmlns:a="http://schemas.openxmlformats.org/drawingml/2006/main">
                  <a:graphicData uri="http://schemas.microsoft.com/office/word/2010/wordprocessingShape">
                    <wps:wsp>
                      <wps:cNvSpPr txBox="1"/>
                      <wps:spPr>
                        <a:xfrm>
                          <a:off x="0" y="0"/>
                          <a:ext cx="2781300" cy="635"/>
                        </a:xfrm>
                        <a:prstGeom prst="rect">
                          <a:avLst/>
                        </a:prstGeom>
                        <a:solidFill>
                          <a:prstClr val="white"/>
                        </a:solidFill>
                        <a:ln>
                          <a:noFill/>
                        </a:ln>
                      </wps:spPr>
                      <wps:txbx>
                        <w:txbxContent>
                          <w:p w14:paraId="63443830" w14:textId="77777777" w:rsidR="00BA43DE" w:rsidRPr="0009760E" w:rsidRDefault="00BA43DE" w:rsidP="006F4241">
                            <w:pPr>
                              <w:pStyle w:val="Caption"/>
                              <w:rPr>
                                <w:rFonts w:ascii="Times New Roman" w:hAnsi="Times New Roman" w:cs="Times New Roman"/>
                                <w:sz w:val="20"/>
                                <w:szCs w:val="20"/>
                              </w:rPr>
                            </w:pPr>
                            <w:r w:rsidRPr="0009760E">
                              <w:rPr>
                                <w:rFonts w:ascii="Times New Roman" w:hAnsi="Times New Roman" w:cs="Times New Roman"/>
                                <w:sz w:val="20"/>
                                <w:szCs w:val="20"/>
                              </w:rPr>
                              <w:t xml:space="preserve">Figure 4.  </w:t>
                            </w:r>
                            <w:r w:rsidRPr="0009760E">
                              <w:rPr>
                                <w:rFonts w:ascii="Times New Roman" w:hAnsi="Times New Roman" w:cs="Times New Roman"/>
                                <w:i w:val="0"/>
                                <w:sz w:val="20"/>
                                <w:szCs w:val="20"/>
                              </w:rPr>
                              <w:t>Photograph and X-ray image of the right femur and left humerus of the jungle cat from Tomb 12 after Van Neer, W; Linseele, V; Friedman, R and De Cupere, B.</w:t>
                            </w:r>
                            <w:r w:rsidRPr="0009760E">
                              <w:rPr>
                                <w:rFonts w:ascii="Times New Roman" w:hAnsi="Times New Roman" w:cs="Times New Roman"/>
                                <w:sz w:val="20"/>
                                <w:szCs w:val="20"/>
                              </w:rPr>
                              <w:t xml:space="preserve">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F2D5E8" id="Text Box 9" o:spid="_x0000_s1029" type="#_x0000_t202" style="position:absolute;left:0;text-align:left;margin-left:196.1pt;margin-top:106.35pt;width:219pt;height:.05pt;z-index:25167052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" stroked="f">
                <v:textbox style="mso-fit-shape-to-text:t" inset="0,0,0,0">
                  <w:txbxContent>
                    <w:p w14:paraId="63443830" w14:textId="77777777" w:rsidR="00BA43DE" w:rsidRPr="0009760E" w:rsidRDefault="00BA43DE" w:rsidP="006F4241">
                      <w:pPr>
                        <w:pStyle w:val="Caption"/>
                        <w:rPr>
                          <w:rFonts w:ascii="Times New Roman" w:hAnsi="Times New Roman" w:cs="Times New Roman"/>
                          <w:sz w:val="20"/>
                          <w:szCs w:val="20"/>
                        </w:rPr>
                      </w:pPr>
                      <w:r w:rsidRPr="0009760E">
                        <w:rPr>
                          <w:rFonts w:ascii="Times New Roman" w:hAnsi="Times New Roman" w:cs="Times New Roman"/>
                          <w:sz w:val="20"/>
                          <w:szCs w:val="20"/>
                        </w:rPr>
                        <w:t xml:space="preserve">Figure 4.  </w:t>
                      </w:r>
                      <w:r w:rsidRPr="0009760E">
                        <w:rPr>
                          <w:rFonts w:ascii="Times New Roman" w:hAnsi="Times New Roman" w:cs="Times New Roman"/>
                          <w:i w:val="0"/>
                          <w:sz w:val="20"/>
                          <w:szCs w:val="20"/>
                        </w:rPr>
                        <w:t>Photograph and X-ray image of the right femur and left humerus of the jungle cat from Tomb 12 after Van Neer, W; Linseele, V; Friedman, R and De Cupere, B.</w:t>
                      </w:r>
                      <w:r w:rsidRPr="0009760E">
                        <w:rPr>
                          <w:rFonts w:ascii="Times New Roman" w:hAnsi="Times New Roman" w:cs="Times New Roman"/>
                          <w:sz w:val="20"/>
                          <w:szCs w:val="20"/>
                        </w:rPr>
                        <w:t xml:space="preserve"> 2015</w:t>
                      </w:r>
                    </w:p>
                  </w:txbxContent>
                </v:textbox>
                <w10:wrap type="through" anchorx="margin"/>
              </v:shape>
            </w:pict>
          </mc:Fallback>
        </mc:AlternateContent>
      </w:r>
      <w:r w:rsidR="006F4241" w:rsidRPr="00F66652">
        <w:rPr>
          <w:rFonts w:ascii="Times New Roman" w:hAnsi="Times New Roman" w:cs="Times New Roman"/>
          <w:i/>
          <w:sz w:val="24"/>
          <w:szCs w:val="24"/>
        </w:rPr>
        <w:t xml:space="preserve">The Humerus has an oblique total fracture in the upper third part of the diaphysis </w:t>
      </w:r>
      <w:r w:rsidR="00DF4AB1" w:rsidRPr="00F66652">
        <w:rPr>
          <w:rFonts w:ascii="Times New Roman" w:hAnsi="Times New Roman" w:cs="Times New Roman"/>
          <w:i/>
          <w:sz w:val="24"/>
          <w:szCs w:val="24"/>
        </w:rPr>
        <w:t>that consolidated at an angle of about 35 degrees anatomical axis…. The right femur also has a healed oblique fracture</w:t>
      </w:r>
      <w:r w:rsidR="006D3C53" w:rsidRPr="00F66652">
        <w:rPr>
          <w:rFonts w:ascii="Times New Roman" w:hAnsi="Times New Roman" w:cs="Times New Roman"/>
          <w:i/>
          <w:sz w:val="24"/>
          <w:szCs w:val="24"/>
        </w:rPr>
        <w:t>….</w:t>
      </w:r>
      <w:r w:rsidR="00DF4AB1" w:rsidRPr="00F66652">
        <w:rPr>
          <w:rFonts w:ascii="Times New Roman" w:hAnsi="Times New Roman" w:cs="Times New Roman"/>
          <w:i/>
          <w:sz w:val="24"/>
          <w:szCs w:val="24"/>
        </w:rPr>
        <w:t xml:space="preserve"> The consolidation happened at an angle of about 40 degrees</w:t>
      </w:r>
      <w:r w:rsidR="00DF4AB1" w:rsidRPr="00F66652">
        <w:rPr>
          <w:rFonts w:ascii="Times New Roman" w:hAnsi="Times New Roman" w:cs="Times New Roman"/>
          <w:sz w:val="24"/>
          <w:szCs w:val="24"/>
        </w:rPr>
        <w:t>.</w:t>
      </w:r>
      <w:r w:rsidR="00DF4AB1" w:rsidRPr="00F66652">
        <w:rPr>
          <w:rFonts w:ascii="Times New Roman" w:hAnsi="Times New Roman" w:cs="Times New Roman"/>
          <w:i/>
          <w:sz w:val="24"/>
          <w:szCs w:val="24"/>
        </w:rPr>
        <w:t xml:space="preserve"> </w:t>
      </w:r>
      <w:r w:rsidR="00DF4AB1" w:rsidRPr="00F66652">
        <w:rPr>
          <w:rFonts w:ascii="Times New Roman" w:hAnsi="Times New Roman" w:cs="Times New Roman"/>
          <w:sz w:val="24"/>
          <w:szCs w:val="24"/>
        </w:rPr>
        <w:t>(Van Neer, W</w:t>
      </w:r>
      <w:r w:rsidR="00987B55">
        <w:rPr>
          <w:rFonts w:ascii="Times New Roman" w:hAnsi="Times New Roman" w:cs="Times New Roman"/>
          <w:sz w:val="24"/>
          <w:szCs w:val="24"/>
        </w:rPr>
        <w:t xml:space="preserve"> et al.</w:t>
      </w:r>
      <w:r w:rsidR="00DF4AB1" w:rsidRPr="00F66652">
        <w:rPr>
          <w:rFonts w:ascii="Times New Roman" w:hAnsi="Times New Roman" w:cs="Times New Roman"/>
          <w:sz w:val="24"/>
          <w:szCs w:val="24"/>
        </w:rPr>
        <w:t xml:space="preserve"> </w:t>
      </w:r>
      <w:r w:rsidR="00DF4AB1" w:rsidRPr="00F66652">
        <w:rPr>
          <w:rFonts w:ascii="Times New Roman" w:hAnsi="Times New Roman" w:cs="Times New Roman"/>
          <w:i/>
          <w:sz w:val="24"/>
          <w:szCs w:val="24"/>
        </w:rPr>
        <w:t>2015</w:t>
      </w:r>
      <w:r w:rsidR="00DF4AB1" w:rsidRPr="00F66652">
        <w:rPr>
          <w:rFonts w:ascii="Times New Roman" w:hAnsi="Times New Roman" w:cs="Times New Roman"/>
          <w:sz w:val="24"/>
          <w:szCs w:val="24"/>
        </w:rPr>
        <w:t>. 27 (1): 95).</w:t>
      </w:r>
    </w:p>
    <w:bookmarkEnd w:id="5"/>
    <w:p w14:paraId="6998C0DA" w14:textId="0D77E481" w:rsidR="005314D5" w:rsidRPr="00F66652" w:rsidRDefault="005E5EB2" w:rsidP="00377A5E">
      <w:pPr>
        <w:rPr>
          <w:sz w:val="24"/>
          <w:szCs w:val="24"/>
        </w:rPr>
      </w:pPr>
      <w:r w:rsidRPr="00F66652">
        <w:rPr>
          <w:rFonts w:ascii="Times New Roman" w:hAnsi="Times New Roman" w:cs="Times New Roman"/>
          <w:sz w:val="24"/>
          <w:szCs w:val="24"/>
        </w:rPr>
        <w:t xml:space="preserve">An </w:t>
      </w:r>
      <w:r w:rsidR="008104E7">
        <w:rPr>
          <w:rFonts w:ascii="Times New Roman" w:hAnsi="Times New Roman" w:cs="Times New Roman"/>
          <w:sz w:val="24"/>
          <w:szCs w:val="24"/>
        </w:rPr>
        <w:t>o</w:t>
      </w:r>
      <w:r w:rsidRPr="00F66652">
        <w:rPr>
          <w:rFonts w:ascii="Times New Roman" w:hAnsi="Times New Roman" w:cs="Times New Roman"/>
          <w:sz w:val="24"/>
          <w:szCs w:val="24"/>
        </w:rPr>
        <w:t xml:space="preserve">blique fracture is a certain type of fracture which means that ‘the break is diagonal across the bone’ </w:t>
      </w:r>
      <w:r w:rsidR="00D03B82" w:rsidRPr="00F66652">
        <w:rPr>
          <w:rFonts w:ascii="Times New Roman" w:hAnsi="Times New Roman" w:cs="Times New Roman"/>
          <w:sz w:val="24"/>
          <w:szCs w:val="24"/>
        </w:rPr>
        <w:t>(Cleveland Clinic Foundation. 2017)</w:t>
      </w:r>
      <w:r w:rsidR="00501493" w:rsidRPr="00F66652">
        <w:rPr>
          <w:rFonts w:ascii="Times New Roman" w:hAnsi="Times New Roman" w:cs="Times New Roman"/>
          <w:sz w:val="24"/>
          <w:szCs w:val="24"/>
        </w:rPr>
        <w:t xml:space="preserve"> and so this quote practically means that the jungle cat has a diagonal break in the bones in both the front and back parts of its body.</w:t>
      </w:r>
      <w:r w:rsidR="00501493" w:rsidRPr="00F66652">
        <w:rPr>
          <w:sz w:val="24"/>
          <w:szCs w:val="24"/>
        </w:rPr>
        <w:t xml:space="preserve"> </w:t>
      </w:r>
    </w:p>
    <w:p w14:paraId="242B4CE7" w14:textId="619D7018" w:rsidR="00A44495" w:rsidRPr="00F66652" w:rsidRDefault="00A44495" w:rsidP="00762EE8">
      <w:pPr>
        <w:rPr>
          <w:rFonts w:ascii="Times New Roman" w:hAnsi="Times New Roman" w:cs="Times New Roman"/>
          <w:sz w:val="24"/>
          <w:szCs w:val="24"/>
        </w:rPr>
      </w:pPr>
      <w:r w:rsidRPr="00F66652">
        <w:rPr>
          <w:rFonts w:ascii="Times New Roman" w:hAnsi="Times New Roman" w:cs="Times New Roman"/>
          <w:sz w:val="24"/>
          <w:szCs w:val="24"/>
        </w:rPr>
        <w:lastRenderedPageBreak/>
        <w:t>The</w:t>
      </w:r>
      <w:r w:rsidR="00BC3B34" w:rsidRPr="00F66652">
        <w:rPr>
          <w:rFonts w:ascii="Times New Roman" w:hAnsi="Times New Roman" w:cs="Times New Roman"/>
          <w:sz w:val="24"/>
          <w:szCs w:val="24"/>
        </w:rPr>
        <w:t xml:space="preserve">re could have been various reasons for the cat to have come to the site, including curiosity towards the inhabitants of the site. However, </w:t>
      </w:r>
      <w:r w:rsidR="00BA43DE">
        <w:rPr>
          <w:rFonts w:ascii="Times New Roman" w:hAnsi="Times New Roman" w:cs="Times New Roman"/>
          <w:sz w:val="24"/>
          <w:szCs w:val="24"/>
        </w:rPr>
        <w:t>V</w:t>
      </w:r>
      <w:r w:rsidR="00BC3B34" w:rsidRPr="00F66652">
        <w:rPr>
          <w:rFonts w:ascii="Times New Roman" w:hAnsi="Times New Roman" w:cs="Times New Roman"/>
          <w:sz w:val="24"/>
          <w:szCs w:val="24"/>
        </w:rPr>
        <w:t>an Neer and his co-writers indicate that the cats may have only arrived at the site due to the food and the possibilities of being fed by saying ‘The humans may have tolerated or encouraged the presence of the cats for the protection of their stored food’ (</w:t>
      </w:r>
      <w:r w:rsidR="00762EE8" w:rsidRPr="00F66652">
        <w:rPr>
          <w:rFonts w:ascii="Times New Roman" w:hAnsi="Times New Roman" w:cs="Times New Roman"/>
          <w:sz w:val="24"/>
          <w:szCs w:val="24"/>
        </w:rPr>
        <w:t>Linseele, V</w:t>
      </w:r>
      <w:r w:rsidR="00987B55">
        <w:rPr>
          <w:rFonts w:ascii="Times New Roman" w:hAnsi="Times New Roman" w:cs="Times New Roman"/>
          <w:sz w:val="24"/>
          <w:szCs w:val="24"/>
        </w:rPr>
        <w:t xml:space="preserve"> et al.</w:t>
      </w:r>
      <w:r w:rsidR="00762EE8" w:rsidRPr="00F66652">
        <w:rPr>
          <w:rFonts w:ascii="Times New Roman" w:hAnsi="Times New Roman" w:cs="Times New Roman"/>
          <w:sz w:val="24"/>
          <w:szCs w:val="24"/>
        </w:rPr>
        <w:t xml:space="preserve"> 2007. 2082).</w:t>
      </w:r>
      <w:r w:rsidR="00BC3B34" w:rsidRPr="00F66652">
        <w:rPr>
          <w:rFonts w:ascii="Times New Roman" w:hAnsi="Times New Roman" w:cs="Times New Roman"/>
          <w:sz w:val="24"/>
          <w:szCs w:val="24"/>
        </w:rPr>
        <w:t xml:space="preserve"> </w:t>
      </w:r>
    </w:p>
    <w:p w14:paraId="2C320E5D" w14:textId="1F160E64" w:rsidR="00501493" w:rsidRPr="00F66652" w:rsidRDefault="00501493" w:rsidP="00377A5E">
      <w:pPr>
        <w:rPr>
          <w:rFonts w:ascii="Times New Roman" w:hAnsi="Times New Roman" w:cs="Times New Roman"/>
          <w:sz w:val="24"/>
          <w:szCs w:val="24"/>
        </w:rPr>
      </w:pPr>
      <w:r w:rsidRPr="00F66652">
        <w:rPr>
          <w:rFonts w:ascii="Times New Roman" w:hAnsi="Times New Roman" w:cs="Times New Roman"/>
          <w:sz w:val="24"/>
          <w:szCs w:val="24"/>
        </w:rPr>
        <w:t>The significance of this burial is that it is an all</w:t>
      </w:r>
      <w:r w:rsidRPr="00FB6FDE">
        <w:rPr>
          <w:rFonts w:ascii="Times New Roman" w:hAnsi="Times New Roman" w:cs="Times New Roman"/>
        </w:rPr>
        <w:t xml:space="preserve"> </w:t>
      </w:r>
      <w:r w:rsidRPr="00F66652">
        <w:rPr>
          <w:rFonts w:ascii="Times New Roman" w:hAnsi="Times New Roman" w:cs="Times New Roman"/>
          <w:sz w:val="24"/>
          <w:szCs w:val="24"/>
        </w:rPr>
        <w:t xml:space="preserve">animal burial </w:t>
      </w:r>
      <w:r w:rsidR="005C5692" w:rsidRPr="00F66652">
        <w:rPr>
          <w:rFonts w:ascii="Times New Roman" w:hAnsi="Times New Roman" w:cs="Times New Roman"/>
          <w:sz w:val="24"/>
          <w:szCs w:val="24"/>
        </w:rPr>
        <w:t>and this is shown by Van Neer, Linseele and Friedman in their 2004 article when they state ‘we found the remains of at least 7 baboons, one very young hippopotamus and a small felid’ (Van Neer, W</w:t>
      </w:r>
      <w:r w:rsidR="00987B55">
        <w:rPr>
          <w:rFonts w:ascii="Times New Roman" w:hAnsi="Times New Roman" w:cs="Times New Roman"/>
          <w:sz w:val="24"/>
          <w:szCs w:val="24"/>
        </w:rPr>
        <w:t xml:space="preserve"> et al.</w:t>
      </w:r>
      <w:r w:rsidR="005C5692" w:rsidRPr="00F66652">
        <w:rPr>
          <w:rFonts w:ascii="Times New Roman" w:hAnsi="Times New Roman" w:cs="Times New Roman"/>
          <w:sz w:val="24"/>
          <w:szCs w:val="24"/>
        </w:rPr>
        <w:t xml:space="preserve"> 2004. 82).  </w:t>
      </w:r>
    </w:p>
    <w:p w14:paraId="175DD476" w14:textId="11B56E10" w:rsidR="005C5692" w:rsidRDefault="005C5692" w:rsidP="00377A5E">
      <w:pPr>
        <w:rPr>
          <w:rFonts w:ascii="Times New Roman" w:hAnsi="Times New Roman" w:cs="Times New Roman"/>
          <w:sz w:val="24"/>
          <w:szCs w:val="24"/>
        </w:rPr>
      </w:pPr>
      <w:r w:rsidRPr="00F66652">
        <w:rPr>
          <w:rFonts w:ascii="Times New Roman" w:hAnsi="Times New Roman" w:cs="Times New Roman"/>
          <w:sz w:val="24"/>
          <w:szCs w:val="24"/>
        </w:rPr>
        <w:t xml:space="preserve">The animals themselves were all buried close </w:t>
      </w:r>
      <w:r w:rsidR="00D75393" w:rsidRPr="00F66652">
        <w:rPr>
          <w:rFonts w:ascii="Times New Roman" w:hAnsi="Times New Roman" w:cs="Times New Roman"/>
          <w:sz w:val="24"/>
          <w:szCs w:val="24"/>
        </w:rPr>
        <w:t>to the wall this can be seen in the map (See Figure 1)</w:t>
      </w:r>
      <w:r w:rsidR="003E60C7" w:rsidRPr="00F66652">
        <w:rPr>
          <w:rFonts w:ascii="Times New Roman" w:hAnsi="Times New Roman" w:cs="Times New Roman"/>
          <w:sz w:val="24"/>
          <w:szCs w:val="24"/>
        </w:rPr>
        <w:t xml:space="preserve"> and some of the animals are also surrounding the tombs. This makes it appear as though either the</w:t>
      </w:r>
      <w:r w:rsidR="003E60C7" w:rsidRPr="00F66652">
        <w:rPr>
          <w:sz w:val="24"/>
          <w:szCs w:val="24"/>
        </w:rPr>
        <w:t xml:space="preserve"> </w:t>
      </w:r>
      <w:r w:rsidR="003E60C7" w:rsidRPr="00F66652">
        <w:rPr>
          <w:rFonts w:ascii="Times New Roman" w:hAnsi="Times New Roman" w:cs="Times New Roman"/>
          <w:sz w:val="24"/>
          <w:szCs w:val="24"/>
        </w:rPr>
        <w:t>animals were buried in that particular area to guard the site or that they were put there to guard the tombs themselves.</w:t>
      </w:r>
    </w:p>
    <w:p w14:paraId="784C264A" w14:textId="4D3334CD" w:rsidR="00BA43DE" w:rsidRPr="00F66652" w:rsidRDefault="00BA43DE" w:rsidP="00377A5E">
      <w:pPr>
        <w:rPr>
          <w:rFonts w:ascii="Times New Roman" w:hAnsi="Times New Roman" w:cs="Times New Roman"/>
          <w:sz w:val="24"/>
          <w:szCs w:val="24"/>
        </w:rPr>
      </w:pPr>
      <w:r>
        <w:rPr>
          <w:rFonts w:ascii="Times New Roman" w:hAnsi="Times New Roman" w:cs="Times New Roman"/>
          <w:sz w:val="24"/>
          <w:szCs w:val="24"/>
        </w:rPr>
        <w:t xml:space="preserve">The bones of the Felis Chaus belonging to Tomb 12 indicate that the cat may have been held in captivity or that the cat may have been captured during a hunt due to the injuries that the cat had sustained. This indicates that there was minor interaction between the wild cats and the Ancient Egyptians at the Hierakonpolis site. The Ancient Egyptians at the site may also have seen the cats as protectors and therefore buried them close to the wall, so as to protect not only the tombs but the site also. </w:t>
      </w:r>
    </w:p>
    <w:p w14:paraId="05AC8212" w14:textId="77777777" w:rsidR="001E4057" w:rsidRPr="00F66652" w:rsidRDefault="00F5687F" w:rsidP="001E4057">
      <w:pPr>
        <w:rPr>
          <w:rFonts w:ascii="Times New Roman" w:hAnsi="Times New Roman" w:cs="Times New Roman"/>
          <w:b/>
          <w:sz w:val="24"/>
          <w:szCs w:val="24"/>
        </w:rPr>
      </w:pPr>
      <w:bookmarkStart w:id="7" w:name="_Hlk502834093"/>
      <w:r w:rsidRPr="00F66652">
        <w:rPr>
          <w:rFonts w:ascii="Times New Roman" w:hAnsi="Times New Roman" w:cs="Times New Roman"/>
          <w:sz w:val="24"/>
          <w:szCs w:val="24"/>
        </w:rPr>
        <w:t xml:space="preserve"> </w:t>
      </w:r>
      <w:r w:rsidR="001E4057" w:rsidRPr="00F66652">
        <w:rPr>
          <w:rFonts w:ascii="Times New Roman" w:hAnsi="Times New Roman" w:cs="Times New Roman"/>
          <w:b/>
          <w:sz w:val="24"/>
          <w:szCs w:val="24"/>
        </w:rPr>
        <w:t xml:space="preserve">Feature E- Cat Burial </w:t>
      </w:r>
    </w:p>
    <w:bookmarkEnd w:id="7"/>
    <w:p w14:paraId="46069FCA" w14:textId="4B85E4BB" w:rsidR="001E4057" w:rsidRPr="00F66652" w:rsidRDefault="003E60C7" w:rsidP="001E4057">
      <w:pPr>
        <w:rPr>
          <w:rFonts w:ascii="Times New Roman" w:hAnsi="Times New Roman" w:cs="Times New Roman"/>
          <w:sz w:val="24"/>
          <w:szCs w:val="24"/>
        </w:rPr>
      </w:pPr>
      <w:r w:rsidRPr="00F66652">
        <w:rPr>
          <w:rFonts w:ascii="Times New Roman" w:hAnsi="Times New Roman" w:cs="Times New Roman"/>
          <w:sz w:val="24"/>
          <w:szCs w:val="24"/>
        </w:rPr>
        <w:t xml:space="preserve">The species of the cats belonging to this burial is the Felis Silvestris. This can be proven by </w:t>
      </w:r>
      <w:r w:rsidR="00A7364E" w:rsidRPr="00F66652">
        <w:rPr>
          <w:rFonts w:ascii="Times New Roman" w:hAnsi="Times New Roman" w:cs="Times New Roman"/>
          <w:sz w:val="24"/>
          <w:szCs w:val="24"/>
        </w:rPr>
        <w:t xml:space="preserve">Van Neer; Linseele and </w:t>
      </w:r>
      <w:r w:rsidR="00D140DD" w:rsidRPr="00F66652">
        <w:rPr>
          <w:rFonts w:ascii="Times New Roman" w:hAnsi="Times New Roman" w:cs="Times New Roman"/>
          <w:sz w:val="24"/>
          <w:szCs w:val="24"/>
        </w:rPr>
        <w:t>Friedman’s 2011</w:t>
      </w:r>
      <w:r w:rsidR="00A7364E" w:rsidRPr="00F66652">
        <w:rPr>
          <w:rFonts w:ascii="Times New Roman" w:hAnsi="Times New Roman" w:cs="Times New Roman"/>
          <w:sz w:val="24"/>
          <w:szCs w:val="24"/>
        </w:rPr>
        <w:t xml:space="preserve"> article when they state</w:t>
      </w:r>
      <w:r w:rsidR="005B219D">
        <w:rPr>
          <w:rFonts w:ascii="Times New Roman" w:hAnsi="Times New Roman" w:cs="Times New Roman"/>
          <w:sz w:val="24"/>
          <w:szCs w:val="24"/>
        </w:rPr>
        <w:t>:</w:t>
      </w:r>
      <w:r w:rsidR="00A7364E" w:rsidRPr="00F66652">
        <w:rPr>
          <w:rFonts w:ascii="Times New Roman" w:hAnsi="Times New Roman" w:cs="Times New Roman"/>
          <w:sz w:val="24"/>
          <w:szCs w:val="24"/>
        </w:rPr>
        <w:t xml:space="preserve"> </w:t>
      </w:r>
    </w:p>
    <w:p w14:paraId="072CEB84" w14:textId="5F502056" w:rsidR="003E60C7" w:rsidRPr="00F66652" w:rsidRDefault="00A7364E" w:rsidP="00D140DD">
      <w:pPr>
        <w:ind w:left="720"/>
        <w:rPr>
          <w:rFonts w:ascii="Times New Roman" w:hAnsi="Times New Roman" w:cs="Times New Roman"/>
          <w:sz w:val="24"/>
          <w:szCs w:val="24"/>
        </w:rPr>
      </w:pPr>
      <w:r w:rsidRPr="00F66652">
        <w:rPr>
          <w:rFonts w:ascii="Times New Roman" w:hAnsi="Times New Roman" w:cs="Times New Roman"/>
          <w:i/>
          <w:sz w:val="24"/>
          <w:szCs w:val="24"/>
        </w:rPr>
        <w:t>Feature E was a circular pit of about</w:t>
      </w:r>
      <w:r w:rsidR="00D140DD" w:rsidRPr="00F66652">
        <w:rPr>
          <w:rFonts w:ascii="Times New Roman" w:hAnsi="Times New Roman" w:cs="Times New Roman"/>
          <w:i/>
          <w:sz w:val="24"/>
          <w:szCs w:val="24"/>
        </w:rPr>
        <w:t xml:space="preserve"> </w:t>
      </w:r>
      <w:r w:rsidRPr="00F66652">
        <w:rPr>
          <w:rFonts w:ascii="Times New Roman" w:hAnsi="Times New Roman" w:cs="Times New Roman"/>
          <w:i/>
          <w:sz w:val="24"/>
          <w:szCs w:val="24"/>
        </w:rPr>
        <w:t>50 cm in diameter and 25 cm deep, which held the fully articulated bodies</w:t>
      </w:r>
      <w:r w:rsidR="00D140DD" w:rsidRPr="00F66652">
        <w:rPr>
          <w:rFonts w:ascii="Times New Roman" w:hAnsi="Times New Roman" w:cs="Times New Roman"/>
          <w:i/>
          <w:sz w:val="24"/>
          <w:szCs w:val="24"/>
        </w:rPr>
        <w:t xml:space="preserve"> </w:t>
      </w:r>
      <w:r w:rsidRPr="00F66652">
        <w:rPr>
          <w:rFonts w:ascii="Times New Roman" w:hAnsi="Times New Roman" w:cs="Times New Roman"/>
          <w:i/>
          <w:sz w:val="24"/>
          <w:szCs w:val="24"/>
        </w:rPr>
        <w:t xml:space="preserve">of six cats (Felis </w:t>
      </w:r>
      <w:r w:rsidR="00D140DD" w:rsidRPr="00F66652">
        <w:rPr>
          <w:rFonts w:ascii="Times New Roman" w:hAnsi="Times New Roman" w:cs="Times New Roman"/>
          <w:i/>
          <w:sz w:val="24"/>
          <w:szCs w:val="24"/>
        </w:rPr>
        <w:t>Silvestris</w:t>
      </w:r>
      <w:r w:rsidRPr="00F66652">
        <w:rPr>
          <w:rFonts w:ascii="Times New Roman" w:hAnsi="Times New Roman" w:cs="Times New Roman"/>
          <w:i/>
          <w:sz w:val="24"/>
          <w:szCs w:val="24"/>
        </w:rPr>
        <w:t>) draped along the bottom and around the</w:t>
      </w:r>
      <w:r w:rsidR="00D140DD" w:rsidRPr="00F66652">
        <w:rPr>
          <w:rFonts w:ascii="Times New Roman" w:hAnsi="Times New Roman" w:cs="Times New Roman"/>
          <w:i/>
          <w:sz w:val="24"/>
          <w:szCs w:val="24"/>
        </w:rPr>
        <w:t xml:space="preserve"> </w:t>
      </w:r>
      <w:r w:rsidRPr="00F66652">
        <w:rPr>
          <w:rFonts w:ascii="Times New Roman" w:hAnsi="Times New Roman" w:cs="Times New Roman"/>
          <w:i/>
          <w:sz w:val="24"/>
          <w:szCs w:val="24"/>
        </w:rPr>
        <w:t>sides</w:t>
      </w:r>
      <w:r w:rsidR="00D140DD" w:rsidRPr="00F66652">
        <w:rPr>
          <w:rFonts w:ascii="Times New Roman" w:hAnsi="Times New Roman" w:cs="Times New Roman"/>
          <w:i/>
          <w:sz w:val="24"/>
          <w:szCs w:val="24"/>
        </w:rPr>
        <w:t xml:space="preserve">. </w:t>
      </w:r>
      <w:r w:rsidR="00D140DD" w:rsidRPr="00F66652">
        <w:rPr>
          <w:rFonts w:ascii="Times New Roman" w:hAnsi="Times New Roman" w:cs="Times New Roman"/>
          <w:sz w:val="24"/>
          <w:szCs w:val="24"/>
        </w:rPr>
        <w:t>(Van Neer, W</w:t>
      </w:r>
      <w:r w:rsidR="00987B55">
        <w:rPr>
          <w:rFonts w:ascii="Times New Roman" w:hAnsi="Times New Roman" w:cs="Times New Roman"/>
          <w:sz w:val="24"/>
          <w:szCs w:val="24"/>
        </w:rPr>
        <w:t xml:space="preserve"> et al.</w:t>
      </w:r>
      <w:r w:rsidR="00D140DD" w:rsidRPr="00F66652">
        <w:rPr>
          <w:rFonts w:ascii="Times New Roman" w:hAnsi="Times New Roman" w:cs="Times New Roman"/>
          <w:sz w:val="24"/>
          <w:szCs w:val="24"/>
        </w:rPr>
        <w:t xml:space="preserve"> 2011: 185). </w:t>
      </w:r>
    </w:p>
    <w:p w14:paraId="6153E657" w14:textId="6AA4B8CA" w:rsidR="00D140DD" w:rsidRPr="00F66652" w:rsidRDefault="00D140DD" w:rsidP="00D140DD">
      <w:pPr>
        <w:rPr>
          <w:rFonts w:ascii="Times New Roman" w:hAnsi="Times New Roman" w:cs="Times New Roman"/>
          <w:sz w:val="24"/>
          <w:szCs w:val="24"/>
        </w:rPr>
      </w:pPr>
      <w:r w:rsidRPr="00F66652">
        <w:rPr>
          <w:rFonts w:ascii="Times New Roman" w:hAnsi="Times New Roman" w:cs="Times New Roman"/>
          <w:sz w:val="24"/>
          <w:szCs w:val="24"/>
        </w:rPr>
        <w:t>The species</w:t>
      </w:r>
      <w:r w:rsidR="005B219D">
        <w:rPr>
          <w:rFonts w:ascii="Times New Roman" w:hAnsi="Times New Roman" w:cs="Times New Roman"/>
          <w:sz w:val="24"/>
          <w:szCs w:val="24"/>
        </w:rPr>
        <w:t>’</w:t>
      </w:r>
      <w:r w:rsidRPr="00F66652">
        <w:rPr>
          <w:rFonts w:ascii="Times New Roman" w:hAnsi="Times New Roman" w:cs="Times New Roman"/>
          <w:sz w:val="24"/>
          <w:szCs w:val="24"/>
        </w:rPr>
        <w:t xml:space="preserve"> identification ca</w:t>
      </w:r>
      <w:r w:rsidR="0041182A" w:rsidRPr="00F66652">
        <w:rPr>
          <w:rFonts w:ascii="Times New Roman" w:hAnsi="Times New Roman" w:cs="Times New Roman"/>
          <w:sz w:val="24"/>
          <w:szCs w:val="24"/>
        </w:rPr>
        <w:t>n</w:t>
      </w:r>
      <w:r w:rsidRPr="00F66652">
        <w:rPr>
          <w:rFonts w:ascii="Times New Roman" w:hAnsi="Times New Roman" w:cs="Times New Roman"/>
          <w:sz w:val="24"/>
          <w:szCs w:val="24"/>
        </w:rPr>
        <w:t xml:space="preserve"> be proven by Van Neer; Linseele; Friedman and De Cupere’s 2014 article when the</w:t>
      </w:r>
      <w:r w:rsidR="005B219D">
        <w:rPr>
          <w:rFonts w:ascii="Times New Roman" w:hAnsi="Times New Roman" w:cs="Times New Roman"/>
          <w:sz w:val="24"/>
          <w:szCs w:val="24"/>
        </w:rPr>
        <w:t>y</w:t>
      </w:r>
      <w:r w:rsidRPr="00F66652">
        <w:rPr>
          <w:rFonts w:ascii="Times New Roman" w:hAnsi="Times New Roman" w:cs="Times New Roman"/>
          <w:sz w:val="24"/>
          <w:szCs w:val="24"/>
        </w:rPr>
        <w:t xml:space="preserve"> explain</w:t>
      </w:r>
      <w:r w:rsidR="005B219D">
        <w:rPr>
          <w:rFonts w:ascii="Times New Roman" w:hAnsi="Times New Roman" w:cs="Times New Roman"/>
          <w:sz w:val="24"/>
          <w:szCs w:val="24"/>
        </w:rPr>
        <w:t>:</w:t>
      </w:r>
    </w:p>
    <w:p w14:paraId="6AB88B11" w14:textId="70261B38" w:rsidR="005B3661" w:rsidRPr="00F66652" w:rsidRDefault="00D140DD" w:rsidP="005B3661">
      <w:pPr>
        <w:ind w:left="720"/>
        <w:rPr>
          <w:rFonts w:ascii="Times New Roman" w:hAnsi="Times New Roman" w:cs="Times New Roman"/>
          <w:sz w:val="24"/>
          <w:szCs w:val="24"/>
        </w:rPr>
      </w:pPr>
      <w:bookmarkStart w:id="8" w:name="_Hlk502517258"/>
      <w:r w:rsidRPr="00F66652">
        <w:rPr>
          <w:rFonts w:ascii="Times New Roman" w:hAnsi="Times New Roman" w:cs="Times New Roman"/>
          <w:i/>
          <w:sz w:val="24"/>
          <w:szCs w:val="24"/>
        </w:rPr>
        <w:t xml:space="preserve">The metrical comparison of these cats with the subadult specimen of jungle cat (F. </w:t>
      </w:r>
      <w:r w:rsidR="001D4511" w:rsidRPr="00F66652">
        <w:rPr>
          <w:rFonts w:ascii="Times New Roman" w:hAnsi="Times New Roman" w:cs="Times New Roman"/>
          <w:i/>
          <w:sz w:val="24"/>
          <w:szCs w:val="24"/>
        </w:rPr>
        <w:t>Chaus</w:t>
      </w:r>
      <w:r w:rsidRPr="00F66652">
        <w:rPr>
          <w:rFonts w:ascii="Times New Roman" w:hAnsi="Times New Roman" w:cs="Times New Roman"/>
          <w:i/>
          <w:sz w:val="24"/>
          <w:szCs w:val="24"/>
        </w:rPr>
        <w:t xml:space="preserve">), found previously in Tomb 12, also shows that the cats from Feature E are much smaller and can be identified as wild cat (F. Silvestris). </w:t>
      </w:r>
      <w:r w:rsidRPr="00F66652">
        <w:rPr>
          <w:rFonts w:ascii="Times New Roman" w:hAnsi="Times New Roman" w:cs="Times New Roman"/>
          <w:sz w:val="24"/>
          <w:szCs w:val="24"/>
        </w:rPr>
        <w:t>(Van Neer, W</w:t>
      </w:r>
      <w:r w:rsidR="00987B55">
        <w:rPr>
          <w:rFonts w:ascii="Times New Roman" w:hAnsi="Times New Roman" w:cs="Times New Roman"/>
          <w:sz w:val="24"/>
          <w:szCs w:val="24"/>
        </w:rPr>
        <w:t xml:space="preserve"> et al. </w:t>
      </w:r>
      <w:r w:rsidRPr="00F66652">
        <w:rPr>
          <w:rFonts w:ascii="Times New Roman" w:hAnsi="Times New Roman" w:cs="Times New Roman"/>
          <w:sz w:val="24"/>
          <w:szCs w:val="24"/>
        </w:rPr>
        <w:t>2014</w:t>
      </w:r>
      <w:r w:rsidR="005B3661" w:rsidRPr="00F66652">
        <w:rPr>
          <w:rFonts w:ascii="Times New Roman" w:hAnsi="Times New Roman" w:cs="Times New Roman"/>
          <w:sz w:val="24"/>
          <w:szCs w:val="24"/>
        </w:rPr>
        <w:t>: 106).</w:t>
      </w:r>
    </w:p>
    <w:p w14:paraId="44BC07DB" w14:textId="77777777" w:rsidR="006D3C53" w:rsidRPr="00F66652" w:rsidRDefault="006D3C53" w:rsidP="006D3C53">
      <w:pPr>
        <w:rPr>
          <w:rFonts w:ascii="Times New Roman" w:hAnsi="Times New Roman" w:cs="Times New Roman"/>
          <w:sz w:val="24"/>
          <w:szCs w:val="24"/>
        </w:rPr>
      </w:pPr>
      <w:r w:rsidRPr="00F66652">
        <w:rPr>
          <w:rFonts w:ascii="Times New Roman" w:hAnsi="Times New Roman" w:cs="Times New Roman"/>
          <w:sz w:val="24"/>
          <w:szCs w:val="24"/>
        </w:rPr>
        <w:t xml:space="preserve">This species </w:t>
      </w:r>
      <w:r w:rsidR="004A31C3" w:rsidRPr="00F66652">
        <w:rPr>
          <w:rFonts w:ascii="Times New Roman" w:hAnsi="Times New Roman" w:cs="Times New Roman"/>
          <w:sz w:val="24"/>
          <w:szCs w:val="24"/>
        </w:rPr>
        <w:t xml:space="preserve">of cat and </w:t>
      </w:r>
      <w:r w:rsidR="00BE29F7" w:rsidRPr="00F66652">
        <w:rPr>
          <w:rFonts w:ascii="Times New Roman" w:hAnsi="Times New Roman" w:cs="Times New Roman"/>
          <w:sz w:val="24"/>
          <w:szCs w:val="24"/>
        </w:rPr>
        <w:t>its</w:t>
      </w:r>
      <w:r w:rsidR="004A31C3" w:rsidRPr="00F66652">
        <w:rPr>
          <w:rFonts w:ascii="Times New Roman" w:hAnsi="Times New Roman" w:cs="Times New Roman"/>
          <w:sz w:val="24"/>
          <w:szCs w:val="24"/>
        </w:rPr>
        <w:t xml:space="preserve"> subspecies, the Felis Silvestris Lybica (Near Eastern Wildcat), </w:t>
      </w:r>
      <w:r w:rsidRPr="00F66652">
        <w:rPr>
          <w:rFonts w:ascii="Times New Roman" w:hAnsi="Times New Roman" w:cs="Times New Roman"/>
          <w:sz w:val="24"/>
          <w:szCs w:val="24"/>
        </w:rPr>
        <w:t>is quoted to have bee</w:t>
      </w:r>
      <w:r w:rsidR="004A31C3" w:rsidRPr="00F66652">
        <w:rPr>
          <w:rFonts w:ascii="Times New Roman" w:hAnsi="Times New Roman" w:cs="Times New Roman"/>
          <w:sz w:val="24"/>
          <w:szCs w:val="24"/>
        </w:rPr>
        <w:t>n</w:t>
      </w:r>
      <w:r w:rsidR="00BE29F7" w:rsidRPr="00F66652">
        <w:rPr>
          <w:rFonts w:ascii="Times New Roman" w:hAnsi="Times New Roman" w:cs="Times New Roman"/>
          <w:sz w:val="24"/>
          <w:szCs w:val="24"/>
        </w:rPr>
        <w:t xml:space="preserve"> ‘found throughout continental Europe, Southwestern Asia and the Savannah regions of Africa’ (</w:t>
      </w:r>
      <w:r w:rsidR="001D4511" w:rsidRPr="00F66652">
        <w:rPr>
          <w:rFonts w:ascii="Times New Roman" w:hAnsi="Times New Roman" w:cs="Times New Roman"/>
          <w:sz w:val="24"/>
          <w:szCs w:val="24"/>
        </w:rPr>
        <w:t>Dewey, T, 2005). This quote would place the species of the cats from this burial in Egy</w:t>
      </w:r>
      <w:r w:rsidR="00A44495" w:rsidRPr="00F66652">
        <w:rPr>
          <w:rFonts w:ascii="Times New Roman" w:hAnsi="Times New Roman" w:cs="Times New Roman"/>
          <w:sz w:val="24"/>
          <w:szCs w:val="24"/>
        </w:rPr>
        <w:t>p</w:t>
      </w:r>
      <w:r w:rsidR="001D4511" w:rsidRPr="00F66652">
        <w:rPr>
          <w:rFonts w:ascii="Times New Roman" w:hAnsi="Times New Roman" w:cs="Times New Roman"/>
          <w:sz w:val="24"/>
          <w:szCs w:val="24"/>
        </w:rPr>
        <w:t>t at the time of the burial of the cats.</w:t>
      </w:r>
    </w:p>
    <w:p w14:paraId="7C863FFC" w14:textId="2DB0FACB" w:rsidR="00762EE8" w:rsidRPr="00F66652" w:rsidRDefault="00762EE8" w:rsidP="006D3C53">
      <w:pPr>
        <w:rPr>
          <w:rFonts w:ascii="Times New Roman" w:hAnsi="Times New Roman" w:cs="Times New Roman"/>
          <w:sz w:val="24"/>
          <w:szCs w:val="24"/>
        </w:rPr>
      </w:pPr>
      <w:r w:rsidRPr="00F66652">
        <w:rPr>
          <w:rFonts w:ascii="Times New Roman" w:hAnsi="Times New Roman" w:cs="Times New Roman"/>
          <w:sz w:val="24"/>
          <w:szCs w:val="24"/>
        </w:rPr>
        <w:t xml:space="preserve">The map of the Hierakonpolis funerary temple precinct (See Figure 1) shows that the cats were buried close to wall B7 of the Tomb 16 mortuary complex, However, </w:t>
      </w:r>
      <w:r w:rsidR="00872319" w:rsidRPr="00F66652">
        <w:rPr>
          <w:rFonts w:ascii="Times New Roman" w:hAnsi="Times New Roman" w:cs="Times New Roman"/>
          <w:sz w:val="24"/>
          <w:szCs w:val="24"/>
        </w:rPr>
        <w:t>this</w:t>
      </w:r>
      <w:r w:rsidRPr="00F66652">
        <w:rPr>
          <w:rFonts w:ascii="Times New Roman" w:hAnsi="Times New Roman" w:cs="Times New Roman"/>
          <w:sz w:val="24"/>
          <w:szCs w:val="24"/>
        </w:rPr>
        <w:t xml:space="preserve"> site is a recent discovery, after only being discovered in </w:t>
      </w:r>
      <w:r w:rsidR="00872319" w:rsidRPr="00F66652">
        <w:rPr>
          <w:rFonts w:ascii="Times New Roman" w:hAnsi="Times New Roman" w:cs="Times New Roman"/>
          <w:sz w:val="24"/>
          <w:szCs w:val="24"/>
        </w:rPr>
        <w:t>‘March 2008’ (</w:t>
      </w:r>
      <w:bookmarkStart w:id="9" w:name="_Hlk502433294"/>
      <w:r w:rsidR="00872319" w:rsidRPr="00F66652">
        <w:rPr>
          <w:rFonts w:ascii="Times New Roman" w:hAnsi="Times New Roman" w:cs="Times New Roman"/>
          <w:sz w:val="24"/>
          <w:szCs w:val="24"/>
        </w:rPr>
        <w:t>Van Neer, W</w:t>
      </w:r>
      <w:r w:rsidR="00987B55">
        <w:rPr>
          <w:rFonts w:ascii="Times New Roman" w:hAnsi="Times New Roman" w:cs="Times New Roman"/>
          <w:sz w:val="24"/>
          <w:szCs w:val="24"/>
        </w:rPr>
        <w:t xml:space="preserve"> et al.</w:t>
      </w:r>
      <w:r w:rsidR="00872319" w:rsidRPr="00F66652">
        <w:rPr>
          <w:rFonts w:ascii="Times New Roman" w:hAnsi="Times New Roman" w:cs="Times New Roman"/>
          <w:sz w:val="24"/>
          <w:szCs w:val="24"/>
        </w:rPr>
        <w:t xml:space="preserve"> 2014</w:t>
      </w:r>
      <w:bookmarkEnd w:id="9"/>
      <w:r w:rsidR="00872319" w:rsidRPr="00F66652">
        <w:rPr>
          <w:rFonts w:ascii="Times New Roman" w:hAnsi="Times New Roman" w:cs="Times New Roman"/>
          <w:sz w:val="24"/>
          <w:szCs w:val="24"/>
        </w:rPr>
        <w:t>: 104).</w:t>
      </w:r>
      <w:r w:rsidRPr="00F66652">
        <w:rPr>
          <w:rFonts w:ascii="Times New Roman" w:hAnsi="Times New Roman" w:cs="Times New Roman"/>
          <w:sz w:val="24"/>
          <w:szCs w:val="24"/>
        </w:rPr>
        <w:t xml:space="preserve"> </w:t>
      </w:r>
      <w:r w:rsidR="00872319" w:rsidRPr="00F66652">
        <w:rPr>
          <w:rFonts w:ascii="Times New Roman" w:hAnsi="Times New Roman" w:cs="Times New Roman"/>
          <w:sz w:val="24"/>
          <w:szCs w:val="24"/>
        </w:rPr>
        <w:t>This burial site has been ‘dated to the early Naquada II period’ (Van Neer, W</w:t>
      </w:r>
      <w:r w:rsidR="00987B55">
        <w:rPr>
          <w:rFonts w:ascii="Times New Roman" w:hAnsi="Times New Roman" w:cs="Times New Roman"/>
          <w:sz w:val="24"/>
          <w:szCs w:val="24"/>
        </w:rPr>
        <w:t xml:space="preserve"> et al. </w:t>
      </w:r>
      <w:r w:rsidR="00872319" w:rsidRPr="00F66652">
        <w:rPr>
          <w:rFonts w:ascii="Times New Roman" w:hAnsi="Times New Roman" w:cs="Times New Roman"/>
          <w:sz w:val="24"/>
          <w:szCs w:val="24"/>
        </w:rPr>
        <w:t>2014: 104).</w:t>
      </w:r>
    </w:p>
    <w:bookmarkEnd w:id="8"/>
    <w:p w14:paraId="4551A82C" w14:textId="4C521BF0" w:rsidR="00D140DD" w:rsidRPr="00F66652" w:rsidRDefault="00762EE8" w:rsidP="00D140DD">
      <w:pPr>
        <w:rPr>
          <w:rFonts w:ascii="Times New Roman" w:hAnsi="Times New Roman" w:cs="Times New Roman"/>
          <w:sz w:val="24"/>
          <w:szCs w:val="24"/>
        </w:rPr>
      </w:pPr>
      <w:r w:rsidRPr="00F66652">
        <w:rPr>
          <w:rFonts w:ascii="Times New Roman" w:hAnsi="Times New Roman" w:cs="Times New Roman"/>
          <w:sz w:val="24"/>
          <w:szCs w:val="24"/>
        </w:rPr>
        <w:lastRenderedPageBreak/>
        <w:t>Whilst this burial is a rather unique burial, there is not much written about it as it is a relatively new discovery and there is still much to be learned from the burial. The Feature E cat burial is a burial that houses the fully articulated bodies of six cats, two of these being adults and four being kittens. The kittens belong to two different litters with tw</w:t>
      </w:r>
      <w:r w:rsidR="00872319" w:rsidRPr="00F66652">
        <w:rPr>
          <w:rFonts w:ascii="Times New Roman" w:hAnsi="Times New Roman" w:cs="Times New Roman"/>
          <w:sz w:val="24"/>
          <w:szCs w:val="24"/>
        </w:rPr>
        <w:t>o</w:t>
      </w:r>
      <w:r w:rsidRPr="00F66652">
        <w:rPr>
          <w:rFonts w:ascii="Times New Roman" w:hAnsi="Times New Roman" w:cs="Times New Roman"/>
          <w:sz w:val="24"/>
          <w:szCs w:val="24"/>
        </w:rPr>
        <w:t xml:space="preserve"> kittens belonging to one litter and the final two belonging to another.  </w:t>
      </w:r>
      <w:r w:rsidR="00872319" w:rsidRPr="00F66652">
        <w:rPr>
          <w:rFonts w:ascii="Times New Roman" w:hAnsi="Times New Roman" w:cs="Times New Roman"/>
          <w:sz w:val="24"/>
          <w:szCs w:val="24"/>
        </w:rPr>
        <w:t>This is shown through the statement</w:t>
      </w:r>
      <w:r w:rsidR="005B219D">
        <w:rPr>
          <w:rFonts w:ascii="Times New Roman" w:hAnsi="Times New Roman" w:cs="Times New Roman"/>
          <w:sz w:val="24"/>
          <w:szCs w:val="24"/>
        </w:rPr>
        <w:t>:</w:t>
      </w:r>
    </w:p>
    <w:p w14:paraId="68AD831D" w14:textId="5E40EBA6" w:rsidR="0041135A" w:rsidRPr="00F66652" w:rsidRDefault="00872319" w:rsidP="0041135A">
      <w:pPr>
        <w:ind w:left="720"/>
        <w:rPr>
          <w:rFonts w:ascii="Times New Roman" w:hAnsi="Times New Roman" w:cs="Times New Roman"/>
          <w:sz w:val="24"/>
          <w:szCs w:val="24"/>
        </w:rPr>
      </w:pPr>
      <w:r w:rsidRPr="00F66652">
        <w:rPr>
          <w:rFonts w:ascii="Times New Roman" w:hAnsi="Times New Roman" w:cs="Times New Roman"/>
          <w:i/>
          <w:sz w:val="24"/>
          <w:szCs w:val="24"/>
        </w:rPr>
        <w:t xml:space="preserve">Which held the fully articulated bodies of six cats (Felis Silvestris) draped along the bottom and around the sides. The cats include </w:t>
      </w:r>
      <w:r w:rsidR="0041135A" w:rsidRPr="00F66652">
        <w:rPr>
          <w:rFonts w:ascii="Times New Roman" w:hAnsi="Times New Roman" w:cs="Times New Roman"/>
          <w:i/>
          <w:sz w:val="24"/>
          <w:szCs w:val="24"/>
        </w:rPr>
        <w:t xml:space="preserve">two adult individuals (male and female) and four kittens of two different age classes. </w:t>
      </w:r>
      <w:r w:rsidR="0041135A" w:rsidRPr="00F66652">
        <w:rPr>
          <w:rFonts w:ascii="Times New Roman" w:hAnsi="Times New Roman" w:cs="Times New Roman"/>
          <w:sz w:val="24"/>
          <w:szCs w:val="24"/>
        </w:rPr>
        <w:t xml:space="preserve">(Van Neer, W; </w:t>
      </w:r>
      <w:r w:rsidR="00987B55">
        <w:rPr>
          <w:rFonts w:ascii="Times New Roman" w:hAnsi="Times New Roman" w:cs="Times New Roman"/>
          <w:sz w:val="24"/>
          <w:szCs w:val="24"/>
        </w:rPr>
        <w:t xml:space="preserve">et al. </w:t>
      </w:r>
      <w:r w:rsidR="0041135A" w:rsidRPr="00F66652">
        <w:rPr>
          <w:rFonts w:ascii="Times New Roman" w:hAnsi="Times New Roman" w:cs="Times New Roman"/>
          <w:sz w:val="24"/>
          <w:szCs w:val="24"/>
        </w:rPr>
        <w:t>2011: 185).</w:t>
      </w:r>
    </w:p>
    <w:p w14:paraId="638BD549" w14:textId="0E93F500" w:rsidR="00D2736A" w:rsidRPr="00F66652" w:rsidRDefault="001E12E2" w:rsidP="00CB3283">
      <w:pPr>
        <w:rPr>
          <w:rFonts w:ascii="Times New Roman" w:hAnsi="Times New Roman" w:cs="Times New Roman"/>
          <w:sz w:val="24"/>
          <w:szCs w:val="24"/>
        </w:rPr>
      </w:pPr>
      <w:r w:rsidRPr="00F66652">
        <w:rPr>
          <w:rFonts w:ascii="Times New Roman" w:hAnsi="Times New Roman" w:cs="Times New Roman"/>
          <w:sz w:val="24"/>
          <w:szCs w:val="24"/>
        </w:rPr>
        <w:t>This statement shows that all six of the cats were buried together</w:t>
      </w:r>
      <w:r w:rsidR="00A61D38" w:rsidRPr="00F66652">
        <w:rPr>
          <w:rFonts w:ascii="Times New Roman" w:hAnsi="Times New Roman" w:cs="Times New Roman"/>
          <w:sz w:val="24"/>
          <w:szCs w:val="24"/>
        </w:rPr>
        <w:t>, nonetheless, it also makes clear that the two adults cannot be the parents of the two litters as the kittens are of different age classes. Moreover, these burials were described as ‘the first undisturbed animal burials found in this cemetery’. (Friedman, R. 2008: 10).</w:t>
      </w:r>
    </w:p>
    <w:p w14:paraId="068244FD" w14:textId="4ADEBD8C" w:rsidR="005E696F" w:rsidRPr="00F66652" w:rsidRDefault="00A61D38" w:rsidP="00BD316A">
      <w:pPr>
        <w:rPr>
          <w:rFonts w:ascii="Times New Roman" w:hAnsi="Times New Roman" w:cs="Times New Roman"/>
          <w:sz w:val="24"/>
          <w:szCs w:val="24"/>
        </w:rPr>
      </w:pPr>
      <w:r w:rsidRPr="00F66652">
        <w:rPr>
          <w:rFonts w:ascii="Times New Roman" w:hAnsi="Times New Roman" w:cs="Times New Roman"/>
          <w:sz w:val="24"/>
          <w:szCs w:val="24"/>
        </w:rPr>
        <w:t xml:space="preserve"> </w:t>
      </w:r>
      <w:r w:rsidR="00BD316A" w:rsidRPr="00F66652">
        <w:rPr>
          <w:rFonts w:ascii="Times New Roman" w:hAnsi="Times New Roman" w:cs="Times New Roman"/>
          <w:sz w:val="24"/>
          <w:szCs w:val="24"/>
        </w:rPr>
        <w:t>The burial is described as ‘</w:t>
      </w:r>
      <w:r w:rsidR="008104E7">
        <w:rPr>
          <w:rFonts w:ascii="Times New Roman" w:hAnsi="Times New Roman" w:cs="Times New Roman"/>
          <w:sz w:val="24"/>
          <w:szCs w:val="24"/>
        </w:rPr>
        <w:t>…</w:t>
      </w:r>
      <w:r w:rsidR="00BD316A" w:rsidRPr="00F66652">
        <w:rPr>
          <w:rFonts w:ascii="Times New Roman" w:hAnsi="Times New Roman" w:cs="Times New Roman"/>
          <w:sz w:val="24"/>
          <w:szCs w:val="24"/>
        </w:rPr>
        <w:t xml:space="preserve">a circular pit of about 50 cm in diameter and 25 cm deep, which held the fully articulated bodies of six cats (Felis </w:t>
      </w:r>
      <w:r w:rsidR="00113021" w:rsidRPr="00F66652">
        <w:rPr>
          <w:rFonts w:ascii="Times New Roman" w:hAnsi="Times New Roman" w:cs="Times New Roman"/>
          <w:sz w:val="24"/>
          <w:szCs w:val="24"/>
        </w:rPr>
        <w:t>S</w:t>
      </w:r>
      <w:r w:rsidR="00BD316A" w:rsidRPr="00F66652">
        <w:rPr>
          <w:rFonts w:ascii="Times New Roman" w:hAnsi="Times New Roman" w:cs="Times New Roman"/>
          <w:sz w:val="24"/>
          <w:szCs w:val="24"/>
        </w:rPr>
        <w:t>ilvestris) draped along the bottom and around the sides’ (</w:t>
      </w:r>
      <w:bookmarkStart w:id="10" w:name="_Hlk502432945"/>
      <w:r w:rsidR="00BD316A" w:rsidRPr="00F66652">
        <w:rPr>
          <w:rFonts w:ascii="Times New Roman" w:hAnsi="Times New Roman" w:cs="Times New Roman"/>
          <w:sz w:val="24"/>
          <w:szCs w:val="24"/>
        </w:rPr>
        <w:t>Van Neer, W</w:t>
      </w:r>
      <w:r w:rsidR="00987B55">
        <w:rPr>
          <w:rFonts w:ascii="Times New Roman" w:hAnsi="Times New Roman" w:cs="Times New Roman"/>
          <w:sz w:val="24"/>
          <w:szCs w:val="24"/>
        </w:rPr>
        <w:t xml:space="preserve"> et al. </w:t>
      </w:r>
      <w:r w:rsidR="00BD316A" w:rsidRPr="00F66652">
        <w:rPr>
          <w:rFonts w:ascii="Times New Roman" w:hAnsi="Times New Roman" w:cs="Times New Roman"/>
          <w:sz w:val="24"/>
          <w:szCs w:val="24"/>
        </w:rPr>
        <w:t>2011</w:t>
      </w:r>
      <w:bookmarkEnd w:id="10"/>
      <w:r w:rsidR="00BD316A" w:rsidRPr="00F66652">
        <w:rPr>
          <w:rFonts w:ascii="Times New Roman" w:hAnsi="Times New Roman" w:cs="Times New Roman"/>
          <w:sz w:val="24"/>
          <w:szCs w:val="24"/>
        </w:rPr>
        <w:t>. 185). This statement would indicate that this burial dated possibly to the late Naquada I period</w:t>
      </w:r>
      <w:r w:rsidR="005F2469">
        <w:rPr>
          <w:rFonts w:ascii="Times New Roman" w:hAnsi="Times New Roman" w:cs="Times New Roman"/>
          <w:sz w:val="24"/>
          <w:szCs w:val="24"/>
        </w:rPr>
        <w:t>:</w:t>
      </w:r>
      <w:r w:rsidR="00BD316A" w:rsidRPr="00F66652">
        <w:rPr>
          <w:rFonts w:ascii="Times New Roman" w:hAnsi="Times New Roman" w:cs="Times New Roman"/>
          <w:sz w:val="24"/>
          <w:szCs w:val="24"/>
        </w:rPr>
        <w:t xml:space="preserve"> </w:t>
      </w:r>
      <w:r w:rsidR="005F2469">
        <w:rPr>
          <w:rFonts w:ascii="Times New Roman" w:hAnsi="Times New Roman" w:cs="Times New Roman"/>
          <w:sz w:val="24"/>
          <w:szCs w:val="24"/>
        </w:rPr>
        <w:t>Taylor, in his book, describes the burials in this period as;</w:t>
      </w:r>
    </w:p>
    <w:p w14:paraId="4E9D4DDD" w14:textId="77777777" w:rsidR="00BD316A" w:rsidRPr="00F66652" w:rsidRDefault="00BD316A" w:rsidP="005E696F">
      <w:pPr>
        <w:ind w:left="720"/>
        <w:rPr>
          <w:rFonts w:ascii="Times New Roman" w:hAnsi="Times New Roman" w:cs="Times New Roman"/>
          <w:sz w:val="24"/>
          <w:szCs w:val="24"/>
        </w:rPr>
      </w:pPr>
      <w:r w:rsidRPr="00F66652">
        <w:rPr>
          <w:rFonts w:ascii="Times New Roman" w:hAnsi="Times New Roman" w:cs="Times New Roman"/>
          <w:i/>
          <w:sz w:val="24"/>
          <w:szCs w:val="24"/>
        </w:rPr>
        <w:t xml:space="preserve">In the succeeding Naquada I (or Amratian) period, graves increased in </w:t>
      </w:r>
      <w:r w:rsidR="005E696F" w:rsidRPr="00F66652">
        <w:rPr>
          <w:rFonts w:ascii="Times New Roman" w:hAnsi="Times New Roman" w:cs="Times New Roman"/>
          <w:i/>
          <w:sz w:val="24"/>
          <w:szCs w:val="24"/>
        </w:rPr>
        <w:t>size and were oval in shape, while the goods supplied were numerous and varied, including pottery and stone vessels, jewellery and figurines</w:t>
      </w:r>
      <w:r w:rsidR="005E696F" w:rsidRPr="00F66652">
        <w:rPr>
          <w:rFonts w:ascii="Times New Roman" w:hAnsi="Times New Roman" w:cs="Times New Roman"/>
          <w:sz w:val="24"/>
          <w:szCs w:val="24"/>
        </w:rPr>
        <w:t xml:space="preserve">. (Taylor, J. 2001: 147). </w:t>
      </w:r>
    </w:p>
    <w:p w14:paraId="03C0FAB8" w14:textId="48503DD0" w:rsidR="00CB3283" w:rsidRPr="00F66652" w:rsidRDefault="008E25EE" w:rsidP="00CB3283">
      <w:pPr>
        <w:rPr>
          <w:rFonts w:ascii="Times New Roman" w:hAnsi="Times New Roman" w:cs="Times New Roman"/>
          <w:sz w:val="24"/>
          <w:szCs w:val="24"/>
        </w:rPr>
      </w:pPr>
      <w:r w:rsidRPr="00F66652">
        <w:rPr>
          <w:rFonts w:ascii="Times New Roman" w:hAnsi="Times New Roman" w:cs="Times New Roman"/>
          <w:noProof/>
          <w:sz w:val="24"/>
          <w:szCs w:val="24"/>
          <w:lang w:eastAsia="en-GB"/>
        </w:rPr>
        <w:drawing>
          <wp:anchor distT="0" distB="0" distL="114300" distR="114300" simplePos="0" relativeHeight="251678720" behindDoc="0" locked="0" layoutInCell="1" allowOverlap="1" wp14:anchorId="404C8182" wp14:editId="52112CAC">
            <wp:simplePos x="0" y="0"/>
            <wp:positionH relativeFrom="margin">
              <wp:align>right</wp:align>
            </wp:positionH>
            <wp:positionV relativeFrom="paragraph">
              <wp:posOffset>220980</wp:posOffset>
            </wp:positionV>
            <wp:extent cx="1913255" cy="1866900"/>
            <wp:effectExtent l="0" t="0" r="0" b="0"/>
            <wp:wrapThrough wrapText="bothSides">
              <wp:wrapPolygon edited="0">
                <wp:start x="0" y="0"/>
                <wp:lineTo x="0" y="21380"/>
                <wp:lineTo x="21292" y="21380"/>
                <wp:lineTo x="21292"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1409" t="33103" r="41004" b="19015"/>
                    <a:stretch/>
                  </pic:blipFill>
                  <pic:spPr bwMode="auto">
                    <a:xfrm>
                      <a:off x="0" y="0"/>
                      <a:ext cx="1913255" cy="1866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66652">
        <w:rPr>
          <w:rFonts w:ascii="Times New Roman" w:hAnsi="Times New Roman" w:cs="Times New Roman"/>
          <w:noProof/>
          <w:sz w:val="24"/>
          <w:szCs w:val="24"/>
          <w:lang w:eastAsia="en-GB"/>
        </w:rPr>
        <mc:AlternateContent>
          <mc:Choice Requires="wps">
            <w:drawing>
              <wp:anchor distT="0" distB="0" distL="114300" distR="114300" simplePos="0" relativeHeight="251680768" behindDoc="0" locked="0" layoutInCell="1" allowOverlap="1" wp14:anchorId="77EB9128" wp14:editId="232CA119">
                <wp:simplePos x="0" y="0"/>
                <wp:positionH relativeFrom="margin">
                  <wp:align>right</wp:align>
                </wp:positionH>
                <wp:positionV relativeFrom="paragraph">
                  <wp:posOffset>2106930</wp:posOffset>
                </wp:positionV>
                <wp:extent cx="1857375" cy="904875"/>
                <wp:effectExtent l="0" t="0" r="9525" b="9525"/>
                <wp:wrapThrough wrapText="bothSides">
                  <wp:wrapPolygon edited="0">
                    <wp:start x="0" y="0"/>
                    <wp:lineTo x="0" y="21373"/>
                    <wp:lineTo x="21489" y="21373"/>
                    <wp:lineTo x="21489" y="0"/>
                    <wp:lineTo x="0" y="0"/>
                  </wp:wrapPolygon>
                </wp:wrapThrough>
                <wp:docPr id="11" name="Text Box 11"/>
                <wp:cNvGraphicFramePr/>
                <a:graphic xmlns:a="http://schemas.openxmlformats.org/drawingml/2006/main">
                  <a:graphicData uri="http://schemas.microsoft.com/office/word/2010/wordprocessingShape">
                    <wps:wsp>
                      <wps:cNvSpPr txBox="1"/>
                      <wps:spPr>
                        <a:xfrm>
                          <a:off x="0" y="0"/>
                          <a:ext cx="1857375" cy="904875"/>
                        </a:xfrm>
                        <a:prstGeom prst="rect">
                          <a:avLst/>
                        </a:prstGeom>
                        <a:solidFill>
                          <a:prstClr val="white"/>
                        </a:solidFill>
                        <a:ln>
                          <a:noFill/>
                        </a:ln>
                      </wps:spPr>
                      <wps:txbx>
                        <w:txbxContent>
                          <w:p w14:paraId="02A9D84B" w14:textId="26FD8525" w:rsidR="00BA43DE" w:rsidRPr="0009760E" w:rsidRDefault="00BA43DE" w:rsidP="00D2736A">
                            <w:pPr>
                              <w:pStyle w:val="Caption"/>
                              <w:rPr>
                                <w:rFonts w:ascii="Times New Roman" w:hAnsi="Times New Roman" w:cs="Times New Roman"/>
                                <w:sz w:val="20"/>
                                <w:szCs w:val="20"/>
                              </w:rPr>
                            </w:pPr>
                            <w:r w:rsidRPr="0009760E">
                              <w:rPr>
                                <w:rFonts w:ascii="Times New Roman" w:hAnsi="Times New Roman" w:cs="Times New Roman"/>
                                <w:sz w:val="20"/>
                                <w:szCs w:val="20"/>
                              </w:rPr>
                              <w:t>Figure 5. Calcaneus and astragalus of the male and female Felis Silvestris compared to those of Felis Chaus from Tomb 12 after Van Neer, W</w:t>
                            </w:r>
                            <w:r>
                              <w:rPr>
                                <w:rFonts w:ascii="Times New Roman" w:hAnsi="Times New Roman" w:cs="Times New Roman"/>
                                <w:sz w:val="20"/>
                                <w:szCs w:val="20"/>
                              </w:rPr>
                              <w:t xml:space="preserve"> et al</w:t>
                            </w:r>
                            <w:r w:rsidRPr="0009760E">
                              <w:rPr>
                                <w:rFonts w:ascii="Times New Roman" w:hAnsi="Times New Roman" w:cs="Times New Roman"/>
                                <w:sz w:val="20"/>
                                <w:szCs w:val="20"/>
                              </w:rPr>
                              <w:t>, 2014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EB9128" id="Text Box 11" o:spid="_x0000_s1030" type="#_x0000_t202" style="position:absolute;margin-left:95.05pt;margin-top:165.9pt;width:146.25pt;height:71.25pt;z-index:2516807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" stroked="f">
                <v:textbox inset="0,0,0,0">
                  <w:txbxContent>
                    <w:p w14:paraId="02A9D84B" w14:textId="26FD8525" w:rsidR="00BA43DE" w:rsidRPr="0009760E" w:rsidRDefault="00BA43DE" w:rsidP="00D2736A">
                      <w:pPr>
                        <w:pStyle w:val="Caption"/>
                        <w:rPr>
                          <w:rFonts w:ascii="Times New Roman" w:hAnsi="Times New Roman" w:cs="Times New Roman"/>
                          <w:sz w:val="20"/>
                          <w:szCs w:val="20"/>
                        </w:rPr>
                      </w:pPr>
                      <w:r w:rsidRPr="0009760E">
                        <w:rPr>
                          <w:rFonts w:ascii="Times New Roman" w:hAnsi="Times New Roman" w:cs="Times New Roman"/>
                          <w:sz w:val="20"/>
                          <w:szCs w:val="20"/>
                        </w:rPr>
                        <w:t>Figure 5. Calcaneus and astragalus of the male and female Felis Silvestris compared to those of Felis Chaus from Tomb 12 after Van Neer, W</w:t>
                      </w:r>
                      <w:r>
                        <w:rPr>
                          <w:rFonts w:ascii="Times New Roman" w:hAnsi="Times New Roman" w:cs="Times New Roman"/>
                          <w:sz w:val="20"/>
                          <w:szCs w:val="20"/>
                        </w:rPr>
                        <w:t xml:space="preserve"> et al</w:t>
                      </w:r>
                      <w:r w:rsidRPr="0009760E">
                        <w:rPr>
                          <w:rFonts w:ascii="Times New Roman" w:hAnsi="Times New Roman" w:cs="Times New Roman"/>
                          <w:sz w:val="20"/>
                          <w:szCs w:val="20"/>
                        </w:rPr>
                        <w:t>, 2014</w:t>
                      </w:r>
                    </w:p>
                  </w:txbxContent>
                </v:textbox>
                <w10:wrap type="through" anchorx="margin"/>
              </v:shape>
            </w:pict>
          </mc:Fallback>
        </mc:AlternateContent>
      </w:r>
      <w:r w:rsidR="005E696F" w:rsidRPr="00F66652">
        <w:rPr>
          <w:rFonts w:ascii="Times New Roman" w:hAnsi="Times New Roman" w:cs="Times New Roman"/>
          <w:sz w:val="24"/>
          <w:szCs w:val="24"/>
        </w:rPr>
        <w:t xml:space="preserve">The burial taking place during the Naquada I period would account for the shape of the grave, </w:t>
      </w:r>
      <w:r w:rsidR="005B219D">
        <w:rPr>
          <w:rFonts w:ascii="Times New Roman" w:hAnsi="Times New Roman" w:cs="Times New Roman"/>
          <w:sz w:val="24"/>
          <w:szCs w:val="24"/>
        </w:rPr>
        <w:t>h</w:t>
      </w:r>
      <w:r w:rsidR="005E696F" w:rsidRPr="00F66652">
        <w:rPr>
          <w:rFonts w:ascii="Times New Roman" w:hAnsi="Times New Roman" w:cs="Times New Roman"/>
          <w:sz w:val="24"/>
          <w:szCs w:val="24"/>
        </w:rPr>
        <w:t>owever, Van Neer and his co-writers again write in their 2014 article that ‘the burials were all intact, and because they appear in close proximity to one another are believed to be contemporary. No artefacts were found inside the pits.’ (Van Neer</w:t>
      </w:r>
      <w:r w:rsidR="00987B55">
        <w:rPr>
          <w:rFonts w:ascii="Times New Roman" w:hAnsi="Times New Roman" w:cs="Times New Roman"/>
          <w:sz w:val="24"/>
          <w:szCs w:val="24"/>
        </w:rPr>
        <w:t xml:space="preserve"> et al. </w:t>
      </w:r>
      <w:r w:rsidR="005E696F" w:rsidRPr="00F66652">
        <w:rPr>
          <w:rFonts w:ascii="Times New Roman" w:hAnsi="Times New Roman" w:cs="Times New Roman"/>
          <w:sz w:val="24"/>
          <w:szCs w:val="24"/>
        </w:rPr>
        <w:t xml:space="preserve"> 2014: 105) and this is not indicative to the image that Taylor depicts of a Naquada I burial</w:t>
      </w:r>
      <w:r w:rsidR="005B219D">
        <w:rPr>
          <w:rFonts w:ascii="Times New Roman" w:hAnsi="Times New Roman" w:cs="Times New Roman"/>
          <w:sz w:val="24"/>
          <w:szCs w:val="24"/>
        </w:rPr>
        <w:t>,</w:t>
      </w:r>
      <w:r w:rsidR="00CD2AE6" w:rsidRPr="00F66652">
        <w:rPr>
          <w:rFonts w:ascii="Times New Roman" w:hAnsi="Times New Roman" w:cs="Times New Roman"/>
          <w:sz w:val="24"/>
          <w:szCs w:val="24"/>
        </w:rPr>
        <w:t xml:space="preserve"> as Taylor’s statement above suggests that the </w:t>
      </w:r>
      <w:r w:rsidR="00A5738F" w:rsidRPr="00F66652">
        <w:rPr>
          <w:rFonts w:ascii="Times New Roman" w:hAnsi="Times New Roman" w:cs="Times New Roman"/>
          <w:sz w:val="24"/>
          <w:szCs w:val="24"/>
        </w:rPr>
        <w:t xml:space="preserve">grave was exiting the Naquada I period and entering the Naquada II. </w:t>
      </w:r>
      <w:r w:rsidR="00410F9D" w:rsidRPr="00F66652">
        <w:rPr>
          <w:rFonts w:ascii="Times New Roman" w:hAnsi="Times New Roman" w:cs="Times New Roman"/>
          <w:sz w:val="24"/>
          <w:szCs w:val="24"/>
        </w:rPr>
        <w:t>The fact that this burial is a Naquada II burial is suggested by Van Neer and his co-authors when they write</w:t>
      </w:r>
      <w:r w:rsidR="00F15D3D" w:rsidRPr="00F66652">
        <w:rPr>
          <w:rFonts w:ascii="Times New Roman" w:hAnsi="Times New Roman" w:cs="Times New Roman"/>
          <w:sz w:val="24"/>
          <w:szCs w:val="24"/>
        </w:rPr>
        <w:t xml:space="preserve"> ‘their </w:t>
      </w:r>
      <w:bookmarkStart w:id="11" w:name="_GoBack"/>
      <w:bookmarkEnd w:id="11"/>
      <w:r w:rsidR="00F15D3D" w:rsidRPr="00F66652">
        <w:rPr>
          <w:rFonts w:ascii="Times New Roman" w:hAnsi="Times New Roman" w:cs="Times New Roman"/>
          <w:sz w:val="24"/>
          <w:szCs w:val="24"/>
        </w:rPr>
        <w:t>position in relation to the boundary wall indicates an association. This wall can be dated to early Naqada II based on material deliberately incorporated in its foundations’ (Van Neer, W</w:t>
      </w:r>
      <w:r w:rsidR="00987B55">
        <w:rPr>
          <w:rFonts w:ascii="Times New Roman" w:hAnsi="Times New Roman" w:cs="Times New Roman"/>
          <w:sz w:val="24"/>
          <w:szCs w:val="24"/>
        </w:rPr>
        <w:t xml:space="preserve"> et al.</w:t>
      </w:r>
      <w:r w:rsidR="00F15D3D" w:rsidRPr="00F66652">
        <w:rPr>
          <w:rFonts w:ascii="Times New Roman" w:hAnsi="Times New Roman" w:cs="Times New Roman"/>
          <w:sz w:val="24"/>
          <w:szCs w:val="24"/>
        </w:rPr>
        <w:t xml:space="preserve"> 2014: 105) indicating that the burials are of the Naquada II period.</w:t>
      </w:r>
      <w:r>
        <w:rPr>
          <w:rFonts w:ascii="Times New Roman" w:hAnsi="Times New Roman" w:cs="Times New Roman"/>
          <w:sz w:val="24"/>
          <w:szCs w:val="24"/>
        </w:rPr>
        <w:t xml:space="preserve"> </w:t>
      </w:r>
      <w:r w:rsidR="00F15D3D" w:rsidRPr="00F66652">
        <w:rPr>
          <w:rFonts w:ascii="Times New Roman" w:hAnsi="Times New Roman" w:cs="Times New Roman"/>
          <w:sz w:val="24"/>
          <w:szCs w:val="24"/>
        </w:rPr>
        <w:t>Most of what is know</w:t>
      </w:r>
      <w:r w:rsidR="00CB3283" w:rsidRPr="00F66652">
        <w:rPr>
          <w:rFonts w:ascii="Times New Roman" w:hAnsi="Times New Roman" w:cs="Times New Roman"/>
          <w:sz w:val="24"/>
          <w:szCs w:val="24"/>
        </w:rPr>
        <w:t>n</w:t>
      </w:r>
      <w:r w:rsidR="00F15D3D" w:rsidRPr="00F66652">
        <w:rPr>
          <w:rFonts w:ascii="Times New Roman" w:hAnsi="Times New Roman" w:cs="Times New Roman"/>
          <w:sz w:val="24"/>
          <w:szCs w:val="24"/>
        </w:rPr>
        <w:t xml:space="preserve"> about the</w:t>
      </w:r>
      <w:r w:rsidR="002920C1" w:rsidRPr="00F66652">
        <w:rPr>
          <w:rFonts w:ascii="Times New Roman" w:hAnsi="Times New Roman" w:cs="Times New Roman"/>
          <w:sz w:val="24"/>
          <w:szCs w:val="24"/>
        </w:rPr>
        <w:t xml:space="preserve"> archaeological evidence towards the treatment</w:t>
      </w:r>
      <w:r w:rsidR="00F15D3D" w:rsidRPr="00F66652">
        <w:rPr>
          <w:rFonts w:ascii="Times New Roman" w:hAnsi="Times New Roman" w:cs="Times New Roman"/>
          <w:sz w:val="24"/>
          <w:szCs w:val="24"/>
        </w:rPr>
        <w:t xml:space="preserve"> of these six felines was in</w:t>
      </w:r>
      <w:r w:rsidR="00CB3283" w:rsidRPr="00F66652">
        <w:rPr>
          <w:rFonts w:ascii="Times New Roman" w:hAnsi="Times New Roman" w:cs="Times New Roman"/>
          <w:sz w:val="24"/>
          <w:szCs w:val="24"/>
        </w:rPr>
        <w:t xml:space="preserve"> the 2014 article written by Van Neer and his cowriter’s, they state that; </w:t>
      </w:r>
    </w:p>
    <w:p w14:paraId="1D5F19BF" w14:textId="10F16689" w:rsidR="00CB3283" w:rsidRPr="00F66652" w:rsidRDefault="00CB3283" w:rsidP="00CB3283">
      <w:pPr>
        <w:ind w:left="720"/>
        <w:rPr>
          <w:rFonts w:ascii="Times New Roman" w:hAnsi="Times New Roman" w:cs="Times New Roman"/>
          <w:sz w:val="24"/>
          <w:szCs w:val="24"/>
        </w:rPr>
      </w:pPr>
      <w:r w:rsidRPr="00F66652">
        <w:rPr>
          <w:rFonts w:ascii="Times New Roman" w:hAnsi="Times New Roman" w:cs="Times New Roman"/>
          <w:i/>
          <w:sz w:val="24"/>
          <w:szCs w:val="24"/>
        </w:rPr>
        <w:lastRenderedPageBreak/>
        <w:t>A visual impression of the size differences between the jungle cat and the male and female wild cat is illustrated for the calcaneus and astragalus and the humerus</w:t>
      </w:r>
      <w:r w:rsidRPr="00F66652">
        <w:rPr>
          <w:rFonts w:ascii="Times New Roman" w:hAnsi="Times New Roman" w:cs="Times New Roman"/>
          <w:sz w:val="24"/>
          <w:szCs w:val="24"/>
        </w:rPr>
        <w:t>. (Van Neer, W</w:t>
      </w:r>
      <w:r w:rsidR="00987B55">
        <w:rPr>
          <w:rFonts w:ascii="Times New Roman" w:hAnsi="Times New Roman" w:cs="Times New Roman"/>
          <w:sz w:val="24"/>
          <w:szCs w:val="24"/>
        </w:rPr>
        <w:t xml:space="preserve"> et al. </w:t>
      </w:r>
      <w:r w:rsidRPr="00F66652">
        <w:rPr>
          <w:rFonts w:ascii="Times New Roman" w:hAnsi="Times New Roman" w:cs="Times New Roman"/>
          <w:sz w:val="24"/>
          <w:szCs w:val="24"/>
        </w:rPr>
        <w:t xml:space="preserve">2014: 106-7). </w:t>
      </w:r>
    </w:p>
    <w:p w14:paraId="646B7100" w14:textId="77777777" w:rsidR="00872319" w:rsidRPr="00F66652" w:rsidRDefault="002920C1" w:rsidP="00CB3283">
      <w:pPr>
        <w:rPr>
          <w:rFonts w:ascii="Times New Roman" w:hAnsi="Times New Roman" w:cs="Times New Roman"/>
          <w:sz w:val="24"/>
          <w:szCs w:val="24"/>
        </w:rPr>
      </w:pPr>
      <w:r w:rsidRPr="00F66652">
        <w:rPr>
          <w:rFonts w:ascii="Times New Roman" w:hAnsi="Times New Roman" w:cs="Times New Roman"/>
          <w:sz w:val="24"/>
          <w:szCs w:val="24"/>
        </w:rPr>
        <w:t>This indicates that a</w:t>
      </w:r>
      <w:r w:rsidR="00410F9D" w:rsidRPr="00F66652">
        <w:rPr>
          <w:rFonts w:ascii="Times New Roman" w:hAnsi="Times New Roman" w:cs="Times New Roman"/>
          <w:sz w:val="24"/>
          <w:szCs w:val="24"/>
        </w:rPr>
        <w:t xml:space="preserve"> size difference is clearly shown between the two</w:t>
      </w:r>
      <w:r w:rsidR="00410F9D" w:rsidRPr="00F66652">
        <w:rPr>
          <w:sz w:val="24"/>
          <w:szCs w:val="24"/>
        </w:rPr>
        <w:t xml:space="preserve"> </w:t>
      </w:r>
      <w:r w:rsidR="00410F9D" w:rsidRPr="00F66652">
        <w:rPr>
          <w:rFonts w:ascii="Times New Roman" w:hAnsi="Times New Roman" w:cs="Times New Roman"/>
          <w:sz w:val="24"/>
          <w:szCs w:val="24"/>
        </w:rPr>
        <w:t>species through</w:t>
      </w:r>
      <w:r w:rsidR="00CB3283" w:rsidRPr="00F66652">
        <w:rPr>
          <w:rFonts w:ascii="Times New Roman" w:hAnsi="Times New Roman" w:cs="Times New Roman"/>
          <w:sz w:val="24"/>
          <w:szCs w:val="24"/>
        </w:rPr>
        <w:t xml:space="preserve"> the bones of the cats but they are shown through a photograph of the </w:t>
      </w:r>
      <w:r w:rsidR="00D2736A" w:rsidRPr="00F66652">
        <w:rPr>
          <w:rFonts w:ascii="Times New Roman" w:hAnsi="Times New Roman" w:cs="Times New Roman"/>
          <w:sz w:val="24"/>
          <w:szCs w:val="24"/>
        </w:rPr>
        <w:t>C</w:t>
      </w:r>
      <w:r w:rsidR="00CB3283" w:rsidRPr="00F66652">
        <w:rPr>
          <w:rFonts w:ascii="Times New Roman" w:hAnsi="Times New Roman" w:cs="Times New Roman"/>
          <w:sz w:val="24"/>
          <w:szCs w:val="24"/>
        </w:rPr>
        <w:t>alcaneus and the Astrag</w:t>
      </w:r>
      <w:r w:rsidR="00D2736A" w:rsidRPr="00F66652">
        <w:rPr>
          <w:rFonts w:ascii="Times New Roman" w:hAnsi="Times New Roman" w:cs="Times New Roman"/>
          <w:sz w:val="24"/>
          <w:szCs w:val="24"/>
        </w:rPr>
        <w:t>alus bones from the Felis Silvestris and the Felis Chaus from Tomb 12</w:t>
      </w:r>
      <w:r w:rsidR="00CB3283" w:rsidRPr="00F66652">
        <w:rPr>
          <w:rFonts w:ascii="Times New Roman" w:hAnsi="Times New Roman" w:cs="Times New Roman"/>
          <w:sz w:val="24"/>
          <w:szCs w:val="24"/>
        </w:rPr>
        <w:t>.</w:t>
      </w:r>
      <w:r w:rsidR="00D2736A" w:rsidRPr="00F66652">
        <w:rPr>
          <w:rFonts w:ascii="Times New Roman" w:hAnsi="Times New Roman" w:cs="Times New Roman"/>
          <w:sz w:val="24"/>
          <w:szCs w:val="24"/>
        </w:rPr>
        <w:t xml:space="preserve"> (See Figure 5)</w:t>
      </w:r>
      <w:r w:rsidR="00CB3283" w:rsidRPr="00F66652">
        <w:rPr>
          <w:rFonts w:ascii="Times New Roman" w:hAnsi="Times New Roman" w:cs="Times New Roman"/>
          <w:sz w:val="24"/>
          <w:szCs w:val="24"/>
        </w:rPr>
        <w:t xml:space="preserve"> This is also how the species of the cats in this burial were identified. </w:t>
      </w:r>
      <w:r w:rsidR="00D2736A" w:rsidRPr="00F66652">
        <w:rPr>
          <w:rFonts w:ascii="Times New Roman" w:hAnsi="Times New Roman" w:cs="Times New Roman"/>
          <w:sz w:val="24"/>
          <w:szCs w:val="24"/>
        </w:rPr>
        <w:t>Comparing the bones from the three cats</w:t>
      </w:r>
      <w:r w:rsidR="00410F9D" w:rsidRPr="00F66652">
        <w:rPr>
          <w:rFonts w:ascii="Times New Roman" w:hAnsi="Times New Roman" w:cs="Times New Roman"/>
          <w:sz w:val="24"/>
          <w:szCs w:val="24"/>
        </w:rPr>
        <w:t xml:space="preserve"> (See Figure 5)</w:t>
      </w:r>
      <w:r w:rsidR="00D2736A" w:rsidRPr="00F66652">
        <w:rPr>
          <w:rFonts w:ascii="Times New Roman" w:hAnsi="Times New Roman" w:cs="Times New Roman"/>
          <w:sz w:val="24"/>
          <w:szCs w:val="24"/>
        </w:rPr>
        <w:t xml:space="preserve">, a clear size difference can be seen as the bones from the Felis Chaus from Tomb 12 appear to be larger in stature than the bones of the Felis Silvestris. </w:t>
      </w:r>
    </w:p>
    <w:p w14:paraId="08DB0B2F" w14:textId="1CF81B12" w:rsidR="00D2736A" w:rsidRPr="00F66652" w:rsidRDefault="0009760E" w:rsidP="00CB3283">
      <w:pPr>
        <w:rPr>
          <w:rFonts w:ascii="Times New Roman" w:hAnsi="Times New Roman" w:cs="Times New Roman"/>
          <w:sz w:val="24"/>
          <w:szCs w:val="24"/>
        </w:rPr>
      </w:pPr>
      <w:r w:rsidRPr="00F66652">
        <w:rPr>
          <w:rFonts w:ascii="Times New Roman" w:hAnsi="Times New Roman" w:cs="Times New Roman"/>
          <w:noProof/>
          <w:sz w:val="24"/>
          <w:szCs w:val="24"/>
          <w:lang w:eastAsia="en-GB"/>
        </w:rPr>
        <mc:AlternateContent>
          <mc:Choice Requires="wps">
            <w:drawing>
              <wp:anchor distT="0" distB="0" distL="114300" distR="114300" simplePos="0" relativeHeight="251683840" behindDoc="0" locked="0" layoutInCell="1" allowOverlap="1" wp14:anchorId="022CEF69" wp14:editId="10E952E2">
                <wp:simplePos x="0" y="0"/>
                <wp:positionH relativeFrom="margin">
                  <wp:align>right</wp:align>
                </wp:positionH>
                <wp:positionV relativeFrom="paragraph">
                  <wp:posOffset>1506855</wp:posOffset>
                </wp:positionV>
                <wp:extent cx="2740025" cy="635"/>
                <wp:effectExtent l="0" t="0" r="3175" b="0"/>
                <wp:wrapThrough wrapText="bothSides">
                  <wp:wrapPolygon edited="0">
                    <wp:start x="0" y="0"/>
                    <wp:lineTo x="0" y="20052"/>
                    <wp:lineTo x="21475" y="20052"/>
                    <wp:lineTo x="21475" y="0"/>
                    <wp:lineTo x="0" y="0"/>
                  </wp:wrapPolygon>
                </wp:wrapThrough>
                <wp:docPr id="15" name="Text Box 15"/>
                <wp:cNvGraphicFramePr/>
                <a:graphic xmlns:a="http://schemas.openxmlformats.org/drawingml/2006/main">
                  <a:graphicData uri="http://schemas.microsoft.com/office/word/2010/wordprocessingShape">
                    <wps:wsp>
                      <wps:cNvSpPr txBox="1"/>
                      <wps:spPr>
                        <a:xfrm>
                          <a:off x="0" y="0"/>
                          <a:ext cx="2740025" cy="635"/>
                        </a:xfrm>
                        <a:prstGeom prst="rect">
                          <a:avLst/>
                        </a:prstGeom>
                        <a:solidFill>
                          <a:prstClr val="white"/>
                        </a:solidFill>
                        <a:ln>
                          <a:noFill/>
                        </a:ln>
                      </wps:spPr>
                      <wps:txbx>
                        <w:txbxContent>
                          <w:p w14:paraId="25A0839F" w14:textId="77777777" w:rsidR="00BA43DE" w:rsidRPr="0009760E" w:rsidRDefault="00BA43DE" w:rsidP="00410F9D">
                            <w:pPr>
                              <w:pStyle w:val="Caption"/>
                              <w:rPr>
                                <w:rFonts w:ascii="Times New Roman" w:hAnsi="Times New Roman" w:cs="Times New Roman"/>
                                <w:sz w:val="20"/>
                                <w:szCs w:val="20"/>
                              </w:rPr>
                            </w:pPr>
                            <w:r w:rsidRPr="0009760E">
                              <w:rPr>
                                <w:rFonts w:ascii="Times New Roman" w:hAnsi="Times New Roman" w:cs="Times New Roman"/>
                                <w:sz w:val="20"/>
                                <w:szCs w:val="20"/>
                              </w:rPr>
                              <w:t>Figure 6. Image of the skeletal structure of a cat’s foot after, vBulletin Solutions, Inc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2CEF69" id="Text Box 15" o:spid="_x0000_s1031" type="#_x0000_t202" style="position:absolute;margin-left:164.55pt;margin-top:118.65pt;width:215.75pt;height:.05pt;z-index:25168384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" stroked="f">
                <v:textbox style="mso-fit-shape-to-text:t" inset="0,0,0,0">
                  <w:txbxContent>
                    <w:p w14:paraId="25A0839F" w14:textId="77777777" w:rsidR="00BA43DE" w:rsidRPr="0009760E" w:rsidRDefault="00BA43DE" w:rsidP="00410F9D">
                      <w:pPr>
                        <w:pStyle w:val="Caption"/>
                        <w:rPr>
                          <w:rFonts w:ascii="Times New Roman" w:hAnsi="Times New Roman" w:cs="Times New Roman"/>
                          <w:sz w:val="20"/>
                          <w:szCs w:val="20"/>
                        </w:rPr>
                      </w:pPr>
                      <w:r w:rsidRPr="0009760E">
                        <w:rPr>
                          <w:rFonts w:ascii="Times New Roman" w:hAnsi="Times New Roman" w:cs="Times New Roman"/>
                          <w:sz w:val="20"/>
                          <w:szCs w:val="20"/>
                        </w:rPr>
                        <w:t>Figure 6. Image of the skeletal structure of a cat’s foot after, vBulletin Solutions, Inc 2018.</w:t>
                      </w:r>
                    </w:p>
                  </w:txbxContent>
                </v:textbox>
                <w10:wrap type="through" anchorx="margin"/>
              </v:shape>
            </w:pict>
          </mc:Fallback>
        </mc:AlternateContent>
      </w:r>
      <w:r w:rsidR="00FB6FDE" w:rsidRPr="00F66652">
        <w:rPr>
          <w:rFonts w:ascii="Times New Roman" w:hAnsi="Times New Roman" w:cs="Times New Roman"/>
          <w:noProof/>
          <w:sz w:val="24"/>
          <w:szCs w:val="24"/>
          <w:lang w:eastAsia="en-GB"/>
        </w:rPr>
        <w:drawing>
          <wp:anchor distT="0" distB="0" distL="114300" distR="114300" simplePos="0" relativeHeight="251681792" behindDoc="0" locked="0" layoutInCell="1" allowOverlap="1" wp14:anchorId="621D635F" wp14:editId="1C7A17FE">
            <wp:simplePos x="0" y="0"/>
            <wp:positionH relativeFrom="margin">
              <wp:align>right</wp:align>
            </wp:positionH>
            <wp:positionV relativeFrom="paragraph">
              <wp:posOffset>5715</wp:posOffset>
            </wp:positionV>
            <wp:extent cx="2740025" cy="1453515"/>
            <wp:effectExtent l="0" t="0" r="3175" b="0"/>
            <wp:wrapThrough wrapText="bothSides">
              <wp:wrapPolygon edited="0">
                <wp:start x="0" y="0"/>
                <wp:lineTo x="0" y="21232"/>
                <wp:lineTo x="21475" y="21232"/>
                <wp:lineTo x="21475"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40025" cy="1453515"/>
                    </a:xfrm>
                    <a:prstGeom prst="rect">
                      <a:avLst/>
                    </a:prstGeom>
                  </pic:spPr>
                </pic:pic>
              </a:graphicData>
            </a:graphic>
            <wp14:sizeRelH relativeFrom="page">
              <wp14:pctWidth>0</wp14:pctWidth>
            </wp14:sizeRelH>
            <wp14:sizeRelV relativeFrom="page">
              <wp14:pctHeight>0</wp14:pctHeight>
            </wp14:sizeRelV>
          </wp:anchor>
        </w:drawing>
      </w:r>
      <w:r w:rsidR="00D2736A" w:rsidRPr="00F66652">
        <w:rPr>
          <w:rFonts w:ascii="Times New Roman" w:hAnsi="Times New Roman" w:cs="Times New Roman"/>
          <w:sz w:val="24"/>
          <w:szCs w:val="24"/>
        </w:rPr>
        <w:t>The calcaneus bone</w:t>
      </w:r>
      <w:r w:rsidR="00410F9D" w:rsidRPr="00F66652">
        <w:rPr>
          <w:rFonts w:ascii="Times New Roman" w:hAnsi="Times New Roman" w:cs="Times New Roman"/>
          <w:sz w:val="24"/>
          <w:szCs w:val="24"/>
        </w:rPr>
        <w:t xml:space="preserve"> (See Figure 6)</w:t>
      </w:r>
      <w:r w:rsidR="00D2736A" w:rsidRPr="00F66652">
        <w:rPr>
          <w:rFonts w:ascii="Times New Roman" w:hAnsi="Times New Roman" w:cs="Times New Roman"/>
          <w:sz w:val="24"/>
          <w:szCs w:val="24"/>
        </w:rPr>
        <w:t xml:space="preserve"> is </w:t>
      </w:r>
      <w:r w:rsidR="0067069D" w:rsidRPr="00F66652">
        <w:rPr>
          <w:rFonts w:ascii="Times New Roman" w:hAnsi="Times New Roman" w:cs="Times New Roman"/>
          <w:sz w:val="24"/>
          <w:szCs w:val="24"/>
        </w:rPr>
        <w:t xml:space="preserve">shown on the image of the skeletal structure of a cat’s foot and can clearly be seen to be the cat’s ankle </w:t>
      </w:r>
      <w:r w:rsidR="00964C19" w:rsidRPr="00F66652">
        <w:rPr>
          <w:rFonts w:ascii="Times New Roman" w:hAnsi="Times New Roman" w:cs="Times New Roman"/>
          <w:sz w:val="24"/>
          <w:szCs w:val="24"/>
        </w:rPr>
        <w:t>bone and is also the largest tarsal bone, whereas the Astragalus is clearly seen to be the ankle bon</w:t>
      </w:r>
      <w:r w:rsidR="005B219D">
        <w:rPr>
          <w:rFonts w:ascii="Times New Roman" w:hAnsi="Times New Roman" w:cs="Times New Roman"/>
          <w:sz w:val="24"/>
          <w:szCs w:val="24"/>
        </w:rPr>
        <w:t>e</w:t>
      </w:r>
      <w:r w:rsidR="00964C19" w:rsidRPr="00F66652">
        <w:rPr>
          <w:rFonts w:ascii="Times New Roman" w:hAnsi="Times New Roman" w:cs="Times New Roman"/>
          <w:sz w:val="24"/>
          <w:szCs w:val="24"/>
        </w:rPr>
        <w:t xml:space="preserve"> of the cat which is attached to the calcaneus. </w:t>
      </w:r>
    </w:p>
    <w:p w14:paraId="5648B90E" w14:textId="7B0ABC4C" w:rsidR="006E2551" w:rsidRPr="00F66652" w:rsidRDefault="002920C1" w:rsidP="00D275CB">
      <w:pPr>
        <w:rPr>
          <w:sz w:val="24"/>
          <w:szCs w:val="24"/>
        </w:rPr>
      </w:pPr>
      <w:r w:rsidRPr="00F66652">
        <w:rPr>
          <w:rFonts w:ascii="Times New Roman" w:hAnsi="Times New Roman" w:cs="Times New Roman"/>
          <w:sz w:val="24"/>
          <w:szCs w:val="24"/>
        </w:rPr>
        <w:t>Further analysis of the bones of the cats show</w:t>
      </w:r>
      <w:r w:rsidR="005B219D">
        <w:rPr>
          <w:rFonts w:ascii="Times New Roman" w:hAnsi="Times New Roman" w:cs="Times New Roman"/>
          <w:sz w:val="24"/>
          <w:szCs w:val="24"/>
        </w:rPr>
        <w:t>s</w:t>
      </w:r>
      <w:r w:rsidRPr="00F66652">
        <w:rPr>
          <w:rFonts w:ascii="Times New Roman" w:hAnsi="Times New Roman" w:cs="Times New Roman"/>
          <w:sz w:val="24"/>
          <w:szCs w:val="24"/>
        </w:rPr>
        <w:t xml:space="preserve"> that there was </w:t>
      </w:r>
      <w:r w:rsidR="00D275CB" w:rsidRPr="00F66652">
        <w:rPr>
          <w:rFonts w:ascii="Times New Roman" w:hAnsi="Times New Roman" w:cs="Times New Roman"/>
          <w:sz w:val="24"/>
          <w:szCs w:val="24"/>
        </w:rPr>
        <w:t>‘</w:t>
      </w:r>
      <w:r w:rsidRPr="00F66652">
        <w:rPr>
          <w:rFonts w:ascii="Times New Roman" w:hAnsi="Times New Roman" w:cs="Times New Roman"/>
          <w:sz w:val="24"/>
          <w:szCs w:val="24"/>
        </w:rPr>
        <w:t>no wear</w:t>
      </w:r>
      <w:r w:rsidR="00D275CB" w:rsidRPr="00F66652">
        <w:rPr>
          <w:rFonts w:ascii="Times New Roman" w:hAnsi="Times New Roman" w:cs="Times New Roman"/>
          <w:sz w:val="24"/>
          <w:szCs w:val="24"/>
        </w:rPr>
        <w:t xml:space="preserve"> visible</w:t>
      </w:r>
      <w:r w:rsidRPr="00F66652">
        <w:rPr>
          <w:rFonts w:ascii="Times New Roman" w:hAnsi="Times New Roman" w:cs="Times New Roman"/>
          <w:sz w:val="24"/>
          <w:szCs w:val="24"/>
        </w:rPr>
        <w:t xml:space="preserve"> upon the teeth</w:t>
      </w:r>
      <w:r w:rsidR="00D275CB" w:rsidRPr="00F66652">
        <w:rPr>
          <w:rFonts w:ascii="Times New Roman" w:hAnsi="Times New Roman" w:cs="Times New Roman"/>
          <w:sz w:val="24"/>
          <w:szCs w:val="24"/>
        </w:rPr>
        <w:t xml:space="preserve"> and the postcranial skeleton shows no signs of any age-related pathology’. (Van Neer, W</w:t>
      </w:r>
      <w:r w:rsidR="00987B55">
        <w:rPr>
          <w:rFonts w:ascii="Times New Roman" w:hAnsi="Times New Roman" w:cs="Times New Roman"/>
          <w:sz w:val="24"/>
          <w:szCs w:val="24"/>
        </w:rPr>
        <w:t xml:space="preserve"> et al.</w:t>
      </w:r>
      <w:r w:rsidR="00D275CB" w:rsidRPr="00F66652">
        <w:rPr>
          <w:rFonts w:ascii="Times New Roman" w:hAnsi="Times New Roman" w:cs="Times New Roman"/>
          <w:sz w:val="24"/>
          <w:szCs w:val="24"/>
        </w:rPr>
        <w:t xml:space="preserve"> 2014: 106).</w:t>
      </w:r>
      <w:r w:rsidR="00D275CB" w:rsidRPr="00F66652">
        <w:rPr>
          <w:sz w:val="24"/>
          <w:szCs w:val="24"/>
        </w:rPr>
        <w:t xml:space="preserve"> </w:t>
      </w:r>
      <w:r w:rsidR="00D275CB" w:rsidRPr="00F66652">
        <w:rPr>
          <w:rFonts w:ascii="Times New Roman" w:hAnsi="Times New Roman" w:cs="Times New Roman"/>
          <w:sz w:val="24"/>
          <w:szCs w:val="24"/>
        </w:rPr>
        <w:t>This indicates that the cats were rather young, in concerns to their age, and this also suggests that their ages were not the causes of their deaths</w:t>
      </w:r>
      <w:r w:rsidR="006E2551" w:rsidRPr="00F66652">
        <w:rPr>
          <w:rFonts w:ascii="Times New Roman" w:hAnsi="Times New Roman" w:cs="Times New Roman"/>
          <w:sz w:val="24"/>
          <w:szCs w:val="24"/>
        </w:rPr>
        <w:t>.</w:t>
      </w:r>
    </w:p>
    <w:p w14:paraId="3EF023A8" w14:textId="77777777" w:rsidR="006E2551" w:rsidRPr="00F66652" w:rsidRDefault="006E2551" w:rsidP="006E2551">
      <w:pPr>
        <w:rPr>
          <w:rFonts w:ascii="Times New Roman" w:hAnsi="Times New Roman" w:cs="Times New Roman"/>
          <w:sz w:val="24"/>
          <w:szCs w:val="24"/>
        </w:rPr>
      </w:pPr>
      <w:r w:rsidRPr="00F66652">
        <w:rPr>
          <w:rFonts w:ascii="Times New Roman" w:hAnsi="Times New Roman" w:cs="Times New Roman"/>
          <w:sz w:val="24"/>
          <w:szCs w:val="24"/>
        </w:rPr>
        <w:t>In the 2014 article, four of the cats were described by saying;</w:t>
      </w:r>
    </w:p>
    <w:p w14:paraId="1D94A825" w14:textId="44FBCFB7" w:rsidR="006E2551" w:rsidRPr="00F66652" w:rsidRDefault="006E2551" w:rsidP="006E2551">
      <w:pPr>
        <w:ind w:left="720"/>
        <w:rPr>
          <w:rFonts w:ascii="Times New Roman" w:hAnsi="Times New Roman" w:cs="Times New Roman"/>
          <w:sz w:val="24"/>
          <w:szCs w:val="24"/>
        </w:rPr>
      </w:pPr>
      <w:bookmarkStart w:id="12" w:name="_Hlk502782154"/>
      <w:r w:rsidRPr="00F66652">
        <w:rPr>
          <w:rFonts w:ascii="Times New Roman" w:hAnsi="Times New Roman" w:cs="Times New Roman"/>
          <w:i/>
          <w:sz w:val="24"/>
          <w:szCs w:val="24"/>
        </w:rPr>
        <w:t>The four younger individuals still have the deciduous premolars in their mandibles. In two of the individuals (cats 1 and 2), the first molar can be seen almost piercing through the crypt, whereas in the two other specimens, only a smaller opening is visible in the ramus (cats 4 and 5)</w:t>
      </w:r>
      <w:r w:rsidRPr="00F66652">
        <w:rPr>
          <w:rFonts w:ascii="Times New Roman" w:hAnsi="Times New Roman" w:cs="Times New Roman"/>
          <w:sz w:val="24"/>
          <w:szCs w:val="24"/>
        </w:rPr>
        <w:t>. (Van Neer, W</w:t>
      </w:r>
      <w:r w:rsidR="00987B55">
        <w:rPr>
          <w:rFonts w:ascii="Times New Roman" w:hAnsi="Times New Roman" w:cs="Times New Roman"/>
          <w:sz w:val="24"/>
          <w:szCs w:val="24"/>
        </w:rPr>
        <w:t xml:space="preserve"> et al.</w:t>
      </w:r>
      <w:r w:rsidRPr="00F66652">
        <w:rPr>
          <w:rFonts w:ascii="Times New Roman" w:hAnsi="Times New Roman" w:cs="Times New Roman"/>
          <w:sz w:val="24"/>
          <w:szCs w:val="24"/>
        </w:rPr>
        <w:t xml:space="preserve"> 2014: 106). </w:t>
      </w:r>
    </w:p>
    <w:bookmarkEnd w:id="12"/>
    <w:p w14:paraId="6B034B30" w14:textId="3F277059" w:rsidR="006E2551" w:rsidRPr="00F66652" w:rsidRDefault="006E2551" w:rsidP="006E2551">
      <w:pPr>
        <w:rPr>
          <w:rFonts w:ascii="Times New Roman" w:hAnsi="Times New Roman" w:cs="Times New Roman"/>
          <w:sz w:val="24"/>
          <w:szCs w:val="24"/>
        </w:rPr>
      </w:pPr>
      <w:r w:rsidRPr="00F66652">
        <w:rPr>
          <w:rFonts w:ascii="Times New Roman" w:hAnsi="Times New Roman" w:cs="Times New Roman"/>
          <w:sz w:val="24"/>
          <w:szCs w:val="24"/>
        </w:rPr>
        <w:t xml:space="preserve">This basically means that </w:t>
      </w:r>
      <w:r w:rsidR="00250194" w:rsidRPr="00F66652">
        <w:rPr>
          <w:rFonts w:ascii="Times New Roman" w:hAnsi="Times New Roman" w:cs="Times New Roman"/>
          <w:sz w:val="24"/>
          <w:szCs w:val="24"/>
        </w:rPr>
        <w:t xml:space="preserve">the ages of the cats can be determined by the teeth of the cat as the age of a cat is very difficult to determine through the way that it looks. The ages of four of the cats are determined by the </w:t>
      </w:r>
      <w:r w:rsidR="005E2BC1" w:rsidRPr="00F66652">
        <w:rPr>
          <w:rFonts w:ascii="Times New Roman" w:hAnsi="Times New Roman" w:cs="Times New Roman"/>
          <w:sz w:val="24"/>
          <w:szCs w:val="24"/>
        </w:rPr>
        <w:t>‘</w:t>
      </w:r>
      <w:r w:rsidR="00250194" w:rsidRPr="00F66652">
        <w:rPr>
          <w:rFonts w:ascii="Times New Roman" w:hAnsi="Times New Roman" w:cs="Times New Roman"/>
          <w:sz w:val="24"/>
          <w:szCs w:val="24"/>
        </w:rPr>
        <w:t>decid</w:t>
      </w:r>
      <w:r w:rsidR="005E2BC1" w:rsidRPr="00F66652">
        <w:rPr>
          <w:rFonts w:ascii="Times New Roman" w:hAnsi="Times New Roman" w:cs="Times New Roman"/>
          <w:sz w:val="24"/>
          <w:szCs w:val="24"/>
        </w:rPr>
        <w:t xml:space="preserve">uous </w:t>
      </w:r>
      <w:r w:rsidR="00250194" w:rsidRPr="00F66652">
        <w:rPr>
          <w:rFonts w:ascii="Times New Roman" w:hAnsi="Times New Roman" w:cs="Times New Roman"/>
          <w:sz w:val="24"/>
          <w:szCs w:val="24"/>
        </w:rPr>
        <w:t xml:space="preserve">premolars </w:t>
      </w:r>
      <w:r w:rsidR="005E2BC1" w:rsidRPr="00F66652">
        <w:rPr>
          <w:rFonts w:ascii="Times New Roman" w:hAnsi="Times New Roman" w:cs="Times New Roman"/>
          <w:sz w:val="24"/>
          <w:szCs w:val="24"/>
        </w:rPr>
        <w:t xml:space="preserve">in their mandibles’ (mouths) </w:t>
      </w:r>
      <w:r w:rsidR="00250194" w:rsidRPr="00F66652">
        <w:rPr>
          <w:rFonts w:ascii="Times New Roman" w:hAnsi="Times New Roman" w:cs="Times New Roman"/>
          <w:sz w:val="24"/>
          <w:szCs w:val="24"/>
        </w:rPr>
        <w:t>wh</w:t>
      </w:r>
      <w:r w:rsidR="005E2BC1" w:rsidRPr="00F66652">
        <w:rPr>
          <w:rFonts w:ascii="Times New Roman" w:hAnsi="Times New Roman" w:cs="Times New Roman"/>
          <w:sz w:val="24"/>
          <w:szCs w:val="24"/>
        </w:rPr>
        <w:t>ich after researching I have found that ‘all of these teeth come in between 5–6 weeks old’. (Princeton Veterinary Hospital. 2015).</w:t>
      </w:r>
      <w:r w:rsidR="00B65252">
        <w:rPr>
          <w:rFonts w:ascii="Times New Roman" w:hAnsi="Times New Roman" w:cs="Times New Roman"/>
          <w:sz w:val="24"/>
          <w:szCs w:val="24"/>
        </w:rPr>
        <w:t xml:space="preserve"> </w:t>
      </w:r>
      <w:r w:rsidR="00AD431D" w:rsidRPr="00F66652">
        <w:rPr>
          <w:rFonts w:ascii="Times New Roman" w:hAnsi="Times New Roman" w:cs="Times New Roman"/>
          <w:sz w:val="24"/>
          <w:szCs w:val="24"/>
        </w:rPr>
        <w:t>Whereas</w:t>
      </w:r>
      <w:r w:rsidR="00B65252">
        <w:rPr>
          <w:rFonts w:ascii="Times New Roman" w:hAnsi="Times New Roman" w:cs="Times New Roman"/>
          <w:sz w:val="24"/>
          <w:szCs w:val="24"/>
        </w:rPr>
        <w:t>,</w:t>
      </w:r>
      <w:r w:rsidR="00AD431D" w:rsidRPr="00F66652">
        <w:rPr>
          <w:rFonts w:ascii="Times New Roman" w:hAnsi="Times New Roman" w:cs="Times New Roman"/>
          <w:sz w:val="24"/>
          <w:szCs w:val="24"/>
        </w:rPr>
        <w:t xml:space="preserve"> </w:t>
      </w:r>
      <w:r w:rsidR="00B65252">
        <w:rPr>
          <w:rFonts w:ascii="Times New Roman" w:hAnsi="Times New Roman" w:cs="Times New Roman"/>
          <w:sz w:val="24"/>
          <w:szCs w:val="24"/>
        </w:rPr>
        <w:t>t</w:t>
      </w:r>
      <w:r w:rsidR="00AD431D" w:rsidRPr="00F66652">
        <w:rPr>
          <w:rFonts w:ascii="Times New Roman" w:hAnsi="Times New Roman" w:cs="Times New Roman"/>
          <w:sz w:val="24"/>
          <w:szCs w:val="24"/>
        </w:rPr>
        <w:t xml:space="preserve">he ramus is defined as </w:t>
      </w:r>
      <w:r w:rsidR="00AD431D" w:rsidRPr="00B65252">
        <w:rPr>
          <w:rFonts w:ascii="Times New Roman" w:hAnsi="Times New Roman" w:cs="Times New Roman"/>
          <w:sz w:val="24"/>
          <w:szCs w:val="24"/>
        </w:rPr>
        <w:t>‘the vertical extension of each half of the mandible that ends at the coronoid process’</w:t>
      </w:r>
      <w:r w:rsidR="0082369D" w:rsidRPr="00B65252">
        <w:rPr>
          <w:rFonts w:ascii="Times New Roman" w:hAnsi="Times New Roman" w:cs="Times New Roman"/>
          <w:sz w:val="24"/>
          <w:szCs w:val="24"/>
        </w:rPr>
        <w:t xml:space="preserve"> </w:t>
      </w:r>
      <w:r w:rsidR="00AD431D" w:rsidRPr="00B65252">
        <w:rPr>
          <w:rFonts w:ascii="Times New Roman" w:hAnsi="Times New Roman" w:cs="Times New Roman"/>
          <w:sz w:val="24"/>
          <w:szCs w:val="24"/>
        </w:rPr>
        <w:t>(</w:t>
      </w:r>
      <w:r w:rsidR="00B4309C" w:rsidRPr="00B65252">
        <w:rPr>
          <w:rFonts w:ascii="Times New Roman" w:hAnsi="Times New Roman" w:cs="Times New Roman"/>
          <w:sz w:val="24"/>
          <w:szCs w:val="24"/>
        </w:rPr>
        <w:t>The</w:t>
      </w:r>
      <w:r w:rsidR="0082369D" w:rsidRPr="00B65252">
        <w:rPr>
          <w:rFonts w:ascii="Times New Roman" w:hAnsi="Times New Roman" w:cs="Times New Roman"/>
          <w:sz w:val="24"/>
          <w:szCs w:val="24"/>
        </w:rPr>
        <w:t xml:space="preserve"> Free Dictionary. 2018).</w:t>
      </w:r>
      <w:r w:rsidR="0082369D" w:rsidRPr="00F66652">
        <w:rPr>
          <w:rFonts w:ascii="Times New Roman" w:hAnsi="Times New Roman" w:cs="Times New Roman"/>
          <w:sz w:val="24"/>
          <w:szCs w:val="24"/>
        </w:rPr>
        <w:t xml:space="preserve"> This mean that at a certain age the two halves of the mandible would eventually meet and in regards to Van Neer’s quote, that has not happened yet. </w:t>
      </w:r>
    </w:p>
    <w:p w14:paraId="78684FAB" w14:textId="77777777" w:rsidR="0082369D" w:rsidRPr="00F66652" w:rsidRDefault="0082369D" w:rsidP="006E2551">
      <w:pPr>
        <w:rPr>
          <w:rFonts w:ascii="Times New Roman" w:hAnsi="Times New Roman" w:cs="Times New Roman"/>
          <w:sz w:val="24"/>
          <w:szCs w:val="24"/>
        </w:rPr>
      </w:pPr>
      <w:r w:rsidRPr="00F66652">
        <w:rPr>
          <w:rFonts w:ascii="Times New Roman" w:hAnsi="Times New Roman" w:cs="Times New Roman"/>
          <w:sz w:val="24"/>
          <w:szCs w:val="24"/>
        </w:rPr>
        <w:t>Van Neer and his co-authors address the issue of the cats again in their 2014 article when they say;</w:t>
      </w:r>
    </w:p>
    <w:p w14:paraId="54C54E3A" w14:textId="384ABA19" w:rsidR="00964C19" w:rsidRPr="00F66652" w:rsidRDefault="0082369D" w:rsidP="00695F5A">
      <w:pPr>
        <w:ind w:left="720"/>
        <w:rPr>
          <w:rFonts w:ascii="Times New Roman" w:hAnsi="Times New Roman" w:cs="Times New Roman"/>
          <w:i/>
          <w:sz w:val="24"/>
          <w:szCs w:val="24"/>
        </w:rPr>
      </w:pPr>
      <w:bookmarkStart w:id="13" w:name="_Hlk502689964"/>
      <w:r w:rsidRPr="00F66652">
        <w:rPr>
          <w:rFonts w:ascii="Times New Roman" w:hAnsi="Times New Roman" w:cs="Times New Roman"/>
          <w:i/>
          <w:sz w:val="24"/>
          <w:szCs w:val="24"/>
        </w:rPr>
        <w:lastRenderedPageBreak/>
        <w:t xml:space="preserve">The line that unites the </w:t>
      </w:r>
      <w:bookmarkStart w:id="14" w:name="_Hlk503287106"/>
      <w:r w:rsidRPr="00F66652">
        <w:rPr>
          <w:rFonts w:ascii="Times New Roman" w:hAnsi="Times New Roman" w:cs="Times New Roman"/>
          <w:i/>
          <w:sz w:val="24"/>
          <w:szCs w:val="24"/>
        </w:rPr>
        <w:t xml:space="preserve">caudal end </w:t>
      </w:r>
      <w:bookmarkEnd w:id="14"/>
      <w:r w:rsidRPr="00F66652">
        <w:rPr>
          <w:rFonts w:ascii="Times New Roman" w:hAnsi="Times New Roman" w:cs="Times New Roman"/>
          <w:i/>
          <w:sz w:val="24"/>
          <w:szCs w:val="24"/>
        </w:rPr>
        <w:t xml:space="preserve">of the </w:t>
      </w:r>
      <w:bookmarkStart w:id="15" w:name="_Hlk503287075"/>
      <w:r w:rsidRPr="00F66652">
        <w:rPr>
          <w:rFonts w:ascii="Times New Roman" w:hAnsi="Times New Roman" w:cs="Times New Roman"/>
          <w:i/>
          <w:sz w:val="24"/>
          <w:szCs w:val="24"/>
        </w:rPr>
        <w:t xml:space="preserve">processus coronoideus </w:t>
      </w:r>
      <w:bookmarkEnd w:id="15"/>
      <w:r w:rsidRPr="00F66652">
        <w:rPr>
          <w:rFonts w:ascii="Times New Roman" w:hAnsi="Times New Roman" w:cs="Times New Roman"/>
          <w:i/>
          <w:sz w:val="24"/>
          <w:szCs w:val="24"/>
        </w:rPr>
        <w:t xml:space="preserve">with the caudal end of the processus angularis cuts off the </w:t>
      </w:r>
      <w:bookmarkStart w:id="16" w:name="_Hlk503286984"/>
      <w:r w:rsidRPr="00F66652">
        <w:rPr>
          <w:rFonts w:ascii="Times New Roman" w:hAnsi="Times New Roman" w:cs="Times New Roman"/>
          <w:i/>
          <w:sz w:val="24"/>
          <w:szCs w:val="24"/>
        </w:rPr>
        <w:t>processus articularis</w:t>
      </w:r>
      <w:bookmarkEnd w:id="16"/>
      <w:r w:rsidRPr="00F66652">
        <w:rPr>
          <w:rFonts w:ascii="Times New Roman" w:hAnsi="Times New Roman" w:cs="Times New Roman"/>
          <w:i/>
          <w:sz w:val="24"/>
          <w:szCs w:val="24"/>
        </w:rPr>
        <w:t>. The angle that this line makes with the ventral side of the corpus mandibulae is obtuse in the case of the</w:t>
      </w:r>
      <w:r w:rsidR="00695F5A" w:rsidRPr="00F66652">
        <w:rPr>
          <w:rFonts w:ascii="Times New Roman" w:hAnsi="Times New Roman" w:cs="Times New Roman"/>
          <w:i/>
          <w:sz w:val="24"/>
          <w:szCs w:val="24"/>
        </w:rPr>
        <w:t xml:space="preserve"> </w:t>
      </w:r>
      <w:r w:rsidRPr="00F66652">
        <w:rPr>
          <w:rFonts w:ascii="Times New Roman" w:hAnsi="Times New Roman" w:cs="Times New Roman"/>
          <w:i/>
          <w:sz w:val="24"/>
          <w:szCs w:val="24"/>
        </w:rPr>
        <w:t>female from HK6, and more or less straight in the male specimen</w:t>
      </w:r>
      <w:bookmarkEnd w:id="13"/>
      <w:r w:rsidRPr="00F66652">
        <w:rPr>
          <w:rFonts w:ascii="Times New Roman" w:hAnsi="Times New Roman" w:cs="Times New Roman"/>
          <w:sz w:val="24"/>
          <w:szCs w:val="24"/>
        </w:rPr>
        <w:t>.</w:t>
      </w:r>
      <w:r w:rsidR="00695F5A" w:rsidRPr="00F66652">
        <w:rPr>
          <w:rFonts w:ascii="Times New Roman" w:hAnsi="Times New Roman" w:cs="Times New Roman"/>
          <w:sz w:val="24"/>
          <w:szCs w:val="24"/>
        </w:rPr>
        <w:t xml:space="preserve"> (Van Neer,</w:t>
      </w:r>
      <w:r w:rsidR="00006D48">
        <w:rPr>
          <w:rFonts w:ascii="Times New Roman" w:hAnsi="Times New Roman" w:cs="Times New Roman"/>
          <w:sz w:val="24"/>
          <w:szCs w:val="24"/>
        </w:rPr>
        <w:t xml:space="preserve"> W et al</w:t>
      </w:r>
      <w:r w:rsidR="00695F5A" w:rsidRPr="00F66652">
        <w:rPr>
          <w:rFonts w:ascii="Times New Roman" w:hAnsi="Times New Roman" w:cs="Times New Roman"/>
          <w:sz w:val="24"/>
          <w:szCs w:val="24"/>
        </w:rPr>
        <w:t>, 2014: 107).</w:t>
      </w:r>
    </w:p>
    <w:p w14:paraId="5F052F5A" w14:textId="77777777" w:rsidR="00B716D0" w:rsidRDefault="00E00D73" w:rsidP="00CC368A">
      <w:pPr>
        <w:rPr>
          <w:rFonts w:ascii="Times New Roman" w:hAnsi="Times New Roman" w:cs="Times New Roman"/>
          <w:sz w:val="24"/>
          <w:szCs w:val="24"/>
        </w:rPr>
      </w:pPr>
      <w:r w:rsidRPr="00F66652">
        <w:rPr>
          <w:rFonts w:ascii="Times New Roman" w:hAnsi="Times New Roman" w:cs="Times New Roman"/>
          <w:sz w:val="24"/>
          <w:szCs w:val="24"/>
        </w:rPr>
        <w:t>The Latin in this quote is mainly self-explanatory as it is similar to its English translation. This basically translates to the line that unites near the</w:t>
      </w:r>
      <w:r w:rsidR="00B716D0">
        <w:rPr>
          <w:rFonts w:ascii="Times New Roman" w:hAnsi="Times New Roman" w:cs="Times New Roman"/>
          <w:sz w:val="24"/>
          <w:szCs w:val="24"/>
        </w:rPr>
        <w:t xml:space="preserve"> caudal end of which means the</w:t>
      </w:r>
      <w:r w:rsidRPr="00F66652">
        <w:rPr>
          <w:rFonts w:ascii="Times New Roman" w:hAnsi="Times New Roman" w:cs="Times New Roman"/>
          <w:sz w:val="24"/>
          <w:szCs w:val="24"/>
        </w:rPr>
        <w:t xml:space="preserve"> </w:t>
      </w:r>
      <w:r w:rsidR="009F5F7B" w:rsidRPr="00F66652">
        <w:rPr>
          <w:rFonts w:ascii="Times New Roman" w:hAnsi="Times New Roman" w:cs="Times New Roman"/>
          <w:sz w:val="24"/>
          <w:szCs w:val="24"/>
        </w:rPr>
        <w:t>‘</w:t>
      </w:r>
      <w:r w:rsidRPr="00F66652">
        <w:rPr>
          <w:rFonts w:ascii="Times New Roman" w:hAnsi="Times New Roman" w:cs="Times New Roman"/>
          <w:sz w:val="24"/>
          <w:szCs w:val="24"/>
        </w:rPr>
        <w:t>hind part of</w:t>
      </w:r>
      <w:r w:rsidR="009F5F7B" w:rsidRPr="00F66652">
        <w:rPr>
          <w:rFonts w:ascii="Times New Roman" w:hAnsi="Times New Roman" w:cs="Times New Roman"/>
          <w:sz w:val="24"/>
          <w:szCs w:val="24"/>
        </w:rPr>
        <w:t>’ (Medicinenet.com 2017)</w:t>
      </w:r>
      <w:r w:rsidR="00B716D0">
        <w:rPr>
          <w:rFonts w:ascii="Times New Roman" w:hAnsi="Times New Roman" w:cs="Times New Roman"/>
          <w:sz w:val="24"/>
          <w:szCs w:val="24"/>
        </w:rPr>
        <w:t>.</w:t>
      </w:r>
      <w:r w:rsidRPr="00F66652">
        <w:rPr>
          <w:rFonts w:ascii="Times New Roman" w:hAnsi="Times New Roman" w:cs="Times New Roman"/>
          <w:sz w:val="24"/>
          <w:szCs w:val="24"/>
        </w:rPr>
        <w:t xml:space="preserve"> </w:t>
      </w:r>
      <w:r w:rsidR="00B716D0">
        <w:rPr>
          <w:rFonts w:ascii="Times New Roman" w:hAnsi="Times New Roman" w:cs="Times New Roman"/>
          <w:sz w:val="24"/>
          <w:szCs w:val="24"/>
        </w:rPr>
        <w:t xml:space="preserve">The </w:t>
      </w:r>
      <w:r w:rsidR="00B716D0" w:rsidRPr="00B716D0">
        <w:rPr>
          <w:rFonts w:ascii="Times New Roman" w:hAnsi="Times New Roman" w:cs="Times New Roman"/>
          <w:sz w:val="24"/>
          <w:szCs w:val="24"/>
        </w:rPr>
        <w:t xml:space="preserve">processus coronoideus </w:t>
      </w:r>
      <w:r w:rsidR="00B716D0">
        <w:rPr>
          <w:rFonts w:ascii="Times New Roman" w:hAnsi="Times New Roman" w:cs="Times New Roman"/>
          <w:sz w:val="24"/>
          <w:szCs w:val="24"/>
        </w:rPr>
        <w:t xml:space="preserve">is defined as </w:t>
      </w:r>
      <w:r w:rsidR="009F5F7B" w:rsidRPr="00F66652">
        <w:rPr>
          <w:rFonts w:ascii="Times New Roman" w:hAnsi="Times New Roman" w:cs="Times New Roman"/>
          <w:sz w:val="24"/>
          <w:szCs w:val="24"/>
        </w:rPr>
        <w:t>‘</w:t>
      </w:r>
      <w:r w:rsidR="00B716D0">
        <w:rPr>
          <w:rFonts w:ascii="Times New Roman" w:hAnsi="Times New Roman" w:cs="Times New Roman"/>
          <w:sz w:val="24"/>
          <w:szCs w:val="24"/>
        </w:rPr>
        <w:t>t</w:t>
      </w:r>
      <w:r w:rsidRPr="00F66652">
        <w:rPr>
          <w:rFonts w:ascii="Times New Roman" w:hAnsi="Times New Roman" w:cs="Times New Roman"/>
          <w:sz w:val="24"/>
          <w:szCs w:val="24"/>
        </w:rPr>
        <w:t>he coronoid process of the mandible</w:t>
      </w:r>
      <w:r w:rsidR="00B65252">
        <w:rPr>
          <w:rFonts w:ascii="Times New Roman" w:hAnsi="Times New Roman" w:cs="Times New Roman"/>
          <w:sz w:val="24"/>
          <w:szCs w:val="24"/>
        </w:rPr>
        <w:t xml:space="preserve">’ </w:t>
      </w:r>
      <w:r w:rsidRPr="00F66652">
        <w:rPr>
          <w:rFonts w:ascii="Times New Roman" w:hAnsi="Times New Roman" w:cs="Times New Roman"/>
          <w:sz w:val="24"/>
          <w:szCs w:val="24"/>
        </w:rPr>
        <w:t>(DuPont, G and De Bowes, L. 2009: 84) with the ‘hind part of’ (</w:t>
      </w:r>
      <w:r w:rsidR="009F5F7B" w:rsidRPr="00F66652">
        <w:rPr>
          <w:rFonts w:ascii="Times New Roman" w:hAnsi="Times New Roman" w:cs="Times New Roman"/>
          <w:sz w:val="24"/>
          <w:szCs w:val="24"/>
        </w:rPr>
        <w:t>Medicinenet.com 2017)</w:t>
      </w:r>
      <w:r w:rsidR="00B716D0">
        <w:rPr>
          <w:rFonts w:ascii="Times New Roman" w:hAnsi="Times New Roman" w:cs="Times New Roman"/>
          <w:sz w:val="24"/>
          <w:szCs w:val="24"/>
        </w:rPr>
        <w:t xml:space="preserve"> corpus mandibulae which means</w:t>
      </w:r>
      <w:r w:rsidRPr="00F66652">
        <w:rPr>
          <w:rFonts w:ascii="Times New Roman" w:hAnsi="Times New Roman" w:cs="Times New Roman"/>
          <w:sz w:val="24"/>
          <w:szCs w:val="24"/>
        </w:rPr>
        <w:t xml:space="preserve"> </w:t>
      </w:r>
      <w:r w:rsidR="00B716D0">
        <w:rPr>
          <w:rFonts w:ascii="Times New Roman" w:hAnsi="Times New Roman" w:cs="Times New Roman"/>
          <w:sz w:val="24"/>
          <w:szCs w:val="24"/>
        </w:rPr>
        <w:t>‘</w:t>
      </w:r>
      <w:r w:rsidRPr="00F66652">
        <w:rPr>
          <w:rFonts w:ascii="Times New Roman" w:hAnsi="Times New Roman" w:cs="Times New Roman"/>
          <w:sz w:val="24"/>
          <w:szCs w:val="24"/>
        </w:rPr>
        <w:t>the angular process of the mandible</w:t>
      </w:r>
      <w:r w:rsidR="009F5F7B" w:rsidRPr="00F66652">
        <w:rPr>
          <w:rFonts w:ascii="Times New Roman" w:hAnsi="Times New Roman" w:cs="Times New Roman"/>
          <w:sz w:val="24"/>
          <w:szCs w:val="24"/>
        </w:rPr>
        <w:t>’</w:t>
      </w:r>
      <w:r w:rsidRPr="00F66652">
        <w:rPr>
          <w:rFonts w:ascii="Times New Roman" w:hAnsi="Times New Roman" w:cs="Times New Roman"/>
          <w:sz w:val="24"/>
          <w:szCs w:val="24"/>
        </w:rPr>
        <w:t xml:space="preserve"> (DuPont, G and De Bowes, L. 2009: 84) </w:t>
      </w:r>
      <w:r w:rsidR="00B716D0">
        <w:rPr>
          <w:rFonts w:ascii="Times New Roman" w:hAnsi="Times New Roman" w:cs="Times New Roman"/>
          <w:sz w:val="24"/>
          <w:szCs w:val="24"/>
        </w:rPr>
        <w:t xml:space="preserve">and </w:t>
      </w:r>
      <w:r w:rsidRPr="00F66652">
        <w:rPr>
          <w:rFonts w:ascii="Times New Roman" w:hAnsi="Times New Roman" w:cs="Times New Roman"/>
          <w:sz w:val="24"/>
          <w:szCs w:val="24"/>
        </w:rPr>
        <w:t>cuts off the ‘</w:t>
      </w:r>
      <w:r w:rsidRPr="00B65252">
        <w:rPr>
          <w:rFonts w:ascii="Times New Roman" w:hAnsi="Times New Roman" w:cs="Times New Roman"/>
          <w:sz w:val="24"/>
          <w:szCs w:val="24"/>
        </w:rPr>
        <w:t>articular process’</w:t>
      </w:r>
      <w:r w:rsidR="00B65252" w:rsidRPr="00B65252">
        <w:rPr>
          <w:rFonts w:ascii="Times New Roman" w:hAnsi="Times New Roman" w:cs="Times New Roman"/>
          <w:sz w:val="24"/>
          <w:szCs w:val="24"/>
        </w:rPr>
        <w:t xml:space="preserve"> (processus articularis)</w:t>
      </w:r>
      <w:r w:rsidRPr="00B65252">
        <w:rPr>
          <w:rFonts w:ascii="Times New Roman" w:hAnsi="Times New Roman" w:cs="Times New Roman"/>
          <w:sz w:val="24"/>
          <w:szCs w:val="24"/>
        </w:rPr>
        <w:t>.</w:t>
      </w:r>
      <w:r w:rsidR="00B65252" w:rsidRPr="00B65252">
        <w:rPr>
          <w:rFonts w:ascii="Times New Roman" w:hAnsi="Times New Roman" w:cs="Times New Roman"/>
          <w:sz w:val="24"/>
          <w:szCs w:val="24"/>
        </w:rPr>
        <w:t xml:space="preserve"> </w:t>
      </w:r>
      <w:r w:rsidR="00432D82" w:rsidRPr="00B65252">
        <w:rPr>
          <w:rFonts w:ascii="Times New Roman" w:hAnsi="Times New Roman" w:cs="Times New Roman"/>
          <w:sz w:val="24"/>
          <w:szCs w:val="24"/>
        </w:rPr>
        <w:t>(</w:t>
      </w:r>
      <w:r w:rsidR="00E61498" w:rsidRPr="00B65252">
        <w:rPr>
          <w:rFonts w:ascii="Times New Roman" w:hAnsi="Times New Roman" w:cs="Times New Roman"/>
          <w:sz w:val="24"/>
          <w:szCs w:val="24"/>
        </w:rPr>
        <w:t>The Free Dictionary 2018)</w:t>
      </w:r>
      <w:r w:rsidR="00B716D0">
        <w:rPr>
          <w:rFonts w:ascii="Times New Roman" w:hAnsi="Times New Roman" w:cs="Times New Roman"/>
          <w:sz w:val="24"/>
          <w:szCs w:val="24"/>
        </w:rPr>
        <w:t>.</w:t>
      </w:r>
    </w:p>
    <w:p w14:paraId="3056F1B2" w14:textId="55EA9808" w:rsidR="00E00D73" w:rsidRDefault="00E00D73" w:rsidP="00CC368A">
      <w:pPr>
        <w:rPr>
          <w:rFonts w:ascii="Times New Roman" w:hAnsi="Times New Roman" w:cs="Times New Roman"/>
          <w:sz w:val="24"/>
          <w:szCs w:val="24"/>
        </w:rPr>
      </w:pPr>
      <w:r w:rsidRPr="00F66652">
        <w:rPr>
          <w:rFonts w:ascii="Times New Roman" w:hAnsi="Times New Roman" w:cs="Times New Roman"/>
          <w:sz w:val="24"/>
          <w:szCs w:val="24"/>
        </w:rPr>
        <w:t xml:space="preserve"> The angle that this line makes with ‘</w:t>
      </w:r>
      <w:r w:rsidRPr="00B716D0">
        <w:rPr>
          <w:rFonts w:ascii="Times New Roman" w:hAnsi="Times New Roman" w:cs="Times New Roman"/>
          <w:sz w:val="24"/>
          <w:szCs w:val="24"/>
        </w:rPr>
        <w:t>the lower surface of</w:t>
      </w:r>
      <w:r w:rsidR="00B716D0" w:rsidRPr="00B716D0">
        <w:rPr>
          <w:rFonts w:ascii="Times New Roman" w:hAnsi="Times New Roman" w:cs="Times New Roman"/>
          <w:sz w:val="24"/>
          <w:szCs w:val="24"/>
        </w:rPr>
        <w:t xml:space="preserve">,’ which is defined </w:t>
      </w:r>
      <w:r w:rsidR="00B716D0">
        <w:rPr>
          <w:rFonts w:ascii="Times New Roman" w:hAnsi="Times New Roman" w:cs="Times New Roman"/>
          <w:sz w:val="24"/>
          <w:szCs w:val="24"/>
        </w:rPr>
        <w:t>by the words ventral side</w:t>
      </w:r>
      <w:r w:rsidR="00B716D0" w:rsidRPr="00B716D0">
        <w:rPr>
          <w:rFonts w:ascii="Times New Roman" w:hAnsi="Times New Roman" w:cs="Times New Roman"/>
          <w:sz w:val="24"/>
          <w:szCs w:val="24"/>
        </w:rPr>
        <w:t xml:space="preserve"> </w:t>
      </w:r>
      <w:r w:rsidR="00E61498" w:rsidRPr="00B716D0">
        <w:rPr>
          <w:rFonts w:ascii="Times New Roman" w:hAnsi="Times New Roman" w:cs="Times New Roman"/>
          <w:sz w:val="24"/>
          <w:szCs w:val="24"/>
        </w:rPr>
        <w:t>(The Free Dictionary 2018</w:t>
      </w:r>
      <w:r w:rsidR="00E61498" w:rsidRPr="00F66652">
        <w:rPr>
          <w:rFonts w:ascii="Times New Roman" w:hAnsi="Times New Roman" w:cs="Times New Roman"/>
          <w:sz w:val="24"/>
          <w:szCs w:val="24"/>
        </w:rPr>
        <w:t xml:space="preserve">) </w:t>
      </w:r>
      <w:r w:rsidR="00B716D0">
        <w:rPr>
          <w:rFonts w:ascii="Times New Roman" w:hAnsi="Times New Roman" w:cs="Times New Roman"/>
          <w:sz w:val="24"/>
          <w:szCs w:val="24"/>
        </w:rPr>
        <w:t xml:space="preserve">of </w:t>
      </w:r>
      <w:r w:rsidR="00E61498" w:rsidRPr="00F66652">
        <w:rPr>
          <w:rFonts w:ascii="Times New Roman" w:hAnsi="Times New Roman" w:cs="Times New Roman"/>
          <w:sz w:val="24"/>
          <w:szCs w:val="24"/>
        </w:rPr>
        <w:t>‘</w:t>
      </w:r>
      <w:r w:rsidRPr="00F66652">
        <w:rPr>
          <w:rFonts w:ascii="Times New Roman" w:hAnsi="Times New Roman" w:cs="Times New Roman"/>
          <w:sz w:val="24"/>
          <w:szCs w:val="24"/>
        </w:rPr>
        <w:t>the cat’s ‘left mandible’</w:t>
      </w:r>
      <w:r w:rsidR="00432D82" w:rsidRPr="00F66652">
        <w:rPr>
          <w:rFonts w:ascii="Times New Roman" w:hAnsi="Times New Roman" w:cs="Times New Roman"/>
          <w:sz w:val="24"/>
          <w:szCs w:val="24"/>
        </w:rPr>
        <w:t xml:space="preserve"> </w:t>
      </w:r>
      <w:r w:rsidR="009F5F7B" w:rsidRPr="00F66652">
        <w:rPr>
          <w:rFonts w:ascii="Times New Roman" w:hAnsi="Times New Roman" w:cs="Times New Roman"/>
          <w:sz w:val="24"/>
          <w:szCs w:val="24"/>
        </w:rPr>
        <w:t>(DuPont, G and De Bowes, L. 2009: 88)</w:t>
      </w:r>
      <w:r w:rsidRPr="00F66652">
        <w:rPr>
          <w:rFonts w:ascii="Times New Roman" w:hAnsi="Times New Roman" w:cs="Times New Roman"/>
          <w:sz w:val="24"/>
          <w:szCs w:val="24"/>
        </w:rPr>
        <w:t xml:space="preserve"> is obtuse in the case of the female from HK6, and more or less straight in the male specimen. This should possibly be one way to tell the cat’s gender and does show that there may have been a deformity or a break within the mandible of the female that had already healed, as the term ‘obtuse’ in this case in described as an angular motion and so this means that the mandible was at an ‘angle of more than 90 degrees but less than 180 degrees’. (</w:t>
      </w:r>
      <w:r w:rsidR="009F5F7B" w:rsidRPr="00F66652">
        <w:rPr>
          <w:rFonts w:ascii="Times New Roman" w:hAnsi="Times New Roman" w:cs="Times New Roman"/>
          <w:sz w:val="24"/>
          <w:szCs w:val="24"/>
        </w:rPr>
        <w:t xml:space="preserve">Cambridge Dictionary </w:t>
      </w:r>
      <w:r w:rsidRPr="00F66652">
        <w:rPr>
          <w:rFonts w:ascii="Times New Roman" w:hAnsi="Times New Roman" w:cs="Times New Roman"/>
          <w:sz w:val="24"/>
          <w:szCs w:val="24"/>
        </w:rPr>
        <w:t>2018.)</w:t>
      </w:r>
    </w:p>
    <w:p w14:paraId="044D6D45" w14:textId="66CFF524" w:rsidR="00BA43DE" w:rsidRPr="00F66652" w:rsidRDefault="00BA43DE" w:rsidP="00CC368A">
      <w:pPr>
        <w:rPr>
          <w:rFonts w:ascii="Times New Roman" w:hAnsi="Times New Roman" w:cs="Times New Roman"/>
          <w:sz w:val="24"/>
          <w:szCs w:val="24"/>
        </w:rPr>
      </w:pPr>
      <w:r>
        <w:rPr>
          <w:rFonts w:ascii="Times New Roman" w:hAnsi="Times New Roman" w:cs="Times New Roman"/>
          <w:sz w:val="24"/>
          <w:szCs w:val="24"/>
        </w:rPr>
        <w:t xml:space="preserve">Unfortunately, due to the uniqueness of this burial there were no </w:t>
      </w:r>
      <w:r w:rsidR="00E10998">
        <w:rPr>
          <w:rFonts w:ascii="Times New Roman" w:hAnsi="Times New Roman" w:cs="Times New Roman"/>
          <w:sz w:val="24"/>
          <w:szCs w:val="24"/>
        </w:rPr>
        <w:t xml:space="preserve">external injuries reported which could have indicated whether or not they died of any foul play. But the bones of the feature E six cat Felis Silvestris burial can tell us that the cats did not die of old age and that all six of the cats did not create one entire family, as the cats were not very old. This means that they would have had to have either been born in captivity or close to the site and wandered to the site accidentally. This indicates that these cats would have had much human interaction with those at the site and may have led to the rise in the influence that the cats had in the later dynasties. </w:t>
      </w:r>
    </w:p>
    <w:p w14:paraId="1282FF5A" w14:textId="77777777" w:rsidR="00CC368A" w:rsidRPr="00F66652" w:rsidRDefault="00CC368A" w:rsidP="00CC368A">
      <w:pPr>
        <w:rPr>
          <w:rFonts w:ascii="Times New Roman" w:hAnsi="Times New Roman" w:cs="Times New Roman"/>
          <w:b/>
          <w:sz w:val="24"/>
          <w:szCs w:val="24"/>
        </w:rPr>
      </w:pPr>
      <w:bookmarkStart w:id="17" w:name="_Hlk502834155"/>
      <w:r w:rsidRPr="00F66652">
        <w:rPr>
          <w:rFonts w:ascii="Times New Roman" w:hAnsi="Times New Roman" w:cs="Times New Roman"/>
          <w:b/>
          <w:sz w:val="24"/>
          <w:szCs w:val="24"/>
        </w:rPr>
        <w:t xml:space="preserve">Tomb 50- Leopard Burial  </w:t>
      </w:r>
    </w:p>
    <w:bookmarkEnd w:id="17"/>
    <w:p w14:paraId="468AD053" w14:textId="77777777" w:rsidR="00D329C0" w:rsidRPr="00F66652" w:rsidRDefault="00A309BF" w:rsidP="005C5692">
      <w:pPr>
        <w:rPr>
          <w:rFonts w:ascii="Times New Roman" w:hAnsi="Times New Roman" w:cs="Times New Roman"/>
          <w:sz w:val="24"/>
          <w:szCs w:val="24"/>
        </w:rPr>
      </w:pPr>
      <w:r w:rsidRPr="00F66652">
        <w:rPr>
          <w:rFonts w:ascii="Times New Roman" w:hAnsi="Times New Roman" w:cs="Times New Roman"/>
          <w:noProof/>
          <w:sz w:val="24"/>
          <w:szCs w:val="24"/>
          <w:lang w:eastAsia="en-GB"/>
        </w:rPr>
        <mc:AlternateContent>
          <mc:Choice Requires="wps">
            <w:drawing>
              <wp:anchor distT="0" distB="0" distL="114300" distR="114300" simplePos="0" relativeHeight="251686912" behindDoc="0" locked="0" layoutInCell="1" allowOverlap="1" wp14:anchorId="12F73502" wp14:editId="080B7B08">
                <wp:simplePos x="0" y="0"/>
                <wp:positionH relativeFrom="margin">
                  <wp:posOffset>2455545</wp:posOffset>
                </wp:positionH>
                <wp:positionV relativeFrom="paragraph">
                  <wp:posOffset>1888490</wp:posOffset>
                </wp:positionV>
                <wp:extent cx="2933700" cy="399415"/>
                <wp:effectExtent l="0" t="0" r="0" b="635"/>
                <wp:wrapThrough wrapText="bothSides">
                  <wp:wrapPolygon edited="0">
                    <wp:start x="0" y="0"/>
                    <wp:lineTo x="0" y="20604"/>
                    <wp:lineTo x="21460" y="20604"/>
                    <wp:lineTo x="21460" y="0"/>
                    <wp:lineTo x="0" y="0"/>
                  </wp:wrapPolygon>
                </wp:wrapThrough>
                <wp:docPr id="17" name="Text Box 17"/>
                <wp:cNvGraphicFramePr/>
                <a:graphic xmlns:a="http://schemas.openxmlformats.org/drawingml/2006/main">
                  <a:graphicData uri="http://schemas.microsoft.com/office/word/2010/wordprocessingShape">
                    <wps:wsp>
                      <wps:cNvSpPr txBox="1"/>
                      <wps:spPr>
                        <a:xfrm>
                          <a:off x="0" y="0"/>
                          <a:ext cx="2933700" cy="399415"/>
                        </a:xfrm>
                        <a:prstGeom prst="rect">
                          <a:avLst/>
                        </a:prstGeom>
                        <a:solidFill>
                          <a:prstClr val="white"/>
                        </a:solidFill>
                        <a:ln>
                          <a:noFill/>
                        </a:ln>
                      </wps:spPr>
                      <wps:txbx>
                        <w:txbxContent>
                          <w:p w14:paraId="31613F70" w14:textId="77777777" w:rsidR="00BA43DE" w:rsidRPr="00A309BF" w:rsidRDefault="00BA43DE" w:rsidP="001C3035">
                            <w:pPr>
                              <w:pStyle w:val="Caption"/>
                              <w:rPr>
                                <w:rFonts w:ascii="Times New Roman" w:hAnsi="Times New Roman" w:cs="Times New Roman"/>
                                <w:noProof/>
                                <w:sz w:val="20"/>
                                <w:szCs w:val="20"/>
                              </w:rPr>
                            </w:pPr>
                            <w:r w:rsidRPr="00A309BF">
                              <w:rPr>
                                <w:rFonts w:ascii="Times New Roman" w:hAnsi="Times New Roman" w:cs="Times New Roman"/>
                                <w:sz w:val="20"/>
                                <w:szCs w:val="20"/>
                              </w:rPr>
                              <w:t xml:space="preserve">Figure 7. Lion-Leopard Size skull graph after </w:t>
                            </w:r>
                            <w:bookmarkStart w:id="18" w:name="_Hlk502765911"/>
                            <w:bookmarkStart w:id="19" w:name="_Hlk502765912"/>
                            <w:r w:rsidRPr="00A309BF">
                              <w:rPr>
                                <w:rFonts w:ascii="Times New Roman" w:hAnsi="Times New Roman" w:cs="Times New Roman"/>
                                <w:sz w:val="20"/>
                                <w:szCs w:val="20"/>
                              </w:rPr>
                              <w:t>Van Neer, W and De Cupere, B, 2011.</w:t>
                            </w:r>
                            <w:bookmarkEnd w:id="18"/>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F73502" id="Text Box 17" o:spid="_x0000_s1032" type="#_x0000_t202" style="position:absolute;margin-left:193.35pt;margin-top:148.7pt;width:231pt;height:31.4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" stroked="f">
                <v:textbox inset="0,0,0,0">
                  <w:txbxContent>
                    <w:p w14:paraId="31613F70" w14:textId="77777777" w:rsidR="00BA43DE" w:rsidRPr="00A309BF" w:rsidRDefault="00BA43DE" w:rsidP="001C3035">
                      <w:pPr>
                        <w:pStyle w:val="Caption"/>
                        <w:rPr>
                          <w:rFonts w:ascii="Times New Roman" w:hAnsi="Times New Roman" w:cs="Times New Roman"/>
                          <w:noProof/>
                          <w:sz w:val="20"/>
                          <w:szCs w:val="20"/>
                        </w:rPr>
                      </w:pPr>
                      <w:r w:rsidRPr="00A309BF">
                        <w:rPr>
                          <w:rFonts w:ascii="Times New Roman" w:hAnsi="Times New Roman" w:cs="Times New Roman"/>
                          <w:sz w:val="20"/>
                          <w:szCs w:val="20"/>
                        </w:rPr>
                        <w:t xml:space="preserve">Figure 7. Lion-Leopard Size skull graph after </w:t>
                      </w:r>
                      <w:bookmarkStart w:id="20" w:name="_Hlk502765911"/>
                      <w:bookmarkStart w:id="21" w:name="_Hlk502765912"/>
                      <w:r w:rsidRPr="00A309BF">
                        <w:rPr>
                          <w:rFonts w:ascii="Times New Roman" w:hAnsi="Times New Roman" w:cs="Times New Roman"/>
                          <w:sz w:val="20"/>
                          <w:szCs w:val="20"/>
                        </w:rPr>
                        <w:t>Van Neer, W and De Cupere, B, 2011.</w:t>
                      </w:r>
                      <w:bookmarkEnd w:id="20"/>
                      <w:bookmarkEnd w:id="21"/>
                    </w:p>
                  </w:txbxContent>
                </v:textbox>
                <w10:wrap type="through" anchorx="margin"/>
              </v:shape>
            </w:pict>
          </mc:Fallback>
        </mc:AlternateContent>
      </w:r>
      <w:r w:rsidRPr="00F66652">
        <w:rPr>
          <w:rFonts w:ascii="Times New Roman" w:hAnsi="Times New Roman" w:cs="Times New Roman"/>
          <w:noProof/>
          <w:sz w:val="24"/>
          <w:szCs w:val="24"/>
          <w:lang w:eastAsia="en-GB"/>
        </w:rPr>
        <w:drawing>
          <wp:anchor distT="0" distB="0" distL="114300" distR="114300" simplePos="0" relativeHeight="251684864" behindDoc="0" locked="0" layoutInCell="1" allowOverlap="1" wp14:anchorId="4C804B26" wp14:editId="70CFE192">
            <wp:simplePos x="0" y="0"/>
            <wp:positionH relativeFrom="margin">
              <wp:align>right</wp:align>
            </wp:positionH>
            <wp:positionV relativeFrom="paragraph">
              <wp:posOffset>276860</wp:posOffset>
            </wp:positionV>
            <wp:extent cx="3114675" cy="1544955"/>
            <wp:effectExtent l="0" t="0" r="9525" b="0"/>
            <wp:wrapThrough wrapText="bothSides">
              <wp:wrapPolygon edited="0">
                <wp:start x="0" y="0"/>
                <wp:lineTo x="0" y="21307"/>
                <wp:lineTo x="21534" y="21307"/>
                <wp:lineTo x="21534"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5483" t="30738" r="50644" b="30542"/>
                    <a:stretch/>
                  </pic:blipFill>
                  <pic:spPr bwMode="auto">
                    <a:xfrm>
                      <a:off x="0" y="0"/>
                      <a:ext cx="3114675" cy="15449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61498" w:rsidRPr="00F66652">
        <w:rPr>
          <w:rFonts w:ascii="Times New Roman" w:hAnsi="Times New Roman" w:cs="Times New Roman"/>
          <w:sz w:val="24"/>
          <w:szCs w:val="24"/>
        </w:rPr>
        <w:t>The species of cat that was buried in Tomb 50 was a leopard. Osborn and Osbornova wrote in their</w:t>
      </w:r>
      <w:r w:rsidR="00E61498" w:rsidRPr="00F66652">
        <w:rPr>
          <w:sz w:val="24"/>
          <w:szCs w:val="24"/>
        </w:rPr>
        <w:t xml:space="preserve"> </w:t>
      </w:r>
      <w:r w:rsidR="00E61498" w:rsidRPr="00F66652">
        <w:rPr>
          <w:rFonts w:ascii="Times New Roman" w:hAnsi="Times New Roman" w:cs="Times New Roman"/>
          <w:sz w:val="24"/>
          <w:szCs w:val="24"/>
        </w:rPr>
        <w:t xml:space="preserve">book </w:t>
      </w:r>
      <w:r w:rsidR="004311E3" w:rsidRPr="00F66652">
        <w:rPr>
          <w:rFonts w:ascii="Times New Roman" w:hAnsi="Times New Roman" w:cs="Times New Roman"/>
          <w:sz w:val="24"/>
          <w:szCs w:val="24"/>
        </w:rPr>
        <w:t>that ‘Leopards probably inhabited most of Egypt during the Pharaonic time’. (Osborn, D and</w:t>
      </w:r>
      <w:r w:rsidR="004311E3" w:rsidRPr="00FB6FDE">
        <w:rPr>
          <w:rFonts w:ascii="Times New Roman" w:hAnsi="Times New Roman" w:cs="Times New Roman"/>
        </w:rPr>
        <w:t xml:space="preserve"> </w:t>
      </w:r>
      <w:r w:rsidR="004311E3" w:rsidRPr="00F66652">
        <w:rPr>
          <w:rFonts w:ascii="Times New Roman" w:hAnsi="Times New Roman" w:cs="Times New Roman"/>
          <w:sz w:val="24"/>
          <w:szCs w:val="24"/>
        </w:rPr>
        <w:t xml:space="preserve">Osbornová, J. 1998: 119). Which meant that the leopards would have been in Egypt during this time period and easily available to anyone during that period. </w:t>
      </w:r>
      <w:r w:rsidR="002E17A1" w:rsidRPr="00F66652">
        <w:rPr>
          <w:rFonts w:ascii="Times New Roman" w:hAnsi="Times New Roman" w:cs="Times New Roman"/>
          <w:sz w:val="24"/>
          <w:szCs w:val="24"/>
        </w:rPr>
        <w:t>The species of the cat in this burial was identified due to the skull measurements of the cat found within the burial</w:t>
      </w:r>
      <w:r w:rsidR="001C3035" w:rsidRPr="00F66652">
        <w:rPr>
          <w:rFonts w:ascii="Times New Roman" w:hAnsi="Times New Roman" w:cs="Times New Roman"/>
          <w:sz w:val="24"/>
          <w:szCs w:val="24"/>
        </w:rPr>
        <w:t>.</w:t>
      </w:r>
      <w:r w:rsidR="00D329C0" w:rsidRPr="00F66652">
        <w:rPr>
          <w:rFonts w:ascii="Times New Roman" w:hAnsi="Times New Roman" w:cs="Times New Roman"/>
          <w:sz w:val="24"/>
          <w:szCs w:val="24"/>
        </w:rPr>
        <w:t xml:space="preserve"> This graph clearly shows that the leopard was rather large for its species and could overlap with a lion.</w:t>
      </w:r>
      <w:r w:rsidR="001C3035" w:rsidRPr="00F66652">
        <w:rPr>
          <w:rFonts w:ascii="Times New Roman" w:hAnsi="Times New Roman" w:cs="Times New Roman"/>
          <w:sz w:val="24"/>
          <w:szCs w:val="24"/>
        </w:rPr>
        <w:t xml:space="preserve"> </w:t>
      </w:r>
      <w:r w:rsidR="00D329C0" w:rsidRPr="00F66652">
        <w:rPr>
          <w:rFonts w:ascii="Times New Roman" w:hAnsi="Times New Roman" w:cs="Times New Roman"/>
          <w:sz w:val="24"/>
          <w:szCs w:val="24"/>
        </w:rPr>
        <w:t>The Nekhen news article, in which this graph was published, also</w:t>
      </w:r>
      <w:r w:rsidR="00154F49" w:rsidRPr="00F66652">
        <w:rPr>
          <w:rFonts w:ascii="Times New Roman" w:hAnsi="Times New Roman" w:cs="Times New Roman"/>
          <w:sz w:val="24"/>
          <w:szCs w:val="24"/>
        </w:rPr>
        <w:t xml:space="preserve"> illustrated these facts by </w:t>
      </w:r>
      <w:r w:rsidR="00D329C0" w:rsidRPr="00F66652">
        <w:rPr>
          <w:rFonts w:ascii="Times New Roman" w:hAnsi="Times New Roman" w:cs="Times New Roman"/>
          <w:sz w:val="24"/>
          <w:szCs w:val="24"/>
        </w:rPr>
        <w:t>stat</w:t>
      </w:r>
      <w:r w:rsidR="00154F49" w:rsidRPr="00F66652">
        <w:rPr>
          <w:rFonts w:ascii="Times New Roman" w:hAnsi="Times New Roman" w:cs="Times New Roman"/>
          <w:sz w:val="24"/>
          <w:szCs w:val="24"/>
        </w:rPr>
        <w:t>ing</w:t>
      </w:r>
      <w:r w:rsidR="00D329C0" w:rsidRPr="00F66652">
        <w:rPr>
          <w:rFonts w:ascii="Times New Roman" w:hAnsi="Times New Roman" w:cs="Times New Roman"/>
          <w:sz w:val="24"/>
          <w:szCs w:val="24"/>
        </w:rPr>
        <w:t>;</w:t>
      </w:r>
    </w:p>
    <w:p w14:paraId="5666D592" w14:textId="75334E0A" w:rsidR="00154F49" w:rsidRPr="00F66652" w:rsidRDefault="00D329C0" w:rsidP="00154F49">
      <w:pPr>
        <w:ind w:left="720"/>
        <w:rPr>
          <w:rFonts w:ascii="Times New Roman" w:hAnsi="Times New Roman" w:cs="Times New Roman"/>
          <w:sz w:val="24"/>
          <w:szCs w:val="24"/>
        </w:rPr>
      </w:pPr>
      <w:r w:rsidRPr="00F66652">
        <w:rPr>
          <w:rFonts w:ascii="Times New Roman" w:hAnsi="Times New Roman" w:cs="Times New Roman"/>
          <w:i/>
          <w:sz w:val="24"/>
          <w:szCs w:val="24"/>
        </w:rPr>
        <w:lastRenderedPageBreak/>
        <w:t>the size of the Tomb 50 skull falls in the overlap zone of the two species, it was necessary to search for a possible combination of factors that would separate lion and leopard. Finally, it was possible to identify the HK6 cat through the simultaneous use of two width measurements and the skull length. It turns out that the large cat from HK6 is in fact a male leopard of exceptional size.</w:t>
      </w:r>
      <w:r w:rsidR="00154F49" w:rsidRPr="00F66652">
        <w:rPr>
          <w:rFonts w:ascii="Times New Roman" w:hAnsi="Times New Roman" w:cs="Times New Roman"/>
          <w:i/>
          <w:sz w:val="24"/>
          <w:szCs w:val="24"/>
        </w:rPr>
        <w:t xml:space="preserve"> </w:t>
      </w:r>
      <w:r w:rsidR="00154F49" w:rsidRPr="00F66652">
        <w:rPr>
          <w:rFonts w:ascii="Times New Roman" w:hAnsi="Times New Roman" w:cs="Times New Roman"/>
          <w:sz w:val="24"/>
          <w:szCs w:val="24"/>
        </w:rPr>
        <w:t xml:space="preserve">(Van Neer, W and De Cupere, B, 2011: 13). </w:t>
      </w:r>
    </w:p>
    <w:p w14:paraId="421C1E93" w14:textId="3B698FF7" w:rsidR="004311E3" w:rsidRPr="00F66652" w:rsidRDefault="00154F49" w:rsidP="004311E3">
      <w:pPr>
        <w:rPr>
          <w:rFonts w:ascii="Times New Roman" w:hAnsi="Times New Roman" w:cs="Times New Roman"/>
          <w:sz w:val="24"/>
          <w:szCs w:val="24"/>
        </w:rPr>
      </w:pPr>
      <w:r w:rsidRPr="00F66652">
        <w:rPr>
          <w:rFonts w:ascii="Times New Roman" w:hAnsi="Times New Roman" w:cs="Times New Roman"/>
          <w:sz w:val="24"/>
          <w:szCs w:val="24"/>
        </w:rPr>
        <w:t xml:space="preserve">The map of the Funerary Temple Precinct (See Figure 1) shows that this burial was located in the right corner of the Tomb 16 mortuary Temple Complex at Hierakonpolis and is also located not far from the wall B7. However, the Tomb itself was </w:t>
      </w:r>
      <w:r w:rsidR="00D27E54" w:rsidRPr="00F66652">
        <w:rPr>
          <w:rFonts w:ascii="Times New Roman" w:hAnsi="Times New Roman" w:cs="Times New Roman"/>
          <w:sz w:val="24"/>
          <w:szCs w:val="24"/>
        </w:rPr>
        <w:t>a relatively late discovery</w:t>
      </w:r>
      <w:r w:rsidRPr="00F66652">
        <w:rPr>
          <w:rFonts w:ascii="Times New Roman" w:hAnsi="Times New Roman" w:cs="Times New Roman"/>
          <w:sz w:val="24"/>
          <w:szCs w:val="24"/>
        </w:rPr>
        <w:t xml:space="preserve"> at the cemetery, as it was </w:t>
      </w:r>
      <w:r w:rsidR="00D27E54" w:rsidRPr="00F66652">
        <w:rPr>
          <w:rFonts w:ascii="Times New Roman" w:hAnsi="Times New Roman" w:cs="Times New Roman"/>
          <w:sz w:val="24"/>
          <w:szCs w:val="24"/>
        </w:rPr>
        <w:t>only discovered in 2011 and this is known as it was shown in the Nekhen News article when they mention that ‘this season we examined the surface bones from’ (</w:t>
      </w:r>
      <w:bookmarkStart w:id="22" w:name="_Hlk502767889"/>
      <w:r w:rsidR="00D27E54" w:rsidRPr="00F66652">
        <w:rPr>
          <w:rFonts w:ascii="Times New Roman" w:hAnsi="Times New Roman" w:cs="Times New Roman"/>
          <w:sz w:val="24"/>
          <w:szCs w:val="24"/>
        </w:rPr>
        <w:t>Van Neer, W and De Cupere, B, 2011: 12</w:t>
      </w:r>
      <w:bookmarkEnd w:id="22"/>
      <w:r w:rsidR="00D27E54" w:rsidRPr="00F66652">
        <w:rPr>
          <w:rFonts w:ascii="Times New Roman" w:hAnsi="Times New Roman" w:cs="Times New Roman"/>
          <w:sz w:val="24"/>
          <w:szCs w:val="24"/>
        </w:rPr>
        <w:t>), indicating that the entire article was written solely about what was found during that</w:t>
      </w:r>
      <w:r w:rsidR="00D27E54" w:rsidRPr="00F66652">
        <w:rPr>
          <w:sz w:val="24"/>
          <w:szCs w:val="24"/>
        </w:rPr>
        <w:t xml:space="preserve"> </w:t>
      </w:r>
      <w:r w:rsidR="00D27E54" w:rsidRPr="00F66652">
        <w:rPr>
          <w:rFonts w:ascii="Times New Roman" w:hAnsi="Times New Roman" w:cs="Times New Roman"/>
          <w:sz w:val="24"/>
          <w:szCs w:val="24"/>
        </w:rPr>
        <w:t>year, and then in the same article they later say ‘The very next day we started excavation in the area and soon could trace the outline of a round, 2m-wide grave that we baptised Tomb 50’.</w:t>
      </w:r>
      <w:bookmarkStart w:id="23" w:name="_Hlk502772163"/>
      <w:r w:rsidR="00D27E54" w:rsidRPr="00F66652">
        <w:rPr>
          <w:rFonts w:ascii="Times New Roman" w:hAnsi="Times New Roman" w:cs="Times New Roman"/>
          <w:sz w:val="24"/>
          <w:szCs w:val="24"/>
        </w:rPr>
        <w:t>( Van Neer, W and De Cupere, B, 2011: 12</w:t>
      </w:r>
      <w:bookmarkEnd w:id="23"/>
      <w:r w:rsidR="00D27E54" w:rsidRPr="00F66652">
        <w:rPr>
          <w:rFonts w:ascii="Times New Roman" w:hAnsi="Times New Roman" w:cs="Times New Roman"/>
          <w:sz w:val="24"/>
          <w:szCs w:val="24"/>
        </w:rPr>
        <w:t xml:space="preserve">). </w:t>
      </w:r>
      <w:r w:rsidR="004C6CE6" w:rsidRPr="00F66652">
        <w:rPr>
          <w:rFonts w:ascii="Times New Roman" w:hAnsi="Times New Roman" w:cs="Times New Roman"/>
          <w:sz w:val="24"/>
          <w:szCs w:val="24"/>
        </w:rPr>
        <w:t xml:space="preserve">This basically states that the burial was excavated in 2011. However, this statement also gives us the dimensions and the shape of the grave pit. The round grave pits are described as a </w:t>
      </w:r>
      <w:r w:rsidR="002E3364" w:rsidRPr="00F66652">
        <w:rPr>
          <w:rFonts w:ascii="Times New Roman" w:hAnsi="Times New Roman" w:cs="Times New Roman"/>
          <w:sz w:val="24"/>
          <w:szCs w:val="24"/>
        </w:rPr>
        <w:t xml:space="preserve">feature of the </w:t>
      </w:r>
      <w:r w:rsidR="004C6CE6" w:rsidRPr="00F66652">
        <w:rPr>
          <w:rFonts w:ascii="Times New Roman" w:hAnsi="Times New Roman" w:cs="Times New Roman"/>
          <w:sz w:val="24"/>
          <w:szCs w:val="24"/>
        </w:rPr>
        <w:t>Naquada I</w:t>
      </w:r>
      <w:r w:rsidR="002E3364" w:rsidRPr="00F66652">
        <w:rPr>
          <w:rFonts w:ascii="Times New Roman" w:hAnsi="Times New Roman" w:cs="Times New Roman"/>
          <w:sz w:val="24"/>
          <w:szCs w:val="24"/>
        </w:rPr>
        <w:t xml:space="preserve"> period by Taylor when he writes in his book; </w:t>
      </w:r>
    </w:p>
    <w:p w14:paraId="4BCDD3C1" w14:textId="77777777" w:rsidR="002E3364" w:rsidRPr="00F66652" w:rsidRDefault="002E3364" w:rsidP="002E3364">
      <w:pPr>
        <w:ind w:left="720"/>
        <w:rPr>
          <w:rFonts w:ascii="Times New Roman" w:hAnsi="Times New Roman" w:cs="Times New Roman"/>
          <w:sz w:val="24"/>
          <w:szCs w:val="24"/>
        </w:rPr>
      </w:pPr>
      <w:r w:rsidRPr="00F66652">
        <w:rPr>
          <w:rFonts w:ascii="Times New Roman" w:hAnsi="Times New Roman" w:cs="Times New Roman"/>
          <w:i/>
          <w:sz w:val="24"/>
          <w:szCs w:val="24"/>
        </w:rPr>
        <w:t>In the Naquada II and Naquada III phases, oval grave pits were superseded by larger rectangular graves. Internal arrangements for the dead improved, and some graves were lined with wood or brick</w:t>
      </w:r>
      <w:r w:rsidRPr="00F66652">
        <w:rPr>
          <w:rFonts w:ascii="Times New Roman" w:hAnsi="Times New Roman" w:cs="Times New Roman"/>
          <w:sz w:val="24"/>
          <w:szCs w:val="24"/>
        </w:rPr>
        <w:t>. (Taylor, J. 2001: 147-8).</w:t>
      </w:r>
    </w:p>
    <w:p w14:paraId="32417199" w14:textId="2B4161AB" w:rsidR="00F43AFD" w:rsidRPr="00F66652" w:rsidRDefault="002E3364" w:rsidP="004311E3">
      <w:pPr>
        <w:rPr>
          <w:rFonts w:ascii="Times New Roman" w:hAnsi="Times New Roman" w:cs="Times New Roman"/>
          <w:sz w:val="24"/>
          <w:szCs w:val="24"/>
        </w:rPr>
      </w:pPr>
      <w:r w:rsidRPr="00F66652">
        <w:rPr>
          <w:rFonts w:ascii="Times New Roman" w:hAnsi="Times New Roman" w:cs="Times New Roman"/>
          <w:sz w:val="24"/>
          <w:szCs w:val="24"/>
        </w:rPr>
        <w:t>However, this same Nekhen News article also describes the grave as ‘On the mat-lined floor of the tomb were the remains of a large cat that had been covered with textile and then more matting’ (Van Neer, W and De Cupere, B, 2011: 12). This statement, according to Taylor’s book</w:t>
      </w:r>
      <w:r w:rsidR="00F43AFD" w:rsidRPr="00F66652">
        <w:rPr>
          <w:rFonts w:ascii="Times New Roman" w:hAnsi="Times New Roman" w:cs="Times New Roman"/>
          <w:sz w:val="24"/>
          <w:szCs w:val="24"/>
        </w:rPr>
        <w:t xml:space="preserve">, would date this grave to the late Naquada I and early Naquada II periods because whilst the floor of the burial pit was lined with matting, the shape of the burial pit was round. This grave was also highly disturbed, which is not unusual for burials such as these due to looters and other such </w:t>
      </w:r>
      <w:r w:rsidR="00006D48">
        <w:rPr>
          <w:rFonts w:ascii="Times New Roman" w:hAnsi="Times New Roman" w:cs="Times New Roman"/>
          <w:sz w:val="24"/>
          <w:szCs w:val="24"/>
        </w:rPr>
        <w:t>occurrences</w:t>
      </w:r>
      <w:r w:rsidR="00F43AFD" w:rsidRPr="00F66652">
        <w:rPr>
          <w:rFonts w:ascii="Times New Roman" w:hAnsi="Times New Roman" w:cs="Times New Roman"/>
          <w:sz w:val="24"/>
          <w:szCs w:val="24"/>
        </w:rPr>
        <w:t xml:space="preserve">. </w:t>
      </w:r>
    </w:p>
    <w:p w14:paraId="13AFD64C" w14:textId="6FBCD514" w:rsidR="006907FD" w:rsidRPr="00F66652" w:rsidRDefault="00810350" w:rsidP="006907FD">
      <w:pPr>
        <w:rPr>
          <w:rFonts w:ascii="Times New Roman" w:hAnsi="Times New Roman" w:cs="Times New Roman"/>
          <w:sz w:val="24"/>
          <w:szCs w:val="24"/>
        </w:rPr>
      </w:pPr>
      <w:r w:rsidRPr="00F66652">
        <w:rPr>
          <w:rFonts w:ascii="Times New Roman" w:hAnsi="Times New Roman" w:cs="Times New Roman"/>
          <w:noProof/>
          <w:sz w:val="24"/>
          <w:szCs w:val="24"/>
          <w:lang w:eastAsia="en-GB"/>
        </w:rPr>
        <mc:AlternateContent>
          <mc:Choice Requires="wps">
            <w:drawing>
              <wp:anchor distT="0" distB="0" distL="114300" distR="114300" simplePos="0" relativeHeight="251689984" behindDoc="0" locked="0" layoutInCell="1" allowOverlap="1" wp14:anchorId="13C3F6F3" wp14:editId="01DD6730">
                <wp:simplePos x="0" y="0"/>
                <wp:positionH relativeFrom="margin">
                  <wp:posOffset>2803525</wp:posOffset>
                </wp:positionH>
                <wp:positionV relativeFrom="paragraph">
                  <wp:posOffset>1919605</wp:posOffset>
                </wp:positionV>
                <wp:extent cx="2596515" cy="635"/>
                <wp:effectExtent l="0" t="0" r="0" b="0"/>
                <wp:wrapThrough wrapText="bothSides">
                  <wp:wrapPolygon edited="0">
                    <wp:start x="0" y="0"/>
                    <wp:lineTo x="0" y="20829"/>
                    <wp:lineTo x="21394" y="20829"/>
                    <wp:lineTo x="21394" y="0"/>
                    <wp:lineTo x="0" y="0"/>
                  </wp:wrapPolygon>
                </wp:wrapThrough>
                <wp:docPr id="19" name="Text Box 19"/>
                <wp:cNvGraphicFramePr/>
                <a:graphic xmlns:a="http://schemas.openxmlformats.org/drawingml/2006/main">
                  <a:graphicData uri="http://schemas.microsoft.com/office/word/2010/wordprocessingShape">
                    <wps:wsp>
                      <wps:cNvSpPr txBox="1"/>
                      <wps:spPr>
                        <a:xfrm>
                          <a:off x="0" y="0"/>
                          <a:ext cx="2596515" cy="635"/>
                        </a:xfrm>
                        <a:prstGeom prst="rect">
                          <a:avLst/>
                        </a:prstGeom>
                        <a:solidFill>
                          <a:prstClr val="white"/>
                        </a:solidFill>
                        <a:ln>
                          <a:noFill/>
                        </a:ln>
                      </wps:spPr>
                      <wps:txbx>
                        <w:txbxContent>
                          <w:p w14:paraId="6BC8C97B" w14:textId="77777777" w:rsidR="00BA43DE" w:rsidRPr="00A309BF" w:rsidRDefault="00BA43DE" w:rsidP="00D21C1E">
                            <w:pPr>
                              <w:pStyle w:val="Caption"/>
                              <w:rPr>
                                <w:rFonts w:ascii="Times New Roman" w:hAnsi="Times New Roman" w:cs="Times New Roman"/>
                                <w:noProof/>
                                <w:sz w:val="20"/>
                                <w:szCs w:val="20"/>
                              </w:rPr>
                            </w:pPr>
                            <w:r w:rsidRPr="00A309BF">
                              <w:rPr>
                                <w:rFonts w:ascii="Times New Roman" w:hAnsi="Times New Roman" w:cs="Times New Roman"/>
                                <w:sz w:val="20"/>
                                <w:szCs w:val="20"/>
                              </w:rPr>
                              <w:t xml:space="preserve">Figure 8. Photograph and X-ray image of the right pelvis half of the leopard from Tomb 50 after, Van Neer, W; Udrescu, M; Linseele, V; De Cupere, B and Friedman, R, 2015.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C3F6F3" id="Text Box 19" o:spid="_x0000_s1033" type="#_x0000_t202" style="position:absolute;margin-left:220.75pt;margin-top:151.15pt;width:204.45pt;height:.05pt;z-index:25168998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" stroked="f">
                <v:textbox style="mso-fit-shape-to-text:t" inset="0,0,0,0">
                  <w:txbxContent>
                    <w:p w14:paraId="6BC8C97B" w14:textId="77777777" w:rsidR="00BA43DE" w:rsidRPr="00A309BF" w:rsidRDefault="00BA43DE" w:rsidP="00D21C1E">
                      <w:pPr>
                        <w:pStyle w:val="Caption"/>
                        <w:rPr>
                          <w:rFonts w:ascii="Times New Roman" w:hAnsi="Times New Roman" w:cs="Times New Roman"/>
                          <w:noProof/>
                          <w:sz w:val="20"/>
                          <w:szCs w:val="20"/>
                        </w:rPr>
                      </w:pPr>
                      <w:r w:rsidRPr="00A309BF">
                        <w:rPr>
                          <w:rFonts w:ascii="Times New Roman" w:hAnsi="Times New Roman" w:cs="Times New Roman"/>
                          <w:sz w:val="20"/>
                          <w:szCs w:val="20"/>
                        </w:rPr>
                        <w:t xml:space="preserve">Figure 8. Photograph and X-ray image of the right pelvis half of the leopard from Tomb 50 after, Van Neer, W; Udrescu, M; Linseele, V; De Cupere, B and Friedman, R, 2015. </w:t>
                      </w:r>
                    </w:p>
                  </w:txbxContent>
                </v:textbox>
                <w10:wrap type="through" anchorx="margin"/>
              </v:shape>
            </w:pict>
          </mc:Fallback>
        </mc:AlternateContent>
      </w:r>
      <w:r w:rsidR="00B716D0" w:rsidRPr="00F66652">
        <w:rPr>
          <w:rFonts w:ascii="Times New Roman" w:hAnsi="Times New Roman" w:cs="Times New Roman"/>
          <w:noProof/>
          <w:sz w:val="24"/>
          <w:szCs w:val="24"/>
          <w:lang w:eastAsia="en-GB"/>
        </w:rPr>
        <w:drawing>
          <wp:anchor distT="0" distB="0" distL="114300" distR="114300" simplePos="0" relativeHeight="251687936" behindDoc="0" locked="0" layoutInCell="1" allowOverlap="1" wp14:anchorId="720D8609" wp14:editId="1C9EA9C5">
            <wp:simplePos x="0" y="0"/>
            <wp:positionH relativeFrom="margin">
              <wp:align>right</wp:align>
            </wp:positionH>
            <wp:positionV relativeFrom="paragraph">
              <wp:posOffset>635</wp:posOffset>
            </wp:positionV>
            <wp:extent cx="2596515" cy="1876425"/>
            <wp:effectExtent l="0" t="0" r="0" b="9525"/>
            <wp:wrapThrough wrapText="bothSides">
              <wp:wrapPolygon edited="0">
                <wp:start x="0" y="0"/>
                <wp:lineTo x="0" y="21490"/>
                <wp:lineTo x="21394" y="21490"/>
                <wp:lineTo x="21394" y="0"/>
                <wp:lineTo x="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96515" cy="1876425"/>
                    </a:xfrm>
                    <a:prstGeom prst="rect">
                      <a:avLst/>
                    </a:prstGeom>
                    <a:noFill/>
                    <a:ln>
                      <a:noFill/>
                    </a:ln>
                  </pic:spPr>
                </pic:pic>
              </a:graphicData>
            </a:graphic>
            <wp14:sizeRelH relativeFrom="page">
              <wp14:pctWidth>0</wp14:pctWidth>
            </wp14:sizeRelH>
            <wp14:sizeRelV relativeFrom="page">
              <wp14:pctHeight>0</wp14:pctHeight>
            </wp14:sizeRelV>
          </wp:anchor>
        </w:drawing>
      </w:r>
      <w:r w:rsidR="00F43AFD" w:rsidRPr="00F66652">
        <w:rPr>
          <w:rFonts w:ascii="Times New Roman" w:hAnsi="Times New Roman" w:cs="Times New Roman"/>
          <w:sz w:val="24"/>
          <w:szCs w:val="24"/>
        </w:rPr>
        <w:t>The skeleton of the leopard did show some injuries, nonetheless, it did not portray many of the injuries that the leopard sustained throughout its life</w:t>
      </w:r>
      <w:r w:rsidR="00907F0A" w:rsidRPr="00F66652">
        <w:rPr>
          <w:rFonts w:ascii="Times New Roman" w:hAnsi="Times New Roman" w:cs="Times New Roman"/>
          <w:sz w:val="24"/>
          <w:szCs w:val="24"/>
        </w:rPr>
        <w:t xml:space="preserve">. The first thing that the </w:t>
      </w:r>
      <w:r w:rsidR="006907FD" w:rsidRPr="00F66652">
        <w:rPr>
          <w:rFonts w:ascii="Times New Roman" w:hAnsi="Times New Roman" w:cs="Times New Roman"/>
          <w:sz w:val="24"/>
          <w:szCs w:val="24"/>
        </w:rPr>
        <w:t>leopard’s</w:t>
      </w:r>
      <w:r w:rsidR="00907F0A" w:rsidRPr="00F66652">
        <w:rPr>
          <w:rFonts w:ascii="Times New Roman" w:hAnsi="Times New Roman" w:cs="Times New Roman"/>
          <w:sz w:val="24"/>
          <w:szCs w:val="24"/>
        </w:rPr>
        <w:t xml:space="preserve"> skeleton shows us is </w:t>
      </w:r>
      <w:r w:rsidR="006907FD" w:rsidRPr="00F66652">
        <w:rPr>
          <w:rFonts w:ascii="Times New Roman" w:hAnsi="Times New Roman" w:cs="Times New Roman"/>
          <w:sz w:val="24"/>
          <w:szCs w:val="24"/>
        </w:rPr>
        <w:t>that the wearing on the leopard’s teeth show that the leopard was a particularly old</w:t>
      </w:r>
      <w:r w:rsidR="006907FD" w:rsidRPr="00F66652">
        <w:rPr>
          <w:sz w:val="24"/>
          <w:szCs w:val="24"/>
        </w:rPr>
        <w:t xml:space="preserve"> </w:t>
      </w:r>
      <w:r w:rsidR="006907FD" w:rsidRPr="00F66652">
        <w:rPr>
          <w:rFonts w:ascii="Times New Roman" w:hAnsi="Times New Roman" w:cs="Times New Roman"/>
          <w:sz w:val="24"/>
          <w:szCs w:val="24"/>
        </w:rPr>
        <w:t>individual.</w:t>
      </w:r>
      <w:r w:rsidR="006907FD">
        <w:t xml:space="preserve"> </w:t>
      </w:r>
      <w:r w:rsidR="006907FD" w:rsidRPr="00F66652">
        <w:rPr>
          <w:rFonts w:ascii="Times New Roman" w:hAnsi="Times New Roman" w:cs="Times New Roman"/>
          <w:sz w:val="24"/>
          <w:szCs w:val="24"/>
        </w:rPr>
        <w:t xml:space="preserve">This is shown by ‘the leopard is indeed a very old individual, as shown by the heavy, natural wear of its incisors’ (Van Neer, </w:t>
      </w:r>
      <w:r w:rsidR="00987B55">
        <w:rPr>
          <w:rFonts w:ascii="Times New Roman" w:hAnsi="Times New Roman" w:cs="Times New Roman"/>
          <w:sz w:val="24"/>
          <w:szCs w:val="24"/>
        </w:rPr>
        <w:t>W et al.</w:t>
      </w:r>
      <w:r w:rsidR="006907FD" w:rsidRPr="00F66652">
        <w:rPr>
          <w:rFonts w:ascii="Times New Roman" w:hAnsi="Times New Roman" w:cs="Times New Roman"/>
          <w:sz w:val="24"/>
          <w:szCs w:val="24"/>
        </w:rPr>
        <w:t xml:space="preserve"> 2015: 96). The teeth of this individual cat </w:t>
      </w:r>
      <w:r w:rsidR="00B4309C" w:rsidRPr="00F66652">
        <w:rPr>
          <w:rFonts w:ascii="Times New Roman" w:hAnsi="Times New Roman" w:cs="Times New Roman"/>
          <w:sz w:val="24"/>
          <w:szCs w:val="24"/>
        </w:rPr>
        <w:t>are</w:t>
      </w:r>
      <w:r w:rsidR="006907FD" w:rsidRPr="00F66652">
        <w:rPr>
          <w:rFonts w:ascii="Times New Roman" w:hAnsi="Times New Roman" w:cs="Times New Roman"/>
          <w:sz w:val="24"/>
          <w:szCs w:val="24"/>
        </w:rPr>
        <w:t xml:space="preserve"> not the only way to discern the age of it, but the size of the cat can also be a way to try to estimate the age of this cat.  The skeleton also showed that the leopard suffered from </w:t>
      </w:r>
    </w:p>
    <w:p w14:paraId="34BAB90B" w14:textId="2A50904E" w:rsidR="00266002" w:rsidRPr="00B716D0" w:rsidRDefault="006907FD" w:rsidP="00B716D0">
      <w:pPr>
        <w:ind w:left="720"/>
        <w:rPr>
          <w:rFonts w:ascii="Times New Roman" w:hAnsi="Times New Roman" w:cs="Times New Roman"/>
        </w:rPr>
      </w:pPr>
      <w:r w:rsidRPr="00F66652">
        <w:rPr>
          <w:rFonts w:ascii="Times New Roman" w:hAnsi="Times New Roman" w:cs="Times New Roman"/>
          <w:i/>
          <w:sz w:val="24"/>
          <w:szCs w:val="24"/>
        </w:rPr>
        <w:lastRenderedPageBreak/>
        <w:t>a deformation of the iliac wing</w:t>
      </w:r>
      <w:r w:rsidR="000867A4" w:rsidRPr="00F66652">
        <w:rPr>
          <w:rFonts w:ascii="Times New Roman" w:hAnsi="Times New Roman" w:cs="Times New Roman"/>
          <w:i/>
          <w:sz w:val="24"/>
          <w:szCs w:val="24"/>
        </w:rPr>
        <w:t xml:space="preserve"> </w:t>
      </w:r>
      <w:r w:rsidRPr="00F66652">
        <w:rPr>
          <w:rFonts w:ascii="Times New Roman" w:hAnsi="Times New Roman" w:cs="Times New Roman"/>
          <w:i/>
          <w:sz w:val="24"/>
          <w:szCs w:val="24"/>
        </w:rPr>
        <w:t>of the right half of the pelvis was mentioned. Instead</w:t>
      </w:r>
      <w:r w:rsidR="000867A4" w:rsidRPr="00F66652">
        <w:rPr>
          <w:rFonts w:ascii="Times New Roman" w:hAnsi="Times New Roman" w:cs="Times New Roman"/>
          <w:i/>
          <w:sz w:val="24"/>
          <w:szCs w:val="24"/>
        </w:rPr>
        <w:t xml:space="preserve"> </w:t>
      </w:r>
      <w:r w:rsidRPr="00F66652">
        <w:rPr>
          <w:rFonts w:ascii="Times New Roman" w:hAnsi="Times New Roman" w:cs="Times New Roman"/>
          <w:i/>
          <w:sz w:val="24"/>
          <w:szCs w:val="24"/>
        </w:rPr>
        <w:t>of the more or less rectangular shape typically seen in</w:t>
      </w:r>
      <w:r w:rsidR="000867A4" w:rsidRPr="00F66652">
        <w:rPr>
          <w:rFonts w:ascii="Times New Roman" w:hAnsi="Times New Roman" w:cs="Times New Roman"/>
          <w:i/>
          <w:sz w:val="24"/>
          <w:szCs w:val="24"/>
        </w:rPr>
        <w:t xml:space="preserve"> </w:t>
      </w:r>
      <w:r w:rsidRPr="00F66652">
        <w:rPr>
          <w:rFonts w:ascii="Times New Roman" w:hAnsi="Times New Roman" w:cs="Times New Roman"/>
          <w:i/>
          <w:sz w:val="24"/>
          <w:szCs w:val="24"/>
        </w:rPr>
        <w:t>felids, the right ilium wing of the Hierakonpolis leopard has a bilobed aspect</w:t>
      </w:r>
      <w:r w:rsidR="000867A4" w:rsidRPr="00F66652">
        <w:rPr>
          <w:rFonts w:ascii="Times New Roman" w:hAnsi="Times New Roman" w:cs="Times New Roman"/>
          <w:sz w:val="24"/>
          <w:szCs w:val="24"/>
        </w:rPr>
        <w:t>. (Van Neer, V</w:t>
      </w:r>
      <w:r w:rsidR="00006D48">
        <w:rPr>
          <w:rFonts w:ascii="Times New Roman" w:hAnsi="Times New Roman" w:cs="Times New Roman"/>
          <w:sz w:val="24"/>
          <w:szCs w:val="24"/>
        </w:rPr>
        <w:t xml:space="preserve"> et al,</w:t>
      </w:r>
      <w:r w:rsidR="000867A4" w:rsidRPr="00F66652">
        <w:rPr>
          <w:rFonts w:ascii="Times New Roman" w:hAnsi="Times New Roman" w:cs="Times New Roman"/>
          <w:sz w:val="24"/>
          <w:szCs w:val="24"/>
        </w:rPr>
        <w:t xml:space="preserve"> </w:t>
      </w:r>
      <w:r w:rsidR="00006D48">
        <w:rPr>
          <w:rFonts w:ascii="Times New Roman" w:hAnsi="Times New Roman" w:cs="Times New Roman"/>
          <w:sz w:val="24"/>
          <w:szCs w:val="24"/>
        </w:rPr>
        <w:t xml:space="preserve">2015: </w:t>
      </w:r>
      <w:r w:rsidR="000867A4" w:rsidRPr="00F66652">
        <w:rPr>
          <w:rFonts w:ascii="Times New Roman" w:hAnsi="Times New Roman" w:cs="Times New Roman"/>
          <w:sz w:val="24"/>
          <w:szCs w:val="24"/>
        </w:rPr>
        <w:t>95).</w:t>
      </w:r>
      <w:r w:rsidR="00810350">
        <w:rPr>
          <w:rFonts w:ascii="Times New Roman" w:hAnsi="Times New Roman" w:cs="Times New Roman"/>
          <w:sz w:val="24"/>
          <w:szCs w:val="24"/>
        </w:rPr>
        <w:t xml:space="preserve"> </w:t>
      </w:r>
      <w:r w:rsidR="005A1F3D" w:rsidRPr="00F66652">
        <w:rPr>
          <w:rFonts w:ascii="Times New Roman" w:hAnsi="Times New Roman" w:cs="Times New Roman"/>
          <w:sz w:val="24"/>
          <w:szCs w:val="24"/>
        </w:rPr>
        <w:t xml:space="preserve">The iliac wing or </w:t>
      </w:r>
      <w:r w:rsidR="005836D0" w:rsidRPr="00F66652">
        <w:rPr>
          <w:rFonts w:ascii="Times New Roman" w:hAnsi="Times New Roman" w:cs="Times New Roman"/>
          <w:sz w:val="24"/>
          <w:szCs w:val="24"/>
        </w:rPr>
        <w:t>ilium</w:t>
      </w:r>
      <w:r w:rsidR="005A1F3D" w:rsidRPr="00F66652">
        <w:rPr>
          <w:rFonts w:ascii="Times New Roman" w:hAnsi="Times New Roman" w:cs="Times New Roman"/>
          <w:sz w:val="24"/>
          <w:szCs w:val="24"/>
        </w:rPr>
        <w:t xml:space="preserve"> bone (See Figure 8) is mentioned in the statement above as a bone in the pelvis. There are three bones in the pelvis and the iliac wing in this </w:t>
      </w:r>
      <w:r w:rsidR="00266002" w:rsidRPr="00F66652">
        <w:rPr>
          <w:rFonts w:ascii="Times New Roman" w:hAnsi="Times New Roman" w:cs="Times New Roman"/>
          <w:sz w:val="24"/>
          <w:szCs w:val="24"/>
        </w:rPr>
        <w:t>leopard is deformed and appears to ‘to two lobes of tissue’ (</w:t>
      </w:r>
      <w:r w:rsidR="00266002" w:rsidRPr="00B716D0">
        <w:rPr>
          <w:rFonts w:ascii="Times New Roman" w:hAnsi="Times New Roman" w:cs="Times New Roman"/>
          <w:sz w:val="24"/>
          <w:szCs w:val="24"/>
        </w:rPr>
        <w:t>The Free Dictionary 2018</w:t>
      </w:r>
      <w:r w:rsidR="00266002" w:rsidRPr="00F66652">
        <w:rPr>
          <w:rFonts w:ascii="Times New Roman" w:hAnsi="Times New Roman" w:cs="Times New Roman"/>
          <w:sz w:val="24"/>
          <w:szCs w:val="24"/>
        </w:rPr>
        <w:t xml:space="preserve">). </w:t>
      </w:r>
    </w:p>
    <w:p w14:paraId="53949C30" w14:textId="4659730A" w:rsidR="001A4BA4" w:rsidRPr="00F66652" w:rsidRDefault="001A4BA4" w:rsidP="005A1F3D">
      <w:pPr>
        <w:rPr>
          <w:rFonts w:ascii="Times New Roman" w:hAnsi="Times New Roman" w:cs="Times New Roman"/>
          <w:sz w:val="24"/>
          <w:szCs w:val="24"/>
        </w:rPr>
      </w:pPr>
      <w:r>
        <w:rPr>
          <w:rFonts w:ascii="Times New Roman" w:hAnsi="Times New Roman" w:cs="Times New Roman"/>
          <w:sz w:val="24"/>
          <w:szCs w:val="24"/>
        </w:rPr>
        <w:t xml:space="preserve">These bones show that the leopard had lived to an old age and may have suffered trauma during the later years of its life. The bones also show that the leopard been taken care and that this may either have happened in captivity or it may have happened naturally whilst the leopard was in the wild. But nonetheless, the bones show that the leopard was also a large individual for </w:t>
      </w:r>
      <w:r w:rsidR="00810350">
        <w:rPr>
          <w:rFonts w:ascii="Times New Roman" w:hAnsi="Times New Roman" w:cs="Times New Roman"/>
          <w:sz w:val="24"/>
          <w:szCs w:val="24"/>
        </w:rPr>
        <w:t>its</w:t>
      </w:r>
      <w:r>
        <w:rPr>
          <w:rFonts w:ascii="Times New Roman" w:hAnsi="Times New Roman" w:cs="Times New Roman"/>
          <w:sz w:val="24"/>
          <w:szCs w:val="24"/>
        </w:rPr>
        <w:t xml:space="preserve"> species and that in itself makes this leopard unique.</w:t>
      </w:r>
    </w:p>
    <w:p w14:paraId="0E0896C8" w14:textId="6F3D207D" w:rsidR="005A1F3D" w:rsidRPr="00F66652" w:rsidRDefault="005A1F3D" w:rsidP="005A1F3D">
      <w:pPr>
        <w:rPr>
          <w:rFonts w:ascii="Times New Roman" w:hAnsi="Times New Roman" w:cs="Times New Roman"/>
          <w:sz w:val="24"/>
          <w:szCs w:val="24"/>
        </w:rPr>
      </w:pPr>
      <w:r w:rsidRPr="00F66652">
        <w:rPr>
          <w:rFonts w:ascii="Times New Roman" w:hAnsi="Times New Roman" w:cs="Times New Roman"/>
          <w:sz w:val="24"/>
          <w:szCs w:val="24"/>
        </w:rPr>
        <w:t xml:space="preserve">The significance of this burial is that not only is it an all animal burial, with no other adornments for this time period to accompany the leopard into the afterlife, but it shows that the wild animals that existed in Egypt during the time period that the leopard lived in were not very comfortable around the humans yet and that the </w:t>
      </w:r>
      <w:r w:rsidR="002E21B1">
        <w:rPr>
          <w:rFonts w:ascii="Times New Roman" w:hAnsi="Times New Roman" w:cs="Times New Roman"/>
          <w:sz w:val="24"/>
          <w:szCs w:val="24"/>
        </w:rPr>
        <w:t>h</w:t>
      </w:r>
      <w:r w:rsidRPr="00F66652">
        <w:rPr>
          <w:rFonts w:ascii="Times New Roman" w:hAnsi="Times New Roman" w:cs="Times New Roman"/>
          <w:sz w:val="24"/>
          <w:szCs w:val="24"/>
        </w:rPr>
        <w:t xml:space="preserve">umans, in turn, were not fully comfortable around the wild animals either. A second theory for this burial, where they have no adornments or trinkets buried along with them is that the </w:t>
      </w:r>
      <w:r w:rsidR="002E21B1">
        <w:rPr>
          <w:rFonts w:ascii="Times New Roman" w:hAnsi="Times New Roman" w:cs="Times New Roman"/>
          <w:sz w:val="24"/>
          <w:szCs w:val="24"/>
        </w:rPr>
        <w:t>h</w:t>
      </w:r>
      <w:r w:rsidRPr="00F66652">
        <w:rPr>
          <w:rFonts w:ascii="Times New Roman" w:hAnsi="Times New Roman" w:cs="Times New Roman"/>
          <w:sz w:val="24"/>
          <w:szCs w:val="24"/>
        </w:rPr>
        <w:t xml:space="preserve">uman </w:t>
      </w:r>
      <w:r w:rsidR="002E21B1">
        <w:rPr>
          <w:rFonts w:ascii="Times New Roman" w:hAnsi="Times New Roman" w:cs="Times New Roman"/>
          <w:sz w:val="24"/>
          <w:szCs w:val="24"/>
        </w:rPr>
        <w:t>r</w:t>
      </w:r>
      <w:r w:rsidRPr="00F66652">
        <w:rPr>
          <w:rFonts w:ascii="Times New Roman" w:hAnsi="Times New Roman" w:cs="Times New Roman"/>
          <w:sz w:val="24"/>
          <w:szCs w:val="24"/>
        </w:rPr>
        <w:t xml:space="preserve">eligions may not have fully developed by the time that the leopard was buried and so the Ancient Egyptian people were still trying to develop their religious culture. </w:t>
      </w:r>
    </w:p>
    <w:p w14:paraId="7A8D372B" w14:textId="77777777" w:rsidR="004D7ABC" w:rsidRPr="00F66652" w:rsidRDefault="004D7ABC" w:rsidP="004D7ABC">
      <w:pPr>
        <w:rPr>
          <w:rFonts w:ascii="Times New Roman" w:hAnsi="Times New Roman" w:cs="Times New Roman"/>
          <w:b/>
          <w:sz w:val="24"/>
          <w:szCs w:val="24"/>
        </w:rPr>
      </w:pPr>
      <w:r w:rsidRPr="00F66652">
        <w:rPr>
          <w:rFonts w:ascii="Times New Roman" w:hAnsi="Times New Roman" w:cs="Times New Roman"/>
          <w:b/>
          <w:sz w:val="24"/>
          <w:szCs w:val="24"/>
        </w:rPr>
        <w:t>Conclusion</w:t>
      </w:r>
    </w:p>
    <w:p w14:paraId="168A5586" w14:textId="77777777" w:rsidR="00EF4CD1" w:rsidRPr="00F66652" w:rsidRDefault="00EF4CD1" w:rsidP="005A1F3D">
      <w:pPr>
        <w:rPr>
          <w:rFonts w:ascii="Times New Roman" w:hAnsi="Times New Roman" w:cs="Times New Roman"/>
          <w:sz w:val="24"/>
          <w:szCs w:val="24"/>
        </w:rPr>
      </w:pPr>
      <w:r w:rsidRPr="00F66652">
        <w:rPr>
          <w:rFonts w:ascii="Times New Roman" w:hAnsi="Times New Roman" w:cs="Times New Roman"/>
          <w:sz w:val="24"/>
          <w:szCs w:val="24"/>
        </w:rPr>
        <w:t xml:space="preserve">After researching this topic as thoroughly as I could, I have found that whilst this essay can tell us much about the cats, it can only theorise about whether or not the site has or hasn’t had </w:t>
      </w:r>
      <w:r w:rsidR="00420D79" w:rsidRPr="00F66652">
        <w:rPr>
          <w:rFonts w:ascii="Times New Roman" w:hAnsi="Times New Roman" w:cs="Times New Roman"/>
          <w:sz w:val="24"/>
          <w:szCs w:val="24"/>
        </w:rPr>
        <w:t>on the behaviour towards the cats in the later dynasties.</w:t>
      </w:r>
    </w:p>
    <w:p w14:paraId="53FFB48B" w14:textId="1348AB40" w:rsidR="000F35F8" w:rsidRPr="00F66652" w:rsidRDefault="00420D79" w:rsidP="005A1F3D">
      <w:pPr>
        <w:rPr>
          <w:rFonts w:ascii="Times New Roman" w:hAnsi="Times New Roman" w:cs="Times New Roman"/>
          <w:sz w:val="24"/>
          <w:szCs w:val="24"/>
        </w:rPr>
      </w:pPr>
      <w:r w:rsidRPr="00F66652">
        <w:rPr>
          <w:rFonts w:ascii="Times New Roman" w:hAnsi="Times New Roman" w:cs="Times New Roman"/>
          <w:sz w:val="24"/>
          <w:szCs w:val="24"/>
        </w:rPr>
        <w:t>The type of life that the Felis Chaus that resided in Tomb 12 lived during its lifetime can only be depicted through its skeleton</w:t>
      </w:r>
      <w:r w:rsidR="002E21B1">
        <w:rPr>
          <w:rFonts w:ascii="Times New Roman" w:hAnsi="Times New Roman" w:cs="Times New Roman"/>
          <w:sz w:val="24"/>
          <w:szCs w:val="24"/>
        </w:rPr>
        <w:t>, w</w:t>
      </w:r>
      <w:r w:rsidRPr="00F66652">
        <w:rPr>
          <w:rFonts w:ascii="Times New Roman" w:hAnsi="Times New Roman" w:cs="Times New Roman"/>
          <w:sz w:val="24"/>
          <w:szCs w:val="24"/>
        </w:rPr>
        <w:t>hich does not give us much in the way of evidence as to how the</w:t>
      </w:r>
      <w:r w:rsidRPr="00F66652">
        <w:rPr>
          <w:sz w:val="24"/>
          <w:szCs w:val="24"/>
        </w:rPr>
        <w:t xml:space="preserve"> </w:t>
      </w:r>
      <w:r w:rsidRPr="00F66652">
        <w:rPr>
          <w:rFonts w:ascii="Times New Roman" w:hAnsi="Times New Roman" w:cs="Times New Roman"/>
          <w:sz w:val="24"/>
          <w:szCs w:val="24"/>
        </w:rPr>
        <w:t xml:space="preserve">cat lived. However, The Felis Chaus’ right femur and left humerus both have fractures upon them which were described as healed total oblique fractures which, whilst not a clean break, do break diagonally. This may have occurred when the cat was captured during a hunt, nonetheless, there is no evidence to support this approach to these findings. There is another way that this could have occurred and that is through the possibility that it may have happened whilst the cat was already in captivity. There is evidence to support this through the bones </w:t>
      </w:r>
      <w:r w:rsidR="006158DD" w:rsidRPr="00F66652">
        <w:rPr>
          <w:rFonts w:ascii="Times New Roman" w:hAnsi="Times New Roman" w:cs="Times New Roman"/>
          <w:sz w:val="24"/>
          <w:szCs w:val="24"/>
        </w:rPr>
        <w:t>of the Feature E Felis Silvestris Cats form this site and this makes this the more likely of the two for this to have occurred. This merely proves that the cats and the Ancient Egyptians did not have much of a relationship during the time period that the Felis Chaus</w:t>
      </w:r>
      <w:r w:rsidR="006158DD" w:rsidRPr="00FB6FDE">
        <w:rPr>
          <w:rFonts w:ascii="Times New Roman" w:hAnsi="Times New Roman" w:cs="Times New Roman"/>
        </w:rPr>
        <w:t xml:space="preserve"> </w:t>
      </w:r>
      <w:r w:rsidR="006158DD" w:rsidRPr="00F66652">
        <w:rPr>
          <w:rFonts w:ascii="Times New Roman" w:hAnsi="Times New Roman" w:cs="Times New Roman"/>
          <w:sz w:val="24"/>
          <w:szCs w:val="24"/>
        </w:rPr>
        <w:t xml:space="preserve">was alive </w:t>
      </w:r>
      <w:r w:rsidR="002E21B1">
        <w:rPr>
          <w:rFonts w:ascii="Times New Roman" w:hAnsi="Times New Roman" w:cs="Times New Roman"/>
          <w:sz w:val="24"/>
          <w:szCs w:val="24"/>
        </w:rPr>
        <w:t>and</w:t>
      </w:r>
      <w:r w:rsidR="002E21B1" w:rsidRPr="00F66652">
        <w:rPr>
          <w:rFonts w:ascii="Times New Roman" w:hAnsi="Times New Roman" w:cs="Times New Roman"/>
          <w:sz w:val="24"/>
          <w:szCs w:val="24"/>
        </w:rPr>
        <w:t xml:space="preserve"> </w:t>
      </w:r>
      <w:r w:rsidR="006158DD" w:rsidRPr="00F66652">
        <w:rPr>
          <w:rFonts w:ascii="Times New Roman" w:hAnsi="Times New Roman" w:cs="Times New Roman"/>
          <w:sz w:val="24"/>
          <w:szCs w:val="24"/>
        </w:rPr>
        <w:t>if they did then it is quite possible that the cat would n</w:t>
      </w:r>
      <w:r w:rsidR="002E21B1">
        <w:rPr>
          <w:rFonts w:ascii="Times New Roman" w:hAnsi="Times New Roman" w:cs="Times New Roman"/>
          <w:sz w:val="24"/>
          <w:szCs w:val="24"/>
        </w:rPr>
        <w:t>o</w:t>
      </w:r>
      <w:r w:rsidR="006158DD" w:rsidRPr="00F66652">
        <w:rPr>
          <w:rFonts w:ascii="Times New Roman" w:hAnsi="Times New Roman" w:cs="Times New Roman"/>
          <w:sz w:val="24"/>
          <w:szCs w:val="24"/>
        </w:rPr>
        <w:t xml:space="preserve">t have </w:t>
      </w:r>
      <w:r w:rsidR="002E21B1">
        <w:rPr>
          <w:rFonts w:ascii="Times New Roman" w:hAnsi="Times New Roman" w:cs="Times New Roman"/>
          <w:sz w:val="24"/>
          <w:szCs w:val="24"/>
        </w:rPr>
        <w:t>become</w:t>
      </w:r>
      <w:r w:rsidR="002E21B1" w:rsidRPr="00F66652">
        <w:rPr>
          <w:rFonts w:ascii="Times New Roman" w:hAnsi="Times New Roman" w:cs="Times New Roman"/>
          <w:sz w:val="24"/>
          <w:szCs w:val="24"/>
        </w:rPr>
        <w:t xml:space="preserve"> </w:t>
      </w:r>
      <w:r w:rsidR="006158DD" w:rsidRPr="00F66652">
        <w:rPr>
          <w:rFonts w:ascii="Times New Roman" w:hAnsi="Times New Roman" w:cs="Times New Roman"/>
          <w:sz w:val="24"/>
          <w:szCs w:val="24"/>
        </w:rPr>
        <w:t xml:space="preserve">injured as badly as it did. This may have had some influence on the behaviour towards the cats in the later dynasties, </w:t>
      </w:r>
      <w:r w:rsidR="002E21B1">
        <w:rPr>
          <w:rFonts w:ascii="Times New Roman" w:hAnsi="Times New Roman" w:cs="Times New Roman"/>
          <w:sz w:val="24"/>
          <w:szCs w:val="24"/>
        </w:rPr>
        <w:t>h</w:t>
      </w:r>
      <w:r w:rsidR="006158DD" w:rsidRPr="00F66652">
        <w:rPr>
          <w:rFonts w:ascii="Times New Roman" w:hAnsi="Times New Roman" w:cs="Times New Roman"/>
          <w:sz w:val="24"/>
          <w:szCs w:val="24"/>
        </w:rPr>
        <w:t xml:space="preserve">owever this burial may not have had much of an </w:t>
      </w:r>
      <w:r w:rsidR="002E21B1">
        <w:rPr>
          <w:rFonts w:ascii="Times New Roman" w:hAnsi="Times New Roman" w:cs="Times New Roman"/>
          <w:sz w:val="24"/>
          <w:szCs w:val="24"/>
        </w:rPr>
        <w:t>e</w:t>
      </w:r>
      <w:r w:rsidR="006158DD" w:rsidRPr="00F66652">
        <w:rPr>
          <w:rFonts w:ascii="Times New Roman" w:hAnsi="Times New Roman" w:cs="Times New Roman"/>
          <w:sz w:val="24"/>
          <w:szCs w:val="24"/>
        </w:rPr>
        <w:t>ffect in this area</w:t>
      </w:r>
      <w:r w:rsidR="000F35F8" w:rsidRPr="00F66652">
        <w:rPr>
          <w:rFonts w:ascii="Times New Roman" w:hAnsi="Times New Roman" w:cs="Times New Roman"/>
          <w:sz w:val="24"/>
          <w:szCs w:val="24"/>
        </w:rPr>
        <w:t xml:space="preserve"> as cats only gained a massive influence in Ancient Egypt in the much later dynasties.</w:t>
      </w:r>
      <w:r w:rsidR="006158DD" w:rsidRPr="00F66652">
        <w:rPr>
          <w:rFonts w:ascii="Times New Roman" w:hAnsi="Times New Roman" w:cs="Times New Roman"/>
          <w:sz w:val="24"/>
          <w:szCs w:val="24"/>
        </w:rPr>
        <w:t xml:space="preserve"> </w:t>
      </w:r>
    </w:p>
    <w:p w14:paraId="13BE218C" w14:textId="26281D1B" w:rsidR="003D1671" w:rsidRPr="00F66652" w:rsidRDefault="00CD4E3E" w:rsidP="005A1F3D">
      <w:pPr>
        <w:rPr>
          <w:rFonts w:ascii="Times New Roman" w:hAnsi="Times New Roman" w:cs="Times New Roman"/>
          <w:sz w:val="24"/>
          <w:szCs w:val="24"/>
        </w:rPr>
      </w:pPr>
      <w:r w:rsidRPr="00F66652">
        <w:rPr>
          <w:rFonts w:ascii="Times New Roman" w:hAnsi="Times New Roman" w:cs="Times New Roman"/>
          <w:sz w:val="24"/>
          <w:szCs w:val="24"/>
        </w:rPr>
        <w:t xml:space="preserve">The six cats from the </w:t>
      </w:r>
      <w:r w:rsidR="00987B55">
        <w:rPr>
          <w:rFonts w:ascii="Times New Roman" w:hAnsi="Times New Roman" w:cs="Times New Roman"/>
          <w:sz w:val="24"/>
          <w:szCs w:val="24"/>
        </w:rPr>
        <w:t>F</w:t>
      </w:r>
      <w:r w:rsidRPr="00F66652">
        <w:rPr>
          <w:rFonts w:ascii="Times New Roman" w:hAnsi="Times New Roman" w:cs="Times New Roman"/>
          <w:sz w:val="24"/>
          <w:szCs w:val="24"/>
        </w:rPr>
        <w:t xml:space="preserve">eature E burial </w:t>
      </w:r>
      <w:r w:rsidR="00F74E24" w:rsidRPr="00F66652">
        <w:rPr>
          <w:rFonts w:ascii="Times New Roman" w:hAnsi="Times New Roman" w:cs="Times New Roman"/>
          <w:sz w:val="24"/>
          <w:szCs w:val="24"/>
        </w:rPr>
        <w:t xml:space="preserve">were a unique burial and there were also many issues with the burial. There were no injuries that could tell us anything about the lives </w:t>
      </w:r>
      <w:r w:rsidR="00F74E24" w:rsidRPr="00F66652">
        <w:rPr>
          <w:rFonts w:ascii="Times New Roman" w:hAnsi="Times New Roman" w:cs="Times New Roman"/>
          <w:sz w:val="24"/>
          <w:szCs w:val="24"/>
        </w:rPr>
        <w:lastRenderedPageBreak/>
        <w:t xml:space="preserve">of the six cats and therefore, this could mean that they had never even been in the wild to have gained any injuries and so I had to use the little information that I could gather to try to gain an understanding of the life that the cat led and to garner whether this life could have had any influence on the behaviour towards cats in the later dynasties. </w:t>
      </w:r>
      <w:r w:rsidR="003D1671" w:rsidRPr="00F66652">
        <w:rPr>
          <w:rFonts w:ascii="Times New Roman" w:hAnsi="Times New Roman" w:cs="Times New Roman"/>
          <w:sz w:val="24"/>
          <w:szCs w:val="24"/>
        </w:rPr>
        <w:t>I discovered that there was no wear on the denta and</w:t>
      </w:r>
      <w:r w:rsidR="00F74E24" w:rsidRPr="00F66652">
        <w:rPr>
          <w:rFonts w:ascii="Times New Roman" w:hAnsi="Times New Roman" w:cs="Times New Roman"/>
          <w:sz w:val="24"/>
          <w:szCs w:val="24"/>
        </w:rPr>
        <w:t xml:space="preserve"> </w:t>
      </w:r>
      <w:r w:rsidR="003D1671" w:rsidRPr="00F66652">
        <w:rPr>
          <w:rFonts w:ascii="Times New Roman" w:hAnsi="Times New Roman" w:cs="Times New Roman"/>
          <w:sz w:val="24"/>
          <w:szCs w:val="24"/>
        </w:rPr>
        <w:t>no age-related pathology. I found this to mean that the cats were born at the site and they did not die because of their ages</w:t>
      </w:r>
      <w:r w:rsidR="000F35F8" w:rsidRPr="00F66652">
        <w:rPr>
          <w:rFonts w:ascii="Times New Roman" w:hAnsi="Times New Roman" w:cs="Times New Roman"/>
          <w:sz w:val="24"/>
          <w:szCs w:val="24"/>
        </w:rPr>
        <w:t xml:space="preserve"> as there is no actual cause of death for these cats</w:t>
      </w:r>
      <w:r w:rsidR="003D1671" w:rsidRPr="00F66652">
        <w:rPr>
          <w:rFonts w:ascii="Times New Roman" w:hAnsi="Times New Roman" w:cs="Times New Roman"/>
          <w:sz w:val="24"/>
          <w:szCs w:val="24"/>
        </w:rPr>
        <w:t xml:space="preserve">. This is supported by the fact that I had found that; </w:t>
      </w:r>
    </w:p>
    <w:p w14:paraId="0019C4AA" w14:textId="7843B65D" w:rsidR="00420D79" w:rsidRPr="00F66652" w:rsidRDefault="003D1671" w:rsidP="005F2469">
      <w:pPr>
        <w:ind w:left="720"/>
        <w:rPr>
          <w:rFonts w:ascii="Times New Roman" w:hAnsi="Times New Roman" w:cs="Times New Roman"/>
          <w:sz w:val="24"/>
          <w:szCs w:val="24"/>
        </w:rPr>
      </w:pPr>
      <w:r w:rsidRPr="00F66652">
        <w:rPr>
          <w:rFonts w:ascii="Times New Roman" w:hAnsi="Times New Roman" w:cs="Times New Roman"/>
          <w:i/>
          <w:sz w:val="24"/>
          <w:szCs w:val="24"/>
        </w:rPr>
        <w:t>The four younger individuals still have the deciduous premolars in their mandibles. In two of the individuals (cats 1 and 2), the first molar can be seen almost piercing through the crypt, whereas in the two other specimens, only a smaller opening is visible in the ramus (cats 4 and 5).</w:t>
      </w:r>
      <w:r w:rsidRPr="00F66652">
        <w:rPr>
          <w:rFonts w:ascii="Times New Roman" w:hAnsi="Times New Roman" w:cs="Times New Roman"/>
          <w:sz w:val="24"/>
          <w:szCs w:val="24"/>
        </w:rPr>
        <w:t xml:space="preserve"> (Van Neer, W</w:t>
      </w:r>
      <w:r w:rsidR="00006D48">
        <w:rPr>
          <w:rFonts w:ascii="Times New Roman" w:hAnsi="Times New Roman" w:cs="Times New Roman"/>
          <w:sz w:val="24"/>
          <w:szCs w:val="24"/>
        </w:rPr>
        <w:t xml:space="preserve"> et al, </w:t>
      </w:r>
      <w:r w:rsidRPr="00F66652">
        <w:rPr>
          <w:rFonts w:ascii="Times New Roman" w:hAnsi="Times New Roman" w:cs="Times New Roman"/>
          <w:sz w:val="24"/>
          <w:szCs w:val="24"/>
        </w:rPr>
        <w:t xml:space="preserve">2014: 106). </w:t>
      </w:r>
      <w:r w:rsidR="006158DD" w:rsidRPr="00F66652">
        <w:rPr>
          <w:rFonts w:ascii="Times New Roman" w:hAnsi="Times New Roman" w:cs="Times New Roman"/>
          <w:sz w:val="24"/>
          <w:szCs w:val="24"/>
        </w:rPr>
        <w:t xml:space="preserve"> </w:t>
      </w:r>
      <w:r w:rsidR="00420D79" w:rsidRPr="00F66652">
        <w:rPr>
          <w:rFonts w:ascii="Times New Roman" w:hAnsi="Times New Roman" w:cs="Times New Roman"/>
          <w:sz w:val="24"/>
          <w:szCs w:val="24"/>
        </w:rPr>
        <w:t xml:space="preserve"> </w:t>
      </w:r>
    </w:p>
    <w:p w14:paraId="779A6833" w14:textId="136C62A9" w:rsidR="000F35F8" w:rsidRPr="00F66652" w:rsidRDefault="00EF4CD1" w:rsidP="005A1F3D">
      <w:pPr>
        <w:rPr>
          <w:rFonts w:ascii="Times New Roman" w:hAnsi="Times New Roman" w:cs="Times New Roman"/>
          <w:sz w:val="24"/>
          <w:szCs w:val="24"/>
        </w:rPr>
      </w:pPr>
      <w:r w:rsidRPr="00F66652">
        <w:rPr>
          <w:rFonts w:ascii="Times New Roman" w:hAnsi="Times New Roman" w:cs="Times New Roman"/>
          <w:sz w:val="24"/>
          <w:szCs w:val="24"/>
        </w:rPr>
        <w:t xml:space="preserve"> </w:t>
      </w:r>
      <w:r w:rsidR="003D1671" w:rsidRPr="00F66652">
        <w:rPr>
          <w:rFonts w:ascii="Times New Roman" w:hAnsi="Times New Roman" w:cs="Times New Roman"/>
          <w:sz w:val="24"/>
          <w:szCs w:val="24"/>
        </w:rPr>
        <w:t xml:space="preserve">This indicates that four of the cats would have been very young and that in the wild they would have still been reliant upon their mother for any food that they would get. The two adults also appeared to have had a size difference and because of this, it is shown that the six cats do not belong to one family. They also share a grave that appears to have been hurriedly </w:t>
      </w:r>
      <w:r w:rsidR="000F35F8" w:rsidRPr="00F66652">
        <w:rPr>
          <w:rFonts w:ascii="Times New Roman" w:hAnsi="Times New Roman" w:cs="Times New Roman"/>
          <w:sz w:val="24"/>
          <w:szCs w:val="24"/>
        </w:rPr>
        <w:t xml:space="preserve">dug and because </w:t>
      </w:r>
      <w:r w:rsidR="00A20419">
        <w:rPr>
          <w:rFonts w:ascii="Times New Roman" w:hAnsi="Times New Roman" w:cs="Times New Roman"/>
          <w:sz w:val="24"/>
          <w:szCs w:val="24"/>
        </w:rPr>
        <w:t>o</w:t>
      </w:r>
      <w:r w:rsidR="000F35F8" w:rsidRPr="00F66652">
        <w:rPr>
          <w:rFonts w:ascii="Times New Roman" w:hAnsi="Times New Roman" w:cs="Times New Roman"/>
          <w:sz w:val="24"/>
          <w:szCs w:val="24"/>
        </w:rPr>
        <w:t>f this I believe that these six cats may have had a close relationship with the human and</w:t>
      </w:r>
      <w:r w:rsidR="00987B55">
        <w:rPr>
          <w:rFonts w:ascii="Times New Roman" w:hAnsi="Times New Roman" w:cs="Times New Roman"/>
          <w:sz w:val="24"/>
          <w:szCs w:val="24"/>
        </w:rPr>
        <w:t xml:space="preserve"> but the injuries sustained by these wild cats make it appear as though it</w:t>
      </w:r>
      <w:r w:rsidR="000F35F8" w:rsidRPr="00F66652">
        <w:rPr>
          <w:rFonts w:ascii="Times New Roman" w:hAnsi="Times New Roman" w:cs="Times New Roman"/>
          <w:sz w:val="24"/>
          <w:szCs w:val="24"/>
        </w:rPr>
        <w:t xml:space="preserve"> may have been the starting point for the domestication of cats in Ancient Egypt, However, there is no evidence for this. But because of the reasons stated above I believe that this may have had some influence on the behaviour towards the cats in the later dynasties</w:t>
      </w:r>
      <w:r w:rsidR="00987B55">
        <w:rPr>
          <w:rFonts w:ascii="Times New Roman" w:hAnsi="Times New Roman" w:cs="Times New Roman"/>
          <w:sz w:val="24"/>
          <w:szCs w:val="24"/>
        </w:rPr>
        <w:t>, however, it may not have had much of an influence towards them.</w:t>
      </w:r>
      <w:r w:rsidR="00987B55" w:rsidRPr="00F66652">
        <w:rPr>
          <w:rFonts w:ascii="Times New Roman" w:hAnsi="Times New Roman" w:cs="Times New Roman"/>
          <w:sz w:val="24"/>
          <w:szCs w:val="24"/>
        </w:rPr>
        <w:t xml:space="preserve"> </w:t>
      </w:r>
    </w:p>
    <w:p w14:paraId="799C6071" w14:textId="7E656B94" w:rsidR="00EF4CD1" w:rsidRPr="00F66652" w:rsidRDefault="00332D07" w:rsidP="005A1F3D">
      <w:pPr>
        <w:rPr>
          <w:rFonts w:ascii="Times New Roman" w:hAnsi="Times New Roman" w:cs="Times New Roman"/>
          <w:sz w:val="24"/>
          <w:szCs w:val="24"/>
        </w:rPr>
      </w:pPr>
      <w:r w:rsidRPr="00F66652">
        <w:rPr>
          <w:rFonts w:ascii="Times New Roman" w:hAnsi="Times New Roman" w:cs="Times New Roman"/>
          <w:sz w:val="24"/>
          <w:szCs w:val="24"/>
        </w:rPr>
        <w:t>The burial of the leopard in Tomb 12 is rather unhelpful with the pathology of the animal due to the site being so new, however, I have still found out a little about what may have occurred to the leopard during its lifetime and the influence that it may have had with what little I do have. Most of the clues to the leopard’s life are</w:t>
      </w:r>
      <w:r w:rsidR="00987B55">
        <w:rPr>
          <w:rFonts w:ascii="Times New Roman" w:hAnsi="Times New Roman" w:cs="Times New Roman"/>
          <w:sz w:val="24"/>
          <w:szCs w:val="24"/>
        </w:rPr>
        <w:t xml:space="preserve"> there</w:t>
      </w:r>
      <w:r w:rsidRPr="00F66652">
        <w:rPr>
          <w:rFonts w:ascii="Times New Roman" w:hAnsi="Times New Roman" w:cs="Times New Roman"/>
          <w:sz w:val="24"/>
          <w:szCs w:val="24"/>
        </w:rPr>
        <w:t xml:space="preserve"> because of the leopard’s skeleton. The leopard’s skeleton showed that it was a very old animal, this was seen through its teeth and the skeleton also showed that the leopard was a very large leopard and that it was initially mistaken for a small lioness due to its size. This indicates that the leopard was in full heath and in its peak condition. This may have been due to being in the wild or it could have been due to the care of the Ancient Egyptian people at the time that the leopard was alive</w:t>
      </w:r>
      <w:r w:rsidR="00C000C4" w:rsidRPr="00F66652">
        <w:rPr>
          <w:rFonts w:ascii="Times New Roman" w:hAnsi="Times New Roman" w:cs="Times New Roman"/>
          <w:sz w:val="24"/>
          <w:szCs w:val="24"/>
        </w:rPr>
        <w:t>. The most likely possibility for its size is due to originally being in the wild and then being forced into captivity. This is shown through the cats deformed iliac wing which could have happened in two ways</w:t>
      </w:r>
      <w:r w:rsidR="00A20419">
        <w:rPr>
          <w:rFonts w:ascii="Times New Roman" w:hAnsi="Times New Roman" w:cs="Times New Roman"/>
          <w:sz w:val="24"/>
          <w:szCs w:val="24"/>
        </w:rPr>
        <w:t>:</w:t>
      </w:r>
      <w:r w:rsidR="00C000C4" w:rsidRPr="00F66652">
        <w:rPr>
          <w:rFonts w:ascii="Times New Roman" w:hAnsi="Times New Roman" w:cs="Times New Roman"/>
          <w:sz w:val="24"/>
          <w:szCs w:val="24"/>
        </w:rPr>
        <w:t xml:space="preserve"> one, the leopard was caught in a net and injured accidentally by hunters from Hierakonpolis when they returned from a hunting trip</w:t>
      </w:r>
      <w:r w:rsidR="00A20419">
        <w:rPr>
          <w:rFonts w:ascii="Times New Roman" w:hAnsi="Times New Roman" w:cs="Times New Roman"/>
          <w:sz w:val="24"/>
          <w:szCs w:val="24"/>
        </w:rPr>
        <w:t>,</w:t>
      </w:r>
      <w:r w:rsidR="00C000C4" w:rsidRPr="00F66652">
        <w:rPr>
          <w:rFonts w:ascii="Times New Roman" w:hAnsi="Times New Roman" w:cs="Times New Roman"/>
          <w:sz w:val="24"/>
          <w:szCs w:val="24"/>
        </w:rPr>
        <w:t xml:space="preserve"> and two</w:t>
      </w:r>
      <w:r w:rsidR="00A20419">
        <w:rPr>
          <w:rFonts w:ascii="Times New Roman" w:hAnsi="Times New Roman" w:cs="Times New Roman"/>
          <w:sz w:val="24"/>
          <w:szCs w:val="24"/>
        </w:rPr>
        <w:t>:</w:t>
      </w:r>
      <w:r w:rsidR="00C000C4" w:rsidRPr="00F66652">
        <w:rPr>
          <w:rFonts w:ascii="Times New Roman" w:hAnsi="Times New Roman" w:cs="Times New Roman"/>
          <w:sz w:val="24"/>
          <w:szCs w:val="24"/>
        </w:rPr>
        <w:t xml:space="preserve"> that the leopard was held in captivity and tied to a post to prevent the cat from escaping. These two possibilities indicate that whilst there is a tie between the cat to the Ancient Egyptians at the site, there does not appear to have been a very close one. </w:t>
      </w:r>
      <w:r w:rsidR="00E41CB5" w:rsidRPr="00F66652">
        <w:rPr>
          <w:rFonts w:ascii="Times New Roman" w:hAnsi="Times New Roman" w:cs="Times New Roman"/>
          <w:sz w:val="24"/>
          <w:szCs w:val="24"/>
        </w:rPr>
        <w:t>The leopards meant power, prestige and status</w:t>
      </w:r>
      <w:r w:rsidR="00EA5920">
        <w:rPr>
          <w:rFonts w:ascii="Times New Roman" w:hAnsi="Times New Roman" w:cs="Times New Roman"/>
          <w:sz w:val="24"/>
          <w:szCs w:val="24"/>
        </w:rPr>
        <w:t>:</w:t>
      </w:r>
    </w:p>
    <w:p w14:paraId="7F2CB686" w14:textId="77777777" w:rsidR="00E41CB5" w:rsidRPr="00F66652" w:rsidRDefault="00E41CB5" w:rsidP="00D327EE">
      <w:pPr>
        <w:ind w:left="720"/>
        <w:rPr>
          <w:rFonts w:ascii="Times New Roman" w:hAnsi="Times New Roman" w:cs="Times New Roman"/>
          <w:sz w:val="24"/>
          <w:szCs w:val="24"/>
        </w:rPr>
      </w:pPr>
      <w:r w:rsidRPr="00F66652">
        <w:rPr>
          <w:rFonts w:ascii="Times New Roman" w:hAnsi="Times New Roman" w:cs="Times New Roman"/>
          <w:i/>
          <w:sz w:val="24"/>
          <w:szCs w:val="24"/>
        </w:rPr>
        <w:t xml:space="preserve">It is impossible to know if the skin already signified the heir apparent, as it will later in the Dynastic period when donned by the sem priests (usually the eldest </w:t>
      </w:r>
      <w:r w:rsidRPr="00F66652">
        <w:rPr>
          <w:rFonts w:ascii="Times New Roman" w:hAnsi="Times New Roman" w:cs="Times New Roman"/>
          <w:i/>
          <w:sz w:val="24"/>
          <w:szCs w:val="24"/>
        </w:rPr>
        <w:lastRenderedPageBreak/>
        <w:t>son of the deceased) during the funerary ritual, but its association with high status officials in the Early Dynastic period and possibly much earlier is clear</w:t>
      </w:r>
      <w:r w:rsidRPr="00F66652">
        <w:rPr>
          <w:rFonts w:ascii="Times New Roman" w:hAnsi="Times New Roman" w:cs="Times New Roman"/>
          <w:sz w:val="24"/>
          <w:szCs w:val="24"/>
        </w:rPr>
        <w:t>. (</w:t>
      </w:r>
      <w:r w:rsidR="0035556D" w:rsidRPr="00F66652">
        <w:rPr>
          <w:rFonts w:ascii="Times New Roman" w:hAnsi="Times New Roman" w:cs="Times New Roman"/>
          <w:sz w:val="24"/>
          <w:szCs w:val="24"/>
        </w:rPr>
        <w:t>De Cupere, B; Linseele, V and Hamilton, S. 2013</w:t>
      </w:r>
      <w:r w:rsidR="00D327EE" w:rsidRPr="00F66652">
        <w:rPr>
          <w:rFonts w:ascii="Times New Roman" w:hAnsi="Times New Roman" w:cs="Times New Roman"/>
          <w:sz w:val="24"/>
          <w:szCs w:val="24"/>
        </w:rPr>
        <w:t xml:space="preserve">: </w:t>
      </w:r>
      <w:r w:rsidRPr="00F66652">
        <w:rPr>
          <w:rFonts w:ascii="Times New Roman" w:hAnsi="Times New Roman" w:cs="Times New Roman"/>
          <w:sz w:val="24"/>
          <w:szCs w:val="24"/>
        </w:rPr>
        <w:t>300</w:t>
      </w:r>
      <w:r w:rsidR="00D327EE" w:rsidRPr="00F66652">
        <w:rPr>
          <w:rFonts w:ascii="Times New Roman" w:hAnsi="Times New Roman" w:cs="Times New Roman"/>
          <w:sz w:val="24"/>
          <w:szCs w:val="24"/>
        </w:rPr>
        <w:t xml:space="preserve">). </w:t>
      </w:r>
    </w:p>
    <w:p w14:paraId="71632D09" w14:textId="77777777" w:rsidR="00B4309C" w:rsidRPr="00F66652" w:rsidRDefault="00B4309C" w:rsidP="00E41CB5">
      <w:pPr>
        <w:rPr>
          <w:rFonts w:ascii="Times New Roman" w:hAnsi="Times New Roman" w:cs="Times New Roman"/>
          <w:sz w:val="24"/>
          <w:szCs w:val="24"/>
        </w:rPr>
      </w:pPr>
      <w:r w:rsidRPr="00F66652">
        <w:rPr>
          <w:rFonts w:ascii="Times New Roman" w:hAnsi="Times New Roman" w:cs="Times New Roman"/>
          <w:sz w:val="24"/>
          <w:szCs w:val="24"/>
        </w:rPr>
        <w:t xml:space="preserve">Unfortunately, due to the nature of the site of Hierakonpolis and how relatively new the site is, as the excavations only started in the 1970’s, I have had difficulties with finding authors other than Linseele, Van Neer and Friedman, who have actually excavated at the site and, therefore have the most experience with writing about it.  </w:t>
      </w:r>
    </w:p>
    <w:p w14:paraId="04C3A3F1" w14:textId="5138D6B5" w:rsidR="00D327EE" w:rsidRPr="00F66652" w:rsidRDefault="00D327EE" w:rsidP="00E41CB5">
      <w:pPr>
        <w:rPr>
          <w:rFonts w:ascii="Times New Roman" w:hAnsi="Times New Roman" w:cs="Times New Roman"/>
          <w:sz w:val="24"/>
          <w:szCs w:val="24"/>
        </w:rPr>
      </w:pPr>
      <w:r w:rsidRPr="00F66652">
        <w:rPr>
          <w:rFonts w:ascii="Times New Roman" w:hAnsi="Times New Roman" w:cs="Times New Roman"/>
          <w:sz w:val="24"/>
          <w:szCs w:val="24"/>
        </w:rPr>
        <w:t>After examining at the evidence</w:t>
      </w:r>
      <w:r w:rsidR="0035556D" w:rsidRPr="00F66652">
        <w:rPr>
          <w:rFonts w:ascii="Times New Roman" w:hAnsi="Times New Roman" w:cs="Times New Roman"/>
          <w:sz w:val="24"/>
          <w:szCs w:val="24"/>
        </w:rPr>
        <w:t xml:space="preserve">, I came to the conclusion that the site of Hierakonpolis can tell us much about the Predynastic and Early Dynastic burials that are situated there and that in some areas, Hierakonpolis may have had an influence on the behaviour towards cats in the later dynasties, however, in the areas that the site did have an influence towards cats, it was a slow and gradual influence. </w:t>
      </w:r>
    </w:p>
    <w:p w14:paraId="6074F6CB" w14:textId="77777777" w:rsidR="00A8132D" w:rsidRDefault="00A8132D" w:rsidP="00B4309C">
      <w:pPr>
        <w:rPr>
          <w:rFonts w:ascii="Times New Roman" w:hAnsi="Times New Roman" w:cs="Times New Roman"/>
          <w:sz w:val="24"/>
          <w:szCs w:val="24"/>
          <w:u w:val="single"/>
        </w:rPr>
      </w:pPr>
    </w:p>
    <w:p w14:paraId="21F0CD1B" w14:textId="50C4E1DD" w:rsidR="00B4309C" w:rsidRPr="00F66652" w:rsidRDefault="00B4309C" w:rsidP="00B4309C">
      <w:pPr>
        <w:rPr>
          <w:rFonts w:ascii="Times New Roman" w:hAnsi="Times New Roman" w:cs="Times New Roman"/>
          <w:sz w:val="24"/>
          <w:szCs w:val="24"/>
          <w:u w:val="single"/>
        </w:rPr>
      </w:pPr>
      <w:r w:rsidRPr="00F66652">
        <w:rPr>
          <w:rFonts w:ascii="Times New Roman" w:hAnsi="Times New Roman" w:cs="Times New Roman"/>
          <w:sz w:val="24"/>
          <w:szCs w:val="24"/>
          <w:u w:val="single"/>
        </w:rPr>
        <w:t>Bibliography</w:t>
      </w:r>
    </w:p>
    <w:p w14:paraId="2DF9458A" w14:textId="77777777" w:rsidR="00B4309C" w:rsidRPr="00F66652" w:rsidRDefault="00B4309C" w:rsidP="00B4309C">
      <w:pPr>
        <w:rPr>
          <w:rFonts w:ascii="Times New Roman" w:hAnsi="Times New Roman" w:cs="Times New Roman"/>
          <w:sz w:val="24"/>
          <w:szCs w:val="24"/>
        </w:rPr>
      </w:pPr>
      <w:r w:rsidRPr="00F66652">
        <w:rPr>
          <w:rFonts w:ascii="Times New Roman" w:hAnsi="Times New Roman" w:cs="Times New Roman"/>
          <w:sz w:val="24"/>
          <w:szCs w:val="24"/>
        </w:rPr>
        <w:t xml:space="preserve">Adams, B. 2002. Seeking the roots of Ancient Egypt. A Unique Cemetery Reveals Monuments and Rituals from Before the Pharaohs. </w:t>
      </w:r>
      <w:r w:rsidRPr="00F66652">
        <w:rPr>
          <w:rFonts w:ascii="Times New Roman" w:hAnsi="Times New Roman" w:cs="Times New Roman"/>
          <w:i/>
          <w:sz w:val="24"/>
          <w:szCs w:val="24"/>
        </w:rPr>
        <w:t>ARCH EO-NIL</w:t>
      </w:r>
      <w:r w:rsidRPr="00F66652">
        <w:rPr>
          <w:rFonts w:ascii="Times New Roman" w:hAnsi="Times New Roman" w:cs="Times New Roman"/>
          <w:sz w:val="24"/>
          <w:szCs w:val="24"/>
        </w:rPr>
        <w:t xml:space="preserve">. 12: 11-28. [Online: </w:t>
      </w:r>
      <w:hyperlink r:id="rId16" w:history="1">
        <w:r w:rsidRPr="00F66652">
          <w:rPr>
            <w:rFonts w:ascii="Times New Roman" w:hAnsi="Times New Roman" w:cs="Times New Roman"/>
            <w:color w:val="0563C1" w:themeColor="hyperlink"/>
            <w:sz w:val="24"/>
            <w:szCs w:val="24"/>
            <w:u w:val="single"/>
          </w:rPr>
          <w:t>https://www.archeonil.fr/revue/AN12-2002-Adams.pdf</w:t>
        </w:r>
      </w:hyperlink>
      <w:r w:rsidRPr="00F66652">
        <w:rPr>
          <w:rFonts w:ascii="Times New Roman" w:hAnsi="Times New Roman" w:cs="Times New Roman"/>
          <w:sz w:val="24"/>
          <w:szCs w:val="24"/>
        </w:rPr>
        <w:t>] [Accessed: 13</w:t>
      </w:r>
      <w:r w:rsidRPr="00F66652">
        <w:rPr>
          <w:rFonts w:ascii="Times New Roman" w:hAnsi="Times New Roman" w:cs="Times New Roman"/>
          <w:sz w:val="24"/>
          <w:szCs w:val="24"/>
          <w:vertAlign w:val="superscript"/>
        </w:rPr>
        <w:t>th</w:t>
      </w:r>
      <w:r w:rsidRPr="00F66652">
        <w:rPr>
          <w:rFonts w:ascii="Times New Roman" w:hAnsi="Times New Roman" w:cs="Times New Roman"/>
          <w:sz w:val="24"/>
          <w:szCs w:val="24"/>
        </w:rPr>
        <w:t xml:space="preserve"> December 2017] </w:t>
      </w:r>
    </w:p>
    <w:p w14:paraId="4EED8753" w14:textId="77777777" w:rsidR="00B4309C" w:rsidRPr="00F66652" w:rsidRDefault="00B4309C" w:rsidP="00B4309C">
      <w:pPr>
        <w:rPr>
          <w:rFonts w:ascii="Times New Roman" w:hAnsi="Times New Roman" w:cs="Times New Roman"/>
          <w:sz w:val="24"/>
          <w:szCs w:val="24"/>
        </w:rPr>
      </w:pPr>
      <w:r w:rsidRPr="00F66652">
        <w:rPr>
          <w:rFonts w:ascii="Times New Roman" w:hAnsi="Times New Roman" w:cs="Times New Roman"/>
          <w:sz w:val="24"/>
          <w:szCs w:val="24"/>
        </w:rPr>
        <w:t xml:space="preserve">Armitage, P.L and Clutton Brock, J. 1981. A radiological and Histological Investigation into the mummification of cats from Ancient Egypt.  </w:t>
      </w:r>
      <w:r w:rsidRPr="00F66652">
        <w:rPr>
          <w:rFonts w:ascii="Times New Roman" w:hAnsi="Times New Roman" w:cs="Times New Roman"/>
          <w:i/>
          <w:sz w:val="24"/>
          <w:szCs w:val="24"/>
        </w:rPr>
        <w:t>Journal of Archaeological Science</w:t>
      </w:r>
      <w:r w:rsidRPr="00F66652">
        <w:rPr>
          <w:rFonts w:ascii="Times New Roman" w:hAnsi="Times New Roman" w:cs="Times New Roman"/>
          <w:sz w:val="24"/>
          <w:szCs w:val="24"/>
        </w:rPr>
        <w:t xml:space="preserve">. 8: 185-196. [Online: </w:t>
      </w:r>
      <w:hyperlink r:id="rId17" w:history="1">
        <w:r w:rsidRPr="00F66652">
          <w:rPr>
            <w:rFonts w:ascii="Times New Roman" w:hAnsi="Times New Roman" w:cs="Times New Roman"/>
            <w:color w:val="0563C1" w:themeColor="hyperlink"/>
            <w:sz w:val="24"/>
            <w:szCs w:val="24"/>
            <w:u w:val="single"/>
          </w:rPr>
          <w:t>https://www-sciencedirect-com.ezproxy.uwtsd.ac.uk/science/article/pii/0305440381900236</w:t>
        </w:r>
      </w:hyperlink>
      <w:r w:rsidRPr="00F66652">
        <w:rPr>
          <w:rFonts w:ascii="Times New Roman" w:hAnsi="Times New Roman" w:cs="Times New Roman"/>
          <w:sz w:val="24"/>
          <w:szCs w:val="24"/>
        </w:rPr>
        <w:t>] [Accessed: 13</w:t>
      </w:r>
      <w:r w:rsidRPr="00F66652">
        <w:rPr>
          <w:rFonts w:ascii="Times New Roman" w:hAnsi="Times New Roman" w:cs="Times New Roman"/>
          <w:sz w:val="24"/>
          <w:szCs w:val="24"/>
          <w:vertAlign w:val="superscript"/>
        </w:rPr>
        <w:t>th</w:t>
      </w:r>
      <w:r w:rsidRPr="00F66652">
        <w:rPr>
          <w:rFonts w:ascii="Times New Roman" w:hAnsi="Times New Roman" w:cs="Times New Roman"/>
          <w:sz w:val="24"/>
          <w:szCs w:val="24"/>
        </w:rPr>
        <w:t xml:space="preserve"> December 2017] </w:t>
      </w:r>
    </w:p>
    <w:p w14:paraId="096D6897" w14:textId="77777777" w:rsidR="00B4309C" w:rsidRPr="00F66652" w:rsidRDefault="00B4309C" w:rsidP="00B4309C">
      <w:pPr>
        <w:rPr>
          <w:rFonts w:ascii="Times New Roman" w:hAnsi="Times New Roman" w:cs="Times New Roman"/>
          <w:sz w:val="24"/>
          <w:szCs w:val="24"/>
        </w:rPr>
      </w:pPr>
      <w:r w:rsidRPr="00F66652">
        <w:rPr>
          <w:rFonts w:ascii="Times New Roman" w:hAnsi="Times New Roman" w:cs="Times New Roman"/>
          <w:sz w:val="24"/>
          <w:szCs w:val="24"/>
        </w:rPr>
        <w:t xml:space="preserve">Cleveland Clinic Foundation 2017. Bone Fractures Cleveland Clinic Available From: </w:t>
      </w:r>
      <w:hyperlink r:id="rId18" w:history="1">
        <w:r w:rsidRPr="00F66652">
          <w:rPr>
            <w:rFonts w:ascii="Times New Roman" w:hAnsi="Times New Roman" w:cs="Times New Roman"/>
            <w:color w:val="0563C1" w:themeColor="hyperlink"/>
            <w:sz w:val="24"/>
            <w:szCs w:val="24"/>
            <w:u w:val="single"/>
          </w:rPr>
          <w:t>https://my.clevelandclinic.org/health/diseases/15241-bone-fractures</w:t>
        </w:r>
      </w:hyperlink>
      <w:r w:rsidRPr="00F66652">
        <w:rPr>
          <w:rFonts w:ascii="Times New Roman" w:hAnsi="Times New Roman" w:cs="Times New Roman"/>
          <w:sz w:val="24"/>
          <w:szCs w:val="24"/>
        </w:rPr>
        <w:t xml:space="preserve"> [Accessed on: 20th December 2017]</w:t>
      </w:r>
    </w:p>
    <w:p w14:paraId="4552142A" w14:textId="77777777" w:rsidR="00B4309C" w:rsidRPr="00F66652" w:rsidRDefault="00B4309C" w:rsidP="00B4309C">
      <w:pPr>
        <w:rPr>
          <w:rFonts w:ascii="Times New Roman" w:hAnsi="Times New Roman" w:cs="Times New Roman"/>
          <w:sz w:val="24"/>
          <w:szCs w:val="24"/>
        </w:rPr>
      </w:pPr>
      <w:r w:rsidRPr="00F66652">
        <w:rPr>
          <w:rFonts w:ascii="Times New Roman" w:hAnsi="Times New Roman" w:cs="Times New Roman"/>
          <w:sz w:val="24"/>
          <w:szCs w:val="24"/>
        </w:rPr>
        <w:t xml:space="preserve">Cambridge Dictionary 2018. Obtuse Cambridge Dictionary Available From </w:t>
      </w:r>
      <w:hyperlink r:id="rId19" w:history="1">
        <w:r w:rsidRPr="00F66652">
          <w:rPr>
            <w:rFonts w:ascii="Times New Roman" w:hAnsi="Times New Roman" w:cs="Times New Roman"/>
            <w:color w:val="0563C1" w:themeColor="hyperlink"/>
            <w:sz w:val="24"/>
            <w:szCs w:val="24"/>
            <w:u w:val="single"/>
          </w:rPr>
          <w:t>https://dictionary.cambridge.org/dictionary/english/obtuse</w:t>
        </w:r>
      </w:hyperlink>
      <w:r w:rsidRPr="00F66652">
        <w:rPr>
          <w:rFonts w:ascii="Times New Roman" w:hAnsi="Times New Roman" w:cs="Times New Roman"/>
          <w:sz w:val="24"/>
          <w:szCs w:val="24"/>
        </w:rPr>
        <w:t xml:space="preserve">  [Accessed on 2</w:t>
      </w:r>
      <w:r w:rsidRPr="00F66652">
        <w:rPr>
          <w:rFonts w:ascii="Times New Roman" w:hAnsi="Times New Roman" w:cs="Times New Roman"/>
          <w:sz w:val="24"/>
          <w:szCs w:val="24"/>
          <w:vertAlign w:val="superscript"/>
        </w:rPr>
        <w:t>nd</w:t>
      </w:r>
      <w:r w:rsidRPr="00F66652">
        <w:rPr>
          <w:rFonts w:ascii="Times New Roman" w:hAnsi="Times New Roman" w:cs="Times New Roman"/>
          <w:sz w:val="24"/>
          <w:szCs w:val="24"/>
        </w:rPr>
        <w:t xml:space="preserve"> January 2018]  </w:t>
      </w:r>
    </w:p>
    <w:p w14:paraId="78DC68A5" w14:textId="77777777" w:rsidR="00B4309C" w:rsidRPr="00F66652" w:rsidRDefault="00B4309C" w:rsidP="00B4309C">
      <w:pPr>
        <w:rPr>
          <w:rFonts w:ascii="Times New Roman" w:hAnsi="Times New Roman" w:cs="Times New Roman"/>
          <w:sz w:val="24"/>
          <w:szCs w:val="24"/>
        </w:rPr>
      </w:pPr>
      <w:r w:rsidRPr="00F66652">
        <w:rPr>
          <w:rFonts w:ascii="Times New Roman" w:hAnsi="Times New Roman" w:cs="Times New Roman"/>
          <w:sz w:val="24"/>
          <w:szCs w:val="24"/>
        </w:rPr>
        <w:t xml:space="preserve"> De Cupere, B; Linseele, V and Hamilton, S. 2013. (</w:t>
      </w:r>
      <w:proofErr w:type="spellStart"/>
      <w:r w:rsidRPr="00F66652">
        <w:rPr>
          <w:rFonts w:ascii="Times New Roman" w:hAnsi="Times New Roman" w:cs="Times New Roman"/>
          <w:sz w:val="24"/>
          <w:szCs w:val="24"/>
        </w:rPr>
        <w:t>eds</w:t>
      </w:r>
      <w:proofErr w:type="spellEnd"/>
      <w:r w:rsidRPr="00F66652">
        <w:rPr>
          <w:rFonts w:ascii="Times New Roman" w:hAnsi="Times New Roman" w:cs="Times New Roman"/>
          <w:sz w:val="24"/>
          <w:szCs w:val="24"/>
        </w:rPr>
        <w:t xml:space="preserve">), </w:t>
      </w:r>
      <w:r w:rsidRPr="00F66652">
        <w:rPr>
          <w:rFonts w:ascii="Times New Roman" w:hAnsi="Times New Roman" w:cs="Times New Roman"/>
          <w:i/>
          <w:sz w:val="24"/>
          <w:szCs w:val="24"/>
        </w:rPr>
        <w:t>Archaeozoology of the Near East X. Proceedings of the Tenth International Symposium on the Archaeozoology of South-Western Asia and Adjacent Areas. Ancient Near Eastern Studies</w:t>
      </w:r>
      <w:r w:rsidRPr="00F66652">
        <w:rPr>
          <w:rFonts w:ascii="Times New Roman" w:hAnsi="Times New Roman" w:cs="Times New Roman"/>
          <w:sz w:val="24"/>
          <w:szCs w:val="24"/>
        </w:rPr>
        <w:t xml:space="preserve"> Suppliment 44. Leuven: 283-306 [Online </w:t>
      </w:r>
      <w:hyperlink r:id="rId20" w:history="1">
        <w:r w:rsidRPr="00F66652">
          <w:rPr>
            <w:rFonts w:ascii="Times New Roman" w:hAnsi="Times New Roman" w:cs="Times New Roman"/>
            <w:color w:val="0563C1" w:themeColor="hyperlink"/>
            <w:sz w:val="24"/>
            <w:szCs w:val="24"/>
            <w:u w:val="single"/>
          </w:rPr>
          <w:t>https://www.academia.edu/12120919/A_leopard_in_the_predynastic_elite_cemetery_HK6_at_Hierakonpolis_Egypt</w:t>
        </w:r>
      </w:hyperlink>
      <w:r w:rsidRPr="00F66652">
        <w:rPr>
          <w:rFonts w:ascii="Times New Roman" w:hAnsi="Times New Roman" w:cs="Times New Roman"/>
          <w:sz w:val="24"/>
          <w:szCs w:val="24"/>
        </w:rPr>
        <w:t>] [Accessed: 15</w:t>
      </w:r>
      <w:r w:rsidRPr="00F66652">
        <w:rPr>
          <w:rFonts w:ascii="Times New Roman" w:hAnsi="Times New Roman" w:cs="Times New Roman"/>
          <w:sz w:val="24"/>
          <w:szCs w:val="24"/>
          <w:vertAlign w:val="superscript"/>
        </w:rPr>
        <w:t>th</w:t>
      </w:r>
      <w:r w:rsidRPr="00F66652">
        <w:rPr>
          <w:rFonts w:ascii="Times New Roman" w:hAnsi="Times New Roman" w:cs="Times New Roman"/>
          <w:sz w:val="24"/>
          <w:szCs w:val="24"/>
        </w:rPr>
        <w:t xml:space="preserve"> December 2017]</w:t>
      </w:r>
    </w:p>
    <w:p w14:paraId="3AA77688" w14:textId="77777777" w:rsidR="00B4309C" w:rsidRPr="00F66652" w:rsidRDefault="00B4309C" w:rsidP="00B4309C">
      <w:pPr>
        <w:rPr>
          <w:rFonts w:ascii="Times New Roman" w:hAnsi="Times New Roman" w:cs="Times New Roman"/>
          <w:sz w:val="24"/>
          <w:szCs w:val="24"/>
        </w:rPr>
      </w:pPr>
      <w:r w:rsidRPr="00F66652">
        <w:rPr>
          <w:rFonts w:ascii="Times New Roman" w:hAnsi="Times New Roman" w:cs="Times New Roman"/>
          <w:sz w:val="24"/>
          <w:szCs w:val="24"/>
        </w:rPr>
        <w:t xml:space="preserve">Dewey, T, 2005. Felis Silvestris Animal Diversity Web Available From: </w:t>
      </w:r>
      <w:hyperlink r:id="rId21" w:history="1">
        <w:r w:rsidRPr="00F66652">
          <w:rPr>
            <w:rFonts w:ascii="Times New Roman" w:hAnsi="Times New Roman" w:cs="Times New Roman"/>
            <w:color w:val="0563C1" w:themeColor="hyperlink"/>
            <w:sz w:val="24"/>
            <w:szCs w:val="24"/>
            <w:u w:val="single"/>
          </w:rPr>
          <w:t>http://animaldiversity.org/accounts/Felis_silvestris/</w:t>
        </w:r>
      </w:hyperlink>
      <w:r w:rsidRPr="00F66652">
        <w:rPr>
          <w:rFonts w:ascii="Times New Roman" w:hAnsi="Times New Roman" w:cs="Times New Roman"/>
          <w:sz w:val="24"/>
          <w:szCs w:val="24"/>
        </w:rPr>
        <w:t xml:space="preserve"> [Accessed on: 21</w:t>
      </w:r>
      <w:r w:rsidRPr="00F66652">
        <w:rPr>
          <w:rFonts w:ascii="Times New Roman" w:hAnsi="Times New Roman" w:cs="Times New Roman"/>
          <w:sz w:val="24"/>
          <w:szCs w:val="24"/>
          <w:vertAlign w:val="superscript"/>
        </w:rPr>
        <w:t>st</w:t>
      </w:r>
      <w:r w:rsidRPr="00F66652">
        <w:rPr>
          <w:rFonts w:ascii="Times New Roman" w:hAnsi="Times New Roman" w:cs="Times New Roman"/>
          <w:sz w:val="24"/>
          <w:szCs w:val="24"/>
        </w:rPr>
        <w:t xml:space="preserve"> November 2017]</w:t>
      </w:r>
    </w:p>
    <w:p w14:paraId="457B0B29" w14:textId="77777777" w:rsidR="00B4309C" w:rsidRPr="00F66652" w:rsidRDefault="00B4309C" w:rsidP="00B4309C">
      <w:pPr>
        <w:rPr>
          <w:rFonts w:ascii="Times New Roman" w:hAnsi="Times New Roman" w:cs="Times New Roman"/>
          <w:sz w:val="24"/>
          <w:szCs w:val="24"/>
        </w:rPr>
      </w:pPr>
      <w:r w:rsidRPr="00F66652">
        <w:rPr>
          <w:rFonts w:ascii="Times New Roman" w:hAnsi="Times New Roman" w:cs="Times New Roman"/>
          <w:sz w:val="24"/>
          <w:szCs w:val="24"/>
        </w:rPr>
        <w:t xml:space="preserve">DuPont, G and De Bowes, L. 2009. Atlas of Dental Radiography in Dogs and Cats Missouri: Elsevier Inc </w:t>
      </w:r>
    </w:p>
    <w:p w14:paraId="1C67EFE0" w14:textId="77777777" w:rsidR="00B4309C" w:rsidRPr="00F66652" w:rsidRDefault="00B4309C" w:rsidP="00B4309C">
      <w:pPr>
        <w:rPr>
          <w:rFonts w:ascii="Times New Roman" w:hAnsi="Times New Roman" w:cs="Times New Roman"/>
          <w:sz w:val="24"/>
          <w:szCs w:val="24"/>
        </w:rPr>
      </w:pPr>
      <w:r w:rsidRPr="00F66652">
        <w:rPr>
          <w:rFonts w:ascii="Times New Roman" w:hAnsi="Times New Roman" w:cs="Times New Roman"/>
          <w:sz w:val="24"/>
          <w:szCs w:val="24"/>
        </w:rPr>
        <w:lastRenderedPageBreak/>
        <w:t xml:space="preserve">Friedman, R. 2008. Remembering the ancestors: HK in 2008. Nekhen News 20: 10-12 [Online: </w:t>
      </w:r>
      <w:hyperlink r:id="rId22" w:history="1">
        <w:r w:rsidRPr="00F66652">
          <w:rPr>
            <w:rFonts w:ascii="Times New Roman" w:hAnsi="Times New Roman" w:cs="Times New Roman"/>
            <w:color w:val="0563C1" w:themeColor="hyperlink"/>
            <w:sz w:val="24"/>
            <w:szCs w:val="24"/>
            <w:u w:val="single"/>
          </w:rPr>
          <w:t>http://www.hierakonpolis-online.org/nekhennews/nn-20-2008.pdf</w:t>
        </w:r>
      </w:hyperlink>
      <w:r w:rsidRPr="00F66652">
        <w:rPr>
          <w:rFonts w:ascii="Times New Roman" w:hAnsi="Times New Roman" w:cs="Times New Roman"/>
          <w:sz w:val="24"/>
          <w:szCs w:val="24"/>
        </w:rPr>
        <w:t>] [Accessed on: November 15</w:t>
      </w:r>
      <w:r w:rsidRPr="00F66652">
        <w:rPr>
          <w:rFonts w:ascii="Times New Roman" w:hAnsi="Times New Roman" w:cs="Times New Roman"/>
          <w:sz w:val="24"/>
          <w:szCs w:val="24"/>
          <w:vertAlign w:val="superscript"/>
        </w:rPr>
        <w:t>th</w:t>
      </w:r>
      <w:r w:rsidRPr="00F66652">
        <w:rPr>
          <w:rFonts w:ascii="Times New Roman" w:hAnsi="Times New Roman" w:cs="Times New Roman"/>
          <w:sz w:val="24"/>
          <w:szCs w:val="24"/>
        </w:rPr>
        <w:t xml:space="preserve"> 2017]  </w:t>
      </w:r>
    </w:p>
    <w:p w14:paraId="5A6A1EE5" w14:textId="77777777" w:rsidR="00B4309C" w:rsidRPr="00F66652" w:rsidRDefault="00B4309C" w:rsidP="00B4309C">
      <w:pPr>
        <w:rPr>
          <w:rFonts w:ascii="Times New Roman" w:hAnsi="Times New Roman" w:cs="Times New Roman"/>
          <w:sz w:val="24"/>
          <w:szCs w:val="24"/>
        </w:rPr>
      </w:pPr>
      <w:r w:rsidRPr="00F66652">
        <w:rPr>
          <w:rFonts w:ascii="Times New Roman" w:hAnsi="Times New Roman" w:cs="Times New Roman"/>
          <w:sz w:val="24"/>
          <w:szCs w:val="24"/>
        </w:rPr>
        <w:t xml:space="preserve">Grey, H, 2000. </w:t>
      </w:r>
      <w:r w:rsidRPr="00F66652">
        <w:rPr>
          <w:rFonts w:ascii="Times New Roman" w:hAnsi="Times New Roman" w:cs="Times New Roman"/>
          <w:i/>
          <w:sz w:val="24"/>
          <w:szCs w:val="24"/>
        </w:rPr>
        <w:t>Anatomy of the Human Body</w:t>
      </w:r>
      <w:r w:rsidRPr="00F66652">
        <w:rPr>
          <w:rFonts w:ascii="Times New Roman" w:hAnsi="Times New Roman" w:cs="Times New Roman"/>
          <w:sz w:val="24"/>
          <w:szCs w:val="24"/>
        </w:rPr>
        <w:t xml:space="preserve"> NEW YORK BARTLEBY.COM. (20</w:t>
      </w:r>
      <w:r w:rsidRPr="00F66652">
        <w:rPr>
          <w:rFonts w:ascii="Times New Roman" w:hAnsi="Times New Roman" w:cs="Times New Roman"/>
          <w:sz w:val="24"/>
          <w:szCs w:val="24"/>
          <w:vertAlign w:val="superscript"/>
        </w:rPr>
        <w:t>th</w:t>
      </w:r>
      <w:r w:rsidRPr="00F66652">
        <w:rPr>
          <w:rFonts w:ascii="Times New Roman" w:hAnsi="Times New Roman" w:cs="Times New Roman"/>
          <w:sz w:val="24"/>
          <w:szCs w:val="24"/>
        </w:rPr>
        <w:t xml:space="preserve"> Edition) Available at:  </w:t>
      </w:r>
      <w:hyperlink r:id="rId23" w:history="1">
        <w:r w:rsidRPr="00F66652">
          <w:rPr>
            <w:rFonts w:ascii="Times New Roman" w:hAnsi="Times New Roman" w:cs="Times New Roman"/>
            <w:color w:val="0563C1" w:themeColor="hyperlink"/>
            <w:sz w:val="24"/>
            <w:szCs w:val="24"/>
            <w:u w:val="single"/>
          </w:rPr>
          <w:t>http://www.bartleby.com/107/</w:t>
        </w:r>
      </w:hyperlink>
      <w:r w:rsidRPr="00F66652">
        <w:rPr>
          <w:rFonts w:ascii="Times New Roman" w:hAnsi="Times New Roman" w:cs="Times New Roman"/>
          <w:sz w:val="24"/>
          <w:szCs w:val="24"/>
        </w:rPr>
        <w:t xml:space="preserve"> [Accessed: 21</w:t>
      </w:r>
      <w:r w:rsidRPr="00F66652">
        <w:rPr>
          <w:rFonts w:ascii="Times New Roman" w:hAnsi="Times New Roman" w:cs="Times New Roman"/>
          <w:sz w:val="24"/>
          <w:szCs w:val="24"/>
          <w:vertAlign w:val="superscript"/>
        </w:rPr>
        <w:t>st</w:t>
      </w:r>
      <w:r w:rsidRPr="00F66652">
        <w:rPr>
          <w:rFonts w:ascii="Times New Roman" w:hAnsi="Times New Roman" w:cs="Times New Roman"/>
          <w:sz w:val="24"/>
          <w:szCs w:val="24"/>
        </w:rPr>
        <w:t xml:space="preserve"> December 2017]</w:t>
      </w:r>
    </w:p>
    <w:p w14:paraId="34300BB6" w14:textId="77777777" w:rsidR="00B4309C" w:rsidRPr="00F66652" w:rsidRDefault="00B4309C" w:rsidP="00B4309C">
      <w:pPr>
        <w:rPr>
          <w:rFonts w:ascii="Times New Roman" w:hAnsi="Times New Roman" w:cs="Times New Roman"/>
          <w:sz w:val="24"/>
          <w:szCs w:val="24"/>
        </w:rPr>
      </w:pPr>
      <w:r w:rsidRPr="00F66652">
        <w:rPr>
          <w:rFonts w:ascii="Times New Roman" w:hAnsi="Times New Roman" w:cs="Times New Roman"/>
          <w:sz w:val="24"/>
          <w:szCs w:val="24"/>
        </w:rPr>
        <w:t xml:space="preserve">Linseele, V; Van Neer, W and Hendrickx, S, 2007. Evidence for early cat taming in Egypt. </w:t>
      </w:r>
      <w:r w:rsidRPr="00F66652">
        <w:rPr>
          <w:rFonts w:ascii="Times New Roman" w:hAnsi="Times New Roman" w:cs="Times New Roman"/>
          <w:i/>
          <w:sz w:val="24"/>
          <w:szCs w:val="24"/>
        </w:rPr>
        <w:t>Journal of Archaeological Science</w:t>
      </w:r>
      <w:r w:rsidRPr="00F66652">
        <w:rPr>
          <w:rFonts w:ascii="Times New Roman" w:hAnsi="Times New Roman" w:cs="Times New Roman"/>
          <w:sz w:val="24"/>
          <w:szCs w:val="24"/>
        </w:rPr>
        <w:t xml:space="preserve">. 34: 2081-2090 [Online: </w:t>
      </w:r>
      <w:hyperlink r:id="rId24" w:history="1">
        <w:r w:rsidRPr="00F66652">
          <w:rPr>
            <w:rFonts w:ascii="Times New Roman" w:hAnsi="Times New Roman" w:cs="Times New Roman"/>
            <w:color w:val="0563C1" w:themeColor="hyperlink"/>
            <w:sz w:val="24"/>
            <w:szCs w:val="24"/>
            <w:u w:val="single"/>
          </w:rPr>
          <w:t>https://ac-els-cdn-com.ezproxy.uwtsd.ac.uk/S0305440307000350/1-s2.0-S0305440307000350-main.pdf?_tid=c4c7139c-ee73-11e7-b6af-00000aab0f6b&amp;acdnat=1514756845_b268c354e0d88498f741b2cdd220bec4</w:t>
        </w:r>
      </w:hyperlink>
      <w:r w:rsidRPr="00F66652">
        <w:rPr>
          <w:rFonts w:ascii="Times New Roman" w:hAnsi="Times New Roman" w:cs="Times New Roman"/>
          <w:sz w:val="24"/>
          <w:szCs w:val="24"/>
        </w:rPr>
        <w:t>] [Accessed: 13</w:t>
      </w:r>
      <w:r w:rsidRPr="00F66652">
        <w:rPr>
          <w:rFonts w:ascii="Times New Roman" w:hAnsi="Times New Roman" w:cs="Times New Roman"/>
          <w:sz w:val="24"/>
          <w:szCs w:val="24"/>
          <w:vertAlign w:val="superscript"/>
        </w:rPr>
        <w:t>th</w:t>
      </w:r>
      <w:r w:rsidRPr="00F66652">
        <w:rPr>
          <w:rFonts w:ascii="Times New Roman" w:hAnsi="Times New Roman" w:cs="Times New Roman"/>
          <w:sz w:val="24"/>
          <w:szCs w:val="24"/>
        </w:rPr>
        <w:t xml:space="preserve"> November 2017] </w:t>
      </w:r>
    </w:p>
    <w:p w14:paraId="323E1AC3" w14:textId="77777777" w:rsidR="00B4309C" w:rsidRPr="00F66652" w:rsidRDefault="00B4309C" w:rsidP="00B4309C">
      <w:pPr>
        <w:rPr>
          <w:rFonts w:ascii="Times New Roman" w:hAnsi="Times New Roman" w:cs="Times New Roman"/>
          <w:sz w:val="24"/>
          <w:szCs w:val="24"/>
        </w:rPr>
      </w:pPr>
      <w:r w:rsidRPr="00F66652">
        <w:rPr>
          <w:rFonts w:ascii="Times New Roman" w:hAnsi="Times New Roman" w:cs="Times New Roman"/>
          <w:sz w:val="24"/>
          <w:szCs w:val="24"/>
        </w:rPr>
        <w:t xml:space="preserve">Michigan Ave Animal Hospital n.d. Bone and Joint Tumors in Cats Michigan Ave Animal Hospital Available From </w:t>
      </w:r>
      <w:hyperlink r:id="rId25" w:history="1">
        <w:r w:rsidRPr="00F66652">
          <w:rPr>
            <w:rFonts w:ascii="Times New Roman" w:hAnsi="Times New Roman" w:cs="Times New Roman"/>
            <w:color w:val="0563C1" w:themeColor="hyperlink"/>
            <w:sz w:val="24"/>
            <w:szCs w:val="24"/>
            <w:u w:val="single"/>
          </w:rPr>
          <w:t>http://www.michigananimalhospital.com/page/468167580</w:t>
        </w:r>
      </w:hyperlink>
      <w:r w:rsidRPr="00F66652">
        <w:rPr>
          <w:rFonts w:ascii="Times New Roman" w:hAnsi="Times New Roman" w:cs="Times New Roman"/>
          <w:sz w:val="24"/>
          <w:szCs w:val="24"/>
        </w:rPr>
        <w:t xml:space="preserve">  [Accessed on: 20th December 2017]</w:t>
      </w:r>
    </w:p>
    <w:p w14:paraId="139575EC" w14:textId="77777777" w:rsidR="00B4309C" w:rsidRPr="00F66652" w:rsidRDefault="00B4309C" w:rsidP="00B4309C">
      <w:pPr>
        <w:rPr>
          <w:rFonts w:ascii="Times New Roman" w:hAnsi="Times New Roman" w:cs="Times New Roman"/>
          <w:sz w:val="24"/>
          <w:szCs w:val="24"/>
        </w:rPr>
      </w:pPr>
      <w:r w:rsidRPr="00F66652">
        <w:rPr>
          <w:rFonts w:ascii="Times New Roman" w:hAnsi="Times New Roman" w:cs="Times New Roman"/>
          <w:sz w:val="24"/>
          <w:szCs w:val="24"/>
        </w:rPr>
        <w:t xml:space="preserve">Medicinenet.com 2017. Medical Definition of Caudal Medicinenet.com Available From </w:t>
      </w:r>
      <w:hyperlink r:id="rId26" w:history="1">
        <w:r w:rsidRPr="00F66652">
          <w:rPr>
            <w:rFonts w:ascii="Times New Roman" w:hAnsi="Times New Roman" w:cs="Times New Roman"/>
            <w:color w:val="0563C1" w:themeColor="hyperlink"/>
            <w:sz w:val="24"/>
            <w:szCs w:val="24"/>
            <w:u w:val="single"/>
          </w:rPr>
          <w:t>https://www.medicinenet.com/script/main/art.asp?articlekey=22580</w:t>
        </w:r>
      </w:hyperlink>
      <w:r w:rsidRPr="00F66652">
        <w:rPr>
          <w:rFonts w:ascii="Times New Roman" w:hAnsi="Times New Roman" w:cs="Times New Roman"/>
          <w:sz w:val="24"/>
          <w:szCs w:val="24"/>
        </w:rPr>
        <w:t xml:space="preserve"> [Accessed on 2nd January 2018]  </w:t>
      </w:r>
    </w:p>
    <w:p w14:paraId="67D9925C" w14:textId="77777777" w:rsidR="00B4309C" w:rsidRPr="00F66652" w:rsidRDefault="00B4309C" w:rsidP="00B4309C">
      <w:pPr>
        <w:rPr>
          <w:rFonts w:ascii="Times New Roman" w:hAnsi="Times New Roman" w:cs="Times New Roman"/>
          <w:sz w:val="24"/>
          <w:szCs w:val="24"/>
        </w:rPr>
      </w:pPr>
      <w:r w:rsidRPr="00F66652">
        <w:rPr>
          <w:rFonts w:ascii="Times New Roman" w:hAnsi="Times New Roman" w:cs="Times New Roman"/>
          <w:sz w:val="24"/>
          <w:szCs w:val="24"/>
        </w:rPr>
        <w:t xml:space="preserve">Osborn, D and Osbornová, J. 1998. </w:t>
      </w:r>
      <w:r w:rsidRPr="00F66652">
        <w:rPr>
          <w:rFonts w:ascii="Times New Roman" w:hAnsi="Times New Roman" w:cs="Times New Roman"/>
          <w:i/>
          <w:sz w:val="24"/>
          <w:szCs w:val="24"/>
        </w:rPr>
        <w:t>The Mammals of Ancient Egypt</w:t>
      </w:r>
      <w:r w:rsidRPr="00F66652">
        <w:rPr>
          <w:rFonts w:ascii="Times New Roman" w:hAnsi="Times New Roman" w:cs="Times New Roman"/>
          <w:sz w:val="24"/>
          <w:szCs w:val="24"/>
        </w:rPr>
        <w:t>. Warminster: Aris &amp; Phillips</w:t>
      </w:r>
    </w:p>
    <w:p w14:paraId="20D0B308" w14:textId="77777777" w:rsidR="00B4309C" w:rsidRPr="00F66652" w:rsidRDefault="00B4309C" w:rsidP="00B4309C">
      <w:pPr>
        <w:rPr>
          <w:rFonts w:ascii="Times New Roman" w:hAnsi="Times New Roman" w:cs="Times New Roman"/>
          <w:sz w:val="24"/>
          <w:szCs w:val="24"/>
        </w:rPr>
      </w:pPr>
      <w:r w:rsidRPr="00F66652">
        <w:rPr>
          <w:rFonts w:ascii="Times New Roman" w:hAnsi="Times New Roman" w:cs="Times New Roman"/>
          <w:sz w:val="24"/>
          <w:szCs w:val="24"/>
        </w:rPr>
        <w:t xml:space="preserve">Princeton Veterinary Hospital, 2015. How to Age a Cat by Its Teeth Princeton Veterinary Hospital Available From  </w:t>
      </w:r>
      <w:hyperlink r:id="rId27" w:history="1">
        <w:r w:rsidRPr="00F66652">
          <w:rPr>
            <w:rFonts w:ascii="Times New Roman" w:hAnsi="Times New Roman" w:cs="Times New Roman"/>
            <w:color w:val="0563C1" w:themeColor="hyperlink"/>
            <w:sz w:val="24"/>
            <w:szCs w:val="24"/>
            <w:u w:val="single"/>
          </w:rPr>
          <w:t>http://princetonvet.net/age-cat-by-its-teeth/</w:t>
        </w:r>
      </w:hyperlink>
      <w:r w:rsidRPr="00F66652">
        <w:rPr>
          <w:rFonts w:ascii="Times New Roman" w:hAnsi="Times New Roman" w:cs="Times New Roman"/>
          <w:sz w:val="24"/>
          <w:szCs w:val="24"/>
        </w:rPr>
        <w:t xml:space="preserve"> [Accessed on 17</w:t>
      </w:r>
      <w:r w:rsidRPr="00F66652">
        <w:rPr>
          <w:rFonts w:ascii="Times New Roman" w:hAnsi="Times New Roman" w:cs="Times New Roman"/>
          <w:sz w:val="24"/>
          <w:szCs w:val="24"/>
          <w:vertAlign w:val="superscript"/>
        </w:rPr>
        <w:t>th</w:t>
      </w:r>
      <w:r w:rsidRPr="00F66652">
        <w:rPr>
          <w:rFonts w:ascii="Times New Roman" w:hAnsi="Times New Roman" w:cs="Times New Roman"/>
          <w:sz w:val="24"/>
          <w:szCs w:val="24"/>
        </w:rPr>
        <w:t xml:space="preserve"> November 2017]</w:t>
      </w:r>
    </w:p>
    <w:p w14:paraId="23013391" w14:textId="77777777" w:rsidR="00D47E72" w:rsidRDefault="00B4309C" w:rsidP="00D47E72">
      <w:pPr>
        <w:rPr>
          <w:rFonts w:ascii="Times New Roman" w:hAnsi="Times New Roman" w:cs="Times New Roman"/>
          <w:sz w:val="24"/>
          <w:szCs w:val="24"/>
        </w:rPr>
      </w:pPr>
      <w:r w:rsidRPr="00F66652">
        <w:rPr>
          <w:rFonts w:ascii="Times New Roman" w:hAnsi="Times New Roman" w:cs="Times New Roman"/>
          <w:sz w:val="24"/>
          <w:szCs w:val="24"/>
        </w:rPr>
        <w:t xml:space="preserve">Taylor, J. 2001. </w:t>
      </w:r>
      <w:r w:rsidRPr="00F66652">
        <w:rPr>
          <w:rFonts w:ascii="Times New Roman" w:hAnsi="Times New Roman" w:cs="Times New Roman"/>
          <w:i/>
          <w:sz w:val="24"/>
          <w:szCs w:val="24"/>
        </w:rPr>
        <w:t>Death and the Afterlife in Ancient Egypt</w:t>
      </w:r>
      <w:r w:rsidRPr="00F66652">
        <w:rPr>
          <w:rFonts w:ascii="Times New Roman" w:hAnsi="Times New Roman" w:cs="Times New Roman"/>
          <w:sz w:val="24"/>
          <w:szCs w:val="24"/>
        </w:rPr>
        <w:t>. London: The British Museum Company Ltd.</w:t>
      </w:r>
    </w:p>
    <w:p w14:paraId="6C1714A7" w14:textId="77777777" w:rsidR="00D47E72" w:rsidRDefault="00B4309C" w:rsidP="00D47E72">
      <w:pPr>
        <w:rPr>
          <w:rFonts w:ascii="Times New Roman" w:hAnsi="Times New Roman" w:cs="Times New Roman"/>
          <w:sz w:val="24"/>
          <w:szCs w:val="24"/>
        </w:rPr>
      </w:pPr>
      <w:r w:rsidRPr="00B65252">
        <w:rPr>
          <w:rFonts w:ascii="Times New Roman" w:hAnsi="Times New Roman" w:cs="Times New Roman"/>
          <w:sz w:val="24"/>
          <w:szCs w:val="24"/>
        </w:rPr>
        <w:t xml:space="preserve">The Free Dictionary 2018. Mandibular Ramus </w:t>
      </w:r>
      <w:proofErr w:type="gramStart"/>
      <w:r w:rsidRPr="00B65252">
        <w:rPr>
          <w:rFonts w:ascii="Times New Roman" w:hAnsi="Times New Roman" w:cs="Times New Roman"/>
          <w:sz w:val="24"/>
          <w:szCs w:val="24"/>
        </w:rPr>
        <w:t>The</w:t>
      </w:r>
      <w:proofErr w:type="gramEnd"/>
      <w:r w:rsidRPr="00B65252">
        <w:rPr>
          <w:rFonts w:ascii="Times New Roman" w:hAnsi="Times New Roman" w:cs="Times New Roman"/>
          <w:sz w:val="24"/>
          <w:szCs w:val="24"/>
        </w:rPr>
        <w:t xml:space="preserve"> Free Dictionary Available From </w:t>
      </w:r>
      <w:hyperlink r:id="rId28" w:history="1">
        <w:r w:rsidRPr="00B65252">
          <w:rPr>
            <w:rFonts w:ascii="Times New Roman" w:hAnsi="Times New Roman" w:cs="Times New Roman"/>
            <w:color w:val="0563C1" w:themeColor="hyperlink"/>
            <w:sz w:val="24"/>
            <w:szCs w:val="24"/>
            <w:u w:val="single"/>
          </w:rPr>
          <w:t>https://medical-dictionary.thefreedictionary.com/mandibular+ramus</w:t>
        </w:r>
      </w:hyperlink>
      <w:r w:rsidRPr="00B65252">
        <w:rPr>
          <w:rFonts w:ascii="Times New Roman" w:hAnsi="Times New Roman" w:cs="Times New Roman"/>
          <w:sz w:val="24"/>
          <w:szCs w:val="24"/>
        </w:rPr>
        <w:t xml:space="preserve"> [Accessed on 2</w:t>
      </w:r>
      <w:r w:rsidRPr="00B65252">
        <w:rPr>
          <w:rFonts w:ascii="Times New Roman" w:hAnsi="Times New Roman" w:cs="Times New Roman"/>
          <w:sz w:val="24"/>
          <w:szCs w:val="24"/>
          <w:vertAlign w:val="superscript"/>
        </w:rPr>
        <w:t>nd</w:t>
      </w:r>
      <w:r w:rsidRPr="00B65252">
        <w:rPr>
          <w:rFonts w:ascii="Times New Roman" w:hAnsi="Times New Roman" w:cs="Times New Roman"/>
          <w:sz w:val="24"/>
          <w:szCs w:val="24"/>
        </w:rPr>
        <w:t xml:space="preserve"> January 2018]  </w:t>
      </w:r>
    </w:p>
    <w:p w14:paraId="4B3CCF42" w14:textId="77777777" w:rsidR="00D47E72" w:rsidRDefault="00B4309C" w:rsidP="00D47E72">
      <w:pPr>
        <w:rPr>
          <w:rFonts w:ascii="Times New Roman" w:hAnsi="Times New Roman" w:cs="Times New Roman"/>
          <w:sz w:val="24"/>
          <w:szCs w:val="24"/>
        </w:rPr>
      </w:pPr>
      <w:r w:rsidRPr="00B716D0">
        <w:rPr>
          <w:rFonts w:ascii="Times New Roman" w:hAnsi="Times New Roman" w:cs="Times New Roman"/>
          <w:sz w:val="24"/>
          <w:szCs w:val="24"/>
        </w:rPr>
        <w:t xml:space="preserve">The Free Dictionary 2018. articular process The Free Dictionary Available From </w:t>
      </w:r>
      <w:hyperlink r:id="rId29" w:history="1">
        <w:r w:rsidRPr="00B716D0">
          <w:rPr>
            <w:rFonts w:ascii="Times New Roman" w:hAnsi="Times New Roman" w:cs="Times New Roman"/>
            <w:color w:val="0563C1" w:themeColor="hyperlink"/>
            <w:sz w:val="24"/>
            <w:szCs w:val="24"/>
            <w:u w:val="single"/>
          </w:rPr>
          <w:t>https://medical-dictionary.thefreedictionary.com/processus+articularis</w:t>
        </w:r>
      </w:hyperlink>
      <w:r w:rsidRPr="00B716D0">
        <w:rPr>
          <w:rFonts w:ascii="Times New Roman" w:hAnsi="Times New Roman" w:cs="Times New Roman"/>
          <w:sz w:val="24"/>
          <w:szCs w:val="24"/>
        </w:rPr>
        <w:t xml:space="preserve"> [Accessed on 2</w:t>
      </w:r>
      <w:r w:rsidRPr="00B716D0">
        <w:rPr>
          <w:rFonts w:ascii="Times New Roman" w:hAnsi="Times New Roman" w:cs="Times New Roman"/>
          <w:sz w:val="24"/>
          <w:szCs w:val="24"/>
          <w:vertAlign w:val="superscript"/>
        </w:rPr>
        <w:t>nd</w:t>
      </w:r>
      <w:r w:rsidRPr="00B716D0">
        <w:rPr>
          <w:rFonts w:ascii="Times New Roman" w:hAnsi="Times New Roman" w:cs="Times New Roman"/>
          <w:sz w:val="24"/>
          <w:szCs w:val="24"/>
        </w:rPr>
        <w:t xml:space="preserve"> January 2018]  </w:t>
      </w:r>
    </w:p>
    <w:p w14:paraId="3931DB47" w14:textId="77777777" w:rsidR="00D47E72" w:rsidRDefault="00B4309C" w:rsidP="00D47E72">
      <w:pPr>
        <w:rPr>
          <w:rFonts w:ascii="Times New Roman" w:hAnsi="Times New Roman" w:cs="Times New Roman"/>
          <w:sz w:val="24"/>
          <w:szCs w:val="24"/>
        </w:rPr>
      </w:pPr>
      <w:r w:rsidRPr="00B716D0">
        <w:rPr>
          <w:rFonts w:ascii="Times New Roman" w:hAnsi="Times New Roman" w:cs="Times New Roman"/>
          <w:sz w:val="24"/>
          <w:szCs w:val="24"/>
        </w:rPr>
        <w:t xml:space="preserve">The Free Dictionary 2018. Ventral </w:t>
      </w:r>
      <w:proofErr w:type="gramStart"/>
      <w:r w:rsidRPr="00B716D0">
        <w:rPr>
          <w:rFonts w:ascii="Times New Roman" w:hAnsi="Times New Roman" w:cs="Times New Roman"/>
          <w:sz w:val="24"/>
          <w:szCs w:val="24"/>
        </w:rPr>
        <w:t>The</w:t>
      </w:r>
      <w:proofErr w:type="gramEnd"/>
      <w:r w:rsidRPr="00B716D0">
        <w:rPr>
          <w:rFonts w:ascii="Times New Roman" w:hAnsi="Times New Roman" w:cs="Times New Roman"/>
          <w:sz w:val="24"/>
          <w:szCs w:val="24"/>
        </w:rPr>
        <w:t xml:space="preserve"> Free Dictionary Available From </w:t>
      </w:r>
      <w:hyperlink r:id="rId30" w:history="1">
        <w:r w:rsidRPr="00B716D0">
          <w:rPr>
            <w:rFonts w:ascii="Times New Roman" w:hAnsi="Times New Roman" w:cs="Times New Roman"/>
            <w:color w:val="0563C1" w:themeColor="hyperlink"/>
            <w:sz w:val="24"/>
            <w:szCs w:val="24"/>
            <w:u w:val="single"/>
          </w:rPr>
          <w:t>https://medical-dictionary.thefreedictionary.com/ventral</w:t>
        </w:r>
      </w:hyperlink>
      <w:r w:rsidRPr="00B716D0">
        <w:rPr>
          <w:rFonts w:ascii="Times New Roman" w:hAnsi="Times New Roman" w:cs="Times New Roman"/>
          <w:sz w:val="24"/>
          <w:szCs w:val="24"/>
        </w:rPr>
        <w:t xml:space="preserve">  [Accessed on 2</w:t>
      </w:r>
      <w:r w:rsidRPr="00B716D0">
        <w:rPr>
          <w:rFonts w:ascii="Times New Roman" w:hAnsi="Times New Roman" w:cs="Times New Roman"/>
          <w:sz w:val="24"/>
          <w:szCs w:val="24"/>
          <w:vertAlign w:val="superscript"/>
        </w:rPr>
        <w:t>nd</w:t>
      </w:r>
      <w:r w:rsidRPr="00B716D0">
        <w:rPr>
          <w:rFonts w:ascii="Times New Roman" w:hAnsi="Times New Roman" w:cs="Times New Roman"/>
          <w:sz w:val="24"/>
          <w:szCs w:val="24"/>
        </w:rPr>
        <w:t xml:space="preserve"> January 2018]</w:t>
      </w:r>
    </w:p>
    <w:p w14:paraId="0CCD7C1F" w14:textId="14B32F7F" w:rsidR="00B4309C" w:rsidRPr="00B716D0" w:rsidRDefault="00B4309C" w:rsidP="00D47E72">
      <w:pPr>
        <w:rPr>
          <w:rFonts w:ascii="Times New Roman" w:hAnsi="Times New Roman" w:cs="Times New Roman"/>
          <w:sz w:val="24"/>
          <w:szCs w:val="24"/>
        </w:rPr>
      </w:pPr>
      <w:r w:rsidRPr="00B716D0">
        <w:rPr>
          <w:rFonts w:ascii="Times New Roman" w:hAnsi="Times New Roman" w:cs="Times New Roman"/>
          <w:sz w:val="24"/>
          <w:szCs w:val="24"/>
        </w:rPr>
        <w:t xml:space="preserve">The Free Dictionary 2018. Bilobed The Free Dictionary Available From </w:t>
      </w:r>
      <w:hyperlink r:id="rId31" w:history="1">
        <w:r w:rsidRPr="00B716D0">
          <w:rPr>
            <w:rFonts w:ascii="Times New Roman" w:hAnsi="Times New Roman" w:cs="Times New Roman"/>
            <w:color w:val="0563C1" w:themeColor="hyperlink"/>
            <w:sz w:val="24"/>
            <w:szCs w:val="24"/>
            <w:u w:val="single"/>
          </w:rPr>
          <w:t>https://medical-dictionary.thefreedictionary.com/bilobed</w:t>
        </w:r>
      </w:hyperlink>
      <w:r w:rsidRPr="00B716D0">
        <w:rPr>
          <w:rFonts w:ascii="Times New Roman" w:hAnsi="Times New Roman" w:cs="Times New Roman"/>
          <w:sz w:val="24"/>
          <w:szCs w:val="24"/>
        </w:rPr>
        <w:t xml:space="preserve">  [Accessed on 2</w:t>
      </w:r>
      <w:r w:rsidRPr="00B716D0">
        <w:rPr>
          <w:rFonts w:ascii="Times New Roman" w:hAnsi="Times New Roman" w:cs="Times New Roman"/>
          <w:sz w:val="24"/>
          <w:szCs w:val="24"/>
          <w:vertAlign w:val="superscript"/>
        </w:rPr>
        <w:t>nd</w:t>
      </w:r>
      <w:r w:rsidRPr="00B716D0">
        <w:rPr>
          <w:rFonts w:ascii="Times New Roman" w:hAnsi="Times New Roman" w:cs="Times New Roman"/>
          <w:sz w:val="24"/>
          <w:szCs w:val="24"/>
        </w:rPr>
        <w:t xml:space="preserve"> January 2018]</w:t>
      </w:r>
    </w:p>
    <w:p w14:paraId="421F58E6" w14:textId="77777777" w:rsidR="00B4309C" w:rsidRPr="00F66652" w:rsidRDefault="00B4309C" w:rsidP="00B4309C">
      <w:pPr>
        <w:rPr>
          <w:rFonts w:ascii="Times New Roman" w:hAnsi="Times New Roman" w:cs="Times New Roman"/>
          <w:sz w:val="24"/>
          <w:szCs w:val="24"/>
        </w:rPr>
      </w:pPr>
      <w:r w:rsidRPr="00F66652">
        <w:rPr>
          <w:rFonts w:ascii="Times New Roman" w:hAnsi="Times New Roman" w:cs="Times New Roman"/>
          <w:sz w:val="24"/>
          <w:szCs w:val="24"/>
        </w:rPr>
        <w:t xml:space="preserve">vBulletin Solutions Inc, 2018. Unusual Bones to Identify TreasureNet.com Available From </w:t>
      </w:r>
      <w:hyperlink r:id="rId32" w:history="1">
        <w:r w:rsidRPr="00F66652">
          <w:rPr>
            <w:rFonts w:ascii="Times New Roman" w:hAnsi="Times New Roman" w:cs="Times New Roman"/>
            <w:color w:val="0563C1" w:themeColor="hyperlink"/>
            <w:sz w:val="24"/>
            <w:szCs w:val="24"/>
            <w:u w:val="single"/>
          </w:rPr>
          <w:t>http://www.treasurenet.com/forums/fossils/242840-unusual-bones-identify-2.html</w:t>
        </w:r>
      </w:hyperlink>
      <w:r w:rsidRPr="00F66652">
        <w:rPr>
          <w:rFonts w:ascii="Times New Roman" w:hAnsi="Times New Roman" w:cs="Times New Roman"/>
          <w:sz w:val="24"/>
          <w:szCs w:val="24"/>
        </w:rPr>
        <w:t xml:space="preserve"> [Accessed on 17</w:t>
      </w:r>
      <w:r w:rsidRPr="00F66652">
        <w:rPr>
          <w:rFonts w:ascii="Times New Roman" w:hAnsi="Times New Roman" w:cs="Times New Roman"/>
          <w:sz w:val="24"/>
          <w:szCs w:val="24"/>
          <w:vertAlign w:val="superscript"/>
        </w:rPr>
        <w:t>th</w:t>
      </w:r>
      <w:r w:rsidRPr="00F66652">
        <w:rPr>
          <w:rFonts w:ascii="Times New Roman" w:hAnsi="Times New Roman" w:cs="Times New Roman"/>
          <w:sz w:val="24"/>
          <w:szCs w:val="24"/>
        </w:rPr>
        <w:t xml:space="preserve"> November 2017] </w:t>
      </w:r>
    </w:p>
    <w:p w14:paraId="47A24CC4" w14:textId="77777777" w:rsidR="00B4309C" w:rsidRPr="00F66652" w:rsidRDefault="00B4309C" w:rsidP="00B4309C">
      <w:pPr>
        <w:rPr>
          <w:rFonts w:ascii="Times New Roman" w:hAnsi="Times New Roman" w:cs="Times New Roman"/>
          <w:sz w:val="24"/>
          <w:szCs w:val="24"/>
        </w:rPr>
      </w:pPr>
      <w:r w:rsidRPr="00F66652">
        <w:rPr>
          <w:rFonts w:ascii="Times New Roman" w:hAnsi="Times New Roman" w:cs="Times New Roman"/>
          <w:sz w:val="24"/>
          <w:szCs w:val="24"/>
        </w:rPr>
        <w:lastRenderedPageBreak/>
        <w:t xml:space="preserve">Van Neer, W and Linseele, V, 2002. New Analyses of Old Bones: </w:t>
      </w:r>
      <w:proofErr w:type="gramStart"/>
      <w:r w:rsidRPr="00F66652">
        <w:rPr>
          <w:rFonts w:ascii="Times New Roman" w:hAnsi="Times New Roman" w:cs="Times New Roman"/>
          <w:sz w:val="24"/>
          <w:szCs w:val="24"/>
        </w:rPr>
        <w:t>the</w:t>
      </w:r>
      <w:proofErr w:type="gramEnd"/>
      <w:r w:rsidRPr="00F66652">
        <w:rPr>
          <w:rFonts w:ascii="Times New Roman" w:hAnsi="Times New Roman" w:cs="Times New Roman"/>
          <w:sz w:val="24"/>
          <w:szCs w:val="24"/>
        </w:rPr>
        <w:t xml:space="preserve"> Faunal Remains from Hierakonpolis. </w:t>
      </w:r>
      <w:r w:rsidRPr="00F66652">
        <w:rPr>
          <w:rFonts w:ascii="Times New Roman" w:hAnsi="Times New Roman" w:cs="Times New Roman"/>
          <w:i/>
          <w:sz w:val="24"/>
          <w:szCs w:val="24"/>
        </w:rPr>
        <w:t>Nekhen News</w:t>
      </w:r>
      <w:r w:rsidRPr="00F66652">
        <w:rPr>
          <w:rFonts w:ascii="Times New Roman" w:hAnsi="Times New Roman" w:cs="Times New Roman"/>
          <w:sz w:val="24"/>
          <w:szCs w:val="24"/>
        </w:rPr>
        <w:t xml:space="preserve">. 14: 7-8. [Online: </w:t>
      </w:r>
      <w:hyperlink r:id="rId33" w:history="1">
        <w:r w:rsidRPr="00F66652">
          <w:rPr>
            <w:rFonts w:ascii="Times New Roman" w:hAnsi="Times New Roman" w:cs="Times New Roman"/>
            <w:color w:val="0563C1" w:themeColor="hyperlink"/>
            <w:sz w:val="24"/>
            <w:szCs w:val="24"/>
            <w:u w:val="single"/>
          </w:rPr>
          <w:t>http://www.hierakonpolis-online.org/nekhennews/nn-14-2002.pdf</w:t>
        </w:r>
      </w:hyperlink>
      <w:r w:rsidRPr="00F66652">
        <w:rPr>
          <w:rFonts w:ascii="Times New Roman" w:hAnsi="Times New Roman" w:cs="Times New Roman"/>
          <w:sz w:val="24"/>
          <w:szCs w:val="24"/>
        </w:rPr>
        <w:t>] [Accessed: 13</w:t>
      </w:r>
      <w:r w:rsidRPr="00F66652">
        <w:rPr>
          <w:rFonts w:ascii="Times New Roman" w:hAnsi="Times New Roman" w:cs="Times New Roman"/>
          <w:sz w:val="24"/>
          <w:szCs w:val="24"/>
          <w:vertAlign w:val="superscript"/>
        </w:rPr>
        <w:t>th</w:t>
      </w:r>
      <w:r w:rsidRPr="00F66652">
        <w:rPr>
          <w:rFonts w:ascii="Times New Roman" w:hAnsi="Times New Roman" w:cs="Times New Roman"/>
          <w:sz w:val="24"/>
          <w:szCs w:val="24"/>
        </w:rPr>
        <w:t xml:space="preserve"> December 2017] </w:t>
      </w:r>
    </w:p>
    <w:p w14:paraId="3867D38B" w14:textId="77777777" w:rsidR="00B4309C" w:rsidRPr="00F66652" w:rsidRDefault="00B4309C" w:rsidP="00B4309C">
      <w:pPr>
        <w:rPr>
          <w:rFonts w:ascii="Times New Roman" w:hAnsi="Times New Roman" w:cs="Times New Roman"/>
          <w:sz w:val="24"/>
          <w:szCs w:val="24"/>
        </w:rPr>
      </w:pPr>
      <w:bookmarkStart w:id="24" w:name="_Hlk502432071"/>
      <w:r w:rsidRPr="00F66652">
        <w:rPr>
          <w:rFonts w:ascii="Times New Roman" w:hAnsi="Times New Roman" w:cs="Times New Roman"/>
          <w:sz w:val="24"/>
          <w:szCs w:val="24"/>
        </w:rPr>
        <w:t>Van Neer, W; Linseele, V and Friedman, R, 2004</w:t>
      </w:r>
      <w:bookmarkEnd w:id="24"/>
      <w:r w:rsidRPr="00F66652">
        <w:rPr>
          <w:rFonts w:ascii="Times New Roman" w:hAnsi="Times New Roman" w:cs="Times New Roman"/>
          <w:sz w:val="24"/>
          <w:szCs w:val="24"/>
        </w:rPr>
        <w:t xml:space="preserve">. Animal Burials and Food Offerings at the Elite Cemetery HK6 of Hierakonpolis. </w:t>
      </w:r>
      <w:bookmarkStart w:id="25" w:name="_Hlk502432511"/>
      <w:r w:rsidRPr="00F66652">
        <w:rPr>
          <w:rFonts w:ascii="Times New Roman" w:hAnsi="Times New Roman" w:cs="Times New Roman"/>
          <w:i/>
          <w:sz w:val="24"/>
          <w:szCs w:val="24"/>
        </w:rPr>
        <w:t>Egypt at its origins Proceedings of the international conference ‘Origin of the state, Predynastic and Early Dynastic Egypt’</w:t>
      </w:r>
      <w:r w:rsidRPr="00F66652">
        <w:rPr>
          <w:rFonts w:ascii="Times New Roman" w:hAnsi="Times New Roman" w:cs="Times New Roman"/>
          <w:sz w:val="24"/>
          <w:szCs w:val="24"/>
        </w:rPr>
        <w:t xml:space="preserve">. </w:t>
      </w:r>
      <w:bookmarkEnd w:id="25"/>
      <w:r w:rsidRPr="00F66652">
        <w:rPr>
          <w:rFonts w:ascii="Times New Roman" w:hAnsi="Times New Roman" w:cs="Times New Roman"/>
          <w:sz w:val="24"/>
          <w:szCs w:val="24"/>
        </w:rPr>
        <w:t xml:space="preserve">Krakow, </w:t>
      </w:r>
      <w:bookmarkStart w:id="26" w:name="_Hlk502432582"/>
      <w:r w:rsidRPr="00F66652">
        <w:rPr>
          <w:rFonts w:ascii="Times New Roman" w:hAnsi="Times New Roman" w:cs="Times New Roman"/>
          <w:sz w:val="24"/>
          <w:szCs w:val="24"/>
        </w:rPr>
        <w:t xml:space="preserve">Uitgeverij Peeters en Departement Oosterse Studies </w:t>
      </w:r>
      <w:bookmarkEnd w:id="26"/>
      <w:r w:rsidRPr="00F66652">
        <w:rPr>
          <w:rFonts w:ascii="Times New Roman" w:hAnsi="Times New Roman" w:cs="Times New Roman"/>
          <w:sz w:val="24"/>
          <w:szCs w:val="24"/>
        </w:rPr>
        <w:t>28</w:t>
      </w:r>
      <w:r w:rsidRPr="00F66652">
        <w:rPr>
          <w:rFonts w:ascii="Times New Roman" w:hAnsi="Times New Roman" w:cs="Times New Roman"/>
          <w:sz w:val="24"/>
          <w:szCs w:val="24"/>
          <w:vertAlign w:val="superscript"/>
        </w:rPr>
        <w:t>th</w:t>
      </w:r>
      <w:r w:rsidRPr="00F66652">
        <w:rPr>
          <w:rFonts w:ascii="Times New Roman" w:hAnsi="Times New Roman" w:cs="Times New Roman"/>
          <w:sz w:val="24"/>
          <w:szCs w:val="24"/>
        </w:rPr>
        <w:t xml:space="preserve"> August- 1</w:t>
      </w:r>
      <w:r w:rsidRPr="00F66652">
        <w:rPr>
          <w:rFonts w:ascii="Times New Roman" w:hAnsi="Times New Roman" w:cs="Times New Roman"/>
          <w:sz w:val="24"/>
          <w:szCs w:val="24"/>
          <w:vertAlign w:val="superscript"/>
        </w:rPr>
        <w:t>st</w:t>
      </w:r>
      <w:r w:rsidRPr="00F66652">
        <w:rPr>
          <w:rFonts w:ascii="Times New Roman" w:hAnsi="Times New Roman" w:cs="Times New Roman"/>
          <w:sz w:val="24"/>
          <w:szCs w:val="24"/>
        </w:rPr>
        <w:t xml:space="preserve"> September 2002. [Online: </w:t>
      </w:r>
      <w:hyperlink r:id="rId34" w:history="1">
        <w:r w:rsidRPr="00F66652">
          <w:rPr>
            <w:rFonts w:ascii="Times New Roman" w:hAnsi="Times New Roman" w:cs="Times New Roman"/>
            <w:color w:val="0563C1" w:themeColor="hyperlink"/>
            <w:sz w:val="24"/>
            <w:szCs w:val="24"/>
            <w:u w:val="single"/>
          </w:rPr>
          <w:t>https://www.researchgate.net/publication/284587019_Animal_burials_and_food_offerings_at_the_elite_cemetery</w:t>
        </w:r>
      </w:hyperlink>
      <w:r w:rsidRPr="00F66652">
        <w:rPr>
          <w:rFonts w:ascii="Times New Roman" w:hAnsi="Times New Roman" w:cs="Times New Roman"/>
          <w:sz w:val="24"/>
          <w:szCs w:val="24"/>
        </w:rPr>
        <w:t>] [Accessed: 15</w:t>
      </w:r>
      <w:r w:rsidRPr="00F66652">
        <w:rPr>
          <w:rFonts w:ascii="Times New Roman" w:hAnsi="Times New Roman" w:cs="Times New Roman"/>
          <w:sz w:val="24"/>
          <w:szCs w:val="24"/>
          <w:vertAlign w:val="superscript"/>
        </w:rPr>
        <w:t>th</w:t>
      </w:r>
      <w:r w:rsidRPr="00F66652">
        <w:rPr>
          <w:rFonts w:ascii="Times New Roman" w:hAnsi="Times New Roman" w:cs="Times New Roman"/>
          <w:sz w:val="24"/>
          <w:szCs w:val="24"/>
        </w:rPr>
        <w:t xml:space="preserve"> December 2017] </w:t>
      </w:r>
    </w:p>
    <w:p w14:paraId="022B5B42" w14:textId="77777777" w:rsidR="00B4309C" w:rsidRPr="00F66652" w:rsidRDefault="00B4309C" w:rsidP="00B4309C">
      <w:pPr>
        <w:rPr>
          <w:rFonts w:ascii="Times New Roman" w:hAnsi="Times New Roman" w:cs="Times New Roman"/>
          <w:sz w:val="24"/>
          <w:szCs w:val="24"/>
        </w:rPr>
      </w:pPr>
      <w:r w:rsidRPr="00F66652">
        <w:rPr>
          <w:rFonts w:ascii="Times New Roman" w:hAnsi="Times New Roman" w:cs="Times New Roman"/>
          <w:sz w:val="24"/>
          <w:szCs w:val="24"/>
        </w:rPr>
        <w:t xml:space="preserve">Van Neer, W and De Cupere, B, 2011. A Special Trophy. </w:t>
      </w:r>
      <w:r w:rsidRPr="00F66652">
        <w:rPr>
          <w:rFonts w:ascii="Times New Roman" w:hAnsi="Times New Roman" w:cs="Times New Roman"/>
          <w:i/>
          <w:sz w:val="24"/>
          <w:szCs w:val="24"/>
        </w:rPr>
        <w:t>Nekhen News</w:t>
      </w:r>
      <w:r w:rsidRPr="00F66652">
        <w:rPr>
          <w:rFonts w:ascii="Times New Roman" w:hAnsi="Times New Roman" w:cs="Times New Roman"/>
          <w:sz w:val="24"/>
          <w:szCs w:val="24"/>
        </w:rPr>
        <w:t xml:space="preserve"> 23: 12-13 [Online: </w:t>
      </w:r>
      <w:hyperlink r:id="rId35" w:history="1">
        <w:r w:rsidRPr="00F66652">
          <w:rPr>
            <w:rFonts w:ascii="Times New Roman" w:hAnsi="Times New Roman" w:cs="Times New Roman"/>
            <w:color w:val="0563C1" w:themeColor="hyperlink"/>
            <w:sz w:val="24"/>
            <w:szCs w:val="24"/>
            <w:u w:val="single"/>
          </w:rPr>
          <w:t>www.hierakonpolis-online.org/nekhennews/nn-23-2011.pdf</w:t>
        </w:r>
      </w:hyperlink>
      <w:r w:rsidRPr="00F66652">
        <w:rPr>
          <w:rFonts w:ascii="Times New Roman" w:hAnsi="Times New Roman" w:cs="Times New Roman"/>
          <w:sz w:val="24"/>
          <w:szCs w:val="24"/>
        </w:rPr>
        <w:t>] [Accessed: 21</w:t>
      </w:r>
      <w:r w:rsidRPr="00F66652">
        <w:rPr>
          <w:rFonts w:ascii="Times New Roman" w:hAnsi="Times New Roman" w:cs="Times New Roman"/>
          <w:sz w:val="24"/>
          <w:szCs w:val="24"/>
          <w:vertAlign w:val="superscript"/>
        </w:rPr>
        <w:t>st</w:t>
      </w:r>
      <w:r w:rsidRPr="00F66652">
        <w:rPr>
          <w:rFonts w:ascii="Times New Roman" w:hAnsi="Times New Roman" w:cs="Times New Roman"/>
          <w:sz w:val="24"/>
          <w:szCs w:val="24"/>
        </w:rPr>
        <w:t xml:space="preserve"> November 2017] </w:t>
      </w:r>
    </w:p>
    <w:p w14:paraId="5458ABB2" w14:textId="77777777" w:rsidR="00B4309C" w:rsidRPr="00F66652" w:rsidRDefault="00B4309C" w:rsidP="00B4309C">
      <w:pPr>
        <w:rPr>
          <w:rFonts w:ascii="Times New Roman" w:hAnsi="Times New Roman" w:cs="Times New Roman"/>
          <w:sz w:val="24"/>
          <w:szCs w:val="24"/>
        </w:rPr>
      </w:pPr>
      <w:r w:rsidRPr="00F66652">
        <w:rPr>
          <w:rFonts w:ascii="Times New Roman" w:hAnsi="Times New Roman" w:cs="Times New Roman"/>
          <w:sz w:val="24"/>
          <w:szCs w:val="24"/>
        </w:rPr>
        <w:t xml:space="preserve">Van Neer, W; Linseele, V and Friedman, R, 2011. The elite predynastic cemetery at Hierakonpolis: 2009-2010 update. </w:t>
      </w:r>
      <w:r w:rsidRPr="00F66652">
        <w:rPr>
          <w:rFonts w:ascii="Times New Roman" w:hAnsi="Times New Roman" w:cs="Times New Roman"/>
          <w:i/>
          <w:sz w:val="24"/>
          <w:szCs w:val="24"/>
        </w:rPr>
        <w:t>Egypt at its origins Proceedings of the international conference ‘Origin of the state, Predynastic and Early Dynastic Egypt’</w:t>
      </w:r>
      <w:r w:rsidRPr="00F66652">
        <w:rPr>
          <w:rFonts w:ascii="Times New Roman" w:hAnsi="Times New Roman" w:cs="Times New Roman"/>
          <w:sz w:val="24"/>
          <w:szCs w:val="24"/>
        </w:rPr>
        <w:t>. London. Uitgeverij Peeters en Departement Oosterse Studies 27</w:t>
      </w:r>
      <w:r w:rsidRPr="00F66652">
        <w:rPr>
          <w:rFonts w:ascii="Times New Roman" w:hAnsi="Times New Roman" w:cs="Times New Roman"/>
          <w:sz w:val="24"/>
          <w:szCs w:val="24"/>
          <w:vertAlign w:val="superscript"/>
        </w:rPr>
        <w:t>th</w:t>
      </w:r>
      <w:r w:rsidRPr="00F66652">
        <w:rPr>
          <w:rFonts w:ascii="Times New Roman" w:hAnsi="Times New Roman" w:cs="Times New Roman"/>
          <w:sz w:val="24"/>
          <w:szCs w:val="24"/>
        </w:rPr>
        <w:t xml:space="preserve"> July- 1</w:t>
      </w:r>
      <w:r w:rsidRPr="00F66652">
        <w:rPr>
          <w:rFonts w:ascii="Times New Roman" w:hAnsi="Times New Roman" w:cs="Times New Roman"/>
          <w:sz w:val="24"/>
          <w:szCs w:val="24"/>
          <w:vertAlign w:val="superscript"/>
        </w:rPr>
        <w:t>st</w:t>
      </w:r>
      <w:r w:rsidRPr="00F66652">
        <w:rPr>
          <w:rFonts w:ascii="Times New Roman" w:hAnsi="Times New Roman" w:cs="Times New Roman"/>
          <w:sz w:val="24"/>
          <w:szCs w:val="24"/>
        </w:rPr>
        <w:t xml:space="preserve"> August 2008. [Online: </w:t>
      </w:r>
      <w:hyperlink r:id="rId36" w:history="1">
        <w:r w:rsidRPr="00F66652">
          <w:rPr>
            <w:rFonts w:ascii="Times New Roman" w:hAnsi="Times New Roman" w:cs="Times New Roman"/>
            <w:color w:val="0563C1" w:themeColor="hyperlink"/>
            <w:sz w:val="24"/>
            <w:szCs w:val="24"/>
            <w:u w:val="single"/>
          </w:rPr>
          <w:t>https://www.researchgate.net/publication/283997994_The_elite_Predynastic_cemetery_at_Hierakonpolis_2009-2010_update</w:t>
        </w:r>
      </w:hyperlink>
      <w:r w:rsidRPr="00F66652">
        <w:rPr>
          <w:rFonts w:ascii="Times New Roman" w:hAnsi="Times New Roman" w:cs="Times New Roman"/>
          <w:sz w:val="24"/>
          <w:szCs w:val="24"/>
        </w:rPr>
        <w:t>] [Accessed: 14</w:t>
      </w:r>
      <w:r w:rsidRPr="00F66652">
        <w:rPr>
          <w:rFonts w:ascii="Times New Roman" w:hAnsi="Times New Roman" w:cs="Times New Roman"/>
          <w:sz w:val="24"/>
          <w:szCs w:val="24"/>
          <w:vertAlign w:val="superscript"/>
        </w:rPr>
        <w:t>th</w:t>
      </w:r>
      <w:r w:rsidRPr="00F66652">
        <w:rPr>
          <w:rFonts w:ascii="Times New Roman" w:hAnsi="Times New Roman" w:cs="Times New Roman"/>
          <w:sz w:val="24"/>
          <w:szCs w:val="24"/>
        </w:rPr>
        <w:t xml:space="preserve"> November 2017] </w:t>
      </w:r>
    </w:p>
    <w:p w14:paraId="68BFB8C3" w14:textId="77777777" w:rsidR="00B4309C" w:rsidRPr="00F66652" w:rsidRDefault="00B4309C" w:rsidP="00B4309C">
      <w:pPr>
        <w:rPr>
          <w:rFonts w:ascii="Times New Roman" w:hAnsi="Times New Roman" w:cs="Times New Roman"/>
          <w:sz w:val="24"/>
          <w:szCs w:val="24"/>
        </w:rPr>
      </w:pPr>
      <w:r w:rsidRPr="00F66652">
        <w:rPr>
          <w:rFonts w:ascii="Times New Roman" w:hAnsi="Times New Roman" w:cs="Times New Roman"/>
          <w:sz w:val="24"/>
          <w:szCs w:val="24"/>
        </w:rPr>
        <w:t xml:space="preserve">Van Neer, W; Linseele, V; Friedman, R and De Cupere, B, 2014. More evidence for cat taming at the Predynastic elite cemetery of Hierakonpolis (Upper Egypt). </w:t>
      </w:r>
      <w:r w:rsidRPr="00F66652">
        <w:rPr>
          <w:rFonts w:ascii="Times New Roman" w:hAnsi="Times New Roman" w:cs="Times New Roman"/>
          <w:i/>
          <w:sz w:val="24"/>
          <w:szCs w:val="24"/>
        </w:rPr>
        <w:t>Journal of Archaeological Science</w:t>
      </w:r>
      <w:r w:rsidRPr="00F66652">
        <w:rPr>
          <w:rFonts w:ascii="Times New Roman" w:hAnsi="Times New Roman" w:cs="Times New Roman"/>
          <w:sz w:val="24"/>
          <w:szCs w:val="24"/>
        </w:rPr>
        <w:t xml:space="preserve">. 45: 103-111 [Online: </w:t>
      </w:r>
      <w:hyperlink r:id="rId37" w:history="1">
        <w:r w:rsidRPr="00F66652">
          <w:rPr>
            <w:rFonts w:ascii="Times New Roman" w:hAnsi="Times New Roman" w:cs="Times New Roman"/>
            <w:color w:val="0563C1" w:themeColor="hyperlink"/>
            <w:sz w:val="24"/>
            <w:szCs w:val="24"/>
            <w:u w:val="single"/>
          </w:rPr>
          <w:t>http://www.sciencedirect.com/science/article/pii/S0305440314000636</w:t>
        </w:r>
      </w:hyperlink>
      <w:r w:rsidRPr="00F66652">
        <w:rPr>
          <w:rFonts w:ascii="Times New Roman" w:hAnsi="Times New Roman" w:cs="Times New Roman"/>
          <w:sz w:val="24"/>
          <w:szCs w:val="24"/>
        </w:rPr>
        <w:t>] [Accessed: 15</w:t>
      </w:r>
      <w:r w:rsidRPr="00F66652">
        <w:rPr>
          <w:rFonts w:ascii="Times New Roman" w:hAnsi="Times New Roman" w:cs="Times New Roman"/>
          <w:sz w:val="24"/>
          <w:szCs w:val="24"/>
          <w:vertAlign w:val="superscript"/>
        </w:rPr>
        <w:t>th</w:t>
      </w:r>
      <w:r w:rsidRPr="00F66652">
        <w:rPr>
          <w:rFonts w:ascii="Times New Roman" w:hAnsi="Times New Roman" w:cs="Times New Roman"/>
          <w:sz w:val="24"/>
          <w:szCs w:val="24"/>
        </w:rPr>
        <w:t xml:space="preserve"> November 2017] </w:t>
      </w:r>
    </w:p>
    <w:p w14:paraId="1E1FED4E" w14:textId="77777777" w:rsidR="00B4309C" w:rsidRPr="00F66652" w:rsidRDefault="00B4309C" w:rsidP="00B4309C">
      <w:pPr>
        <w:rPr>
          <w:rFonts w:ascii="Times New Roman" w:hAnsi="Times New Roman" w:cs="Times New Roman"/>
          <w:sz w:val="24"/>
          <w:szCs w:val="24"/>
        </w:rPr>
      </w:pPr>
      <w:r w:rsidRPr="00F66652">
        <w:rPr>
          <w:rFonts w:ascii="Times New Roman" w:hAnsi="Times New Roman" w:cs="Times New Roman"/>
          <w:sz w:val="24"/>
          <w:szCs w:val="24"/>
        </w:rPr>
        <w:t xml:space="preserve">Van Neer, W; Udrescu, M; Linseele, V; De Cupere, B and Friedman, R, 2015. Traumatism in the Wild animals kept and offered at Predynastic Hierakonpolis. </w:t>
      </w:r>
      <w:r w:rsidRPr="00F66652">
        <w:rPr>
          <w:rFonts w:ascii="Times New Roman" w:hAnsi="Times New Roman" w:cs="Times New Roman"/>
          <w:i/>
          <w:sz w:val="24"/>
          <w:szCs w:val="24"/>
        </w:rPr>
        <w:t>International Journal of Osteoarchaeology</w:t>
      </w:r>
      <w:r w:rsidRPr="00F66652">
        <w:rPr>
          <w:rFonts w:ascii="Times New Roman" w:hAnsi="Times New Roman" w:cs="Times New Roman"/>
          <w:sz w:val="24"/>
          <w:szCs w:val="24"/>
        </w:rPr>
        <w:t xml:space="preserve">. 27 (1): 86- 105. [Online: </w:t>
      </w:r>
      <w:hyperlink r:id="rId38" w:history="1">
        <w:r w:rsidRPr="00F66652">
          <w:rPr>
            <w:rFonts w:ascii="Times New Roman" w:hAnsi="Times New Roman" w:cs="Times New Roman"/>
            <w:color w:val="0563C1" w:themeColor="hyperlink"/>
            <w:sz w:val="24"/>
            <w:szCs w:val="24"/>
            <w:u w:val="single"/>
          </w:rPr>
          <w:t>http://onlinelibrary.wiley.com/doi/10.1002/oa.2440/full</w:t>
        </w:r>
      </w:hyperlink>
      <w:r w:rsidRPr="00F66652">
        <w:rPr>
          <w:rFonts w:ascii="Times New Roman" w:hAnsi="Times New Roman" w:cs="Times New Roman"/>
          <w:sz w:val="24"/>
          <w:szCs w:val="24"/>
        </w:rPr>
        <w:t>] [Accessed: 20</w:t>
      </w:r>
      <w:r w:rsidRPr="00F66652">
        <w:rPr>
          <w:rFonts w:ascii="Times New Roman" w:hAnsi="Times New Roman" w:cs="Times New Roman"/>
          <w:sz w:val="24"/>
          <w:szCs w:val="24"/>
          <w:vertAlign w:val="superscript"/>
        </w:rPr>
        <w:t>th</w:t>
      </w:r>
      <w:r w:rsidRPr="00F66652">
        <w:rPr>
          <w:rFonts w:ascii="Times New Roman" w:hAnsi="Times New Roman" w:cs="Times New Roman"/>
          <w:sz w:val="24"/>
          <w:szCs w:val="24"/>
        </w:rPr>
        <w:t xml:space="preserve"> December 2017]</w:t>
      </w:r>
    </w:p>
    <w:p w14:paraId="49DF825B" w14:textId="77777777" w:rsidR="0035556D" w:rsidRPr="0035556D" w:rsidRDefault="0035556D" w:rsidP="0035556D"/>
    <w:p w14:paraId="1E98BFAB" w14:textId="77777777" w:rsidR="005836D0" w:rsidRDefault="005836D0" w:rsidP="005A1F3D"/>
    <w:p w14:paraId="64FDB818" w14:textId="77777777" w:rsidR="004D7ABC" w:rsidRDefault="004D7ABC" w:rsidP="005A1F3D"/>
    <w:p w14:paraId="748C5AAA" w14:textId="77777777" w:rsidR="005A1F3D" w:rsidRDefault="005A1F3D" w:rsidP="005A1F3D">
      <w:r>
        <w:t xml:space="preserve">  </w:t>
      </w:r>
    </w:p>
    <w:p w14:paraId="477F25D1" w14:textId="77777777" w:rsidR="004311E3" w:rsidRDefault="004311E3" w:rsidP="004311E3"/>
    <w:p w14:paraId="73DA98B7" w14:textId="77777777" w:rsidR="004311E3" w:rsidRDefault="004311E3" w:rsidP="005C5692"/>
    <w:sectPr w:rsidR="004311E3" w:rsidSect="000308AD">
      <w:footerReference w:type="default" r:id="rId39"/>
      <w:pgSz w:w="11906" w:h="16838"/>
      <w:pgMar w:top="1440" w:right="1134" w:bottom="1440" w:left="226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BD4E75" w14:textId="77777777" w:rsidR="00293A31" w:rsidRDefault="00293A31" w:rsidP="00605024">
      <w:pPr>
        <w:spacing w:after="0" w:line="240" w:lineRule="auto"/>
      </w:pPr>
      <w:r>
        <w:separator/>
      </w:r>
    </w:p>
  </w:endnote>
  <w:endnote w:type="continuationSeparator" w:id="0">
    <w:p w14:paraId="626F1F12" w14:textId="77777777" w:rsidR="00293A31" w:rsidRDefault="00293A31" w:rsidP="006050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281315"/>
      <w:docPartObj>
        <w:docPartGallery w:val="Page Numbers (Bottom of Page)"/>
        <w:docPartUnique/>
      </w:docPartObj>
    </w:sdtPr>
    <w:sdtEndPr>
      <w:rPr>
        <w:noProof/>
      </w:rPr>
    </w:sdtEndPr>
    <w:sdtContent>
      <w:p w14:paraId="324FDA95" w14:textId="3E2B9037" w:rsidR="00BA43DE" w:rsidRDefault="00BA43DE">
        <w:pPr>
          <w:pStyle w:val="Footer"/>
          <w:jc w:val="right"/>
        </w:pPr>
        <w:r>
          <w:fldChar w:fldCharType="begin"/>
        </w:r>
        <w:r>
          <w:instrText xml:space="preserve"> PAGE   \* MERGEFORMAT </w:instrText>
        </w:r>
        <w:r>
          <w:fldChar w:fldCharType="separate"/>
        </w:r>
        <w:r w:rsidR="00FE7885">
          <w:rPr>
            <w:noProof/>
          </w:rPr>
          <w:t>7</w:t>
        </w:r>
        <w:r>
          <w:rPr>
            <w:noProof/>
          </w:rPr>
          <w:fldChar w:fldCharType="end"/>
        </w:r>
      </w:p>
    </w:sdtContent>
  </w:sdt>
  <w:p w14:paraId="3C81509C" w14:textId="77777777" w:rsidR="00BA43DE" w:rsidRDefault="00BA43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13C34F" w14:textId="77777777" w:rsidR="00293A31" w:rsidRDefault="00293A31" w:rsidP="00605024">
      <w:pPr>
        <w:spacing w:after="0" w:line="240" w:lineRule="auto"/>
      </w:pPr>
      <w:r>
        <w:separator/>
      </w:r>
    </w:p>
  </w:footnote>
  <w:footnote w:type="continuationSeparator" w:id="0">
    <w:p w14:paraId="5C8C4C9D" w14:textId="77777777" w:rsidR="00293A31" w:rsidRDefault="00293A31" w:rsidP="006050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4D2CEF"/>
    <w:multiLevelType w:val="hybridMultilevel"/>
    <w:tmpl w:val="C61A5A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30E5"/>
    <w:rsid w:val="00006D48"/>
    <w:rsid w:val="000308AD"/>
    <w:rsid w:val="00072A63"/>
    <w:rsid w:val="000867A4"/>
    <w:rsid w:val="0009760E"/>
    <w:rsid w:val="000B2024"/>
    <w:rsid w:val="000D3CBA"/>
    <w:rsid w:val="000F35F8"/>
    <w:rsid w:val="001046FC"/>
    <w:rsid w:val="00113021"/>
    <w:rsid w:val="00154F49"/>
    <w:rsid w:val="001A4BA4"/>
    <w:rsid w:val="001C3035"/>
    <w:rsid w:val="001D4511"/>
    <w:rsid w:val="001E12E2"/>
    <w:rsid w:val="001E4057"/>
    <w:rsid w:val="00250194"/>
    <w:rsid w:val="00266002"/>
    <w:rsid w:val="002920C1"/>
    <w:rsid w:val="00293A31"/>
    <w:rsid w:val="002C26FE"/>
    <w:rsid w:val="002E17A1"/>
    <w:rsid w:val="002E21B1"/>
    <w:rsid w:val="002E3364"/>
    <w:rsid w:val="00330857"/>
    <w:rsid w:val="00332D07"/>
    <w:rsid w:val="00350530"/>
    <w:rsid w:val="0035556D"/>
    <w:rsid w:val="00377A5E"/>
    <w:rsid w:val="003B3764"/>
    <w:rsid w:val="003D1671"/>
    <w:rsid w:val="003E60C7"/>
    <w:rsid w:val="00410F9D"/>
    <w:rsid w:val="0041135A"/>
    <w:rsid w:val="0041182A"/>
    <w:rsid w:val="00420266"/>
    <w:rsid w:val="00420D79"/>
    <w:rsid w:val="004311E3"/>
    <w:rsid w:val="00432D82"/>
    <w:rsid w:val="00436416"/>
    <w:rsid w:val="004A31C3"/>
    <w:rsid w:val="004B612F"/>
    <w:rsid w:val="004C6CE6"/>
    <w:rsid w:val="004D7ABC"/>
    <w:rsid w:val="0050137D"/>
    <w:rsid w:val="00501493"/>
    <w:rsid w:val="005314D5"/>
    <w:rsid w:val="00533C48"/>
    <w:rsid w:val="00542F71"/>
    <w:rsid w:val="005836D0"/>
    <w:rsid w:val="005A1F3D"/>
    <w:rsid w:val="005B219D"/>
    <w:rsid w:val="005B3661"/>
    <w:rsid w:val="005C5692"/>
    <w:rsid w:val="005D0AA8"/>
    <w:rsid w:val="005D759E"/>
    <w:rsid w:val="005E2BC1"/>
    <w:rsid w:val="005E5EB2"/>
    <w:rsid w:val="005E696F"/>
    <w:rsid w:val="005F2469"/>
    <w:rsid w:val="00601244"/>
    <w:rsid w:val="00605024"/>
    <w:rsid w:val="00613F14"/>
    <w:rsid w:val="006158DD"/>
    <w:rsid w:val="00651D89"/>
    <w:rsid w:val="0067069D"/>
    <w:rsid w:val="006907FD"/>
    <w:rsid w:val="00695F5A"/>
    <w:rsid w:val="00697E11"/>
    <w:rsid w:val="006B7DCB"/>
    <w:rsid w:val="006D3C53"/>
    <w:rsid w:val="006E2551"/>
    <w:rsid w:val="006F4241"/>
    <w:rsid w:val="00762EE8"/>
    <w:rsid w:val="00782306"/>
    <w:rsid w:val="007A0F39"/>
    <w:rsid w:val="00810350"/>
    <w:rsid w:val="008104E7"/>
    <w:rsid w:val="0082369D"/>
    <w:rsid w:val="008522EF"/>
    <w:rsid w:val="008613EF"/>
    <w:rsid w:val="00872319"/>
    <w:rsid w:val="008D317A"/>
    <w:rsid w:val="008E25EE"/>
    <w:rsid w:val="008F1F0B"/>
    <w:rsid w:val="00907F0A"/>
    <w:rsid w:val="00935046"/>
    <w:rsid w:val="00953A7D"/>
    <w:rsid w:val="00964C19"/>
    <w:rsid w:val="00987B55"/>
    <w:rsid w:val="009B717E"/>
    <w:rsid w:val="009D1986"/>
    <w:rsid w:val="009D54FE"/>
    <w:rsid w:val="009F5F7B"/>
    <w:rsid w:val="00A20419"/>
    <w:rsid w:val="00A309BF"/>
    <w:rsid w:val="00A44495"/>
    <w:rsid w:val="00A5738F"/>
    <w:rsid w:val="00A61D38"/>
    <w:rsid w:val="00A7364E"/>
    <w:rsid w:val="00A767B8"/>
    <w:rsid w:val="00A80BCB"/>
    <w:rsid w:val="00A8132D"/>
    <w:rsid w:val="00AB423D"/>
    <w:rsid w:val="00AD431D"/>
    <w:rsid w:val="00AE0838"/>
    <w:rsid w:val="00AF33B2"/>
    <w:rsid w:val="00B4309C"/>
    <w:rsid w:val="00B65252"/>
    <w:rsid w:val="00B716D0"/>
    <w:rsid w:val="00B830E5"/>
    <w:rsid w:val="00BA43DE"/>
    <w:rsid w:val="00BC3B34"/>
    <w:rsid w:val="00BD316A"/>
    <w:rsid w:val="00BD31B2"/>
    <w:rsid w:val="00BE1852"/>
    <w:rsid w:val="00BE29F7"/>
    <w:rsid w:val="00C000C4"/>
    <w:rsid w:val="00C324C2"/>
    <w:rsid w:val="00C36457"/>
    <w:rsid w:val="00C75323"/>
    <w:rsid w:val="00C81891"/>
    <w:rsid w:val="00CB3283"/>
    <w:rsid w:val="00CC368A"/>
    <w:rsid w:val="00CD2AE6"/>
    <w:rsid w:val="00CD4E3E"/>
    <w:rsid w:val="00CD593D"/>
    <w:rsid w:val="00CE0FBB"/>
    <w:rsid w:val="00CE2565"/>
    <w:rsid w:val="00CE3F51"/>
    <w:rsid w:val="00D03B82"/>
    <w:rsid w:val="00D140DD"/>
    <w:rsid w:val="00D21C1E"/>
    <w:rsid w:val="00D2736A"/>
    <w:rsid w:val="00D275CB"/>
    <w:rsid w:val="00D27E54"/>
    <w:rsid w:val="00D327EE"/>
    <w:rsid w:val="00D329C0"/>
    <w:rsid w:val="00D47E72"/>
    <w:rsid w:val="00D75393"/>
    <w:rsid w:val="00DF4AB1"/>
    <w:rsid w:val="00E00D73"/>
    <w:rsid w:val="00E10998"/>
    <w:rsid w:val="00E41CB5"/>
    <w:rsid w:val="00E61498"/>
    <w:rsid w:val="00E7530E"/>
    <w:rsid w:val="00EA5920"/>
    <w:rsid w:val="00EB041E"/>
    <w:rsid w:val="00EC2D34"/>
    <w:rsid w:val="00EF4CD1"/>
    <w:rsid w:val="00F15D3D"/>
    <w:rsid w:val="00F43AFD"/>
    <w:rsid w:val="00F5687F"/>
    <w:rsid w:val="00F66652"/>
    <w:rsid w:val="00F74E24"/>
    <w:rsid w:val="00FB6FDE"/>
    <w:rsid w:val="00FE7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B2068"/>
  <w15:chartTrackingRefBased/>
  <w15:docId w15:val="{8968BBEF-5D90-48FB-BEA3-B062A11D6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350530"/>
    <w:pPr>
      <w:spacing w:after="200" w:line="240" w:lineRule="auto"/>
    </w:pPr>
    <w:rPr>
      <w:i/>
      <w:iCs/>
      <w:color w:val="44546A" w:themeColor="text2"/>
      <w:sz w:val="18"/>
      <w:szCs w:val="18"/>
    </w:rPr>
  </w:style>
  <w:style w:type="character" w:styleId="Hyperlink">
    <w:name w:val="Hyperlink"/>
    <w:basedOn w:val="DefaultParagraphFont"/>
    <w:uiPriority w:val="99"/>
    <w:unhideWhenUsed/>
    <w:rsid w:val="00AB423D"/>
    <w:rPr>
      <w:color w:val="0563C1" w:themeColor="hyperlink"/>
      <w:u w:val="single"/>
    </w:rPr>
  </w:style>
  <w:style w:type="character" w:customStyle="1" w:styleId="UnresolvedMention1">
    <w:name w:val="Unresolved Mention1"/>
    <w:basedOn w:val="DefaultParagraphFont"/>
    <w:uiPriority w:val="99"/>
    <w:semiHidden/>
    <w:unhideWhenUsed/>
    <w:rsid w:val="00AB423D"/>
    <w:rPr>
      <w:color w:val="808080"/>
      <w:shd w:val="clear" w:color="auto" w:fill="E6E6E6"/>
    </w:rPr>
  </w:style>
  <w:style w:type="character" w:styleId="FollowedHyperlink">
    <w:name w:val="FollowedHyperlink"/>
    <w:basedOn w:val="DefaultParagraphFont"/>
    <w:uiPriority w:val="99"/>
    <w:semiHidden/>
    <w:unhideWhenUsed/>
    <w:rsid w:val="00AB423D"/>
    <w:rPr>
      <w:color w:val="954F72" w:themeColor="followedHyperlink"/>
      <w:u w:val="single"/>
    </w:rPr>
  </w:style>
  <w:style w:type="paragraph" w:styleId="ListParagraph">
    <w:name w:val="List Paragraph"/>
    <w:basedOn w:val="Normal"/>
    <w:uiPriority w:val="34"/>
    <w:qFormat/>
    <w:rsid w:val="004311E3"/>
    <w:pPr>
      <w:ind w:left="720"/>
      <w:contextualSpacing/>
    </w:pPr>
  </w:style>
  <w:style w:type="paragraph" w:styleId="NoSpacing">
    <w:name w:val="No Spacing"/>
    <w:link w:val="NoSpacingChar"/>
    <w:uiPriority w:val="1"/>
    <w:qFormat/>
    <w:rsid w:val="000308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308AD"/>
    <w:rPr>
      <w:rFonts w:eastAsiaTheme="minorEastAsia"/>
      <w:lang w:val="en-US"/>
    </w:rPr>
  </w:style>
  <w:style w:type="paragraph" w:styleId="Revision">
    <w:name w:val="Revision"/>
    <w:hidden/>
    <w:uiPriority w:val="99"/>
    <w:semiHidden/>
    <w:rsid w:val="000308AD"/>
    <w:pPr>
      <w:spacing w:after="0" w:line="240" w:lineRule="auto"/>
    </w:pPr>
  </w:style>
  <w:style w:type="paragraph" w:styleId="Header">
    <w:name w:val="header"/>
    <w:basedOn w:val="Normal"/>
    <w:link w:val="HeaderChar"/>
    <w:uiPriority w:val="99"/>
    <w:unhideWhenUsed/>
    <w:rsid w:val="006050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024"/>
  </w:style>
  <w:style w:type="paragraph" w:styleId="Footer">
    <w:name w:val="footer"/>
    <w:basedOn w:val="Normal"/>
    <w:link w:val="FooterChar"/>
    <w:uiPriority w:val="99"/>
    <w:unhideWhenUsed/>
    <w:rsid w:val="006050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024"/>
  </w:style>
  <w:style w:type="character" w:styleId="CommentReference">
    <w:name w:val="annotation reference"/>
    <w:basedOn w:val="DefaultParagraphFont"/>
    <w:uiPriority w:val="99"/>
    <w:semiHidden/>
    <w:unhideWhenUsed/>
    <w:rsid w:val="00533C48"/>
    <w:rPr>
      <w:sz w:val="16"/>
      <w:szCs w:val="16"/>
    </w:rPr>
  </w:style>
  <w:style w:type="paragraph" w:styleId="CommentText">
    <w:name w:val="annotation text"/>
    <w:basedOn w:val="Normal"/>
    <w:link w:val="CommentTextChar"/>
    <w:uiPriority w:val="99"/>
    <w:semiHidden/>
    <w:unhideWhenUsed/>
    <w:rsid w:val="00533C48"/>
    <w:pPr>
      <w:spacing w:line="240" w:lineRule="auto"/>
    </w:pPr>
    <w:rPr>
      <w:sz w:val="20"/>
      <w:szCs w:val="20"/>
    </w:rPr>
  </w:style>
  <w:style w:type="character" w:customStyle="1" w:styleId="CommentTextChar">
    <w:name w:val="Comment Text Char"/>
    <w:basedOn w:val="DefaultParagraphFont"/>
    <w:link w:val="CommentText"/>
    <w:uiPriority w:val="99"/>
    <w:semiHidden/>
    <w:rsid w:val="00533C48"/>
    <w:rPr>
      <w:sz w:val="20"/>
      <w:szCs w:val="20"/>
    </w:rPr>
  </w:style>
  <w:style w:type="paragraph" w:styleId="CommentSubject">
    <w:name w:val="annotation subject"/>
    <w:basedOn w:val="CommentText"/>
    <w:next w:val="CommentText"/>
    <w:link w:val="CommentSubjectChar"/>
    <w:uiPriority w:val="99"/>
    <w:semiHidden/>
    <w:unhideWhenUsed/>
    <w:rsid w:val="00533C48"/>
    <w:rPr>
      <w:b/>
      <w:bCs/>
    </w:rPr>
  </w:style>
  <w:style w:type="character" w:customStyle="1" w:styleId="CommentSubjectChar">
    <w:name w:val="Comment Subject Char"/>
    <w:basedOn w:val="CommentTextChar"/>
    <w:link w:val="CommentSubject"/>
    <w:uiPriority w:val="99"/>
    <w:semiHidden/>
    <w:rsid w:val="00533C48"/>
    <w:rPr>
      <w:b/>
      <w:bCs/>
      <w:sz w:val="20"/>
      <w:szCs w:val="20"/>
    </w:rPr>
  </w:style>
  <w:style w:type="paragraph" w:styleId="BalloonText">
    <w:name w:val="Balloon Text"/>
    <w:basedOn w:val="Normal"/>
    <w:link w:val="BalloonTextChar"/>
    <w:uiPriority w:val="99"/>
    <w:semiHidden/>
    <w:unhideWhenUsed/>
    <w:rsid w:val="00533C4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3C4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my.clevelandclinic.org/health/diseases/15241-bone-fractures" TargetMode="External"/><Relationship Id="rId26" Type="http://schemas.openxmlformats.org/officeDocument/2006/relationships/hyperlink" Target="https://www.medicinenet.com/script/main/art.asp?articlekey=22580" TargetMode="External"/><Relationship Id="rId39"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animaldiversity.org/accounts/Felis_silvestris/" TargetMode="External"/><Relationship Id="rId34" Type="http://schemas.openxmlformats.org/officeDocument/2006/relationships/hyperlink" Target="https://www.researchgate.net/publication/284587019_Animal_burials_and_food_offerings_at_the_elite_cemetery"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sciencedirect-com.ezproxy.uwtsd.ac.uk/science/article/pii/0305440381900236" TargetMode="External"/><Relationship Id="rId25" Type="http://schemas.openxmlformats.org/officeDocument/2006/relationships/hyperlink" Target="http://www.michigananimalhospital.com/page/468167580" TargetMode="External"/><Relationship Id="rId33" Type="http://schemas.openxmlformats.org/officeDocument/2006/relationships/hyperlink" Target="http://www.hierakonpolis-online.org/nekhennews/nn-14-2002.pdf" TargetMode="External"/><Relationship Id="rId38" Type="http://schemas.openxmlformats.org/officeDocument/2006/relationships/hyperlink" Target="http://onlinelibrary.wiley.com/doi/10.1002/oa.2440/full" TargetMode="External"/><Relationship Id="rId2" Type="http://schemas.openxmlformats.org/officeDocument/2006/relationships/styles" Target="styles.xml"/><Relationship Id="rId16" Type="http://schemas.openxmlformats.org/officeDocument/2006/relationships/hyperlink" Target="https://www.archeonil.fr/revue/AN12-2002-Adams.pdf" TargetMode="External"/><Relationship Id="rId20" Type="http://schemas.openxmlformats.org/officeDocument/2006/relationships/hyperlink" Target="https://www.academia.edu/12120919/A_leopard_in_the_predynastic_elite_cemetery_HK6_at_Hierakonpolis_Egypt" TargetMode="External"/><Relationship Id="rId29" Type="http://schemas.openxmlformats.org/officeDocument/2006/relationships/hyperlink" Target="https://medical-dictionary.thefreedictionary.com/processus+articularis"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ac-els-cdn-com.ezproxy.uwtsd.ac.uk/S0305440307000350/1-s2.0-S0305440307000350-main.pdf?_tid=c4c7139c-ee73-11e7-b6af-00000aab0f6b&amp;acdnat=1514756845_b268c354e0d88498f741b2cdd220bec4" TargetMode="External"/><Relationship Id="rId32" Type="http://schemas.openxmlformats.org/officeDocument/2006/relationships/hyperlink" Target="http://www.treasurenet.com/forums/fossils/242840-unusual-bones-identify-2.html" TargetMode="External"/><Relationship Id="rId37" Type="http://schemas.openxmlformats.org/officeDocument/2006/relationships/hyperlink" Target="http://www.sciencedirect.com/science/article/pii/S0305440314000636"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www.bartleby.com/107/" TargetMode="External"/><Relationship Id="rId28" Type="http://schemas.openxmlformats.org/officeDocument/2006/relationships/hyperlink" Target="https://medical-dictionary.thefreedictionary.com/mandibular+ramus" TargetMode="External"/><Relationship Id="rId36" Type="http://schemas.openxmlformats.org/officeDocument/2006/relationships/hyperlink" Target="https://www.researchgate.net/publication/283997994_The_elite_Predynastic_cemetery_at_Hierakonpolis_2009-2010_update" TargetMode="External"/><Relationship Id="rId10" Type="http://schemas.openxmlformats.org/officeDocument/2006/relationships/image" Target="media/image4.png"/><Relationship Id="rId19" Type="http://schemas.openxmlformats.org/officeDocument/2006/relationships/hyperlink" Target="https://dictionary.cambridge.org/dictionary/english/obtuse" TargetMode="External"/><Relationship Id="rId31" Type="http://schemas.openxmlformats.org/officeDocument/2006/relationships/hyperlink" Target="https://medical-dictionary.thefreedictionary.com/bilobed"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www.hierakonpolis-online.org/nekhennews/nn-20-2008.pdf" TargetMode="External"/><Relationship Id="rId27" Type="http://schemas.openxmlformats.org/officeDocument/2006/relationships/hyperlink" Target="http://princetonvet.net/age-cat-by-its-teeth/" TargetMode="External"/><Relationship Id="rId30" Type="http://schemas.openxmlformats.org/officeDocument/2006/relationships/hyperlink" Target="https://medical-dictionary.thefreedictionary.com/ventral" TargetMode="External"/><Relationship Id="rId35" Type="http://schemas.openxmlformats.org/officeDocument/2006/relationships/hyperlink" Target="http://www.hierakonpolis-online.org/nekhennews/nn-23-201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18</Pages>
  <Words>5904</Words>
  <Characters>33657</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6</cp:revision>
  <dcterms:created xsi:type="dcterms:W3CDTF">2018-01-09T18:59:00Z</dcterms:created>
  <dcterms:modified xsi:type="dcterms:W3CDTF">2018-01-10T13:10:00Z</dcterms:modified>
</cp:coreProperties>
</file>