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A4B70ED" w14:textId="5C5FE16A" w:rsidR="00AC3886" w:rsidRPr="00C40EA8" w:rsidRDefault="00AC3886" w:rsidP="00C40EA8">
      <w:pPr>
        <w:jc w:val="center"/>
        <w:rPr>
          <w:rFonts w:cs="Times New Roman"/>
        </w:rPr>
      </w:pPr>
      <w:r w:rsidRPr="00C40EA8">
        <w:rPr>
          <w:rFonts w:cs="Times New Roman"/>
          <w:noProof/>
        </w:rPr>
        <w:drawing>
          <wp:inline distT="0" distB="0" distL="0" distR="0" wp14:anchorId="65578D6D" wp14:editId="745BE841">
            <wp:extent cx="1855228" cy="927614"/>
            <wp:effectExtent l="0" t="0" r="0" b="6350"/>
            <wp:docPr id="1" name="Picture 1" descr="https://tse2.mm.bing.net/th?id=OIP.P86Ap0dKhaRvKnBXV5koJgHaDt&amp;pid=Api&amp;P=0&amp;w=405&amp;h=2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tse2.mm.bing.net/th?id=OIP.P86Ap0dKhaRvKnBXV5koJgHaDt&amp;pid=Api&amp;P=0&amp;w=405&amp;h=20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919826" cy="959913"/>
                    </a:xfrm>
                    <a:prstGeom prst="rect">
                      <a:avLst/>
                    </a:prstGeom>
                    <a:noFill/>
                    <a:ln>
                      <a:noFill/>
                    </a:ln>
                  </pic:spPr>
                </pic:pic>
              </a:graphicData>
            </a:graphic>
          </wp:inline>
        </w:drawing>
      </w:r>
    </w:p>
    <w:p w14:paraId="59890948" w14:textId="77777777" w:rsidR="00AC3886" w:rsidRPr="00C40EA8" w:rsidRDefault="00AC3886" w:rsidP="00AC3886">
      <w:pPr>
        <w:rPr>
          <w:rFonts w:cs="Times New Roman"/>
        </w:rPr>
      </w:pPr>
      <w:r w:rsidRPr="00C40EA8">
        <w:rPr>
          <w:rFonts w:cs="Times New Roman"/>
        </w:rPr>
        <w:t xml:space="preserve">                   </w:t>
      </w:r>
    </w:p>
    <w:p w14:paraId="576EFCA4" w14:textId="2149C194" w:rsidR="00C40EA8" w:rsidRPr="00C40EA8" w:rsidRDefault="00AC3886" w:rsidP="00C40EA8">
      <w:pPr>
        <w:jc w:val="center"/>
        <w:rPr>
          <w:rFonts w:cs="Times New Roman"/>
          <w:b/>
          <w:sz w:val="28"/>
        </w:rPr>
      </w:pPr>
      <w:r w:rsidRPr="00C40EA8">
        <w:rPr>
          <w:rFonts w:cs="Times New Roman"/>
          <w:b/>
          <w:sz w:val="28"/>
        </w:rPr>
        <w:t>Community Engagement</w:t>
      </w:r>
    </w:p>
    <w:p w14:paraId="39F6AD03" w14:textId="5DB081C3" w:rsidR="00AC3886" w:rsidRPr="00C40EA8" w:rsidRDefault="00AC3886" w:rsidP="00C40EA8">
      <w:pPr>
        <w:jc w:val="center"/>
        <w:rPr>
          <w:rFonts w:cs="Times New Roman"/>
          <w:b/>
          <w:sz w:val="28"/>
        </w:rPr>
      </w:pPr>
      <w:r w:rsidRPr="00C40EA8">
        <w:rPr>
          <w:rFonts w:cs="Times New Roman"/>
          <w:b/>
          <w:sz w:val="28"/>
        </w:rPr>
        <w:t>Assignment 2 – Reflective Report</w:t>
      </w:r>
    </w:p>
    <w:p w14:paraId="0A4A89A8" w14:textId="22662CBB" w:rsidR="00AC3886" w:rsidRPr="00C40EA8" w:rsidRDefault="00AC3886" w:rsidP="00AC3886">
      <w:pPr>
        <w:rPr>
          <w:rFonts w:cs="Times New Roman"/>
        </w:rPr>
      </w:pPr>
    </w:p>
    <w:p w14:paraId="70927B30" w14:textId="0DE53CC4" w:rsidR="00AC3886" w:rsidRPr="000016EB" w:rsidRDefault="00AC3886" w:rsidP="000016EB">
      <w:pPr>
        <w:spacing w:line="360" w:lineRule="auto"/>
        <w:rPr>
          <w:rFonts w:cs="Times New Roman"/>
          <w:b/>
        </w:rPr>
      </w:pPr>
      <w:r w:rsidRPr="00C40EA8">
        <w:rPr>
          <w:rFonts w:cs="Times New Roman"/>
          <w:b/>
        </w:rPr>
        <w:t>Student’s ID:</w:t>
      </w:r>
      <w:r w:rsidR="005C7B74">
        <w:rPr>
          <w:rFonts w:cs="Times New Roman"/>
          <w:b/>
        </w:rPr>
        <w:t xml:space="preserve"> 2119513</w:t>
      </w:r>
      <w:r w:rsidRPr="00C40EA8">
        <w:rPr>
          <w:rFonts w:cs="Times New Roman"/>
          <w:b/>
        </w:rPr>
        <w:br/>
      </w:r>
    </w:p>
    <w:p w14:paraId="29754B4C" w14:textId="09DB928D" w:rsidR="00AC3886" w:rsidRPr="00C40EA8" w:rsidRDefault="00AC3886" w:rsidP="00AC3886">
      <w:pPr>
        <w:rPr>
          <w:rFonts w:cs="Times New Roman"/>
        </w:rPr>
      </w:pPr>
    </w:p>
    <w:p w14:paraId="4791CE70" w14:textId="30EDDE06" w:rsidR="00AC3886" w:rsidRPr="00C40EA8" w:rsidRDefault="00AC3886" w:rsidP="00AC3886">
      <w:pPr>
        <w:rPr>
          <w:rFonts w:cs="Times New Roman"/>
        </w:rPr>
      </w:pPr>
    </w:p>
    <w:p w14:paraId="306B5636" w14:textId="7FD4CE3E" w:rsidR="00AC3886" w:rsidRPr="00C40EA8" w:rsidRDefault="00AC3886" w:rsidP="00AC3886">
      <w:pPr>
        <w:rPr>
          <w:rFonts w:cs="Times New Roman"/>
        </w:rPr>
      </w:pPr>
    </w:p>
    <w:p w14:paraId="21F91809" w14:textId="524B3334" w:rsidR="00AC3886" w:rsidRPr="00C40EA8" w:rsidRDefault="00AC3886" w:rsidP="00AC3886">
      <w:pPr>
        <w:rPr>
          <w:rFonts w:cs="Times New Roman"/>
        </w:rPr>
      </w:pPr>
    </w:p>
    <w:p w14:paraId="29F82BE2" w14:textId="3D204AF0" w:rsidR="00AC3886" w:rsidRPr="00C40EA8" w:rsidRDefault="00AC3886" w:rsidP="00AC3886">
      <w:pPr>
        <w:rPr>
          <w:rFonts w:cs="Times New Roman"/>
        </w:rPr>
      </w:pPr>
    </w:p>
    <w:p w14:paraId="41BC7E8C" w14:textId="6C657CC7" w:rsidR="00AC3886" w:rsidRPr="00C40EA8" w:rsidRDefault="00AC3886" w:rsidP="00AC3886">
      <w:pPr>
        <w:rPr>
          <w:rFonts w:cs="Times New Roman"/>
        </w:rPr>
      </w:pPr>
    </w:p>
    <w:p w14:paraId="17B78109" w14:textId="32D1AAF6" w:rsidR="00C40EA8" w:rsidRPr="00C40EA8" w:rsidRDefault="00C40EA8">
      <w:pPr>
        <w:rPr>
          <w:rFonts w:cs="Times New Roman"/>
        </w:rPr>
      </w:pPr>
      <w:r w:rsidRPr="00C40EA8">
        <w:rPr>
          <w:rFonts w:cs="Times New Roman"/>
        </w:rPr>
        <w:br w:type="page"/>
      </w:r>
    </w:p>
    <w:p w14:paraId="30986461" w14:textId="77777777" w:rsidR="00AC3886" w:rsidRPr="00C40EA8" w:rsidRDefault="00AC3886" w:rsidP="00AC3886">
      <w:pPr>
        <w:rPr>
          <w:rFonts w:cs="Times New Roman"/>
        </w:rPr>
      </w:pPr>
    </w:p>
    <w:sdt>
      <w:sdtPr>
        <w:rPr>
          <w:rFonts w:ascii="Times New Roman" w:eastAsiaTheme="minorHAnsi" w:hAnsi="Times New Roman" w:cstheme="minorBidi"/>
          <w:color w:val="auto"/>
          <w:sz w:val="24"/>
          <w:szCs w:val="22"/>
        </w:rPr>
        <w:id w:val="774360534"/>
        <w:docPartObj>
          <w:docPartGallery w:val="Table of Contents"/>
          <w:docPartUnique/>
        </w:docPartObj>
      </w:sdtPr>
      <w:sdtEndPr>
        <w:rPr>
          <w:b/>
          <w:bCs/>
          <w:noProof/>
        </w:rPr>
      </w:sdtEndPr>
      <w:sdtContent>
        <w:p w14:paraId="0683177C" w14:textId="4A72D7E8" w:rsidR="00AC3886" w:rsidRPr="00C40EA8" w:rsidRDefault="00AC3886" w:rsidP="00C40EA8">
          <w:pPr>
            <w:pStyle w:val="TOCHeading"/>
          </w:pPr>
          <w:r w:rsidRPr="00C40EA8">
            <w:t>Contents</w:t>
          </w:r>
        </w:p>
        <w:p w14:paraId="6B2992B9" w14:textId="670EF82F" w:rsidR="00C40EA8" w:rsidRPr="00C40EA8" w:rsidRDefault="00AC3886">
          <w:pPr>
            <w:pStyle w:val="TOC1"/>
            <w:tabs>
              <w:tab w:val="right" w:leader="dot" w:pos="9350"/>
            </w:tabs>
            <w:rPr>
              <w:rFonts w:eastAsiaTheme="minorEastAsia" w:cs="Times New Roman"/>
              <w:noProof/>
              <w:sz w:val="22"/>
            </w:rPr>
          </w:pPr>
          <w:r w:rsidRPr="00C40EA8">
            <w:rPr>
              <w:rFonts w:cs="Times New Roman"/>
            </w:rPr>
            <w:fldChar w:fldCharType="begin"/>
          </w:r>
          <w:r w:rsidRPr="00C40EA8">
            <w:rPr>
              <w:rFonts w:cs="Times New Roman"/>
            </w:rPr>
            <w:instrText xml:space="preserve"> TOC \o "1-3" \h \z \u </w:instrText>
          </w:r>
          <w:r w:rsidRPr="00C40EA8">
            <w:rPr>
              <w:rFonts w:cs="Times New Roman"/>
            </w:rPr>
            <w:fldChar w:fldCharType="separate"/>
          </w:r>
          <w:hyperlink w:anchor="_Toc108134595" w:history="1">
            <w:r w:rsidR="00C40EA8" w:rsidRPr="00C40EA8">
              <w:rPr>
                <w:rStyle w:val="Hyperlink"/>
                <w:rFonts w:cs="Times New Roman"/>
                <w:noProof/>
              </w:rPr>
              <w:t>Introduction</w:t>
            </w:r>
            <w:r w:rsidR="00C40EA8" w:rsidRPr="00C40EA8">
              <w:rPr>
                <w:rFonts w:cs="Times New Roman"/>
                <w:noProof/>
                <w:webHidden/>
              </w:rPr>
              <w:tab/>
            </w:r>
            <w:r w:rsidR="00C40EA8" w:rsidRPr="00C40EA8">
              <w:rPr>
                <w:rFonts w:cs="Times New Roman"/>
                <w:noProof/>
                <w:webHidden/>
              </w:rPr>
              <w:fldChar w:fldCharType="begin"/>
            </w:r>
            <w:r w:rsidR="00C40EA8" w:rsidRPr="00C40EA8">
              <w:rPr>
                <w:rFonts w:cs="Times New Roman"/>
                <w:noProof/>
                <w:webHidden/>
              </w:rPr>
              <w:instrText xml:space="preserve"> PAGEREF _Toc108134595 \h </w:instrText>
            </w:r>
            <w:r w:rsidR="00C40EA8" w:rsidRPr="00C40EA8">
              <w:rPr>
                <w:rFonts w:cs="Times New Roman"/>
                <w:noProof/>
                <w:webHidden/>
              </w:rPr>
            </w:r>
            <w:r w:rsidR="00C40EA8" w:rsidRPr="00C40EA8">
              <w:rPr>
                <w:rFonts w:cs="Times New Roman"/>
                <w:noProof/>
                <w:webHidden/>
              </w:rPr>
              <w:fldChar w:fldCharType="separate"/>
            </w:r>
            <w:r w:rsidR="00C40EA8" w:rsidRPr="00C40EA8">
              <w:rPr>
                <w:rFonts w:cs="Times New Roman"/>
                <w:noProof/>
                <w:webHidden/>
              </w:rPr>
              <w:t>3</w:t>
            </w:r>
            <w:r w:rsidR="00C40EA8" w:rsidRPr="00C40EA8">
              <w:rPr>
                <w:rFonts w:cs="Times New Roman"/>
                <w:noProof/>
                <w:webHidden/>
              </w:rPr>
              <w:fldChar w:fldCharType="end"/>
            </w:r>
          </w:hyperlink>
        </w:p>
        <w:p w14:paraId="34EEA9C9" w14:textId="01E6C09D" w:rsidR="00C40EA8" w:rsidRPr="00C40EA8" w:rsidRDefault="000016EB">
          <w:pPr>
            <w:pStyle w:val="TOC1"/>
            <w:tabs>
              <w:tab w:val="right" w:leader="dot" w:pos="9350"/>
            </w:tabs>
            <w:rPr>
              <w:rFonts w:eastAsiaTheme="minorEastAsia" w:cs="Times New Roman"/>
              <w:noProof/>
              <w:sz w:val="22"/>
            </w:rPr>
          </w:pPr>
          <w:hyperlink w:anchor="_Toc108134596" w:history="1">
            <w:r w:rsidR="00C40EA8" w:rsidRPr="00C40EA8">
              <w:rPr>
                <w:rStyle w:val="Hyperlink"/>
                <w:rFonts w:cs="Times New Roman"/>
                <w:noProof/>
                <w:lang w:val="en-GB"/>
              </w:rPr>
              <w:t>The nature and purpose of reflective practice</w:t>
            </w:r>
            <w:r w:rsidR="00C40EA8" w:rsidRPr="00C40EA8">
              <w:rPr>
                <w:rFonts w:cs="Times New Roman"/>
                <w:noProof/>
                <w:webHidden/>
              </w:rPr>
              <w:tab/>
            </w:r>
            <w:r w:rsidR="00C40EA8" w:rsidRPr="00C40EA8">
              <w:rPr>
                <w:rFonts w:cs="Times New Roman"/>
                <w:noProof/>
                <w:webHidden/>
              </w:rPr>
              <w:fldChar w:fldCharType="begin"/>
            </w:r>
            <w:r w:rsidR="00C40EA8" w:rsidRPr="00C40EA8">
              <w:rPr>
                <w:rFonts w:cs="Times New Roman"/>
                <w:noProof/>
                <w:webHidden/>
              </w:rPr>
              <w:instrText xml:space="preserve"> PAGEREF _Toc108134596 \h </w:instrText>
            </w:r>
            <w:r w:rsidR="00C40EA8" w:rsidRPr="00C40EA8">
              <w:rPr>
                <w:rFonts w:cs="Times New Roman"/>
                <w:noProof/>
                <w:webHidden/>
              </w:rPr>
            </w:r>
            <w:r w:rsidR="00C40EA8" w:rsidRPr="00C40EA8">
              <w:rPr>
                <w:rFonts w:cs="Times New Roman"/>
                <w:noProof/>
                <w:webHidden/>
              </w:rPr>
              <w:fldChar w:fldCharType="separate"/>
            </w:r>
            <w:r w:rsidR="00C40EA8" w:rsidRPr="00C40EA8">
              <w:rPr>
                <w:rFonts w:cs="Times New Roman"/>
                <w:noProof/>
                <w:webHidden/>
              </w:rPr>
              <w:t>3</w:t>
            </w:r>
            <w:r w:rsidR="00C40EA8" w:rsidRPr="00C40EA8">
              <w:rPr>
                <w:rFonts w:cs="Times New Roman"/>
                <w:noProof/>
                <w:webHidden/>
              </w:rPr>
              <w:fldChar w:fldCharType="end"/>
            </w:r>
          </w:hyperlink>
        </w:p>
        <w:p w14:paraId="42F4511F" w14:textId="2A8EB02B" w:rsidR="00C40EA8" w:rsidRPr="00C40EA8" w:rsidRDefault="000016EB">
          <w:pPr>
            <w:pStyle w:val="TOC1"/>
            <w:tabs>
              <w:tab w:val="right" w:leader="dot" w:pos="9350"/>
            </w:tabs>
            <w:rPr>
              <w:rFonts w:eastAsiaTheme="minorEastAsia" w:cs="Times New Roman"/>
              <w:noProof/>
              <w:sz w:val="22"/>
            </w:rPr>
          </w:pPr>
          <w:hyperlink w:anchor="_Toc108134597" w:history="1">
            <w:r w:rsidR="00C40EA8" w:rsidRPr="00C40EA8">
              <w:rPr>
                <w:rStyle w:val="Hyperlink"/>
                <w:rFonts w:cs="Times New Roman"/>
                <w:noProof/>
              </w:rPr>
              <w:t>1. Concrete Experience</w:t>
            </w:r>
            <w:r w:rsidR="00C40EA8" w:rsidRPr="00C40EA8">
              <w:rPr>
                <w:rFonts w:cs="Times New Roman"/>
                <w:noProof/>
                <w:webHidden/>
              </w:rPr>
              <w:tab/>
            </w:r>
            <w:r w:rsidR="00C40EA8" w:rsidRPr="00C40EA8">
              <w:rPr>
                <w:rFonts w:cs="Times New Roman"/>
                <w:noProof/>
                <w:webHidden/>
              </w:rPr>
              <w:fldChar w:fldCharType="begin"/>
            </w:r>
            <w:r w:rsidR="00C40EA8" w:rsidRPr="00C40EA8">
              <w:rPr>
                <w:rFonts w:cs="Times New Roman"/>
                <w:noProof/>
                <w:webHidden/>
              </w:rPr>
              <w:instrText xml:space="preserve"> PAGEREF _Toc108134597 \h </w:instrText>
            </w:r>
            <w:r w:rsidR="00C40EA8" w:rsidRPr="00C40EA8">
              <w:rPr>
                <w:rFonts w:cs="Times New Roman"/>
                <w:noProof/>
                <w:webHidden/>
              </w:rPr>
            </w:r>
            <w:r w:rsidR="00C40EA8" w:rsidRPr="00C40EA8">
              <w:rPr>
                <w:rFonts w:cs="Times New Roman"/>
                <w:noProof/>
                <w:webHidden/>
              </w:rPr>
              <w:fldChar w:fldCharType="separate"/>
            </w:r>
            <w:r w:rsidR="00C40EA8" w:rsidRPr="00C40EA8">
              <w:rPr>
                <w:rFonts w:cs="Times New Roman"/>
                <w:noProof/>
                <w:webHidden/>
              </w:rPr>
              <w:t>4</w:t>
            </w:r>
            <w:r w:rsidR="00C40EA8" w:rsidRPr="00C40EA8">
              <w:rPr>
                <w:rFonts w:cs="Times New Roman"/>
                <w:noProof/>
                <w:webHidden/>
              </w:rPr>
              <w:fldChar w:fldCharType="end"/>
            </w:r>
          </w:hyperlink>
        </w:p>
        <w:p w14:paraId="31D8E895" w14:textId="4D112EE6" w:rsidR="00C40EA8" w:rsidRPr="00C40EA8" w:rsidRDefault="000016EB">
          <w:pPr>
            <w:pStyle w:val="TOC1"/>
            <w:tabs>
              <w:tab w:val="right" w:leader="dot" w:pos="9350"/>
            </w:tabs>
            <w:rPr>
              <w:rFonts w:eastAsiaTheme="minorEastAsia" w:cs="Times New Roman"/>
              <w:noProof/>
              <w:sz w:val="22"/>
            </w:rPr>
          </w:pPr>
          <w:hyperlink w:anchor="_Toc108134598" w:history="1">
            <w:r w:rsidR="00C40EA8" w:rsidRPr="00C40EA8">
              <w:rPr>
                <w:rStyle w:val="Hyperlink"/>
                <w:rFonts w:cs="Times New Roman"/>
                <w:noProof/>
              </w:rPr>
              <w:t>2. Reflective Observation</w:t>
            </w:r>
            <w:r w:rsidR="00C40EA8" w:rsidRPr="00C40EA8">
              <w:rPr>
                <w:rFonts w:cs="Times New Roman"/>
                <w:noProof/>
                <w:webHidden/>
              </w:rPr>
              <w:tab/>
            </w:r>
            <w:r w:rsidR="00C40EA8" w:rsidRPr="00C40EA8">
              <w:rPr>
                <w:rFonts w:cs="Times New Roman"/>
                <w:noProof/>
                <w:webHidden/>
              </w:rPr>
              <w:fldChar w:fldCharType="begin"/>
            </w:r>
            <w:r w:rsidR="00C40EA8" w:rsidRPr="00C40EA8">
              <w:rPr>
                <w:rFonts w:cs="Times New Roman"/>
                <w:noProof/>
                <w:webHidden/>
              </w:rPr>
              <w:instrText xml:space="preserve"> PAGEREF _Toc108134598 \h </w:instrText>
            </w:r>
            <w:r w:rsidR="00C40EA8" w:rsidRPr="00C40EA8">
              <w:rPr>
                <w:rFonts w:cs="Times New Roman"/>
                <w:noProof/>
                <w:webHidden/>
              </w:rPr>
            </w:r>
            <w:r w:rsidR="00C40EA8" w:rsidRPr="00C40EA8">
              <w:rPr>
                <w:rFonts w:cs="Times New Roman"/>
                <w:noProof/>
                <w:webHidden/>
              </w:rPr>
              <w:fldChar w:fldCharType="separate"/>
            </w:r>
            <w:r w:rsidR="00C40EA8" w:rsidRPr="00C40EA8">
              <w:rPr>
                <w:rFonts w:cs="Times New Roman"/>
                <w:noProof/>
                <w:webHidden/>
              </w:rPr>
              <w:t>4</w:t>
            </w:r>
            <w:r w:rsidR="00C40EA8" w:rsidRPr="00C40EA8">
              <w:rPr>
                <w:rFonts w:cs="Times New Roman"/>
                <w:noProof/>
                <w:webHidden/>
              </w:rPr>
              <w:fldChar w:fldCharType="end"/>
            </w:r>
          </w:hyperlink>
        </w:p>
        <w:p w14:paraId="695F5931" w14:textId="387E4034" w:rsidR="00C40EA8" w:rsidRPr="00C40EA8" w:rsidRDefault="000016EB">
          <w:pPr>
            <w:pStyle w:val="TOC1"/>
            <w:tabs>
              <w:tab w:val="right" w:leader="dot" w:pos="9350"/>
            </w:tabs>
            <w:rPr>
              <w:rFonts w:eastAsiaTheme="minorEastAsia" w:cs="Times New Roman"/>
              <w:noProof/>
              <w:sz w:val="22"/>
            </w:rPr>
          </w:pPr>
          <w:hyperlink w:anchor="_Toc108134599" w:history="1">
            <w:r w:rsidR="00C40EA8" w:rsidRPr="00C40EA8">
              <w:rPr>
                <w:rStyle w:val="Hyperlink"/>
                <w:rFonts w:cs="Times New Roman"/>
                <w:noProof/>
              </w:rPr>
              <w:t>3. Abstract Conceptualization</w:t>
            </w:r>
            <w:r w:rsidR="00C40EA8" w:rsidRPr="00C40EA8">
              <w:rPr>
                <w:rFonts w:cs="Times New Roman"/>
                <w:noProof/>
                <w:webHidden/>
              </w:rPr>
              <w:tab/>
            </w:r>
            <w:r w:rsidR="00C40EA8" w:rsidRPr="00C40EA8">
              <w:rPr>
                <w:rFonts w:cs="Times New Roman"/>
                <w:noProof/>
                <w:webHidden/>
              </w:rPr>
              <w:fldChar w:fldCharType="begin"/>
            </w:r>
            <w:r w:rsidR="00C40EA8" w:rsidRPr="00C40EA8">
              <w:rPr>
                <w:rFonts w:cs="Times New Roman"/>
                <w:noProof/>
                <w:webHidden/>
              </w:rPr>
              <w:instrText xml:space="preserve"> PAGEREF _Toc108134599 \h </w:instrText>
            </w:r>
            <w:r w:rsidR="00C40EA8" w:rsidRPr="00C40EA8">
              <w:rPr>
                <w:rFonts w:cs="Times New Roman"/>
                <w:noProof/>
                <w:webHidden/>
              </w:rPr>
            </w:r>
            <w:r w:rsidR="00C40EA8" w:rsidRPr="00C40EA8">
              <w:rPr>
                <w:rFonts w:cs="Times New Roman"/>
                <w:noProof/>
                <w:webHidden/>
              </w:rPr>
              <w:fldChar w:fldCharType="separate"/>
            </w:r>
            <w:r w:rsidR="00C40EA8" w:rsidRPr="00C40EA8">
              <w:rPr>
                <w:rFonts w:cs="Times New Roman"/>
                <w:noProof/>
                <w:webHidden/>
              </w:rPr>
              <w:t>4</w:t>
            </w:r>
            <w:r w:rsidR="00C40EA8" w:rsidRPr="00C40EA8">
              <w:rPr>
                <w:rFonts w:cs="Times New Roman"/>
                <w:noProof/>
                <w:webHidden/>
              </w:rPr>
              <w:fldChar w:fldCharType="end"/>
            </w:r>
          </w:hyperlink>
        </w:p>
        <w:p w14:paraId="09EDAE6E" w14:textId="307B8531" w:rsidR="00C40EA8" w:rsidRPr="00C40EA8" w:rsidRDefault="000016EB">
          <w:pPr>
            <w:pStyle w:val="TOC1"/>
            <w:tabs>
              <w:tab w:val="right" w:leader="dot" w:pos="9350"/>
            </w:tabs>
            <w:rPr>
              <w:rFonts w:eastAsiaTheme="minorEastAsia" w:cs="Times New Roman"/>
              <w:noProof/>
              <w:sz w:val="22"/>
            </w:rPr>
          </w:pPr>
          <w:hyperlink w:anchor="_Toc108134600" w:history="1">
            <w:r w:rsidR="00C40EA8" w:rsidRPr="00C40EA8">
              <w:rPr>
                <w:rStyle w:val="Hyperlink"/>
                <w:rFonts w:cs="Times New Roman"/>
                <w:noProof/>
              </w:rPr>
              <w:t>4. Active Experimentation</w:t>
            </w:r>
            <w:r w:rsidR="00C40EA8" w:rsidRPr="00C40EA8">
              <w:rPr>
                <w:rFonts w:cs="Times New Roman"/>
                <w:noProof/>
                <w:webHidden/>
              </w:rPr>
              <w:tab/>
            </w:r>
            <w:r w:rsidR="00C40EA8" w:rsidRPr="00C40EA8">
              <w:rPr>
                <w:rFonts w:cs="Times New Roman"/>
                <w:noProof/>
                <w:webHidden/>
              </w:rPr>
              <w:fldChar w:fldCharType="begin"/>
            </w:r>
            <w:r w:rsidR="00C40EA8" w:rsidRPr="00C40EA8">
              <w:rPr>
                <w:rFonts w:cs="Times New Roman"/>
                <w:noProof/>
                <w:webHidden/>
              </w:rPr>
              <w:instrText xml:space="preserve"> PAGEREF _Toc108134600 \h </w:instrText>
            </w:r>
            <w:r w:rsidR="00C40EA8" w:rsidRPr="00C40EA8">
              <w:rPr>
                <w:rFonts w:cs="Times New Roman"/>
                <w:noProof/>
                <w:webHidden/>
              </w:rPr>
            </w:r>
            <w:r w:rsidR="00C40EA8" w:rsidRPr="00C40EA8">
              <w:rPr>
                <w:rFonts w:cs="Times New Roman"/>
                <w:noProof/>
                <w:webHidden/>
              </w:rPr>
              <w:fldChar w:fldCharType="separate"/>
            </w:r>
            <w:r w:rsidR="00C40EA8" w:rsidRPr="00C40EA8">
              <w:rPr>
                <w:rFonts w:cs="Times New Roman"/>
                <w:noProof/>
                <w:webHidden/>
              </w:rPr>
              <w:t>4</w:t>
            </w:r>
            <w:r w:rsidR="00C40EA8" w:rsidRPr="00C40EA8">
              <w:rPr>
                <w:rFonts w:cs="Times New Roman"/>
                <w:noProof/>
                <w:webHidden/>
              </w:rPr>
              <w:fldChar w:fldCharType="end"/>
            </w:r>
          </w:hyperlink>
        </w:p>
        <w:p w14:paraId="7E496E93" w14:textId="4F7DB04C" w:rsidR="00C40EA8" w:rsidRPr="00C40EA8" w:rsidRDefault="000016EB">
          <w:pPr>
            <w:pStyle w:val="TOC1"/>
            <w:tabs>
              <w:tab w:val="right" w:leader="dot" w:pos="9350"/>
            </w:tabs>
            <w:rPr>
              <w:rFonts w:eastAsiaTheme="minorEastAsia" w:cs="Times New Roman"/>
              <w:noProof/>
              <w:sz w:val="22"/>
            </w:rPr>
          </w:pPr>
          <w:hyperlink w:anchor="_Toc108134601" w:history="1">
            <w:r w:rsidR="00C40EA8" w:rsidRPr="00C40EA8">
              <w:rPr>
                <w:rStyle w:val="Hyperlink"/>
                <w:rFonts w:cs="Times New Roman"/>
                <w:noProof/>
              </w:rPr>
              <w:t>Reflection on personal experience and relationship between theories</w:t>
            </w:r>
            <w:r w:rsidR="00C40EA8" w:rsidRPr="00C40EA8">
              <w:rPr>
                <w:rFonts w:cs="Times New Roman"/>
                <w:noProof/>
                <w:webHidden/>
              </w:rPr>
              <w:tab/>
            </w:r>
            <w:r w:rsidR="00C40EA8" w:rsidRPr="00C40EA8">
              <w:rPr>
                <w:rFonts w:cs="Times New Roman"/>
                <w:noProof/>
                <w:webHidden/>
              </w:rPr>
              <w:fldChar w:fldCharType="begin"/>
            </w:r>
            <w:r w:rsidR="00C40EA8" w:rsidRPr="00C40EA8">
              <w:rPr>
                <w:rFonts w:cs="Times New Roman"/>
                <w:noProof/>
                <w:webHidden/>
              </w:rPr>
              <w:instrText xml:space="preserve"> PAGEREF _Toc108134601 \h </w:instrText>
            </w:r>
            <w:r w:rsidR="00C40EA8" w:rsidRPr="00C40EA8">
              <w:rPr>
                <w:rFonts w:cs="Times New Roman"/>
                <w:noProof/>
                <w:webHidden/>
              </w:rPr>
            </w:r>
            <w:r w:rsidR="00C40EA8" w:rsidRPr="00C40EA8">
              <w:rPr>
                <w:rFonts w:cs="Times New Roman"/>
                <w:noProof/>
                <w:webHidden/>
              </w:rPr>
              <w:fldChar w:fldCharType="separate"/>
            </w:r>
            <w:r w:rsidR="00C40EA8" w:rsidRPr="00C40EA8">
              <w:rPr>
                <w:rFonts w:cs="Times New Roman"/>
                <w:noProof/>
                <w:webHidden/>
              </w:rPr>
              <w:t>5</w:t>
            </w:r>
            <w:r w:rsidR="00C40EA8" w:rsidRPr="00C40EA8">
              <w:rPr>
                <w:rFonts w:cs="Times New Roman"/>
                <w:noProof/>
                <w:webHidden/>
              </w:rPr>
              <w:fldChar w:fldCharType="end"/>
            </w:r>
          </w:hyperlink>
        </w:p>
        <w:p w14:paraId="6223FB94" w14:textId="3C22F324" w:rsidR="00C40EA8" w:rsidRPr="00C40EA8" w:rsidRDefault="000016EB">
          <w:pPr>
            <w:pStyle w:val="TOC2"/>
            <w:tabs>
              <w:tab w:val="right" w:leader="dot" w:pos="9350"/>
            </w:tabs>
            <w:rPr>
              <w:rFonts w:eastAsiaTheme="minorEastAsia" w:cs="Times New Roman"/>
              <w:noProof/>
              <w:sz w:val="22"/>
            </w:rPr>
          </w:pPr>
          <w:hyperlink w:anchor="_Toc108134602" w:history="1">
            <w:r w:rsidR="00C40EA8" w:rsidRPr="00C40EA8">
              <w:rPr>
                <w:rStyle w:val="Hyperlink"/>
                <w:rFonts w:cs="Times New Roman"/>
                <w:noProof/>
              </w:rPr>
              <w:t>Feelings</w:t>
            </w:r>
            <w:r w:rsidR="00C40EA8" w:rsidRPr="00C40EA8">
              <w:rPr>
                <w:rFonts w:cs="Times New Roman"/>
                <w:noProof/>
                <w:webHidden/>
              </w:rPr>
              <w:tab/>
            </w:r>
            <w:r w:rsidR="00C40EA8" w:rsidRPr="00C40EA8">
              <w:rPr>
                <w:rFonts w:cs="Times New Roman"/>
                <w:noProof/>
                <w:webHidden/>
              </w:rPr>
              <w:fldChar w:fldCharType="begin"/>
            </w:r>
            <w:r w:rsidR="00C40EA8" w:rsidRPr="00C40EA8">
              <w:rPr>
                <w:rFonts w:cs="Times New Roman"/>
                <w:noProof/>
                <w:webHidden/>
              </w:rPr>
              <w:instrText xml:space="preserve"> PAGEREF _Toc108134602 \h </w:instrText>
            </w:r>
            <w:r w:rsidR="00C40EA8" w:rsidRPr="00C40EA8">
              <w:rPr>
                <w:rFonts w:cs="Times New Roman"/>
                <w:noProof/>
                <w:webHidden/>
              </w:rPr>
            </w:r>
            <w:r w:rsidR="00C40EA8" w:rsidRPr="00C40EA8">
              <w:rPr>
                <w:rFonts w:cs="Times New Roman"/>
                <w:noProof/>
                <w:webHidden/>
              </w:rPr>
              <w:fldChar w:fldCharType="separate"/>
            </w:r>
            <w:r w:rsidR="00C40EA8" w:rsidRPr="00C40EA8">
              <w:rPr>
                <w:rFonts w:cs="Times New Roman"/>
                <w:noProof/>
                <w:webHidden/>
              </w:rPr>
              <w:t>5</w:t>
            </w:r>
            <w:r w:rsidR="00C40EA8" w:rsidRPr="00C40EA8">
              <w:rPr>
                <w:rFonts w:cs="Times New Roman"/>
                <w:noProof/>
                <w:webHidden/>
              </w:rPr>
              <w:fldChar w:fldCharType="end"/>
            </w:r>
          </w:hyperlink>
        </w:p>
        <w:p w14:paraId="1977587A" w14:textId="463785DD" w:rsidR="00C40EA8" w:rsidRPr="00C40EA8" w:rsidRDefault="000016EB">
          <w:pPr>
            <w:pStyle w:val="TOC2"/>
            <w:tabs>
              <w:tab w:val="right" w:leader="dot" w:pos="9350"/>
            </w:tabs>
            <w:rPr>
              <w:rFonts w:eastAsiaTheme="minorEastAsia" w:cs="Times New Roman"/>
              <w:noProof/>
              <w:sz w:val="22"/>
            </w:rPr>
          </w:pPr>
          <w:hyperlink w:anchor="_Toc108134603" w:history="1">
            <w:r w:rsidR="00C40EA8" w:rsidRPr="00C40EA8">
              <w:rPr>
                <w:rStyle w:val="Hyperlink"/>
                <w:rFonts w:cs="Times New Roman"/>
                <w:noProof/>
              </w:rPr>
              <w:t>Evaluation</w:t>
            </w:r>
            <w:r w:rsidR="00C40EA8" w:rsidRPr="00C40EA8">
              <w:rPr>
                <w:rFonts w:cs="Times New Roman"/>
                <w:noProof/>
                <w:webHidden/>
              </w:rPr>
              <w:tab/>
            </w:r>
            <w:r w:rsidR="00C40EA8" w:rsidRPr="00C40EA8">
              <w:rPr>
                <w:rFonts w:cs="Times New Roman"/>
                <w:noProof/>
                <w:webHidden/>
              </w:rPr>
              <w:fldChar w:fldCharType="begin"/>
            </w:r>
            <w:r w:rsidR="00C40EA8" w:rsidRPr="00C40EA8">
              <w:rPr>
                <w:rFonts w:cs="Times New Roman"/>
                <w:noProof/>
                <w:webHidden/>
              </w:rPr>
              <w:instrText xml:space="preserve"> PAGEREF _Toc108134603 \h </w:instrText>
            </w:r>
            <w:r w:rsidR="00C40EA8" w:rsidRPr="00C40EA8">
              <w:rPr>
                <w:rFonts w:cs="Times New Roman"/>
                <w:noProof/>
                <w:webHidden/>
              </w:rPr>
            </w:r>
            <w:r w:rsidR="00C40EA8" w:rsidRPr="00C40EA8">
              <w:rPr>
                <w:rFonts w:cs="Times New Roman"/>
                <w:noProof/>
                <w:webHidden/>
              </w:rPr>
              <w:fldChar w:fldCharType="separate"/>
            </w:r>
            <w:r w:rsidR="00C40EA8" w:rsidRPr="00C40EA8">
              <w:rPr>
                <w:rFonts w:cs="Times New Roman"/>
                <w:noProof/>
                <w:webHidden/>
              </w:rPr>
              <w:t>6</w:t>
            </w:r>
            <w:r w:rsidR="00C40EA8" w:rsidRPr="00C40EA8">
              <w:rPr>
                <w:rFonts w:cs="Times New Roman"/>
                <w:noProof/>
                <w:webHidden/>
              </w:rPr>
              <w:fldChar w:fldCharType="end"/>
            </w:r>
          </w:hyperlink>
        </w:p>
        <w:p w14:paraId="1289EF87" w14:textId="35497CDD" w:rsidR="00C40EA8" w:rsidRPr="00C40EA8" w:rsidRDefault="000016EB">
          <w:pPr>
            <w:pStyle w:val="TOC2"/>
            <w:tabs>
              <w:tab w:val="right" w:leader="dot" w:pos="9350"/>
            </w:tabs>
            <w:rPr>
              <w:rFonts w:eastAsiaTheme="minorEastAsia" w:cs="Times New Roman"/>
              <w:noProof/>
              <w:sz w:val="22"/>
            </w:rPr>
          </w:pPr>
          <w:hyperlink w:anchor="_Toc108134604" w:history="1">
            <w:r w:rsidR="00C40EA8" w:rsidRPr="00C40EA8">
              <w:rPr>
                <w:rStyle w:val="Hyperlink"/>
                <w:rFonts w:cs="Times New Roman"/>
                <w:noProof/>
              </w:rPr>
              <w:t>Analysis</w:t>
            </w:r>
            <w:r w:rsidR="00C40EA8" w:rsidRPr="00C40EA8">
              <w:rPr>
                <w:rFonts w:cs="Times New Roman"/>
                <w:noProof/>
                <w:webHidden/>
              </w:rPr>
              <w:tab/>
            </w:r>
            <w:r w:rsidR="00C40EA8" w:rsidRPr="00C40EA8">
              <w:rPr>
                <w:rFonts w:cs="Times New Roman"/>
                <w:noProof/>
                <w:webHidden/>
              </w:rPr>
              <w:fldChar w:fldCharType="begin"/>
            </w:r>
            <w:r w:rsidR="00C40EA8" w:rsidRPr="00C40EA8">
              <w:rPr>
                <w:rFonts w:cs="Times New Roman"/>
                <w:noProof/>
                <w:webHidden/>
              </w:rPr>
              <w:instrText xml:space="preserve"> PAGEREF _Toc108134604 \h </w:instrText>
            </w:r>
            <w:r w:rsidR="00C40EA8" w:rsidRPr="00C40EA8">
              <w:rPr>
                <w:rFonts w:cs="Times New Roman"/>
                <w:noProof/>
                <w:webHidden/>
              </w:rPr>
            </w:r>
            <w:r w:rsidR="00C40EA8" w:rsidRPr="00C40EA8">
              <w:rPr>
                <w:rFonts w:cs="Times New Roman"/>
                <w:noProof/>
                <w:webHidden/>
              </w:rPr>
              <w:fldChar w:fldCharType="separate"/>
            </w:r>
            <w:r w:rsidR="00C40EA8" w:rsidRPr="00C40EA8">
              <w:rPr>
                <w:rFonts w:cs="Times New Roman"/>
                <w:noProof/>
                <w:webHidden/>
              </w:rPr>
              <w:t>6</w:t>
            </w:r>
            <w:r w:rsidR="00C40EA8" w:rsidRPr="00C40EA8">
              <w:rPr>
                <w:rFonts w:cs="Times New Roman"/>
                <w:noProof/>
                <w:webHidden/>
              </w:rPr>
              <w:fldChar w:fldCharType="end"/>
            </w:r>
          </w:hyperlink>
        </w:p>
        <w:p w14:paraId="50B6D227" w14:textId="01A7D55F" w:rsidR="00C40EA8" w:rsidRPr="00C40EA8" w:rsidRDefault="000016EB">
          <w:pPr>
            <w:pStyle w:val="TOC2"/>
            <w:tabs>
              <w:tab w:val="right" w:leader="dot" w:pos="9350"/>
            </w:tabs>
            <w:rPr>
              <w:rFonts w:eastAsiaTheme="minorEastAsia" w:cs="Times New Roman"/>
              <w:noProof/>
              <w:sz w:val="22"/>
            </w:rPr>
          </w:pPr>
          <w:hyperlink w:anchor="_Toc108134605" w:history="1">
            <w:r w:rsidR="00C40EA8" w:rsidRPr="00C40EA8">
              <w:rPr>
                <w:rStyle w:val="Hyperlink"/>
                <w:rFonts w:cs="Times New Roman"/>
                <w:noProof/>
              </w:rPr>
              <w:t>Conclusions</w:t>
            </w:r>
            <w:r w:rsidR="00C40EA8" w:rsidRPr="00C40EA8">
              <w:rPr>
                <w:rFonts w:cs="Times New Roman"/>
                <w:noProof/>
                <w:webHidden/>
              </w:rPr>
              <w:tab/>
            </w:r>
            <w:r w:rsidR="00C40EA8" w:rsidRPr="00C40EA8">
              <w:rPr>
                <w:rFonts w:cs="Times New Roman"/>
                <w:noProof/>
                <w:webHidden/>
              </w:rPr>
              <w:fldChar w:fldCharType="begin"/>
            </w:r>
            <w:r w:rsidR="00C40EA8" w:rsidRPr="00C40EA8">
              <w:rPr>
                <w:rFonts w:cs="Times New Roman"/>
                <w:noProof/>
                <w:webHidden/>
              </w:rPr>
              <w:instrText xml:space="preserve"> PAGEREF _Toc108134605 \h </w:instrText>
            </w:r>
            <w:r w:rsidR="00C40EA8" w:rsidRPr="00C40EA8">
              <w:rPr>
                <w:rFonts w:cs="Times New Roman"/>
                <w:noProof/>
                <w:webHidden/>
              </w:rPr>
            </w:r>
            <w:r w:rsidR="00C40EA8" w:rsidRPr="00C40EA8">
              <w:rPr>
                <w:rFonts w:cs="Times New Roman"/>
                <w:noProof/>
                <w:webHidden/>
              </w:rPr>
              <w:fldChar w:fldCharType="separate"/>
            </w:r>
            <w:r w:rsidR="00C40EA8" w:rsidRPr="00C40EA8">
              <w:rPr>
                <w:rFonts w:cs="Times New Roman"/>
                <w:noProof/>
                <w:webHidden/>
              </w:rPr>
              <w:t>7</w:t>
            </w:r>
            <w:r w:rsidR="00C40EA8" w:rsidRPr="00C40EA8">
              <w:rPr>
                <w:rFonts w:cs="Times New Roman"/>
                <w:noProof/>
                <w:webHidden/>
              </w:rPr>
              <w:fldChar w:fldCharType="end"/>
            </w:r>
          </w:hyperlink>
        </w:p>
        <w:p w14:paraId="10A90048" w14:textId="0CF6A1BF" w:rsidR="00C40EA8" w:rsidRPr="00C40EA8" w:rsidRDefault="000016EB">
          <w:pPr>
            <w:pStyle w:val="TOC2"/>
            <w:tabs>
              <w:tab w:val="right" w:leader="dot" w:pos="9350"/>
            </w:tabs>
            <w:rPr>
              <w:rFonts w:eastAsiaTheme="minorEastAsia" w:cs="Times New Roman"/>
              <w:noProof/>
              <w:sz w:val="22"/>
            </w:rPr>
          </w:pPr>
          <w:hyperlink w:anchor="_Toc108134606" w:history="1">
            <w:r w:rsidR="00C40EA8" w:rsidRPr="00C40EA8">
              <w:rPr>
                <w:rStyle w:val="Hyperlink"/>
                <w:rFonts w:cs="Times New Roman"/>
                <w:noProof/>
              </w:rPr>
              <w:t>Action plan</w:t>
            </w:r>
            <w:r w:rsidR="00C40EA8" w:rsidRPr="00C40EA8">
              <w:rPr>
                <w:rFonts w:cs="Times New Roman"/>
                <w:noProof/>
                <w:webHidden/>
              </w:rPr>
              <w:tab/>
            </w:r>
            <w:r w:rsidR="00C40EA8" w:rsidRPr="00C40EA8">
              <w:rPr>
                <w:rFonts w:cs="Times New Roman"/>
                <w:noProof/>
                <w:webHidden/>
              </w:rPr>
              <w:fldChar w:fldCharType="begin"/>
            </w:r>
            <w:r w:rsidR="00C40EA8" w:rsidRPr="00C40EA8">
              <w:rPr>
                <w:rFonts w:cs="Times New Roman"/>
                <w:noProof/>
                <w:webHidden/>
              </w:rPr>
              <w:instrText xml:space="preserve"> PAGEREF _Toc108134606 \h </w:instrText>
            </w:r>
            <w:r w:rsidR="00C40EA8" w:rsidRPr="00C40EA8">
              <w:rPr>
                <w:rFonts w:cs="Times New Roman"/>
                <w:noProof/>
                <w:webHidden/>
              </w:rPr>
            </w:r>
            <w:r w:rsidR="00C40EA8" w:rsidRPr="00C40EA8">
              <w:rPr>
                <w:rFonts w:cs="Times New Roman"/>
                <w:noProof/>
                <w:webHidden/>
              </w:rPr>
              <w:fldChar w:fldCharType="separate"/>
            </w:r>
            <w:r w:rsidR="00C40EA8" w:rsidRPr="00C40EA8">
              <w:rPr>
                <w:rFonts w:cs="Times New Roman"/>
                <w:noProof/>
                <w:webHidden/>
              </w:rPr>
              <w:t>7</w:t>
            </w:r>
            <w:r w:rsidR="00C40EA8" w:rsidRPr="00C40EA8">
              <w:rPr>
                <w:rFonts w:cs="Times New Roman"/>
                <w:noProof/>
                <w:webHidden/>
              </w:rPr>
              <w:fldChar w:fldCharType="end"/>
            </w:r>
          </w:hyperlink>
        </w:p>
        <w:p w14:paraId="3E7C8307" w14:textId="7368F1A2" w:rsidR="00C40EA8" w:rsidRPr="00C40EA8" w:rsidRDefault="000016EB">
          <w:pPr>
            <w:pStyle w:val="TOC1"/>
            <w:tabs>
              <w:tab w:val="right" w:leader="dot" w:pos="9350"/>
            </w:tabs>
            <w:rPr>
              <w:rFonts w:eastAsiaTheme="minorEastAsia" w:cs="Times New Roman"/>
              <w:noProof/>
              <w:sz w:val="22"/>
            </w:rPr>
          </w:pPr>
          <w:hyperlink w:anchor="_Toc108134607" w:history="1">
            <w:r w:rsidR="00C40EA8" w:rsidRPr="00C40EA8">
              <w:rPr>
                <w:rStyle w:val="Hyperlink"/>
                <w:rFonts w:cs="Times New Roman"/>
                <w:noProof/>
              </w:rPr>
              <w:t>Conclusion</w:t>
            </w:r>
            <w:r w:rsidR="00C40EA8" w:rsidRPr="00C40EA8">
              <w:rPr>
                <w:rFonts w:cs="Times New Roman"/>
                <w:noProof/>
                <w:webHidden/>
              </w:rPr>
              <w:tab/>
            </w:r>
            <w:r w:rsidR="00C40EA8" w:rsidRPr="00C40EA8">
              <w:rPr>
                <w:rFonts w:cs="Times New Roman"/>
                <w:noProof/>
                <w:webHidden/>
              </w:rPr>
              <w:fldChar w:fldCharType="begin"/>
            </w:r>
            <w:r w:rsidR="00C40EA8" w:rsidRPr="00C40EA8">
              <w:rPr>
                <w:rFonts w:cs="Times New Roman"/>
                <w:noProof/>
                <w:webHidden/>
              </w:rPr>
              <w:instrText xml:space="preserve"> PAGEREF _Toc108134607 \h </w:instrText>
            </w:r>
            <w:r w:rsidR="00C40EA8" w:rsidRPr="00C40EA8">
              <w:rPr>
                <w:rFonts w:cs="Times New Roman"/>
                <w:noProof/>
                <w:webHidden/>
              </w:rPr>
            </w:r>
            <w:r w:rsidR="00C40EA8" w:rsidRPr="00C40EA8">
              <w:rPr>
                <w:rFonts w:cs="Times New Roman"/>
                <w:noProof/>
                <w:webHidden/>
              </w:rPr>
              <w:fldChar w:fldCharType="separate"/>
            </w:r>
            <w:r w:rsidR="00C40EA8" w:rsidRPr="00C40EA8">
              <w:rPr>
                <w:rFonts w:cs="Times New Roman"/>
                <w:noProof/>
                <w:webHidden/>
              </w:rPr>
              <w:t>8</w:t>
            </w:r>
            <w:r w:rsidR="00C40EA8" w:rsidRPr="00C40EA8">
              <w:rPr>
                <w:rFonts w:cs="Times New Roman"/>
                <w:noProof/>
                <w:webHidden/>
              </w:rPr>
              <w:fldChar w:fldCharType="end"/>
            </w:r>
          </w:hyperlink>
        </w:p>
        <w:p w14:paraId="49BB7836" w14:textId="79D02B3C" w:rsidR="00C40EA8" w:rsidRPr="00C40EA8" w:rsidRDefault="000016EB">
          <w:pPr>
            <w:pStyle w:val="TOC1"/>
            <w:tabs>
              <w:tab w:val="right" w:leader="dot" w:pos="9350"/>
            </w:tabs>
            <w:rPr>
              <w:rFonts w:eastAsiaTheme="minorEastAsia" w:cs="Times New Roman"/>
              <w:noProof/>
              <w:sz w:val="22"/>
            </w:rPr>
          </w:pPr>
          <w:hyperlink w:anchor="_Toc108134608" w:history="1">
            <w:r w:rsidR="00C40EA8" w:rsidRPr="00C40EA8">
              <w:rPr>
                <w:rStyle w:val="Hyperlink"/>
                <w:rFonts w:cs="Times New Roman"/>
                <w:noProof/>
              </w:rPr>
              <w:t>References</w:t>
            </w:r>
            <w:r w:rsidR="00C40EA8" w:rsidRPr="00C40EA8">
              <w:rPr>
                <w:rFonts w:cs="Times New Roman"/>
                <w:noProof/>
                <w:webHidden/>
              </w:rPr>
              <w:tab/>
            </w:r>
            <w:r w:rsidR="00C40EA8" w:rsidRPr="00C40EA8">
              <w:rPr>
                <w:rFonts w:cs="Times New Roman"/>
                <w:noProof/>
                <w:webHidden/>
              </w:rPr>
              <w:fldChar w:fldCharType="begin"/>
            </w:r>
            <w:r w:rsidR="00C40EA8" w:rsidRPr="00C40EA8">
              <w:rPr>
                <w:rFonts w:cs="Times New Roman"/>
                <w:noProof/>
                <w:webHidden/>
              </w:rPr>
              <w:instrText xml:space="preserve"> PAGEREF _Toc108134608 \h </w:instrText>
            </w:r>
            <w:r w:rsidR="00C40EA8" w:rsidRPr="00C40EA8">
              <w:rPr>
                <w:rFonts w:cs="Times New Roman"/>
                <w:noProof/>
                <w:webHidden/>
              </w:rPr>
            </w:r>
            <w:r w:rsidR="00C40EA8" w:rsidRPr="00C40EA8">
              <w:rPr>
                <w:rFonts w:cs="Times New Roman"/>
                <w:noProof/>
                <w:webHidden/>
              </w:rPr>
              <w:fldChar w:fldCharType="separate"/>
            </w:r>
            <w:r w:rsidR="00C40EA8" w:rsidRPr="00C40EA8">
              <w:rPr>
                <w:rFonts w:cs="Times New Roman"/>
                <w:noProof/>
                <w:webHidden/>
              </w:rPr>
              <w:t>9</w:t>
            </w:r>
            <w:r w:rsidR="00C40EA8" w:rsidRPr="00C40EA8">
              <w:rPr>
                <w:rFonts w:cs="Times New Roman"/>
                <w:noProof/>
                <w:webHidden/>
              </w:rPr>
              <w:fldChar w:fldCharType="end"/>
            </w:r>
          </w:hyperlink>
        </w:p>
        <w:p w14:paraId="293B957D" w14:textId="6B45ADCD" w:rsidR="00B91C03" w:rsidRPr="00C40EA8" w:rsidRDefault="00AC3886" w:rsidP="00AC3886">
          <w:pPr>
            <w:rPr>
              <w:rFonts w:cs="Times New Roman"/>
              <w:b/>
              <w:bCs/>
              <w:noProof/>
            </w:rPr>
          </w:pPr>
          <w:r w:rsidRPr="00C40EA8">
            <w:rPr>
              <w:rFonts w:cs="Times New Roman"/>
              <w:b/>
              <w:bCs/>
              <w:noProof/>
            </w:rPr>
            <w:fldChar w:fldCharType="end"/>
          </w:r>
        </w:p>
        <w:p w14:paraId="7EB1A861" w14:textId="77777777" w:rsidR="00B91C03" w:rsidRPr="00C40EA8" w:rsidRDefault="00B91C03" w:rsidP="00AC3886">
          <w:pPr>
            <w:rPr>
              <w:rFonts w:cs="Times New Roman"/>
              <w:b/>
              <w:bCs/>
              <w:noProof/>
            </w:rPr>
          </w:pPr>
        </w:p>
        <w:p w14:paraId="611ECA3E" w14:textId="3F118964" w:rsidR="00AC3886" w:rsidRPr="00C40EA8" w:rsidRDefault="000016EB" w:rsidP="00AC3886">
          <w:pPr>
            <w:rPr>
              <w:rFonts w:cs="Times New Roman"/>
            </w:rPr>
          </w:pPr>
        </w:p>
      </w:sdtContent>
    </w:sdt>
    <w:p w14:paraId="7F6C8D00" w14:textId="4E15E434" w:rsidR="00B91C03" w:rsidRPr="00C40EA8" w:rsidRDefault="00B91C03" w:rsidP="00C40EA8">
      <w:pPr>
        <w:pStyle w:val="Heading1"/>
      </w:pPr>
    </w:p>
    <w:p w14:paraId="4CD992B1" w14:textId="148E4175" w:rsidR="00B91C03" w:rsidRPr="00C40EA8" w:rsidRDefault="00B91C03" w:rsidP="00B91C03">
      <w:pPr>
        <w:rPr>
          <w:rFonts w:cs="Times New Roman"/>
        </w:rPr>
      </w:pPr>
    </w:p>
    <w:p w14:paraId="3071D65C" w14:textId="77777777" w:rsidR="00B91C03" w:rsidRPr="00C40EA8" w:rsidRDefault="00B91C03" w:rsidP="00B91C03">
      <w:pPr>
        <w:rPr>
          <w:rFonts w:cs="Times New Roman"/>
        </w:rPr>
      </w:pPr>
    </w:p>
    <w:p w14:paraId="204889BB" w14:textId="4384AAD1" w:rsidR="00B91C03" w:rsidRPr="00C40EA8" w:rsidRDefault="00B91C03" w:rsidP="00B91C03">
      <w:pPr>
        <w:rPr>
          <w:rFonts w:cs="Times New Roman"/>
        </w:rPr>
      </w:pPr>
    </w:p>
    <w:p w14:paraId="5399F5DB" w14:textId="349A10B9" w:rsidR="00B91C03" w:rsidRPr="00C40EA8" w:rsidRDefault="00B91C03" w:rsidP="00B91C03">
      <w:pPr>
        <w:rPr>
          <w:rFonts w:cs="Times New Roman"/>
        </w:rPr>
      </w:pPr>
    </w:p>
    <w:p w14:paraId="158068E5" w14:textId="056A5ECD" w:rsidR="00B91C03" w:rsidRPr="00C40EA8" w:rsidRDefault="00B91C03" w:rsidP="00B91C03">
      <w:pPr>
        <w:rPr>
          <w:rFonts w:cs="Times New Roman"/>
        </w:rPr>
      </w:pPr>
    </w:p>
    <w:p w14:paraId="5CC399D0" w14:textId="48FAF22A" w:rsidR="00B91C03" w:rsidRPr="00C40EA8" w:rsidRDefault="00B91C03" w:rsidP="00B91C03">
      <w:pPr>
        <w:rPr>
          <w:rFonts w:cs="Times New Roman"/>
        </w:rPr>
      </w:pPr>
    </w:p>
    <w:p w14:paraId="5E291889" w14:textId="1BEA2C7A" w:rsidR="00B91C03" w:rsidRPr="00C40EA8" w:rsidRDefault="00B91C03" w:rsidP="00B91C03">
      <w:pPr>
        <w:rPr>
          <w:rFonts w:cs="Times New Roman"/>
        </w:rPr>
      </w:pPr>
    </w:p>
    <w:p w14:paraId="01B90044" w14:textId="7C16C3C4" w:rsidR="00B91C03" w:rsidRPr="00C40EA8" w:rsidRDefault="00B91C03" w:rsidP="00B91C03">
      <w:pPr>
        <w:rPr>
          <w:rFonts w:cs="Times New Roman"/>
        </w:rPr>
      </w:pPr>
    </w:p>
    <w:p w14:paraId="106136A2" w14:textId="77777777" w:rsidR="00B91C03" w:rsidRPr="00C40EA8" w:rsidRDefault="00B91C03" w:rsidP="00B91C03">
      <w:pPr>
        <w:rPr>
          <w:rFonts w:cs="Times New Roman"/>
        </w:rPr>
      </w:pPr>
    </w:p>
    <w:p w14:paraId="56E90988" w14:textId="77777777" w:rsidR="00B91C03" w:rsidRPr="00C40EA8" w:rsidRDefault="00B91C03" w:rsidP="00C40EA8">
      <w:pPr>
        <w:pStyle w:val="Heading1"/>
      </w:pPr>
    </w:p>
    <w:p w14:paraId="0B639162" w14:textId="362224C2" w:rsidR="00AC3886" w:rsidRPr="00C40EA8" w:rsidRDefault="00E55195" w:rsidP="00C40EA8">
      <w:pPr>
        <w:pStyle w:val="Heading1"/>
      </w:pPr>
      <w:bookmarkStart w:id="0" w:name="_Toc108134595"/>
      <w:r w:rsidRPr="00C40EA8">
        <w:t>Introduction</w:t>
      </w:r>
      <w:bookmarkEnd w:id="0"/>
    </w:p>
    <w:p w14:paraId="4DE7DB1F" w14:textId="04B94F74" w:rsidR="00E55195" w:rsidRPr="00C40EA8" w:rsidRDefault="00E415E4" w:rsidP="00FC44B2">
      <w:pPr>
        <w:spacing w:line="360" w:lineRule="auto"/>
        <w:jc w:val="both"/>
        <w:rPr>
          <w:rFonts w:cs="Times New Roman"/>
          <w:lang w:val="en-GB"/>
        </w:rPr>
      </w:pPr>
      <w:r w:rsidRPr="00C40EA8">
        <w:rPr>
          <w:rFonts w:cs="Times New Roman"/>
          <w:lang w:val="en-GB"/>
        </w:rPr>
        <w:t>Reflective practices is the approaches that enable one to watch what is transpiring in hard circumstances, reinterpret what one sees, and modify the strategy to get great returns</w:t>
      </w:r>
      <w:r w:rsidR="00FC44B2" w:rsidRPr="00C40EA8">
        <w:rPr>
          <w:rFonts w:cs="Times New Roman"/>
        </w:rPr>
        <w:t xml:space="preserve"> (Atkins, 2014)</w:t>
      </w:r>
      <w:r w:rsidRPr="00C40EA8">
        <w:rPr>
          <w:rFonts w:cs="Times New Roman"/>
          <w:lang w:val="en-GB"/>
        </w:rPr>
        <w:t>. They create fresh insights on difficult work conditions. Reflective practice is a form of education in which students demonstrate their educatio</w:t>
      </w:r>
      <w:r w:rsidR="00B91C03" w:rsidRPr="00C40EA8">
        <w:rPr>
          <w:rFonts w:cs="Times New Roman"/>
          <w:lang w:val="en-GB"/>
        </w:rPr>
        <w:t>nal potential in the real world (</w:t>
      </w:r>
      <w:r w:rsidR="00B91C03" w:rsidRPr="00C40EA8">
        <w:rPr>
          <w:rFonts w:cs="Times New Roman"/>
        </w:rPr>
        <w:t>Clift, 2010)</w:t>
      </w:r>
      <w:r w:rsidR="00B91C03" w:rsidRPr="00C40EA8">
        <w:rPr>
          <w:rFonts w:cs="Times New Roman"/>
          <w:lang w:val="en-GB"/>
        </w:rPr>
        <w:t xml:space="preserve">. </w:t>
      </w:r>
      <w:r w:rsidR="00E55195" w:rsidRPr="00C40EA8">
        <w:rPr>
          <w:rFonts w:cs="Times New Roman"/>
          <w:lang w:val="en-GB"/>
        </w:rPr>
        <w:t xml:space="preserve">The following work will analyse the nature of reflective practice with focus on my personal experiences using reflective model with concluding remark at hand. </w:t>
      </w:r>
    </w:p>
    <w:p w14:paraId="52CE1B36" w14:textId="77777777" w:rsidR="00E55195" w:rsidRPr="00C40EA8" w:rsidRDefault="00E55195" w:rsidP="00C40EA8">
      <w:pPr>
        <w:pStyle w:val="Heading1"/>
      </w:pPr>
      <w:bookmarkStart w:id="1" w:name="_Toc108134596"/>
      <w:r w:rsidRPr="00C40EA8">
        <w:rPr>
          <w:lang w:val="en-GB"/>
        </w:rPr>
        <w:t>The nature and purpose of reflective practice</w:t>
      </w:r>
      <w:bookmarkEnd w:id="1"/>
    </w:p>
    <w:p w14:paraId="222312B9" w14:textId="343F7527" w:rsidR="00E415E4" w:rsidRPr="00C40EA8" w:rsidRDefault="00E415E4" w:rsidP="00FC44B2">
      <w:pPr>
        <w:spacing w:line="360" w:lineRule="auto"/>
        <w:jc w:val="both"/>
        <w:rPr>
          <w:rFonts w:cs="Times New Roman"/>
        </w:rPr>
      </w:pPr>
      <w:r w:rsidRPr="00C40EA8">
        <w:rPr>
          <w:rFonts w:cs="Times New Roman"/>
        </w:rPr>
        <w:t xml:space="preserve">Learning is enhanced by reflection. </w:t>
      </w:r>
      <w:r w:rsidR="00FC44B2" w:rsidRPr="00C40EA8">
        <w:rPr>
          <w:rFonts w:cs="Times New Roman"/>
        </w:rPr>
        <w:t>Learners are</w:t>
      </w:r>
      <w:r w:rsidRPr="00C40EA8">
        <w:rPr>
          <w:rFonts w:cs="Times New Roman"/>
        </w:rPr>
        <w:t xml:space="preserve"> able to make sense of what they have learnt, why was it learned, and how each step of the process of learning occurred by reflecting on what they have learned and why they have learned it. In addition, reflection is about relating one step of learning to a broader social learning perspective; it is a step toward gaining a better understanding of the overall picture</w:t>
      </w:r>
      <w:r w:rsidR="00B91C03" w:rsidRPr="00C40EA8">
        <w:rPr>
          <w:rFonts w:cs="Times New Roman"/>
        </w:rPr>
        <w:t xml:space="preserve"> (Van </w:t>
      </w:r>
      <w:proofErr w:type="spellStart"/>
      <w:r w:rsidR="00B91C03" w:rsidRPr="00C40EA8">
        <w:rPr>
          <w:rFonts w:cs="Times New Roman"/>
        </w:rPr>
        <w:t>Manen</w:t>
      </w:r>
      <w:proofErr w:type="spellEnd"/>
      <w:r w:rsidR="00B91C03" w:rsidRPr="00C40EA8">
        <w:rPr>
          <w:rFonts w:cs="Times New Roman"/>
        </w:rPr>
        <w:t>, 2015)</w:t>
      </w:r>
      <w:r w:rsidRPr="00C40EA8">
        <w:rPr>
          <w:rFonts w:cs="Times New Roman"/>
        </w:rPr>
        <w:t>.</w:t>
      </w:r>
    </w:p>
    <w:p w14:paraId="3592E5AF" w14:textId="6C627889" w:rsidR="00E415E4" w:rsidRPr="00C40EA8" w:rsidRDefault="00E415E4" w:rsidP="00FC44B2">
      <w:pPr>
        <w:spacing w:line="360" w:lineRule="auto"/>
        <w:jc w:val="both"/>
        <w:rPr>
          <w:rFonts w:cs="Times New Roman"/>
        </w:rPr>
      </w:pPr>
      <w:r w:rsidRPr="00C40EA8">
        <w:rPr>
          <w:rFonts w:cs="Times New Roman"/>
        </w:rPr>
        <w:t>Learning becomes more incorporated, assimilated, and individualized when it is done through reflective practice. The act of thinking about an event is primarily a mental activity; nevertheless, reflection is indeed a physical and emotional process, and it is tied to our beliefs, as well as our cultural and psychosocial identities. Examining a problem from a variety of angles forces one to question preconceived notions and well-established habits of behavior, and it stimulates the formation of new ways of perceiving the world</w:t>
      </w:r>
      <w:r w:rsidR="00B91C03" w:rsidRPr="00C40EA8">
        <w:rPr>
          <w:rFonts w:cs="Times New Roman"/>
        </w:rPr>
        <w:t xml:space="preserve"> (</w:t>
      </w:r>
      <w:proofErr w:type="spellStart"/>
      <w:r w:rsidR="00B91C03" w:rsidRPr="00C40EA8">
        <w:rPr>
          <w:rFonts w:cs="Times New Roman"/>
        </w:rPr>
        <w:t>Amulya</w:t>
      </w:r>
      <w:proofErr w:type="spellEnd"/>
      <w:r w:rsidR="00B91C03" w:rsidRPr="00C40EA8">
        <w:rPr>
          <w:rFonts w:cs="Times New Roman"/>
        </w:rPr>
        <w:t>, 2004)</w:t>
      </w:r>
      <w:r w:rsidRPr="00C40EA8">
        <w:rPr>
          <w:rFonts w:cs="Times New Roman"/>
        </w:rPr>
        <w:t>.</w:t>
      </w:r>
    </w:p>
    <w:p w14:paraId="014DD7C4" w14:textId="58B039F0" w:rsidR="00E415E4" w:rsidRPr="00C40EA8" w:rsidRDefault="00E415E4" w:rsidP="00FC44B2">
      <w:pPr>
        <w:spacing w:line="360" w:lineRule="auto"/>
        <w:jc w:val="both"/>
        <w:rPr>
          <w:rFonts w:cs="Times New Roman"/>
        </w:rPr>
      </w:pPr>
      <w:r w:rsidRPr="00C40EA8">
        <w:rPr>
          <w:rFonts w:cs="Times New Roman"/>
        </w:rPr>
        <w:t>Learning, according to transformational theories, is predominately an action of meaning-making; obtaining employment skill sets and spending quality time on ongoing professional development provides the potential to develop a better understanding of oneself as a learner in addition to obtaining a knowledge base; and that This is what people often mean when they talk about the double loop learning</w:t>
      </w:r>
      <w:r w:rsidR="00B91C03" w:rsidRPr="00C40EA8">
        <w:rPr>
          <w:rFonts w:cs="Times New Roman"/>
        </w:rPr>
        <w:t xml:space="preserve"> (Finlay, 2008)</w:t>
      </w:r>
      <w:r w:rsidRPr="00C40EA8">
        <w:rPr>
          <w:rFonts w:cs="Times New Roman"/>
        </w:rPr>
        <w:t>.</w:t>
      </w:r>
    </w:p>
    <w:p w14:paraId="02F8CC6C" w14:textId="04368CAE" w:rsidR="00B94B78" w:rsidRPr="00C40EA8" w:rsidRDefault="00B94B78" w:rsidP="00FC44B2">
      <w:pPr>
        <w:spacing w:line="360" w:lineRule="auto"/>
        <w:jc w:val="both"/>
        <w:rPr>
          <w:rFonts w:cs="Times New Roman"/>
        </w:rPr>
      </w:pPr>
      <w:r w:rsidRPr="00C40EA8">
        <w:rPr>
          <w:rFonts w:cs="Times New Roman"/>
        </w:rPr>
        <w:t xml:space="preserve">While there is many theoretical models available, Kolb's model (1984) takes things a step further. </w:t>
      </w:r>
      <w:r w:rsidR="00E415E4" w:rsidRPr="00C40EA8">
        <w:rPr>
          <w:rFonts w:cs="Times New Roman"/>
        </w:rPr>
        <w:t>Kolb's model goes one step farther. This approach, which was developed based on beliefs about how individuals learn, emphasizes the importance of gaining comprehension from one's own direct experiences and is comprised of four distinct phases.</w:t>
      </w:r>
    </w:p>
    <w:p w14:paraId="66055EFE" w14:textId="7F3549CB" w:rsidR="00B94B78" w:rsidRPr="00C40EA8" w:rsidRDefault="00E415E4" w:rsidP="00C40EA8">
      <w:pPr>
        <w:pStyle w:val="Heading1"/>
      </w:pPr>
      <w:bookmarkStart w:id="2" w:name="_Toc108134597"/>
      <w:r w:rsidRPr="00C40EA8">
        <w:lastRenderedPageBreak/>
        <w:t>1. Concrete Experience</w:t>
      </w:r>
      <w:bookmarkEnd w:id="2"/>
    </w:p>
    <w:p w14:paraId="001CE013" w14:textId="07F3A98D" w:rsidR="00C83099" w:rsidRPr="00C40EA8" w:rsidRDefault="00C83099" w:rsidP="00FC44B2">
      <w:pPr>
        <w:spacing w:line="360" w:lineRule="auto"/>
        <w:jc w:val="both"/>
        <w:rPr>
          <w:rFonts w:cs="Times New Roman"/>
        </w:rPr>
      </w:pPr>
      <w:r w:rsidRPr="00C40EA8">
        <w:rPr>
          <w:rFonts w:cs="Times New Roman"/>
        </w:rPr>
        <w:t>Practical experience is the first phase in Kolb's learning process cycle. This could be a brand-new encounter or a reinterpretation of a past event. During a tangible experience, each student engages in a specific action. Engagement, according to Kolb, is the key to comprehending. It is insufficient for pupils to just read about it or see it in action</w:t>
      </w:r>
      <w:r w:rsidR="00B91C03" w:rsidRPr="00C40EA8">
        <w:rPr>
          <w:rFonts w:cs="Times New Roman"/>
        </w:rPr>
        <w:t xml:space="preserve"> (McLeod, 2017)</w:t>
      </w:r>
      <w:r w:rsidRPr="00C40EA8">
        <w:rPr>
          <w:rFonts w:cs="Times New Roman"/>
        </w:rPr>
        <w:t>. Learners should take an active part in the work to obtain new knowledge.</w:t>
      </w:r>
    </w:p>
    <w:p w14:paraId="2470D210" w14:textId="0521E362" w:rsidR="00B94B78" w:rsidRPr="00C40EA8" w:rsidRDefault="00E415E4" w:rsidP="00C40EA8">
      <w:pPr>
        <w:pStyle w:val="Heading1"/>
      </w:pPr>
      <w:bookmarkStart w:id="3" w:name="_Toc108134598"/>
      <w:r w:rsidRPr="00C40EA8">
        <w:t>2. Reflective Observation</w:t>
      </w:r>
      <w:bookmarkEnd w:id="3"/>
    </w:p>
    <w:p w14:paraId="30A2FE6B" w14:textId="679E8ACD" w:rsidR="00E415E4" w:rsidRPr="00C40EA8" w:rsidRDefault="00E415E4" w:rsidP="00FC44B2">
      <w:pPr>
        <w:spacing w:line="360" w:lineRule="auto"/>
        <w:jc w:val="both"/>
        <w:rPr>
          <w:rFonts w:cs="Times New Roman"/>
        </w:rPr>
      </w:pPr>
      <w:r w:rsidRPr="00C40EA8">
        <w:rPr>
          <w:rFonts w:cs="Times New Roman"/>
        </w:rPr>
        <w:t>After participating in the practical experience, the learners reflects on the assignment. This phase of the learning cycle enables the learner to express questions and engage in group discussions on the experience</w:t>
      </w:r>
      <w:r w:rsidR="00B91C03" w:rsidRPr="00C40EA8">
        <w:rPr>
          <w:rFonts w:cs="Times New Roman"/>
        </w:rPr>
        <w:t xml:space="preserve"> (</w:t>
      </w:r>
      <w:proofErr w:type="spellStart"/>
      <w:r w:rsidR="00B91C03" w:rsidRPr="00C40EA8">
        <w:rPr>
          <w:rFonts w:cs="Times New Roman"/>
        </w:rPr>
        <w:t>Sekarwinahyu</w:t>
      </w:r>
      <w:proofErr w:type="spellEnd"/>
      <w:r w:rsidR="00B91C03" w:rsidRPr="00C40EA8">
        <w:rPr>
          <w:rFonts w:cs="Times New Roman"/>
        </w:rPr>
        <w:t>, 2019)</w:t>
      </w:r>
      <w:r w:rsidRPr="00C40EA8">
        <w:rPr>
          <w:rFonts w:cs="Times New Roman"/>
        </w:rPr>
        <w:t>. Communication is crucial at this level because it helps the learner to discover any gaps between their knowledge and the practical experience. In addition to allowing for a comprehensive evaluation of the events that transpired, a rich vocabulary also facilitates this.</w:t>
      </w:r>
    </w:p>
    <w:p w14:paraId="5C323DDF" w14:textId="72047901" w:rsidR="00B94B78" w:rsidRPr="00C40EA8" w:rsidRDefault="00E415E4" w:rsidP="00C40EA8">
      <w:pPr>
        <w:pStyle w:val="Heading1"/>
      </w:pPr>
      <w:bookmarkStart w:id="4" w:name="_Toc108134599"/>
      <w:r w:rsidRPr="00C40EA8">
        <w:t>3. Abstract Conceptualization</w:t>
      </w:r>
      <w:bookmarkEnd w:id="4"/>
    </w:p>
    <w:p w14:paraId="705AE285" w14:textId="1EAD89CD" w:rsidR="00EE0C45" w:rsidRPr="00C40EA8" w:rsidRDefault="00C83099" w:rsidP="00FC44B2">
      <w:pPr>
        <w:spacing w:line="360" w:lineRule="auto"/>
        <w:jc w:val="both"/>
        <w:rPr>
          <w:rFonts w:cs="Times New Roman"/>
        </w:rPr>
      </w:pPr>
      <w:r w:rsidRPr="00C40EA8">
        <w:rPr>
          <w:rFonts w:cs="Times New Roman"/>
        </w:rPr>
        <w:t xml:space="preserve">The next stage in the learning process is to understand these experiences. The learner strives to derive inferences from the experience by reflecting on prior knowledge, using well-established concepts, or debating possible alternatives with others. </w:t>
      </w:r>
      <w:r w:rsidR="00EE0C45" w:rsidRPr="00C40EA8">
        <w:rPr>
          <w:rFonts w:cs="Times New Roman"/>
        </w:rPr>
        <w:t>When the learner learns to classify concepts and make conclusions about previous events, they moves from reflection to experimental learning. This includes examining the circumstance and relating it to the learner's current understanding of the concept</w:t>
      </w:r>
      <w:r w:rsidR="00B91C03" w:rsidRPr="00C40EA8">
        <w:rPr>
          <w:rFonts w:cs="Times New Roman"/>
        </w:rPr>
        <w:t xml:space="preserve"> (Watson, 2019)</w:t>
      </w:r>
      <w:r w:rsidR="00EE0C45" w:rsidRPr="00C40EA8">
        <w:rPr>
          <w:rFonts w:cs="Times New Roman"/>
        </w:rPr>
        <w:t xml:space="preserve">. </w:t>
      </w:r>
      <w:r w:rsidRPr="00C40EA8">
        <w:rPr>
          <w:rFonts w:cs="Times New Roman"/>
        </w:rPr>
        <w:t>Learners can analyze new information and change their findings depending on pre-existing notions; current ideas do not have to be fresh.</w:t>
      </w:r>
    </w:p>
    <w:p w14:paraId="5AF0B218" w14:textId="1F71EB41" w:rsidR="00B94B78" w:rsidRPr="00C40EA8" w:rsidRDefault="00E415E4" w:rsidP="00C40EA8">
      <w:pPr>
        <w:pStyle w:val="Heading1"/>
      </w:pPr>
      <w:bookmarkStart w:id="5" w:name="_Toc108134600"/>
      <w:r w:rsidRPr="00C40EA8">
        <w:rPr>
          <w:rStyle w:val="Heading1Char"/>
          <w:b/>
        </w:rPr>
        <w:t>4.</w:t>
      </w:r>
      <w:r w:rsidRPr="00C40EA8">
        <w:t xml:space="preserve"> </w:t>
      </w:r>
      <w:r w:rsidRPr="00C40EA8">
        <w:rPr>
          <w:rStyle w:val="Heading1Char"/>
          <w:b/>
        </w:rPr>
        <w:t>Active Experimentation</w:t>
      </w:r>
      <w:bookmarkEnd w:id="5"/>
    </w:p>
    <w:p w14:paraId="115A8A50" w14:textId="0BB0EFB9" w:rsidR="00EE0C45" w:rsidRPr="00C40EA8" w:rsidRDefault="00B91C03" w:rsidP="00FC44B2">
      <w:pPr>
        <w:spacing w:line="360" w:lineRule="auto"/>
        <w:jc w:val="both"/>
        <w:rPr>
          <w:rFonts w:cs="Times New Roman"/>
        </w:rPr>
      </w:pPr>
      <w:r w:rsidRPr="00C40EA8">
        <w:rPr>
          <w:rFonts w:cs="Times New Roman"/>
        </w:rPr>
        <w:t>This step of the cycle consists of testing. Learners perform another activity, this time attempting to apply their findings to new settings. They may use what they've learned to make predictions, solve problems, and prepare for the future. You ensure that the material will be remembered in the future by helping students to gain insight and illustrate its relevance to their life (Markkanen, 2020)</w:t>
      </w:r>
      <w:r w:rsidR="00C83099" w:rsidRPr="00C40EA8">
        <w:rPr>
          <w:rFonts w:cs="Times New Roman"/>
        </w:rPr>
        <w:t>.</w:t>
      </w:r>
    </w:p>
    <w:p w14:paraId="1DE94BAC" w14:textId="7C0AEDBF" w:rsidR="00B91C03" w:rsidRPr="00C40EA8" w:rsidRDefault="00B91C03" w:rsidP="00FC44B2">
      <w:pPr>
        <w:spacing w:line="360" w:lineRule="auto"/>
        <w:jc w:val="both"/>
        <w:rPr>
          <w:rFonts w:cs="Times New Roman"/>
        </w:rPr>
      </w:pPr>
      <w:r w:rsidRPr="00C40EA8">
        <w:rPr>
          <w:rFonts w:cs="Times New Roman"/>
        </w:rPr>
        <w:t>Because Kolb's learning theory is cyclical, anybody may engage the process at any time. However, the cycle must be finished in it’s full to guarantee effective learning. Each stage is interdependent on the others and must be finished in order to get new information.</w:t>
      </w:r>
    </w:p>
    <w:p w14:paraId="2EBE99F6" w14:textId="23FD35FE" w:rsidR="00B94B78" w:rsidRPr="00C40EA8" w:rsidRDefault="00B94B78" w:rsidP="00FC44B2">
      <w:pPr>
        <w:spacing w:line="360" w:lineRule="auto"/>
        <w:jc w:val="both"/>
        <w:rPr>
          <w:rFonts w:cs="Times New Roman"/>
        </w:rPr>
      </w:pPr>
      <w:r w:rsidRPr="00C40EA8">
        <w:rPr>
          <w:rFonts w:cs="Times New Roman"/>
        </w:rPr>
        <w:lastRenderedPageBreak/>
        <w:t xml:space="preserve">                                             </w:t>
      </w:r>
      <w:r w:rsidRPr="00C40EA8">
        <w:rPr>
          <w:rFonts w:cs="Times New Roman"/>
          <w:noProof/>
        </w:rPr>
        <w:drawing>
          <wp:inline distT="0" distB="0" distL="0" distR="0" wp14:anchorId="4B7EA557" wp14:editId="1D3395DB">
            <wp:extent cx="2605776" cy="2241317"/>
            <wp:effectExtent l="0" t="0" r="4445" b="6985"/>
            <wp:docPr id="3" name="Picture 3" descr="Kolb stag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Kolb stages"/>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650277" cy="2279594"/>
                    </a:xfrm>
                    <a:prstGeom prst="rect">
                      <a:avLst/>
                    </a:prstGeom>
                    <a:noFill/>
                    <a:ln>
                      <a:noFill/>
                    </a:ln>
                  </pic:spPr>
                </pic:pic>
              </a:graphicData>
            </a:graphic>
          </wp:inline>
        </w:drawing>
      </w:r>
    </w:p>
    <w:p w14:paraId="785E4580" w14:textId="7BBF8C0E" w:rsidR="00B94B78" w:rsidRPr="00C40EA8" w:rsidRDefault="00B94B78" w:rsidP="00FC44B2">
      <w:pPr>
        <w:spacing w:line="360" w:lineRule="auto"/>
        <w:jc w:val="both"/>
        <w:rPr>
          <w:rFonts w:cs="Times New Roman"/>
          <w:sz w:val="22"/>
        </w:rPr>
      </w:pPr>
      <w:r w:rsidRPr="00C40EA8">
        <w:rPr>
          <w:rFonts w:cs="Times New Roman"/>
          <w:sz w:val="22"/>
        </w:rPr>
        <w:t xml:space="preserve">                                                    Figure 1: Kolb's Experiential Learning Cycle</w:t>
      </w:r>
    </w:p>
    <w:p w14:paraId="5B1E6959" w14:textId="2F440651" w:rsidR="00B16A96" w:rsidRPr="00C40EA8" w:rsidRDefault="00B94B78" w:rsidP="00C40EA8">
      <w:pPr>
        <w:pStyle w:val="Heading1"/>
      </w:pPr>
      <w:bookmarkStart w:id="6" w:name="_Toc108134601"/>
      <w:r w:rsidRPr="00C40EA8">
        <w:t>Reflection on personal experience and relationship bet</w:t>
      </w:r>
      <w:r w:rsidR="00B16A96" w:rsidRPr="00C40EA8">
        <w:t>ween theories</w:t>
      </w:r>
      <w:bookmarkEnd w:id="6"/>
    </w:p>
    <w:p w14:paraId="19D7E8C0" w14:textId="2D48A51C" w:rsidR="00B94B78" w:rsidRPr="00C40EA8" w:rsidRDefault="00EE0C45" w:rsidP="00FC44B2">
      <w:pPr>
        <w:spacing w:line="360" w:lineRule="auto"/>
        <w:jc w:val="both"/>
        <w:rPr>
          <w:rFonts w:cs="Times New Roman"/>
        </w:rPr>
      </w:pPr>
      <w:r w:rsidRPr="00C40EA8">
        <w:rPr>
          <w:rFonts w:cs="Times New Roman"/>
        </w:rPr>
        <w:t>The Reflective Cycle by Gibbs is an effective paradigm that helps individuals to think carefully and methodically about their experience, particular events, and happenings. This methodology makes it simpler for individuals to determine the main cause elements and alter their actions or behaviors appropriately</w:t>
      </w:r>
      <w:r w:rsidR="00B91C03" w:rsidRPr="00C40EA8">
        <w:rPr>
          <w:rFonts w:cs="Times New Roman"/>
        </w:rPr>
        <w:t xml:space="preserve"> (</w:t>
      </w:r>
      <w:proofErr w:type="spellStart"/>
      <w:r w:rsidR="00B91C03" w:rsidRPr="00C40EA8">
        <w:rPr>
          <w:rFonts w:cs="Times New Roman"/>
        </w:rPr>
        <w:t>Adeani</w:t>
      </w:r>
      <w:proofErr w:type="spellEnd"/>
      <w:r w:rsidR="00B91C03" w:rsidRPr="00C40EA8">
        <w:rPr>
          <w:rFonts w:cs="Times New Roman"/>
        </w:rPr>
        <w:t>, 2020)</w:t>
      </w:r>
      <w:r w:rsidRPr="00C40EA8">
        <w:rPr>
          <w:rFonts w:cs="Times New Roman"/>
        </w:rPr>
        <w:t xml:space="preserve">. The following discussion will be my comment on a written group project for which I was graded. </w:t>
      </w:r>
      <w:r w:rsidR="00B91C03" w:rsidRPr="00C40EA8">
        <w:rPr>
          <w:rFonts w:cs="Times New Roman"/>
        </w:rPr>
        <w:t xml:space="preserve">My group, which consisted of three other students from my course and myself, agreed to divide the many components so that each of us would only have to do research in one area. We expected to complete the assignment the afternoon before the deadline, meaning that we wouldn't need to set aside time to write it together. When we sat down, it was evident that the portions were not written in the same manner. As a consequence, we had to rework the whole project to make it clearer. </w:t>
      </w:r>
      <w:r w:rsidR="00614DEC" w:rsidRPr="00C40EA8">
        <w:rPr>
          <w:rFonts w:cs="Times New Roman"/>
        </w:rPr>
        <w:t xml:space="preserve">We had allowed ourselves plenty of time before the deadline to compose our articles separately, but we hadn't accounted for much time to revise if anything went wrong. As a consequence, two members of the group had to abandon their plans for the evening in order to complete the assignment by the deadline. </w:t>
      </w:r>
      <w:r w:rsidR="00B16A96" w:rsidRPr="00C40EA8">
        <w:rPr>
          <w:rFonts w:cs="Times New Roman"/>
        </w:rPr>
        <w:t xml:space="preserve">I will elucidate my reflection on this experience using </w:t>
      </w:r>
      <w:r w:rsidR="00614DEC" w:rsidRPr="00C40EA8">
        <w:rPr>
          <w:rFonts w:cs="Times New Roman"/>
        </w:rPr>
        <w:t xml:space="preserve">the </w:t>
      </w:r>
      <w:r w:rsidR="00B16A96" w:rsidRPr="00C40EA8">
        <w:rPr>
          <w:rFonts w:cs="Times New Roman"/>
        </w:rPr>
        <w:t xml:space="preserve">Gibbs reflection cycle - </w:t>
      </w:r>
    </w:p>
    <w:p w14:paraId="5F1789D2" w14:textId="716F8C5E" w:rsidR="00B94B78" w:rsidRPr="00C40EA8" w:rsidRDefault="00F00B23" w:rsidP="00FC44B2">
      <w:pPr>
        <w:spacing w:line="360" w:lineRule="auto"/>
        <w:jc w:val="both"/>
        <w:rPr>
          <w:rFonts w:cs="Times New Roman"/>
        </w:rPr>
      </w:pPr>
      <w:bookmarkStart w:id="7" w:name="_Toc108134602"/>
      <w:r w:rsidRPr="00C40EA8">
        <w:rPr>
          <w:rStyle w:val="Heading2Char"/>
          <w:rFonts w:cs="Times New Roman"/>
        </w:rPr>
        <w:t>Feelings</w:t>
      </w:r>
      <w:bookmarkEnd w:id="7"/>
      <w:r w:rsidRPr="00C40EA8">
        <w:rPr>
          <w:rFonts w:cs="Times New Roman"/>
          <w:b/>
        </w:rPr>
        <w:t>:</w:t>
      </w:r>
      <w:r w:rsidRPr="00C40EA8">
        <w:rPr>
          <w:rFonts w:cs="Times New Roman"/>
        </w:rPr>
        <w:t xml:space="preserve"> </w:t>
      </w:r>
      <w:r w:rsidR="00EE0C45" w:rsidRPr="00C40EA8">
        <w:rPr>
          <w:rFonts w:cs="Times New Roman"/>
        </w:rPr>
        <w:t xml:space="preserve"> </w:t>
      </w:r>
      <w:r w:rsidR="00C83099" w:rsidRPr="00C40EA8">
        <w:rPr>
          <w:rFonts w:cs="Times New Roman"/>
        </w:rPr>
        <w:t xml:space="preserve">Before we came together and discovered we still had a lot of work to do, I was very satisfied and thought we had done well by splitting the workload between us. When we did eventually get together, we found we still had a lot of work to do. When we discovered we couldn't turn in the work in its former shape as intended, I felt really furious. </w:t>
      </w:r>
      <w:r w:rsidR="00614DEC" w:rsidRPr="00C40EA8">
        <w:rPr>
          <w:rFonts w:cs="Times New Roman"/>
        </w:rPr>
        <w:t>But, although I was certain it would be a success, I lacked the drive to make the required changes. Because a few others in the group had to cancel their plans, I ended up feeling bad, which motivated me to work harder in the afternoon and finish the task at hand in less time. When I think about it, I'm glad we chose to put in the effort because it makes me happy.</w:t>
      </w:r>
    </w:p>
    <w:p w14:paraId="0B0ABA7F" w14:textId="42D9CAAA" w:rsidR="00F00B23" w:rsidRPr="00C40EA8" w:rsidRDefault="00F00B23" w:rsidP="00FC44B2">
      <w:pPr>
        <w:spacing w:line="360" w:lineRule="auto"/>
        <w:jc w:val="both"/>
        <w:rPr>
          <w:rFonts w:cs="Times New Roman"/>
        </w:rPr>
      </w:pPr>
      <w:bookmarkStart w:id="8" w:name="_Toc108134603"/>
      <w:r w:rsidRPr="00C40EA8">
        <w:rPr>
          <w:rStyle w:val="Heading2Char"/>
          <w:rFonts w:cs="Times New Roman"/>
        </w:rPr>
        <w:t>Evaluation</w:t>
      </w:r>
      <w:bookmarkEnd w:id="8"/>
      <w:r w:rsidRPr="00C40EA8">
        <w:rPr>
          <w:rFonts w:cs="Times New Roman"/>
          <w:b/>
        </w:rPr>
        <w:t>:</w:t>
      </w:r>
      <w:r w:rsidRPr="00C40EA8">
        <w:rPr>
          <w:rFonts w:cs="Times New Roman"/>
        </w:rPr>
        <w:t xml:space="preserve"> </w:t>
      </w:r>
      <w:r w:rsidR="00614DEC" w:rsidRPr="00C40EA8">
        <w:rPr>
          <w:rFonts w:cs="Times New Roman"/>
        </w:rPr>
        <w:t xml:space="preserve">One of the aspects that contributed to the group's overall performance was that every group member met the deadline with high-quality work. Furthermore, the fact that two of the group's activities had to be canceled spurred the rest of us to work even harder that night. This added to the group's overall work ethic. </w:t>
      </w:r>
      <w:r w:rsidR="00C83099" w:rsidRPr="00C40EA8">
        <w:rPr>
          <w:rFonts w:cs="Times New Roman"/>
        </w:rPr>
        <w:t>The fact that we expected we would all write in the same style was clearly the thing that would not happen, and as a consequence, the group's overall plan for how they would spend their time failed.</w:t>
      </w:r>
    </w:p>
    <w:p w14:paraId="2E900007" w14:textId="164407D3" w:rsidR="00F00B23" w:rsidRPr="00C40EA8" w:rsidRDefault="00F00B23" w:rsidP="00FC44B2">
      <w:pPr>
        <w:spacing w:line="360" w:lineRule="auto"/>
        <w:jc w:val="both"/>
        <w:rPr>
          <w:rFonts w:cs="Times New Roman"/>
        </w:rPr>
      </w:pPr>
      <w:bookmarkStart w:id="9" w:name="_Toc108134604"/>
      <w:r w:rsidRPr="00C40EA8">
        <w:rPr>
          <w:rStyle w:val="Heading2Char"/>
          <w:rFonts w:cs="Times New Roman"/>
        </w:rPr>
        <w:t>Analysis</w:t>
      </w:r>
      <w:bookmarkEnd w:id="9"/>
      <w:r w:rsidRPr="00C40EA8">
        <w:rPr>
          <w:rFonts w:cs="Times New Roman"/>
        </w:rPr>
        <w:t xml:space="preserve">: </w:t>
      </w:r>
      <w:r w:rsidR="00C83099" w:rsidRPr="00C40EA8">
        <w:rPr>
          <w:rFonts w:cs="Times New Roman"/>
        </w:rPr>
        <w:t xml:space="preserve">I feel that our initial division of duties went so easily since everybody had a voice in which aspect of the project they needed to focus on, and we allocated the chores based on our individual strengths. Both of these aspects led to our project's success. </w:t>
      </w:r>
      <w:r w:rsidR="00614DEC" w:rsidRPr="00C40EA8">
        <w:rPr>
          <w:rFonts w:cs="Times New Roman"/>
        </w:rPr>
        <w:t>I've previously worked in this industry, and I learned that when I'm working alone, I like to work in industries that best fit my talents. It seems to reason that this is also true when considering groups.</w:t>
      </w:r>
    </w:p>
    <w:p w14:paraId="28A2849B" w14:textId="1093807C" w:rsidR="00C83099" w:rsidRPr="00C40EA8" w:rsidRDefault="00C83099" w:rsidP="00FC44B2">
      <w:pPr>
        <w:spacing w:line="360" w:lineRule="auto"/>
        <w:jc w:val="both"/>
        <w:rPr>
          <w:rFonts w:cs="Times New Roman"/>
        </w:rPr>
      </w:pPr>
      <w:r w:rsidRPr="00C40EA8">
        <w:rPr>
          <w:rFonts w:cs="Times New Roman"/>
        </w:rPr>
        <w:t>I suppose we assumed that by employing this method, we would save time when trying to piece back together at the end, and as a consequence, we did not properly evaluate this plan. In reality, it took us far longer than we had planned, and we had to rush through revisions when we were below a lot of pressure. I feel that our lack of forethought on how we were going to write and arrange the pieces is what got us into this situation.</w:t>
      </w:r>
    </w:p>
    <w:p w14:paraId="617BF93A" w14:textId="73B303CF" w:rsidR="00C83099" w:rsidRPr="00C40EA8" w:rsidRDefault="00C83099" w:rsidP="00FC44B2">
      <w:pPr>
        <w:spacing w:line="360" w:lineRule="auto"/>
        <w:jc w:val="both"/>
        <w:rPr>
          <w:rFonts w:cs="Times New Roman"/>
        </w:rPr>
      </w:pPr>
      <w:r w:rsidRPr="00C40EA8">
        <w:rPr>
          <w:rFonts w:cs="Times New Roman"/>
        </w:rPr>
        <w:t xml:space="preserve">After doing some study on the subject of group work, I discovered two pieces of information that would help me understand the circumstance. According to Belbin's notion of team roles, each member of a group contributes both strengths and weaknesses to the table. </w:t>
      </w:r>
      <w:r w:rsidR="00614DEC" w:rsidRPr="00C40EA8">
        <w:rPr>
          <w:rFonts w:cs="Times New Roman"/>
        </w:rPr>
        <w:t>Although we did not involve our team members in the same manner as Belbin does, we did take use of the various skills that our members have. This seems to be a critical component of good teamwork and task delegation.</w:t>
      </w:r>
    </w:p>
    <w:p w14:paraId="5E962F25" w14:textId="6B9AF035" w:rsidR="00F00B23" w:rsidRPr="00C40EA8" w:rsidRDefault="00614DEC" w:rsidP="00FC44B2">
      <w:pPr>
        <w:spacing w:line="360" w:lineRule="auto"/>
        <w:jc w:val="both"/>
        <w:rPr>
          <w:rFonts w:cs="Times New Roman"/>
        </w:rPr>
      </w:pPr>
      <w:r w:rsidRPr="00C40EA8">
        <w:rPr>
          <w:rFonts w:cs="Times New Roman"/>
        </w:rPr>
        <w:t xml:space="preserve">Another argument for why we failed to forecast the plan's failure is the phenomenon known as "groupthink." People in a group may fall to group mentality when they feel pressured to conform to the group's prevailing attitude or choice because they do not want to seem to be on the outside looking in. </w:t>
      </w:r>
      <w:r w:rsidR="00C83099" w:rsidRPr="00C40EA8">
        <w:rPr>
          <w:rFonts w:cs="Times New Roman"/>
        </w:rPr>
        <w:t xml:space="preserve">I feel that if we had been more skeptical of our plan and challenged our assumptions about it, we would have been able to foresee that it would not be effective. </w:t>
      </w:r>
      <w:r w:rsidR="002643DE" w:rsidRPr="00C40EA8">
        <w:rPr>
          <w:rFonts w:cs="Times New Roman"/>
        </w:rPr>
        <w:t>Our group displayed some of the characteristics of groupthink, such as "collective rationalization," wherein we managed to keep trying to reassure each other that the plan would succeed, and possibly "illusion of invulnerability," wherein we did believe that so we were all good students, there was no way we could do something wrong. I feel that being aware of group thinking will be useful in the future when seeking to achieve decisions in a group context.</w:t>
      </w:r>
    </w:p>
    <w:p w14:paraId="49259D2A" w14:textId="797043BF" w:rsidR="00F00B23" w:rsidRPr="00C40EA8" w:rsidRDefault="00F00B23" w:rsidP="00FC44B2">
      <w:pPr>
        <w:spacing w:line="360" w:lineRule="auto"/>
        <w:jc w:val="both"/>
        <w:rPr>
          <w:rFonts w:cs="Times New Roman"/>
        </w:rPr>
      </w:pPr>
      <w:bookmarkStart w:id="10" w:name="_Toc108134605"/>
      <w:r w:rsidRPr="00C40EA8">
        <w:rPr>
          <w:rStyle w:val="Heading2Char"/>
          <w:rFonts w:cs="Times New Roman"/>
        </w:rPr>
        <w:t>Conclusions</w:t>
      </w:r>
      <w:bookmarkEnd w:id="10"/>
      <w:r w:rsidRPr="00C40EA8">
        <w:rPr>
          <w:rFonts w:cs="Times New Roman"/>
          <w:b/>
        </w:rPr>
        <w:t>:</w:t>
      </w:r>
      <w:r w:rsidRPr="00C40EA8">
        <w:rPr>
          <w:rFonts w:cs="Times New Roman"/>
        </w:rPr>
        <w:t xml:space="preserve"> </w:t>
      </w:r>
      <w:r w:rsidR="002643DE" w:rsidRPr="00C40EA8">
        <w:rPr>
          <w:rFonts w:cs="Times New Roman"/>
        </w:rPr>
        <w:t>If we had prepared how we wanted each section to look and feel ahead of time, we would have been able to put the pieces together and send them in without much, if any, reworking. This is one of the lessons I've learnt about distributing work amongst group members. In addition, I will continuing to have folks self-identify their abilities, and for longer works, I may even recommend using the "Belbin team roles" framework. Last but not least, I've learned that it's critical to examine the decisions that everyone in the group appears to have made in order to ensure that we haven't just succumbed to the impact of group thinking.</w:t>
      </w:r>
    </w:p>
    <w:p w14:paraId="30FA9BE1" w14:textId="43E00E6C" w:rsidR="00F00B23" w:rsidRPr="00C40EA8" w:rsidRDefault="00F00B23" w:rsidP="00FC44B2">
      <w:pPr>
        <w:spacing w:line="360" w:lineRule="auto"/>
        <w:jc w:val="both"/>
        <w:rPr>
          <w:rFonts w:cs="Times New Roman"/>
        </w:rPr>
      </w:pPr>
      <w:bookmarkStart w:id="11" w:name="_Toc108134606"/>
      <w:r w:rsidRPr="00C40EA8">
        <w:rPr>
          <w:rStyle w:val="Heading2Char"/>
          <w:rFonts w:cs="Times New Roman"/>
        </w:rPr>
        <w:t>Action plan</w:t>
      </w:r>
      <w:bookmarkEnd w:id="11"/>
      <w:r w:rsidRPr="00C40EA8">
        <w:rPr>
          <w:rFonts w:cs="Times New Roman"/>
          <w:b/>
        </w:rPr>
        <w:t>:</w:t>
      </w:r>
      <w:r w:rsidRPr="00C40EA8">
        <w:rPr>
          <w:rFonts w:cs="Times New Roman"/>
        </w:rPr>
        <w:t xml:space="preserve"> </w:t>
      </w:r>
      <w:r w:rsidR="002643DE" w:rsidRPr="00C40EA8">
        <w:rPr>
          <w:rFonts w:cs="Times New Roman"/>
        </w:rPr>
        <w:t xml:space="preserve">The next time I work with a group, I'll make a point of asking them about the traits they bring to the table. This is something that is easy to execute and remember on the first meeting, and it may also act as an icebreaker if we don't know each other very well. Second, if we do decide to divide the work, I will strongly advise that we first develop a plan for what results we expect from the division of labor. I would suggest that we write the opening or the first part as a group at first, so that we have something to look to later when we complete our individual portions. If someone ever offers that we divide the task in the future, I am certain that our recent experience will prompt me to recommend that we do it in this manner. Finally, in order to avoid groupthink, I will query whether or not our first judgments may be disputed. This will offer us confidence that our selections are based on correct facts. </w:t>
      </w:r>
      <w:r w:rsidR="00614DEC" w:rsidRPr="00C40EA8">
        <w:rPr>
          <w:rFonts w:cs="Times New Roman"/>
        </w:rPr>
        <w:t xml:space="preserve">If I have any issues, I will bring them up with the group. Remembering that I want the greatest end possible makes it simpler for me to disagree, even if it causes me discomfort. </w:t>
      </w:r>
      <w:r w:rsidR="002643DE" w:rsidRPr="00C40EA8">
        <w:rPr>
          <w:rFonts w:cs="Times New Roman"/>
        </w:rPr>
        <w:t>I will use Belbin's team roles as guidance in the future when splitting group responsibilities. Furthermore, I will advise that we write one section together before beginning our separate projects so that we may repeat that section in our own writing. Finally, if I have concerns, I will not be scared to express them since I know it will assist the outcome.</w:t>
      </w:r>
    </w:p>
    <w:p w14:paraId="2651835B" w14:textId="5183F5D2" w:rsidR="00F00B23" w:rsidRPr="00C40EA8" w:rsidRDefault="00E415E4" w:rsidP="00C40EA8">
      <w:pPr>
        <w:pStyle w:val="Heading1"/>
      </w:pPr>
      <w:bookmarkStart w:id="12" w:name="_Toc108134607"/>
      <w:r w:rsidRPr="00C40EA8">
        <w:t>Conclusion</w:t>
      </w:r>
      <w:bookmarkEnd w:id="12"/>
    </w:p>
    <w:p w14:paraId="4E7A6629" w14:textId="662F0569" w:rsidR="00E415E4" w:rsidRPr="00C40EA8" w:rsidRDefault="00AC3886" w:rsidP="00B91C03">
      <w:pPr>
        <w:spacing w:line="360" w:lineRule="auto"/>
        <w:jc w:val="both"/>
        <w:rPr>
          <w:rFonts w:cs="Times New Roman"/>
        </w:rPr>
      </w:pPr>
      <w:r w:rsidRPr="00C40EA8">
        <w:rPr>
          <w:rFonts w:cs="Times New Roman"/>
        </w:rPr>
        <w:t xml:space="preserve">Reflective Practice is vital to the development of new abilities, but it also enhances the individual's ability to react to difficulties, </w:t>
      </w:r>
      <w:r w:rsidR="002643DE" w:rsidRPr="00C40EA8">
        <w:rPr>
          <w:rFonts w:cs="Times New Roman"/>
        </w:rPr>
        <w:t xml:space="preserve">maintain effective partnerships, </w:t>
      </w:r>
      <w:r w:rsidRPr="00C40EA8">
        <w:rPr>
          <w:rFonts w:cs="Times New Roman"/>
        </w:rPr>
        <w:t xml:space="preserve">regulate emotions, </w:t>
      </w:r>
      <w:r w:rsidR="002643DE" w:rsidRPr="00C40EA8">
        <w:rPr>
          <w:rFonts w:cs="Times New Roman"/>
        </w:rPr>
        <w:t xml:space="preserve">make timely choices, </w:t>
      </w:r>
      <w:r w:rsidRPr="00C40EA8">
        <w:rPr>
          <w:rFonts w:cs="Times New Roman"/>
        </w:rPr>
        <w:t xml:space="preserve">and deal with stress. It increases a leader's self-awareness, introduces rigor to rational reflection, and sharpens communication abilities, all of which allow greater effect at the organizational level in a turbulent, unpredictable, complicated, and ambiguous environment that challenges working methods and professional relationships. It links with a number of organizational development concerns, including ethics, participation, independence, well-being, and longevity. </w:t>
      </w:r>
    </w:p>
    <w:p w14:paraId="461BDAE2" w14:textId="77777777" w:rsidR="00C40EA8" w:rsidRPr="00C40EA8" w:rsidRDefault="00C40EA8">
      <w:pPr>
        <w:rPr>
          <w:rFonts w:eastAsiaTheme="majorEastAsia" w:cs="Times New Roman"/>
          <w:b/>
          <w:color w:val="2F5496" w:themeColor="accent1" w:themeShade="BF"/>
          <w:sz w:val="28"/>
          <w:szCs w:val="32"/>
        </w:rPr>
      </w:pPr>
      <w:r w:rsidRPr="00C40EA8">
        <w:rPr>
          <w:rFonts w:cs="Times New Roman"/>
        </w:rPr>
        <w:br w:type="page"/>
      </w:r>
    </w:p>
    <w:p w14:paraId="538A7CE8" w14:textId="614F9BE0" w:rsidR="00E415E4" w:rsidRPr="00C40EA8" w:rsidRDefault="00FC44B2" w:rsidP="00C40EA8">
      <w:pPr>
        <w:pStyle w:val="Heading1"/>
      </w:pPr>
      <w:bookmarkStart w:id="13" w:name="_Toc108134608"/>
      <w:r w:rsidRPr="00C40EA8">
        <w:t>References</w:t>
      </w:r>
      <w:bookmarkEnd w:id="13"/>
    </w:p>
    <w:p w14:paraId="709301DA" w14:textId="77777777" w:rsidR="00B91C03" w:rsidRPr="00C40EA8" w:rsidRDefault="00B91C03" w:rsidP="00C40EA8">
      <w:pPr>
        <w:spacing w:line="480" w:lineRule="auto"/>
        <w:jc w:val="both"/>
        <w:rPr>
          <w:rFonts w:cs="Times New Roman"/>
        </w:rPr>
      </w:pPr>
      <w:proofErr w:type="spellStart"/>
      <w:r w:rsidRPr="00C40EA8">
        <w:rPr>
          <w:rFonts w:cs="Times New Roman"/>
        </w:rPr>
        <w:t>Adeani</w:t>
      </w:r>
      <w:proofErr w:type="spellEnd"/>
      <w:r w:rsidRPr="00C40EA8">
        <w:rPr>
          <w:rFonts w:cs="Times New Roman"/>
        </w:rPr>
        <w:t xml:space="preserve">, I.S., </w:t>
      </w:r>
      <w:proofErr w:type="spellStart"/>
      <w:r w:rsidRPr="00C40EA8">
        <w:rPr>
          <w:rFonts w:cs="Times New Roman"/>
        </w:rPr>
        <w:t>Febriani</w:t>
      </w:r>
      <w:proofErr w:type="spellEnd"/>
      <w:r w:rsidRPr="00C40EA8">
        <w:rPr>
          <w:rFonts w:cs="Times New Roman"/>
        </w:rPr>
        <w:t xml:space="preserve">, R.B. and </w:t>
      </w:r>
      <w:proofErr w:type="spellStart"/>
      <w:r w:rsidRPr="00C40EA8">
        <w:rPr>
          <w:rFonts w:cs="Times New Roman"/>
        </w:rPr>
        <w:t>Syafryadin</w:t>
      </w:r>
      <w:proofErr w:type="spellEnd"/>
      <w:r w:rsidRPr="00C40EA8">
        <w:rPr>
          <w:rFonts w:cs="Times New Roman"/>
        </w:rPr>
        <w:t>, S., 2020. USING GIBBS’REFLECTIVE CYCLE IN MAKING REFLECTIONS OF LITERARY ANALYSIS. </w:t>
      </w:r>
      <w:r w:rsidRPr="00C40EA8">
        <w:rPr>
          <w:rFonts w:cs="Times New Roman"/>
          <w:i/>
          <w:iCs/>
        </w:rPr>
        <w:t>Indonesian EFL Journal</w:t>
      </w:r>
      <w:r w:rsidRPr="00C40EA8">
        <w:rPr>
          <w:rFonts w:cs="Times New Roman"/>
        </w:rPr>
        <w:t>, </w:t>
      </w:r>
      <w:r w:rsidRPr="00C40EA8">
        <w:rPr>
          <w:rFonts w:cs="Times New Roman"/>
          <w:i/>
          <w:iCs/>
        </w:rPr>
        <w:t>6</w:t>
      </w:r>
      <w:r w:rsidRPr="00C40EA8">
        <w:rPr>
          <w:rFonts w:cs="Times New Roman"/>
        </w:rPr>
        <w:t>(2), pp.139-148.</w:t>
      </w:r>
    </w:p>
    <w:p w14:paraId="52BB0001" w14:textId="77777777" w:rsidR="00B91C03" w:rsidRPr="00C40EA8" w:rsidRDefault="00B91C03" w:rsidP="00C40EA8">
      <w:pPr>
        <w:spacing w:line="480" w:lineRule="auto"/>
        <w:jc w:val="both"/>
        <w:rPr>
          <w:rFonts w:cs="Times New Roman"/>
        </w:rPr>
      </w:pPr>
      <w:proofErr w:type="spellStart"/>
      <w:r w:rsidRPr="00C40EA8">
        <w:rPr>
          <w:rFonts w:cs="Times New Roman"/>
        </w:rPr>
        <w:t>Amulya</w:t>
      </w:r>
      <w:proofErr w:type="spellEnd"/>
      <w:r w:rsidRPr="00C40EA8">
        <w:rPr>
          <w:rFonts w:cs="Times New Roman"/>
        </w:rPr>
        <w:t>, J., 2004. What is reflective practice. </w:t>
      </w:r>
      <w:r w:rsidRPr="00C40EA8">
        <w:rPr>
          <w:rFonts w:cs="Times New Roman"/>
          <w:i/>
          <w:iCs/>
        </w:rPr>
        <w:t xml:space="preserve">Center for Reflective Community Practice, Massachusetts Institute of Technology, Cambridge, MA.[Online]. Available at: http://www. </w:t>
      </w:r>
      <w:proofErr w:type="spellStart"/>
      <w:r w:rsidRPr="00C40EA8">
        <w:rPr>
          <w:rFonts w:cs="Times New Roman"/>
          <w:i/>
          <w:iCs/>
        </w:rPr>
        <w:t>itslifejimbutnotasweknowit</w:t>
      </w:r>
      <w:proofErr w:type="spellEnd"/>
      <w:r w:rsidRPr="00C40EA8">
        <w:rPr>
          <w:rFonts w:cs="Times New Roman"/>
          <w:i/>
          <w:iCs/>
        </w:rPr>
        <w:t xml:space="preserve">. org. </w:t>
      </w:r>
      <w:proofErr w:type="spellStart"/>
      <w:r w:rsidRPr="00C40EA8">
        <w:rPr>
          <w:rFonts w:cs="Times New Roman"/>
          <w:i/>
          <w:iCs/>
        </w:rPr>
        <w:t>uk</w:t>
      </w:r>
      <w:proofErr w:type="spellEnd"/>
      <w:r w:rsidRPr="00C40EA8">
        <w:rPr>
          <w:rFonts w:cs="Times New Roman"/>
          <w:i/>
          <w:iCs/>
        </w:rPr>
        <w:t>/files/</w:t>
      </w:r>
      <w:proofErr w:type="spellStart"/>
      <w:r w:rsidRPr="00C40EA8">
        <w:rPr>
          <w:rFonts w:cs="Times New Roman"/>
          <w:i/>
          <w:iCs/>
        </w:rPr>
        <w:t>whatisreflectivepractic</w:t>
      </w:r>
      <w:proofErr w:type="spellEnd"/>
      <w:r w:rsidRPr="00C40EA8">
        <w:rPr>
          <w:rFonts w:cs="Times New Roman"/>
          <w:i/>
          <w:iCs/>
        </w:rPr>
        <w:t xml:space="preserve"> e. pdf [Accessed 15 April 2009]</w:t>
      </w:r>
      <w:r w:rsidRPr="00C40EA8">
        <w:rPr>
          <w:rFonts w:cs="Times New Roman"/>
        </w:rPr>
        <w:t>.</w:t>
      </w:r>
    </w:p>
    <w:p w14:paraId="6AFC1149" w14:textId="77777777" w:rsidR="00B91C03" w:rsidRPr="00C40EA8" w:rsidRDefault="00B91C03" w:rsidP="00C40EA8">
      <w:pPr>
        <w:spacing w:line="480" w:lineRule="auto"/>
        <w:jc w:val="both"/>
        <w:rPr>
          <w:rFonts w:cs="Times New Roman"/>
        </w:rPr>
      </w:pPr>
      <w:r w:rsidRPr="00C40EA8">
        <w:rPr>
          <w:rFonts w:cs="Times New Roman"/>
        </w:rPr>
        <w:t>Atkins, S., 2014. Reflective practice. </w:t>
      </w:r>
      <w:r w:rsidRPr="00C40EA8">
        <w:rPr>
          <w:rFonts w:cs="Times New Roman"/>
          <w:i/>
          <w:iCs/>
        </w:rPr>
        <w:t>Nursing standard (Royal College of Nursing (Great Britain): 1987)</w:t>
      </w:r>
      <w:r w:rsidRPr="00C40EA8">
        <w:rPr>
          <w:rFonts w:cs="Times New Roman"/>
        </w:rPr>
        <w:t>, </w:t>
      </w:r>
      <w:r w:rsidRPr="00C40EA8">
        <w:rPr>
          <w:rFonts w:cs="Times New Roman"/>
          <w:i/>
          <w:iCs/>
        </w:rPr>
        <w:t>8</w:t>
      </w:r>
      <w:r w:rsidRPr="00C40EA8">
        <w:rPr>
          <w:rFonts w:cs="Times New Roman"/>
        </w:rPr>
        <w:t>(39), pp.48-56.</w:t>
      </w:r>
    </w:p>
    <w:p w14:paraId="632FFF13" w14:textId="7853B121" w:rsidR="00B91C03" w:rsidRPr="00C40EA8" w:rsidRDefault="00B91C03" w:rsidP="00C40EA8">
      <w:pPr>
        <w:spacing w:line="480" w:lineRule="auto"/>
        <w:jc w:val="both"/>
        <w:rPr>
          <w:rFonts w:cs="Times New Roman"/>
          <w:i/>
        </w:rPr>
      </w:pPr>
      <w:r w:rsidRPr="00C40EA8">
        <w:rPr>
          <w:rFonts w:cs="Times New Roman"/>
        </w:rPr>
        <w:t xml:space="preserve">Clift, R.T., Houston, W. and Pugach, M.C., 2010. Encouraging reflective practice in education: An analysis of issues and programs. </w:t>
      </w:r>
      <w:r w:rsidRPr="00C40EA8">
        <w:rPr>
          <w:rFonts w:cs="Times New Roman"/>
          <w:i/>
        </w:rPr>
        <w:t>Teachers College Press.</w:t>
      </w:r>
    </w:p>
    <w:p w14:paraId="435968EC" w14:textId="77777777" w:rsidR="00B91C03" w:rsidRPr="00C40EA8" w:rsidRDefault="00B91C03" w:rsidP="00C40EA8">
      <w:pPr>
        <w:spacing w:line="480" w:lineRule="auto"/>
        <w:jc w:val="both"/>
        <w:rPr>
          <w:rFonts w:cs="Times New Roman"/>
        </w:rPr>
      </w:pPr>
      <w:r w:rsidRPr="00C40EA8">
        <w:rPr>
          <w:rFonts w:cs="Times New Roman"/>
        </w:rPr>
        <w:t>Finlay, L., 2008. Reflecting on ‘Reflective practice’.</w:t>
      </w:r>
    </w:p>
    <w:p w14:paraId="581B0A96" w14:textId="77777777" w:rsidR="00B91C03" w:rsidRPr="00C40EA8" w:rsidRDefault="00B91C03" w:rsidP="00C40EA8">
      <w:pPr>
        <w:spacing w:line="480" w:lineRule="auto"/>
        <w:jc w:val="both"/>
        <w:rPr>
          <w:rFonts w:cs="Times New Roman"/>
        </w:rPr>
      </w:pPr>
      <w:r w:rsidRPr="00C40EA8">
        <w:rPr>
          <w:rFonts w:cs="Times New Roman"/>
        </w:rPr>
        <w:t xml:space="preserve">Markkanen, P., </w:t>
      </w:r>
      <w:proofErr w:type="spellStart"/>
      <w:r w:rsidRPr="00C40EA8">
        <w:rPr>
          <w:rFonts w:cs="Times New Roman"/>
        </w:rPr>
        <w:t>Välimäki</w:t>
      </w:r>
      <w:proofErr w:type="spellEnd"/>
      <w:r w:rsidRPr="00C40EA8">
        <w:rPr>
          <w:rFonts w:cs="Times New Roman"/>
        </w:rPr>
        <w:t xml:space="preserve">, M., </w:t>
      </w:r>
      <w:proofErr w:type="spellStart"/>
      <w:r w:rsidRPr="00C40EA8">
        <w:rPr>
          <w:rFonts w:cs="Times New Roman"/>
        </w:rPr>
        <w:t>Anttila</w:t>
      </w:r>
      <w:proofErr w:type="spellEnd"/>
      <w:r w:rsidRPr="00C40EA8">
        <w:rPr>
          <w:rFonts w:cs="Times New Roman"/>
        </w:rPr>
        <w:t xml:space="preserve">, M. and </w:t>
      </w:r>
      <w:proofErr w:type="spellStart"/>
      <w:r w:rsidRPr="00C40EA8">
        <w:rPr>
          <w:rFonts w:cs="Times New Roman"/>
        </w:rPr>
        <w:t>Kuuskorpi</w:t>
      </w:r>
      <w:proofErr w:type="spellEnd"/>
      <w:r w:rsidRPr="00C40EA8">
        <w:rPr>
          <w:rFonts w:cs="Times New Roman"/>
        </w:rPr>
        <w:t>, M., 2020. A reflective cycle: Understanding challenging situations in a school setting. </w:t>
      </w:r>
      <w:r w:rsidRPr="00C40EA8">
        <w:rPr>
          <w:rFonts w:cs="Times New Roman"/>
          <w:i/>
          <w:iCs/>
        </w:rPr>
        <w:t>Educational Research</w:t>
      </w:r>
      <w:r w:rsidRPr="00C40EA8">
        <w:rPr>
          <w:rFonts w:cs="Times New Roman"/>
        </w:rPr>
        <w:t>, </w:t>
      </w:r>
      <w:r w:rsidRPr="00C40EA8">
        <w:rPr>
          <w:rFonts w:cs="Times New Roman"/>
          <w:i/>
          <w:iCs/>
        </w:rPr>
        <w:t>62</w:t>
      </w:r>
      <w:r w:rsidRPr="00C40EA8">
        <w:rPr>
          <w:rFonts w:cs="Times New Roman"/>
        </w:rPr>
        <w:t>(1), pp.46-62.</w:t>
      </w:r>
    </w:p>
    <w:p w14:paraId="20720911" w14:textId="77777777" w:rsidR="00B91C03" w:rsidRPr="00C40EA8" w:rsidRDefault="00B91C03" w:rsidP="00C40EA8">
      <w:pPr>
        <w:spacing w:line="480" w:lineRule="auto"/>
        <w:jc w:val="both"/>
        <w:rPr>
          <w:rFonts w:cs="Times New Roman"/>
        </w:rPr>
      </w:pPr>
      <w:r w:rsidRPr="00C40EA8">
        <w:rPr>
          <w:rFonts w:cs="Times New Roman"/>
        </w:rPr>
        <w:t>McLeod, S., 2017. Kolb's learning styles and experiential learning cycle. </w:t>
      </w:r>
      <w:r w:rsidRPr="00C40EA8">
        <w:rPr>
          <w:rFonts w:cs="Times New Roman"/>
          <w:i/>
          <w:iCs/>
        </w:rPr>
        <w:t>Simply psychology</w:t>
      </w:r>
      <w:r w:rsidRPr="00C40EA8">
        <w:rPr>
          <w:rFonts w:cs="Times New Roman"/>
        </w:rPr>
        <w:t>, </w:t>
      </w:r>
      <w:r w:rsidRPr="00C40EA8">
        <w:rPr>
          <w:rFonts w:cs="Times New Roman"/>
          <w:i/>
          <w:iCs/>
        </w:rPr>
        <w:t>5</w:t>
      </w:r>
      <w:r w:rsidRPr="00C40EA8">
        <w:rPr>
          <w:rFonts w:cs="Times New Roman"/>
        </w:rPr>
        <w:t>.</w:t>
      </w:r>
    </w:p>
    <w:p w14:paraId="51D28C38" w14:textId="77777777" w:rsidR="00B91C03" w:rsidRPr="00C40EA8" w:rsidRDefault="00B91C03" w:rsidP="00C40EA8">
      <w:pPr>
        <w:spacing w:line="480" w:lineRule="auto"/>
        <w:jc w:val="both"/>
        <w:rPr>
          <w:rFonts w:cs="Times New Roman"/>
        </w:rPr>
      </w:pPr>
      <w:proofErr w:type="spellStart"/>
      <w:r w:rsidRPr="00C40EA8">
        <w:rPr>
          <w:rFonts w:cs="Times New Roman"/>
        </w:rPr>
        <w:t>Sekarwinahyu</w:t>
      </w:r>
      <w:proofErr w:type="spellEnd"/>
      <w:r w:rsidRPr="00C40EA8">
        <w:rPr>
          <w:rFonts w:cs="Times New Roman"/>
        </w:rPr>
        <w:t xml:space="preserve">, M., </w:t>
      </w:r>
      <w:proofErr w:type="spellStart"/>
      <w:r w:rsidRPr="00C40EA8">
        <w:rPr>
          <w:rFonts w:cs="Times New Roman"/>
        </w:rPr>
        <w:t>Rustaman</w:t>
      </w:r>
      <w:proofErr w:type="spellEnd"/>
      <w:r w:rsidRPr="00C40EA8">
        <w:rPr>
          <w:rFonts w:cs="Times New Roman"/>
        </w:rPr>
        <w:t xml:space="preserve">, N.Y., Widodo, A. and </w:t>
      </w:r>
      <w:proofErr w:type="spellStart"/>
      <w:r w:rsidRPr="00C40EA8">
        <w:rPr>
          <w:rFonts w:cs="Times New Roman"/>
        </w:rPr>
        <w:t>Riandi</w:t>
      </w:r>
      <w:proofErr w:type="spellEnd"/>
      <w:r w:rsidRPr="00C40EA8">
        <w:rPr>
          <w:rFonts w:cs="Times New Roman"/>
        </w:rPr>
        <w:t>, R., 2019, February. Development of problem based learning for online tutorial program in plant development using Gibbs’ reflective cycle and e-portfolio to enhance reflective thinking skills. In </w:t>
      </w:r>
      <w:r w:rsidRPr="00C40EA8">
        <w:rPr>
          <w:rFonts w:cs="Times New Roman"/>
          <w:i/>
          <w:iCs/>
        </w:rPr>
        <w:t>Journal of Physics: Conference Series</w:t>
      </w:r>
      <w:r w:rsidRPr="00C40EA8">
        <w:rPr>
          <w:rFonts w:cs="Times New Roman"/>
        </w:rPr>
        <w:t> (Vol. 1157, No. 2, p. 022099). IOP Publishing.</w:t>
      </w:r>
    </w:p>
    <w:p w14:paraId="155A1F48" w14:textId="77777777" w:rsidR="00B91C03" w:rsidRPr="00C40EA8" w:rsidRDefault="00B91C03" w:rsidP="00C40EA8">
      <w:pPr>
        <w:spacing w:line="480" w:lineRule="auto"/>
        <w:jc w:val="both"/>
        <w:rPr>
          <w:rFonts w:cs="Times New Roman"/>
        </w:rPr>
      </w:pPr>
      <w:r w:rsidRPr="00C40EA8">
        <w:rPr>
          <w:rFonts w:cs="Times New Roman"/>
        </w:rPr>
        <w:t xml:space="preserve">Van </w:t>
      </w:r>
      <w:proofErr w:type="spellStart"/>
      <w:r w:rsidRPr="00C40EA8">
        <w:rPr>
          <w:rFonts w:cs="Times New Roman"/>
        </w:rPr>
        <w:t>Manen</w:t>
      </w:r>
      <w:proofErr w:type="spellEnd"/>
      <w:r w:rsidRPr="00C40EA8">
        <w:rPr>
          <w:rFonts w:cs="Times New Roman"/>
        </w:rPr>
        <w:t>, M., 2015. On the epistemology of reflective practice. </w:t>
      </w:r>
      <w:r w:rsidRPr="00C40EA8">
        <w:rPr>
          <w:rFonts w:cs="Times New Roman"/>
          <w:i/>
          <w:iCs/>
        </w:rPr>
        <w:t>Teachers and teaching</w:t>
      </w:r>
      <w:r w:rsidRPr="00C40EA8">
        <w:rPr>
          <w:rFonts w:cs="Times New Roman"/>
        </w:rPr>
        <w:t>, </w:t>
      </w:r>
      <w:r w:rsidRPr="00C40EA8">
        <w:rPr>
          <w:rFonts w:cs="Times New Roman"/>
          <w:i/>
          <w:iCs/>
        </w:rPr>
        <w:t>1</w:t>
      </w:r>
      <w:r w:rsidRPr="00C40EA8">
        <w:rPr>
          <w:rFonts w:cs="Times New Roman"/>
        </w:rPr>
        <w:t>(1), pp.33-50.</w:t>
      </w:r>
    </w:p>
    <w:p w14:paraId="3D6EC5F4" w14:textId="77777777" w:rsidR="00B91C03" w:rsidRPr="00C40EA8" w:rsidRDefault="00B91C03" w:rsidP="00C40EA8">
      <w:pPr>
        <w:spacing w:line="480" w:lineRule="auto"/>
        <w:jc w:val="both"/>
        <w:rPr>
          <w:rFonts w:cs="Times New Roman"/>
        </w:rPr>
      </w:pPr>
      <w:r w:rsidRPr="00C40EA8">
        <w:rPr>
          <w:rFonts w:cs="Times New Roman"/>
        </w:rPr>
        <w:t>Watson, M.K., Pelkey, J., Noyes, C. and Rodgers, M.O., 2019. Using Kolb’s learning cycle to improve student sustainability knowledge. </w:t>
      </w:r>
      <w:r w:rsidRPr="00C40EA8">
        <w:rPr>
          <w:rFonts w:cs="Times New Roman"/>
          <w:i/>
          <w:iCs/>
        </w:rPr>
        <w:t>Sustainability</w:t>
      </w:r>
      <w:r w:rsidRPr="00C40EA8">
        <w:rPr>
          <w:rFonts w:cs="Times New Roman"/>
        </w:rPr>
        <w:t>, </w:t>
      </w:r>
      <w:r w:rsidRPr="00C40EA8">
        <w:rPr>
          <w:rFonts w:cs="Times New Roman"/>
          <w:i/>
          <w:iCs/>
        </w:rPr>
        <w:t>11</w:t>
      </w:r>
      <w:r w:rsidRPr="00C40EA8">
        <w:rPr>
          <w:rFonts w:cs="Times New Roman"/>
        </w:rPr>
        <w:t>(17), p.4602.</w:t>
      </w:r>
    </w:p>
    <w:sectPr w:rsidR="00B91C03" w:rsidRPr="00C40EA8">
      <w:foot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EAF5ED8" w14:textId="77777777" w:rsidR="004E6F49" w:rsidRDefault="004E6F49" w:rsidP="00AC3886">
      <w:pPr>
        <w:spacing w:after="0" w:line="240" w:lineRule="auto"/>
      </w:pPr>
      <w:r>
        <w:separator/>
      </w:r>
    </w:p>
  </w:endnote>
  <w:endnote w:type="continuationSeparator" w:id="0">
    <w:p w14:paraId="6EF8FBE4" w14:textId="77777777" w:rsidR="004E6F49" w:rsidRDefault="004E6F49" w:rsidP="00AC388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44861618"/>
      <w:docPartObj>
        <w:docPartGallery w:val="Page Numbers (Bottom of Page)"/>
        <w:docPartUnique/>
      </w:docPartObj>
    </w:sdtPr>
    <w:sdtEndPr>
      <w:rPr>
        <w:noProof/>
      </w:rPr>
    </w:sdtEndPr>
    <w:sdtContent>
      <w:p w14:paraId="1DC31DF9" w14:textId="0E8CAD3E" w:rsidR="00AC3886" w:rsidRDefault="00AC3886">
        <w:pPr>
          <w:pStyle w:val="Footer"/>
          <w:jc w:val="center"/>
        </w:pPr>
        <w:r>
          <w:fldChar w:fldCharType="begin"/>
        </w:r>
        <w:r>
          <w:instrText xml:space="preserve"> PAGE   \* MERGEFORMAT </w:instrText>
        </w:r>
        <w:r>
          <w:fldChar w:fldCharType="separate"/>
        </w:r>
        <w:r w:rsidR="00614DEC">
          <w:rPr>
            <w:noProof/>
          </w:rPr>
          <w:t>1</w:t>
        </w:r>
        <w:r>
          <w:rPr>
            <w:noProof/>
          </w:rPr>
          <w:fldChar w:fldCharType="end"/>
        </w:r>
      </w:p>
    </w:sdtContent>
  </w:sdt>
  <w:p w14:paraId="1CCC7E68" w14:textId="77777777" w:rsidR="00AC3886" w:rsidRDefault="00AC388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D24371A" w14:textId="77777777" w:rsidR="004E6F49" w:rsidRDefault="004E6F49" w:rsidP="00AC3886">
      <w:pPr>
        <w:spacing w:after="0" w:line="240" w:lineRule="auto"/>
      </w:pPr>
      <w:r>
        <w:separator/>
      </w:r>
    </w:p>
  </w:footnote>
  <w:footnote w:type="continuationSeparator" w:id="0">
    <w:p w14:paraId="0F92023C" w14:textId="77777777" w:rsidR="004E6F49" w:rsidRDefault="004E6F49" w:rsidP="00AC388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3F300BD"/>
    <w:multiLevelType w:val="hybridMultilevel"/>
    <w:tmpl w:val="DEB671B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595022CA"/>
    <w:multiLevelType w:val="multilevel"/>
    <w:tmpl w:val="C268B6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71921237">
    <w:abstractNumId w:val="1"/>
  </w:num>
  <w:num w:numId="2" w16cid:durableId="213216976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40"/>
  <w:proofState w:spelling="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55195"/>
    <w:rsid w:val="000016EB"/>
    <w:rsid w:val="0004563C"/>
    <w:rsid w:val="001B3D23"/>
    <w:rsid w:val="002643DE"/>
    <w:rsid w:val="00393881"/>
    <w:rsid w:val="004E6F49"/>
    <w:rsid w:val="005C767E"/>
    <w:rsid w:val="005C7B74"/>
    <w:rsid w:val="00614DEC"/>
    <w:rsid w:val="006C12B1"/>
    <w:rsid w:val="009F42E5"/>
    <w:rsid w:val="00AC3886"/>
    <w:rsid w:val="00B16A96"/>
    <w:rsid w:val="00B91C03"/>
    <w:rsid w:val="00B94B78"/>
    <w:rsid w:val="00C40EA8"/>
    <w:rsid w:val="00C83099"/>
    <w:rsid w:val="00E415E4"/>
    <w:rsid w:val="00E55195"/>
    <w:rsid w:val="00EA41DC"/>
    <w:rsid w:val="00EE0C45"/>
    <w:rsid w:val="00F00B23"/>
    <w:rsid w:val="00F1512E"/>
    <w:rsid w:val="00FB7CEA"/>
    <w:rsid w:val="00FC44B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08AECD"/>
  <w15:chartTrackingRefBased/>
  <w15:docId w15:val="{2D65C04C-3BD4-4797-91A1-3052D55D02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B7CEA"/>
    <w:rPr>
      <w:rFonts w:ascii="Times New Roman" w:hAnsi="Times New Roman"/>
      <w:sz w:val="24"/>
    </w:rPr>
  </w:style>
  <w:style w:type="paragraph" w:styleId="Heading1">
    <w:name w:val="heading 1"/>
    <w:basedOn w:val="Normal"/>
    <w:next w:val="Normal"/>
    <w:link w:val="Heading1Char"/>
    <w:autoRedefine/>
    <w:uiPriority w:val="9"/>
    <w:qFormat/>
    <w:rsid w:val="00C40EA8"/>
    <w:pPr>
      <w:keepNext/>
      <w:keepLines/>
      <w:spacing w:after="0"/>
      <w:outlineLvl w:val="0"/>
    </w:pPr>
    <w:rPr>
      <w:rFonts w:eastAsiaTheme="majorEastAsia" w:cs="Times New Roman"/>
      <w:b/>
      <w:color w:val="2F5496" w:themeColor="accent1" w:themeShade="BF"/>
      <w:sz w:val="28"/>
      <w:szCs w:val="32"/>
    </w:rPr>
  </w:style>
  <w:style w:type="paragraph" w:styleId="Heading2">
    <w:name w:val="heading 2"/>
    <w:basedOn w:val="Normal"/>
    <w:next w:val="Normal"/>
    <w:link w:val="Heading2Char"/>
    <w:autoRedefine/>
    <w:uiPriority w:val="9"/>
    <w:unhideWhenUsed/>
    <w:qFormat/>
    <w:rsid w:val="005C767E"/>
    <w:pPr>
      <w:keepNext/>
      <w:keepLines/>
      <w:spacing w:before="40" w:after="0"/>
      <w:outlineLvl w:val="1"/>
    </w:pPr>
    <w:rPr>
      <w:rFonts w:eastAsiaTheme="majorEastAsia" w:cstheme="majorBidi"/>
      <w:b/>
      <w:color w:val="2F5496" w:themeColor="accent1" w:themeShade="BF"/>
      <w:szCs w:val="26"/>
    </w:rPr>
  </w:style>
  <w:style w:type="paragraph" w:styleId="Heading3">
    <w:name w:val="heading 3"/>
    <w:basedOn w:val="Normal"/>
    <w:next w:val="Normal"/>
    <w:link w:val="Heading3Char"/>
    <w:uiPriority w:val="9"/>
    <w:semiHidden/>
    <w:unhideWhenUsed/>
    <w:qFormat/>
    <w:rsid w:val="00B94B78"/>
    <w:pPr>
      <w:keepNext/>
      <w:keepLines/>
      <w:spacing w:before="40" w:after="0"/>
      <w:outlineLvl w:val="2"/>
    </w:pPr>
    <w:rPr>
      <w:rFonts w:asciiTheme="majorHAnsi" w:eastAsiaTheme="majorEastAsia" w:hAnsiTheme="majorHAnsi" w:cstheme="majorBidi"/>
      <w:color w:val="1F3763" w:themeColor="accent1" w:themeShade="7F"/>
      <w:szCs w:val="24"/>
    </w:rPr>
  </w:style>
  <w:style w:type="paragraph" w:styleId="Heading4">
    <w:name w:val="heading 4"/>
    <w:basedOn w:val="Normal"/>
    <w:next w:val="Normal"/>
    <w:link w:val="Heading4Char"/>
    <w:uiPriority w:val="9"/>
    <w:semiHidden/>
    <w:unhideWhenUsed/>
    <w:qFormat/>
    <w:rsid w:val="00F00B23"/>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40EA8"/>
    <w:rPr>
      <w:rFonts w:ascii="Times New Roman" w:eastAsiaTheme="majorEastAsia" w:hAnsi="Times New Roman" w:cs="Times New Roman"/>
      <w:b/>
      <w:color w:val="2F5496" w:themeColor="accent1" w:themeShade="BF"/>
      <w:sz w:val="28"/>
      <w:szCs w:val="32"/>
    </w:rPr>
  </w:style>
  <w:style w:type="character" w:customStyle="1" w:styleId="Heading2Char">
    <w:name w:val="Heading 2 Char"/>
    <w:basedOn w:val="DefaultParagraphFont"/>
    <w:link w:val="Heading2"/>
    <w:uiPriority w:val="9"/>
    <w:rsid w:val="005C767E"/>
    <w:rPr>
      <w:rFonts w:ascii="Times New Roman" w:eastAsiaTheme="majorEastAsia" w:hAnsi="Times New Roman" w:cstheme="majorBidi"/>
      <w:b/>
      <w:color w:val="2F5496" w:themeColor="accent1" w:themeShade="BF"/>
      <w:sz w:val="24"/>
      <w:szCs w:val="26"/>
    </w:rPr>
  </w:style>
  <w:style w:type="character" w:styleId="Hyperlink">
    <w:name w:val="Hyperlink"/>
    <w:basedOn w:val="DefaultParagraphFont"/>
    <w:uiPriority w:val="99"/>
    <w:unhideWhenUsed/>
    <w:rsid w:val="00F1512E"/>
    <w:rPr>
      <w:color w:val="0563C1" w:themeColor="hyperlink"/>
      <w:u w:val="single"/>
    </w:rPr>
  </w:style>
  <w:style w:type="character" w:styleId="FollowedHyperlink">
    <w:name w:val="FollowedHyperlink"/>
    <w:basedOn w:val="DefaultParagraphFont"/>
    <w:uiPriority w:val="99"/>
    <w:semiHidden/>
    <w:unhideWhenUsed/>
    <w:rsid w:val="00B94B78"/>
    <w:rPr>
      <w:color w:val="954F72" w:themeColor="followedHyperlink"/>
      <w:u w:val="single"/>
    </w:rPr>
  </w:style>
  <w:style w:type="character" w:customStyle="1" w:styleId="Heading3Char">
    <w:name w:val="Heading 3 Char"/>
    <w:basedOn w:val="DefaultParagraphFont"/>
    <w:link w:val="Heading3"/>
    <w:uiPriority w:val="9"/>
    <w:semiHidden/>
    <w:rsid w:val="00B94B78"/>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F00B23"/>
    <w:rPr>
      <w:rFonts w:asciiTheme="majorHAnsi" w:eastAsiaTheme="majorEastAsia" w:hAnsiTheme="majorHAnsi" w:cstheme="majorBidi"/>
      <w:i/>
      <w:iCs/>
      <w:color w:val="2F5496" w:themeColor="accent1" w:themeShade="BF"/>
      <w:sz w:val="24"/>
    </w:rPr>
  </w:style>
  <w:style w:type="paragraph" w:styleId="TOCHeading">
    <w:name w:val="TOC Heading"/>
    <w:basedOn w:val="Heading1"/>
    <w:next w:val="Normal"/>
    <w:uiPriority w:val="39"/>
    <w:unhideWhenUsed/>
    <w:qFormat/>
    <w:rsid w:val="00AC3886"/>
    <w:pPr>
      <w:spacing w:before="240"/>
      <w:outlineLvl w:val="9"/>
    </w:pPr>
    <w:rPr>
      <w:rFonts w:asciiTheme="majorHAnsi" w:hAnsiTheme="majorHAnsi"/>
      <w:b w:val="0"/>
      <w:sz w:val="32"/>
    </w:rPr>
  </w:style>
  <w:style w:type="paragraph" w:styleId="TOC1">
    <w:name w:val="toc 1"/>
    <w:basedOn w:val="Normal"/>
    <w:next w:val="Normal"/>
    <w:autoRedefine/>
    <w:uiPriority w:val="39"/>
    <w:unhideWhenUsed/>
    <w:rsid w:val="00AC3886"/>
    <w:pPr>
      <w:spacing w:after="100"/>
    </w:pPr>
  </w:style>
  <w:style w:type="paragraph" w:styleId="TOC2">
    <w:name w:val="toc 2"/>
    <w:basedOn w:val="Normal"/>
    <w:next w:val="Normal"/>
    <w:autoRedefine/>
    <w:uiPriority w:val="39"/>
    <w:unhideWhenUsed/>
    <w:rsid w:val="00AC3886"/>
    <w:pPr>
      <w:spacing w:after="100"/>
      <w:ind w:left="240"/>
    </w:pPr>
  </w:style>
  <w:style w:type="paragraph" w:styleId="Header">
    <w:name w:val="header"/>
    <w:basedOn w:val="Normal"/>
    <w:link w:val="HeaderChar"/>
    <w:uiPriority w:val="99"/>
    <w:unhideWhenUsed/>
    <w:rsid w:val="00AC3886"/>
    <w:pPr>
      <w:tabs>
        <w:tab w:val="center" w:pos="4680"/>
        <w:tab w:val="right" w:pos="9360"/>
      </w:tabs>
      <w:spacing w:after="0" w:line="240" w:lineRule="auto"/>
    </w:pPr>
  </w:style>
  <w:style w:type="character" w:customStyle="1" w:styleId="HeaderChar">
    <w:name w:val="Header Char"/>
    <w:basedOn w:val="DefaultParagraphFont"/>
    <w:link w:val="Header"/>
    <w:uiPriority w:val="99"/>
    <w:rsid w:val="00AC3886"/>
    <w:rPr>
      <w:rFonts w:ascii="Times New Roman" w:hAnsi="Times New Roman"/>
      <w:sz w:val="24"/>
    </w:rPr>
  </w:style>
  <w:style w:type="paragraph" w:styleId="Footer">
    <w:name w:val="footer"/>
    <w:basedOn w:val="Normal"/>
    <w:link w:val="FooterChar"/>
    <w:uiPriority w:val="99"/>
    <w:unhideWhenUsed/>
    <w:rsid w:val="00AC3886"/>
    <w:pPr>
      <w:tabs>
        <w:tab w:val="center" w:pos="4680"/>
        <w:tab w:val="right" w:pos="9360"/>
      </w:tabs>
      <w:spacing w:after="0" w:line="240" w:lineRule="auto"/>
    </w:pPr>
  </w:style>
  <w:style w:type="character" w:customStyle="1" w:styleId="FooterChar">
    <w:name w:val="Footer Char"/>
    <w:basedOn w:val="DefaultParagraphFont"/>
    <w:link w:val="Footer"/>
    <w:uiPriority w:val="99"/>
    <w:rsid w:val="00AC3886"/>
    <w:rPr>
      <w:rFonts w:ascii="Times New Roman" w:hAnsi="Times New Roman"/>
      <w:sz w:val="24"/>
    </w:rPr>
  </w:style>
  <w:style w:type="paragraph" w:styleId="ListParagraph">
    <w:name w:val="List Paragraph"/>
    <w:basedOn w:val="Normal"/>
    <w:uiPriority w:val="34"/>
    <w:qFormat/>
    <w:rsid w:val="00FC44B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7166894">
      <w:bodyDiv w:val="1"/>
      <w:marLeft w:val="0"/>
      <w:marRight w:val="0"/>
      <w:marTop w:val="0"/>
      <w:marBottom w:val="0"/>
      <w:divBdr>
        <w:top w:val="none" w:sz="0" w:space="0" w:color="auto"/>
        <w:left w:val="none" w:sz="0" w:space="0" w:color="auto"/>
        <w:bottom w:val="none" w:sz="0" w:space="0" w:color="auto"/>
        <w:right w:val="none" w:sz="0" w:space="0" w:color="auto"/>
      </w:divBdr>
    </w:div>
    <w:div w:id="269747370">
      <w:bodyDiv w:val="1"/>
      <w:marLeft w:val="0"/>
      <w:marRight w:val="0"/>
      <w:marTop w:val="0"/>
      <w:marBottom w:val="0"/>
      <w:divBdr>
        <w:top w:val="none" w:sz="0" w:space="0" w:color="auto"/>
        <w:left w:val="none" w:sz="0" w:space="0" w:color="auto"/>
        <w:bottom w:val="none" w:sz="0" w:space="0" w:color="auto"/>
        <w:right w:val="none" w:sz="0" w:space="0" w:color="auto"/>
      </w:divBdr>
    </w:div>
    <w:div w:id="397827378">
      <w:bodyDiv w:val="1"/>
      <w:marLeft w:val="0"/>
      <w:marRight w:val="0"/>
      <w:marTop w:val="0"/>
      <w:marBottom w:val="0"/>
      <w:divBdr>
        <w:top w:val="none" w:sz="0" w:space="0" w:color="auto"/>
        <w:left w:val="none" w:sz="0" w:space="0" w:color="auto"/>
        <w:bottom w:val="none" w:sz="0" w:space="0" w:color="auto"/>
        <w:right w:val="none" w:sz="0" w:space="0" w:color="auto"/>
      </w:divBdr>
    </w:div>
    <w:div w:id="686254295">
      <w:bodyDiv w:val="1"/>
      <w:marLeft w:val="0"/>
      <w:marRight w:val="0"/>
      <w:marTop w:val="0"/>
      <w:marBottom w:val="0"/>
      <w:divBdr>
        <w:top w:val="none" w:sz="0" w:space="0" w:color="auto"/>
        <w:left w:val="none" w:sz="0" w:space="0" w:color="auto"/>
        <w:bottom w:val="none" w:sz="0" w:space="0" w:color="auto"/>
        <w:right w:val="none" w:sz="0" w:space="0" w:color="auto"/>
      </w:divBdr>
    </w:div>
    <w:div w:id="880365212">
      <w:bodyDiv w:val="1"/>
      <w:marLeft w:val="0"/>
      <w:marRight w:val="0"/>
      <w:marTop w:val="0"/>
      <w:marBottom w:val="0"/>
      <w:divBdr>
        <w:top w:val="none" w:sz="0" w:space="0" w:color="auto"/>
        <w:left w:val="none" w:sz="0" w:space="0" w:color="auto"/>
        <w:bottom w:val="none" w:sz="0" w:space="0" w:color="auto"/>
        <w:right w:val="none" w:sz="0" w:space="0" w:color="auto"/>
      </w:divBdr>
    </w:div>
    <w:div w:id="910391708">
      <w:bodyDiv w:val="1"/>
      <w:marLeft w:val="0"/>
      <w:marRight w:val="0"/>
      <w:marTop w:val="0"/>
      <w:marBottom w:val="0"/>
      <w:divBdr>
        <w:top w:val="none" w:sz="0" w:space="0" w:color="auto"/>
        <w:left w:val="none" w:sz="0" w:space="0" w:color="auto"/>
        <w:bottom w:val="none" w:sz="0" w:space="0" w:color="auto"/>
        <w:right w:val="none" w:sz="0" w:space="0" w:color="auto"/>
      </w:divBdr>
    </w:div>
    <w:div w:id="1157842170">
      <w:bodyDiv w:val="1"/>
      <w:marLeft w:val="0"/>
      <w:marRight w:val="0"/>
      <w:marTop w:val="0"/>
      <w:marBottom w:val="0"/>
      <w:divBdr>
        <w:top w:val="none" w:sz="0" w:space="0" w:color="auto"/>
        <w:left w:val="none" w:sz="0" w:space="0" w:color="auto"/>
        <w:bottom w:val="none" w:sz="0" w:space="0" w:color="auto"/>
        <w:right w:val="none" w:sz="0" w:space="0" w:color="auto"/>
      </w:divBdr>
    </w:div>
    <w:div w:id="1168666881">
      <w:bodyDiv w:val="1"/>
      <w:marLeft w:val="0"/>
      <w:marRight w:val="0"/>
      <w:marTop w:val="0"/>
      <w:marBottom w:val="0"/>
      <w:divBdr>
        <w:top w:val="none" w:sz="0" w:space="0" w:color="auto"/>
        <w:left w:val="none" w:sz="0" w:space="0" w:color="auto"/>
        <w:bottom w:val="none" w:sz="0" w:space="0" w:color="auto"/>
        <w:right w:val="none" w:sz="0" w:space="0" w:color="auto"/>
      </w:divBdr>
    </w:div>
    <w:div w:id="1211184589">
      <w:bodyDiv w:val="1"/>
      <w:marLeft w:val="0"/>
      <w:marRight w:val="0"/>
      <w:marTop w:val="0"/>
      <w:marBottom w:val="0"/>
      <w:divBdr>
        <w:top w:val="none" w:sz="0" w:space="0" w:color="auto"/>
        <w:left w:val="none" w:sz="0" w:space="0" w:color="auto"/>
        <w:bottom w:val="none" w:sz="0" w:space="0" w:color="auto"/>
        <w:right w:val="none" w:sz="0" w:space="0" w:color="auto"/>
      </w:divBdr>
    </w:div>
    <w:div w:id="1520702537">
      <w:bodyDiv w:val="1"/>
      <w:marLeft w:val="0"/>
      <w:marRight w:val="0"/>
      <w:marTop w:val="0"/>
      <w:marBottom w:val="0"/>
      <w:divBdr>
        <w:top w:val="none" w:sz="0" w:space="0" w:color="auto"/>
        <w:left w:val="none" w:sz="0" w:space="0" w:color="auto"/>
        <w:bottom w:val="none" w:sz="0" w:space="0" w:color="auto"/>
        <w:right w:val="none" w:sz="0" w:space="0" w:color="auto"/>
      </w:divBdr>
    </w:div>
    <w:div w:id="1756511336">
      <w:bodyDiv w:val="1"/>
      <w:marLeft w:val="0"/>
      <w:marRight w:val="0"/>
      <w:marTop w:val="0"/>
      <w:marBottom w:val="0"/>
      <w:divBdr>
        <w:top w:val="none" w:sz="0" w:space="0" w:color="auto"/>
        <w:left w:val="none" w:sz="0" w:space="0" w:color="auto"/>
        <w:bottom w:val="none" w:sz="0" w:space="0" w:color="auto"/>
        <w:right w:val="none" w:sz="0" w:space="0" w:color="auto"/>
      </w:divBdr>
    </w:div>
    <w:div w:id="19577844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theme" Target="theme/theme1.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fontTable" Target="fontTable.xml" /><Relationship Id="rId5" Type="http://schemas.openxmlformats.org/officeDocument/2006/relationships/webSettings" Target="webSettings.xml" /><Relationship Id="rId10" Type="http://schemas.openxmlformats.org/officeDocument/2006/relationships/footer" Target="footer1.xml" /><Relationship Id="rId4" Type="http://schemas.openxmlformats.org/officeDocument/2006/relationships/settings" Target="settings.xml" /><Relationship Id="rId9" Type="http://schemas.openxmlformats.org/officeDocument/2006/relationships/image" Target="media/image2.jpe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BE26E3B-113A-4ECB-9A0C-769EC5E8B53C}">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2338</Words>
  <Characters>13328</Characters>
  <Application>Microsoft Office Word</Application>
  <DocSecurity>0</DocSecurity>
  <Lines>111</Lines>
  <Paragraphs>31</Paragraphs>
  <ScaleCrop>false</ScaleCrop>
  <HeadingPairs>
    <vt:vector size="4" baseType="variant">
      <vt:variant>
        <vt:lpstr>Title</vt:lpstr>
      </vt:variant>
      <vt:variant>
        <vt:i4>1</vt:i4>
      </vt:variant>
      <vt:variant>
        <vt:lpstr>Headings</vt:lpstr>
      </vt:variant>
      <vt:variant>
        <vt:i4>10</vt:i4>
      </vt:variant>
    </vt:vector>
  </HeadingPairs>
  <TitlesOfParts>
    <vt:vector size="11" baseType="lpstr">
      <vt:lpstr/>
      <vt:lpstr/>
      <vt:lpstr/>
      <vt:lpstr>Introduction</vt:lpstr>
      <vt:lpstr>The nature and purpose of reflective practice</vt:lpstr>
      <vt:lpstr>1. Concrete Experience</vt:lpstr>
      <vt:lpstr>2. Reflective Observation</vt:lpstr>
      <vt:lpstr>3. Abstract Conceptualization</vt:lpstr>
      <vt:lpstr>Reflection on personal experience and relationship between theories</vt:lpstr>
      <vt:lpstr>Conclusion</vt:lpstr>
      <vt:lpstr>References</vt:lpstr>
    </vt:vector>
  </TitlesOfParts>
  <Company/>
  <LinksUpToDate>false</LinksUpToDate>
  <CharactersWithSpaces>15635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sumyum</dc:creator>
  <cp:keywords/>
  <dc:description/>
  <cp:lastModifiedBy>Ana-Maria Nastac</cp:lastModifiedBy>
  <cp:revision>2</cp:revision>
  <dcterms:created xsi:type="dcterms:W3CDTF">2022-08-01T11:52:00Z</dcterms:created>
  <dcterms:modified xsi:type="dcterms:W3CDTF">2022-08-01T11:52:00Z</dcterms:modified>
</cp:coreProperties>
</file>