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6A48A1" w:rsidR="00DD022B" w:rsidP="09974428" w:rsidRDefault="00196940" w14:paraId="26B687EF" w14:textId="329AF102">
      <w:pPr>
        <w:pStyle w:val="Normal"/>
        <w:spacing w:line="360" w:lineRule="auto"/>
        <w:jc w:val="both"/>
        <w:rPr>
          <w:rFonts w:ascii="Arial" w:hAnsi="Arial" w:cs="Arial"/>
          <w:b w:val="1"/>
          <w:bCs w:val="1"/>
          <w:color w:val="000000" w:themeColor="text1"/>
          <w:sz w:val="32"/>
          <w:szCs w:val="32"/>
        </w:rPr>
      </w:pPr>
      <w:r w:rsidRPr="09974428" w:rsidR="5A76290D">
        <w:rPr>
          <w:rFonts w:ascii="Arial" w:hAnsi="Arial" w:cs="Arial"/>
          <w:b w:val="1"/>
          <w:bCs w:val="1"/>
          <w:color w:val="000000" w:themeColor="text1" w:themeTint="FF" w:themeShade="FF"/>
        </w:rPr>
        <w:t xml:space="preserve">                                 </w:t>
      </w:r>
      <w:r w:rsidRPr="09974428" w:rsidR="5A76290D">
        <w:rPr>
          <w:rFonts w:ascii="Arial" w:hAnsi="Arial" w:cs="Arial"/>
          <w:b w:val="1"/>
          <w:bCs w:val="1"/>
          <w:color w:val="000000" w:themeColor="text1" w:themeTint="FF" w:themeShade="FF"/>
          <w:sz w:val="32"/>
          <w:szCs w:val="32"/>
        </w:rPr>
        <w:t xml:space="preserve">University of Wales Trinity Saint David </w:t>
      </w:r>
    </w:p>
    <w:p w:rsidR="3CF1745C" w:rsidP="09974428" w:rsidRDefault="3CF1745C" w14:paraId="34DA9BB1" w14:textId="29C68389">
      <w:pPr>
        <w:pStyle w:val="Normal"/>
        <w:spacing w:line="360" w:lineRule="auto"/>
        <w:jc w:val="both"/>
        <w:rPr>
          <w:rFonts w:ascii="Arial" w:hAnsi="Arial" w:cs="Arial"/>
          <w:b w:val="1"/>
          <w:bCs w:val="1"/>
          <w:color w:val="000000" w:themeColor="text1" w:themeTint="FF" w:themeShade="FF"/>
          <w:sz w:val="32"/>
          <w:szCs w:val="32"/>
        </w:rPr>
      </w:pPr>
      <w:r w:rsidRPr="09974428" w:rsidR="3CF1745C">
        <w:rPr>
          <w:rFonts w:ascii="Arial" w:hAnsi="Arial" w:cs="Arial"/>
          <w:b w:val="1"/>
          <w:bCs w:val="1"/>
          <w:color w:val="000000" w:themeColor="text1" w:themeTint="FF" w:themeShade="FF"/>
          <w:sz w:val="32"/>
          <w:szCs w:val="32"/>
        </w:rPr>
        <w:t xml:space="preserve">        Professional Development </w:t>
      </w:r>
      <w:r w:rsidRPr="09974428" w:rsidR="018F69E4">
        <w:rPr>
          <w:rFonts w:ascii="Arial" w:hAnsi="Arial" w:cs="Arial"/>
          <w:b w:val="1"/>
          <w:bCs w:val="1"/>
          <w:color w:val="000000" w:themeColor="text1" w:themeTint="FF" w:themeShade="FF"/>
          <w:sz w:val="32"/>
          <w:szCs w:val="32"/>
        </w:rPr>
        <w:t>within Health and Social Care</w:t>
      </w:r>
      <w:r w:rsidRPr="09974428" w:rsidR="4853A9BF">
        <w:rPr>
          <w:rFonts w:ascii="Arial" w:hAnsi="Arial" w:cs="Arial"/>
          <w:b w:val="1"/>
          <w:bCs w:val="1"/>
          <w:color w:val="000000" w:themeColor="text1" w:themeTint="FF" w:themeShade="FF"/>
          <w:sz w:val="32"/>
          <w:szCs w:val="32"/>
        </w:rPr>
        <w:t xml:space="preserve"> </w:t>
      </w:r>
      <w:r w:rsidRPr="09974428" w:rsidR="018F69E4">
        <w:rPr>
          <w:rFonts w:ascii="Arial" w:hAnsi="Arial" w:cs="Arial"/>
          <w:b w:val="1"/>
          <w:bCs w:val="1"/>
          <w:color w:val="000000" w:themeColor="text1" w:themeTint="FF" w:themeShade="FF"/>
          <w:sz w:val="32"/>
          <w:szCs w:val="32"/>
        </w:rPr>
        <w:t>(LCHS4009</w:t>
      </w:r>
      <w:r w:rsidRPr="09974428" w:rsidR="21883D71">
        <w:rPr>
          <w:rFonts w:ascii="Arial" w:hAnsi="Arial" w:cs="Arial"/>
          <w:b w:val="1"/>
          <w:bCs w:val="1"/>
          <w:color w:val="000000" w:themeColor="text1" w:themeTint="FF" w:themeShade="FF"/>
          <w:sz w:val="32"/>
          <w:szCs w:val="32"/>
        </w:rPr>
        <w:t>_BIRM)</w:t>
      </w:r>
      <w:r w:rsidRPr="09974428" w:rsidR="41D6C6FA">
        <w:rPr>
          <w:rFonts w:ascii="Arial" w:hAnsi="Arial" w:cs="Arial"/>
          <w:b w:val="1"/>
          <w:bCs w:val="1"/>
          <w:color w:val="000000" w:themeColor="text1" w:themeTint="FF" w:themeShade="FF"/>
          <w:sz w:val="32"/>
          <w:szCs w:val="32"/>
        </w:rPr>
        <w:t>.</w:t>
      </w:r>
    </w:p>
    <w:p w:rsidR="41D6C6FA" w:rsidP="09974428" w:rsidRDefault="41D6C6FA" w14:paraId="4E4AD08C" w14:textId="4EE65F9D">
      <w:pPr>
        <w:pStyle w:val="Normal"/>
        <w:spacing w:line="360" w:lineRule="auto"/>
        <w:jc w:val="both"/>
        <w:rPr>
          <w:rFonts w:ascii="Arial" w:hAnsi="Arial" w:cs="Arial"/>
          <w:b w:val="1"/>
          <w:bCs w:val="1"/>
          <w:color w:val="000000" w:themeColor="text1" w:themeTint="FF" w:themeShade="FF"/>
          <w:sz w:val="32"/>
          <w:szCs w:val="32"/>
        </w:rPr>
      </w:pPr>
      <w:r w:rsidRPr="09974428" w:rsidR="41D6C6FA">
        <w:rPr>
          <w:rFonts w:ascii="Arial" w:hAnsi="Arial" w:cs="Arial"/>
          <w:b w:val="1"/>
          <w:bCs w:val="1"/>
          <w:color w:val="000000" w:themeColor="text1" w:themeTint="FF" w:themeShade="FF"/>
          <w:sz w:val="32"/>
          <w:szCs w:val="32"/>
        </w:rPr>
        <w:t xml:space="preserve">       Personal Development </w:t>
      </w:r>
      <w:r w:rsidRPr="09974428" w:rsidR="41D6C6FA">
        <w:rPr>
          <w:rFonts w:ascii="Arial" w:hAnsi="Arial" w:cs="Arial"/>
          <w:b w:val="1"/>
          <w:bCs w:val="1"/>
          <w:color w:val="000000" w:themeColor="text1" w:themeTint="FF" w:themeShade="FF"/>
          <w:sz w:val="32"/>
          <w:szCs w:val="32"/>
        </w:rPr>
        <w:t>Portfolio</w:t>
      </w:r>
      <w:r w:rsidRPr="09974428" w:rsidR="536743F6">
        <w:rPr>
          <w:rFonts w:ascii="Arial" w:hAnsi="Arial" w:cs="Arial"/>
          <w:b w:val="1"/>
          <w:bCs w:val="1"/>
          <w:color w:val="000000" w:themeColor="text1" w:themeTint="FF" w:themeShade="FF"/>
          <w:sz w:val="32"/>
          <w:szCs w:val="32"/>
        </w:rPr>
        <w:t xml:space="preserve"> for the Health Care Assistant Role.</w:t>
      </w:r>
    </w:p>
    <w:p w:rsidR="536743F6" w:rsidP="09974428" w:rsidRDefault="536743F6" w14:paraId="7BEA7416" w14:textId="510E6AF7">
      <w:pPr>
        <w:pStyle w:val="Normal"/>
        <w:spacing w:line="360" w:lineRule="auto"/>
        <w:jc w:val="both"/>
        <w:rPr>
          <w:rFonts w:ascii="Arial" w:hAnsi="Arial" w:cs="Arial"/>
          <w:b w:val="1"/>
          <w:bCs w:val="1"/>
          <w:color w:val="000000" w:themeColor="text1" w:themeTint="FF" w:themeShade="FF"/>
          <w:sz w:val="32"/>
          <w:szCs w:val="32"/>
        </w:rPr>
      </w:pPr>
      <w:r w:rsidRPr="09974428" w:rsidR="536743F6">
        <w:rPr>
          <w:rFonts w:ascii="Arial" w:hAnsi="Arial" w:cs="Arial"/>
          <w:b w:val="1"/>
          <w:bCs w:val="1"/>
          <w:color w:val="000000" w:themeColor="text1" w:themeTint="FF" w:themeShade="FF"/>
          <w:sz w:val="32"/>
          <w:szCs w:val="32"/>
        </w:rPr>
        <w:t xml:space="preserve">                           Lecture name: Vivian </w:t>
      </w:r>
      <w:r w:rsidRPr="09974428" w:rsidR="536743F6">
        <w:rPr>
          <w:rFonts w:ascii="Arial" w:hAnsi="Arial" w:cs="Arial"/>
          <w:b w:val="1"/>
          <w:bCs w:val="1"/>
          <w:color w:val="000000" w:themeColor="text1" w:themeTint="FF" w:themeShade="FF"/>
          <w:sz w:val="32"/>
          <w:szCs w:val="32"/>
        </w:rPr>
        <w:t>Osuchu</w:t>
      </w:r>
      <w:r w:rsidRPr="09974428" w:rsidR="27CDC74A">
        <w:rPr>
          <w:rFonts w:ascii="Arial" w:hAnsi="Arial" w:cs="Arial"/>
          <w:b w:val="1"/>
          <w:bCs w:val="1"/>
          <w:color w:val="000000" w:themeColor="text1" w:themeTint="FF" w:themeShade="FF"/>
          <w:sz w:val="32"/>
          <w:szCs w:val="32"/>
        </w:rPr>
        <w:t>kwu</w:t>
      </w:r>
    </w:p>
    <w:p w:rsidR="27CDC74A" w:rsidP="09974428" w:rsidRDefault="27CDC74A" w14:paraId="1F7567E1" w14:textId="19A321BB">
      <w:pPr>
        <w:pStyle w:val="Normal"/>
        <w:spacing w:line="360" w:lineRule="auto"/>
        <w:jc w:val="both"/>
        <w:rPr>
          <w:rFonts w:ascii="Arial" w:hAnsi="Arial" w:cs="Arial"/>
          <w:b w:val="1"/>
          <w:bCs w:val="1"/>
          <w:color w:val="000000" w:themeColor="text1" w:themeTint="FF" w:themeShade="FF"/>
          <w:sz w:val="32"/>
          <w:szCs w:val="32"/>
        </w:rPr>
      </w:pPr>
      <w:r w:rsidRPr="09974428" w:rsidR="27CDC74A">
        <w:rPr>
          <w:rFonts w:ascii="Arial" w:hAnsi="Arial" w:cs="Arial"/>
          <w:b w:val="1"/>
          <w:bCs w:val="1"/>
          <w:color w:val="000000" w:themeColor="text1" w:themeTint="FF" w:themeShade="FF"/>
          <w:sz w:val="32"/>
          <w:szCs w:val="32"/>
        </w:rPr>
        <w:t xml:space="preserve">                            Student name: Svetlana Spinu</w:t>
      </w:r>
    </w:p>
    <w:p w:rsidR="27CDC74A" w:rsidP="09974428" w:rsidRDefault="27CDC74A" w14:paraId="61B02180" w14:textId="05A122D6">
      <w:pPr>
        <w:pStyle w:val="Normal"/>
        <w:spacing w:line="360" w:lineRule="auto"/>
        <w:jc w:val="both"/>
        <w:rPr>
          <w:rFonts w:ascii="Arial" w:hAnsi="Arial" w:cs="Arial"/>
          <w:b w:val="1"/>
          <w:bCs w:val="1"/>
          <w:color w:val="000000" w:themeColor="text1" w:themeTint="FF" w:themeShade="FF"/>
          <w:sz w:val="32"/>
          <w:szCs w:val="32"/>
        </w:rPr>
      </w:pPr>
      <w:r w:rsidRPr="09974428" w:rsidR="27CDC74A">
        <w:rPr>
          <w:rFonts w:ascii="Arial" w:hAnsi="Arial" w:cs="Arial"/>
          <w:b w:val="1"/>
          <w:bCs w:val="1"/>
          <w:color w:val="000000" w:themeColor="text1" w:themeTint="FF" w:themeShade="FF"/>
          <w:sz w:val="32"/>
          <w:szCs w:val="32"/>
        </w:rPr>
        <w:t xml:space="preserve">                                     Student ID: 2419396</w:t>
      </w:r>
    </w:p>
    <w:p w:rsidR="41D6C6FA" w:rsidP="09974428" w:rsidRDefault="41D6C6FA" w14:paraId="159F2762" w14:textId="74AE3C16">
      <w:pPr>
        <w:pStyle w:val="Normal"/>
        <w:spacing w:line="360" w:lineRule="auto"/>
        <w:jc w:val="both"/>
        <w:rPr>
          <w:rFonts w:ascii="Arial" w:hAnsi="Arial" w:cs="Arial"/>
          <w:b w:val="1"/>
          <w:bCs w:val="1"/>
          <w:color w:val="000000" w:themeColor="text1" w:themeTint="FF" w:themeShade="FF"/>
          <w:sz w:val="32"/>
          <w:szCs w:val="32"/>
        </w:rPr>
      </w:pPr>
      <w:r w:rsidRPr="09974428" w:rsidR="41D6C6FA">
        <w:rPr>
          <w:rFonts w:ascii="Arial" w:hAnsi="Arial" w:cs="Arial"/>
          <w:b w:val="1"/>
          <w:bCs w:val="1"/>
          <w:color w:val="000000" w:themeColor="text1" w:themeTint="FF" w:themeShade="FF"/>
          <w:sz w:val="32"/>
          <w:szCs w:val="32"/>
        </w:rPr>
        <w:t xml:space="preserve">                       </w:t>
      </w:r>
    </w:p>
    <w:p w:rsidRPr="006A48A1" w:rsidR="003B6231" w:rsidP="006A48A1" w:rsidRDefault="003B6231" w14:paraId="65D91BE2" w14:textId="77777777">
      <w:pPr>
        <w:spacing w:line="360" w:lineRule="auto"/>
        <w:jc w:val="both"/>
        <w:rPr>
          <w:rFonts w:ascii="Arial" w:hAnsi="Arial" w:cs="Arial"/>
          <w:b/>
          <w:bCs/>
          <w:color w:val="000000" w:themeColor="text1"/>
        </w:rPr>
      </w:pPr>
    </w:p>
    <w:p w:rsidRPr="006A48A1" w:rsidR="003B6231" w:rsidP="006A48A1" w:rsidRDefault="003B6231" w14:paraId="52CC39C9" w14:textId="77777777">
      <w:pPr>
        <w:spacing w:line="360" w:lineRule="auto"/>
        <w:jc w:val="both"/>
        <w:rPr>
          <w:rFonts w:ascii="Arial" w:hAnsi="Arial" w:cs="Arial"/>
          <w:b/>
          <w:bCs/>
          <w:color w:val="000000" w:themeColor="text1"/>
        </w:rPr>
      </w:pPr>
    </w:p>
    <w:p w:rsidRPr="006A48A1" w:rsidR="003B6231" w:rsidP="006A48A1" w:rsidRDefault="003B6231" w14:paraId="2D37FDDE" w14:textId="77777777">
      <w:pPr>
        <w:spacing w:line="360" w:lineRule="auto"/>
        <w:jc w:val="both"/>
        <w:rPr>
          <w:rFonts w:ascii="Arial" w:hAnsi="Arial" w:cs="Arial"/>
          <w:b/>
          <w:bCs/>
          <w:color w:val="000000" w:themeColor="text1"/>
        </w:rPr>
      </w:pPr>
    </w:p>
    <w:p w:rsidRPr="006A48A1" w:rsidR="003B6231" w:rsidP="006A48A1" w:rsidRDefault="003B6231" w14:paraId="0AC77AC4" w14:textId="77777777">
      <w:pPr>
        <w:spacing w:line="360" w:lineRule="auto"/>
        <w:jc w:val="both"/>
        <w:rPr>
          <w:rFonts w:ascii="Arial" w:hAnsi="Arial" w:cs="Arial"/>
          <w:b/>
          <w:bCs/>
          <w:color w:val="000000" w:themeColor="text1"/>
        </w:rPr>
      </w:pPr>
    </w:p>
    <w:p w:rsidRPr="006A48A1" w:rsidR="003B6231" w:rsidP="006A48A1" w:rsidRDefault="003B6231" w14:paraId="77879301" w14:textId="77777777">
      <w:pPr>
        <w:spacing w:line="360" w:lineRule="auto"/>
        <w:jc w:val="both"/>
        <w:rPr>
          <w:rFonts w:ascii="Arial" w:hAnsi="Arial" w:cs="Arial"/>
          <w:b/>
          <w:bCs/>
          <w:color w:val="000000" w:themeColor="text1"/>
        </w:rPr>
      </w:pPr>
    </w:p>
    <w:p w:rsidRPr="006A48A1" w:rsidR="003B6231" w:rsidP="006A48A1" w:rsidRDefault="003B6231" w14:paraId="7EBADA1C" w14:textId="77777777">
      <w:pPr>
        <w:spacing w:line="360" w:lineRule="auto"/>
        <w:jc w:val="both"/>
        <w:rPr>
          <w:rFonts w:ascii="Arial" w:hAnsi="Arial" w:cs="Arial"/>
          <w:b/>
          <w:bCs/>
          <w:color w:val="000000" w:themeColor="text1"/>
        </w:rPr>
      </w:pPr>
    </w:p>
    <w:p w:rsidRPr="006A48A1" w:rsidR="003B6231" w:rsidP="006A48A1" w:rsidRDefault="003B6231" w14:paraId="197B9108" w14:textId="77777777">
      <w:pPr>
        <w:spacing w:line="360" w:lineRule="auto"/>
        <w:jc w:val="both"/>
        <w:rPr>
          <w:rFonts w:ascii="Arial" w:hAnsi="Arial" w:cs="Arial"/>
          <w:b/>
          <w:bCs/>
          <w:color w:val="000000" w:themeColor="text1"/>
        </w:rPr>
      </w:pPr>
    </w:p>
    <w:p w:rsidRPr="006A48A1" w:rsidR="003B6231" w:rsidP="006A48A1" w:rsidRDefault="003B6231" w14:paraId="6E5A5A5C" w14:textId="77777777">
      <w:pPr>
        <w:spacing w:line="360" w:lineRule="auto"/>
        <w:jc w:val="both"/>
        <w:rPr>
          <w:rFonts w:ascii="Arial" w:hAnsi="Arial" w:cs="Arial"/>
          <w:b/>
          <w:bCs/>
          <w:color w:val="000000" w:themeColor="text1"/>
        </w:rPr>
      </w:pPr>
    </w:p>
    <w:p w:rsidRPr="006A48A1" w:rsidR="003B6231" w:rsidP="09974428" w:rsidRDefault="003B6231" w14:paraId="2F3425D9" w14:textId="1D07CAFE">
      <w:pPr>
        <w:pStyle w:val="Normal"/>
        <w:spacing w:line="360" w:lineRule="auto"/>
        <w:jc w:val="both"/>
        <w:rPr>
          <w:rFonts w:ascii="Arial" w:hAnsi="Arial" w:cs="Arial"/>
          <w:b w:val="1"/>
          <w:bCs w:val="1"/>
          <w:color w:val="000000" w:themeColor="text1"/>
        </w:rPr>
      </w:pPr>
    </w:p>
    <w:p w:rsidRPr="006A48A1" w:rsidR="003A4D57" w:rsidP="006A48A1" w:rsidRDefault="003A4D57" w14:paraId="73C304CC" w14:textId="77777777">
      <w:pPr>
        <w:spacing w:line="360" w:lineRule="auto"/>
        <w:jc w:val="both"/>
        <w:rPr>
          <w:rFonts w:ascii="Arial" w:hAnsi="Arial" w:cs="Arial"/>
          <w:color w:val="000000" w:themeColor="text1"/>
        </w:rPr>
      </w:pPr>
    </w:p>
    <w:p w:rsidRPr="006A48A1" w:rsidR="003A4D57" w:rsidP="006A48A1" w:rsidRDefault="003A4D57" w14:paraId="48E21CE2" w14:textId="77777777">
      <w:pPr>
        <w:spacing w:line="360" w:lineRule="auto"/>
        <w:jc w:val="both"/>
        <w:rPr>
          <w:rFonts w:ascii="Arial" w:hAnsi="Arial" w:cs="Arial"/>
          <w:color w:val="000000" w:themeColor="text1"/>
        </w:rPr>
      </w:pPr>
    </w:p>
    <w:p w:rsidRPr="006A48A1" w:rsidR="003A4D57" w:rsidP="006A48A1" w:rsidRDefault="003A4D57" w14:paraId="757092C4" w14:textId="77777777">
      <w:pPr>
        <w:spacing w:line="360" w:lineRule="auto"/>
        <w:jc w:val="both"/>
        <w:rPr>
          <w:rFonts w:ascii="Arial" w:hAnsi="Arial" w:cs="Arial"/>
          <w:color w:val="000000" w:themeColor="text1"/>
        </w:rPr>
      </w:pPr>
    </w:p>
    <w:p w:rsidRPr="006A48A1" w:rsidR="003A4D57" w:rsidP="006A48A1" w:rsidRDefault="003A4D57" w14:paraId="7F6093A3" w14:textId="77777777">
      <w:pPr>
        <w:spacing w:line="360" w:lineRule="auto"/>
        <w:jc w:val="both"/>
        <w:rPr>
          <w:rFonts w:ascii="Arial" w:hAnsi="Arial" w:cs="Arial"/>
          <w:color w:val="000000" w:themeColor="text1"/>
        </w:rPr>
      </w:pPr>
    </w:p>
    <w:p w:rsidRPr="006A48A1" w:rsidR="003A4D57" w:rsidP="006A48A1" w:rsidRDefault="003A4D57" w14:paraId="7F977D23" w14:textId="77777777">
      <w:pPr>
        <w:spacing w:line="360" w:lineRule="auto"/>
        <w:jc w:val="both"/>
        <w:rPr>
          <w:rFonts w:ascii="Arial" w:hAnsi="Arial" w:cs="Arial"/>
          <w:color w:val="000000" w:themeColor="text1"/>
        </w:rPr>
      </w:pPr>
    </w:p>
    <w:p w:rsidRPr="006A48A1" w:rsidR="003A4D57" w:rsidP="006A48A1" w:rsidRDefault="003A4D57" w14:paraId="6B7E73E0" w14:textId="18594E1E">
      <w:pPr>
        <w:spacing w:line="360" w:lineRule="auto"/>
        <w:jc w:val="both"/>
        <w:rPr>
          <w:rFonts w:ascii="Arial" w:hAnsi="Arial" w:cs="Arial"/>
          <w:b/>
          <w:bCs/>
          <w:color w:val="000000" w:themeColor="text1"/>
        </w:rPr>
      </w:pPr>
      <w:r w:rsidRPr="006A48A1">
        <w:rPr>
          <w:rFonts w:ascii="Arial" w:hAnsi="Arial" w:cs="Arial"/>
          <w:b/>
          <w:bCs/>
          <w:color w:val="000000" w:themeColor="text1"/>
        </w:rPr>
        <w:t>Task 1: Personal Action Plan – Health Care Assistant Role</w:t>
      </w:r>
    </w:p>
    <w:p w:rsidRPr="006A48A1" w:rsidR="00432212" w:rsidP="006A48A1" w:rsidRDefault="00216E88" w14:paraId="3C24720A" w14:textId="14FA3BE6">
      <w:pPr>
        <w:spacing w:line="360" w:lineRule="auto"/>
        <w:jc w:val="both"/>
        <w:rPr>
          <w:rFonts w:ascii="Arial" w:hAnsi="Arial" w:cs="Arial"/>
          <w:color w:val="000000" w:themeColor="text1"/>
        </w:rPr>
      </w:pPr>
      <w:r w:rsidRPr="09974428" w:rsidR="1CF3A917">
        <w:rPr>
          <w:rFonts w:ascii="Arial" w:hAnsi="Arial" w:cs="Arial"/>
          <w:color w:val="000000" w:themeColor="text1" w:themeTint="FF" w:themeShade="FF"/>
        </w:rPr>
        <w:t xml:space="preserve">      </w:t>
      </w:r>
      <w:r w:rsidRPr="09974428" w:rsidR="00216E88">
        <w:rPr>
          <w:rFonts w:ascii="Arial" w:hAnsi="Arial" w:cs="Arial"/>
          <w:color w:val="000000" w:themeColor="text1" w:themeTint="FF" w:themeShade="FF"/>
        </w:rPr>
        <w:t xml:space="preserve">The Health Care Assistant is an essential member of the care workforce in health and social care settings, providing comfort, safety, and dignified care to patients. The HCAs work under the supervision of registered nurses and other healthcare professionals and provide core support for day-to-day care. Common responsibilities involve </w:t>
      </w:r>
      <w:r w:rsidRPr="09974428" w:rsidR="00216E88">
        <w:rPr>
          <w:rFonts w:ascii="Arial" w:hAnsi="Arial" w:cs="Arial"/>
          <w:color w:val="000000" w:themeColor="text1" w:themeTint="FF" w:themeShade="FF"/>
        </w:rPr>
        <w:t>assisting</w:t>
      </w:r>
      <w:r w:rsidRPr="09974428" w:rsidR="00216E88">
        <w:rPr>
          <w:rFonts w:ascii="Arial" w:hAnsi="Arial" w:cs="Arial"/>
          <w:color w:val="000000" w:themeColor="text1" w:themeTint="FF" w:themeShade="FF"/>
        </w:rPr>
        <w:t xml:space="preserve"> patients with washing and dressing, supporting them with mobility issues, helping at mealtimes, taking vital signs, </w:t>
      </w:r>
      <w:r w:rsidRPr="09974428" w:rsidR="00216E88">
        <w:rPr>
          <w:rFonts w:ascii="Arial" w:hAnsi="Arial" w:cs="Arial"/>
          <w:color w:val="000000" w:themeColor="text1" w:themeTint="FF" w:themeShade="FF"/>
        </w:rPr>
        <w:t>monitoring</w:t>
      </w:r>
      <w:r w:rsidRPr="09974428" w:rsidR="00216E88">
        <w:rPr>
          <w:rFonts w:ascii="Arial" w:hAnsi="Arial" w:cs="Arial"/>
          <w:color w:val="000000" w:themeColor="text1" w:themeTint="FF" w:themeShade="FF"/>
        </w:rPr>
        <w:t xml:space="preserve"> patient observations, and offering emotional reassurance</w:t>
      </w:r>
      <w:r w:rsidRPr="09974428" w:rsidR="00E93EB3">
        <w:rPr>
          <w:rFonts w:ascii="Arial" w:hAnsi="Arial" w:cs="Arial"/>
          <w:color w:val="000000" w:themeColor="text1" w:themeTint="FF" w:themeShade="FF"/>
        </w:rPr>
        <w:t xml:space="preserve"> (Rawles, 2025)</w:t>
      </w:r>
      <w:r w:rsidRPr="09974428" w:rsidR="00216E88">
        <w:rPr>
          <w:rFonts w:ascii="Arial" w:hAnsi="Arial" w:cs="Arial"/>
          <w:color w:val="000000" w:themeColor="text1" w:themeTint="FF" w:themeShade="FF"/>
        </w:rPr>
        <w:t xml:space="preserve">. Since HCAs are those who tend to spend most of the time with patients, they contribute directly to </w:t>
      </w:r>
      <w:r w:rsidRPr="09974428" w:rsidR="00216E88">
        <w:rPr>
          <w:rFonts w:ascii="Arial" w:hAnsi="Arial" w:cs="Arial"/>
          <w:color w:val="000000" w:themeColor="text1" w:themeTint="FF" w:themeShade="FF"/>
        </w:rPr>
        <w:t>maintaining</w:t>
      </w:r>
      <w:r w:rsidRPr="09974428" w:rsidR="00216E88">
        <w:rPr>
          <w:rFonts w:ascii="Arial" w:hAnsi="Arial" w:cs="Arial"/>
          <w:color w:val="000000" w:themeColor="text1" w:themeTint="FF" w:themeShade="FF"/>
        </w:rPr>
        <w:t xml:space="preserve"> a positive care environment while </w:t>
      </w:r>
      <w:r w:rsidRPr="09974428" w:rsidR="00216E88">
        <w:rPr>
          <w:rFonts w:ascii="Arial" w:hAnsi="Arial" w:cs="Arial"/>
          <w:color w:val="000000" w:themeColor="text1" w:themeTint="FF" w:themeShade="FF"/>
        </w:rPr>
        <w:t>identifying</w:t>
      </w:r>
      <w:r w:rsidRPr="09974428" w:rsidR="00216E88">
        <w:rPr>
          <w:rFonts w:ascii="Arial" w:hAnsi="Arial" w:cs="Arial"/>
          <w:color w:val="000000" w:themeColor="text1" w:themeTint="FF" w:themeShade="FF"/>
        </w:rPr>
        <w:t xml:space="preserve"> changes to patient conditions.</w:t>
      </w:r>
      <w:r w:rsidRPr="09974428" w:rsidR="00432212">
        <w:rPr>
          <w:rFonts w:ascii="Arial" w:hAnsi="Arial" w:cs="Arial"/>
          <w:color w:val="000000" w:themeColor="text1" w:themeTint="FF" w:themeShade="FF"/>
        </w:rPr>
        <w:t xml:space="preserve"> So, </w:t>
      </w:r>
      <w:r w:rsidRPr="09974428" w:rsidR="00216E88">
        <w:rPr>
          <w:rFonts w:ascii="Arial" w:hAnsi="Arial" w:cs="Arial"/>
          <w:color w:val="000000" w:themeColor="text1" w:themeTint="FF" w:themeShade="FF"/>
        </w:rPr>
        <w:t>I feel that through studying and working in healthcare environments, I have developed a clear idea of the skills necessary and how my personal strengths match these expectations.</w:t>
      </w:r>
    </w:p>
    <w:p w:rsidRPr="006A48A1" w:rsidR="00216E88" w:rsidP="006A48A1" w:rsidRDefault="00216E88" w14:paraId="1F86A606" w14:textId="0BAE634F">
      <w:pPr>
        <w:spacing w:line="360" w:lineRule="auto"/>
        <w:jc w:val="both"/>
        <w:rPr>
          <w:rFonts w:ascii="Arial" w:hAnsi="Arial" w:cs="Arial"/>
          <w:color w:val="000000" w:themeColor="text1"/>
        </w:rPr>
      </w:pPr>
      <w:r w:rsidRPr="006A48A1">
        <w:rPr>
          <w:rFonts w:ascii="Arial" w:hAnsi="Arial" w:cs="Arial"/>
          <w:b/>
          <w:bCs/>
          <w:color w:val="000000" w:themeColor="text1"/>
        </w:rPr>
        <w:t>Key Skills Required for the Role and How I Meet Them</w:t>
      </w:r>
    </w:p>
    <w:p w:rsidRPr="006A48A1" w:rsidR="00E512D1" w:rsidP="006A48A1" w:rsidRDefault="00216E88" w14:paraId="471010A2" w14:textId="6278FCCC">
      <w:pPr>
        <w:spacing w:line="360" w:lineRule="auto"/>
        <w:jc w:val="both"/>
        <w:rPr>
          <w:rFonts w:ascii="Arial" w:hAnsi="Arial" w:cs="Arial"/>
          <w:color w:val="000000" w:themeColor="text1"/>
        </w:rPr>
      </w:pPr>
      <w:r w:rsidRPr="09974428" w:rsidR="1E44B119">
        <w:rPr>
          <w:rFonts w:ascii="Arial" w:hAnsi="Arial" w:cs="Arial"/>
          <w:color w:val="000000" w:themeColor="text1" w:themeTint="FF" w:themeShade="FF"/>
        </w:rPr>
        <w:t xml:space="preserve">      </w:t>
      </w:r>
      <w:r w:rsidRPr="09974428" w:rsidR="00216E88">
        <w:rPr>
          <w:rFonts w:ascii="Arial" w:hAnsi="Arial" w:cs="Arial"/>
          <w:color w:val="000000" w:themeColor="text1" w:themeTint="FF" w:themeShade="FF"/>
        </w:rPr>
        <w:t xml:space="preserve">The most essential skill an HCA can </w:t>
      </w:r>
      <w:r w:rsidRPr="09974428" w:rsidR="00216E88">
        <w:rPr>
          <w:rFonts w:ascii="Arial" w:hAnsi="Arial" w:cs="Arial"/>
          <w:color w:val="000000" w:themeColor="text1" w:themeTint="FF" w:themeShade="FF"/>
        </w:rPr>
        <w:t>possess</w:t>
      </w:r>
      <w:r w:rsidRPr="09974428" w:rsidR="00216E88">
        <w:rPr>
          <w:rFonts w:ascii="Arial" w:hAnsi="Arial" w:cs="Arial"/>
          <w:color w:val="000000" w:themeColor="text1" w:themeTint="FF" w:themeShade="FF"/>
        </w:rPr>
        <w:t xml:space="preserve"> includes effective communication. It will make the patients feel valued, respected, and safe. I feel that through academic presentations, group work, and voluntary experiences in care settings, my communication skills have been enhanced</w:t>
      </w:r>
      <w:r w:rsidRPr="09974428" w:rsidR="007E7A32">
        <w:rPr>
          <w:rFonts w:ascii="Arial" w:hAnsi="Arial" w:cs="Arial"/>
          <w:color w:val="000000" w:themeColor="text1" w:themeTint="FF" w:themeShade="FF"/>
        </w:rPr>
        <w:t xml:space="preserve"> (Gizaw et al., 2022)</w:t>
      </w:r>
      <w:r w:rsidRPr="09974428" w:rsidR="00216E88">
        <w:rPr>
          <w:rFonts w:ascii="Arial" w:hAnsi="Arial" w:cs="Arial"/>
          <w:color w:val="000000" w:themeColor="text1" w:themeTint="FF" w:themeShade="FF"/>
        </w:rPr>
        <w:t>. I can adjust my communication according to others' needs-for example, talking slowly with people with hearing problems and using simple language while supporting a person who is anxious.</w:t>
      </w:r>
    </w:p>
    <w:p w:rsidRPr="006A48A1" w:rsidR="00216E88" w:rsidP="006A48A1" w:rsidRDefault="00216E88" w14:paraId="1A155BC5" w14:textId="5E213345">
      <w:pPr>
        <w:spacing w:line="360" w:lineRule="auto"/>
        <w:jc w:val="both"/>
        <w:rPr>
          <w:rFonts w:ascii="Arial" w:hAnsi="Arial" w:cs="Arial"/>
          <w:color w:val="000000" w:themeColor="text1"/>
        </w:rPr>
      </w:pPr>
      <w:r w:rsidRPr="006A48A1">
        <w:rPr>
          <w:rFonts w:ascii="Arial" w:hAnsi="Arial" w:cs="Arial"/>
          <w:color w:val="000000" w:themeColor="text1"/>
        </w:rPr>
        <w:t xml:space="preserve">Another very important one is empathy. It helps caregivers understand feelings of others and respond positively in return. I enjoy helping people and </w:t>
      </w:r>
      <w:r w:rsidRPr="006A48A1" w:rsidR="00E512D1">
        <w:rPr>
          <w:rFonts w:ascii="Arial" w:hAnsi="Arial" w:cs="Arial"/>
          <w:color w:val="000000" w:themeColor="text1"/>
        </w:rPr>
        <w:t xml:space="preserve">I </w:t>
      </w:r>
      <w:r w:rsidRPr="006A48A1">
        <w:rPr>
          <w:rFonts w:ascii="Arial" w:hAnsi="Arial" w:cs="Arial"/>
          <w:color w:val="000000" w:themeColor="text1"/>
        </w:rPr>
        <w:t>am sensitive to the emotional needs of others. When I was volunteering in the community,</w:t>
      </w:r>
      <w:r w:rsidRPr="006A48A1" w:rsidR="00E512D1">
        <w:rPr>
          <w:rFonts w:ascii="Arial" w:hAnsi="Arial" w:cs="Arial"/>
          <w:color w:val="000000" w:themeColor="text1"/>
        </w:rPr>
        <w:t xml:space="preserve"> I often</w:t>
      </w:r>
      <w:r w:rsidRPr="006A48A1">
        <w:rPr>
          <w:rFonts w:ascii="Arial" w:hAnsi="Arial" w:cs="Arial"/>
          <w:color w:val="000000" w:themeColor="text1"/>
        </w:rPr>
        <w:t xml:space="preserve"> listen to problems voiced by older adults</w:t>
      </w:r>
      <w:r w:rsidRPr="006A48A1" w:rsidR="00E512D1">
        <w:rPr>
          <w:rFonts w:ascii="Arial" w:hAnsi="Arial" w:cs="Arial"/>
          <w:color w:val="000000" w:themeColor="text1"/>
        </w:rPr>
        <w:t xml:space="preserve"> which helped them feel supported</w:t>
      </w:r>
      <w:r w:rsidRPr="006A48A1" w:rsidR="00982939">
        <w:rPr>
          <w:rFonts w:ascii="Arial" w:hAnsi="Arial" w:cs="Arial"/>
          <w:color w:val="000000" w:themeColor="text1"/>
        </w:rPr>
        <w:t xml:space="preserve"> (</w:t>
      </w:r>
      <w:proofErr w:type="spellStart"/>
      <w:r w:rsidRPr="006A48A1" w:rsidR="00982939">
        <w:rPr>
          <w:rFonts w:ascii="Arial" w:hAnsi="Arial" w:cs="Arial"/>
          <w:color w:val="000000" w:themeColor="text1"/>
        </w:rPr>
        <w:t>Alsharari</w:t>
      </w:r>
      <w:proofErr w:type="spellEnd"/>
      <w:r w:rsidRPr="006A48A1" w:rsidR="00982939">
        <w:rPr>
          <w:rFonts w:ascii="Arial" w:hAnsi="Arial" w:cs="Arial"/>
          <w:color w:val="000000" w:themeColor="text1"/>
        </w:rPr>
        <w:t xml:space="preserve"> et al., 2024)</w:t>
      </w:r>
      <w:r w:rsidRPr="006A48A1">
        <w:rPr>
          <w:rFonts w:ascii="Arial" w:hAnsi="Arial" w:cs="Arial"/>
          <w:color w:val="000000" w:themeColor="text1"/>
        </w:rPr>
        <w:t>. I understand that sometimes small things, such as reassurance or patience, may make someone's day much better.</w:t>
      </w:r>
    </w:p>
    <w:p w:rsidRPr="006A48A1" w:rsidR="00216E88" w:rsidP="006A48A1" w:rsidRDefault="00216E88" w14:paraId="544F9DE6" w14:textId="77777777">
      <w:pPr>
        <w:spacing w:line="360" w:lineRule="auto"/>
        <w:jc w:val="both"/>
        <w:rPr>
          <w:rFonts w:ascii="Arial" w:hAnsi="Arial" w:cs="Arial"/>
          <w:color w:val="000000" w:themeColor="text1"/>
        </w:rPr>
      </w:pPr>
      <w:r w:rsidRPr="006A48A1">
        <w:rPr>
          <w:rFonts w:ascii="Arial" w:hAnsi="Arial" w:cs="Arial"/>
          <w:color w:val="000000" w:themeColor="text1"/>
        </w:rPr>
        <w:t>The other main skill required by HCAs is teamwork, as care is provided through multidisciplinary teams. That means working effectively with nurses, doctors, therapists, and other support workers to provide coordinated care. During my studies, I had to work on group projects a couple of times, and that required sharing responsibilities, negotiating ideas, and supporting others. All these experiences taught me how to respectfully collaborate, take feedback, and communicate openly.</w:t>
      </w:r>
    </w:p>
    <w:p w:rsidR="00ED48B5" w:rsidP="09974428" w:rsidRDefault="00ED48B5" w14:paraId="03F8F953" w14:textId="5135BC5B">
      <w:pPr>
        <w:spacing w:line="360" w:lineRule="auto"/>
        <w:jc w:val="both"/>
        <w:rPr>
          <w:rFonts w:ascii="Arial" w:hAnsi="Arial" w:cs="Arial"/>
          <w:color w:val="000000" w:themeColor="text1"/>
        </w:rPr>
      </w:pPr>
      <w:r w:rsidRPr="09974428" w:rsidR="00216E88">
        <w:rPr>
          <w:rFonts w:ascii="Arial" w:hAnsi="Arial" w:cs="Arial"/>
          <w:color w:val="000000" w:themeColor="text1" w:themeTint="FF" w:themeShade="FF"/>
        </w:rPr>
        <w:t xml:space="preserve">Finally, the HCA must </w:t>
      </w:r>
      <w:r w:rsidRPr="09974428" w:rsidR="00216E88">
        <w:rPr>
          <w:rFonts w:ascii="Arial" w:hAnsi="Arial" w:cs="Arial"/>
          <w:color w:val="000000" w:themeColor="text1" w:themeTint="FF" w:themeShade="FF"/>
        </w:rPr>
        <w:t>possess</w:t>
      </w:r>
      <w:r w:rsidRPr="09974428" w:rsidR="00216E88">
        <w:rPr>
          <w:rFonts w:ascii="Arial" w:hAnsi="Arial" w:cs="Arial"/>
          <w:color w:val="000000" w:themeColor="text1" w:themeTint="FF" w:themeShade="FF"/>
        </w:rPr>
        <w:t xml:space="preserve"> basic knowledge </w:t>
      </w:r>
      <w:r w:rsidRPr="09974428" w:rsidR="00216E88">
        <w:rPr>
          <w:rFonts w:ascii="Arial" w:hAnsi="Arial" w:cs="Arial"/>
          <w:color w:val="000000" w:themeColor="text1" w:themeTint="FF" w:themeShade="FF"/>
        </w:rPr>
        <w:t>regarding</w:t>
      </w:r>
      <w:r w:rsidRPr="09974428" w:rsidR="00216E88">
        <w:rPr>
          <w:rFonts w:ascii="Arial" w:hAnsi="Arial" w:cs="Arial"/>
          <w:color w:val="000000" w:themeColor="text1" w:themeTint="FF" w:themeShade="FF"/>
        </w:rPr>
        <w:t xml:space="preserve"> health and safety. This includes infection prevention, proper </w:t>
      </w:r>
      <w:r w:rsidRPr="09974428" w:rsidR="00216E88">
        <w:rPr>
          <w:rFonts w:ascii="Arial" w:hAnsi="Arial" w:cs="Arial"/>
          <w:color w:val="000000" w:themeColor="text1" w:themeTint="FF" w:themeShade="FF"/>
        </w:rPr>
        <w:t>moving</w:t>
      </w:r>
      <w:r w:rsidRPr="09974428" w:rsidR="00216E88">
        <w:rPr>
          <w:rFonts w:ascii="Arial" w:hAnsi="Arial" w:cs="Arial"/>
          <w:color w:val="000000" w:themeColor="text1" w:themeTint="FF" w:themeShade="FF"/>
        </w:rPr>
        <w:t xml:space="preserve"> and handling techniques, and ensuring the environment is clean</w:t>
      </w:r>
      <w:r w:rsidRPr="09974428" w:rsidR="00564F88">
        <w:rPr>
          <w:rFonts w:ascii="Arial" w:hAnsi="Arial" w:cs="Arial"/>
          <w:color w:val="000000" w:themeColor="text1" w:themeTint="FF" w:themeShade="FF"/>
        </w:rPr>
        <w:t xml:space="preserve"> (Anderson et al., 2021)</w:t>
      </w:r>
      <w:r w:rsidRPr="09974428" w:rsidR="00216E88">
        <w:rPr>
          <w:rFonts w:ascii="Arial" w:hAnsi="Arial" w:cs="Arial"/>
          <w:color w:val="000000" w:themeColor="text1" w:themeTint="FF" w:themeShade="FF"/>
        </w:rPr>
        <w:t>. An awareness of safety procedures has developed through reading, training videos, and observation of care practices during voluntary activities.</w:t>
      </w:r>
    </w:p>
    <w:p w:rsidRPr="006A48A1" w:rsidR="00624263" w:rsidP="006A48A1" w:rsidRDefault="000E2398" w14:paraId="36520D30" w14:textId="013C5E44">
      <w:pPr>
        <w:spacing w:line="360" w:lineRule="auto"/>
        <w:jc w:val="both"/>
        <w:rPr>
          <w:rFonts w:ascii="Arial" w:hAnsi="Arial" w:cs="Arial"/>
          <w:b/>
          <w:bCs/>
          <w:color w:val="000000" w:themeColor="text1"/>
        </w:rPr>
      </w:pPr>
      <w:r w:rsidRPr="006A48A1">
        <w:rPr>
          <w:rFonts w:ascii="Arial" w:hAnsi="Arial" w:cs="Arial"/>
          <w:b/>
          <w:bCs/>
          <w:color w:val="000000" w:themeColor="text1"/>
        </w:rPr>
        <w:t>Skill Gaps Identification</w:t>
      </w:r>
    </w:p>
    <w:p w:rsidRPr="006A48A1" w:rsidR="00624263" w:rsidP="006A48A1" w:rsidRDefault="000E2398" w14:paraId="7BDFFD41" w14:textId="6B183B31">
      <w:pPr>
        <w:spacing w:line="360" w:lineRule="auto"/>
        <w:jc w:val="both"/>
        <w:rPr>
          <w:rFonts w:ascii="Arial" w:hAnsi="Arial" w:cs="Arial"/>
          <w:color w:val="000000" w:themeColor="text1"/>
        </w:rPr>
      </w:pPr>
      <w:r w:rsidRPr="09974428" w:rsidR="6A7B848E">
        <w:rPr>
          <w:rFonts w:ascii="Arial" w:hAnsi="Arial" w:cs="Arial"/>
          <w:color w:val="000000" w:themeColor="text1" w:themeTint="FF" w:themeShade="FF"/>
        </w:rPr>
        <w:t xml:space="preserve">     </w:t>
      </w:r>
      <w:r w:rsidRPr="09974428" w:rsidR="000E2398">
        <w:rPr>
          <w:rFonts w:ascii="Arial" w:hAnsi="Arial" w:cs="Arial"/>
          <w:color w:val="000000" w:themeColor="text1" w:themeTint="FF" w:themeShade="FF"/>
        </w:rPr>
        <w:t xml:space="preserve">Although I have </w:t>
      </w:r>
      <w:r w:rsidRPr="09974428" w:rsidR="009925F1">
        <w:rPr>
          <w:rFonts w:ascii="Arial" w:hAnsi="Arial" w:cs="Arial"/>
          <w:color w:val="000000" w:themeColor="text1" w:themeTint="FF" w:themeShade="FF"/>
        </w:rPr>
        <w:t xml:space="preserve">several </w:t>
      </w:r>
      <w:r w:rsidRPr="09974428" w:rsidR="000E2398">
        <w:rPr>
          <w:rFonts w:ascii="Arial" w:hAnsi="Arial" w:cs="Arial"/>
          <w:color w:val="000000" w:themeColor="text1" w:themeTint="FF" w:themeShade="FF"/>
        </w:rPr>
        <w:t xml:space="preserve">strengths, I am also aware of areas that I need to develop </w:t>
      </w:r>
      <w:bookmarkStart w:name="_Int_6k5nchsh" w:id="334125591"/>
      <w:r w:rsidRPr="09974428" w:rsidR="000E2398">
        <w:rPr>
          <w:rFonts w:ascii="Arial" w:hAnsi="Arial" w:cs="Arial"/>
          <w:color w:val="000000" w:themeColor="text1" w:themeTint="FF" w:themeShade="FF"/>
        </w:rPr>
        <w:t>in order to</w:t>
      </w:r>
      <w:bookmarkEnd w:id="334125591"/>
      <w:r w:rsidRPr="09974428" w:rsidR="000E2398">
        <w:rPr>
          <w:rFonts w:ascii="Arial" w:hAnsi="Arial" w:cs="Arial"/>
          <w:color w:val="000000" w:themeColor="text1" w:themeTint="FF" w:themeShade="FF"/>
        </w:rPr>
        <w:t xml:space="preserve"> feel fully confident within the HCA role. </w:t>
      </w:r>
      <w:r w:rsidRPr="09974428" w:rsidR="58233463">
        <w:rPr>
          <w:rFonts w:ascii="Arial" w:hAnsi="Arial" w:cs="Arial"/>
          <w:color w:val="000000" w:themeColor="text1" w:themeTint="FF" w:themeShade="FF"/>
        </w:rPr>
        <w:t>W</w:t>
      </w:r>
      <w:r w:rsidRPr="09974428" w:rsidR="00D91278">
        <w:rPr>
          <w:rFonts w:ascii="Arial" w:hAnsi="Arial" w:cs="Arial"/>
          <w:color w:val="000000" w:themeColor="text1" w:themeTint="FF" w:themeShade="FF"/>
        </w:rPr>
        <w:t xml:space="preserve">hat </w:t>
      </w:r>
      <w:r w:rsidRPr="09974428" w:rsidR="000E2398">
        <w:rPr>
          <w:rFonts w:ascii="Arial" w:hAnsi="Arial" w:cs="Arial"/>
          <w:color w:val="000000" w:themeColor="text1" w:themeTint="FF" w:themeShade="FF"/>
        </w:rPr>
        <w:t>I would like to work on is time management. Sometimes, I struggle balancing academic commitments and personal responsibilities in preparing for practical skills. Time management in health is an important aspect that involves prioriti</w:t>
      </w:r>
      <w:r w:rsidRPr="09974428" w:rsidR="00714CCE">
        <w:rPr>
          <w:rFonts w:ascii="Arial" w:hAnsi="Arial" w:cs="Arial"/>
          <w:color w:val="000000" w:themeColor="text1" w:themeTint="FF" w:themeShade="FF"/>
        </w:rPr>
        <w:t>s</w:t>
      </w:r>
      <w:r w:rsidRPr="09974428" w:rsidR="000E2398">
        <w:rPr>
          <w:rFonts w:ascii="Arial" w:hAnsi="Arial" w:cs="Arial"/>
          <w:color w:val="000000" w:themeColor="text1" w:themeTint="FF" w:themeShade="FF"/>
        </w:rPr>
        <w:t>ation of tasks and adherence to set deadlines</w:t>
      </w:r>
      <w:r w:rsidRPr="09974428" w:rsidR="00403182">
        <w:rPr>
          <w:rFonts w:ascii="Arial" w:hAnsi="Arial" w:cs="Arial"/>
          <w:color w:val="000000" w:themeColor="text1" w:themeTint="FF" w:themeShade="FF"/>
        </w:rPr>
        <w:t xml:space="preserve"> (Merry et al., 2023)</w:t>
      </w:r>
      <w:r w:rsidRPr="09974428" w:rsidR="000E2398">
        <w:rPr>
          <w:rFonts w:ascii="Arial" w:hAnsi="Arial" w:cs="Arial"/>
          <w:color w:val="000000" w:themeColor="text1" w:themeTint="FF" w:themeShade="FF"/>
        </w:rPr>
        <w:t>.</w:t>
      </w:r>
    </w:p>
    <w:p w:rsidRPr="006A48A1" w:rsidR="00624263" w:rsidP="006A48A1" w:rsidRDefault="000E2398" w14:paraId="6F4F02CE" w14:textId="051472D3">
      <w:pPr>
        <w:spacing w:line="360" w:lineRule="auto"/>
        <w:jc w:val="both"/>
        <w:rPr>
          <w:rFonts w:ascii="Arial" w:hAnsi="Arial" w:cs="Arial"/>
          <w:color w:val="000000" w:themeColor="text1"/>
        </w:rPr>
      </w:pPr>
      <w:r w:rsidRPr="09974428" w:rsidR="000E2398">
        <w:rPr>
          <w:rFonts w:ascii="Arial" w:hAnsi="Arial" w:cs="Arial"/>
          <w:color w:val="000000" w:themeColor="text1" w:themeTint="FF" w:themeShade="FF"/>
        </w:rPr>
        <w:t xml:space="preserve">Another area for development relates to public speaking confidence. </w:t>
      </w:r>
      <w:r w:rsidRPr="09974428" w:rsidR="4380E41F">
        <w:rPr>
          <w:rFonts w:ascii="Arial" w:hAnsi="Arial" w:cs="Arial"/>
          <w:color w:val="000000" w:themeColor="text1" w:themeTint="FF" w:themeShade="FF"/>
        </w:rPr>
        <w:t>Whereas</w:t>
      </w:r>
      <w:r w:rsidRPr="09974428" w:rsidR="000E2398">
        <w:rPr>
          <w:rFonts w:ascii="Arial" w:hAnsi="Arial" w:cs="Arial"/>
          <w:color w:val="000000" w:themeColor="text1" w:themeTint="FF" w:themeShade="FF"/>
        </w:rPr>
        <w:t xml:space="preserve"> I might be a good communicator one</w:t>
      </w:r>
      <w:r w:rsidRPr="09974428" w:rsidR="108E8139">
        <w:rPr>
          <w:rFonts w:ascii="Arial" w:hAnsi="Arial" w:cs="Arial"/>
          <w:color w:val="000000" w:themeColor="text1" w:themeTint="FF" w:themeShade="FF"/>
        </w:rPr>
        <w:t>-</w:t>
      </w:r>
      <w:r w:rsidRPr="09974428" w:rsidR="00E67DE8">
        <w:rPr>
          <w:rFonts w:ascii="Arial" w:hAnsi="Arial" w:cs="Arial"/>
          <w:color w:val="000000" w:themeColor="text1" w:themeTint="FF" w:themeShade="FF"/>
        </w:rPr>
        <w:t>to</w:t>
      </w:r>
      <w:r w:rsidRPr="09974428" w:rsidR="053C5F94">
        <w:rPr>
          <w:rFonts w:ascii="Arial" w:hAnsi="Arial" w:cs="Arial"/>
          <w:color w:val="000000" w:themeColor="text1" w:themeTint="FF" w:themeShade="FF"/>
        </w:rPr>
        <w:t>-</w:t>
      </w:r>
      <w:r w:rsidRPr="09974428" w:rsidR="000E2398">
        <w:rPr>
          <w:rFonts w:ascii="Arial" w:hAnsi="Arial" w:cs="Arial"/>
          <w:color w:val="000000" w:themeColor="text1" w:themeTint="FF" w:themeShade="FF"/>
        </w:rPr>
        <w:t xml:space="preserve">one, I do sometimes get nervous in group presentations or raising my voice in discussions. This may affect my confidence </w:t>
      </w:r>
      <w:r w:rsidRPr="09974428" w:rsidR="118C8F3E">
        <w:rPr>
          <w:rFonts w:ascii="Arial" w:hAnsi="Arial" w:cs="Arial"/>
          <w:color w:val="000000" w:themeColor="text1" w:themeTint="FF" w:themeShade="FF"/>
        </w:rPr>
        <w:t xml:space="preserve">at </w:t>
      </w:r>
      <w:r w:rsidRPr="09974428" w:rsidR="000E2398">
        <w:rPr>
          <w:rFonts w:ascii="Arial" w:hAnsi="Arial" w:cs="Arial"/>
          <w:color w:val="000000" w:themeColor="text1" w:themeTint="FF" w:themeShade="FF"/>
        </w:rPr>
        <w:t xml:space="preserve">meetings in the workplace or </w:t>
      </w:r>
      <w:r w:rsidRPr="09974428" w:rsidR="54E3D49B">
        <w:rPr>
          <w:rFonts w:ascii="Arial" w:hAnsi="Arial" w:cs="Arial"/>
          <w:color w:val="000000" w:themeColor="text1" w:themeTint="FF" w:themeShade="FF"/>
        </w:rPr>
        <w:t xml:space="preserve">in </w:t>
      </w:r>
      <w:r w:rsidRPr="09974428" w:rsidR="000E2398">
        <w:rPr>
          <w:rFonts w:ascii="Arial" w:hAnsi="Arial" w:cs="Arial"/>
          <w:color w:val="000000" w:themeColor="text1" w:themeTint="FF" w:themeShade="FF"/>
        </w:rPr>
        <w:t>situations requiring me to express my concerns clearly.</w:t>
      </w:r>
    </w:p>
    <w:p w:rsidRPr="006A48A1" w:rsidR="00F3174A" w:rsidP="006A48A1" w:rsidRDefault="00F3174A" w14:paraId="2D69786D" w14:textId="77777777">
      <w:pPr>
        <w:spacing w:line="360" w:lineRule="auto"/>
        <w:jc w:val="both"/>
        <w:rPr>
          <w:rFonts w:ascii="Arial" w:hAnsi="Arial" w:cs="Arial"/>
          <w:b/>
          <w:bCs/>
          <w:color w:val="000000" w:themeColor="text1"/>
        </w:rPr>
      </w:pPr>
      <w:r w:rsidRPr="006A48A1">
        <w:rPr>
          <w:rFonts w:ascii="Arial" w:hAnsi="Arial" w:cs="Arial"/>
          <w:b/>
          <w:bCs/>
          <w:color w:val="000000" w:themeColor="text1"/>
        </w:rPr>
        <w:t>Personal Development Plan (PDP)</w:t>
      </w:r>
    </w:p>
    <w:p w:rsidRPr="006A48A1" w:rsidR="00E67DE8" w:rsidP="006A48A1" w:rsidRDefault="00E67DE8" w14:paraId="0123FF10" w14:textId="47749DE3">
      <w:pPr>
        <w:spacing w:line="360" w:lineRule="auto"/>
        <w:jc w:val="both"/>
        <w:rPr>
          <w:rFonts w:ascii="Arial" w:hAnsi="Arial" w:cs="Arial"/>
          <w:color w:val="000000" w:themeColor="text1"/>
        </w:rPr>
      </w:pPr>
      <w:r w:rsidRPr="09974428" w:rsidR="7A0366B3">
        <w:rPr>
          <w:rFonts w:ascii="Arial" w:hAnsi="Arial" w:cs="Arial"/>
          <w:color w:val="000000" w:themeColor="text1" w:themeTint="FF" w:themeShade="FF"/>
        </w:rPr>
        <w:t xml:space="preserve">   </w:t>
      </w:r>
      <w:r w:rsidRPr="09974428" w:rsidR="00E67DE8">
        <w:rPr>
          <w:rFonts w:ascii="Arial" w:hAnsi="Arial" w:cs="Arial"/>
          <w:color w:val="000000" w:themeColor="text1" w:themeTint="FF" w:themeShade="FF"/>
        </w:rPr>
        <w:t>To address these gaps, I have developed a structured Personal Development Plan, outlining how I will strengthen these areas over the coming months.</w:t>
      </w:r>
    </w:p>
    <w:tbl>
      <w:tblPr>
        <w:tblStyle w:val="TableGrid"/>
        <w:tblW w:w="0" w:type="auto"/>
        <w:tblLook w:val="04A0" w:firstRow="1" w:lastRow="0" w:firstColumn="1" w:lastColumn="0" w:noHBand="0" w:noVBand="1"/>
      </w:tblPr>
      <w:tblGrid>
        <w:gridCol w:w="2254"/>
        <w:gridCol w:w="2254"/>
        <w:gridCol w:w="2254"/>
        <w:gridCol w:w="2254"/>
      </w:tblGrid>
      <w:tr w:rsidRPr="006A48A1" w:rsidR="006A48A1" w:rsidTr="00F3174A" w14:paraId="4C84ADE2" w14:textId="77777777">
        <w:tc>
          <w:tcPr>
            <w:tcW w:w="2254" w:type="dxa"/>
          </w:tcPr>
          <w:p w:rsidRPr="006A48A1" w:rsidR="00F3174A" w:rsidP="006A48A1" w:rsidRDefault="00F3174A" w14:paraId="0770A29C" w14:textId="5C4D7714">
            <w:pPr>
              <w:spacing w:line="360" w:lineRule="auto"/>
              <w:jc w:val="both"/>
              <w:rPr>
                <w:rFonts w:ascii="Arial" w:hAnsi="Arial" w:cs="Arial"/>
                <w:b/>
                <w:bCs/>
                <w:color w:val="000000" w:themeColor="text1"/>
              </w:rPr>
            </w:pPr>
            <w:r w:rsidRPr="006A48A1">
              <w:rPr>
                <w:rFonts w:ascii="Arial" w:hAnsi="Arial" w:cs="Arial"/>
                <w:b/>
                <w:bCs/>
                <w:color w:val="000000" w:themeColor="text1"/>
              </w:rPr>
              <w:t>Skill Gap</w:t>
            </w:r>
          </w:p>
        </w:tc>
        <w:tc>
          <w:tcPr>
            <w:tcW w:w="2254" w:type="dxa"/>
          </w:tcPr>
          <w:p w:rsidRPr="006A48A1" w:rsidR="00F3174A" w:rsidP="006A48A1" w:rsidRDefault="00F3174A" w14:paraId="071AEC81" w14:textId="1C410F96">
            <w:pPr>
              <w:spacing w:line="360" w:lineRule="auto"/>
              <w:jc w:val="both"/>
              <w:rPr>
                <w:rFonts w:ascii="Arial" w:hAnsi="Arial" w:cs="Arial"/>
                <w:b/>
                <w:bCs/>
                <w:color w:val="000000" w:themeColor="text1"/>
              </w:rPr>
            </w:pPr>
            <w:r w:rsidRPr="006A48A1">
              <w:rPr>
                <w:rFonts w:ascii="Arial" w:hAnsi="Arial" w:cs="Arial"/>
                <w:b/>
                <w:bCs/>
                <w:color w:val="000000" w:themeColor="text1"/>
              </w:rPr>
              <w:t>Action Plan</w:t>
            </w:r>
          </w:p>
        </w:tc>
        <w:tc>
          <w:tcPr>
            <w:tcW w:w="2254" w:type="dxa"/>
          </w:tcPr>
          <w:p w:rsidRPr="006A48A1" w:rsidR="00F3174A" w:rsidP="006A48A1" w:rsidRDefault="00F3174A" w14:paraId="2EEFBC53" w14:textId="0AA4C376">
            <w:pPr>
              <w:spacing w:line="360" w:lineRule="auto"/>
              <w:jc w:val="both"/>
              <w:rPr>
                <w:rFonts w:ascii="Arial" w:hAnsi="Arial" w:cs="Arial"/>
                <w:b/>
                <w:bCs/>
                <w:color w:val="000000" w:themeColor="text1"/>
              </w:rPr>
            </w:pPr>
            <w:r w:rsidRPr="006A48A1">
              <w:rPr>
                <w:rFonts w:ascii="Arial" w:hAnsi="Arial" w:cs="Arial"/>
                <w:b/>
                <w:bCs/>
                <w:color w:val="000000" w:themeColor="text1"/>
              </w:rPr>
              <w:t>Support/Resources</w:t>
            </w:r>
          </w:p>
        </w:tc>
        <w:tc>
          <w:tcPr>
            <w:tcW w:w="2254" w:type="dxa"/>
          </w:tcPr>
          <w:p w:rsidRPr="006A48A1" w:rsidR="00F3174A" w:rsidP="006A48A1" w:rsidRDefault="00F3174A" w14:paraId="3E187D1E" w14:textId="5796C364">
            <w:pPr>
              <w:spacing w:line="360" w:lineRule="auto"/>
              <w:jc w:val="both"/>
              <w:rPr>
                <w:rFonts w:ascii="Arial" w:hAnsi="Arial" w:cs="Arial"/>
                <w:b/>
                <w:bCs/>
                <w:color w:val="000000" w:themeColor="text1"/>
              </w:rPr>
            </w:pPr>
            <w:proofErr w:type="gramStart"/>
            <w:r w:rsidRPr="006A48A1">
              <w:rPr>
                <w:rFonts w:ascii="Arial" w:hAnsi="Arial" w:cs="Arial"/>
                <w:b/>
                <w:bCs/>
                <w:color w:val="000000" w:themeColor="text1"/>
              </w:rPr>
              <w:t>Time line</w:t>
            </w:r>
            <w:proofErr w:type="gramEnd"/>
          </w:p>
        </w:tc>
      </w:tr>
      <w:tr w:rsidRPr="006A48A1" w:rsidR="006A48A1" w:rsidTr="00F3174A" w14:paraId="27FC9236" w14:textId="77777777">
        <w:tc>
          <w:tcPr>
            <w:tcW w:w="2254" w:type="dxa"/>
          </w:tcPr>
          <w:p w:rsidRPr="006A48A1" w:rsidR="00F3174A" w:rsidP="006A48A1" w:rsidRDefault="00F3174A" w14:paraId="605C1311" w14:textId="1FFBA6F9">
            <w:pPr>
              <w:spacing w:line="360" w:lineRule="auto"/>
              <w:jc w:val="both"/>
              <w:rPr>
                <w:rFonts w:ascii="Arial" w:hAnsi="Arial" w:cs="Arial"/>
                <w:color w:val="000000" w:themeColor="text1"/>
              </w:rPr>
            </w:pPr>
            <w:r w:rsidRPr="006A48A1">
              <w:rPr>
                <w:rFonts w:ascii="Arial" w:hAnsi="Arial" w:cs="Arial"/>
                <w:color w:val="000000" w:themeColor="text1"/>
              </w:rPr>
              <w:t>Time management</w:t>
            </w:r>
          </w:p>
        </w:tc>
        <w:tc>
          <w:tcPr>
            <w:tcW w:w="2254" w:type="dxa"/>
          </w:tcPr>
          <w:p w:rsidRPr="006A48A1" w:rsidR="00F3174A" w:rsidP="006A48A1" w:rsidRDefault="00F3174A" w14:paraId="475460CC" w14:textId="4BC631F6">
            <w:pPr>
              <w:spacing w:line="360" w:lineRule="auto"/>
              <w:jc w:val="both"/>
              <w:rPr>
                <w:rFonts w:ascii="Arial" w:hAnsi="Arial" w:cs="Arial"/>
                <w:color w:val="000000" w:themeColor="text1"/>
              </w:rPr>
            </w:pPr>
            <w:r w:rsidRPr="006A48A1">
              <w:rPr>
                <w:rFonts w:ascii="Arial" w:hAnsi="Arial" w:cs="Arial"/>
                <w:color w:val="000000" w:themeColor="text1"/>
              </w:rPr>
              <w:t>Use a planner and weekly timetable; prioritise urgent tasks first</w:t>
            </w:r>
          </w:p>
        </w:tc>
        <w:tc>
          <w:tcPr>
            <w:tcW w:w="2254" w:type="dxa"/>
          </w:tcPr>
          <w:p w:rsidRPr="006A48A1" w:rsidR="00F3174A" w:rsidP="006A48A1" w:rsidRDefault="00F3174A" w14:paraId="0B1241FD" w14:textId="7C6A02EB">
            <w:pPr>
              <w:spacing w:line="360" w:lineRule="auto"/>
              <w:jc w:val="both"/>
              <w:rPr>
                <w:rFonts w:ascii="Arial" w:hAnsi="Arial" w:cs="Arial"/>
                <w:color w:val="000000" w:themeColor="text1"/>
              </w:rPr>
            </w:pPr>
            <w:r w:rsidRPr="006A48A1">
              <w:rPr>
                <w:rFonts w:ascii="Arial" w:hAnsi="Arial" w:cs="Arial"/>
                <w:color w:val="000000" w:themeColor="text1"/>
              </w:rPr>
              <w:t>Digital calendars, time-management workshops</w:t>
            </w:r>
          </w:p>
        </w:tc>
        <w:tc>
          <w:tcPr>
            <w:tcW w:w="2254" w:type="dxa"/>
          </w:tcPr>
          <w:p w:rsidRPr="006A48A1" w:rsidR="00F3174A" w:rsidP="006A48A1" w:rsidRDefault="00F3174A" w14:paraId="567A2C26" w14:textId="59131A04">
            <w:pPr>
              <w:spacing w:line="360" w:lineRule="auto"/>
              <w:jc w:val="both"/>
              <w:rPr>
                <w:rFonts w:ascii="Arial" w:hAnsi="Arial" w:cs="Arial"/>
                <w:color w:val="000000" w:themeColor="text1"/>
              </w:rPr>
            </w:pPr>
            <w:r w:rsidRPr="006A48A1">
              <w:rPr>
                <w:rFonts w:ascii="Arial" w:hAnsi="Arial" w:cs="Arial"/>
                <w:color w:val="000000" w:themeColor="text1"/>
              </w:rPr>
              <w:t>3 months</w:t>
            </w:r>
          </w:p>
        </w:tc>
      </w:tr>
      <w:tr w:rsidRPr="006A48A1" w:rsidR="006A48A1" w:rsidTr="00F3174A" w14:paraId="4D3B8E91" w14:textId="77777777">
        <w:tc>
          <w:tcPr>
            <w:tcW w:w="2254" w:type="dxa"/>
          </w:tcPr>
          <w:p w:rsidRPr="006A48A1" w:rsidR="00F3174A" w:rsidP="006A48A1" w:rsidRDefault="00F3174A" w14:paraId="1F81E461" w14:textId="2C43EFFE">
            <w:pPr>
              <w:spacing w:line="360" w:lineRule="auto"/>
              <w:jc w:val="both"/>
              <w:rPr>
                <w:rFonts w:ascii="Arial" w:hAnsi="Arial" w:cs="Arial"/>
                <w:color w:val="000000" w:themeColor="text1"/>
              </w:rPr>
            </w:pPr>
            <w:r w:rsidRPr="006A48A1">
              <w:rPr>
                <w:rFonts w:ascii="Arial" w:hAnsi="Arial" w:cs="Arial"/>
                <w:color w:val="000000" w:themeColor="text1"/>
              </w:rPr>
              <w:t>Public speaking confidence</w:t>
            </w:r>
          </w:p>
        </w:tc>
        <w:tc>
          <w:tcPr>
            <w:tcW w:w="2254" w:type="dxa"/>
          </w:tcPr>
          <w:p w:rsidRPr="006A48A1" w:rsidR="00F3174A" w:rsidP="006A48A1" w:rsidRDefault="00F3174A" w14:paraId="55233102" w14:textId="4C24EBE1">
            <w:pPr>
              <w:spacing w:line="360" w:lineRule="auto"/>
              <w:jc w:val="both"/>
              <w:rPr>
                <w:rFonts w:ascii="Arial" w:hAnsi="Arial" w:cs="Arial"/>
                <w:color w:val="000000" w:themeColor="text1"/>
              </w:rPr>
            </w:pPr>
            <w:r w:rsidRPr="006A48A1">
              <w:rPr>
                <w:rFonts w:ascii="Arial" w:hAnsi="Arial" w:cs="Arial"/>
                <w:color w:val="000000" w:themeColor="text1"/>
              </w:rPr>
              <w:t>Join group activities, practise small presentations, attend communication workshops</w:t>
            </w:r>
          </w:p>
        </w:tc>
        <w:tc>
          <w:tcPr>
            <w:tcW w:w="2254" w:type="dxa"/>
          </w:tcPr>
          <w:p w:rsidRPr="006A48A1" w:rsidR="00F3174A" w:rsidP="006A48A1" w:rsidRDefault="00F3174A" w14:paraId="421BF66A" w14:textId="0719E1D9">
            <w:pPr>
              <w:spacing w:line="360" w:lineRule="auto"/>
              <w:jc w:val="both"/>
              <w:rPr>
                <w:rFonts w:ascii="Arial" w:hAnsi="Arial" w:cs="Arial"/>
                <w:color w:val="000000" w:themeColor="text1"/>
              </w:rPr>
            </w:pPr>
            <w:r w:rsidRPr="006A48A1">
              <w:rPr>
                <w:rFonts w:ascii="Arial" w:hAnsi="Arial" w:cs="Arial"/>
                <w:color w:val="000000" w:themeColor="text1"/>
              </w:rPr>
              <w:t>University support sessions, peer practice</w:t>
            </w:r>
          </w:p>
        </w:tc>
        <w:tc>
          <w:tcPr>
            <w:tcW w:w="2254" w:type="dxa"/>
          </w:tcPr>
          <w:p w:rsidRPr="006A48A1" w:rsidR="00F3174A" w:rsidP="006A48A1" w:rsidRDefault="00F3174A" w14:paraId="45C90E6F" w14:textId="354FD76B">
            <w:pPr>
              <w:spacing w:line="360" w:lineRule="auto"/>
              <w:jc w:val="both"/>
              <w:rPr>
                <w:rFonts w:ascii="Arial" w:hAnsi="Arial" w:cs="Arial"/>
                <w:color w:val="000000" w:themeColor="text1"/>
              </w:rPr>
            </w:pPr>
            <w:r w:rsidRPr="006A48A1">
              <w:rPr>
                <w:rFonts w:ascii="Arial" w:hAnsi="Arial" w:cs="Arial"/>
                <w:color w:val="000000" w:themeColor="text1"/>
              </w:rPr>
              <w:t>4 months</w:t>
            </w:r>
          </w:p>
        </w:tc>
      </w:tr>
    </w:tbl>
    <w:p w:rsidRPr="006A48A1" w:rsidR="00D91278" w:rsidP="006A48A1" w:rsidRDefault="00D91278" w14:paraId="7D7BD204" w14:textId="77777777">
      <w:pPr>
        <w:spacing w:line="360" w:lineRule="auto"/>
        <w:jc w:val="both"/>
        <w:rPr>
          <w:rFonts w:ascii="Arial" w:hAnsi="Arial" w:cs="Arial"/>
          <w:b/>
          <w:bCs/>
          <w:color w:val="000000" w:themeColor="text1"/>
        </w:rPr>
      </w:pPr>
    </w:p>
    <w:p w:rsidRPr="006A48A1" w:rsidR="00D91278" w:rsidP="006A48A1" w:rsidRDefault="00D91278" w14:paraId="123F5382" w14:textId="3E9A4154">
      <w:pPr>
        <w:spacing w:line="360" w:lineRule="auto"/>
        <w:jc w:val="both"/>
        <w:rPr>
          <w:rFonts w:ascii="Arial" w:hAnsi="Arial" w:cs="Arial"/>
          <w:color w:val="000000" w:themeColor="text1"/>
        </w:rPr>
      </w:pPr>
      <w:r w:rsidRPr="006A48A1">
        <w:rPr>
          <w:rFonts w:ascii="Arial" w:hAnsi="Arial" w:cs="Arial"/>
          <w:color w:val="000000" w:themeColor="text1"/>
        </w:rPr>
        <w:t>This plan is designed according to the SMART approach. Every goal is specific, realistic, and measurable, so I can track progress and adjust where necessary.</w:t>
      </w:r>
    </w:p>
    <w:p w:rsidRPr="006A48A1" w:rsidR="000E2398" w:rsidP="006A48A1" w:rsidRDefault="000E2398" w14:paraId="5A0D37ED" w14:textId="1234E4EF">
      <w:pPr>
        <w:spacing w:line="360" w:lineRule="auto"/>
        <w:jc w:val="both"/>
        <w:rPr>
          <w:rFonts w:ascii="Arial" w:hAnsi="Arial" w:cs="Arial"/>
          <w:b/>
          <w:bCs/>
          <w:color w:val="000000" w:themeColor="text1"/>
        </w:rPr>
      </w:pPr>
      <w:r w:rsidRPr="006A48A1">
        <w:rPr>
          <w:rFonts w:ascii="Arial" w:hAnsi="Arial" w:cs="Arial"/>
          <w:b/>
          <w:bCs/>
          <w:color w:val="000000" w:themeColor="text1"/>
        </w:rPr>
        <w:t>Interview Preparation</w:t>
      </w:r>
    </w:p>
    <w:p w:rsidRPr="006A48A1" w:rsidR="000E2398" w:rsidP="006A48A1" w:rsidRDefault="000E2398" w14:paraId="3B07CD58" w14:textId="52D0D6FD">
      <w:pPr>
        <w:spacing w:line="360" w:lineRule="auto"/>
        <w:jc w:val="both"/>
        <w:rPr>
          <w:rFonts w:ascii="Arial" w:hAnsi="Arial" w:cs="Arial"/>
          <w:color w:val="000000" w:themeColor="text1"/>
        </w:rPr>
      </w:pPr>
      <w:r w:rsidRPr="09974428" w:rsidR="02CD3FE3">
        <w:rPr>
          <w:rFonts w:ascii="Arial" w:hAnsi="Arial" w:cs="Arial"/>
          <w:color w:val="000000" w:themeColor="text1" w:themeTint="FF" w:themeShade="FF"/>
        </w:rPr>
        <w:t xml:space="preserve">  </w:t>
      </w:r>
      <w:r w:rsidRPr="09974428" w:rsidR="297FC6FD">
        <w:rPr>
          <w:rFonts w:ascii="Arial" w:hAnsi="Arial" w:cs="Arial"/>
          <w:color w:val="000000" w:themeColor="text1" w:themeTint="FF" w:themeShade="FF"/>
        </w:rPr>
        <w:t xml:space="preserve"> </w:t>
      </w:r>
      <w:r w:rsidRPr="09974428" w:rsidR="7FCB3A6B">
        <w:rPr>
          <w:rFonts w:ascii="Arial" w:hAnsi="Arial" w:cs="Arial"/>
          <w:color w:val="000000" w:themeColor="text1" w:themeTint="FF" w:themeShade="FF"/>
        </w:rPr>
        <w:t xml:space="preserve">  </w:t>
      </w:r>
      <w:r w:rsidRPr="09974428" w:rsidR="000E2398">
        <w:rPr>
          <w:rFonts w:ascii="Arial" w:hAnsi="Arial" w:cs="Arial"/>
          <w:color w:val="000000" w:themeColor="text1" w:themeTint="FF" w:themeShade="FF"/>
        </w:rPr>
        <w:t xml:space="preserve">I have prepared three </w:t>
      </w:r>
      <w:r w:rsidRPr="09974428" w:rsidR="000E2398">
        <w:rPr>
          <w:rFonts w:ascii="Arial" w:hAnsi="Arial" w:cs="Arial"/>
          <w:color w:val="000000" w:themeColor="text1" w:themeTint="FF" w:themeShade="FF"/>
        </w:rPr>
        <w:t>possible interview</w:t>
      </w:r>
      <w:r w:rsidRPr="09974428" w:rsidR="000E2398">
        <w:rPr>
          <w:rFonts w:ascii="Arial" w:hAnsi="Arial" w:cs="Arial"/>
          <w:color w:val="000000" w:themeColor="text1" w:themeTint="FF" w:themeShade="FF"/>
        </w:rPr>
        <w:t xml:space="preserve"> questions and corresponding responses to enhance my employability.</w:t>
      </w:r>
    </w:p>
    <w:p w:rsidRPr="006A48A1" w:rsidR="000E2398" w:rsidP="006A48A1" w:rsidRDefault="000E2398" w14:paraId="14C9D8D6" w14:textId="51B22A26">
      <w:pPr>
        <w:spacing w:line="360" w:lineRule="auto"/>
        <w:jc w:val="both"/>
        <w:rPr>
          <w:rFonts w:ascii="Arial" w:hAnsi="Arial" w:cs="Arial"/>
          <w:color w:val="000000" w:themeColor="text1"/>
        </w:rPr>
      </w:pPr>
      <w:r w:rsidRPr="006A48A1">
        <w:rPr>
          <w:rFonts w:ascii="Arial" w:hAnsi="Arial" w:cs="Arial"/>
          <w:color w:val="000000" w:themeColor="text1"/>
        </w:rPr>
        <w:t>1. Describe a situation where you have supported a person who was in distress.</w:t>
      </w:r>
    </w:p>
    <w:p w:rsidRPr="006A48A1" w:rsidR="000E2398" w:rsidP="006A48A1" w:rsidRDefault="000E2398" w14:paraId="456A662B" w14:textId="619B1036">
      <w:pPr>
        <w:spacing w:line="360" w:lineRule="auto"/>
        <w:jc w:val="both"/>
        <w:rPr>
          <w:rFonts w:ascii="Arial" w:hAnsi="Arial" w:cs="Arial"/>
          <w:color w:val="000000" w:themeColor="text1"/>
        </w:rPr>
      </w:pPr>
      <w:r w:rsidRPr="006A48A1">
        <w:rPr>
          <w:rFonts w:ascii="Arial" w:hAnsi="Arial" w:cs="Arial"/>
          <w:color w:val="000000" w:themeColor="text1"/>
        </w:rPr>
        <w:t>During my voluntary work, I supported an older adult who was very anxious about a health appointment. In a nutshell, I listened patiently, reassured her, and guided her to focus on small steps. At the end of our talk, she was much calmer and ready.</w:t>
      </w:r>
    </w:p>
    <w:p w:rsidRPr="006A48A1" w:rsidR="000E2398" w:rsidP="006A48A1" w:rsidRDefault="000E2398" w14:paraId="57960B87" w14:textId="505C1FE6">
      <w:pPr>
        <w:spacing w:line="360" w:lineRule="auto"/>
        <w:jc w:val="both"/>
        <w:rPr>
          <w:rFonts w:ascii="Arial" w:hAnsi="Arial" w:cs="Arial"/>
          <w:color w:val="000000" w:themeColor="text1"/>
        </w:rPr>
      </w:pPr>
      <w:r w:rsidRPr="006A48A1">
        <w:rPr>
          <w:rFonts w:ascii="Arial" w:hAnsi="Arial" w:cs="Arial"/>
          <w:color w:val="000000" w:themeColor="text1"/>
        </w:rPr>
        <w:t>2. How would you maintain confidentiality in your role?</w:t>
      </w:r>
    </w:p>
    <w:p w:rsidRPr="006A48A1" w:rsidR="000E2398" w:rsidP="006A48A1" w:rsidRDefault="000E2398" w14:paraId="7D7A5EE6" w14:textId="4063AE3B">
      <w:pPr>
        <w:spacing w:line="360" w:lineRule="auto"/>
        <w:jc w:val="both"/>
        <w:rPr>
          <w:rFonts w:ascii="Arial" w:hAnsi="Arial" w:cs="Arial"/>
          <w:color w:val="000000" w:themeColor="text1"/>
        </w:rPr>
      </w:pPr>
      <w:r w:rsidRPr="006A48A1">
        <w:rPr>
          <w:rFonts w:ascii="Arial" w:hAnsi="Arial" w:cs="Arial"/>
          <w:color w:val="000000" w:themeColor="text1"/>
        </w:rPr>
        <w:t>I am aware of the importance of safeguarding patient information, protecting confidentiality policies, not discussing details about patients outside the work environment, and securely storing written or digiti</w:t>
      </w:r>
      <w:r w:rsidRPr="006A48A1" w:rsidR="00714CCE">
        <w:rPr>
          <w:rFonts w:ascii="Arial" w:hAnsi="Arial" w:cs="Arial"/>
          <w:color w:val="000000" w:themeColor="text1"/>
        </w:rPr>
        <w:t>s</w:t>
      </w:r>
      <w:r w:rsidRPr="006A48A1">
        <w:rPr>
          <w:rFonts w:ascii="Arial" w:hAnsi="Arial" w:cs="Arial"/>
          <w:color w:val="000000" w:themeColor="text1"/>
        </w:rPr>
        <w:t>ed information.</w:t>
      </w:r>
    </w:p>
    <w:p w:rsidRPr="006A48A1" w:rsidR="000E2398" w:rsidP="006A48A1" w:rsidRDefault="000E2398" w14:paraId="5415C307" w14:textId="3E97EC35">
      <w:pPr>
        <w:spacing w:line="360" w:lineRule="auto"/>
        <w:jc w:val="both"/>
        <w:rPr>
          <w:rFonts w:ascii="Arial" w:hAnsi="Arial" w:cs="Arial"/>
          <w:color w:val="000000" w:themeColor="text1"/>
        </w:rPr>
      </w:pPr>
      <w:r w:rsidRPr="006A48A1">
        <w:rPr>
          <w:rFonts w:ascii="Arial" w:hAnsi="Arial" w:cs="Arial"/>
          <w:color w:val="000000" w:themeColor="text1"/>
        </w:rPr>
        <w:t>3. What would you do if you witnessed unsafe practice?</w:t>
      </w:r>
    </w:p>
    <w:p w:rsidRPr="006A48A1" w:rsidR="000E2398" w:rsidP="006A48A1" w:rsidRDefault="000E2398" w14:paraId="15088B35" w14:textId="1BD94DAD">
      <w:pPr>
        <w:spacing w:line="360" w:lineRule="auto"/>
        <w:jc w:val="both"/>
        <w:rPr>
          <w:rFonts w:ascii="Arial" w:hAnsi="Arial" w:cs="Arial"/>
          <w:color w:val="000000" w:themeColor="text1"/>
        </w:rPr>
      </w:pPr>
      <w:r w:rsidRPr="09974428" w:rsidR="000E2398">
        <w:rPr>
          <w:rFonts w:ascii="Arial" w:hAnsi="Arial" w:cs="Arial"/>
          <w:color w:val="000000" w:themeColor="text1" w:themeTint="FF" w:themeShade="FF"/>
        </w:rPr>
        <w:t>I would follow the organi</w:t>
      </w:r>
      <w:r w:rsidRPr="09974428" w:rsidR="00714CCE">
        <w:rPr>
          <w:rFonts w:ascii="Arial" w:hAnsi="Arial" w:cs="Arial"/>
          <w:color w:val="000000" w:themeColor="text1" w:themeTint="FF" w:themeShade="FF"/>
        </w:rPr>
        <w:t>s</w:t>
      </w:r>
      <w:r w:rsidRPr="09974428" w:rsidR="000E2398">
        <w:rPr>
          <w:rFonts w:ascii="Arial" w:hAnsi="Arial" w:cs="Arial"/>
          <w:color w:val="000000" w:themeColor="text1" w:themeTint="FF" w:themeShade="FF"/>
        </w:rPr>
        <w:t xml:space="preserve">ation's procedure on raising concerns. Patient safety </w:t>
      </w:r>
      <w:r w:rsidRPr="09974428" w:rsidR="389807CA">
        <w:rPr>
          <w:rFonts w:ascii="Arial" w:hAnsi="Arial" w:cs="Arial"/>
          <w:color w:val="000000" w:themeColor="text1" w:themeTint="FF" w:themeShade="FF"/>
        </w:rPr>
        <w:t>must</w:t>
      </w:r>
      <w:r w:rsidRPr="09974428" w:rsidR="000E2398">
        <w:rPr>
          <w:rFonts w:ascii="Arial" w:hAnsi="Arial" w:cs="Arial"/>
          <w:color w:val="000000" w:themeColor="text1" w:themeTint="FF" w:themeShade="FF"/>
        </w:rPr>
        <w:t xml:space="preserve"> </w:t>
      </w:r>
      <w:r w:rsidRPr="09974428" w:rsidR="1D6D67B5">
        <w:rPr>
          <w:rFonts w:ascii="Arial" w:hAnsi="Arial" w:cs="Arial"/>
          <w:color w:val="000000" w:themeColor="text1" w:themeTint="FF" w:themeShade="FF"/>
        </w:rPr>
        <w:t>always be paramount</w:t>
      </w:r>
      <w:r w:rsidRPr="09974428" w:rsidR="000E2398">
        <w:rPr>
          <w:rFonts w:ascii="Arial" w:hAnsi="Arial" w:cs="Arial"/>
          <w:color w:val="000000" w:themeColor="text1" w:themeTint="FF" w:themeShade="FF"/>
        </w:rPr>
        <w:t>, and raising concerns in a respectful manner is professional and accountable.</w:t>
      </w:r>
    </w:p>
    <w:p w:rsidRPr="006A48A1" w:rsidR="000E2398" w:rsidP="006A48A1" w:rsidRDefault="000E2398" w14:paraId="30A50105" w14:textId="2FE8E792">
      <w:pPr>
        <w:spacing w:line="360" w:lineRule="auto"/>
        <w:jc w:val="both"/>
        <w:rPr>
          <w:rFonts w:ascii="Arial" w:hAnsi="Arial" w:cs="Arial"/>
          <w:b/>
          <w:bCs/>
          <w:color w:val="000000" w:themeColor="text1"/>
        </w:rPr>
      </w:pPr>
      <w:r w:rsidRPr="006A48A1">
        <w:rPr>
          <w:rFonts w:ascii="Arial" w:hAnsi="Arial" w:cs="Arial"/>
          <w:b/>
          <w:bCs/>
          <w:color w:val="000000" w:themeColor="text1"/>
        </w:rPr>
        <w:t>Summary of Development Goals</w:t>
      </w:r>
    </w:p>
    <w:p w:rsidR="00ED48B5" w:rsidP="09974428" w:rsidRDefault="00ED48B5" w14:paraId="0CA8111C" w14:textId="64C3E38C">
      <w:pPr>
        <w:spacing w:line="360" w:lineRule="auto"/>
        <w:jc w:val="both"/>
        <w:rPr>
          <w:rFonts w:ascii="Arial" w:hAnsi="Arial" w:cs="Arial"/>
          <w:color w:val="000000" w:themeColor="text1"/>
        </w:rPr>
      </w:pPr>
      <w:r w:rsidRPr="09974428" w:rsidR="09494F46">
        <w:rPr>
          <w:rFonts w:ascii="Arial" w:hAnsi="Arial" w:cs="Arial"/>
          <w:color w:val="000000" w:themeColor="text1" w:themeTint="FF" w:themeShade="FF"/>
        </w:rPr>
        <w:t xml:space="preserve">    advance my career and enhance the quality of care I can </w:t>
      </w:r>
      <w:r w:rsidRPr="09974428" w:rsidR="62C4C07E">
        <w:rPr>
          <w:rFonts w:ascii="Arial" w:hAnsi="Arial" w:cs="Arial"/>
          <w:color w:val="000000" w:themeColor="text1" w:themeTint="FF" w:themeShade="FF"/>
        </w:rPr>
        <w:t>the</w:t>
      </w:r>
      <w:r w:rsidRPr="09974428" w:rsidR="000E2398">
        <w:rPr>
          <w:rFonts w:ascii="Arial" w:hAnsi="Arial" w:cs="Arial"/>
          <w:color w:val="000000" w:themeColor="text1" w:themeTint="FF" w:themeShade="FF"/>
        </w:rPr>
        <w:t xml:space="preserve"> main focuses of my Personal Development Plan are to </w:t>
      </w:r>
      <w:r w:rsidRPr="09974428" w:rsidR="000E2398">
        <w:rPr>
          <w:rFonts w:ascii="Arial" w:hAnsi="Arial" w:cs="Arial"/>
          <w:color w:val="000000" w:themeColor="text1" w:themeTint="FF" w:themeShade="FF"/>
        </w:rPr>
        <w:t>acquire</w:t>
      </w:r>
      <w:r w:rsidRPr="09974428" w:rsidR="000E2398">
        <w:rPr>
          <w:rFonts w:ascii="Arial" w:hAnsi="Arial" w:cs="Arial"/>
          <w:color w:val="000000" w:themeColor="text1" w:themeTint="FF" w:themeShade="FF"/>
        </w:rPr>
        <w:t xml:space="preserve"> experience, manage time more effectively, and build confidence. These steps will lead me to be a competent and caring Health Care Assistant. Continuous learning and professional development will promote my career and enhance the quality of care I will be able to provide</w:t>
      </w:r>
      <w:r w:rsidRPr="09974428" w:rsidR="71F5CC1F">
        <w:rPr>
          <w:rFonts w:ascii="Arial" w:hAnsi="Arial" w:cs="Arial"/>
          <w:color w:val="000000" w:themeColor="text1" w:themeTint="FF" w:themeShade="FF"/>
        </w:rPr>
        <w:t>.</w:t>
      </w:r>
    </w:p>
    <w:p w:rsidRPr="006A48A1" w:rsidR="00216E88" w:rsidP="006A48A1" w:rsidRDefault="00216E88" w14:paraId="656C4D62" w14:textId="56BF86ED">
      <w:pPr>
        <w:spacing w:line="360" w:lineRule="auto"/>
        <w:jc w:val="both"/>
        <w:rPr>
          <w:rFonts w:ascii="Arial" w:hAnsi="Arial" w:cs="Arial"/>
          <w:color w:val="000000" w:themeColor="text1"/>
        </w:rPr>
      </w:pPr>
      <w:r w:rsidRPr="006A48A1">
        <w:rPr>
          <w:rFonts w:ascii="Arial" w:hAnsi="Arial" w:cs="Arial"/>
          <w:b/>
          <w:bCs/>
          <w:color w:val="000000" w:themeColor="text1"/>
        </w:rPr>
        <w:t>Task 2: Academic Report – Effective Communication</w:t>
      </w:r>
    </w:p>
    <w:p w:rsidRPr="006A48A1" w:rsidR="00216E88" w:rsidP="006A48A1" w:rsidRDefault="00216E88" w14:paraId="6A0FFC43" w14:textId="77777777">
      <w:pPr>
        <w:spacing w:line="360" w:lineRule="auto"/>
        <w:jc w:val="both"/>
        <w:rPr>
          <w:rFonts w:ascii="Arial" w:hAnsi="Arial" w:cs="Arial"/>
          <w:b/>
          <w:bCs/>
          <w:color w:val="000000" w:themeColor="text1"/>
        </w:rPr>
      </w:pPr>
      <w:r w:rsidRPr="006A48A1">
        <w:rPr>
          <w:rFonts w:ascii="Arial" w:hAnsi="Arial" w:cs="Arial"/>
          <w:b/>
          <w:bCs/>
          <w:color w:val="000000" w:themeColor="text1"/>
        </w:rPr>
        <w:t xml:space="preserve">Introduction </w:t>
      </w:r>
    </w:p>
    <w:p w:rsidRPr="006A48A1" w:rsidR="00216E88" w:rsidP="006A48A1" w:rsidRDefault="00216E88" w14:paraId="6A7DE920" w14:textId="2CEDA392">
      <w:pPr>
        <w:spacing w:line="360" w:lineRule="auto"/>
        <w:jc w:val="both"/>
        <w:rPr>
          <w:rFonts w:ascii="Arial" w:hAnsi="Arial" w:cs="Arial"/>
          <w:color w:val="000000" w:themeColor="text1"/>
        </w:rPr>
      </w:pPr>
      <w:r w:rsidRPr="09974428" w:rsidR="29C0741D">
        <w:rPr>
          <w:rFonts w:ascii="Arial" w:hAnsi="Arial" w:cs="Arial"/>
          <w:color w:val="000000" w:themeColor="text1" w:themeTint="FF" w:themeShade="FF"/>
        </w:rPr>
        <w:t xml:space="preserve">      </w:t>
      </w:r>
      <w:r w:rsidRPr="09974428" w:rsidR="00216E88">
        <w:rPr>
          <w:rFonts w:ascii="Arial" w:hAnsi="Arial" w:cs="Arial"/>
          <w:color w:val="000000" w:themeColor="text1" w:themeTint="FF" w:themeShade="FF"/>
        </w:rPr>
        <w:t xml:space="preserve">Effective communication is central to quality care in both health and social settings. It allows staff to reassure, understand the needs of patients, gain and relay information accurately, and work safely within a team. Health Care Assistants communicate not only by speaking clearly but also by listening, </w:t>
      </w:r>
      <w:r w:rsidRPr="09974428" w:rsidR="00216E88">
        <w:rPr>
          <w:rFonts w:ascii="Arial" w:hAnsi="Arial" w:cs="Arial"/>
          <w:color w:val="000000" w:themeColor="text1" w:themeTint="FF" w:themeShade="FF"/>
        </w:rPr>
        <w:t>observing</w:t>
      </w:r>
      <w:r w:rsidRPr="09974428" w:rsidR="00216E88">
        <w:rPr>
          <w:rFonts w:ascii="Arial" w:hAnsi="Arial" w:cs="Arial"/>
          <w:color w:val="000000" w:themeColor="text1" w:themeTint="FF" w:themeShade="FF"/>
        </w:rPr>
        <w:t xml:space="preserve">, and responding appropriately. Every interaction with a patient presents an opportunity to support comfort, dignity, and safety. </w:t>
      </w:r>
    </w:p>
    <w:p w:rsidRPr="006A48A1" w:rsidR="00216E88" w:rsidP="006A48A1" w:rsidRDefault="00216E88" w14:paraId="706F4166" w14:textId="77777777">
      <w:pPr>
        <w:spacing w:line="360" w:lineRule="auto"/>
        <w:jc w:val="both"/>
        <w:rPr>
          <w:rFonts w:ascii="Arial" w:hAnsi="Arial" w:cs="Arial"/>
          <w:b/>
          <w:bCs/>
          <w:color w:val="000000" w:themeColor="text1"/>
        </w:rPr>
      </w:pPr>
      <w:r w:rsidRPr="006A48A1">
        <w:rPr>
          <w:rFonts w:ascii="Arial" w:hAnsi="Arial" w:cs="Arial"/>
          <w:b/>
          <w:bCs/>
          <w:color w:val="000000" w:themeColor="text1"/>
        </w:rPr>
        <w:t xml:space="preserve">Key Elements of and Applications to Communication in Healthcare </w:t>
      </w:r>
    </w:p>
    <w:p w:rsidRPr="006A48A1" w:rsidR="00216E88" w:rsidP="006A48A1" w:rsidRDefault="00216E88" w14:paraId="47089EB7" w14:textId="3787DA40">
      <w:pPr>
        <w:spacing w:line="360" w:lineRule="auto"/>
        <w:jc w:val="both"/>
        <w:rPr>
          <w:rFonts w:ascii="Arial" w:hAnsi="Arial" w:cs="Arial"/>
          <w:color w:val="000000" w:themeColor="text1"/>
        </w:rPr>
      </w:pPr>
      <w:r w:rsidRPr="4A73E907" w:rsidR="0B166336">
        <w:rPr>
          <w:rFonts w:ascii="Arial" w:hAnsi="Arial" w:cs="Arial"/>
          <w:color w:val="000000" w:themeColor="text1" w:themeTint="FF" w:themeShade="FF"/>
        </w:rPr>
        <w:t xml:space="preserve">    </w:t>
      </w:r>
      <w:r w:rsidRPr="4A73E907" w:rsidR="00216E88">
        <w:rPr>
          <w:rFonts w:ascii="Arial" w:hAnsi="Arial" w:cs="Arial"/>
          <w:color w:val="000000" w:themeColor="text1" w:themeTint="FF" w:themeShade="FF"/>
        </w:rPr>
        <w:t>Communication comes in verbal, non-verbal, and written forms. Verbal communication refers to the words used and the tone of voice employed. Non-verbal communication involves body language, eye contact, posture, and facial expressions. Written communication means accurately recording information about patients</w:t>
      </w:r>
      <w:r w:rsidRPr="4A73E907" w:rsidR="007D70F9">
        <w:rPr>
          <w:rFonts w:ascii="Arial" w:hAnsi="Arial" w:cs="Arial"/>
          <w:color w:val="000000" w:themeColor="text1" w:themeTint="FF" w:themeShade="FF"/>
        </w:rPr>
        <w:t xml:space="preserve"> (</w:t>
      </w:r>
      <w:r w:rsidRPr="4A73E907" w:rsidR="007D70F9">
        <w:rPr>
          <w:rFonts w:ascii="Arial" w:hAnsi="Arial" w:cs="Arial"/>
          <w:color w:val="000000" w:themeColor="text1" w:themeTint="FF" w:themeShade="FF"/>
        </w:rPr>
        <w:t>Sharkiya</w:t>
      </w:r>
      <w:r w:rsidRPr="4A73E907" w:rsidR="007D70F9">
        <w:rPr>
          <w:rFonts w:ascii="Arial" w:hAnsi="Arial" w:cs="Arial"/>
          <w:color w:val="000000" w:themeColor="text1" w:themeTint="FF" w:themeShade="FF"/>
        </w:rPr>
        <w:t>, 2023)</w:t>
      </w:r>
      <w:r w:rsidRPr="4A73E907" w:rsidR="00216E88">
        <w:rPr>
          <w:rFonts w:ascii="Arial" w:hAnsi="Arial" w:cs="Arial"/>
          <w:color w:val="000000" w:themeColor="text1" w:themeTint="FF" w:themeShade="FF"/>
        </w:rPr>
        <w:t xml:space="preserve">. Health Care Assistants use these </w:t>
      </w:r>
      <w:r w:rsidRPr="4A73E907" w:rsidR="72E9E7E3">
        <w:rPr>
          <w:rFonts w:ascii="Arial" w:hAnsi="Arial" w:cs="Arial"/>
          <w:color w:val="000000" w:themeColor="text1" w:themeTint="FF" w:themeShade="FF"/>
        </w:rPr>
        <w:t>everyday</w:t>
      </w:r>
      <w:r w:rsidRPr="4A73E907" w:rsidR="00216E88">
        <w:rPr>
          <w:rFonts w:ascii="Arial" w:hAnsi="Arial" w:cs="Arial"/>
          <w:color w:val="000000" w:themeColor="text1" w:themeTint="FF" w:themeShade="FF"/>
        </w:rPr>
        <w:t xml:space="preserve"> interactions with patients, families, and colleagues alike. Verbal communication </w:t>
      </w:r>
      <w:r w:rsidRPr="4A73E907" w:rsidR="00216E88">
        <w:rPr>
          <w:rFonts w:ascii="Arial" w:hAnsi="Arial" w:cs="Arial"/>
          <w:color w:val="000000" w:themeColor="text1" w:themeTint="FF" w:themeShade="FF"/>
        </w:rPr>
        <w:t>facilitates</w:t>
      </w:r>
      <w:r w:rsidRPr="4A73E907" w:rsidR="00216E88">
        <w:rPr>
          <w:rFonts w:ascii="Arial" w:hAnsi="Arial" w:cs="Arial"/>
          <w:color w:val="000000" w:themeColor="text1" w:themeTint="FF" w:themeShade="FF"/>
        </w:rPr>
        <w:t xml:space="preserve"> the explanation of procedures and </w:t>
      </w:r>
      <w:r w:rsidRPr="4A73E907" w:rsidR="200B738B">
        <w:rPr>
          <w:rFonts w:ascii="Arial" w:hAnsi="Arial" w:cs="Arial"/>
          <w:color w:val="000000" w:themeColor="text1" w:themeTint="FF" w:themeShade="FF"/>
        </w:rPr>
        <w:t>reassurance</w:t>
      </w:r>
      <w:r w:rsidRPr="4A73E907" w:rsidR="3D6874B2">
        <w:rPr>
          <w:rFonts w:ascii="Arial" w:hAnsi="Arial" w:cs="Arial"/>
          <w:color w:val="000000" w:themeColor="text1" w:themeTint="FF" w:themeShade="FF"/>
        </w:rPr>
        <w:t>,</w:t>
      </w:r>
      <w:r w:rsidRPr="4A73E907" w:rsidR="200B738B">
        <w:rPr>
          <w:rFonts w:ascii="Arial" w:hAnsi="Arial" w:cs="Arial"/>
          <w:color w:val="000000" w:themeColor="text1" w:themeTint="FF" w:themeShade="FF"/>
        </w:rPr>
        <w:t xml:space="preserve"> and</w:t>
      </w:r>
      <w:r w:rsidRPr="4A73E907" w:rsidR="00216E88">
        <w:rPr>
          <w:rFonts w:ascii="Arial" w:hAnsi="Arial" w:cs="Arial"/>
          <w:color w:val="000000" w:themeColor="text1" w:themeTint="FF" w:themeShade="FF"/>
        </w:rPr>
        <w:t xml:space="preserve"> allows questions to be answered. When communicating with patients who may be scared or confused, the tone should not be </w:t>
      </w:r>
      <w:r w:rsidRPr="4A73E907" w:rsidR="00216E88">
        <w:rPr>
          <w:rFonts w:ascii="Arial" w:hAnsi="Arial" w:cs="Arial"/>
          <w:color w:val="000000" w:themeColor="text1" w:themeTint="FF" w:themeShade="FF"/>
        </w:rPr>
        <w:t>hurried</w:t>
      </w:r>
      <w:r w:rsidRPr="4A73E907" w:rsidR="15A39F8A">
        <w:rPr>
          <w:rFonts w:ascii="Arial" w:hAnsi="Arial" w:cs="Arial"/>
          <w:color w:val="000000" w:themeColor="text1" w:themeTint="FF" w:themeShade="FF"/>
        </w:rPr>
        <w:t>,</w:t>
      </w:r>
      <w:r w:rsidRPr="4A73E907" w:rsidR="00216E88">
        <w:rPr>
          <w:rFonts w:ascii="Arial" w:hAnsi="Arial" w:cs="Arial"/>
          <w:color w:val="000000" w:themeColor="text1" w:themeTint="FF" w:themeShade="FF"/>
        </w:rPr>
        <w:t xml:space="preserve"> </w:t>
      </w:r>
      <w:r w:rsidRPr="4A73E907" w:rsidR="607F55D5">
        <w:rPr>
          <w:rFonts w:ascii="Arial" w:hAnsi="Arial" w:cs="Arial"/>
          <w:color w:val="000000" w:themeColor="text1" w:themeTint="FF" w:themeShade="FF"/>
        </w:rPr>
        <w:t>and</w:t>
      </w:r>
      <w:r w:rsidRPr="4A73E907" w:rsidR="00216E88">
        <w:rPr>
          <w:rFonts w:ascii="Arial" w:hAnsi="Arial" w:cs="Arial"/>
          <w:color w:val="000000" w:themeColor="text1" w:themeTint="FF" w:themeShade="FF"/>
        </w:rPr>
        <w:t xml:space="preserve"> the use of simple language is best</w:t>
      </w:r>
      <w:r w:rsidRPr="4A73E907" w:rsidR="00EF2693">
        <w:rPr>
          <w:rFonts w:ascii="Arial" w:hAnsi="Arial" w:cs="Arial"/>
          <w:color w:val="000000" w:themeColor="text1" w:themeTint="FF" w:themeShade="FF"/>
        </w:rPr>
        <w:t xml:space="preserve">. </w:t>
      </w:r>
      <w:r w:rsidRPr="4A73E907" w:rsidR="00216E88">
        <w:rPr>
          <w:rFonts w:ascii="Arial" w:hAnsi="Arial" w:cs="Arial"/>
          <w:color w:val="000000" w:themeColor="text1" w:themeTint="FF" w:themeShade="FF"/>
        </w:rPr>
        <w:t>Non-verbal communication is just as important</w:t>
      </w:r>
      <w:r w:rsidRPr="4A73E907" w:rsidR="139F1DD9">
        <w:rPr>
          <w:rFonts w:ascii="Arial" w:hAnsi="Arial" w:cs="Arial"/>
          <w:color w:val="000000" w:themeColor="text1" w:themeTint="FF" w:themeShade="FF"/>
        </w:rPr>
        <w:t>;</w:t>
      </w:r>
      <w:r w:rsidRPr="4A73E907" w:rsidR="00216E88">
        <w:rPr>
          <w:rFonts w:ascii="Arial" w:hAnsi="Arial" w:cs="Arial"/>
          <w:color w:val="000000" w:themeColor="text1" w:themeTint="FF" w:themeShade="FF"/>
        </w:rPr>
        <w:t xml:space="preserve"> for example, gentle eye contact can make a patient feel valued, while a smile will relax them. </w:t>
      </w:r>
    </w:p>
    <w:p w:rsidRPr="006A48A1" w:rsidR="002A26D9" w:rsidP="006A48A1" w:rsidRDefault="00216E88" w14:paraId="4A8C465B" w14:textId="45362109">
      <w:pPr>
        <w:spacing w:line="360" w:lineRule="auto"/>
        <w:jc w:val="both"/>
        <w:rPr>
          <w:rFonts w:ascii="Arial" w:hAnsi="Arial" w:cs="Arial"/>
          <w:color w:val="000000" w:themeColor="text1"/>
        </w:rPr>
      </w:pPr>
      <w:r w:rsidRPr="4A73E907" w:rsidR="00216E88">
        <w:rPr>
          <w:rFonts w:ascii="Arial" w:hAnsi="Arial" w:cs="Arial"/>
          <w:color w:val="000000" w:themeColor="text1" w:themeTint="FF" w:themeShade="FF"/>
        </w:rPr>
        <w:t xml:space="preserve">Another </w:t>
      </w:r>
      <w:r w:rsidRPr="4A73E907" w:rsidR="00216E88">
        <w:rPr>
          <w:rFonts w:ascii="Arial" w:hAnsi="Arial" w:cs="Arial"/>
          <w:color w:val="000000" w:themeColor="text1" w:themeTint="FF" w:themeShade="FF"/>
        </w:rPr>
        <w:t>very important</w:t>
      </w:r>
      <w:r w:rsidRPr="4A73E907" w:rsidR="00216E88">
        <w:rPr>
          <w:rFonts w:ascii="Arial" w:hAnsi="Arial" w:cs="Arial"/>
          <w:color w:val="000000" w:themeColor="text1" w:themeTint="FF" w:themeShade="FF"/>
        </w:rPr>
        <w:t xml:space="preserve"> part of communication is active listening. It may also be defined as giving the speaker </w:t>
      </w:r>
      <w:r w:rsidRPr="4A73E907" w:rsidR="20AE715B">
        <w:rPr>
          <w:rFonts w:ascii="Arial" w:hAnsi="Arial" w:cs="Arial"/>
          <w:color w:val="000000" w:themeColor="text1" w:themeTint="FF" w:themeShade="FF"/>
        </w:rPr>
        <w:t xml:space="preserve">one's </w:t>
      </w:r>
      <w:r w:rsidRPr="4A73E907" w:rsidR="00216E88">
        <w:rPr>
          <w:rFonts w:ascii="Arial" w:hAnsi="Arial" w:cs="Arial"/>
          <w:color w:val="000000" w:themeColor="text1" w:themeTint="FF" w:themeShade="FF"/>
        </w:rPr>
        <w:t xml:space="preserve">e's </w:t>
      </w:r>
      <w:r w:rsidRPr="4A73E907" w:rsidR="4A717C74">
        <w:rPr>
          <w:rFonts w:ascii="Arial" w:hAnsi="Arial" w:cs="Arial"/>
          <w:color w:val="000000" w:themeColor="text1" w:themeTint="FF" w:themeShade="FF"/>
        </w:rPr>
        <w:t xml:space="preserve">full </w:t>
      </w:r>
      <w:r w:rsidRPr="4A73E907" w:rsidR="00216E88">
        <w:rPr>
          <w:rFonts w:ascii="Arial" w:hAnsi="Arial" w:cs="Arial"/>
          <w:color w:val="000000" w:themeColor="text1" w:themeTint="FF" w:themeShade="FF"/>
        </w:rPr>
        <w:t>attention, acknowledging feelings, and responding appropriately. When patients feel that they are being listened to, they are more likely to trust the staff and express themselves quite clearly about their needs. In healthcare, this prevents misunderstandings and improves the accuracy of care.</w:t>
      </w:r>
      <w:r w:rsidRPr="4A73E907" w:rsidR="00735872">
        <w:rPr>
          <w:rFonts w:ascii="Arial" w:hAnsi="Arial" w:cs="Arial"/>
          <w:color w:val="000000" w:themeColor="text1" w:themeTint="FF" w:themeShade="FF"/>
        </w:rPr>
        <w:t xml:space="preserve"> </w:t>
      </w:r>
      <w:r w:rsidRPr="4A73E907" w:rsidR="00A92635">
        <w:rPr>
          <w:rFonts w:ascii="Arial" w:hAnsi="Arial" w:cs="Arial"/>
          <w:color w:val="000000" w:themeColor="text1" w:themeTint="FF" w:themeShade="FF"/>
        </w:rPr>
        <w:t xml:space="preserve">Communication also plays </w:t>
      </w:r>
      <w:r w:rsidRPr="4A73E907" w:rsidR="00A92635">
        <w:rPr>
          <w:rFonts w:ascii="Arial" w:hAnsi="Arial" w:cs="Arial"/>
          <w:color w:val="000000" w:themeColor="text1" w:themeTint="FF" w:themeShade="FF"/>
        </w:rPr>
        <w:t>an important role</w:t>
      </w:r>
      <w:r w:rsidRPr="4A73E907" w:rsidR="00A92635">
        <w:rPr>
          <w:rFonts w:ascii="Arial" w:hAnsi="Arial" w:cs="Arial"/>
          <w:color w:val="000000" w:themeColor="text1" w:themeTint="FF" w:themeShade="FF"/>
        </w:rPr>
        <w:t xml:space="preserve"> in teamwork. Care environments demand coordinated teamwork, with information clearly and promptly shared. Poor communication among staff leads to errors, delays, or confusion</w:t>
      </w:r>
      <w:r w:rsidRPr="4A73E907" w:rsidR="00EF2693">
        <w:rPr>
          <w:rFonts w:ascii="Arial" w:hAnsi="Arial" w:cs="Arial"/>
          <w:color w:val="000000" w:themeColor="text1" w:themeTint="FF" w:themeShade="FF"/>
        </w:rPr>
        <w:t xml:space="preserve"> (</w:t>
      </w:r>
      <w:r w:rsidRPr="4A73E907" w:rsidR="00EF2693">
        <w:rPr>
          <w:rFonts w:ascii="Arial" w:hAnsi="Arial" w:cs="Arial"/>
          <w:color w:val="000000" w:themeColor="text1" w:themeTint="FF" w:themeShade="FF"/>
        </w:rPr>
        <w:t>Dartiguelongue</w:t>
      </w:r>
      <w:r w:rsidRPr="4A73E907" w:rsidR="00EF2693">
        <w:rPr>
          <w:rFonts w:ascii="Arial" w:hAnsi="Arial" w:cs="Arial"/>
          <w:color w:val="000000" w:themeColor="text1" w:themeTint="FF" w:themeShade="FF"/>
        </w:rPr>
        <w:t xml:space="preserve"> and Cafiero, 2021)</w:t>
      </w:r>
      <w:r w:rsidRPr="4A73E907" w:rsidR="00A92635">
        <w:rPr>
          <w:rFonts w:ascii="Arial" w:hAnsi="Arial" w:cs="Arial"/>
          <w:color w:val="000000" w:themeColor="text1" w:themeTint="FF" w:themeShade="FF"/>
        </w:rPr>
        <w:t xml:space="preserve">. Structured handovers, systems of shift reporting, and clear documentation </w:t>
      </w:r>
      <w:r w:rsidRPr="4A73E907" w:rsidR="00A92635">
        <w:rPr>
          <w:rFonts w:ascii="Arial" w:hAnsi="Arial" w:cs="Arial"/>
          <w:color w:val="000000" w:themeColor="text1" w:themeTint="FF" w:themeShade="FF"/>
        </w:rPr>
        <w:t>facilitate</w:t>
      </w:r>
      <w:r w:rsidRPr="4A73E907" w:rsidR="00A92635">
        <w:rPr>
          <w:rFonts w:ascii="Arial" w:hAnsi="Arial" w:cs="Arial"/>
          <w:color w:val="000000" w:themeColor="text1" w:themeTint="FF" w:themeShade="FF"/>
        </w:rPr>
        <w:t xml:space="preserve"> ensuring that everyone in the team is informed.</w:t>
      </w:r>
    </w:p>
    <w:p w:rsidRPr="006A48A1" w:rsidR="00D3227E" w:rsidP="006A48A1" w:rsidRDefault="00A92635" w14:paraId="54E93349" w14:textId="0A32A822">
      <w:pPr>
        <w:spacing w:line="360" w:lineRule="auto"/>
        <w:jc w:val="both"/>
        <w:rPr>
          <w:rFonts w:ascii="Arial" w:hAnsi="Arial" w:cs="Arial"/>
          <w:color w:val="000000" w:themeColor="text1"/>
        </w:rPr>
      </w:pPr>
      <w:r w:rsidRPr="006A48A1">
        <w:rPr>
          <w:rFonts w:ascii="Arial" w:hAnsi="Arial" w:cs="Arial"/>
          <w:color w:val="000000" w:themeColor="text1"/>
        </w:rPr>
        <w:t xml:space="preserve">Barriers </w:t>
      </w:r>
      <w:r w:rsidRPr="006A48A1" w:rsidR="003D2524">
        <w:rPr>
          <w:rFonts w:ascii="Arial" w:hAnsi="Arial" w:cs="Arial"/>
          <w:color w:val="000000" w:themeColor="text1"/>
        </w:rPr>
        <w:t xml:space="preserve">in communication </w:t>
      </w:r>
      <w:r w:rsidRPr="006A48A1">
        <w:rPr>
          <w:rFonts w:ascii="Arial" w:hAnsi="Arial" w:cs="Arial"/>
          <w:color w:val="000000" w:themeColor="text1"/>
        </w:rPr>
        <w:t>may be due to differences in language, sensory impairments, cultural differences, stress, and emotional distress. It takes much patience, flexibility, and sensitivity on the part of a Health Care Assistant to get over these hurdles. The strategies include speaking slowly, using visual aids, writing information down, and translation services where appropriate</w:t>
      </w:r>
      <w:r w:rsidRPr="006A48A1" w:rsidR="00A52848">
        <w:rPr>
          <w:rFonts w:ascii="Arial" w:hAnsi="Arial" w:cs="Arial"/>
          <w:color w:val="000000" w:themeColor="text1"/>
        </w:rPr>
        <w:t xml:space="preserve"> (Ifrim et al., 2022)</w:t>
      </w:r>
      <w:r w:rsidRPr="006A48A1">
        <w:rPr>
          <w:rFonts w:ascii="Arial" w:hAnsi="Arial" w:cs="Arial"/>
          <w:color w:val="000000" w:themeColor="text1"/>
        </w:rPr>
        <w:t>.</w:t>
      </w:r>
      <w:r w:rsidRPr="006A48A1" w:rsidR="00735872">
        <w:rPr>
          <w:rFonts w:ascii="Arial" w:hAnsi="Arial" w:cs="Arial"/>
          <w:color w:val="000000" w:themeColor="text1"/>
        </w:rPr>
        <w:t xml:space="preserve"> </w:t>
      </w:r>
      <w:r w:rsidRPr="006A48A1" w:rsidR="00967ADA">
        <w:rPr>
          <w:rFonts w:ascii="Arial" w:hAnsi="Arial" w:cs="Arial"/>
          <w:color w:val="000000" w:themeColor="text1"/>
        </w:rPr>
        <w:t>Another critical aspect of communication in healthcare involves emotional awareness</w:t>
      </w:r>
      <w:r w:rsidRPr="006A48A1" w:rsidR="003D2524">
        <w:rPr>
          <w:rFonts w:ascii="Arial" w:hAnsi="Arial" w:cs="Arial"/>
          <w:color w:val="000000" w:themeColor="text1"/>
        </w:rPr>
        <w:t xml:space="preserve"> that is</w:t>
      </w:r>
      <w:r w:rsidRPr="006A48A1" w:rsidR="00967ADA">
        <w:rPr>
          <w:rFonts w:ascii="Arial" w:hAnsi="Arial" w:cs="Arial"/>
          <w:color w:val="000000" w:themeColor="text1"/>
        </w:rPr>
        <w:t xml:space="preserve"> the feelings of fear, stress, or confusion</w:t>
      </w:r>
      <w:r w:rsidRPr="006A48A1" w:rsidR="003D2524">
        <w:rPr>
          <w:rFonts w:ascii="Arial" w:hAnsi="Arial" w:cs="Arial"/>
          <w:color w:val="000000" w:themeColor="text1"/>
        </w:rPr>
        <w:t xml:space="preserve"> and</w:t>
      </w:r>
      <w:r w:rsidRPr="006A48A1" w:rsidR="00967ADA">
        <w:rPr>
          <w:rFonts w:ascii="Arial" w:hAnsi="Arial" w:cs="Arial"/>
          <w:color w:val="000000" w:themeColor="text1"/>
        </w:rPr>
        <w:t xml:space="preserve"> thus, </w:t>
      </w:r>
      <w:r w:rsidRPr="006A48A1" w:rsidR="00967ADA">
        <w:rPr>
          <w:rFonts w:ascii="Arial" w:hAnsi="Arial" w:cs="Arial"/>
          <w:color w:val="000000" w:themeColor="text1"/>
        </w:rPr>
        <w:t>recogni</w:t>
      </w:r>
      <w:r w:rsidRPr="006A48A1" w:rsidR="00164029">
        <w:rPr>
          <w:rFonts w:ascii="Arial" w:hAnsi="Arial" w:cs="Arial"/>
          <w:color w:val="000000" w:themeColor="text1"/>
        </w:rPr>
        <w:t>s</w:t>
      </w:r>
      <w:r w:rsidRPr="006A48A1" w:rsidR="00967ADA">
        <w:rPr>
          <w:rFonts w:ascii="Arial" w:hAnsi="Arial" w:cs="Arial"/>
          <w:color w:val="000000" w:themeColor="text1"/>
        </w:rPr>
        <w:t>ing them provides to respond calmly and supportively. Sometimes that just means extra time to speak or simply a listener who doesn't interrupt. Showing understanding makes the patient feel respected and listened to</w:t>
      </w:r>
      <w:r w:rsidRPr="006A48A1" w:rsidR="003D2524">
        <w:rPr>
          <w:rFonts w:ascii="Arial" w:hAnsi="Arial" w:cs="Arial"/>
          <w:color w:val="000000" w:themeColor="text1"/>
        </w:rPr>
        <w:t xml:space="preserve"> and</w:t>
      </w:r>
      <w:r w:rsidRPr="006A48A1" w:rsidR="00967ADA">
        <w:rPr>
          <w:rFonts w:ascii="Arial" w:hAnsi="Arial" w:cs="Arial"/>
          <w:color w:val="000000" w:themeColor="text1"/>
        </w:rPr>
        <w:t xml:space="preserve"> this really builds up trust and cooperation</w:t>
      </w:r>
      <w:r w:rsidRPr="006A48A1" w:rsidR="00EF2693">
        <w:rPr>
          <w:rFonts w:ascii="Arial" w:hAnsi="Arial" w:cs="Arial"/>
          <w:color w:val="000000" w:themeColor="text1"/>
        </w:rPr>
        <w:t xml:space="preserve">. </w:t>
      </w:r>
      <w:r w:rsidRPr="006A48A1" w:rsidR="00967ADA">
        <w:rPr>
          <w:rFonts w:ascii="Arial" w:hAnsi="Arial" w:cs="Arial"/>
          <w:color w:val="000000" w:themeColor="text1"/>
        </w:rPr>
        <w:t>Emotional awareness facilitates much better teamwork</w:t>
      </w:r>
      <w:r w:rsidRPr="006A48A1" w:rsidR="003D2524">
        <w:rPr>
          <w:rFonts w:ascii="Arial" w:hAnsi="Arial" w:cs="Arial"/>
          <w:color w:val="000000" w:themeColor="text1"/>
        </w:rPr>
        <w:t xml:space="preserve"> and </w:t>
      </w:r>
      <w:r w:rsidRPr="006A48A1" w:rsidR="00967ADA">
        <w:rPr>
          <w:rFonts w:ascii="Arial" w:hAnsi="Arial" w:cs="Arial"/>
          <w:color w:val="000000" w:themeColor="text1"/>
        </w:rPr>
        <w:t>noticing when colleagues are feeling overwhelmed encourages kindness and shared responsibility. All in all, understanding other people's emotions helps to be more compassionate and to create a person-centred care environment</w:t>
      </w:r>
      <w:r w:rsidRPr="006A48A1" w:rsidR="00EF2693">
        <w:rPr>
          <w:rFonts w:ascii="Arial" w:hAnsi="Arial" w:cs="Arial"/>
          <w:color w:val="000000" w:themeColor="text1"/>
        </w:rPr>
        <w:t xml:space="preserve"> (</w:t>
      </w:r>
      <w:proofErr w:type="spellStart"/>
      <w:r w:rsidRPr="006A48A1" w:rsidR="00EF2693">
        <w:rPr>
          <w:rFonts w:ascii="Arial" w:hAnsi="Arial" w:cs="Arial"/>
          <w:color w:val="000000" w:themeColor="text1"/>
        </w:rPr>
        <w:t>AlHamazani</w:t>
      </w:r>
      <w:proofErr w:type="spellEnd"/>
      <w:r w:rsidRPr="006A48A1" w:rsidR="00EF2693">
        <w:rPr>
          <w:rFonts w:ascii="Arial" w:hAnsi="Arial" w:cs="Arial"/>
          <w:color w:val="000000" w:themeColor="text1"/>
        </w:rPr>
        <w:t>, 2024)</w:t>
      </w:r>
      <w:r w:rsidRPr="006A48A1" w:rsidR="00967ADA">
        <w:rPr>
          <w:rFonts w:ascii="Arial" w:hAnsi="Arial" w:cs="Arial"/>
          <w:color w:val="000000" w:themeColor="text1"/>
        </w:rPr>
        <w:t>.</w:t>
      </w:r>
    </w:p>
    <w:p w:rsidRPr="006A48A1" w:rsidR="00A92635" w:rsidP="006A48A1" w:rsidRDefault="00A92635" w14:paraId="2CE1558B" w14:textId="76354857">
      <w:pPr>
        <w:spacing w:line="360" w:lineRule="auto"/>
        <w:jc w:val="both"/>
        <w:rPr>
          <w:rFonts w:ascii="Arial" w:hAnsi="Arial" w:cs="Arial"/>
          <w:color w:val="000000" w:themeColor="text1"/>
        </w:rPr>
      </w:pPr>
      <w:r w:rsidRPr="4A73E907" w:rsidR="00A92635">
        <w:rPr>
          <w:rFonts w:ascii="Arial" w:hAnsi="Arial" w:cs="Arial"/>
          <w:color w:val="000000" w:themeColor="text1" w:themeTint="FF" w:themeShade="FF"/>
        </w:rPr>
        <w:t>Ethical considerations also shape communication</w:t>
      </w:r>
      <w:r w:rsidRPr="4A73E907" w:rsidR="5B56112F">
        <w:rPr>
          <w:rFonts w:ascii="Arial" w:hAnsi="Arial" w:cs="Arial"/>
          <w:color w:val="000000" w:themeColor="text1" w:themeTint="FF" w:themeShade="FF"/>
        </w:rPr>
        <w:t>,</w:t>
      </w:r>
      <w:r w:rsidRPr="4A73E907" w:rsidR="003D2524">
        <w:rPr>
          <w:rFonts w:ascii="Arial" w:hAnsi="Arial" w:cs="Arial"/>
          <w:color w:val="000000" w:themeColor="text1" w:themeTint="FF" w:themeShade="FF"/>
        </w:rPr>
        <w:t xml:space="preserve"> </w:t>
      </w:r>
      <w:r w:rsidRPr="4A73E907" w:rsidR="53EEAABF">
        <w:rPr>
          <w:rFonts w:ascii="Arial" w:hAnsi="Arial" w:cs="Arial"/>
          <w:color w:val="000000" w:themeColor="text1" w:themeTint="FF" w:themeShade="FF"/>
        </w:rPr>
        <w:t xml:space="preserve"> </w:t>
      </w:r>
      <w:r w:rsidRPr="4A73E907" w:rsidR="565E37B3">
        <w:rPr>
          <w:rFonts w:ascii="Arial" w:hAnsi="Arial" w:cs="Arial"/>
          <w:color w:val="000000" w:themeColor="text1" w:themeTint="FF" w:themeShade="FF"/>
        </w:rPr>
        <w:t>which ensures</w:t>
      </w:r>
      <w:r w:rsidRPr="4A73E907" w:rsidR="7BE3F49F">
        <w:rPr>
          <w:rFonts w:ascii="Arial" w:hAnsi="Arial" w:cs="Arial"/>
          <w:color w:val="000000" w:themeColor="text1" w:themeTint="FF" w:themeShade="FF"/>
        </w:rPr>
        <w:t xml:space="preserve"> </w:t>
      </w:r>
      <w:r w:rsidRPr="4A73E907" w:rsidR="7BE3F49F">
        <w:rPr>
          <w:rFonts w:ascii="Arial" w:hAnsi="Arial" w:cs="Arial"/>
          <w:color w:val="000000" w:themeColor="text1" w:themeTint="FF" w:themeShade="FF"/>
        </w:rPr>
        <w:t>confidentiality</w:t>
      </w:r>
      <w:r w:rsidRPr="4A73E907" w:rsidR="7BE3F49F">
        <w:rPr>
          <w:rFonts w:ascii="Arial" w:hAnsi="Arial" w:cs="Arial"/>
          <w:color w:val="000000" w:themeColor="text1" w:themeTint="FF" w:themeShade="FF"/>
        </w:rPr>
        <w:t>y</w:t>
      </w:r>
      <w:r w:rsidRPr="4A73E907" w:rsidR="7BE3F49F">
        <w:rPr>
          <w:rFonts w:ascii="Arial" w:hAnsi="Arial" w:cs="Arial"/>
          <w:color w:val="000000" w:themeColor="text1" w:themeTint="FF" w:themeShade="FF"/>
        </w:rPr>
        <w:t xml:space="preserve">, respect for autonomy, and the use of professional boundaries are important in keeping interactions safe and respectful. HCAs need to be conscious of how they share patient information and that privacy </w:t>
      </w:r>
      <w:r w:rsidRPr="4A73E907" w:rsidR="7BE3F49F">
        <w:rPr>
          <w:rFonts w:ascii="Arial" w:hAnsi="Arial" w:cs="Arial"/>
          <w:color w:val="000000" w:themeColor="text1" w:themeTint="FF" w:themeShade="FF"/>
        </w:rPr>
        <w:t xml:space="preserve">is </w:t>
      </w:r>
      <w:r w:rsidRPr="4A73E907" w:rsidR="00A92635">
        <w:rPr>
          <w:rFonts w:ascii="Arial" w:hAnsi="Arial" w:cs="Arial"/>
          <w:color w:val="000000" w:themeColor="text1" w:themeTint="FF" w:themeShade="FF"/>
        </w:rPr>
        <w:t xml:space="preserve"> </w:t>
      </w:r>
      <w:r w:rsidRPr="4A73E907" w:rsidR="5733F4EA">
        <w:rPr>
          <w:rFonts w:ascii="Arial" w:hAnsi="Arial" w:cs="Arial"/>
          <w:color w:val="000000" w:themeColor="text1" w:themeTint="FF" w:themeShade="FF"/>
        </w:rPr>
        <w:t>always</w:t>
      </w:r>
      <w:r w:rsidRPr="4A73E907" w:rsidR="5733F4EA">
        <w:rPr>
          <w:rFonts w:ascii="Arial" w:hAnsi="Arial" w:cs="Arial"/>
          <w:color w:val="000000" w:themeColor="text1" w:themeTint="FF" w:themeShade="FF"/>
        </w:rPr>
        <w:t xml:space="preserve"> safeguarded</w:t>
      </w:r>
      <w:r w:rsidRPr="4A73E907" w:rsidR="00A92635">
        <w:rPr>
          <w:rFonts w:ascii="Arial" w:hAnsi="Arial" w:cs="Arial"/>
          <w:color w:val="000000" w:themeColor="text1" w:themeTint="FF" w:themeShade="FF"/>
        </w:rPr>
        <w:t>.</w:t>
      </w:r>
    </w:p>
    <w:p w:rsidR="00ED48B5" w:rsidP="09974428" w:rsidRDefault="00ED48B5" w14:paraId="72947B91" w14:textId="3D0414CD">
      <w:pPr>
        <w:spacing w:line="360" w:lineRule="auto"/>
        <w:jc w:val="both"/>
        <w:rPr>
          <w:rFonts w:ascii="Arial" w:hAnsi="Arial" w:cs="Arial"/>
          <w:color w:val="000000" w:themeColor="text1"/>
        </w:rPr>
      </w:pPr>
      <w:r w:rsidRPr="09974428" w:rsidR="00A92635">
        <w:rPr>
          <w:rFonts w:ascii="Arial" w:hAnsi="Arial" w:cs="Arial"/>
          <w:b w:val="1"/>
          <w:bCs w:val="1"/>
          <w:color w:val="000000" w:themeColor="text1" w:themeTint="FF" w:themeShade="FF"/>
        </w:rPr>
        <w:t>Conclusion</w:t>
      </w:r>
      <w:r>
        <w:br/>
      </w:r>
      <w:r w:rsidRPr="09974428" w:rsidR="6EEBDBB8">
        <w:rPr>
          <w:rFonts w:ascii="Arial" w:hAnsi="Arial" w:cs="Arial"/>
          <w:color w:val="000000" w:themeColor="text1" w:themeTint="FF" w:themeShade="FF"/>
        </w:rPr>
        <w:t xml:space="preserve">     </w:t>
      </w:r>
      <w:r w:rsidRPr="09974428" w:rsidR="00A92635">
        <w:rPr>
          <w:rFonts w:ascii="Arial" w:hAnsi="Arial" w:cs="Arial"/>
          <w:color w:val="000000" w:themeColor="text1" w:themeTint="FF" w:themeShade="FF"/>
        </w:rPr>
        <w:t xml:space="preserve">Effective communication is central to safe, compassionate, and person-centred care. </w:t>
      </w:r>
      <w:r w:rsidRPr="09974428" w:rsidR="00A92635">
        <w:rPr>
          <w:rFonts w:ascii="Arial" w:hAnsi="Arial" w:cs="Arial"/>
          <w:color w:val="000000" w:themeColor="text1" w:themeTint="FF" w:themeShade="FF"/>
        </w:rPr>
        <w:t>Good communication</w:t>
      </w:r>
      <w:r w:rsidRPr="09974428" w:rsidR="00A92635">
        <w:rPr>
          <w:rFonts w:ascii="Arial" w:hAnsi="Arial" w:cs="Arial"/>
          <w:color w:val="000000" w:themeColor="text1" w:themeTint="FF" w:themeShade="FF"/>
        </w:rPr>
        <w:t xml:space="preserve"> by a Health Care Assistant will promote teamwork, in</w:t>
      </w:r>
      <w:r w:rsidRPr="09974428" w:rsidR="000B2F3B">
        <w:rPr>
          <w:rFonts w:ascii="Arial" w:hAnsi="Arial" w:cs="Arial"/>
          <w:color w:val="000000" w:themeColor="text1" w:themeTint="FF" w:themeShade="FF"/>
        </w:rPr>
        <w:t xml:space="preserve"> </w:t>
      </w:r>
      <w:r w:rsidRPr="09974428" w:rsidR="00A92635">
        <w:rPr>
          <w:rFonts w:ascii="Arial" w:hAnsi="Arial" w:cs="Arial"/>
          <w:color w:val="000000" w:themeColor="text1" w:themeTint="FF" w:themeShade="FF"/>
        </w:rPr>
        <w:t>still patient trust, and minimi</w:t>
      </w:r>
      <w:r w:rsidRPr="09974428" w:rsidR="000B2F3B">
        <w:rPr>
          <w:rFonts w:ascii="Arial" w:hAnsi="Arial" w:cs="Arial"/>
          <w:color w:val="000000" w:themeColor="text1" w:themeTint="FF" w:themeShade="FF"/>
        </w:rPr>
        <w:t>s</w:t>
      </w:r>
      <w:r w:rsidRPr="09974428" w:rsidR="00A92635">
        <w:rPr>
          <w:rFonts w:ascii="Arial" w:hAnsi="Arial" w:cs="Arial"/>
          <w:color w:val="000000" w:themeColor="text1" w:themeTint="FF" w:themeShade="FF"/>
        </w:rPr>
        <w:t>e errors. In my efforts to pursue a career in health care, I will practice, ask for feedback, and go through reflective learning to improve my skills of communication. This</w:t>
      </w:r>
      <w:r w:rsidRPr="09974428" w:rsidR="6276D466">
        <w:rPr>
          <w:rFonts w:ascii="Arial" w:hAnsi="Arial" w:cs="Arial"/>
          <w:color w:val="000000" w:themeColor="text1" w:themeTint="FF" w:themeShade="FF"/>
        </w:rPr>
        <w:t xml:space="preserve"> </w:t>
      </w:r>
      <w:r w:rsidRPr="09974428" w:rsidR="00A92635">
        <w:rPr>
          <w:rFonts w:ascii="Arial" w:hAnsi="Arial" w:cs="Arial"/>
          <w:color w:val="000000" w:themeColor="text1" w:themeTint="FF" w:themeShade="FF"/>
        </w:rPr>
        <w:t xml:space="preserve">helps me to provide care that </w:t>
      </w:r>
      <w:r w:rsidRPr="09974428" w:rsidR="003D2524">
        <w:rPr>
          <w:rFonts w:ascii="Arial" w:hAnsi="Arial" w:cs="Arial"/>
          <w:color w:val="000000" w:themeColor="text1" w:themeTint="FF" w:themeShade="FF"/>
        </w:rPr>
        <w:t xml:space="preserve">supports </w:t>
      </w:r>
      <w:r w:rsidRPr="09974428" w:rsidR="00A92635">
        <w:rPr>
          <w:rFonts w:ascii="Arial" w:hAnsi="Arial" w:cs="Arial"/>
          <w:color w:val="000000" w:themeColor="text1" w:themeTint="FF" w:themeShade="FF"/>
        </w:rPr>
        <w:t>emotional and physical needs.</w:t>
      </w:r>
    </w:p>
    <w:p w:rsidRPr="006A48A1" w:rsidR="00216E88" w:rsidP="006A48A1" w:rsidRDefault="00216E88" w14:paraId="268FDFD3" w14:textId="5B8AB026">
      <w:pPr>
        <w:spacing w:line="360" w:lineRule="auto"/>
        <w:jc w:val="both"/>
        <w:rPr>
          <w:rFonts w:ascii="Arial" w:hAnsi="Arial" w:cs="Arial"/>
          <w:b/>
          <w:bCs/>
          <w:color w:val="000000" w:themeColor="text1"/>
        </w:rPr>
      </w:pPr>
      <w:r w:rsidRPr="006A48A1">
        <w:rPr>
          <w:rFonts w:ascii="Arial" w:hAnsi="Arial" w:cs="Arial"/>
          <w:b/>
          <w:bCs/>
          <w:color w:val="000000" w:themeColor="text1"/>
        </w:rPr>
        <w:t>Task 3: Reflection – Johari Window and ERA Model</w:t>
      </w:r>
    </w:p>
    <w:p w:rsidRPr="006A48A1" w:rsidR="00A92635" w:rsidP="006A48A1" w:rsidRDefault="00A92635" w14:paraId="01DBE36D" w14:textId="56BE9DB9">
      <w:pPr>
        <w:spacing w:line="360" w:lineRule="auto"/>
        <w:jc w:val="both"/>
        <w:rPr>
          <w:rFonts w:ascii="Arial" w:hAnsi="Arial" w:cs="Arial"/>
          <w:color w:val="000000" w:themeColor="text1"/>
        </w:rPr>
      </w:pPr>
      <w:r w:rsidRPr="09974428" w:rsidR="00A92635">
        <w:rPr>
          <w:rFonts w:ascii="Arial" w:hAnsi="Arial" w:cs="Arial"/>
          <w:b w:val="1"/>
          <w:bCs w:val="1"/>
          <w:color w:val="000000" w:themeColor="text1" w:themeTint="FF" w:themeShade="FF"/>
        </w:rPr>
        <w:t>Introduction</w:t>
      </w:r>
      <w:r>
        <w:br/>
      </w:r>
      <w:r w:rsidRPr="09974428" w:rsidR="71EA0AD6">
        <w:rPr>
          <w:rFonts w:ascii="Arial" w:hAnsi="Arial" w:cs="Arial"/>
          <w:color w:val="000000" w:themeColor="text1" w:themeTint="FF" w:themeShade="FF"/>
        </w:rPr>
        <w:t xml:space="preserve">    </w:t>
      </w:r>
      <w:r w:rsidRPr="09974428" w:rsidR="00A92635">
        <w:rPr>
          <w:rFonts w:ascii="Arial" w:hAnsi="Arial" w:cs="Arial"/>
          <w:color w:val="000000" w:themeColor="text1" w:themeTint="FF" w:themeShade="FF"/>
        </w:rPr>
        <w:t>Reflective practice helps a practitioner to learn from experiences and develop continuously. In this section, I reflect on my Component 1 presentation using the Johari Window model and the ERA model. The Johari Window helps in enhancing self-awareness, while the ERA model helps one in turning experience into meaningful action through a systematic approach.</w:t>
      </w:r>
      <w:r>
        <w:br/>
      </w:r>
      <w:r>
        <w:br/>
      </w:r>
      <w:r w:rsidRPr="09974428" w:rsidR="00A92635">
        <w:rPr>
          <w:rFonts w:ascii="Arial" w:hAnsi="Arial" w:cs="Arial"/>
          <w:b w:val="1"/>
          <w:bCs w:val="1"/>
          <w:color w:val="000000" w:themeColor="text1" w:themeTint="FF" w:themeShade="FF"/>
        </w:rPr>
        <w:t>Experience</w:t>
      </w:r>
      <w:r>
        <w:br/>
      </w:r>
      <w:r w:rsidRPr="09974428" w:rsidR="23473BEC">
        <w:rPr>
          <w:rFonts w:ascii="Arial" w:hAnsi="Arial" w:cs="Arial"/>
          <w:color w:val="000000" w:themeColor="text1" w:themeTint="FF" w:themeShade="FF"/>
        </w:rPr>
        <w:t xml:space="preserve">     </w:t>
      </w:r>
      <w:r w:rsidRPr="09974428" w:rsidR="00A92635">
        <w:rPr>
          <w:rFonts w:ascii="Arial" w:hAnsi="Arial" w:cs="Arial"/>
          <w:color w:val="000000" w:themeColor="text1" w:themeTint="FF" w:themeShade="FF"/>
        </w:rPr>
        <w:t xml:space="preserve">In my presentation, I focused on my personal strengths and development needs, </w:t>
      </w:r>
      <w:r w:rsidRPr="09974428" w:rsidR="00A92635">
        <w:rPr>
          <w:rFonts w:ascii="Arial" w:hAnsi="Arial" w:cs="Arial"/>
          <w:color w:val="000000" w:themeColor="text1" w:themeTint="FF" w:themeShade="FF"/>
        </w:rPr>
        <w:t>and also</w:t>
      </w:r>
      <w:r w:rsidRPr="09974428" w:rsidR="00A92635">
        <w:rPr>
          <w:rFonts w:ascii="Arial" w:hAnsi="Arial" w:cs="Arial"/>
          <w:color w:val="000000" w:themeColor="text1" w:themeTint="FF" w:themeShade="FF"/>
        </w:rPr>
        <w:t xml:space="preserve"> on some future goals.</w:t>
      </w:r>
      <w:r w:rsidRPr="09974428" w:rsidR="00B259BE">
        <w:rPr>
          <w:rFonts w:ascii="Arial" w:hAnsi="Arial" w:cs="Arial"/>
          <w:color w:val="000000" w:themeColor="text1" w:themeTint="FF" w:themeShade="FF"/>
        </w:rPr>
        <w:t xml:space="preserve"> </w:t>
      </w:r>
      <w:r w:rsidRPr="09974428" w:rsidR="00A92635">
        <w:rPr>
          <w:rFonts w:ascii="Arial" w:hAnsi="Arial" w:cs="Arial"/>
          <w:color w:val="000000" w:themeColor="text1" w:themeTint="FF" w:themeShade="FF"/>
        </w:rPr>
        <w:t>I</w:t>
      </w:r>
      <w:r w:rsidRPr="09974428" w:rsidR="00B259BE">
        <w:rPr>
          <w:rFonts w:ascii="Arial" w:hAnsi="Arial" w:cs="Arial"/>
          <w:color w:val="000000" w:themeColor="text1" w:themeTint="FF" w:themeShade="FF"/>
        </w:rPr>
        <w:t xml:space="preserve"> </w:t>
      </w:r>
      <w:r w:rsidRPr="09974428" w:rsidR="00A92635">
        <w:rPr>
          <w:rFonts w:ascii="Arial" w:hAnsi="Arial" w:cs="Arial"/>
          <w:color w:val="000000" w:themeColor="text1" w:themeTint="FF" w:themeShade="FF"/>
        </w:rPr>
        <w:t xml:space="preserve">explained the qualities like communication, empathy, teamwork, and reliability, and </w:t>
      </w:r>
      <w:r w:rsidRPr="09974428" w:rsidR="00A92635">
        <w:rPr>
          <w:rFonts w:ascii="Arial" w:hAnsi="Arial" w:cs="Arial"/>
          <w:color w:val="000000" w:themeColor="text1" w:themeTint="FF" w:themeShade="FF"/>
        </w:rPr>
        <w:t>identified</w:t>
      </w:r>
      <w:r w:rsidRPr="09974428" w:rsidR="00A92635">
        <w:rPr>
          <w:rFonts w:ascii="Arial" w:hAnsi="Arial" w:cs="Arial"/>
          <w:color w:val="000000" w:themeColor="text1" w:themeTint="FF" w:themeShade="FF"/>
        </w:rPr>
        <w:t xml:space="preserve"> areas of low confidence: public speaking and UK healthcare experience. I was prepared, but when I presented in front of others, it was a bit nerv</w:t>
      </w:r>
      <w:r w:rsidRPr="09974428" w:rsidR="003D2524">
        <w:rPr>
          <w:rFonts w:ascii="Arial" w:hAnsi="Arial" w:cs="Arial"/>
          <w:color w:val="000000" w:themeColor="text1" w:themeTint="FF" w:themeShade="FF"/>
        </w:rPr>
        <w:t>ous</w:t>
      </w:r>
      <w:r w:rsidRPr="09974428" w:rsidR="00A92635">
        <w:rPr>
          <w:rFonts w:ascii="Arial" w:hAnsi="Arial" w:cs="Arial"/>
          <w:color w:val="000000" w:themeColor="text1" w:themeTint="FF" w:themeShade="FF"/>
        </w:rPr>
        <w:t xml:space="preserve">, knowing all eyes were on me. My voice was a little shaky at the start, though I did become more confident during the time I was presenting. Despite being nervous, I felt proud of the clarity </w:t>
      </w:r>
      <w:r w:rsidRPr="09974428" w:rsidR="003D2524">
        <w:rPr>
          <w:rFonts w:ascii="Arial" w:hAnsi="Arial" w:cs="Arial"/>
          <w:color w:val="000000" w:themeColor="text1" w:themeTint="FF" w:themeShade="FF"/>
        </w:rPr>
        <w:t xml:space="preserve">of my </w:t>
      </w:r>
      <w:r w:rsidRPr="09974428" w:rsidR="00A92635">
        <w:rPr>
          <w:rFonts w:ascii="Arial" w:hAnsi="Arial" w:cs="Arial"/>
          <w:color w:val="000000" w:themeColor="text1" w:themeTint="FF" w:themeShade="FF"/>
        </w:rPr>
        <w:t>slides and how I had put in so much effort in preparing them. This experience revealed things that I have already achieved and what I still need to do.</w:t>
      </w:r>
    </w:p>
    <w:p w:rsidRPr="006A48A1" w:rsidR="00A92635" w:rsidP="006A48A1" w:rsidRDefault="00A92635" w14:paraId="11B4E03E" w14:textId="77777777">
      <w:pPr>
        <w:spacing w:line="360" w:lineRule="auto"/>
        <w:jc w:val="both"/>
        <w:rPr>
          <w:rFonts w:ascii="Arial" w:hAnsi="Arial" w:cs="Arial"/>
          <w:b/>
          <w:bCs/>
          <w:color w:val="000000" w:themeColor="text1"/>
        </w:rPr>
      </w:pPr>
      <w:r w:rsidRPr="006A48A1">
        <w:rPr>
          <w:rFonts w:ascii="Arial" w:hAnsi="Arial" w:cs="Arial"/>
          <w:b/>
          <w:bCs/>
          <w:color w:val="000000" w:themeColor="text1"/>
        </w:rPr>
        <w:t>Reflection Using the Johari Window</w:t>
      </w:r>
    </w:p>
    <w:p w:rsidRPr="006A48A1" w:rsidR="00A92635" w:rsidP="006A48A1" w:rsidRDefault="00A92635" w14:paraId="11D7186A" w14:textId="559A0DB0">
      <w:pPr>
        <w:spacing w:line="360" w:lineRule="auto"/>
        <w:jc w:val="both"/>
        <w:rPr>
          <w:rFonts w:ascii="Arial" w:hAnsi="Arial" w:cs="Arial"/>
          <w:color w:val="000000" w:themeColor="text1"/>
        </w:rPr>
      </w:pPr>
      <w:r w:rsidRPr="09974428" w:rsidR="0BFF4A41">
        <w:rPr>
          <w:rFonts w:ascii="Arial" w:hAnsi="Arial" w:cs="Arial"/>
          <w:color w:val="000000" w:themeColor="text1" w:themeTint="FF" w:themeShade="FF"/>
        </w:rPr>
        <w:t xml:space="preserve">       </w:t>
      </w:r>
      <w:r w:rsidRPr="09974428" w:rsidR="00A92635">
        <w:rPr>
          <w:rFonts w:ascii="Arial" w:hAnsi="Arial" w:cs="Arial"/>
          <w:color w:val="000000" w:themeColor="text1" w:themeTint="FF" w:themeShade="FF"/>
        </w:rPr>
        <w:t>The Johari Window consists of four areas: open, blind, hidden, and unknown.</w:t>
      </w:r>
      <w:r>
        <w:br/>
      </w:r>
      <w:r w:rsidRPr="09974428" w:rsidR="00A92635">
        <w:rPr>
          <w:rFonts w:ascii="Arial" w:hAnsi="Arial" w:cs="Arial"/>
          <w:color w:val="000000" w:themeColor="text1" w:themeTint="FF" w:themeShade="FF"/>
        </w:rPr>
        <w:t xml:space="preserve">The </w:t>
      </w:r>
      <w:r w:rsidRPr="09974428" w:rsidR="00A92635">
        <w:rPr>
          <w:rFonts w:ascii="Arial" w:hAnsi="Arial" w:cs="Arial"/>
          <w:color w:val="000000" w:themeColor="text1" w:themeTint="FF" w:themeShade="FF"/>
        </w:rPr>
        <w:t>open area</w:t>
      </w:r>
      <w:r w:rsidRPr="09974428" w:rsidR="00A92635">
        <w:rPr>
          <w:rFonts w:ascii="Arial" w:hAnsi="Arial" w:cs="Arial"/>
          <w:color w:val="000000" w:themeColor="text1" w:themeTint="FF" w:themeShade="FF"/>
        </w:rPr>
        <w:t xml:space="preserve"> shows qualities known to </w:t>
      </w:r>
      <w:r w:rsidRPr="09974428" w:rsidR="39124C31">
        <w:rPr>
          <w:rFonts w:ascii="Arial" w:hAnsi="Arial" w:cs="Arial"/>
          <w:color w:val="000000" w:themeColor="text1" w:themeTint="FF" w:themeShade="FF"/>
        </w:rPr>
        <w:t>me</w:t>
      </w:r>
      <w:r w:rsidRPr="09974428" w:rsidR="00A92635">
        <w:rPr>
          <w:rFonts w:ascii="Arial" w:hAnsi="Arial" w:cs="Arial"/>
          <w:color w:val="000000" w:themeColor="text1" w:themeTint="FF" w:themeShade="FF"/>
        </w:rPr>
        <w:t xml:space="preserve"> and others. Communication and empathy fall into this category as they were visible during my presentation and recognised by peers.</w:t>
      </w:r>
      <w:r w:rsidRPr="09974428" w:rsidR="00342B0E">
        <w:rPr>
          <w:rFonts w:ascii="Arial" w:hAnsi="Arial" w:cs="Arial"/>
          <w:color w:val="000000" w:themeColor="text1" w:themeTint="FF" w:themeShade="FF"/>
        </w:rPr>
        <w:t xml:space="preserve"> </w:t>
      </w:r>
      <w:r w:rsidRPr="09974428" w:rsidR="00A92635">
        <w:rPr>
          <w:rFonts w:ascii="Arial" w:hAnsi="Arial" w:cs="Arial"/>
          <w:color w:val="000000" w:themeColor="text1" w:themeTint="FF" w:themeShade="FF"/>
        </w:rPr>
        <w:t xml:space="preserve">This blind area includes the qualities that others see that I am unaware of. The feedback </w:t>
      </w:r>
      <w:r w:rsidRPr="09974428" w:rsidR="00A92635">
        <w:rPr>
          <w:rFonts w:ascii="Arial" w:hAnsi="Arial" w:cs="Arial"/>
          <w:color w:val="000000" w:themeColor="text1" w:themeTint="FF" w:themeShade="FF"/>
        </w:rPr>
        <w:t>demonstrated</w:t>
      </w:r>
      <w:r w:rsidRPr="09974428" w:rsidR="00A92635">
        <w:rPr>
          <w:rFonts w:ascii="Arial" w:hAnsi="Arial" w:cs="Arial"/>
          <w:color w:val="000000" w:themeColor="text1" w:themeTint="FF" w:themeShade="FF"/>
        </w:rPr>
        <w:t xml:space="preserve"> how I spoke too quickly many times, which I was</w:t>
      </w:r>
      <w:r w:rsidRPr="09974428" w:rsidR="00342B0E">
        <w:rPr>
          <w:rFonts w:ascii="Arial" w:hAnsi="Arial" w:cs="Arial"/>
          <w:color w:val="000000" w:themeColor="text1" w:themeTint="FF" w:themeShade="FF"/>
        </w:rPr>
        <w:t xml:space="preserve"> not aware of</w:t>
      </w:r>
      <w:r w:rsidRPr="09974428" w:rsidR="00A92635">
        <w:rPr>
          <w:rFonts w:ascii="Arial" w:hAnsi="Arial" w:cs="Arial"/>
          <w:color w:val="000000" w:themeColor="text1" w:themeTint="FF" w:themeShade="FF"/>
        </w:rPr>
        <w:t>.</w:t>
      </w:r>
    </w:p>
    <w:p w:rsidRPr="006A48A1" w:rsidR="00A92635" w:rsidP="006A48A1" w:rsidRDefault="00A92635" w14:paraId="0EE9CC65" w14:textId="66B416D4">
      <w:pPr>
        <w:spacing w:line="360" w:lineRule="auto"/>
        <w:jc w:val="both"/>
        <w:rPr>
          <w:rFonts w:ascii="Arial" w:hAnsi="Arial" w:cs="Arial"/>
          <w:color w:val="000000" w:themeColor="text1"/>
        </w:rPr>
      </w:pPr>
      <w:r w:rsidRPr="09974428" w:rsidR="00A92635">
        <w:rPr>
          <w:rFonts w:ascii="Arial" w:hAnsi="Arial" w:cs="Arial"/>
          <w:color w:val="000000" w:themeColor="text1" w:themeTint="FF" w:themeShade="FF"/>
        </w:rPr>
        <w:t xml:space="preserve">The hidden area includes things that I know about </w:t>
      </w:r>
      <w:r w:rsidRPr="09974428" w:rsidR="67D1BA83">
        <w:rPr>
          <w:rFonts w:ascii="Arial" w:hAnsi="Arial" w:cs="Arial"/>
          <w:color w:val="000000" w:themeColor="text1" w:themeTint="FF" w:themeShade="FF"/>
        </w:rPr>
        <w:t>myself but</w:t>
      </w:r>
      <w:r w:rsidRPr="09974428" w:rsidR="00A92635">
        <w:rPr>
          <w:rFonts w:ascii="Arial" w:hAnsi="Arial" w:cs="Arial"/>
          <w:color w:val="000000" w:themeColor="text1" w:themeTint="FF" w:themeShade="FF"/>
        </w:rPr>
        <w:t xml:space="preserve"> keep private. I did not express my nervousness before presenting, though it did affect my confidence</w:t>
      </w:r>
      <w:r w:rsidRPr="09974428" w:rsidR="00B07253">
        <w:rPr>
          <w:rFonts w:ascii="Arial" w:hAnsi="Arial" w:cs="Arial"/>
          <w:color w:val="000000" w:themeColor="text1" w:themeTint="FF" w:themeShade="FF"/>
        </w:rPr>
        <w:t xml:space="preserve"> (Yun, 2024)</w:t>
      </w:r>
      <w:r w:rsidRPr="09974428" w:rsidR="00A92635">
        <w:rPr>
          <w:rFonts w:ascii="Arial" w:hAnsi="Arial" w:cs="Arial"/>
          <w:color w:val="000000" w:themeColor="text1" w:themeTint="FF" w:themeShade="FF"/>
        </w:rPr>
        <w:t>.</w:t>
      </w:r>
      <w:r w:rsidRPr="09974428" w:rsidR="00342B0E">
        <w:rPr>
          <w:rFonts w:ascii="Arial" w:hAnsi="Arial" w:cs="Arial"/>
          <w:color w:val="000000" w:themeColor="text1" w:themeTint="FF" w:themeShade="FF"/>
        </w:rPr>
        <w:t xml:space="preserve"> </w:t>
      </w:r>
      <w:r w:rsidRPr="09974428" w:rsidR="00A92635">
        <w:rPr>
          <w:rFonts w:ascii="Arial" w:hAnsi="Arial" w:cs="Arial"/>
          <w:color w:val="000000" w:themeColor="text1" w:themeTint="FF" w:themeShade="FF"/>
        </w:rPr>
        <w:t>The unknown area includes the characteristics that are revealed only through experience. Indeed, I found out that I could stay patient and adjust to the situation once something unexpected</w:t>
      </w:r>
      <w:r w:rsidRPr="09974428" w:rsidR="00342B0E">
        <w:rPr>
          <w:rFonts w:ascii="Arial" w:hAnsi="Arial" w:cs="Arial"/>
          <w:color w:val="000000" w:themeColor="text1" w:themeTint="FF" w:themeShade="FF"/>
        </w:rPr>
        <w:t xml:space="preserve"> happened</w:t>
      </w:r>
      <w:r w:rsidRPr="09974428" w:rsidR="00A92635">
        <w:rPr>
          <w:rFonts w:ascii="Arial" w:hAnsi="Arial" w:cs="Arial"/>
          <w:color w:val="000000" w:themeColor="text1" w:themeTint="FF" w:themeShade="FF"/>
        </w:rPr>
        <w:t>, such as a technical problem that appeared during my presentation.</w:t>
      </w:r>
    </w:p>
    <w:p w:rsidRPr="006A48A1" w:rsidR="00A92635" w:rsidP="006A48A1" w:rsidRDefault="00A92635" w14:paraId="2AF4D576" w14:textId="1C236B7B">
      <w:pPr>
        <w:spacing w:line="360" w:lineRule="auto"/>
        <w:jc w:val="both"/>
        <w:rPr>
          <w:rFonts w:ascii="Arial" w:hAnsi="Arial" w:cs="Arial"/>
          <w:color w:val="000000" w:themeColor="text1"/>
        </w:rPr>
      </w:pPr>
      <w:r w:rsidRPr="006A48A1">
        <w:rPr>
          <w:rFonts w:ascii="Arial" w:hAnsi="Arial" w:cs="Arial"/>
          <w:color w:val="000000" w:themeColor="text1"/>
        </w:rPr>
        <w:t>The Johari window made me reali</w:t>
      </w:r>
      <w:r w:rsidRPr="006A48A1" w:rsidR="000B2F3B">
        <w:rPr>
          <w:rFonts w:ascii="Arial" w:hAnsi="Arial" w:cs="Arial"/>
          <w:color w:val="000000" w:themeColor="text1"/>
        </w:rPr>
        <w:t>s</w:t>
      </w:r>
      <w:r w:rsidRPr="006A48A1">
        <w:rPr>
          <w:rFonts w:ascii="Arial" w:hAnsi="Arial" w:cs="Arial"/>
          <w:color w:val="000000" w:themeColor="text1"/>
        </w:rPr>
        <w:t xml:space="preserve">e that seeking feedback and being more open about my challenges </w:t>
      </w:r>
      <w:r w:rsidRPr="006A48A1" w:rsidR="00342B0E">
        <w:rPr>
          <w:rFonts w:ascii="Arial" w:hAnsi="Arial" w:cs="Arial"/>
          <w:color w:val="000000" w:themeColor="text1"/>
        </w:rPr>
        <w:t xml:space="preserve">can expand </w:t>
      </w:r>
      <w:r w:rsidRPr="006A48A1">
        <w:rPr>
          <w:rFonts w:ascii="Arial" w:hAnsi="Arial" w:cs="Arial"/>
          <w:color w:val="000000" w:themeColor="text1"/>
        </w:rPr>
        <w:t>my open area to enhance communication with others and support personal growth.</w:t>
      </w:r>
    </w:p>
    <w:p w:rsidRPr="006A48A1" w:rsidR="00A92635" w:rsidP="006A48A1" w:rsidRDefault="00A92635" w14:paraId="03D2CF54" w14:textId="77777777">
      <w:pPr>
        <w:spacing w:line="360" w:lineRule="auto"/>
        <w:jc w:val="both"/>
        <w:rPr>
          <w:rFonts w:ascii="Arial" w:hAnsi="Arial" w:cs="Arial"/>
          <w:b/>
          <w:bCs/>
          <w:color w:val="000000" w:themeColor="text1"/>
        </w:rPr>
      </w:pPr>
      <w:r w:rsidRPr="006A48A1">
        <w:rPr>
          <w:rFonts w:ascii="Arial" w:hAnsi="Arial" w:cs="Arial"/>
          <w:b/>
          <w:bCs/>
          <w:color w:val="000000" w:themeColor="text1"/>
        </w:rPr>
        <w:t>Action Applying the ERA Model</w:t>
      </w:r>
    </w:p>
    <w:p w:rsidRPr="006A48A1" w:rsidR="00342B0E" w:rsidP="006A48A1" w:rsidRDefault="00A92635" w14:paraId="2FABDC8E" w14:textId="092507F1">
      <w:pPr>
        <w:spacing w:line="360" w:lineRule="auto"/>
        <w:jc w:val="both"/>
        <w:rPr>
          <w:rFonts w:ascii="Arial" w:hAnsi="Arial" w:cs="Arial"/>
          <w:color w:val="000000" w:themeColor="text1"/>
        </w:rPr>
      </w:pPr>
      <w:r w:rsidRPr="09974428" w:rsidR="4367BE02">
        <w:rPr>
          <w:rFonts w:ascii="Arial" w:hAnsi="Arial" w:cs="Arial"/>
          <w:color w:val="000000" w:themeColor="text1" w:themeTint="FF" w:themeShade="FF"/>
        </w:rPr>
        <w:t xml:space="preserve">       </w:t>
      </w:r>
      <w:r w:rsidRPr="09974428" w:rsidR="00A92635">
        <w:rPr>
          <w:rFonts w:ascii="Arial" w:hAnsi="Arial" w:cs="Arial"/>
          <w:color w:val="000000" w:themeColor="text1" w:themeTint="FF" w:themeShade="FF"/>
        </w:rPr>
        <w:t>The ERA model enabled me to convert reflection into practical steps.</w:t>
      </w:r>
      <w:r>
        <w:br/>
      </w:r>
      <w:r w:rsidRPr="09974428" w:rsidR="00A92635">
        <w:rPr>
          <w:rFonts w:ascii="Arial" w:hAnsi="Arial" w:cs="Arial"/>
          <w:color w:val="000000" w:themeColor="text1" w:themeTint="FF" w:themeShade="FF"/>
        </w:rPr>
        <w:t xml:space="preserve">Experience: </w:t>
      </w:r>
    </w:p>
    <w:p w:rsidRPr="006A48A1" w:rsidR="00C53727" w:rsidP="006A48A1" w:rsidRDefault="00A92635" w14:paraId="14A67CA6" w14:textId="77777777">
      <w:pPr>
        <w:spacing w:line="360" w:lineRule="auto"/>
        <w:jc w:val="both"/>
        <w:rPr>
          <w:rFonts w:ascii="Arial" w:hAnsi="Arial" w:cs="Arial"/>
          <w:color w:val="000000" w:themeColor="text1"/>
        </w:rPr>
      </w:pPr>
      <w:r w:rsidRPr="006A48A1">
        <w:rPr>
          <w:rFonts w:ascii="Arial" w:hAnsi="Arial" w:cs="Arial"/>
          <w:color w:val="000000" w:themeColor="text1"/>
        </w:rPr>
        <w:t>I presented my work, managed anxiety, and gained valuable feedback.</w:t>
      </w:r>
    </w:p>
    <w:p w:rsidRPr="006A48A1" w:rsidR="00342B0E" w:rsidP="006A48A1" w:rsidRDefault="00342B0E" w14:paraId="1D189995" w14:textId="7315568E">
      <w:pPr>
        <w:spacing w:line="360" w:lineRule="auto"/>
        <w:jc w:val="both"/>
        <w:rPr>
          <w:rFonts w:ascii="Arial" w:hAnsi="Arial" w:cs="Arial"/>
          <w:color w:val="000000" w:themeColor="text1"/>
        </w:rPr>
      </w:pPr>
      <w:r w:rsidRPr="006A48A1">
        <w:rPr>
          <w:rFonts w:ascii="Arial" w:hAnsi="Arial" w:cs="Arial"/>
          <w:color w:val="000000" w:themeColor="text1"/>
        </w:rPr>
        <w:t>Reflection:</w:t>
      </w:r>
    </w:p>
    <w:p w:rsidRPr="006A48A1" w:rsidR="00A92635" w:rsidP="006A48A1" w:rsidRDefault="00A92635" w14:paraId="729B98C5" w14:textId="5A37788D">
      <w:pPr>
        <w:spacing w:line="360" w:lineRule="auto"/>
        <w:jc w:val="both"/>
        <w:rPr>
          <w:rFonts w:ascii="Arial" w:hAnsi="Arial" w:cs="Arial"/>
          <w:color w:val="000000" w:themeColor="text1"/>
        </w:rPr>
      </w:pPr>
      <w:r w:rsidRPr="006A48A1">
        <w:rPr>
          <w:rFonts w:ascii="Arial" w:hAnsi="Arial" w:cs="Arial"/>
          <w:color w:val="000000" w:themeColor="text1"/>
        </w:rPr>
        <w:t>This provides insight on empathy and communication as strengths and rushed speech and signs of nervousness as weaknesses.</w:t>
      </w:r>
    </w:p>
    <w:p w:rsidRPr="006A48A1" w:rsidR="00A92635" w:rsidP="006A48A1" w:rsidRDefault="00A92635" w14:paraId="64F90142" w14:textId="73F94063">
      <w:pPr>
        <w:spacing w:line="360" w:lineRule="auto"/>
        <w:jc w:val="both"/>
        <w:rPr>
          <w:rFonts w:ascii="Arial" w:hAnsi="Arial" w:cs="Arial"/>
          <w:color w:val="000000" w:themeColor="text1"/>
        </w:rPr>
      </w:pPr>
      <w:r w:rsidRPr="006A48A1">
        <w:rPr>
          <w:rFonts w:ascii="Arial" w:hAnsi="Arial" w:cs="Arial"/>
          <w:color w:val="000000" w:themeColor="text1"/>
        </w:rPr>
        <w:t>Action</w:t>
      </w:r>
      <w:r w:rsidRPr="006A48A1">
        <w:rPr>
          <w:rFonts w:ascii="Arial" w:hAnsi="Arial" w:cs="Arial"/>
          <w:b/>
          <w:bCs/>
          <w:color w:val="000000" w:themeColor="text1"/>
        </w:rPr>
        <w:t>:</w:t>
      </w:r>
      <w:r w:rsidRPr="006A48A1">
        <w:rPr>
          <w:rFonts w:ascii="Arial" w:hAnsi="Arial" w:cs="Arial"/>
          <w:color w:val="000000" w:themeColor="text1"/>
        </w:rPr>
        <w:br/>
      </w:r>
      <w:r w:rsidRPr="006A48A1">
        <w:rPr>
          <w:rFonts w:ascii="Arial" w:hAnsi="Arial" w:cs="Arial"/>
          <w:color w:val="000000" w:themeColor="text1"/>
        </w:rPr>
        <w:t xml:space="preserve">-Practice </w:t>
      </w:r>
      <w:r w:rsidRPr="006A48A1" w:rsidR="00C53727">
        <w:rPr>
          <w:rFonts w:ascii="Arial" w:hAnsi="Arial" w:cs="Arial"/>
          <w:color w:val="000000" w:themeColor="text1"/>
        </w:rPr>
        <w:t xml:space="preserve">public </w:t>
      </w:r>
      <w:r w:rsidRPr="006A48A1">
        <w:rPr>
          <w:rFonts w:ascii="Arial" w:hAnsi="Arial" w:cs="Arial"/>
          <w:color w:val="000000" w:themeColor="text1"/>
        </w:rPr>
        <w:t xml:space="preserve">speaking in small groups and </w:t>
      </w:r>
      <w:r w:rsidRPr="006A48A1" w:rsidR="00C53727">
        <w:rPr>
          <w:rFonts w:ascii="Arial" w:hAnsi="Arial" w:cs="Arial"/>
          <w:color w:val="000000" w:themeColor="text1"/>
        </w:rPr>
        <w:t xml:space="preserve">thereby </w:t>
      </w:r>
      <w:r w:rsidRPr="006A48A1">
        <w:rPr>
          <w:rFonts w:ascii="Arial" w:hAnsi="Arial" w:cs="Arial"/>
          <w:color w:val="000000" w:themeColor="text1"/>
        </w:rPr>
        <w:t>gradually increase the size of the audience.</w:t>
      </w:r>
    </w:p>
    <w:p w:rsidRPr="006A48A1" w:rsidR="00A92635" w:rsidP="006A48A1" w:rsidRDefault="00A92635" w14:paraId="51A0834E" w14:textId="421853FC">
      <w:pPr>
        <w:spacing w:line="360" w:lineRule="auto"/>
        <w:jc w:val="both"/>
        <w:rPr>
          <w:rFonts w:ascii="Arial" w:hAnsi="Arial" w:cs="Arial"/>
          <w:color w:val="000000" w:themeColor="text1"/>
        </w:rPr>
      </w:pPr>
      <w:r w:rsidRPr="006A48A1">
        <w:rPr>
          <w:rFonts w:ascii="Arial" w:hAnsi="Arial" w:cs="Arial"/>
          <w:color w:val="000000" w:themeColor="text1"/>
        </w:rPr>
        <w:t xml:space="preserve">-Attend workshops that will help </w:t>
      </w:r>
      <w:r w:rsidRPr="006A48A1" w:rsidR="00C53727">
        <w:rPr>
          <w:rFonts w:ascii="Arial" w:hAnsi="Arial" w:cs="Arial"/>
          <w:color w:val="000000" w:themeColor="text1"/>
        </w:rPr>
        <w:t xml:space="preserve">to </w:t>
      </w:r>
      <w:r w:rsidRPr="006A48A1">
        <w:rPr>
          <w:rFonts w:ascii="Arial" w:hAnsi="Arial" w:cs="Arial"/>
          <w:color w:val="000000" w:themeColor="text1"/>
        </w:rPr>
        <w:t>develop confidence and presentation skills.</w:t>
      </w:r>
    </w:p>
    <w:p w:rsidRPr="006A48A1" w:rsidR="00C53727" w:rsidP="006A48A1" w:rsidRDefault="00A92635" w14:paraId="4480BA6B" w14:textId="625310FB">
      <w:pPr>
        <w:spacing w:line="360" w:lineRule="auto"/>
        <w:jc w:val="both"/>
        <w:rPr>
          <w:rFonts w:ascii="Arial" w:hAnsi="Arial" w:cs="Arial"/>
          <w:color w:val="000000" w:themeColor="text1"/>
        </w:rPr>
      </w:pPr>
      <w:r w:rsidRPr="006A48A1">
        <w:rPr>
          <w:rFonts w:ascii="Arial" w:hAnsi="Arial" w:cs="Arial"/>
          <w:color w:val="000000" w:themeColor="text1"/>
        </w:rPr>
        <w:t xml:space="preserve">- Prepare well </w:t>
      </w:r>
      <w:r w:rsidRPr="006A48A1" w:rsidR="00C53727">
        <w:rPr>
          <w:rFonts w:ascii="Arial" w:hAnsi="Arial" w:cs="Arial"/>
          <w:color w:val="000000" w:themeColor="text1"/>
        </w:rPr>
        <w:t xml:space="preserve">earlier </w:t>
      </w:r>
      <w:r w:rsidRPr="006A48A1">
        <w:rPr>
          <w:rFonts w:ascii="Arial" w:hAnsi="Arial" w:cs="Arial"/>
          <w:color w:val="000000" w:themeColor="text1"/>
        </w:rPr>
        <w:t xml:space="preserve">for other presentations to have less stress. </w:t>
      </w:r>
    </w:p>
    <w:p w:rsidRPr="006A48A1" w:rsidR="00A92635" w:rsidP="006A48A1" w:rsidRDefault="00A92635" w14:paraId="04636FA4" w14:textId="3A5AB28E">
      <w:pPr>
        <w:spacing w:line="360" w:lineRule="auto"/>
        <w:jc w:val="both"/>
        <w:rPr>
          <w:rFonts w:ascii="Arial" w:hAnsi="Arial" w:cs="Arial"/>
          <w:color w:val="000000" w:themeColor="text1"/>
        </w:rPr>
      </w:pPr>
      <w:r w:rsidRPr="006A48A1">
        <w:rPr>
          <w:rFonts w:ascii="Arial" w:hAnsi="Arial" w:cs="Arial"/>
          <w:color w:val="000000" w:themeColor="text1"/>
        </w:rPr>
        <w:t>- Ask for feedback from lecturers or mentors regularly.</w:t>
      </w:r>
    </w:p>
    <w:p w:rsidRPr="006A48A1" w:rsidR="002A26D9" w:rsidP="006A48A1" w:rsidRDefault="00A92635" w14:paraId="031AB0E0" w14:textId="0063752E">
      <w:pPr>
        <w:spacing w:line="360" w:lineRule="auto"/>
        <w:jc w:val="both"/>
        <w:rPr>
          <w:rFonts w:ascii="Arial" w:hAnsi="Arial" w:cs="Arial"/>
          <w:color w:val="000000" w:themeColor="text1"/>
        </w:rPr>
      </w:pPr>
      <w:r w:rsidRPr="006A48A1">
        <w:rPr>
          <w:rFonts w:ascii="Arial" w:hAnsi="Arial" w:cs="Arial"/>
          <w:color w:val="000000" w:themeColor="text1"/>
        </w:rPr>
        <w:t>- Participate more actively in group discussions to build one's confidence speaking in front of others</w:t>
      </w:r>
      <w:r w:rsidRPr="006A48A1" w:rsidR="00157219">
        <w:rPr>
          <w:rFonts w:ascii="Arial" w:hAnsi="Arial" w:cs="Arial"/>
          <w:color w:val="000000" w:themeColor="text1"/>
        </w:rPr>
        <w:t xml:space="preserve"> (Watson, 2022)</w:t>
      </w:r>
      <w:r w:rsidRPr="006A48A1">
        <w:rPr>
          <w:rFonts w:ascii="Arial" w:hAnsi="Arial" w:cs="Arial"/>
          <w:color w:val="000000" w:themeColor="text1"/>
        </w:rPr>
        <w:t>.</w:t>
      </w:r>
    </w:p>
    <w:p w:rsidRPr="006A48A1" w:rsidR="00A92635" w:rsidP="006A48A1" w:rsidRDefault="00A92635" w14:paraId="63254644" w14:textId="4ECF55C8">
      <w:pPr>
        <w:spacing w:line="360" w:lineRule="auto"/>
        <w:jc w:val="both"/>
        <w:rPr>
          <w:rFonts w:ascii="Arial" w:hAnsi="Arial" w:cs="Arial"/>
          <w:color w:val="000000" w:themeColor="text1"/>
        </w:rPr>
      </w:pPr>
      <w:r w:rsidRPr="006A48A1">
        <w:rPr>
          <w:rFonts w:ascii="Arial" w:hAnsi="Arial" w:cs="Arial"/>
          <w:color w:val="000000" w:themeColor="text1"/>
        </w:rPr>
        <w:t xml:space="preserve">These activities will enable me to be a more confident communicator and promote my development as a Health Care Assistant. </w:t>
      </w:r>
    </w:p>
    <w:p w:rsidRPr="006A48A1" w:rsidR="00A92635" w:rsidP="006A48A1" w:rsidRDefault="00A92635" w14:paraId="416F4D3F" w14:textId="77777777">
      <w:pPr>
        <w:spacing w:line="360" w:lineRule="auto"/>
        <w:jc w:val="both"/>
        <w:rPr>
          <w:rFonts w:ascii="Arial" w:hAnsi="Arial" w:cs="Arial"/>
          <w:b/>
          <w:bCs/>
          <w:color w:val="000000" w:themeColor="text1"/>
        </w:rPr>
      </w:pPr>
      <w:r w:rsidRPr="006A48A1">
        <w:rPr>
          <w:rFonts w:ascii="Arial" w:hAnsi="Arial" w:cs="Arial"/>
          <w:b/>
          <w:bCs/>
          <w:color w:val="000000" w:themeColor="text1"/>
        </w:rPr>
        <w:t xml:space="preserve">Conclusion </w:t>
      </w:r>
    </w:p>
    <w:p w:rsidR="00212641" w:rsidP="09974428" w:rsidRDefault="00212641" w14:paraId="6A891137" w14:textId="44C91C83">
      <w:pPr>
        <w:spacing w:line="360" w:lineRule="auto"/>
        <w:jc w:val="both"/>
        <w:rPr>
          <w:rFonts w:ascii="Arial" w:hAnsi="Arial" w:cs="Arial"/>
          <w:color w:val="000000" w:themeColor="text1"/>
        </w:rPr>
      </w:pPr>
      <w:r w:rsidRPr="09974428" w:rsidR="0F2A2E2B">
        <w:rPr>
          <w:rFonts w:ascii="Arial" w:hAnsi="Arial" w:cs="Arial"/>
          <w:color w:val="000000" w:themeColor="text1" w:themeTint="FF" w:themeShade="FF"/>
        </w:rPr>
        <w:t xml:space="preserve">    </w:t>
      </w:r>
      <w:r w:rsidRPr="09974428" w:rsidR="00A92635">
        <w:rPr>
          <w:rFonts w:ascii="Arial" w:hAnsi="Arial" w:cs="Arial"/>
          <w:color w:val="000000" w:themeColor="text1" w:themeTint="FF" w:themeShade="FF"/>
        </w:rPr>
        <w:t xml:space="preserve">The use of the Johari Window and ERA model to reflect on my presentation has helped me </w:t>
      </w:r>
      <w:r w:rsidRPr="09974428" w:rsidR="00C53727">
        <w:rPr>
          <w:rFonts w:ascii="Arial" w:hAnsi="Arial" w:cs="Arial"/>
          <w:color w:val="000000" w:themeColor="text1" w:themeTint="FF" w:themeShade="FF"/>
        </w:rPr>
        <w:t xml:space="preserve">to </w:t>
      </w:r>
      <w:r w:rsidRPr="09974428" w:rsidR="00A92635">
        <w:rPr>
          <w:rFonts w:ascii="Arial" w:hAnsi="Arial" w:cs="Arial"/>
          <w:color w:val="000000" w:themeColor="text1" w:themeTint="FF" w:themeShade="FF"/>
        </w:rPr>
        <w:t xml:space="preserve">develop a level of self-awareness and </w:t>
      </w:r>
      <w:r w:rsidRPr="09974428" w:rsidR="00C53727">
        <w:rPr>
          <w:rFonts w:ascii="Arial" w:hAnsi="Arial" w:cs="Arial"/>
          <w:color w:val="000000" w:themeColor="text1" w:themeTint="FF" w:themeShade="FF"/>
        </w:rPr>
        <w:t xml:space="preserve">helped me to </w:t>
      </w:r>
      <w:r w:rsidRPr="09974428" w:rsidR="00A92635">
        <w:rPr>
          <w:rFonts w:ascii="Arial" w:hAnsi="Arial" w:cs="Arial"/>
          <w:color w:val="000000" w:themeColor="text1" w:themeTint="FF" w:themeShade="FF"/>
        </w:rPr>
        <w:t xml:space="preserve">understand areas in which I </w:t>
      </w:r>
      <w:r w:rsidRPr="09974428" w:rsidR="00C53727">
        <w:rPr>
          <w:rFonts w:ascii="Arial" w:hAnsi="Arial" w:cs="Arial"/>
          <w:color w:val="000000" w:themeColor="text1" w:themeTint="FF" w:themeShade="FF"/>
        </w:rPr>
        <w:t>need</w:t>
      </w:r>
      <w:r w:rsidRPr="09974428" w:rsidR="00A92635">
        <w:rPr>
          <w:rFonts w:ascii="Arial" w:hAnsi="Arial" w:cs="Arial"/>
          <w:color w:val="000000" w:themeColor="text1" w:themeTint="FF" w:themeShade="FF"/>
        </w:rPr>
        <w:t xml:space="preserve"> contin</w:t>
      </w:r>
      <w:r w:rsidRPr="09974428" w:rsidR="00C53727">
        <w:rPr>
          <w:rFonts w:ascii="Arial" w:hAnsi="Arial" w:cs="Arial"/>
          <w:color w:val="000000" w:themeColor="text1" w:themeTint="FF" w:themeShade="FF"/>
        </w:rPr>
        <w:t xml:space="preserve">uous </w:t>
      </w:r>
      <w:r w:rsidRPr="09974428" w:rsidR="00A92635">
        <w:rPr>
          <w:rFonts w:ascii="Arial" w:hAnsi="Arial" w:cs="Arial"/>
          <w:color w:val="000000" w:themeColor="text1" w:themeTint="FF" w:themeShade="FF"/>
        </w:rPr>
        <w:t>growth. I now grasp the importance of feedback and reali</w:t>
      </w:r>
      <w:r w:rsidRPr="09974428" w:rsidR="000B2F3B">
        <w:rPr>
          <w:rFonts w:ascii="Arial" w:hAnsi="Arial" w:cs="Arial"/>
          <w:color w:val="000000" w:themeColor="text1" w:themeTint="FF" w:themeShade="FF"/>
        </w:rPr>
        <w:t>s</w:t>
      </w:r>
      <w:r w:rsidRPr="09974428" w:rsidR="00A92635">
        <w:rPr>
          <w:rFonts w:ascii="Arial" w:hAnsi="Arial" w:cs="Arial"/>
          <w:color w:val="000000" w:themeColor="text1" w:themeTint="FF" w:themeShade="FF"/>
        </w:rPr>
        <w:t>e how important</w:t>
      </w:r>
      <w:r w:rsidRPr="09974428" w:rsidR="00C53727">
        <w:rPr>
          <w:rFonts w:ascii="Arial" w:hAnsi="Arial" w:cs="Arial"/>
          <w:color w:val="000000" w:themeColor="text1" w:themeTint="FF" w:themeShade="FF"/>
        </w:rPr>
        <w:t xml:space="preserve"> is </w:t>
      </w:r>
      <w:r w:rsidRPr="09974428" w:rsidR="00A92635">
        <w:rPr>
          <w:rFonts w:ascii="Arial" w:hAnsi="Arial" w:cs="Arial"/>
          <w:color w:val="000000" w:themeColor="text1" w:themeTint="FF" w:themeShade="FF"/>
        </w:rPr>
        <w:t>practicing communication skills. In my future career, I will continue using a reflective model to guide my personal and professional development, delivering compassionate and confident care</w:t>
      </w:r>
    </w:p>
    <w:p w:rsidRPr="006A48A1" w:rsidR="00B259BE" w:rsidP="006A48A1" w:rsidRDefault="00B259BE" w14:paraId="2515013C" w14:textId="2E360C78">
      <w:pPr>
        <w:spacing w:line="360" w:lineRule="auto"/>
        <w:jc w:val="both"/>
        <w:rPr>
          <w:rFonts w:ascii="Arial" w:hAnsi="Arial" w:cs="Arial"/>
          <w:b/>
          <w:bCs/>
          <w:color w:val="000000" w:themeColor="text1"/>
        </w:rPr>
      </w:pPr>
      <w:r w:rsidRPr="006A48A1">
        <w:rPr>
          <w:rFonts w:ascii="Arial" w:hAnsi="Arial" w:cs="Arial"/>
          <w:b/>
          <w:bCs/>
          <w:color w:val="000000" w:themeColor="text1"/>
        </w:rPr>
        <w:t xml:space="preserve">References </w:t>
      </w:r>
    </w:p>
    <w:p w:rsidRPr="006A48A1" w:rsidR="00212641" w:rsidP="006A48A1" w:rsidRDefault="00212641" w14:paraId="6823B6AA" w14:textId="77777777">
      <w:pPr>
        <w:spacing w:line="360" w:lineRule="auto"/>
        <w:jc w:val="both"/>
        <w:rPr>
          <w:rFonts w:ascii="Arial" w:hAnsi="Arial" w:cs="Arial"/>
          <w:color w:val="000000" w:themeColor="text1"/>
        </w:rPr>
      </w:pPr>
      <w:proofErr w:type="spellStart"/>
      <w:r w:rsidRPr="006A48A1">
        <w:rPr>
          <w:rFonts w:ascii="Arial" w:hAnsi="Arial" w:cs="Arial"/>
          <w:color w:val="000000" w:themeColor="text1"/>
        </w:rPr>
        <w:t>AlHamazani</w:t>
      </w:r>
      <w:proofErr w:type="spellEnd"/>
      <w:r w:rsidRPr="006A48A1">
        <w:rPr>
          <w:rFonts w:ascii="Arial" w:hAnsi="Arial" w:cs="Arial"/>
          <w:color w:val="000000" w:themeColor="text1"/>
        </w:rPr>
        <w:t>, A.A.F., 2024. EFFECTIVE COMMUNICATION IN HEALTHCARE TEAMS: A PATIENT-CENTERED APPROACH. Gland Surgery, 9(2), pp.517-524.</w:t>
      </w:r>
    </w:p>
    <w:p w:rsidRPr="006A48A1" w:rsidR="00212641" w:rsidP="006A48A1" w:rsidRDefault="00212641" w14:paraId="3D237FAF" w14:textId="77777777">
      <w:pPr>
        <w:spacing w:line="360" w:lineRule="auto"/>
        <w:jc w:val="both"/>
        <w:rPr>
          <w:rFonts w:ascii="Arial" w:hAnsi="Arial" w:cs="Arial"/>
          <w:color w:val="000000" w:themeColor="text1"/>
        </w:rPr>
      </w:pPr>
      <w:proofErr w:type="spellStart"/>
      <w:r w:rsidRPr="006A48A1">
        <w:rPr>
          <w:rFonts w:ascii="Arial" w:hAnsi="Arial" w:cs="Arial"/>
          <w:color w:val="000000" w:themeColor="text1"/>
        </w:rPr>
        <w:t>Alsharari</w:t>
      </w:r>
      <w:proofErr w:type="spellEnd"/>
      <w:r w:rsidRPr="006A48A1">
        <w:rPr>
          <w:rFonts w:ascii="Arial" w:hAnsi="Arial" w:cs="Arial"/>
          <w:color w:val="000000" w:themeColor="text1"/>
        </w:rPr>
        <w:t>, I.Z., Al-</w:t>
      </w:r>
      <w:proofErr w:type="spellStart"/>
      <w:r w:rsidRPr="006A48A1">
        <w:rPr>
          <w:rFonts w:ascii="Arial" w:hAnsi="Arial" w:cs="Arial"/>
          <w:color w:val="000000" w:themeColor="text1"/>
        </w:rPr>
        <w:t>Sharari</w:t>
      </w:r>
      <w:proofErr w:type="spellEnd"/>
      <w:r w:rsidRPr="006A48A1">
        <w:rPr>
          <w:rFonts w:ascii="Arial" w:hAnsi="Arial" w:cs="Arial"/>
          <w:color w:val="000000" w:themeColor="text1"/>
        </w:rPr>
        <w:t xml:space="preserve">, S.A.A.M., </w:t>
      </w:r>
      <w:proofErr w:type="spellStart"/>
      <w:r w:rsidRPr="006A48A1">
        <w:rPr>
          <w:rFonts w:ascii="Arial" w:hAnsi="Arial" w:cs="Arial"/>
          <w:color w:val="000000" w:themeColor="text1"/>
        </w:rPr>
        <w:t>Alsharari</w:t>
      </w:r>
      <w:proofErr w:type="spellEnd"/>
      <w:r w:rsidRPr="006A48A1">
        <w:rPr>
          <w:rFonts w:ascii="Arial" w:hAnsi="Arial" w:cs="Arial"/>
          <w:color w:val="000000" w:themeColor="text1"/>
        </w:rPr>
        <w:t>, M.S., Al-Anzi, M.D., Al-</w:t>
      </w:r>
      <w:proofErr w:type="spellStart"/>
      <w:r w:rsidRPr="006A48A1">
        <w:rPr>
          <w:rFonts w:ascii="Arial" w:hAnsi="Arial" w:cs="Arial"/>
          <w:color w:val="000000" w:themeColor="text1"/>
        </w:rPr>
        <w:t>Asmari</w:t>
      </w:r>
      <w:proofErr w:type="spellEnd"/>
      <w:r w:rsidRPr="006A48A1">
        <w:rPr>
          <w:rFonts w:ascii="Arial" w:hAnsi="Arial" w:cs="Arial"/>
          <w:color w:val="000000" w:themeColor="text1"/>
        </w:rPr>
        <w:t>, K.F., Al-Anzi, S.M., Al-</w:t>
      </w:r>
      <w:proofErr w:type="spellStart"/>
      <w:r w:rsidRPr="006A48A1">
        <w:rPr>
          <w:rFonts w:ascii="Arial" w:hAnsi="Arial" w:cs="Arial"/>
          <w:color w:val="000000" w:themeColor="text1"/>
        </w:rPr>
        <w:t>Sharari</w:t>
      </w:r>
      <w:proofErr w:type="spellEnd"/>
      <w:r w:rsidRPr="006A48A1">
        <w:rPr>
          <w:rFonts w:ascii="Arial" w:hAnsi="Arial" w:cs="Arial"/>
          <w:color w:val="000000" w:themeColor="text1"/>
        </w:rPr>
        <w:t>, Z.A.A.M., Al-</w:t>
      </w:r>
      <w:proofErr w:type="spellStart"/>
      <w:r w:rsidRPr="006A48A1">
        <w:rPr>
          <w:rFonts w:ascii="Arial" w:hAnsi="Arial" w:cs="Arial"/>
          <w:color w:val="000000" w:themeColor="text1"/>
        </w:rPr>
        <w:t>Mwoald</w:t>
      </w:r>
      <w:proofErr w:type="spellEnd"/>
      <w:r w:rsidRPr="006A48A1">
        <w:rPr>
          <w:rFonts w:ascii="Arial" w:hAnsi="Arial" w:cs="Arial"/>
          <w:color w:val="000000" w:themeColor="text1"/>
        </w:rPr>
        <w:t xml:space="preserve">, B.R.H., Alzubaidy, F.A., </w:t>
      </w:r>
      <w:proofErr w:type="spellStart"/>
      <w:r w:rsidRPr="006A48A1">
        <w:rPr>
          <w:rFonts w:ascii="Arial" w:hAnsi="Arial" w:cs="Arial"/>
          <w:color w:val="000000" w:themeColor="text1"/>
        </w:rPr>
        <w:t>Toima</w:t>
      </w:r>
      <w:proofErr w:type="spellEnd"/>
      <w:r w:rsidRPr="006A48A1">
        <w:rPr>
          <w:rFonts w:ascii="Arial" w:hAnsi="Arial" w:cs="Arial"/>
          <w:color w:val="000000" w:themeColor="text1"/>
        </w:rPr>
        <w:t>, M.S.A. and Al Sharari, N.M.S., 2024. Patient Safety and Quality of Care: The roles, responsibilities and practices of healthcare assistants. Journal of International Crisis and Risk Communication Research, 7(S9), p.2441.</w:t>
      </w:r>
    </w:p>
    <w:p w:rsidRPr="006A48A1" w:rsidR="00212641" w:rsidP="006A48A1" w:rsidRDefault="00212641" w14:paraId="15E633F2" w14:textId="77777777">
      <w:pPr>
        <w:spacing w:line="360" w:lineRule="auto"/>
        <w:jc w:val="both"/>
        <w:rPr>
          <w:rFonts w:ascii="Arial" w:hAnsi="Arial" w:cs="Arial"/>
          <w:color w:val="000000" w:themeColor="text1"/>
        </w:rPr>
      </w:pPr>
      <w:r w:rsidRPr="006A48A1">
        <w:rPr>
          <w:rFonts w:ascii="Arial" w:hAnsi="Arial" w:cs="Arial"/>
          <w:color w:val="000000" w:themeColor="text1"/>
        </w:rPr>
        <w:t>Anderson, M., O'Neill, C., Clark, J.M., Street, A., Woods, M., Johnston-Webber, C., Charlesworth, A., Whyte, M., Foster, M., Majeed, A. and Pitchforth, E., 2021. Securing a sustainable and fit-for-purpose UK health and care workforce. The Lancet, 397(10288), pp.1992-2011.</w:t>
      </w:r>
    </w:p>
    <w:p w:rsidRPr="006A48A1" w:rsidR="00212641" w:rsidP="006A48A1" w:rsidRDefault="00212641" w14:paraId="3B637673" w14:textId="77777777">
      <w:pPr>
        <w:spacing w:line="360" w:lineRule="auto"/>
        <w:jc w:val="both"/>
        <w:rPr>
          <w:rFonts w:ascii="Arial" w:hAnsi="Arial" w:cs="Arial"/>
          <w:color w:val="000000" w:themeColor="text1"/>
        </w:rPr>
      </w:pPr>
      <w:proofErr w:type="spellStart"/>
      <w:r w:rsidRPr="006A48A1">
        <w:rPr>
          <w:rFonts w:ascii="Arial" w:hAnsi="Arial" w:cs="Arial"/>
          <w:color w:val="000000" w:themeColor="text1"/>
        </w:rPr>
        <w:t>Dartiguelongue</w:t>
      </w:r>
      <w:proofErr w:type="spellEnd"/>
      <w:r w:rsidRPr="006A48A1">
        <w:rPr>
          <w:rFonts w:ascii="Arial" w:hAnsi="Arial" w:cs="Arial"/>
          <w:color w:val="000000" w:themeColor="text1"/>
        </w:rPr>
        <w:t xml:space="preserve">, J.B. and Cafiero, P.J., 2021. Communication in health care teams. Arch Argent </w:t>
      </w:r>
      <w:proofErr w:type="spellStart"/>
      <w:r w:rsidRPr="006A48A1">
        <w:rPr>
          <w:rFonts w:ascii="Arial" w:hAnsi="Arial" w:cs="Arial"/>
          <w:color w:val="000000" w:themeColor="text1"/>
        </w:rPr>
        <w:t>Pediatr</w:t>
      </w:r>
      <w:proofErr w:type="spellEnd"/>
      <w:r w:rsidRPr="006A48A1">
        <w:rPr>
          <w:rFonts w:ascii="Arial" w:hAnsi="Arial" w:cs="Arial"/>
          <w:color w:val="000000" w:themeColor="text1"/>
        </w:rPr>
        <w:t xml:space="preserve">, 119(6), </w:t>
      </w:r>
      <w:proofErr w:type="gramStart"/>
      <w:r w:rsidRPr="006A48A1">
        <w:rPr>
          <w:rFonts w:ascii="Arial" w:hAnsi="Arial" w:cs="Arial"/>
          <w:color w:val="000000" w:themeColor="text1"/>
        </w:rPr>
        <w:t>pp.e</w:t>
      </w:r>
      <w:proofErr w:type="gramEnd"/>
      <w:r w:rsidRPr="006A48A1">
        <w:rPr>
          <w:rFonts w:ascii="Arial" w:hAnsi="Arial" w:cs="Arial"/>
          <w:color w:val="000000" w:themeColor="text1"/>
        </w:rPr>
        <w:t>589-93.</w:t>
      </w:r>
    </w:p>
    <w:p w:rsidRPr="006A48A1" w:rsidR="00212641" w:rsidP="006A48A1" w:rsidRDefault="00212641" w14:paraId="71C3E1B5" w14:textId="77777777">
      <w:pPr>
        <w:spacing w:line="360" w:lineRule="auto"/>
        <w:jc w:val="both"/>
        <w:rPr>
          <w:rFonts w:ascii="Arial" w:hAnsi="Arial" w:cs="Arial"/>
          <w:color w:val="000000" w:themeColor="text1"/>
        </w:rPr>
      </w:pPr>
      <w:r w:rsidRPr="006A48A1">
        <w:rPr>
          <w:rFonts w:ascii="Arial" w:hAnsi="Arial" w:cs="Arial"/>
          <w:color w:val="000000" w:themeColor="text1"/>
        </w:rPr>
        <w:t xml:space="preserve">Gizaw, Z., </w:t>
      </w:r>
      <w:proofErr w:type="spellStart"/>
      <w:r w:rsidRPr="006A48A1">
        <w:rPr>
          <w:rFonts w:ascii="Arial" w:hAnsi="Arial" w:cs="Arial"/>
          <w:color w:val="000000" w:themeColor="text1"/>
        </w:rPr>
        <w:t>Astale</w:t>
      </w:r>
      <w:proofErr w:type="spellEnd"/>
      <w:r w:rsidRPr="006A48A1">
        <w:rPr>
          <w:rFonts w:ascii="Arial" w:hAnsi="Arial" w:cs="Arial"/>
          <w:color w:val="000000" w:themeColor="text1"/>
        </w:rPr>
        <w:t>, T. and Kassie, G.M., 2022. What improves access to primary healthcare services in rural communities? A systematic review. BMC Primary Care, 23(1), p.313.</w:t>
      </w:r>
    </w:p>
    <w:p w:rsidRPr="006A48A1" w:rsidR="00212641" w:rsidP="006A48A1" w:rsidRDefault="00212641" w14:paraId="02B6C4FC" w14:textId="77777777">
      <w:pPr>
        <w:spacing w:line="360" w:lineRule="auto"/>
        <w:jc w:val="both"/>
        <w:rPr>
          <w:rFonts w:ascii="Arial" w:hAnsi="Arial" w:cs="Arial"/>
          <w:color w:val="000000" w:themeColor="text1"/>
        </w:rPr>
      </w:pPr>
      <w:r w:rsidRPr="006A48A1">
        <w:rPr>
          <w:rFonts w:ascii="Arial" w:hAnsi="Arial" w:cs="Arial"/>
          <w:color w:val="000000" w:themeColor="text1"/>
        </w:rPr>
        <w:t xml:space="preserve">Ifrim, R.A., </w:t>
      </w:r>
      <w:proofErr w:type="spellStart"/>
      <w:r w:rsidRPr="006A48A1">
        <w:rPr>
          <w:rFonts w:ascii="Arial" w:hAnsi="Arial" w:cs="Arial"/>
          <w:color w:val="000000" w:themeColor="text1"/>
        </w:rPr>
        <w:t>Klugarová</w:t>
      </w:r>
      <w:proofErr w:type="spellEnd"/>
      <w:r w:rsidRPr="006A48A1">
        <w:rPr>
          <w:rFonts w:ascii="Arial" w:hAnsi="Arial" w:cs="Arial"/>
          <w:color w:val="000000" w:themeColor="text1"/>
        </w:rPr>
        <w:t xml:space="preserve">, J., </w:t>
      </w:r>
      <w:proofErr w:type="spellStart"/>
      <w:r w:rsidRPr="006A48A1">
        <w:rPr>
          <w:rFonts w:ascii="Arial" w:hAnsi="Arial" w:cs="Arial"/>
          <w:color w:val="000000" w:themeColor="text1"/>
        </w:rPr>
        <w:t>Măguriță</w:t>
      </w:r>
      <w:proofErr w:type="spellEnd"/>
      <w:r w:rsidRPr="006A48A1">
        <w:rPr>
          <w:rFonts w:ascii="Arial" w:hAnsi="Arial" w:cs="Arial"/>
          <w:color w:val="000000" w:themeColor="text1"/>
        </w:rPr>
        <w:t xml:space="preserve">, D., Zazu, M., Mazilu, D.C. and </w:t>
      </w:r>
      <w:proofErr w:type="spellStart"/>
      <w:r w:rsidRPr="006A48A1">
        <w:rPr>
          <w:rFonts w:ascii="Arial" w:hAnsi="Arial" w:cs="Arial"/>
          <w:color w:val="000000" w:themeColor="text1"/>
        </w:rPr>
        <w:t>Klugar</w:t>
      </w:r>
      <w:proofErr w:type="spellEnd"/>
      <w:r w:rsidRPr="006A48A1">
        <w:rPr>
          <w:rFonts w:ascii="Arial" w:hAnsi="Arial" w:cs="Arial"/>
          <w:color w:val="000000" w:themeColor="text1"/>
        </w:rPr>
        <w:t xml:space="preserve">, M., 2022. Communication, an important link between healthcare providers: a best practice implementation project. JBI evidence implementation, 20(S1), </w:t>
      </w:r>
      <w:proofErr w:type="gramStart"/>
      <w:r w:rsidRPr="006A48A1">
        <w:rPr>
          <w:rFonts w:ascii="Arial" w:hAnsi="Arial" w:cs="Arial"/>
          <w:color w:val="000000" w:themeColor="text1"/>
        </w:rPr>
        <w:t>pp.S</w:t>
      </w:r>
      <w:proofErr w:type="gramEnd"/>
      <w:r w:rsidRPr="006A48A1">
        <w:rPr>
          <w:rFonts w:ascii="Arial" w:hAnsi="Arial" w:cs="Arial"/>
          <w:color w:val="000000" w:themeColor="text1"/>
        </w:rPr>
        <w:t>41-S48.</w:t>
      </w:r>
    </w:p>
    <w:p w:rsidRPr="006A48A1" w:rsidR="00212641" w:rsidP="006A48A1" w:rsidRDefault="00212641" w14:paraId="38AF9E23" w14:textId="77777777">
      <w:pPr>
        <w:spacing w:line="360" w:lineRule="auto"/>
        <w:jc w:val="both"/>
        <w:rPr>
          <w:rFonts w:ascii="Arial" w:hAnsi="Arial" w:cs="Arial"/>
          <w:color w:val="000000" w:themeColor="text1"/>
        </w:rPr>
      </w:pPr>
      <w:r w:rsidRPr="006A48A1">
        <w:rPr>
          <w:rFonts w:ascii="Arial" w:hAnsi="Arial" w:cs="Arial"/>
          <w:color w:val="000000" w:themeColor="text1"/>
        </w:rPr>
        <w:t xml:space="preserve">Merry, L., Castiglione, S.A., Rouleau, G., Létourneau, D., Larue, C., </w:t>
      </w:r>
      <w:proofErr w:type="spellStart"/>
      <w:r w:rsidRPr="006A48A1">
        <w:rPr>
          <w:rFonts w:ascii="Arial" w:hAnsi="Arial" w:cs="Arial"/>
          <w:color w:val="000000" w:themeColor="text1"/>
        </w:rPr>
        <w:t>Deschênes</w:t>
      </w:r>
      <w:proofErr w:type="spellEnd"/>
      <w:r w:rsidRPr="006A48A1">
        <w:rPr>
          <w:rFonts w:ascii="Arial" w:hAnsi="Arial" w:cs="Arial"/>
          <w:color w:val="000000" w:themeColor="text1"/>
        </w:rPr>
        <w:t>, M.F., Gonsalves, D.M. and Ahmed, L., 2023. Continuing professional development (CPD) system development, implementation, evaluation and sustainability for healthcare professionals in low-and lower-middle-income countries: a rapid scoping review. BMC medical education, 23(1), p.498.</w:t>
      </w:r>
    </w:p>
    <w:p w:rsidRPr="006A48A1" w:rsidR="00212641" w:rsidP="006A48A1" w:rsidRDefault="00212641" w14:paraId="44526D19" w14:textId="77777777">
      <w:pPr>
        <w:spacing w:line="360" w:lineRule="auto"/>
        <w:jc w:val="both"/>
        <w:rPr>
          <w:rFonts w:ascii="Arial" w:hAnsi="Arial" w:cs="Arial"/>
          <w:color w:val="000000" w:themeColor="text1"/>
        </w:rPr>
      </w:pPr>
      <w:r w:rsidRPr="006A48A1">
        <w:rPr>
          <w:rFonts w:ascii="Arial" w:hAnsi="Arial" w:cs="Arial"/>
          <w:color w:val="000000" w:themeColor="text1"/>
        </w:rPr>
        <w:t>Rawles, Z., 2025. Essential knowledge and skills for healthcare assistants. Taylor &amp; Francis.</w:t>
      </w:r>
    </w:p>
    <w:p w:rsidRPr="006A48A1" w:rsidR="00212641" w:rsidP="006A48A1" w:rsidRDefault="00212641" w14:paraId="29303465" w14:textId="77777777">
      <w:pPr>
        <w:spacing w:line="360" w:lineRule="auto"/>
        <w:jc w:val="both"/>
        <w:rPr>
          <w:rFonts w:ascii="Arial" w:hAnsi="Arial" w:cs="Arial"/>
          <w:color w:val="000000" w:themeColor="text1"/>
        </w:rPr>
      </w:pPr>
      <w:proofErr w:type="spellStart"/>
      <w:r w:rsidRPr="006A48A1">
        <w:rPr>
          <w:rFonts w:ascii="Arial" w:hAnsi="Arial" w:cs="Arial"/>
          <w:color w:val="000000" w:themeColor="text1"/>
        </w:rPr>
        <w:t>Sharkiya</w:t>
      </w:r>
      <w:proofErr w:type="spellEnd"/>
      <w:r w:rsidRPr="006A48A1">
        <w:rPr>
          <w:rFonts w:ascii="Arial" w:hAnsi="Arial" w:cs="Arial"/>
          <w:color w:val="000000" w:themeColor="text1"/>
        </w:rPr>
        <w:t>, S.H., 2023. Quality communication can improve patient-centred health outcomes among older patients: a rapid review. BMC Health Services Research, 23(1), p.886.</w:t>
      </w:r>
    </w:p>
    <w:p w:rsidRPr="006A48A1" w:rsidR="00212641" w:rsidP="006A48A1" w:rsidRDefault="00212641" w14:paraId="3956D824" w14:textId="77777777">
      <w:pPr>
        <w:spacing w:line="360" w:lineRule="auto"/>
        <w:jc w:val="both"/>
        <w:rPr>
          <w:rFonts w:ascii="Arial" w:hAnsi="Arial" w:cs="Arial"/>
          <w:color w:val="000000" w:themeColor="text1"/>
        </w:rPr>
      </w:pPr>
      <w:r w:rsidRPr="006A48A1">
        <w:rPr>
          <w:rFonts w:ascii="Arial" w:hAnsi="Arial" w:cs="Arial"/>
          <w:color w:val="000000" w:themeColor="text1"/>
        </w:rPr>
        <w:t>Watson, N.A., 2022. Understanding and applying communication and interpersonal skills. Effective Communication for Nursing Practice, p.7.</w:t>
      </w:r>
    </w:p>
    <w:p w:rsidRPr="006A48A1" w:rsidR="00212641" w:rsidP="006A48A1" w:rsidRDefault="00212641" w14:paraId="53AEA190" w14:textId="77777777">
      <w:pPr>
        <w:spacing w:line="360" w:lineRule="auto"/>
        <w:jc w:val="both"/>
        <w:rPr>
          <w:rFonts w:ascii="Arial" w:hAnsi="Arial" w:cs="Arial"/>
          <w:color w:val="000000" w:themeColor="text1"/>
        </w:rPr>
      </w:pPr>
      <w:r w:rsidRPr="006A48A1">
        <w:rPr>
          <w:rFonts w:ascii="Arial" w:hAnsi="Arial" w:cs="Arial"/>
          <w:color w:val="000000" w:themeColor="text1"/>
        </w:rPr>
        <w:t>Yun, C.H., 2024. Reframing Addiction and Spiritual Care Through the Johari Window.</w:t>
      </w:r>
    </w:p>
    <w:sectPr w:rsidRPr="006A48A1" w:rsidR="00212641">
      <w:footerReference w:type="default" r:id="rId9"/>
      <w:pgSz w:w="11906" w:h="16838" w:orient="portrait"/>
      <w:pgMar w:top="1440" w:right="1440" w:bottom="1440" w:left="1440" w:header="708" w:footer="708" w:gutter="0"/>
      <w:cols w:space="708"/>
      <w:docGrid w:linePitch="360"/>
      <w:headerReference w:type="default" r:id="R4bd378983d93474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B259BE" w:rsidR="00C36688" w:rsidP="003B6231" w:rsidRDefault="00C36688" w14:paraId="7608C7DA" w14:textId="77777777">
      <w:pPr>
        <w:spacing w:after="0" w:line="240" w:lineRule="auto"/>
      </w:pPr>
      <w:r w:rsidRPr="00B259BE">
        <w:separator/>
      </w:r>
    </w:p>
  </w:endnote>
  <w:endnote w:type="continuationSeparator" w:id="0">
    <w:p w:rsidRPr="00B259BE" w:rsidR="00C36688" w:rsidP="003B6231" w:rsidRDefault="00C36688" w14:paraId="621B41DA" w14:textId="77777777">
      <w:pPr>
        <w:spacing w:after="0" w:line="240" w:lineRule="auto"/>
      </w:pPr>
      <w:r w:rsidRPr="00B259B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7920338"/>
      <w:docPartObj>
        <w:docPartGallery w:val="Page Numbers (Bottom of Page)"/>
        <w:docPartUnique/>
      </w:docPartObj>
    </w:sdtPr>
    <w:sdtEndPr/>
    <w:sdtContent>
      <w:p w:rsidRPr="00B259BE" w:rsidR="003B6231" w:rsidRDefault="003B6231" w14:paraId="364ECA4E" w14:textId="1AE01E63">
        <w:pPr>
          <w:pStyle w:val="Footer"/>
          <w:jc w:val="center"/>
        </w:pPr>
        <w:r w:rsidRPr="00B259BE">
          <w:fldChar w:fldCharType="begin"/>
        </w:r>
        <w:r w:rsidRPr="00B259BE">
          <w:instrText xml:space="preserve"> PAGE   \* MERGEFORMAT </w:instrText>
        </w:r>
        <w:r w:rsidRPr="00B259BE">
          <w:fldChar w:fldCharType="separate"/>
        </w:r>
        <w:r w:rsidRPr="00B259BE">
          <w:t>2</w:t>
        </w:r>
        <w:r w:rsidRPr="00B259BE">
          <w:fldChar w:fldCharType="end"/>
        </w:r>
      </w:p>
    </w:sdtContent>
  </w:sdt>
  <w:p w:rsidRPr="00B259BE" w:rsidR="003B6231" w:rsidRDefault="003B6231" w14:paraId="1D1EB0E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B259BE" w:rsidR="00C36688" w:rsidP="003B6231" w:rsidRDefault="00C36688" w14:paraId="3AAF89EE" w14:textId="77777777">
      <w:pPr>
        <w:spacing w:after="0" w:line="240" w:lineRule="auto"/>
      </w:pPr>
      <w:r w:rsidRPr="00B259BE">
        <w:separator/>
      </w:r>
    </w:p>
  </w:footnote>
  <w:footnote w:type="continuationSeparator" w:id="0">
    <w:p w:rsidRPr="00B259BE" w:rsidR="00C36688" w:rsidP="003B6231" w:rsidRDefault="00C36688" w14:paraId="129B3CE6" w14:textId="77777777">
      <w:pPr>
        <w:spacing w:after="0" w:line="240" w:lineRule="auto"/>
      </w:pPr>
      <w:r w:rsidRPr="00B259BE">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9974428" w:rsidTr="09974428" w14:paraId="070A3BCF">
      <w:trPr>
        <w:trHeight w:val="300"/>
      </w:trPr>
      <w:tc>
        <w:tcPr>
          <w:tcW w:w="3005" w:type="dxa"/>
          <w:tcMar/>
        </w:tcPr>
        <w:p w:rsidR="09974428" w:rsidP="09974428" w:rsidRDefault="09974428" w14:paraId="785C55DB" w14:textId="1F362BC1">
          <w:pPr>
            <w:pStyle w:val="Header"/>
            <w:bidi w:val="0"/>
            <w:ind w:left="-115"/>
            <w:jc w:val="left"/>
          </w:pPr>
        </w:p>
      </w:tc>
      <w:tc>
        <w:tcPr>
          <w:tcW w:w="3005" w:type="dxa"/>
          <w:tcMar/>
        </w:tcPr>
        <w:p w:rsidR="09974428" w:rsidP="09974428" w:rsidRDefault="09974428" w14:paraId="5180F522" w14:textId="02196C19">
          <w:pPr>
            <w:pStyle w:val="Header"/>
            <w:bidi w:val="0"/>
            <w:jc w:val="center"/>
          </w:pPr>
        </w:p>
      </w:tc>
      <w:tc>
        <w:tcPr>
          <w:tcW w:w="3005" w:type="dxa"/>
          <w:tcMar/>
        </w:tcPr>
        <w:p w:rsidR="09974428" w:rsidP="09974428" w:rsidRDefault="09974428" w14:paraId="1CE637F0" w14:textId="37B08C85">
          <w:pPr>
            <w:pStyle w:val="Header"/>
            <w:bidi w:val="0"/>
            <w:ind w:right="-115"/>
            <w:jc w:val="right"/>
          </w:pPr>
        </w:p>
      </w:tc>
    </w:tr>
  </w:tbl>
  <w:p w:rsidR="09974428" w:rsidP="09974428" w:rsidRDefault="09974428" w14:paraId="413CFD63" w14:textId="47BE5383">
    <w:pPr>
      <w:pStyle w:val="Header"/>
      <w:bidi w:val="0"/>
    </w:pPr>
  </w:p>
</w:hdr>
</file>

<file path=word/intelligence2.xml><?xml version="1.0" encoding="utf-8"?>
<int2:intelligence xmlns:int2="http://schemas.microsoft.com/office/intelligence/2020/intelligence">
  <int2:observations>
    <int2:bookmark int2:bookmarkName="_Int_6k5nchsh" int2:invalidationBookmarkName="" int2:hashCode="e0dMsLOcF3PXGS" int2:id="OhVndvgB">
      <int2:state int2:type="style" int2:value="Rejected"/>
    </int2:bookmark>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940"/>
    <w:rsid w:val="000B2F3B"/>
    <w:rsid w:val="000E2398"/>
    <w:rsid w:val="000E248E"/>
    <w:rsid w:val="00157219"/>
    <w:rsid w:val="00164029"/>
    <w:rsid w:val="00196940"/>
    <w:rsid w:val="00212641"/>
    <w:rsid w:val="00216E88"/>
    <w:rsid w:val="00243702"/>
    <w:rsid w:val="002A26D9"/>
    <w:rsid w:val="00342B0E"/>
    <w:rsid w:val="00356220"/>
    <w:rsid w:val="003A4D57"/>
    <w:rsid w:val="003B6231"/>
    <w:rsid w:val="003D2524"/>
    <w:rsid w:val="003E43E2"/>
    <w:rsid w:val="00403182"/>
    <w:rsid w:val="00432212"/>
    <w:rsid w:val="00442291"/>
    <w:rsid w:val="00474795"/>
    <w:rsid w:val="004E7D1A"/>
    <w:rsid w:val="00514064"/>
    <w:rsid w:val="00563DC4"/>
    <w:rsid w:val="00564F88"/>
    <w:rsid w:val="00624263"/>
    <w:rsid w:val="006A48A1"/>
    <w:rsid w:val="007045F2"/>
    <w:rsid w:val="00714CCE"/>
    <w:rsid w:val="00735872"/>
    <w:rsid w:val="007A2C56"/>
    <w:rsid w:val="007D70F9"/>
    <w:rsid w:val="007E131D"/>
    <w:rsid w:val="007E5136"/>
    <w:rsid w:val="007E7A32"/>
    <w:rsid w:val="00835100"/>
    <w:rsid w:val="00891D61"/>
    <w:rsid w:val="0096716F"/>
    <w:rsid w:val="00967ADA"/>
    <w:rsid w:val="00982939"/>
    <w:rsid w:val="009925F1"/>
    <w:rsid w:val="009D195F"/>
    <w:rsid w:val="00A44D9B"/>
    <w:rsid w:val="00A52848"/>
    <w:rsid w:val="00A92635"/>
    <w:rsid w:val="00A955B6"/>
    <w:rsid w:val="00B07253"/>
    <w:rsid w:val="00B259BE"/>
    <w:rsid w:val="00BF2531"/>
    <w:rsid w:val="00C36688"/>
    <w:rsid w:val="00C53727"/>
    <w:rsid w:val="00D3227E"/>
    <w:rsid w:val="00D91278"/>
    <w:rsid w:val="00DD022B"/>
    <w:rsid w:val="00E512D1"/>
    <w:rsid w:val="00E67DE8"/>
    <w:rsid w:val="00E93EB3"/>
    <w:rsid w:val="00ED48B5"/>
    <w:rsid w:val="00EF2693"/>
    <w:rsid w:val="00F3174A"/>
    <w:rsid w:val="018F69E4"/>
    <w:rsid w:val="021E21DE"/>
    <w:rsid w:val="02CD3FE3"/>
    <w:rsid w:val="053C5F94"/>
    <w:rsid w:val="056998A7"/>
    <w:rsid w:val="09494F46"/>
    <w:rsid w:val="09974428"/>
    <w:rsid w:val="0B166336"/>
    <w:rsid w:val="0BFF4A41"/>
    <w:rsid w:val="0F2A2E2B"/>
    <w:rsid w:val="108E8139"/>
    <w:rsid w:val="118C8F3E"/>
    <w:rsid w:val="125C18EB"/>
    <w:rsid w:val="139F1DD9"/>
    <w:rsid w:val="13E462A8"/>
    <w:rsid w:val="15A39F8A"/>
    <w:rsid w:val="16C43BE6"/>
    <w:rsid w:val="19A04FB8"/>
    <w:rsid w:val="1B21A3E0"/>
    <w:rsid w:val="1CF3A917"/>
    <w:rsid w:val="1D6D67B5"/>
    <w:rsid w:val="1E44B119"/>
    <w:rsid w:val="1E70EFEE"/>
    <w:rsid w:val="200B738B"/>
    <w:rsid w:val="20AE715B"/>
    <w:rsid w:val="21883D71"/>
    <w:rsid w:val="23473BEC"/>
    <w:rsid w:val="23988992"/>
    <w:rsid w:val="27A9A171"/>
    <w:rsid w:val="27CDC74A"/>
    <w:rsid w:val="2820B42F"/>
    <w:rsid w:val="297FC6FD"/>
    <w:rsid w:val="29C0741D"/>
    <w:rsid w:val="2B16CBE7"/>
    <w:rsid w:val="2C26BDDE"/>
    <w:rsid w:val="2C81A3E9"/>
    <w:rsid w:val="2CEFE6EB"/>
    <w:rsid w:val="2E353378"/>
    <w:rsid w:val="33B0D2AC"/>
    <w:rsid w:val="35621AC0"/>
    <w:rsid w:val="35C3609D"/>
    <w:rsid w:val="382680E0"/>
    <w:rsid w:val="389807CA"/>
    <w:rsid w:val="39124C31"/>
    <w:rsid w:val="3CF1745C"/>
    <w:rsid w:val="3D6874B2"/>
    <w:rsid w:val="3D9D4AE7"/>
    <w:rsid w:val="3EEFD7ED"/>
    <w:rsid w:val="3F414063"/>
    <w:rsid w:val="41D6C6FA"/>
    <w:rsid w:val="42AD050E"/>
    <w:rsid w:val="4367BE02"/>
    <w:rsid w:val="4380E41F"/>
    <w:rsid w:val="4853A9BF"/>
    <w:rsid w:val="4A717C74"/>
    <w:rsid w:val="4A73E907"/>
    <w:rsid w:val="4C2E4D35"/>
    <w:rsid w:val="4FFE4992"/>
    <w:rsid w:val="52CF76C0"/>
    <w:rsid w:val="532B694A"/>
    <w:rsid w:val="536743F6"/>
    <w:rsid w:val="53D5CC3A"/>
    <w:rsid w:val="53EEAABF"/>
    <w:rsid w:val="54E3D49B"/>
    <w:rsid w:val="5567E356"/>
    <w:rsid w:val="565E37B3"/>
    <w:rsid w:val="5733F4EA"/>
    <w:rsid w:val="58233463"/>
    <w:rsid w:val="58E29393"/>
    <w:rsid w:val="5A76290D"/>
    <w:rsid w:val="5B56112F"/>
    <w:rsid w:val="5B92B15D"/>
    <w:rsid w:val="5D6A65D7"/>
    <w:rsid w:val="607F55D5"/>
    <w:rsid w:val="625F984E"/>
    <w:rsid w:val="6276D466"/>
    <w:rsid w:val="62C4C07E"/>
    <w:rsid w:val="67D1BA83"/>
    <w:rsid w:val="6A7B848E"/>
    <w:rsid w:val="6AF2EE1A"/>
    <w:rsid w:val="6EEBDBB8"/>
    <w:rsid w:val="70E0D611"/>
    <w:rsid w:val="71EA0AD6"/>
    <w:rsid w:val="71ECF318"/>
    <w:rsid w:val="71F5CC1F"/>
    <w:rsid w:val="72E9E7E3"/>
    <w:rsid w:val="731B085B"/>
    <w:rsid w:val="7577647E"/>
    <w:rsid w:val="7721CD52"/>
    <w:rsid w:val="786E4EEE"/>
    <w:rsid w:val="7A0366B3"/>
    <w:rsid w:val="7B3E32E5"/>
    <w:rsid w:val="7B590DFC"/>
    <w:rsid w:val="7BE3F49F"/>
    <w:rsid w:val="7C2BD75C"/>
    <w:rsid w:val="7C821010"/>
    <w:rsid w:val="7D828804"/>
    <w:rsid w:val="7DF2B514"/>
    <w:rsid w:val="7F751AFE"/>
    <w:rsid w:val="7FCB3A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1EB6B4"/>
  <w15:chartTrackingRefBased/>
  <w15:docId w15:val="{85DBC54E-C47F-4452-A407-70F8DAE770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196940"/>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96940"/>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9694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9694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9694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969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9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9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94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96940"/>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196940"/>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196940"/>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196940"/>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196940"/>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19694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9694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9694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96940"/>
    <w:rPr>
      <w:rFonts w:eastAsiaTheme="majorEastAsia" w:cstheme="majorBidi"/>
      <w:color w:val="272727" w:themeColor="text1" w:themeTint="D8"/>
    </w:rPr>
  </w:style>
  <w:style w:type="paragraph" w:styleId="Title">
    <w:name w:val="Title"/>
    <w:basedOn w:val="Normal"/>
    <w:next w:val="Normal"/>
    <w:link w:val="TitleChar"/>
    <w:uiPriority w:val="10"/>
    <w:qFormat/>
    <w:rsid w:val="0019694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9694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9694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969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940"/>
    <w:pPr>
      <w:spacing w:before="160"/>
      <w:jc w:val="center"/>
    </w:pPr>
    <w:rPr>
      <w:i/>
      <w:iCs/>
      <w:color w:val="404040" w:themeColor="text1" w:themeTint="BF"/>
    </w:rPr>
  </w:style>
  <w:style w:type="character" w:styleId="QuoteChar" w:customStyle="1">
    <w:name w:val="Quote Char"/>
    <w:basedOn w:val="DefaultParagraphFont"/>
    <w:link w:val="Quote"/>
    <w:uiPriority w:val="29"/>
    <w:rsid w:val="00196940"/>
    <w:rPr>
      <w:i/>
      <w:iCs/>
      <w:color w:val="404040" w:themeColor="text1" w:themeTint="BF"/>
    </w:rPr>
  </w:style>
  <w:style w:type="paragraph" w:styleId="ListParagraph">
    <w:name w:val="List Paragraph"/>
    <w:basedOn w:val="Normal"/>
    <w:uiPriority w:val="34"/>
    <w:qFormat/>
    <w:rsid w:val="00196940"/>
    <w:pPr>
      <w:ind w:left="720"/>
      <w:contextualSpacing/>
    </w:pPr>
  </w:style>
  <w:style w:type="character" w:styleId="IntenseEmphasis">
    <w:name w:val="Intense Emphasis"/>
    <w:basedOn w:val="DefaultParagraphFont"/>
    <w:uiPriority w:val="21"/>
    <w:qFormat/>
    <w:rsid w:val="00196940"/>
    <w:rPr>
      <w:i/>
      <w:iCs/>
      <w:color w:val="2F5496" w:themeColor="accent1" w:themeShade="BF"/>
    </w:rPr>
  </w:style>
  <w:style w:type="paragraph" w:styleId="IntenseQuote">
    <w:name w:val="Intense Quote"/>
    <w:basedOn w:val="Normal"/>
    <w:next w:val="Normal"/>
    <w:link w:val="IntenseQuoteChar"/>
    <w:uiPriority w:val="30"/>
    <w:qFormat/>
    <w:rsid w:val="00196940"/>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196940"/>
    <w:rPr>
      <w:i/>
      <w:iCs/>
      <w:color w:val="2F5496" w:themeColor="accent1" w:themeShade="BF"/>
    </w:rPr>
  </w:style>
  <w:style w:type="character" w:styleId="IntenseReference">
    <w:name w:val="Intense Reference"/>
    <w:basedOn w:val="DefaultParagraphFont"/>
    <w:uiPriority w:val="32"/>
    <w:qFormat/>
    <w:rsid w:val="00196940"/>
    <w:rPr>
      <w:b/>
      <w:bCs/>
      <w:smallCaps/>
      <w:color w:val="2F5496" w:themeColor="accent1" w:themeShade="BF"/>
      <w:spacing w:val="5"/>
    </w:rPr>
  </w:style>
  <w:style w:type="paragraph" w:styleId="Header">
    <w:name w:val="header"/>
    <w:basedOn w:val="Normal"/>
    <w:link w:val="HeaderChar"/>
    <w:uiPriority w:val="99"/>
    <w:unhideWhenUsed/>
    <w:rsid w:val="003B6231"/>
    <w:pPr>
      <w:tabs>
        <w:tab w:val="center" w:pos="4513"/>
        <w:tab w:val="right" w:pos="9026"/>
      </w:tabs>
      <w:spacing w:after="0" w:line="240" w:lineRule="auto"/>
    </w:pPr>
  </w:style>
  <w:style w:type="character" w:styleId="HeaderChar" w:customStyle="1">
    <w:name w:val="Header Char"/>
    <w:basedOn w:val="DefaultParagraphFont"/>
    <w:link w:val="Header"/>
    <w:uiPriority w:val="99"/>
    <w:rsid w:val="003B6231"/>
  </w:style>
  <w:style w:type="paragraph" w:styleId="Footer">
    <w:name w:val="footer"/>
    <w:basedOn w:val="Normal"/>
    <w:link w:val="FooterChar"/>
    <w:uiPriority w:val="99"/>
    <w:unhideWhenUsed/>
    <w:rsid w:val="003B6231"/>
    <w:pPr>
      <w:tabs>
        <w:tab w:val="center" w:pos="4513"/>
        <w:tab w:val="right" w:pos="9026"/>
      </w:tabs>
      <w:spacing w:after="0" w:line="240" w:lineRule="auto"/>
    </w:pPr>
  </w:style>
  <w:style w:type="character" w:styleId="FooterChar" w:customStyle="1">
    <w:name w:val="Footer Char"/>
    <w:basedOn w:val="DefaultParagraphFont"/>
    <w:link w:val="Footer"/>
    <w:uiPriority w:val="99"/>
    <w:rsid w:val="003B6231"/>
  </w:style>
  <w:style w:type="table" w:styleId="TableGrid">
    <w:name w:val="Table Grid"/>
    <w:basedOn w:val="TableNormal"/>
    <w:uiPriority w:val="39"/>
    <w:rsid w:val="00F3174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footer" Target="footer1.xml" Id="rId9" /><Relationship Type="http://schemas.openxmlformats.org/officeDocument/2006/relationships/header" Target="header.xml" Id="R4bd378983d93474a" /><Relationship Type="http://schemas.microsoft.com/office/2020/10/relationships/intelligence" Target="intelligence2.xml" Id="R8093478ff6914be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6508adb512fd6f17812e06d328d7e342">
  <xsd:schema xmlns:xsd="http://www.w3.org/2001/XMLSchema" xmlns:xs="http://www.w3.org/2001/XMLSchema" xmlns:p="http://schemas.microsoft.com/office/2006/metadata/properties" xmlns:ns3="ccfc14db-0f45-423b-b2f5-752f8f8a0ada" targetNamespace="http://schemas.microsoft.com/office/2006/metadata/properties" ma:root="true" ma:fieldsID="a8f10754c46d02fce7c4a99a589258fc"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1DD3F8B9-2C1B-4C02-A90F-58E443581C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5ED3B5-7C2A-49A9-9E4B-6D77D9E294FD}">
  <ds:schemaRefs>
    <ds:schemaRef ds:uri="http://schemas.microsoft.com/sharepoint/v3/contenttype/forms"/>
  </ds:schemaRefs>
</ds:datastoreItem>
</file>

<file path=customXml/itemProps3.xml><?xml version="1.0" encoding="utf-8"?>
<ds:datastoreItem xmlns:ds="http://schemas.openxmlformats.org/officeDocument/2006/customXml" ds:itemID="{3A8DB28B-6D6B-485D-B21C-883642CDC46A}">
  <ds:schemaRefs>
    <ds:schemaRef ds:uri="http://schemas.microsoft.com/office/2006/documentManagement/types"/>
    <ds:schemaRef ds:uri="http://www.w3.org/XML/1998/namespace"/>
    <ds:schemaRef ds:uri="http://purl.org/dc/dcmitype/"/>
    <ds:schemaRef ds:uri="http://schemas.microsoft.com/office/2006/metadata/properties"/>
    <ds:schemaRef ds:uri="http://purl.org/dc/elements/1.1/"/>
    <ds:schemaRef ds:uri="http://purl.org/dc/terms/"/>
    <ds:schemaRef ds:uri="http://schemas.microsoft.com/office/infopath/2007/PartnerControls"/>
    <ds:schemaRef ds:uri="http://schemas.openxmlformats.org/package/2006/metadata/core-properties"/>
    <ds:schemaRef ds:uri="ccfc14db-0f45-423b-b2f5-752f8f8a0ad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praveenapj952@gmail.com</dc:creator>
  <keywords/>
  <dc:description/>
  <lastModifiedBy>Svetlana Spinu (2419396)</lastModifiedBy>
  <revision>4</revision>
  <dcterms:created xsi:type="dcterms:W3CDTF">2025-11-16T13:10:00.0000000Z</dcterms:created>
  <dcterms:modified xsi:type="dcterms:W3CDTF">2025-11-17T20:31:10.9924563Z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c085e595-bdb7-4b02-9a1f-710502ba5920</vt:lpwstr>
  </property>
  <property fmtid="{D5CDD505-2E9C-101B-9397-08002B2CF9AE}" pid="3" name="ContentTypeId">
    <vt:lpwstr>0x0101007810DDF4EC27A54C9626255B384F637A</vt:lpwstr>
  </property>
</Properties>
</file>