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Calibri" w:eastAsia="Calibri" w:hAnsi="Calibri" w:cs="Calibri"/>
          <w:color w:val="000000"/>
          <w:sz w:val="2"/>
          <w:lang w:val="en-GB" w:eastAsia="en-GB"/>
        </w:rPr>
        <w:id w:val="644083357"/>
        <w:docPartObj>
          <w:docPartGallery w:val="Cover Pages"/>
          <w:docPartUnique/>
        </w:docPartObj>
      </w:sdtPr>
      <w:sdtEndPr>
        <w:rPr>
          <w:b/>
          <w:sz w:val="24"/>
          <w:szCs w:val="24"/>
          <w:u w:val="single"/>
        </w:rPr>
      </w:sdtEndPr>
      <w:sdtContent>
        <w:p w:rsidR="005054CA" w:rsidRDefault="005054CA">
          <w:pPr>
            <w:pStyle w:val="NoSpacing"/>
            <w:rPr>
              <w:sz w:val="2"/>
            </w:rPr>
          </w:pPr>
        </w:p>
        <w:p w:rsidR="005054CA" w:rsidRDefault="005054CA">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s="Times New Roman"/>
                                    <w:i/>
                                    <w:caps/>
                                    <w:color w:val="262626" w:themeColor="text1" w:themeTint="D9"/>
                                    <w:sz w:val="120"/>
                                    <w:szCs w:val="120"/>
                                    <w:lang w:eastAsia="zh-CN"/>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5054CA" w:rsidRDefault="005054CA">
                                    <w:pPr>
                                      <w:pStyle w:val="NoSpacing"/>
                                      <w:rPr>
                                        <w:rFonts w:asciiTheme="majorHAnsi" w:eastAsiaTheme="majorEastAsia" w:hAnsiTheme="majorHAnsi" w:cstheme="majorBidi"/>
                                        <w:caps/>
                                        <w:color w:val="8496B0" w:themeColor="text2" w:themeTint="99"/>
                                        <w:sz w:val="68"/>
                                        <w:szCs w:val="68"/>
                                      </w:rPr>
                                    </w:pPr>
                                    <w:r>
                                      <w:rPr>
                                        <w:rFonts w:asciiTheme="majorHAnsi" w:hAnsiTheme="majorHAnsi" w:cs="Times New Roman"/>
                                        <w:i/>
                                        <w:caps/>
                                        <w:color w:val="262626" w:themeColor="text1" w:themeTint="D9"/>
                                        <w:sz w:val="120"/>
                                        <w:szCs w:val="120"/>
                                        <w:lang w:eastAsia="zh-CN"/>
                                      </w:rPr>
                                      <w:t>Individual Project</w:t>
                                    </w:r>
                                  </w:p>
                                </w:sdtContent>
                              </w:sdt>
                              <w:p w:rsidR="005054CA" w:rsidRDefault="002467F5">
                                <w:pPr>
                                  <w:pStyle w:val="NoSpacing"/>
                                  <w:spacing w:before="120"/>
                                  <w:rPr>
                                    <w:color w:val="4472C4" w:themeColor="accent1"/>
                                    <w:sz w:val="36"/>
                                    <w:szCs w:val="36"/>
                                  </w:rPr>
                                </w:pPr>
                                <w:sdt>
                                  <w:sdtPr>
                                    <w:rPr>
                                      <w:rFonts w:ascii="Times New Roman" w:hAnsi="Times New Roman" w:cs="Times New Roman"/>
                                      <w:color w:val="262626" w:themeColor="text1" w:themeTint="D9"/>
                                      <w:sz w:val="36"/>
                                      <w:szCs w:val="36"/>
                                      <w:lang w:eastAsia="zh-CN"/>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054CA">
                                      <w:rPr>
                                        <w:rFonts w:ascii="Times New Roman" w:hAnsi="Times New Roman" w:cs="Times New Roman"/>
                                        <w:color w:val="262626" w:themeColor="text1" w:themeTint="D9"/>
                                        <w:sz w:val="36"/>
                                        <w:szCs w:val="36"/>
                                        <w:lang w:eastAsia="zh-CN"/>
                                      </w:rPr>
                                      <w:t>Project</w:t>
                                    </w:r>
                                  </w:sdtContent>
                                </w:sdt>
                                <w:r w:rsidR="005054CA">
                                  <w:rPr>
                                    <w:noProof/>
                                  </w:rPr>
                                  <w:t xml:space="preserve"> </w:t>
                                </w:r>
                              </w:p>
                              <w:p w:rsidR="005054CA" w:rsidRDefault="005054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643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" filled="f" stroked="f" strokeweight=".5pt">
                    <v:textbox style="mso-fit-shape-to-text:t">
                      <w:txbxContent>
                        <w:sdt>
                          <w:sdtPr>
                            <w:rPr>
                              <w:rFonts w:asciiTheme="majorHAnsi" w:hAnsiTheme="majorHAnsi" w:cs="Times New Roman"/>
                              <w:i/>
                              <w:caps/>
                              <w:color w:val="262626" w:themeColor="text1" w:themeTint="D9"/>
                              <w:sz w:val="120"/>
                              <w:szCs w:val="120"/>
                              <w:lang w:eastAsia="zh-CN"/>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5054CA" w:rsidRDefault="005054CA">
                              <w:pPr>
                                <w:pStyle w:val="NoSpacing"/>
                                <w:rPr>
                                  <w:rFonts w:asciiTheme="majorHAnsi" w:eastAsiaTheme="majorEastAsia" w:hAnsiTheme="majorHAnsi" w:cstheme="majorBidi"/>
                                  <w:caps/>
                                  <w:color w:val="8496B0" w:themeColor="text2" w:themeTint="99"/>
                                  <w:sz w:val="68"/>
                                  <w:szCs w:val="68"/>
                                </w:rPr>
                              </w:pPr>
                              <w:r>
                                <w:rPr>
                                  <w:rFonts w:asciiTheme="majorHAnsi" w:hAnsiTheme="majorHAnsi" w:cs="Times New Roman"/>
                                  <w:i/>
                                  <w:caps/>
                                  <w:color w:val="262626" w:themeColor="text1" w:themeTint="D9"/>
                                  <w:sz w:val="120"/>
                                  <w:szCs w:val="120"/>
                                  <w:lang w:eastAsia="zh-CN"/>
                                </w:rPr>
                                <w:t>Individual Project</w:t>
                              </w:r>
                            </w:p>
                          </w:sdtContent>
                        </w:sdt>
                        <w:p w:rsidR="005054CA" w:rsidRDefault="000454A0">
                          <w:pPr>
                            <w:pStyle w:val="NoSpacing"/>
                            <w:spacing w:before="120"/>
                            <w:rPr>
                              <w:color w:val="4472C4" w:themeColor="accent1"/>
                              <w:sz w:val="36"/>
                              <w:szCs w:val="36"/>
                            </w:rPr>
                          </w:pPr>
                          <w:sdt>
                            <w:sdtPr>
                              <w:rPr>
                                <w:rFonts w:ascii="Times New Roman" w:hAnsi="Times New Roman" w:cs="Times New Roman"/>
                                <w:color w:val="262626" w:themeColor="text1" w:themeTint="D9"/>
                                <w:sz w:val="36"/>
                                <w:szCs w:val="36"/>
                                <w:lang w:eastAsia="zh-CN"/>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054CA">
                                <w:rPr>
                                  <w:rFonts w:ascii="Times New Roman" w:hAnsi="Times New Roman" w:cs="Times New Roman"/>
                                  <w:color w:val="262626" w:themeColor="text1" w:themeTint="D9"/>
                                  <w:sz w:val="36"/>
                                  <w:szCs w:val="36"/>
                                  <w:lang w:eastAsia="zh-CN"/>
                                </w:rPr>
                                <w:t>Project</w:t>
                              </w:r>
                            </w:sdtContent>
                          </w:sdt>
                          <w:r w:rsidR="005054CA">
                            <w:rPr>
                              <w:noProof/>
                            </w:rPr>
                            <w:t xml:space="preserve"> </w:t>
                          </w:r>
                        </w:p>
                        <w:p w:rsidR="005054CA" w:rsidRDefault="005054CA"/>
                      </w:txbxContent>
                    </v:textbox>
                    <w10:wrap anchorx="page" anchory="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54CA" w:rsidRDefault="002467F5">
                                <w:pPr>
                                  <w:pStyle w:val="NoSpacing"/>
                                  <w:jc w:val="right"/>
                                  <w:rPr>
                                    <w:color w:val="4472C4" w:themeColor="accent1"/>
                                    <w:sz w:val="36"/>
                                    <w:szCs w:val="36"/>
                                  </w:rPr>
                                </w:pPr>
                                <w:sdt>
                                  <w:sdtPr>
                                    <w:rPr>
                                      <w:rFonts w:ascii="Times New Roman" w:hAnsi="Times New Roman" w:cs="Times New Roman"/>
                                      <w:i/>
                                      <w:color w:val="262626" w:themeColor="text1" w:themeTint="D9"/>
                                      <w:sz w:val="32"/>
                                      <w:szCs w:val="32"/>
                                      <w:lang w:eastAsia="zh-CN"/>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054CA" w:rsidRPr="005054CA">
                                      <w:rPr>
                                        <w:rFonts w:ascii="Times New Roman" w:hAnsi="Times New Roman" w:cs="Times New Roman"/>
                                        <w:i/>
                                        <w:color w:val="262626" w:themeColor="text1" w:themeTint="D9"/>
                                        <w:sz w:val="32"/>
                                        <w:szCs w:val="32"/>
                                        <w:lang w:eastAsia="zh-CN"/>
                                      </w:rPr>
                                      <w:t>Lewys Gibby</w:t>
                                    </w:r>
                                  </w:sdtContent>
                                </w:sdt>
                              </w:p>
                              <w:sdt>
                                <w:sdtPr>
                                  <w:rPr>
                                    <w:rFonts w:ascii="Times New Roman" w:hAnsi="Times New Roman" w:cs="Times New Roman"/>
                                    <w:i/>
                                    <w:color w:val="262626" w:themeColor="text1" w:themeTint="D9"/>
                                    <w:sz w:val="26"/>
                                    <w:szCs w:val="26"/>
                                    <w:lang w:eastAsia="zh-CN"/>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5054CA" w:rsidRDefault="005054CA">
                                    <w:pPr>
                                      <w:pStyle w:val="NoSpacing"/>
                                      <w:jc w:val="right"/>
                                      <w:rPr>
                                        <w:color w:val="4472C4" w:themeColor="accent1"/>
                                        <w:sz w:val="36"/>
                                        <w:szCs w:val="36"/>
                                      </w:rPr>
                                    </w:pPr>
                                    <w:r w:rsidRPr="005054CA">
                                      <w:rPr>
                                        <w:rFonts w:ascii="Times New Roman" w:hAnsi="Times New Roman" w:cs="Times New Roman"/>
                                        <w:i/>
                                        <w:color w:val="262626" w:themeColor="text1" w:themeTint="D9"/>
                                        <w:sz w:val="26"/>
                                        <w:szCs w:val="26"/>
                                        <w:lang w:eastAsia="zh-CN"/>
                                      </w:rPr>
                                      <w:t xml:space="preserve">HNC Mechanical Engineering | </w:t>
                                    </w:r>
                                    <w:r>
                                      <w:rPr>
                                        <w:rFonts w:ascii="Times New Roman" w:hAnsi="Times New Roman" w:cs="Times New Roman"/>
                                        <w:i/>
                                        <w:color w:val="262626" w:themeColor="text1" w:themeTint="D9"/>
                                        <w:sz w:val="26"/>
                                        <w:szCs w:val="26"/>
                                        <w:lang w:eastAsia="zh-CN"/>
                                      </w:rPr>
                                      <w:t>John Williams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69" o:spid="_x0000_s1027" type="#_x0000_t202" style="position:absolute;margin-left:0;margin-top:0;width:468pt;height:29.5pt;z-index:25166438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" filled="f" stroked="f" strokeweight=".5pt">
                    <v:textbox style="mso-fit-shape-to-text:t" inset="0,0,0,0">
                      <w:txbxContent>
                        <w:p w:rsidR="005054CA" w:rsidRDefault="000454A0">
                          <w:pPr>
                            <w:pStyle w:val="NoSpacing"/>
                            <w:jc w:val="right"/>
                            <w:rPr>
                              <w:color w:val="4472C4" w:themeColor="accent1"/>
                              <w:sz w:val="36"/>
                              <w:szCs w:val="36"/>
                            </w:rPr>
                          </w:pPr>
                          <w:sdt>
                            <w:sdtPr>
                              <w:rPr>
                                <w:rFonts w:ascii="Times New Roman" w:hAnsi="Times New Roman" w:cs="Times New Roman"/>
                                <w:i/>
                                <w:color w:val="262626" w:themeColor="text1" w:themeTint="D9"/>
                                <w:sz w:val="32"/>
                                <w:szCs w:val="32"/>
                                <w:lang w:eastAsia="zh-CN"/>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054CA" w:rsidRPr="005054CA">
                                <w:rPr>
                                  <w:rFonts w:ascii="Times New Roman" w:hAnsi="Times New Roman" w:cs="Times New Roman"/>
                                  <w:i/>
                                  <w:color w:val="262626" w:themeColor="text1" w:themeTint="D9"/>
                                  <w:sz w:val="32"/>
                                  <w:szCs w:val="32"/>
                                  <w:lang w:eastAsia="zh-CN"/>
                                </w:rPr>
                                <w:t>Lewys Gibby</w:t>
                              </w:r>
                            </w:sdtContent>
                          </w:sdt>
                        </w:p>
                        <w:sdt>
                          <w:sdtPr>
                            <w:rPr>
                              <w:rFonts w:ascii="Times New Roman" w:hAnsi="Times New Roman" w:cs="Times New Roman"/>
                              <w:i/>
                              <w:color w:val="262626" w:themeColor="text1" w:themeTint="D9"/>
                              <w:sz w:val="26"/>
                              <w:szCs w:val="26"/>
                              <w:lang w:eastAsia="zh-CN"/>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5054CA" w:rsidRDefault="005054CA">
                              <w:pPr>
                                <w:pStyle w:val="NoSpacing"/>
                                <w:jc w:val="right"/>
                                <w:rPr>
                                  <w:color w:val="4472C4" w:themeColor="accent1"/>
                                  <w:sz w:val="36"/>
                                  <w:szCs w:val="36"/>
                                </w:rPr>
                              </w:pPr>
                              <w:r w:rsidRPr="005054CA">
                                <w:rPr>
                                  <w:rFonts w:ascii="Times New Roman" w:hAnsi="Times New Roman" w:cs="Times New Roman"/>
                                  <w:i/>
                                  <w:color w:val="262626" w:themeColor="text1" w:themeTint="D9"/>
                                  <w:sz w:val="26"/>
                                  <w:szCs w:val="26"/>
                                  <w:lang w:eastAsia="zh-CN"/>
                                </w:rPr>
                                <w:t xml:space="preserve">HNC Mechanical Engineering | </w:t>
                              </w:r>
                              <w:r>
                                <w:rPr>
                                  <w:rFonts w:ascii="Times New Roman" w:hAnsi="Times New Roman" w:cs="Times New Roman"/>
                                  <w:i/>
                                  <w:color w:val="262626" w:themeColor="text1" w:themeTint="D9"/>
                                  <w:sz w:val="26"/>
                                  <w:szCs w:val="26"/>
                                  <w:lang w:eastAsia="zh-CN"/>
                                </w:rPr>
                                <w:t>John Williams</w:t>
                              </w:r>
                            </w:p>
                          </w:sdtContent>
                        </w:sdt>
                      </w:txbxContent>
                    </v:textbox>
                    <w10:wrap anchorx="page" anchory="margin"/>
                  </v:shape>
                </w:pict>
              </mc:Fallback>
            </mc:AlternateContent>
          </w:r>
        </w:p>
        <w:p w:rsidR="005054CA" w:rsidRDefault="005054CA">
          <w:pPr>
            <w:pBdr>
              <w:top w:val="none" w:sz="0" w:space="0" w:color="auto"/>
              <w:left w:val="none" w:sz="0" w:space="0" w:color="auto"/>
              <w:bottom w:val="none" w:sz="0" w:space="0" w:color="auto"/>
              <w:right w:val="none" w:sz="0" w:space="0" w:color="auto"/>
              <w:between w:val="none" w:sz="0" w:space="0" w:color="auto"/>
            </w:pBdr>
            <w:rPr>
              <w:b/>
              <w:sz w:val="24"/>
              <w:szCs w:val="24"/>
              <w:u w:val="single"/>
            </w:rPr>
          </w:pPr>
          <w:r>
            <w:rPr>
              <w:noProof/>
              <w:color w:val="4472C4" w:themeColor="accent1"/>
              <w:sz w:val="36"/>
              <w:szCs w:val="36"/>
            </w:rPr>
            <mc:AlternateContent>
              <mc:Choice Requires="wpg">
                <w:drawing>
                  <wp:anchor distT="0" distB="0" distL="114300" distR="114300" simplePos="0" relativeHeight="251665408" behindDoc="1" locked="0" layoutInCell="1" allowOverlap="1">
                    <wp:simplePos x="0" y="0"/>
                    <wp:positionH relativeFrom="page">
                      <wp:posOffset>1663065</wp:posOffset>
                    </wp:positionH>
                    <wp:positionV relativeFrom="page">
                      <wp:posOffset>3354907</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F3F82BF" id="Group 2" o:spid="_x0000_s1026" style="position:absolute;margin-left:130.95pt;margin-top:264.15pt;width:432.65pt;height:448.55pt;z-index:-25165107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w:drawing>
              <wp:anchor distT="0" distB="0" distL="114300" distR="114300" simplePos="0" relativeHeight="251670528" behindDoc="0" locked="0" layoutInCell="1" allowOverlap="1" wp14:anchorId="7A551D62" wp14:editId="2E553236">
                <wp:simplePos x="0" y="0"/>
                <wp:positionH relativeFrom="margin">
                  <wp:align>left</wp:align>
                </wp:positionH>
                <wp:positionV relativeFrom="paragraph">
                  <wp:posOffset>3895725</wp:posOffset>
                </wp:positionV>
                <wp:extent cx="3318510" cy="1342390"/>
                <wp:effectExtent l="0" t="0" r="0" b="0"/>
                <wp:wrapTopAndBottom/>
                <wp:docPr id="10" name="Picture 10" descr="Image result for coleg sir 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leg sir gar"/>
                        <pic:cNvPicPr>
                          <a:picLocks noChangeAspect="1" noChangeArrowheads="1"/>
                        </pic:cNvPicPr>
                      </pic:nvPicPr>
                      <pic:blipFill>
                        <a:blip r:embed="rId8"/>
                        <a:srcRect/>
                        <a:stretch>
                          <a:fillRect/>
                        </a:stretch>
                      </pic:blipFill>
                      <pic:spPr bwMode="auto">
                        <a:xfrm>
                          <a:off x="0" y="0"/>
                          <a:ext cx="3318510" cy="13423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1F20F5E7" wp14:editId="4E8651B8">
                <wp:simplePos x="0" y="0"/>
                <wp:positionH relativeFrom="margin">
                  <wp:align>left</wp:align>
                </wp:positionH>
                <wp:positionV relativeFrom="paragraph">
                  <wp:posOffset>2524125</wp:posOffset>
                </wp:positionV>
                <wp:extent cx="1087755" cy="1164590"/>
                <wp:effectExtent l="0" t="0" r="0" b="0"/>
                <wp:wrapTopAndBottom/>
                <wp:docPr id="5" name="Picture 1" descr="Image result for welsh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sh water"/>
                        <pic:cNvPicPr>
                          <a:picLocks noChangeAspect="1" noChangeArrowheads="1"/>
                        </pic:cNvPicPr>
                      </pic:nvPicPr>
                      <pic:blipFill>
                        <a:blip r:embed="rId9"/>
                        <a:srcRect l="27527" r="26327"/>
                        <a:stretch>
                          <a:fillRect/>
                        </a:stretch>
                      </pic:blipFill>
                      <pic:spPr bwMode="auto">
                        <a:xfrm>
                          <a:off x="0" y="0"/>
                          <a:ext cx="1087755" cy="11645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sz w:val="24"/>
              <w:szCs w:val="24"/>
              <w:u w:val="single"/>
            </w:rPr>
            <w:br w:type="page"/>
          </w:r>
        </w:p>
      </w:sdtContent>
    </w:sdt>
    <w:p w:rsidR="005054CA" w:rsidRDefault="005054CA" w:rsidP="005054CA">
      <w:pPr>
        <w:pBdr>
          <w:top w:val="none" w:sz="0" w:space="0" w:color="auto"/>
          <w:left w:val="none" w:sz="0" w:space="0" w:color="auto"/>
          <w:bottom w:val="none" w:sz="0" w:space="0" w:color="auto"/>
          <w:right w:val="none" w:sz="0" w:space="0" w:color="auto"/>
          <w:between w:val="none" w:sz="0" w:space="0" w:color="auto"/>
        </w:pBdr>
        <w:rPr>
          <w:b/>
          <w:sz w:val="24"/>
          <w:szCs w:val="24"/>
          <w:u w:val="single"/>
        </w:rPr>
      </w:pPr>
      <w:r>
        <w:rPr>
          <w:b/>
          <w:sz w:val="24"/>
          <w:szCs w:val="24"/>
          <w:u w:val="single"/>
        </w:rPr>
        <w:lastRenderedPageBreak/>
        <w:br w:type="page"/>
      </w:r>
    </w:p>
    <w:p w:rsidR="00EA2608" w:rsidRDefault="000515B5" w:rsidP="00EA2608">
      <w:pPr>
        <w:pStyle w:val="Heading1"/>
        <w:numPr>
          <w:ilvl w:val="0"/>
          <w:numId w:val="48"/>
        </w:numPr>
        <w:spacing w:line="480" w:lineRule="auto"/>
        <w:rPr>
          <w:b/>
        </w:rPr>
      </w:pPr>
      <w:bookmarkStart w:id="1" w:name="_Toc26435446"/>
      <w:r w:rsidRPr="000515B5">
        <w:rPr>
          <w:b/>
        </w:rPr>
        <w:lastRenderedPageBreak/>
        <w:t>Summary</w:t>
      </w:r>
      <w:bookmarkEnd w:id="1"/>
    </w:p>
    <w:p w:rsidR="000515B5" w:rsidRPr="00EA2608" w:rsidRDefault="00EA2608" w:rsidP="00EA2608">
      <w:pPr>
        <w:pStyle w:val="NoSpacing"/>
        <w:spacing w:line="480" w:lineRule="auto"/>
      </w:pPr>
      <w:r>
        <w:rPr>
          <w:rFonts w:cstheme="minorHAnsi"/>
          <w:bCs/>
        </w:rPr>
        <w:t xml:space="preserve">In summary the project has become quite a challenge, although trying to meet deadlines and to get the cash to complete the job, there has been an even bigger with COVID-19 coming in to spoil the party. Making everyone go into locked down has seriously prevented this from going any further. All quotes, energy savings and equipment that is going to be used has been confirmed, however the equipment such as the turbo blower as incoming parts from abroad which has indefinitely stopped the project until further notice. </w:t>
      </w:r>
      <w:r w:rsidR="00A75E35">
        <w:rPr>
          <w:rFonts w:cstheme="minorHAnsi"/>
          <w:bCs/>
        </w:rPr>
        <w:t xml:space="preserve">With a bit of luck, the project should start up again later on in the year or as soon as this pandemic as passed so that it is safe to carry on working in larger groups. </w:t>
      </w:r>
      <w:r w:rsidR="000515B5" w:rsidRPr="00EA2608">
        <w:br w:type="page"/>
      </w:r>
    </w:p>
    <w:sdt>
      <w:sdtPr>
        <w:rPr>
          <w:rFonts w:ascii="Calibri" w:eastAsia="Calibri" w:hAnsi="Calibri" w:cs="Calibri"/>
          <w:color w:val="000000"/>
          <w:sz w:val="22"/>
          <w:szCs w:val="22"/>
          <w:lang w:val="en-GB" w:eastAsia="en-GB"/>
        </w:rPr>
        <w:id w:val="-76290021"/>
        <w:docPartObj>
          <w:docPartGallery w:val="Table of Contents"/>
          <w:docPartUnique/>
        </w:docPartObj>
      </w:sdtPr>
      <w:sdtEndPr>
        <w:rPr>
          <w:b/>
          <w:bCs/>
          <w:noProof/>
        </w:rPr>
      </w:sdtEndPr>
      <w:sdtContent>
        <w:p w:rsidR="000515B5" w:rsidRPr="000515B5" w:rsidRDefault="000515B5" w:rsidP="00263A7E">
          <w:pPr>
            <w:pStyle w:val="TOCHeading"/>
            <w:spacing w:line="480" w:lineRule="auto"/>
            <w:rPr>
              <w:rStyle w:val="Heading1Char"/>
              <w:b/>
            </w:rPr>
          </w:pPr>
          <w:r w:rsidRPr="000515B5">
            <w:rPr>
              <w:rStyle w:val="Heading1Char"/>
              <w:b/>
            </w:rPr>
            <w:t>2.0 Table of Contents</w:t>
          </w:r>
        </w:p>
        <w:p w:rsidR="00780B2E" w:rsidRDefault="000515B5" w:rsidP="00263A7E">
          <w:pPr>
            <w:pStyle w:val="TOC1"/>
            <w:tabs>
              <w:tab w:val="right" w:leader="dot" w:pos="9016"/>
            </w:tabs>
            <w:spacing w:line="480" w:lineRule="auto"/>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26435446" w:history="1">
            <w:r w:rsidR="00780B2E" w:rsidRPr="00EA474F">
              <w:rPr>
                <w:rStyle w:val="Hyperlink"/>
                <w:b/>
                <w:noProof/>
              </w:rPr>
              <w:t>1.0 Summary</w:t>
            </w:r>
            <w:r w:rsidR="00780B2E">
              <w:rPr>
                <w:noProof/>
                <w:webHidden/>
              </w:rPr>
              <w:tab/>
            </w:r>
            <w:r w:rsidR="00780B2E">
              <w:rPr>
                <w:noProof/>
                <w:webHidden/>
              </w:rPr>
              <w:fldChar w:fldCharType="begin"/>
            </w:r>
            <w:r w:rsidR="00780B2E">
              <w:rPr>
                <w:noProof/>
                <w:webHidden/>
              </w:rPr>
              <w:instrText xml:space="preserve"> PAGEREF _Toc26435446 \h </w:instrText>
            </w:r>
            <w:r w:rsidR="00780B2E">
              <w:rPr>
                <w:noProof/>
                <w:webHidden/>
              </w:rPr>
            </w:r>
            <w:r w:rsidR="00780B2E">
              <w:rPr>
                <w:noProof/>
                <w:webHidden/>
              </w:rPr>
              <w:fldChar w:fldCharType="separate"/>
            </w:r>
            <w:r w:rsidR="00780B2E">
              <w:rPr>
                <w:noProof/>
                <w:webHidden/>
              </w:rPr>
              <w:t>2</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47" w:history="1">
            <w:r w:rsidR="00780B2E" w:rsidRPr="00EA474F">
              <w:rPr>
                <w:rStyle w:val="Hyperlink"/>
                <w:b/>
                <w:noProof/>
              </w:rPr>
              <w:t>3.0 List of Figures</w:t>
            </w:r>
            <w:r w:rsidR="00780B2E">
              <w:rPr>
                <w:noProof/>
                <w:webHidden/>
              </w:rPr>
              <w:tab/>
            </w:r>
            <w:r w:rsidR="00780B2E">
              <w:rPr>
                <w:noProof/>
                <w:webHidden/>
              </w:rPr>
              <w:fldChar w:fldCharType="begin"/>
            </w:r>
            <w:r w:rsidR="00780B2E">
              <w:rPr>
                <w:noProof/>
                <w:webHidden/>
              </w:rPr>
              <w:instrText xml:space="preserve"> PAGEREF _Toc26435447 \h </w:instrText>
            </w:r>
            <w:r w:rsidR="00780B2E">
              <w:rPr>
                <w:noProof/>
                <w:webHidden/>
              </w:rPr>
            </w:r>
            <w:r w:rsidR="00780B2E">
              <w:rPr>
                <w:noProof/>
                <w:webHidden/>
              </w:rPr>
              <w:fldChar w:fldCharType="separate"/>
            </w:r>
            <w:r w:rsidR="00780B2E">
              <w:rPr>
                <w:noProof/>
                <w:webHidden/>
              </w:rPr>
              <w:t>3</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48" w:history="1">
            <w:r w:rsidR="00780B2E" w:rsidRPr="00EA474F">
              <w:rPr>
                <w:rStyle w:val="Hyperlink"/>
                <w:b/>
                <w:noProof/>
              </w:rPr>
              <w:t>4.0 Nomenclature</w:t>
            </w:r>
            <w:r w:rsidR="00780B2E">
              <w:rPr>
                <w:noProof/>
                <w:webHidden/>
              </w:rPr>
              <w:tab/>
            </w:r>
            <w:r w:rsidR="00780B2E">
              <w:rPr>
                <w:noProof/>
                <w:webHidden/>
              </w:rPr>
              <w:fldChar w:fldCharType="begin"/>
            </w:r>
            <w:r w:rsidR="00780B2E">
              <w:rPr>
                <w:noProof/>
                <w:webHidden/>
              </w:rPr>
              <w:instrText xml:space="preserve"> PAGEREF _Toc26435448 \h </w:instrText>
            </w:r>
            <w:r w:rsidR="00780B2E">
              <w:rPr>
                <w:noProof/>
                <w:webHidden/>
              </w:rPr>
            </w:r>
            <w:r w:rsidR="00780B2E">
              <w:rPr>
                <w:noProof/>
                <w:webHidden/>
              </w:rPr>
              <w:fldChar w:fldCharType="separate"/>
            </w:r>
            <w:r w:rsidR="00780B2E">
              <w:rPr>
                <w:noProof/>
                <w:webHidden/>
              </w:rPr>
              <w:t>3</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49" w:history="1">
            <w:r w:rsidR="00780B2E" w:rsidRPr="00EA474F">
              <w:rPr>
                <w:rStyle w:val="Hyperlink"/>
                <w:b/>
                <w:noProof/>
              </w:rPr>
              <w:t>5.0 Acknowledgements</w:t>
            </w:r>
            <w:r w:rsidR="00780B2E">
              <w:rPr>
                <w:noProof/>
                <w:webHidden/>
              </w:rPr>
              <w:tab/>
            </w:r>
            <w:r w:rsidR="00780B2E">
              <w:rPr>
                <w:noProof/>
                <w:webHidden/>
              </w:rPr>
              <w:fldChar w:fldCharType="begin"/>
            </w:r>
            <w:r w:rsidR="00780B2E">
              <w:rPr>
                <w:noProof/>
                <w:webHidden/>
              </w:rPr>
              <w:instrText xml:space="preserve"> PAGEREF _Toc26435449 \h </w:instrText>
            </w:r>
            <w:r w:rsidR="00780B2E">
              <w:rPr>
                <w:noProof/>
                <w:webHidden/>
              </w:rPr>
            </w:r>
            <w:r w:rsidR="00780B2E">
              <w:rPr>
                <w:noProof/>
                <w:webHidden/>
              </w:rPr>
              <w:fldChar w:fldCharType="separate"/>
            </w:r>
            <w:r w:rsidR="00780B2E">
              <w:rPr>
                <w:noProof/>
                <w:webHidden/>
              </w:rPr>
              <w:t>3</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0" w:history="1">
            <w:r w:rsidR="00780B2E" w:rsidRPr="00EA474F">
              <w:rPr>
                <w:rStyle w:val="Hyperlink"/>
                <w:b/>
                <w:noProof/>
              </w:rPr>
              <w:t>6.0 Introduction</w:t>
            </w:r>
            <w:r w:rsidR="00780B2E">
              <w:rPr>
                <w:noProof/>
                <w:webHidden/>
              </w:rPr>
              <w:tab/>
            </w:r>
            <w:r w:rsidR="00780B2E">
              <w:rPr>
                <w:noProof/>
                <w:webHidden/>
              </w:rPr>
              <w:fldChar w:fldCharType="begin"/>
            </w:r>
            <w:r w:rsidR="00780B2E">
              <w:rPr>
                <w:noProof/>
                <w:webHidden/>
              </w:rPr>
              <w:instrText xml:space="preserve"> PAGEREF _Toc26435450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1" w:history="1">
            <w:r w:rsidR="00780B2E" w:rsidRPr="00EA474F">
              <w:rPr>
                <w:rStyle w:val="Hyperlink"/>
                <w:b/>
                <w:noProof/>
              </w:rPr>
              <w:t>7.0 Literature Review</w:t>
            </w:r>
            <w:r w:rsidR="00780B2E">
              <w:rPr>
                <w:noProof/>
                <w:webHidden/>
              </w:rPr>
              <w:tab/>
            </w:r>
            <w:r w:rsidR="00780B2E">
              <w:rPr>
                <w:noProof/>
                <w:webHidden/>
              </w:rPr>
              <w:fldChar w:fldCharType="begin"/>
            </w:r>
            <w:r w:rsidR="00780B2E">
              <w:rPr>
                <w:noProof/>
                <w:webHidden/>
              </w:rPr>
              <w:instrText xml:space="preserve"> PAGEREF _Toc26435451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2" w:history="1">
            <w:r w:rsidR="00780B2E" w:rsidRPr="00EA474F">
              <w:rPr>
                <w:rStyle w:val="Hyperlink"/>
                <w:b/>
                <w:noProof/>
              </w:rPr>
              <w:t>8.0 Project Specification and Testing Plan</w:t>
            </w:r>
            <w:r w:rsidR="00780B2E">
              <w:rPr>
                <w:noProof/>
                <w:webHidden/>
              </w:rPr>
              <w:tab/>
            </w:r>
            <w:r w:rsidR="00780B2E">
              <w:rPr>
                <w:noProof/>
                <w:webHidden/>
              </w:rPr>
              <w:fldChar w:fldCharType="begin"/>
            </w:r>
            <w:r w:rsidR="00780B2E">
              <w:rPr>
                <w:noProof/>
                <w:webHidden/>
              </w:rPr>
              <w:instrText xml:space="preserve"> PAGEREF _Toc26435452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3" w:history="1">
            <w:r w:rsidR="00780B2E" w:rsidRPr="00EA474F">
              <w:rPr>
                <w:rStyle w:val="Hyperlink"/>
                <w:b/>
                <w:noProof/>
              </w:rPr>
              <w:t>9.0 Project Planning</w:t>
            </w:r>
            <w:r w:rsidR="00780B2E">
              <w:rPr>
                <w:noProof/>
                <w:webHidden/>
              </w:rPr>
              <w:tab/>
            </w:r>
            <w:r w:rsidR="00780B2E">
              <w:rPr>
                <w:noProof/>
                <w:webHidden/>
              </w:rPr>
              <w:fldChar w:fldCharType="begin"/>
            </w:r>
            <w:r w:rsidR="00780B2E">
              <w:rPr>
                <w:noProof/>
                <w:webHidden/>
              </w:rPr>
              <w:instrText xml:space="preserve"> PAGEREF _Toc26435453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4" w:history="1">
            <w:r w:rsidR="00780B2E" w:rsidRPr="00EA474F">
              <w:rPr>
                <w:rStyle w:val="Hyperlink"/>
                <w:b/>
                <w:noProof/>
              </w:rPr>
              <w:t>10.0 Project Solutions</w:t>
            </w:r>
            <w:r w:rsidR="00780B2E">
              <w:rPr>
                <w:noProof/>
                <w:webHidden/>
              </w:rPr>
              <w:tab/>
            </w:r>
            <w:r w:rsidR="00780B2E">
              <w:rPr>
                <w:noProof/>
                <w:webHidden/>
              </w:rPr>
              <w:fldChar w:fldCharType="begin"/>
            </w:r>
            <w:r w:rsidR="00780B2E">
              <w:rPr>
                <w:noProof/>
                <w:webHidden/>
              </w:rPr>
              <w:instrText xml:space="preserve"> PAGEREF _Toc26435454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5" w:history="1">
            <w:r w:rsidR="00780B2E" w:rsidRPr="00EA474F">
              <w:rPr>
                <w:rStyle w:val="Hyperlink"/>
                <w:b/>
                <w:noProof/>
              </w:rPr>
              <w:t>11.0 Design and Implementation</w:t>
            </w:r>
            <w:r w:rsidR="00780B2E">
              <w:rPr>
                <w:noProof/>
                <w:webHidden/>
              </w:rPr>
              <w:tab/>
            </w:r>
            <w:r w:rsidR="00780B2E">
              <w:rPr>
                <w:noProof/>
                <w:webHidden/>
              </w:rPr>
              <w:fldChar w:fldCharType="begin"/>
            </w:r>
            <w:r w:rsidR="00780B2E">
              <w:rPr>
                <w:noProof/>
                <w:webHidden/>
              </w:rPr>
              <w:instrText xml:space="preserve"> PAGEREF _Toc26435455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6" w:history="1">
            <w:r w:rsidR="00780B2E" w:rsidRPr="00EA474F">
              <w:rPr>
                <w:rStyle w:val="Hyperlink"/>
                <w:b/>
                <w:noProof/>
              </w:rPr>
              <w:t>12.0 Analysis, Results and Evaluation</w:t>
            </w:r>
            <w:r w:rsidR="00780B2E">
              <w:rPr>
                <w:noProof/>
                <w:webHidden/>
              </w:rPr>
              <w:tab/>
            </w:r>
            <w:r w:rsidR="00780B2E">
              <w:rPr>
                <w:noProof/>
                <w:webHidden/>
              </w:rPr>
              <w:fldChar w:fldCharType="begin"/>
            </w:r>
            <w:r w:rsidR="00780B2E">
              <w:rPr>
                <w:noProof/>
                <w:webHidden/>
              </w:rPr>
              <w:instrText xml:space="preserve"> PAGEREF _Toc26435456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7" w:history="1">
            <w:r w:rsidR="00780B2E" w:rsidRPr="00EA474F">
              <w:rPr>
                <w:rStyle w:val="Hyperlink"/>
                <w:b/>
                <w:noProof/>
              </w:rPr>
              <w:t>13.0 Conclusion</w:t>
            </w:r>
            <w:r w:rsidR="00780B2E">
              <w:rPr>
                <w:noProof/>
                <w:webHidden/>
              </w:rPr>
              <w:tab/>
            </w:r>
            <w:r w:rsidR="00780B2E">
              <w:rPr>
                <w:noProof/>
                <w:webHidden/>
              </w:rPr>
              <w:fldChar w:fldCharType="begin"/>
            </w:r>
            <w:r w:rsidR="00780B2E">
              <w:rPr>
                <w:noProof/>
                <w:webHidden/>
              </w:rPr>
              <w:instrText xml:space="preserve"> PAGEREF _Toc26435457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8" w:history="1">
            <w:r w:rsidR="00780B2E" w:rsidRPr="00EA474F">
              <w:rPr>
                <w:rStyle w:val="Hyperlink"/>
                <w:b/>
                <w:noProof/>
              </w:rPr>
              <w:t>14.0 Recommendations</w:t>
            </w:r>
            <w:r w:rsidR="00780B2E">
              <w:rPr>
                <w:noProof/>
                <w:webHidden/>
              </w:rPr>
              <w:tab/>
            </w:r>
            <w:r w:rsidR="00780B2E">
              <w:rPr>
                <w:noProof/>
                <w:webHidden/>
              </w:rPr>
              <w:fldChar w:fldCharType="begin"/>
            </w:r>
            <w:r w:rsidR="00780B2E">
              <w:rPr>
                <w:noProof/>
                <w:webHidden/>
              </w:rPr>
              <w:instrText xml:space="preserve"> PAGEREF _Toc26435458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59" w:history="1">
            <w:r w:rsidR="00780B2E" w:rsidRPr="00EA474F">
              <w:rPr>
                <w:rStyle w:val="Hyperlink"/>
                <w:b/>
                <w:noProof/>
              </w:rPr>
              <w:t>15.0 Bibliography</w:t>
            </w:r>
            <w:r w:rsidR="00780B2E">
              <w:rPr>
                <w:noProof/>
                <w:webHidden/>
              </w:rPr>
              <w:tab/>
            </w:r>
            <w:r w:rsidR="00780B2E">
              <w:rPr>
                <w:noProof/>
                <w:webHidden/>
              </w:rPr>
              <w:fldChar w:fldCharType="begin"/>
            </w:r>
            <w:r w:rsidR="00780B2E">
              <w:rPr>
                <w:noProof/>
                <w:webHidden/>
              </w:rPr>
              <w:instrText xml:space="preserve"> PAGEREF _Toc26435459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780B2E" w:rsidRDefault="002467F5" w:rsidP="00263A7E">
          <w:pPr>
            <w:pStyle w:val="TOC1"/>
            <w:tabs>
              <w:tab w:val="right" w:leader="dot" w:pos="9016"/>
            </w:tabs>
            <w:spacing w:line="480" w:lineRule="auto"/>
            <w:rPr>
              <w:rFonts w:asciiTheme="minorHAnsi" w:eastAsiaTheme="minorEastAsia" w:hAnsiTheme="minorHAnsi" w:cstheme="minorBidi"/>
              <w:noProof/>
              <w:color w:val="auto"/>
            </w:rPr>
          </w:pPr>
          <w:hyperlink w:anchor="_Toc26435460" w:history="1">
            <w:r w:rsidR="00780B2E" w:rsidRPr="00EA474F">
              <w:rPr>
                <w:rStyle w:val="Hyperlink"/>
                <w:b/>
                <w:noProof/>
              </w:rPr>
              <w:t>16.0 Appendices</w:t>
            </w:r>
            <w:r w:rsidR="00780B2E">
              <w:rPr>
                <w:noProof/>
                <w:webHidden/>
              </w:rPr>
              <w:tab/>
            </w:r>
            <w:r w:rsidR="00780B2E">
              <w:rPr>
                <w:noProof/>
                <w:webHidden/>
              </w:rPr>
              <w:fldChar w:fldCharType="begin"/>
            </w:r>
            <w:r w:rsidR="00780B2E">
              <w:rPr>
                <w:noProof/>
                <w:webHidden/>
              </w:rPr>
              <w:instrText xml:space="preserve"> PAGEREF _Toc26435460 \h </w:instrText>
            </w:r>
            <w:r w:rsidR="00780B2E">
              <w:rPr>
                <w:noProof/>
                <w:webHidden/>
              </w:rPr>
            </w:r>
            <w:r w:rsidR="00780B2E">
              <w:rPr>
                <w:noProof/>
                <w:webHidden/>
              </w:rPr>
              <w:fldChar w:fldCharType="separate"/>
            </w:r>
            <w:r w:rsidR="00780B2E">
              <w:rPr>
                <w:noProof/>
                <w:webHidden/>
              </w:rPr>
              <w:t>5</w:t>
            </w:r>
            <w:r w:rsidR="00780B2E">
              <w:rPr>
                <w:noProof/>
                <w:webHidden/>
              </w:rPr>
              <w:fldChar w:fldCharType="end"/>
            </w:r>
          </w:hyperlink>
        </w:p>
        <w:p w:rsidR="000515B5" w:rsidRDefault="000515B5" w:rsidP="00263A7E">
          <w:pPr>
            <w:spacing w:line="480" w:lineRule="auto"/>
          </w:pPr>
          <w:r>
            <w:rPr>
              <w:b/>
              <w:bCs/>
              <w:noProof/>
            </w:rPr>
            <w:fldChar w:fldCharType="end"/>
          </w:r>
        </w:p>
      </w:sdtContent>
    </w:sdt>
    <w:p w:rsidR="00263A7E" w:rsidRDefault="00263A7E">
      <w:pPr>
        <w:pBdr>
          <w:top w:val="none" w:sz="0" w:space="0" w:color="auto"/>
          <w:left w:val="none" w:sz="0" w:space="0" w:color="auto"/>
          <w:bottom w:val="none" w:sz="0" w:space="0" w:color="auto"/>
          <w:right w:val="none" w:sz="0" w:space="0" w:color="auto"/>
          <w:between w:val="none" w:sz="0" w:space="0" w:color="auto"/>
        </w:pBdr>
        <w:rPr>
          <w:rFonts w:asciiTheme="majorHAnsi" w:eastAsiaTheme="majorEastAsia" w:hAnsiTheme="majorHAnsi" w:cstheme="majorBidi"/>
          <w:b/>
          <w:color w:val="2F5496" w:themeColor="accent1" w:themeShade="BF"/>
          <w:sz w:val="32"/>
          <w:szCs w:val="32"/>
        </w:rPr>
      </w:pPr>
      <w:bookmarkStart w:id="2" w:name="_Toc26435447"/>
      <w:r>
        <w:rPr>
          <w:b/>
        </w:rPr>
        <w:br w:type="page"/>
      </w:r>
    </w:p>
    <w:p w:rsidR="000515B5" w:rsidRPr="000515B5" w:rsidRDefault="000515B5" w:rsidP="00B9328C">
      <w:pPr>
        <w:pStyle w:val="Heading1"/>
        <w:spacing w:line="480" w:lineRule="auto"/>
        <w:rPr>
          <w:b/>
        </w:rPr>
      </w:pPr>
      <w:r w:rsidRPr="000515B5">
        <w:rPr>
          <w:b/>
        </w:rPr>
        <w:lastRenderedPageBreak/>
        <w:t>3.0 List of Figures</w:t>
      </w:r>
      <w:bookmarkEnd w:id="2"/>
    </w:p>
    <w:p w:rsidR="00F90C03" w:rsidRDefault="00F90C03" w:rsidP="0029092B">
      <w:pPr>
        <w:pBdr>
          <w:top w:val="none" w:sz="0" w:space="0" w:color="auto"/>
          <w:left w:val="none" w:sz="0" w:space="0" w:color="auto"/>
          <w:bottom w:val="none" w:sz="0" w:space="0" w:color="auto"/>
          <w:right w:val="none" w:sz="0" w:space="0" w:color="auto"/>
          <w:between w:val="none" w:sz="0" w:space="0" w:color="auto"/>
        </w:pBdr>
        <w:spacing w:line="480" w:lineRule="auto"/>
        <w:rPr>
          <w:rFonts w:asciiTheme="minorHAnsi" w:hAnsiTheme="minorHAnsi" w:cstheme="minorHAnsi"/>
          <w:sz w:val="24"/>
          <w:szCs w:val="24"/>
        </w:rPr>
      </w:pPr>
      <w:bookmarkStart w:id="3" w:name="_Toc26435448"/>
      <w:r>
        <w:rPr>
          <w:bCs/>
        </w:rPr>
        <w:t xml:space="preserve">Figure 1 – </w:t>
      </w:r>
      <w:r>
        <w:rPr>
          <w:rFonts w:asciiTheme="minorHAnsi" w:hAnsiTheme="minorHAnsi" w:cstheme="minorHAnsi"/>
          <w:sz w:val="24"/>
          <w:szCs w:val="24"/>
        </w:rPr>
        <w:t>P</w:t>
      </w:r>
      <w:r w:rsidRPr="00E83B8C">
        <w:rPr>
          <w:rFonts w:asciiTheme="minorHAnsi" w:hAnsiTheme="minorHAnsi" w:cstheme="minorHAnsi"/>
          <w:sz w:val="24"/>
          <w:szCs w:val="24"/>
        </w:rPr>
        <w:t xml:space="preserve">hoto </w:t>
      </w:r>
      <w:r>
        <w:rPr>
          <w:rFonts w:asciiTheme="minorHAnsi" w:hAnsiTheme="minorHAnsi" w:cstheme="minorHAnsi"/>
          <w:sz w:val="24"/>
          <w:szCs w:val="24"/>
        </w:rPr>
        <w:t>taken</w:t>
      </w:r>
      <w:r w:rsidRPr="00E83B8C">
        <w:rPr>
          <w:rFonts w:asciiTheme="minorHAnsi" w:hAnsiTheme="minorHAnsi" w:cstheme="minorHAnsi"/>
          <w:sz w:val="24"/>
          <w:szCs w:val="24"/>
        </w:rPr>
        <w:t xml:space="preserve"> </w:t>
      </w:r>
      <w:r>
        <w:rPr>
          <w:rFonts w:asciiTheme="minorHAnsi" w:hAnsiTheme="minorHAnsi" w:cstheme="minorHAnsi"/>
          <w:sz w:val="24"/>
          <w:szCs w:val="24"/>
        </w:rPr>
        <w:t>from</w:t>
      </w:r>
      <w:r w:rsidRPr="00E83B8C">
        <w:rPr>
          <w:rFonts w:asciiTheme="minorHAnsi" w:hAnsiTheme="minorHAnsi" w:cstheme="minorHAnsi"/>
          <w:sz w:val="24"/>
          <w:szCs w:val="24"/>
        </w:rPr>
        <w:t xml:space="preserve"> google maps</w:t>
      </w:r>
      <w:r>
        <w:rPr>
          <w:rFonts w:asciiTheme="minorHAnsi" w:hAnsiTheme="minorHAnsi" w:cstheme="minorHAnsi"/>
          <w:sz w:val="24"/>
          <w:szCs w:val="24"/>
        </w:rPr>
        <w:t xml:space="preserve"> locating Pembroke Dock WwTW.</w:t>
      </w:r>
      <w:r w:rsidRPr="00E83B8C">
        <w:rPr>
          <w:rFonts w:asciiTheme="minorHAnsi" w:hAnsiTheme="minorHAnsi" w:cstheme="minorHAnsi"/>
          <w:sz w:val="24"/>
          <w:szCs w:val="24"/>
        </w:rPr>
        <w:t xml:space="preserve"> </w:t>
      </w:r>
    </w:p>
    <w:p w:rsidR="00F757B0" w:rsidRDefault="00F90C03" w:rsidP="0029092B">
      <w:pPr>
        <w:pBdr>
          <w:top w:val="none" w:sz="0" w:space="0" w:color="auto"/>
          <w:left w:val="none" w:sz="0" w:space="0" w:color="auto"/>
          <w:bottom w:val="none" w:sz="0" w:space="0" w:color="auto"/>
          <w:right w:val="none" w:sz="0" w:space="0" w:color="auto"/>
          <w:between w:val="none" w:sz="0" w:space="0" w:color="auto"/>
        </w:pBdr>
        <w:spacing w:line="480" w:lineRule="auto"/>
        <w:rPr>
          <w:rFonts w:asciiTheme="minorHAnsi" w:eastAsia="Times New Roman" w:hAnsiTheme="minorHAnsi" w:cstheme="minorHAnsi"/>
          <w:color w:val="auto"/>
          <w:sz w:val="24"/>
          <w:szCs w:val="24"/>
        </w:rPr>
      </w:pPr>
      <w:r>
        <w:rPr>
          <w:rFonts w:asciiTheme="minorHAnsi" w:hAnsiTheme="minorHAnsi" w:cstheme="minorHAnsi"/>
          <w:sz w:val="24"/>
          <w:szCs w:val="24"/>
        </w:rPr>
        <w:t xml:space="preserve">Figure 2 – </w:t>
      </w:r>
      <w:r>
        <w:rPr>
          <w:rFonts w:asciiTheme="minorHAnsi" w:eastAsia="Times New Roman" w:hAnsiTheme="minorHAnsi" w:cstheme="minorHAnsi"/>
          <w:color w:val="auto"/>
          <w:sz w:val="24"/>
          <w:szCs w:val="24"/>
        </w:rPr>
        <w:t>Diagram that shows the process of wastewater being treated.</w:t>
      </w:r>
    </w:p>
    <w:p w:rsidR="00A935A3" w:rsidRDefault="00A935A3" w:rsidP="0029092B">
      <w:pPr>
        <w:pBdr>
          <w:top w:val="none" w:sz="0" w:space="0" w:color="auto"/>
          <w:left w:val="none" w:sz="0" w:space="0" w:color="auto"/>
          <w:bottom w:val="none" w:sz="0" w:space="0" w:color="auto"/>
          <w:right w:val="none" w:sz="0" w:space="0" w:color="auto"/>
          <w:between w:val="none" w:sz="0" w:space="0" w:color="auto"/>
        </w:pBdr>
        <w:spacing w:line="480" w:lineRule="auto"/>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Figure 3 – Timing plan.</w:t>
      </w:r>
    </w:p>
    <w:p w:rsidR="00F757B0" w:rsidRDefault="00F757B0" w:rsidP="0029092B">
      <w:pPr>
        <w:pBdr>
          <w:top w:val="none" w:sz="0" w:space="0" w:color="auto"/>
          <w:left w:val="none" w:sz="0" w:space="0" w:color="auto"/>
          <w:bottom w:val="none" w:sz="0" w:space="0" w:color="auto"/>
          <w:right w:val="none" w:sz="0" w:space="0" w:color="auto"/>
          <w:between w:val="none" w:sz="0" w:space="0" w:color="auto"/>
        </w:pBdr>
        <w:spacing w:line="480" w:lineRule="auto"/>
      </w:pPr>
      <w:r>
        <w:t xml:space="preserve">Figure </w:t>
      </w:r>
      <w:r w:rsidR="00A935A3">
        <w:t>4</w:t>
      </w:r>
      <w:r>
        <w:t xml:space="preserve"> – Criteria Analysis.</w:t>
      </w:r>
    </w:p>
    <w:p w:rsidR="00F80072" w:rsidRPr="00F80072" w:rsidRDefault="00F80072" w:rsidP="00F80072">
      <w:pPr>
        <w:pBdr>
          <w:top w:val="none" w:sz="0" w:space="0" w:color="auto"/>
          <w:left w:val="none" w:sz="0" w:space="0" w:color="auto"/>
          <w:bottom w:val="none" w:sz="0" w:space="0" w:color="auto"/>
          <w:right w:val="none" w:sz="0" w:space="0" w:color="auto"/>
          <w:between w:val="none" w:sz="0" w:space="0" w:color="auto"/>
        </w:pBdr>
        <w:rPr>
          <w:rFonts w:asciiTheme="minorHAnsi" w:eastAsia="Times New Roman" w:hAnsiTheme="minorHAnsi" w:cstheme="minorHAnsi"/>
          <w:color w:val="auto"/>
        </w:rPr>
      </w:pPr>
      <w:r>
        <w:rPr>
          <w:rFonts w:asciiTheme="minorHAnsi" w:eastAsia="Times New Roman" w:hAnsiTheme="minorHAnsi" w:cstheme="minorHAnsi"/>
          <w:color w:val="auto"/>
        </w:rPr>
        <w:t>Figure 5 – Internals of a turbo blower.</w:t>
      </w:r>
    </w:p>
    <w:p w:rsidR="00F80072" w:rsidRDefault="00F80072" w:rsidP="0029092B">
      <w:pPr>
        <w:pBdr>
          <w:top w:val="none" w:sz="0" w:space="0" w:color="auto"/>
          <w:left w:val="none" w:sz="0" w:space="0" w:color="auto"/>
          <w:bottom w:val="none" w:sz="0" w:space="0" w:color="auto"/>
          <w:right w:val="none" w:sz="0" w:space="0" w:color="auto"/>
          <w:between w:val="none" w:sz="0" w:space="0" w:color="auto"/>
        </w:pBdr>
        <w:spacing w:line="480" w:lineRule="auto"/>
      </w:pPr>
    </w:p>
    <w:p w:rsidR="00263A7E" w:rsidRPr="00F90C03" w:rsidRDefault="00263A7E" w:rsidP="0029092B">
      <w:pPr>
        <w:pBdr>
          <w:top w:val="none" w:sz="0" w:space="0" w:color="auto"/>
          <w:left w:val="none" w:sz="0" w:space="0" w:color="auto"/>
          <w:bottom w:val="none" w:sz="0" w:space="0" w:color="auto"/>
          <w:right w:val="none" w:sz="0" w:space="0" w:color="auto"/>
          <w:between w:val="none" w:sz="0" w:space="0" w:color="auto"/>
        </w:pBdr>
        <w:spacing w:line="480" w:lineRule="auto"/>
        <w:rPr>
          <w:bCs/>
        </w:rPr>
      </w:pPr>
      <w:r>
        <w:rPr>
          <w:b/>
        </w:rPr>
        <w:br w:type="page"/>
      </w:r>
    </w:p>
    <w:p w:rsidR="000515B5" w:rsidRDefault="000515B5" w:rsidP="00B9328C">
      <w:pPr>
        <w:pStyle w:val="Heading1"/>
        <w:spacing w:line="480" w:lineRule="auto"/>
        <w:rPr>
          <w:b/>
        </w:rPr>
      </w:pPr>
      <w:r w:rsidRPr="000515B5">
        <w:rPr>
          <w:b/>
        </w:rPr>
        <w:lastRenderedPageBreak/>
        <w:t>4.0 Nomenclature</w:t>
      </w:r>
      <w:bookmarkEnd w:id="3"/>
    </w:p>
    <w:p w:rsidR="00EF62DA" w:rsidRDefault="00EF62DA" w:rsidP="0029092B">
      <w:pPr>
        <w:spacing w:line="480" w:lineRule="auto"/>
        <w:rPr>
          <w:rFonts w:asciiTheme="minorHAnsi" w:hAnsiTheme="minorHAnsi" w:cstheme="minorHAnsi"/>
          <w:sz w:val="24"/>
        </w:rPr>
      </w:pPr>
      <w:r>
        <w:rPr>
          <w:rFonts w:asciiTheme="minorHAnsi" w:hAnsiTheme="minorHAnsi" w:cstheme="minorHAnsi"/>
          <w:sz w:val="24"/>
        </w:rPr>
        <w:t>DCWW – Dwr Cymru Welsh Water</w:t>
      </w:r>
    </w:p>
    <w:p w:rsidR="00EF62DA" w:rsidRDefault="00EF62DA" w:rsidP="0029092B">
      <w:pPr>
        <w:spacing w:line="480" w:lineRule="auto"/>
        <w:rPr>
          <w:rFonts w:asciiTheme="minorHAnsi" w:hAnsiTheme="minorHAnsi" w:cstheme="minorHAnsi"/>
          <w:sz w:val="24"/>
        </w:rPr>
      </w:pPr>
      <w:r>
        <w:rPr>
          <w:rFonts w:asciiTheme="minorHAnsi" w:hAnsiTheme="minorHAnsi" w:cstheme="minorHAnsi"/>
          <w:sz w:val="24"/>
        </w:rPr>
        <w:t xml:space="preserve">MaRS – Maintenance and Reliability </w:t>
      </w:r>
      <w:r w:rsidR="00200B00">
        <w:rPr>
          <w:rFonts w:asciiTheme="minorHAnsi" w:hAnsiTheme="minorHAnsi" w:cstheme="minorHAnsi"/>
          <w:sz w:val="24"/>
        </w:rPr>
        <w:t>Service</w:t>
      </w:r>
    </w:p>
    <w:p w:rsidR="00451714" w:rsidRDefault="00EF62DA" w:rsidP="0029092B">
      <w:pPr>
        <w:spacing w:line="480" w:lineRule="auto"/>
        <w:rPr>
          <w:rFonts w:asciiTheme="minorHAnsi" w:hAnsiTheme="minorHAnsi" w:cstheme="minorHAnsi"/>
          <w:sz w:val="24"/>
        </w:rPr>
      </w:pPr>
      <w:r>
        <w:rPr>
          <w:rFonts w:asciiTheme="minorHAnsi" w:hAnsiTheme="minorHAnsi" w:cstheme="minorHAnsi"/>
          <w:sz w:val="24"/>
        </w:rPr>
        <w:t>DO – Dissolved Oxygen</w:t>
      </w:r>
      <w:bookmarkStart w:id="4" w:name="_Toc26435449"/>
    </w:p>
    <w:p w:rsidR="002A4079" w:rsidRDefault="00451714" w:rsidP="0029092B">
      <w:pPr>
        <w:spacing w:line="480" w:lineRule="auto"/>
        <w:rPr>
          <w:rFonts w:asciiTheme="minorHAnsi" w:hAnsiTheme="minorHAnsi" w:cstheme="minorHAnsi"/>
          <w:sz w:val="24"/>
          <w:szCs w:val="24"/>
        </w:rPr>
      </w:pPr>
      <w:r w:rsidRPr="00451714">
        <w:rPr>
          <w:rFonts w:asciiTheme="minorHAnsi" w:hAnsiTheme="minorHAnsi" w:cstheme="minorHAnsi"/>
          <w:sz w:val="24"/>
          <w:szCs w:val="24"/>
        </w:rPr>
        <w:t>RPM – Revs Per Minute</w:t>
      </w:r>
    </w:p>
    <w:p w:rsidR="002A4079" w:rsidRDefault="002A4079" w:rsidP="0029092B">
      <w:pPr>
        <w:spacing w:line="480" w:lineRule="auto"/>
        <w:rPr>
          <w:rFonts w:asciiTheme="minorHAnsi" w:hAnsiTheme="minorHAnsi" w:cstheme="minorHAnsi"/>
          <w:sz w:val="24"/>
          <w:szCs w:val="24"/>
        </w:rPr>
      </w:pPr>
      <w:r>
        <w:rPr>
          <w:rFonts w:asciiTheme="minorHAnsi" w:hAnsiTheme="minorHAnsi" w:cstheme="minorHAnsi"/>
          <w:sz w:val="24"/>
          <w:szCs w:val="24"/>
        </w:rPr>
        <w:t>PPE – Personal Protective Equipment</w:t>
      </w:r>
    </w:p>
    <w:p w:rsidR="002A4079" w:rsidRDefault="00451714" w:rsidP="0029092B">
      <w:pPr>
        <w:spacing w:line="480" w:lineRule="auto"/>
        <w:rPr>
          <w:b/>
        </w:rPr>
      </w:pPr>
      <w:r w:rsidRPr="00451714">
        <w:rPr>
          <w:rFonts w:asciiTheme="minorHAnsi" w:hAnsiTheme="minorHAnsi" w:cstheme="minorHAnsi"/>
          <w:sz w:val="24"/>
          <w:szCs w:val="24"/>
        </w:rPr>
        <w:t>dB – Decibels</w:t>
      </w:r>
      <w:r>
        <w:rPr>
          <w:b/>
        </w:rPr>
        <w:t xml:space="preserve"> </w:t>
      </w:r>
    </w:p>
    <w:p w:rsidR="00551580" w:rsidRPr="002A4079" w:rsidRDefault="00551580" w:rsidP="0029092B">
      <w:pPr>
        <w:spacing w:line="480" w:lineRule="auto"/>
        <w:rPr>
          <w:rFonts w:asciiTheme="minorHAnsi" w:hAnsiTheme="minorHAnsi" w:cstheme="minorHAnsi"/>
          <w:sz w:val="24"/>
          <w:szCs w:val="24"/>
        </w:rPr>
      </w:pPr>
      <w:r>
        <w:rPr>
          <w:rFonts w:asciiTheme="minorHAnsi" w:hAnsiTheme="minorHAnsi" w:cstheme="minorHAnsi"/>
          <w:sz w:val="24"/>
          <w:szCs w:val="24"/>
        </w:rPr>
        <w:t>PM – Planned Maintenance</w:t>
      </w:r>
    </w:p>
    <w:p w:rsidR="00263A7E" w:rsidRPr="00451714" w:rsidRDefault="00263A7E" w:rsidP="00451714">
      <w:pPr>
        <w:rPr>
          <w:rFonts w:asciiTheme="minorHAnsi" w:hAnsiTheme="minorHAnsi" w:cstheme="minorHAnsi"/>
          <w:sz w:val="24"/>
        </w:rPr>
      </w:pPr>
      <w:r>
        <w:rPr>
          <w:b/>
        </w:rPr>
        <w:br w:type="page"/>
      </w:r>
    </w:p>
    <w:p w:rsidR="000515B5" w:rsidRDefault="000515B5" w:rsidP="00B9328C">
      <w:pPr>
        <w:pStyle w:val="Heading1"/>
        <w:spacing w:line="480" w:lineRule="auto"/>
        <w:rPr>
          <w:b/>
        </w:rPr>
      </w:pPr>
      <w:r>
        <w:rPr>
          <w:b/>
        </w:rPr>
        <w:lastRenderedPageBreak/>
        <w:t>5.0 Acknowledgements</w:t>
      </w:r>
      <w:bookmarkEnd w:id="4"/>
    </w:p>
    <w:p w:rsidR="00B9328C" w:rsidRDefault="00EF62DA" w:rsidP="00B9328C">
      <w:pPr>
        <w:spacing w:line="480" w:lineRule="auto"/>
        <w:rPr>
          <w:rFonts w:asciiTheme="minorHAnsi" w:hAnsiTheme="minorHAnsi" w:cstheme="minorHAnsi"/>
          <w:sz w:val="24"/>
        </w:rPr>
      </w:pPr>
      <w:r>
        <w:rPr>
          <w:rFonts w:asciiTheme="minorHAnsi" w:hAnsiTheme="minorHAnsi" w:cstheme="minorHAnsi"/>
          <w:sz w:val="24"/>
        </w:rPr>
        <w:t xml:space="preserve">Firstly, a huge thanks should be mentioned to DCWW that allowed me to carry out my project efficiently and safely in order to improve the current site and therefore investing in some long-term savings. </w:t>
      </w:r>
    </w:p>
    <w:p w:rsidR="00EF62DA" w:rsidRDefault="00EF62DA" w:rsidP="00B9328C">
      <w:pPr>
        <w:spacing w:line="480" w:lineRule="auto"/>
        <w:rPr>
          <w:rFonts w:asciiTheme="minorHAnsi" w:hAnsiTheme="minorHAnsi" w:cstheme="minorHAnsi"/>
          <w:sz w:val="24"/>
        </w:rPr>
      </w:pPr>
      <w:r>
        <w:rPr>
          <w:rFonts w:asciiTheme="minorHAnsi" w:hAnsiTheme="minorHAnsi" w:cstheme="minorHAnsi"/>
          <w:sz w:val="24"/>
        </w:rPr>
        <w:t>Secondly</w:t>
      </w:r>
      <w:r w:rsidR="00200B00">
        <w:rPr>
          <w:rFonts w:asciiTheme="minorHAnsi" w:hAnsiTheme="minorHAnsi" w:cstheme="minorHAnsi"/>
          <w:sz w:val="24"/>
        </w:rPr>
        <w:t>,</w:t>
      </w:r>
      <w:r>
        <w:rPr>
          <w:rFonts w:asciiTheme="minorHAnsi" w:hAnsiTheme="minorHAnsi" w:cstheme="minorHAnsi"/>
          <w:sz w:val="24"/>
        </w:rPr>
        <w:t xml:space="preserve"> a huge thanks to Sam John who is</w:t>
      </w:r>
      <w:r w:rsidR="00200B00">
        <w:rPr>
          <w:rFonts w:asciiTheme="minorHAnsi" w:hAnsiTheme="minorHAnsi" w:cstheme="minorHAnsi"/>
          <w:sz w:val="24"/>
        </w:rPr>
        <w:t xml:space="preserve"> an engineer a part</w:t>
      </w:r>
      <w:r>
        <w:rPr>
          <w:rFonts w:asciiTheme="minorHAnsi" w:hAnsiTheme="minorHAnsi" w:cstheme="minorHAnsi"/>
          <w:sz w:val="24"/>
        </w:rPr>
        <w:t xml:space="preserve"> of the MaRS</w:t>
      </w:r>
      <w:r w:rsidR="00200B00">
        <w:rPr>
          <w:rFonts w:asciiTheme="minorHAnsi" w:hAnsiTheme="minorHAnsi" w:cstheme="minorHAnsi"/>
          <w:sz w:val="24"/>
        </w:rPr>
        <w:t xml:space="preserve"> team. Without Sam completing some of the cost savings and putting forward a proposal to the head of wastewater would have been very difficult. </w:t>
      </w:r>
      <w:r w:rsidR="006A300D">
        <w:rPr>
          <w:rFonts w:asciiTheme="minorHAnsi" w:hAnsiTheme="minorHAnsi" w:cstheme="minorHAnsi"/>
          <w:sz w:val="24"/>
        </w:rPr>
        <w:t xml:space="preserve">Sam was able to inform everyone of the job being carried out and of any alterations that needed to happen, people knew in advance so that it could be changed with plenty of time to spare to complete the project on time. </w:t>
      </w:r>
    </w:p>
    <w:p w:rsidR="006A300D" w:rsidRPr="00B9328C" w:rsidRDefault="006A300D" w:rsidP="00B9328C">
      <w:pPr>
        <w:spacing w:line="480" w:lineRule="auto"/>
        <w:rPr>
          <w:rFonts w:asciiTheme="minorHAnsi" w:hAnsiTheme="minorHAnsi" w:cstheme="minorHAnsi"/>
          <w:sz w:val="24"/>
        </w:rPr>
      </w:pPr>
      <w:r>
        <w:rPr>
          <w:rFonts w:asciiTheme="minorHAnsi" w:hAnsiTheme="minorHAnsi" w:cstheme="minorHAnsi"/>
          <w:sz w:val="24"/>
        </w:rPr>
        <w:t xml:space="preserve">Lastly a thanks to Hadron who was contacted about the job and to use their turbo blower for the project. They were very helpful and kept everyone in the loop on what was happening and what alterations that occurred. </w:t>
      </w:r>
    </w:p>
    <w:p w:rsidR="00A6678A" w:rsidRDefault="00A6678A">
      <w:pPr>
        <w:pBdr>
          <w:top w:val="none" w:sz="0" w:space="0" w:color="auto"/>
          <w:left w:val="none" w:sz="0" w:space="0" w:color="auto"/>
          <w:bottom w:val="none" w:sz="0" w:space="0" w:color="auto"/>
          <w:right w:val="none" w:sz="0" w:space="0" w:color="auto"/>
          <w:between w:val="none" w:sz="0" w:space="0" w:color="auto"/>
        </w:pBdr>
        <w:rPr>
          <w:rFonts w:asciiTheme="majorHAnsi" w:eastAsiaTheme="majorEastAsia" w:hAnsiTheme="majorHAnsi" w:cstheme="majorBidi"/>
          <w:b/>
          <w:color w:val="2F5496" w:themeColor="accent1" w:themeShade="BF"/>
          <w:sz w:val="32"/>
          <w:szCs w:val="32"/>
        </w:rPr>
      </w:pPr>
      <w:bookmarkStart w:id="5" w:name="_Toc26435450"/>
      <w:r>
        <w:rPr>
          <w:b/>
        </w:rPr>
        <w:br w:type="page"/>
      </w:r>
    </w:p>
    <w:p w:rsidR="000515B5" w:rsidRDefault="000515B5" w:rsidP="00B9328C">
      <w:pPr>
        <w:pStyle w:val="Heading1"/>
        <w:spacing w:line="480" w:lineRule="auto"/>
        <w:rPr>
          <w:b/>
        </w:rPr>
      </w:pPr>
      <w:r>
        <w:rPr>
          <w:b/>
        </w:rPr>
        <w:lastRenderedPageBreak/>
        <w:t>6.0 Introduction</w:t>
      </w:r>
      <w:bookmarkEnd w:id="5"/>
    </w:p>
    <w:p w:rsidR="00E83B8C" w:rsidRPr="00E83B8C" w:rsidRDefault="00E83B8C" w:rsidP="00E83B8C">
      <w:pPr>
        <w:spacing w:line="480" w:lineRule="auto"/>
        <w:rPr>
          <w:rFonts w:asciiTheme="minorHAnsi" w:hAnsiTheme="minorHAnsi" w:cstheme="minorHAnsi"/>
          <w:sz w:val="24"/>
          <w:szCs w:val="24"/>
        </w:rPr>
      </w:pPr>
      <w:bookmarkStart w:id="6" w:name="_Toc26435451"/>
      <w:r w:rsidRPr="00E83B8C">
        <w:rPr>
          <w:rFonts w:asciiTheme="minorHAnsi" w:hAnsiTheme="minorHAnsi" w:cstheme="minorHAnsi"/>
          <w:sz w:val="24"/>
          <w:szCs w:val="24"/>
        </w:rPr>
        <w:t>Dwr Cymru Welsh Water (DCWW) is a sewerage and water company that supply everyone in Wales. My role within the company is a</w:t>
      </w:r>
      <w:r w:rsidR="00F26435">
        <w:rPr>
          <w:rFonts w:asciiTheme="minorHAnsi" w:hAnsiTheme="minorHAnsi" w:cstheme="minorHAnsi"/>
          <w:sz w:val="24"/>
          <w:szCs w:val="24"/>
        </w:rPr>
        <w:t xml:space="preserve"> </w:t>
      </w:r>
      <w:r w:rsidRPr="00E83B8C">
        <w:rPr>
          <w:rFonts w:asciiTheme="minorHAnsi" w:hAnsiTheme="minorHAnsi" w:cstheme="minorHAnsi"/>
          <w:sz w:val="24"/>
          <w:szCs w:val="24"/>
        </w:rPr>
        <w:t>mechanical fitter</w:t>
      </w:r>
      <w:r w:rsidR="00F26435">
        <w:rPr>
          <w:rFonts w:asciiTheme="minorHAnsi" w:hAnsiTheme="minorHAnsi" w:cstheme="minorHAnsi"/>
          <w:sz w:val="24"/>
          <w:szCs w:val="24"/>
        </w:rPr>
        <w:t xml:space="preserve">, </w:t>
      </w:r>
      <w:r w:rsidRPr="00E83B8C">
        <w:rPr>
          <w:rFonts w:asciiTheme="minorHAnsi" w:hAnsiTheme="minorHAnsi" w:cstheme="minorHAnsi"/>
          <w:sz w:val="24"/>
          <w:szCs w:val="24"/>
        </w:rPr>
        <w:t xml:space="preserve">based in </w:t>
      </w:r>
      <w:r w:rsidR="00F26435">
        <w:rPr>
          <w:rFonts w:asciiTheme="minorHAnsi" w:hAnsiTheme="minorHAnsi" w:cstheme="minorHAnsi"/>
          <w:sz w:val="24"/>
          <w:szCs w:val="24"/>
        </w:rPr>
        <w:t>Fort Road</w:t>
      </w:r>
      <w:r w:rsidRPr="00E83B8C">
        <w:rPr>
          <w:rFonts w:asciiTheme="minorHAnsi" w:hAnsiTheme="minorHAnsi" w:cstheme="minorHAnsi"/>
          <w:sz w:val="24"/>
          <w:szCs w:val="24"/>
        </w:rPr>
        <w:t xml:space="preserve">, </w:t>
      </w:r>
      <w:r w:rsidR="00F26435">
        <w:rPr>
          <w:rFonts w:asciiTheme="minorHAnsi" w:hAnsiTheme="minorHAnsi" w:cstheme="minorHAnsi"/>
          <w:sz w:val="24"/>
          <w:szCs w:val="24"/>
        </w:rPr>
        <w:t>Pembroke Dock</w:t>
      </w:r>
      <w:r w:rsidRPr="00E83B8C">
        <w:rPr>
          <w:rFonts w:asciiTheme="minorHAnsi" w:hAnsiTheme="minorHAnsi" w:cstheme="minorHAnsi"/>
          <w:sz w:val="24"/>
          <w:szCs w:val="24"/>
        </w:rPr>
        <w:t xml:space="preserve"> in the </w:t>
      </w:r>
      <w:r w:rsidR="00F26435">
        <w:rPr>
          <w:rFonts w:asciiTheme="minorHAnsi" w:hAnsiTheme="minorHAnsi" w:cstheme="minorHAnsi"/>
          <w:sz w:val="24"/>
          <w:szCs w:val="24"/>
        </w:rPr>
        <w:t>South</w:t>
      </w:r>
      <w:r w:rsidRPr="00E83B8C">
        <w:rPr>
          <w:rFonts w:asciiTheme="minorHAnsi" w:hAnsiTheme="minorHAnsi" w:cstheme="minorHAnsi"/>
          <w:sz w:val="24"/>
          <w:szCs w:val="24"/>
        </w:rPr>
        <w:t xml:space="preserve"> Pembrokeshire catchment area. Within this area are electricians, operators, instrumentation technicians and mechanical fitters.  One mechanical fitter being senior craft of the area called </w:t>
      </w:r>
      <w:r w:rsidR="00751D2F">
        <w:rPr>
          <w:rFonts w:asciiTheme="minorHAnsi" w:hAnsiTheme="minorHAnsi" w:cstheme="minorHAnsi"/>
          <w:sz w:val="24"/>
          <w:szCs w:val="24"/>
        </w:rPr>
        <w:t>Barrie Williamson</w:t>
      </w:r>
      <w:r w:rsidRPr="00E83B8C">
        <w:rPr>
          <w:rFonts w:asciiTheme="minorHAnsi" w:hAnsiTheme="minorHAnsi" w:cstheme="minorHAnsi"/>
          <w:sz w:val="24"/>
          <w:szCs w:val="24"/>
        </w:rPr>
        <w:t xml:space="preserve">, me and </w:t>
      </w:r>
      <w:r w:rsidR="00751D2F">
        <w:rPr>
          <w:rFonts w:asciiTheme="minorHAnsi" w:hAnsiTheme="minorHAnsi" w:cstheme="minorHAnsi"/>
          <w:sz w:val="24"/>
          <w:szCs w:val="24"/>
        </w:rPr>
        <w:t>Barrie</w:t>
      </w:r>
      <w:r w:rsidRPr="00E83B8C">
        <w:rPr>
          <w:rFonts w:asciiTheme="minorHAnsi" w:hAnsiTheme="minorHAnsi" w:cstheme="minorHAnsi"/>
          <w:sz w:val="24"/>
          <w:szCs w:val="24"/>
        </w:rPr>
        <w:t xml:space="preserve"> have been </w:t>
      </w:r>
      <w:r w:rsidR="00751D2F">
        <w:rPr>
          <w:rFonts w:asciiTheme="minorHAnsi" w:hAnsiTheme="minorHAnsi" w:cstheme="minorHAnsi"/>
          <w:sz w:val="24"/>
          <w:szCs w:val="24"/>
        </w:rPr>
        <w:t xml:space="preserve">working </w:t>
      </w:r>
      <w:r w:rsidRPr="00E83B8C">
        <w:rPr>
          <w:rFonts w:asciiTheme="minorHAnsi" w:hAnsiTheme="minorHAnsi" w:cstheme="minorHAnsi"/>
          <w:sz w:val="24"/>
          <w:szCs w:val="24"/>
        </w:rPr>
        <w:t xml:space="preserve">together since </w:t>
      </w:r>
      <w:r w:rsidR="00751D2F">
        <w:rPr>
          <w:rFonts w:asciiTheme="minorHAnsi" w:hAnsiTheme="minorHAnsi" w:cstheme="minorHAnsi"/>
          <w:sz w:val="24"/>
          <w:szCs w:val="24"/>
        </w:rPr>
        <w:t xml:space="preserve">I </w:t>
      </w:r>
      <w:r w:rsidRPr="00E83B8C">
        <w:rPr>
          <w:rFonts w:asciiTheme="minorHAnsi" w:hAnsiTheme="minorHAnsi" w:cstheme="minorHAnsi"/>
          <w:sz w:val="24"/>
          <w:szCs w:val="24"/>
        </w:rPr>
        <w:t xml:space="preserve">started </w:t>
      </w:r>
      <w:r w:rsidR="00751D2F">
        <w:rPr>
          <w:rFonts w:asciiTheme="minorHAnsi" w:hAnsiTheme="minorHAnsi" w:cstheme="minorHAnsi"/>
          <w:sz w:val="24"/>
          <w:szCs w:val="24"/>
        </w:rPr>
        <w:t xml:space="preserve">in the area in September 2019 </w:t>
      </w:r>
      <w:r w:rsidRPr="00E83B8C">
        <w:rPr>
          <w:rFonts w:asciiTheme="minorHAnsi" w:hAnsiTheme="minorHAnsi" w:cstheme="minorHAnsi"/>
          <w:sz w:val="24"/>
          <w:szCs w:val="24"/>
        </w:rPr>
        <w:t xml:space="preserve">and </w:t>
      </w:r>
      <w:r w:rsidR="00751D2F">
        <w:rPr>
          <w:rFonts w:asciiTheme="minorHAnsi" w:hAnsiTheme="minorHAnsi" w:cstheme="minorHAnsi"/>
          <w:sz w:val="24"/>
          <w:szCs w:val="24"/>
        </w:rPr>
        <w:t>still continuing to learn new skills day in day out becoming</w:t>
      </w:r>
      <w:r w:rsidRPr="00E83B8C">
        <w:rPr>
          <w:rFonts w:asciiTheme="minorHAnsi" w:hAnsiTheme="minorHAnsi" w:cstheme="minorHAnsi"/>
          <w:sz w:val="24"/>
          <w:szCs w:val="24"/>
        </w:rPr>
        <w:t xml:space="preserve"> more efficient </w:t>
      </w:r>
      <w:r w:rsidR="00751D2F">
        <w:rPr>
          <w:rFonts w:asciiTheme="minorHAnsi" w:hAnsiTheme="minorHAnsi" w:cstheme="minorHAnsi"/>
          <w:sz w:val="24"/>
          <w:szCs w:val="24"/>
        </w:rPr>
        <w:t>in the way</w:t>
      </w:r>
      <w:r w:rsidRPr="00E83B8C">
        <w:rPr>
          <w:rFonts w:asciiTheme="minorHAnsi" w:hAnsiTheme="minorHAnsi" w:cstheme="minorHAnsi"/>
          <w:sz w:val="24"/>
          <w:szCs w:val="24"/>
        </w:rPr>
        <w:t xml:space="preserve"> of working to becom</w:t>
      </w:r>
      <w:r w:rsidR="00751D2F">
        <w:rPr>
          <w:rFonts w:asciiTheme="minorHAnsi" w:hAnsiTheme="minorHAnsi" w:cstheme="minorHAnsi"/>
          <w:sz w:val="24"/>
          <w:szCs w:val="24"/>
        </w:rPr>
        <w:t>e a better</w:t>
      </w:r>
      <w:r w:rsidRPr="00E83B8C">
        <w:rPr>
          <w:rFonts w:asciiTheme="minorHAnsi" w:hAnsiTheme="minorHAnsi" w:cstheme="minorHAnsi"/>
          <w:sz w:val="24"/>
          <w:szCs w:val="24"/>
        </w:rPr>
        <w:t xml:space="preserve"> fitter. </w:t>
      </w:r>
      <w:r w:rsidR="00544606">
        <w:rPr>
          <w:rFonts w:asciiTheme="minorHAnsi" w:hAnsiTheme="minorHAnsi" w:cstheme="minorHAnsi"/>
          <w:sz w:val="24"/>
          <w:szCs w:val="24"/>
        </w:rPr>
        <w:t xml:space="preserve">Another </w:t>
      </w:r>
      <w:r w:rsidR="00962731">
        <w:rPr>
          <w:rFonts w:asciiTheme="minorHAnsi" w:hAnsiTheme="minorHAnsi" w:cstheme="minorHAnsi"/>
          <w:sz w:val="24"/>
          <w:szCs w:val="24"/>
        </w:rPr>
        <w:t xml:space="preserve">colleague is Sam John who was once an electrician in the team but been promoted to the maintenance and reliability team. Sam is the main point of contact for this project who should be able to fully fund the project with approval from the head of wastewater Marc Davies. </w:t>
      </w:r>
      <w:r w:rsidRPr="00E83B8C">
        <w:rPr>
          <w:rFonts w:asciiTheme="minorHAnsi" w:hAnsiTheme="minorHAnsi" w:cstheme="minorHAnsi"/>
          <w:sz w:val="24"/>
          <w:szCs w:val="24"/>
        </w:rPr>
        <w:t xml:space="preserve">Above </w:t>
      </w:r>
      <w:r w:rsidR="00751D2F">
        <w:rPr>
          <w:rFonts w:asciiTheme="minorHAnsi" w:hAnsiTheme="minorHAnsi" w:cstheme="minorHAnsi"/>
          <w:sz w:val="24"/>
          <w:szCs w:val="24"/>
        </w:rPr>
        <w:t>Barrie</w:t>
      </w:r>
      <w:r w:rsidRPr="00E83B8C">
        <w:rPr>
          <w:rFonts w:asciiTheme="minorHAnsi" w:hAnsiTheme="minorHAnsi" w:cstheme="minorHAnsi"/>
          <w:sz w:val="24"/>
          <w:szCs w:val="24"/>
        </w:rPr>
        <w:t xml:space="preserve"> is my supervisor </w:t>
      </w:r>
      <w:r w:rsidR="00751D2F">
        <w:rPr>
          <w:rFonts w:asciiTheme="minorHAnsi" w:hAnsiTheme="minorHAnsi" w:cstheme="minorHAnsi"/>
          <w:sz w:val="24"/>
          <w:szCs w:val="24"/>
        </w:rPr>
        <w:t>Rob John</w:t>
      </w:r>
      <w:r w:rsidRPr="00E83B8C">
        <w:rPr>
          <w:rFonts w:asciiTheme="minorHAnsi" w:hAnsiTheme="minorHAnsi" w:cstheme="minorHAnsi"/>
          <w:sz w:val="24"/>
          <w:szCs w:val="24"/>
        </w:rPr>
        <w:t xml:space="preserve">, he is the person in charge of the </w:t>
      </w:r>
      <w:r w:rsidR="00751D2F">
        <w:rPr>
          <w:rFonts w:asciiTheme="minorHAnsi" w:hAnsiTheme="minorHAnsi" w:cstheme="minorHAnsi"/>
          <w:sz w:val="24"/>
          <w:szCs w:val="24"/>
        </w:rPr>
        <w:t>South</w:t>
      </w:r>
      <w:r w:rsidRPr="00E83B8C">
        <w:rPr>
          <w:rFonts w:asciiTheme="minorHAnsi" w:hAnsiTheme="minorHAnsi" w:cstheme="minorHAnsi"/>
          <w:sz w:val="24"/>
          <w:szCs w:val="24"/>
        </w:rPr>
        <w:t xml:space="preserve"> Pembs catchment area and of the people who work amongst it. Above </w:t>
      </w:r>
      <w:r w:rsidR="00751D2F">
        <w:rPr>
          <w:rFonts w:asciiTheme="minorHAnsi" w:hAnsiTheme="minorHAnsi" w:cstheme="minorHAnsi"/>
          <w:sz w:val="24"/>
          <w:szCs w:val="24"/>
        </w:rPr>
        <w:t>Rob</w:t>
      </w:r>
      <w:r w:rsidRPr="00E83B8C">
        <w:rPr>
          <w:rFonts w:asciiTheme="minorHAnsi" w:hAnsiTheme="minorHAnsi" w:cstheme="minorHAnsi"/>
          <w:sz w:val="24"/>
          <w:szCs w:val="24"/>
        </w:rPr>
        <w:t xml:space="preserve"> is the newly appointed West Catchment manager Aled Howells, Aled is in charge of all the catchment areas located in the west of Wales these include: North and South Pembs, Cardigan</w:t>
      </w:r>
      <w:r w:rsidR="00751D2F">
        <w:rPr>
          <w:rFonts w:asciiTheme="minorHAnsi" w:hAnsiTheme="minorHAnsi" w:cstheme="minorHAnsi"/>
          <w:sz w:val="24"/>
          <w:szCs w:val="24"/>
        </w:rPr>
        <w:t xml:space="preserve">, Carmarthen and </w:t>
      </w:r>
      <w:r w:rsidRPr="00E83B8C">
        <w:rPr>
          <w:rFonts w:asciiTheme="minorHAnsi" w:hAnsiTheme="minorHAnsi" w:cstheme="minorHAnsi"/>
          <w:sz w:val="24"/>
          <w:szCs w:val="24"/>
        </w:rPr>
        <w:t xml:space="preserve">Lampeter teams. </w:t>
      </w:r>
      <w:r w:rsidR="00962731">
        <w:rPr>
          <w:rFonts w:asciiTheme="minorHAnsi" w:hAnsiTheme="minorHAnsi" w:cstheme="minorHAnsi"/>
          <w:sz w:val="24"/>
          <w:szCs w:val="24"/>
        </w:rPr>
        <w:t xml:space="preserve">Then lastly above Aled is Marc Davies who will have the final say on whether or not this goes ahead. </w:t>
      </w:r>
      <w:r w:rsidRPr="00E83B8C">
        <w:rPr>
          <w:rFonts w:asciiTheme="minorHAnsi" w:hAnsiTheme="minorHAnsi" w:cstheme="minorHAnsi"/>
          <w:sz w:val="24"/>
          <w:szCs w:val="24"/>
        </w:rPr>
        <w:t>These all have more authority than myself to enforce something happening, so I will propose my idea to firstly</w:t>
      </w:r>
      <w:r w:rsidR="00751D2F">
        <w:rPr>
          <w:rFonts w:asciiTheme="minorHAnsi" w:hAnsiTheme="minorHAnsi" w:cstheme="minorHAnsi"/>
          <w:sz w:val="24"/>
          <w:szCs w:val="24"/>
        </w:rPr>
        <w:t xml:space="preserve"> Barrie</w:t>
      </w:r>
      <w:r w:rsidRPr="00E83B8C">
        <w:rPr>
          <w:rFonts w:asciiTheme="minorHAnsi" w:hAnsiTheme="minorHAnsi" w:cstheme="minorHAnsi"/>
          <w:sz w:val="24"/>
          <w:szCs w:val="24"/>
        </w:rPr>
        <w:t xml:space="preserve">, followed by </w:t>
      </w:r>
      <w:r w:rsidR="00751D2F">
        <w:rPr>
          <w:rFonts w:asciiTheme="minorHAnsi" w:hAnsiTheme="minorHAnsi" w:cstheme="minorHAnsi"/>
          <w:sz w:val="24"/>
          <w:szCs w:val="24"/>
        </w:rPr>
        <w:t>Rob</w:t>
      </w:r>
      <w:r w:rsidR="00962731">
        <w:rPr>
          <w:rFonts w:asciiTheme="minorHAnsi" w:hAnsiTheme="minorHAnsi" w:cstheme="minorHAnsi"/>
          <w:sz w:val="24"/>
          <w:szCs w:val="24"/>
        </w:rPr>
        <w:t xml:space="preserve">, </w:t>
      </w:r>
      <w:r w:rsidR="00751D2F">
        <w:rPr>
          <w:rFonts w:asciiTheme="minorHAnsi" w:hAnsiTheme="minorHAnsi" w:cstheme="minorHAnsi"/>
          <w:sz w:val="24"/>
          <w:szCs w:val="24"/>
        </w:rPr>
        <w:t>Aled</w:t>
      </w:r>
      <w:r w:rsidRPr="00E83B8C">
        <w:rPr>
          <w:rFonts w:asciiTheme="minorHAnsi" w:hAnsiTheme="minorHAnsi" w:cstheme="minorHAnsi"/>
          <w:sz w:val="24"/>
          <w:szCs w:val="24"/>
        </w:rPr>
        <w:t xml:space="preserve"> </w:t>
      </w:r>
      <w:r w:rsidR="00962731">
        <w:rPr>
          <w:rFonts w:asciiTheme="minorHAnsi" w:hAnsiTheme="minorHAnsi" w:cstheme="minorHAnsi"/>
          <w:sz w:val="24"/>
          <w:szCs w:val="24"/>
        </w:rPr>
        <w:t xml:space="preserve">and finally Marc </w:t>
      </w:r>
      <w:r w:rsidRPr="00E83B8C">
        <w:rPr>
          <w:rFonts w:asciiTheme="minorHAnsi" w:hAnsiTheme="minorHAnsi" w:cstheme="minorHAnsi"/>
          <w:sz w:val="24"/>
          <w:szCs w:val="24"/>
        </w:rPr>
        <w:t xml:space="preserve">to make sure everyone is happy for the project to commence. If any contractors are used then </w:t>
      </w:r>
      <w:r w:rsidR="00675BC5">
        <w:rPr>
          <w:rFonts w:asciiTheme="minorHAnsi" w:hAnsiTheme="minorHAnsi" w:cstheme="minorHAnsi"/>
          <w:sz w:val="24"/>
          <w:szCs w:val="24"/>
        </w:rPr>
        <w:t>Barrie</w:t>
      </w:r>
      <w:r w:rsidR="00962731">
        <w:rPr>
          <w:rFonts w:asciiTheme="minorHAnsi" w:hAnsiTheme="minorHAnsi" w:cstheme="minorHAnsi"/>
          <w:sz w:val="24"/>
          <w:szCs w:val="24"/>
        </w:rPr>
        <w:t xml:space="preserve">, </w:t>
      </w:r>
      <w:r w:rsidR="00675BC5">
        <w:rPr>
          <w:rFonts w:asciiTheme="minorHAnsi" w:hAnsiTheme="minorHAnsi" w:cstheme="minorHAnsi"/>
          <w:sz w:val="24"/>
          <w:szCs w:val="24"/>
        </w:rPr>
        <w:t>Rob</w:t>
      </w:r>
      <w:r w:rsidRPr="00E83B8C">
        <w:rPr>
          <w:rFonts w:asciiTheme="minorHAnsi" w:hAnsiTheme="minorHAnsi" w:cstheme="minorHAnsi"/>
          <w:sz w:val="24"/>
          <w:szCs w:val="24"/>
        </w:rPr>
        <w:t xml:space="preserve"> </w:t>
      </w:r>
      <w:r w:rsidR="00962731">
        <w:rPr>
          <w:rFonts w:asciiTheme="minorHAnsi" w:hAnsiTheme="minorHAnsi" w:cstheme="minorHAnsi"/>
          <w:sz w:val="24"/>
          <w:szCs w:val="24"/>
        </w:rPr>
        <w:t xml:space="preserve">or Sam </w:t>
      </w:r>
      <w:r w:rsidRPr="00E83B8C">
        <w:rPr>
          <w:rFonts w:asciiTheme="minorHAnsi" w:hAnsiTheme="minorHAnsi" w:cstheme="minorHAnsi"/>
          <w:sz w:val="24"/>
          <w:szCs w:val="24"/>
        </w:rPr>
        <w:t>will be able to write out and sign a permit to works</w:t>
      </w:r>
      <w:r w:rsidR="00675BC5">
        <w:rPr>
          <w:rFonts w:asciiTheme="minorHAnsi" w:hAnsiTheme="minorHAnsi" w:cstheme="minorHAnsi"/>
          <w:sz w:val="24"/>
          <w:szCs w:val="24"/>
        </w:rPr>
        <w:t>. A</w:t>
      </w:r>
      <w:r w:rsidRPr="00E83B8C">
        <w:rPr>
          <w:rFonts w:asciiTheme="minorHAnsi" w:hAnsiTheme="minorHAnsi" w:cstheme="minorHAnsi"/>
          <w:sz w:val="24"/>
          <w:szCs w:val="24"/>
        </w:rPr>
        <w:t>n electrician</w:t>
      </w:r>
      <w:r w:rsidR="00675BC5">
        <w:rPr>
          <w:rFonts w:asciiTheme="minorHAnsi" w:hAnsiTheme="minorHAnsi" w:cstheme="minorHAnsi"/>
          <w:sz w:val="24"/>
          <w:szCs w:val="24"/>
        </w:rPr>
        <w:t xml:space="preserve"> will be needed</w:t>
      </w:r>
      <w:r w:rsidRPr="00E83B8C">
        <w:rPr>
          <w:rFonts w:asciiTheme="minorHAnsi" w:hAnsiTheme="minorHAnsi" w:cstheme="minorHAnsi"/>
          <w:sz w:val="24"/>
          <w:szCs w:val="24"/>
        </w:rPr>
        <w:t xml:space="preserve"> on site when disconnecting the </w:t>
      </w:r>
      <w:r w:rsidR="00675BC5">
        <w:rPr>
          <w:rFonts w:asciiTheme="minorHAnsi" w:hAnsiTheme="minorHAnsi" w:cstheme="minorHAnsi"/>
          <w:sz w:val="24"/>
          <w:szCs w:val="24"/>
        </w:rPr>
        <w:t>old blowers and</w:t>
      </w:r>
      <w:r w:rsidRPr="00E83B8C">
        <w:rPr>
          <w:rFonts w:asciiTheme="minorHAnsi" w:hAnsiTheme="minorHAnsi" w:cstheme="minorHAnsi"/>
          <w:sz w:val="24"/>
          <w:szCs w:val="24"/>
        </w:rPr>
        <w:t xml:space="preserve"> can be done before work commences or during, but only if the </w:t>
      </w:r>
      <w:r w:rsidR="00675BC5">
        <w:rPr>
          <w:rFonts w:asciiTheme="minorHAnsi" w:hAnsiTheme="minorHAnsi" w:cstheme="minorHAnsi"/>
          <w:sz w:val="24"/>
          <w:szCs w:val="24"/>
        </w:rPr>
        <w:t>blowers</w:t>
      </w:r>
      <w:r w:rsidRPr="00E83B8C">
        <w:rPr>
          <w:rFonts w:asciiTheme="minorHAnsi" w:hAnsiTheme="minorHAnsi" w:cstheme="minorHAnsi"/>
          <w:sz w:val="24"/>
          <w:szCs w:val="24"/>
        </w:rPr>
        <w:t xml:space="preserve"> have been electrically isolated inside of the panel. </w:t>
      </w:r>
    </w:p>
    <w:p w:rsidR="00551580" w:rsidRDefault="00E83B8C" w:rsidP="00E83B8C">
      <w:pPr>
        <w:spacing w:line="480" w:lineRule="auto"/>
        <w:rPr>
          <w:rFonts w:asciiTheme="minorHAnsi" w:hAnsiTheme="minorHAnsi" w:cstheme="minorHAnsi"/>
          <w:sz w:val="24"/>
          <w:szCs w:val="24"/>
        </w:rPr>
      </w:pPr>
      <w:r w:rsidRPr="00E83B8C">
        <w:rPr>
          <w:rFonts w:asciiTheme="minorHAnsi" w:hAnsiTheme="minorHAnsi" w:cstheme="minorHAnsi"/>
          <w:sz w:val="24"/>
          <w:szCs w:val="24"/>
        </w:rPr>
        <w:lastRenderedPageBreak/>
        <w:t xml:space="preserve">Since working with the company, I have found especially in my area that there is an increased demand in jobs and planned maintenance, meaning that less jobs are being completed because there are more faults being found. Therefore, I felt that there could be more efficient ways of getting jobs done by choosing the correct equipment to allow this to happen. My aim is to change </w:t>
      </w:r>
      <w:r w:rsidR="00551580">
        <w:rPr>
          <w:rFonts w:asciiTheme="minorHAnsi" w:hAnsiTheme="minorHAnsi" w:cstheme="minorHAnsi"/>
          <w:sz w:val="24"/>
          <w:szCs w:val="24"/>
        </w:rPr>
        <w:t>the four current blowers on Pembroke Dock treatment works</w:t>
      </w:r>
      <w:r w:rsidRPr="00E83B8C">
        <w:rPr>
          <w:rFonts w:asciiTheme="minorHAnsi" w:hAnsiTheme="minorHAnsi" w:cstheme="minorHAnsi"/>
          <w:sz w:val="24"/>
          <w:szCs w:val="24"/>
        </w:rPr>
        <w:t xml:space="preserve"> to </w:t>
      </w:r>
      <w:r w:rsidR="00551580">
        <w:rPr>
          <w:rFonts w:asciiTheme="minorHAnsi" w:hAnsiTheme="minorHAnsi" w:cstheme="minorHAnsi"/>
          <w:sz w:val="24"/>
          <w:szCs w:val="24"/>
        </w:rPr>
        <w:t xml:space="preserve">just one turbo blower that will do the equivalent work. This is being done to become more efficient and save massive energy costs, but it will also decrease the amount of PM jobs cards from </w:t>
      </w:r>
      <w:r w:rsidR="004922B5">
        <w:rPr>
          <w:rFonts w:asciiTheme="minorHAnsi" w:hAnsiTheme="minorHAnsi" w:cstheme="minorHAnsi"/>
          <w:sz w:val="24"/>
          <w:szCs w:val="24"/>
        </w:rPr>
        <w:t>four</w:t>
      </w:r>
      <w:r w:rsidR="00551580">
        <w:rPr>
          <w:rFonts w:asciiTheme="minorHAnsi" w:hAnsiTheme="minorHAnsi" w:cstheme="minorHAnsi"/>
          <w:sz w:val="24"/>
          <w:szCs w:val="24"/>
        </w:rPr>
        <w:t xml:space="preserve"> down to </w:t>
      </w:r>
      <w:r w:rsidR="004922B5">
        <w:rPr>
          <w:rFonts w:asciiTheme="minorHAnsi" w:hAnsiTheme="minorHAnsi" w:cstheme="minorHAnsi"/>
          <w:sz w:val="24"/>
          <w:szCs w:val="24"/>
        </w:rPr>
        <w:t>one</w:t>
      </w:r>
      <w:r w:rsidR="00551580">
        <w:rPr>
          <w:rFonts w:asciiTheme="minorHAnsi" w:hAnsiTheme="minorHAnsi" w:cstheme="minorHAnsi"/>
          <w:sz w:val="24"/>
          <w:szCs w:val="24"/>
        </w:rPr>
        <w:t xml:space="preserve">, thus freeing up time to complete other jobs. </w:t>
      </w:r>
      <w:r w:rsidRPr="00E83B8C">
        <w:rPr>
          <w:rFonts w:asciiTheme="minorHAnsi" w:hAnsiTheme="minorHAnsi" w:cstheme="minorHAnsi"/>
          <w:sz w:val="24"/>
          <w:szCs w:val="24"/>
        </w:rPr>
        <w:t xml:space="preserve">The site I am going to try this on is </w:t>
      </w:r>
      <w:r w:rsidR="00551580">
        <w:rPr>
          <w:rFonts w:asciiTheme="minorHAnsi" w:hAnsiTheme="minorHAnsi" w:cstheme="minorHAnsi"/>
          <w:sz w:val="24"/>
          <w:szCs w:val="24"/>
        </w:rPr>
        <w:t>Pembroke Dock</w:t>
      </w:r>
      <w:r w:rsidRPr="00E83B8C">
        <w:rPr>
          <w:rFonts w:asciiTheme="minorHAnsi" w:hAnsiTheme="minorHAnsi" w:cstheme="minorHAnsi"/>
          <w:sz w:val="24"/>
          <w:szCs w:val="24"/>
        </w:rPr>
        <w:t xml:space="preserve"> WwTW, which is based in </w:t>
      </w:r>
      <w:r w:rsidR="00551580">
        <w:rPr>
          <w:rFonts w:asciiTheme="minorHAnsi" w:hAnsiTheme="minorHAnsi" w:cstheme="minorHAnsi"/>
          <w:sz w:val="24"/>
          <w:szCs w:val="24"/>
        </w:rPr>
        <w:t xml:space="preserve">south </w:t>
      </w:r>
      <w:r w:rsidRPr="00E83B8C">
        <w:rPr>
          <w:rFonts w:asciiTheme="minorHAnsi" w:hAnsiTheme="minorHAnsi" w:cstheme="minorHAnsi"/>
          <w:sz w:val="24"/>
          <w:szCs w:val="24"/>
        </w:rPr>
        <w:t xml:space="preserve">west Pembrokeshire; this site </w:t>
      </w:r>
      <w:r w:rsidR="00551580">
        <w:rPr>
          <w:rFonts w:asciiTheme="minorHAnsi" w:hAnsiTheme="minorHAnsi" w:cstheme="minorHAnsi"/>
          <w:sz w:val="24"/>
          <w:szCs w:val="24"/>
        </w:rPr>
        <w:t>is trying to be as lean and efficient as possible to save as much money as possible.</w:t>
      </w:r>
      <w:r w:rsidRPr="00E83B8C">
        <w:rPr>
          <w:rFonts w:asciiTheme="minorHAnsi" w:hAnsiTheme="minorHAnsi" w:cstheme="minorHAnsi"/>
          <w:sz w:val="24"/>
          <w:szCs w:val="24"/>
        </w:rPr>
        <w:t xml:space="preserve"> </w:t>
      </w:r>
      <w:r w:rsidR="00551580">
        <w:rPr>
          <w:rFonts w:asciiTheme="minorHAnsi" w:hAnsiTheme="minorHAnsi" w:cstheme="minorHAnsi"/>
          <w:sz w:val="24"/>
          <w:szCs w:val="24"/>
        </w:rPr>
        <w:t xml:space="preserve">The current blowers that are in place are the Hadron </w:t>
      </w:r>
      <w:r w:rsidR="004922B5">
        <w:rPr>
          <w:rFonts w:asciiTheme="minorHAnsi" w:hAnsiTheme="minorHAnsi" w:cstheme="minorHAnsi"/>
          <w:sz w:val="24"/>
          <w:szCs w:val="24"/>
        </w:rPr>
        <w:t>b</w:t>
      </w:r>
      <w:r w:rsidR="00551580">
        <w:rPr>
          <w:rFonts w:asciiTheme="minorHAnsi" w:hAnsiTheme="minorHAnsi" w:cstheme="minorHAnsi"/>
          <w:sz w:val="24"/>
          <w:szCs w:val="24"/>
        </w:rPr>
        <w:t>i-lobe bare shaft machines</w:t>
      </w:r>
      <w:r w:rsidR="004922B5">
        <w:rPr>
          <w:rFonts w:asciiTheme="minorHAnsi" w:hAnsiTheme="minorHAnsi" w:cstheme="minorHAnsi"/>
          <w:sz w:val="24"/>
          <w:szCs w:val="24"/>
        </w:rPr>
        <w:t xml:space="preserve"> which are a good machine for the cost but due to wanting more efficiency a different approach is required. The bi-lobe blower requires more maintenance, which will take long durations to complete and due to their being four the time taken to carry out all of these efficiently just isn’t productive. There are air filters needing changing, oil at one end </w:t>
      </w:r>
      <w:r w:rsidR="00312AFA">
        <w:rPr>
          <w:rFonts w:asciiTheme="minorHAnsi" w:hAnsiTheme="minorHAnsi" w:cstheme="minorHAnsi"/>
          <w:sz w:val="24"/>
          <w:szCs w:val="24"/>
        </w:rPr>
        <w:t xml:space="preserve">dropping and replaced, bearing greased at other end, belts replaced and ensure no air leaks. </w:t>
      </w:r>
      <w:r w:rsidR="00312AFA" w:rsidRPr="002D101C">
        <w:rPr>
          <w:rFonts w:asciiTheme="minorHAnsi" w:hAnsiTheme="minorHAnsi" w:cstheme="minorHAnsi"/>
          <w:bCs/>
          <w:color w:val="000000" w:themeColor="text1"/>
          <w:sz w:val="24"/>
          <w:szCs w:val="24"/>
        </w:rPr>
        <w:t>Attached in</w:t>
      </w:r>
      <w:r w:rsidR="00312AFA" w:rsidRPr="002D101C">
        <w:rPr>
          <w:rFonts w:asciiTheme="minorHAnsi" w:hAnsiTheme="minorHAnsi" w:cstheme="minorHAnsi"/>
          <w:color w:val="000000" w:themeColor="text1"/>
          <w:sz w:val="24"/>
          <w:szCs w:val="24"/>
        </w:rPr>
        <w:t xml:space="preserve"> </w:t>
      </w:r>
      <w:r w:rsidR="00312AFA">
        <w:rPr>
          <w:rFonts w:asciiTheme="minorHAnsi" w:hAnsiTheme="minorHAnsi" w:cstheme="minorHAnsi"/>
          <w:sz w:val="24"/>
          <w:szCs w:val="24"/>
        </w:rPr>
        <w:t xml:space="preserve">the report is an alarms page that consists of all alarms that have </w:t>
      </w:r>
      <w:r w:rsidR="002B549B">
        <w:rPr>
          <w:rFonts w:asciiTheme="minorHAnsi" w:hAnsiTheme="minorHAnsi" w:cstheme="minorHAnsi"/>
          <w:sz w:val="24"/>
          <w:szCs w:val="24"/>
        </w:rPr>
        <w:t xml:space="preserve">occurred </w:t>
      </w:r>
      <w:r w:rsidR="00A25318">
        <w:rPr>
          <w:rFonts w:asciiTheme="minorHAnsi" w:hAnsiTheme="minorHAnsi" w:cstheme="minorHAnsi"/>
          <w:sz w:val="24"/>
          <w:szCs w:val="24"/>
        </w:rPr>
        <w:t xml:space="preserve">with the pieces of equipment that have been changed. </w:t>
      </w:r>
      <w:r w:rsidR="00241ACB">
        <w:rPr>
          <w:rFonts w:asciiTheme="minorHAnsi" w:hAnsiTheme="minorHAnsi" w:cstheme="minorHAnsi"/>
          <w:sz w:val="24"/>
          <w:szCs w:val="24"/>
        </w:rPr>
        <w:t>Going forward, with the energy costs that this will save it would be a massive positive and use the idea on more sites which will just keep saving the company more money.</w:t>
      </w:r>
    </w:p>
    <w:p w:rsidR="00E83B8C" w:rsidRPr="00E83B8C" w:rsidRDefault="00F01F17" w:rsidP="00F01F17">
      <w:pPr>
        <w:spacing w:line="480" w:lineRule="auto"/>
        <w:jc w:val="center"/>
        <w:rPr>
          <w:rFonts w:asciiTheme="minorHAnsi" w:hAnsiTheme="minorHAnsi" w:cstheme="minorHAnsi"/>
          <w:b/>
          <w:sz w:val="24"/>
          <w:szCs w:val="24"/>
          <w:u w:val="single"/>
        </w:rPr>
      </w:pPr>
      <w:r>
        <w:rPr>
          <w:rFonts w:asciiTheme="minorHAnsi" w:hAnsiTheme="minorHAnsi" w:cstheme="minorHAnsi"/>
          <w:noProof/>
          <w:sz w:val="24"/>
          <w:szCs w:val="24"/>
        </w:rPr>
        <w:lastRenderedPageBreak/>
        <mc:AlternateContent>
          <mc:Choice Requires="wps">
            <w:drawing>
              <wp:anchor distT="0" distB="0" distL="114300" distR="114300" simplePos="0" relativeHeight="251675648" behindDoc="0" locked="0" layoutInCell="1" allowOverlap="1">
                <wp:simplePos x="0" y="0"/>
                <wp:positionH relativeFrom="column">
                  <wp:posOffset>1619250</wp:posOffset>
                </wp:positionH>
                <wp:positionV relativeFrom="paragraph">
                  <wp:posOffset>1328420</wp:posOffset>
                </wp:positionV>
                <wp:extent cx="847725" cy="19050"/>
                <wp:effectExtent l="0" t="95250" r="0" b="95250"/>
                <wp:wrapNone/>
                <wp:docPr id="16" name="Straight Arrow Connector 16"/>
                <wp:cNvGraphicFramePr/>
                <a:graphic xmlns:a="http://schemas.openxmlformats.org/drawingml/2006/main">
                  <a:graphicData uri="http://schemas.microsoft.com/office/word/2010/wordprocessingShape">
                    <wps:wsp>
                      <wps:cNvCnPr/>
                      <wps:spPr>
                        <a:xfrm flipV="1">
                          <a:off x="0" y="0"/>
                          <a:ext cx="847725" cy="1905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9F53DE" id="_x0000_t32" coordsize="21600,21600" o:spt="32" o:oned="t" path="m,l21600,21600e" filled="f">
                <v:path arrowok="t" fillok="f" o:connecttype="none"/>
                <o:lock v:ext="edit" shapetype="t"/>
              </v:shapetype>
              <v:shape id="Straight Arrow Connector 16" o:spid="_x0000_s1026" type="#_x0000_t32" style="position:absolute;margin-left:127.5pt;margin-top:104.6pt;width:66.75pt;height:1.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" strokecolor="red" strokeweight="2.25pt">
                <v:stroke endarrow="block" joinstyle="miter"/>
              </v:shape>
            </w:pict>
          </mc:Fallback>
        </mc:AlternateContent>
      </w:r>
      <w:r>
        <w:rPr>
          <w:rFonts w:asciiTheme="minorHAnsi" w:hAnsiTheme="minorHAnsi" w:cstheme="minorHAnsi"/>
          <w:noProof/>
          <w:sz w:val="24"/>
          <w:szCs w:val="24"/>
        </w:rPr>
        <mc:AlternateContent>
          <mc:Choice Requires="wps">
            <w:drawing>
              <wp:anchor distT="0" distB="0" distL="114300" distR="114300" simplePos="0" relativeHeight="251674624" behindDoc="0" locked="0" layoutInCell="1" allowOverlap="1">
                <wp:simplePos x="0" y="0"/>
                <wp:positionH relativeFrom="column">
                  <wp:posOffset>1752600</wp:posOffset>
                </wp:positionH>
                <wp:positionV relativeFrom="paragraph">
                  <wp:posOffset>785494</wp:posOffset>
                </wp:positionV>
                <wp:extent cx="1057275" cy="161925"/>
                <wp:effectExtent l="19050" t="19050" r="28575" b="85725"/>
                <wp:wrapNone/>
                <wp:docPr id="15" name="Straight Arrow Connector 15"/>
                <wp:cNvGraphicFramePr/>
                <a:graphic xmlns:a="http://schemas.openxmlformats.org/drawingml/2006/main">
                  <a:graphicData uri="http://schemas.microsoft.com/office/word/2010/wordprocessingShape">
                    <wps:wsp>
                      <wps:cNvCnPr/>
                      <wps:spPr>
                        <a:xfrm>
                          <a:off x="0" y="0"/>
                          <a:ext cx="1057275" cy="161925"/>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AAAEFB" id="Straight Arrow Connector 15" o:spid="_x0000_s1026" type="#_x0000_t32" style="position:absolute;margin-left:138pt;margin-top:61.85pt;width:83.25pt;height:1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" strokecolor="#00b050" strokeweight="3pt">
                <v:stroke endarrow="block" joinstyle="miter"/>
              </v:shape>
            </w:pict>
          </mc:Fallback>
        </mc:AlternateContent>
      </w:r>
      <w:r>
        <w:rPr>
          <w:rFonts w:asciiTheme="minorHAnsi" w:hAnsiTheme="minorHAnsi" w:cstheme="minorHAnsi"/>
          <w:noProof/>
          <w:sz w:val="24"/>
          <w:szCs w:val="24"/>
        </w:rPr>
        <mc:AlternateContent>
          <mc:Choice Requires="wps">
            <w:drawing>
              <wp:anchor distT="0" distB="0" distL="114300" distR="114300" simplePos="0" relativeHeight="251673600" behindDoc="0" locked="0" layoutInCell="1" allowOverlap="1">
                <wp:simplePos x="0" y="0"/>
                <wp:positionH relativeFrom="column">
                  <wp:posOffset>2847975</wp:posOffset>
                </wp:positionH>
                <wp:positionV relativeFrom="paragraph">
                  <wp:posOffset>918845</wp:posOffset>
                </wp:positionV>
                <wp:extent cx="276225" cy="180975"/>
                <wp:effectExtent l="57150" t="76200" r="47625" b="66675"/>
                <wp:wrapNone/>
                <wp:docPr id="14" name="Rectangle 14"/>
                <wp:cNvGraphicFramePr/>
                <a:graphic xmlns:a="http://schemas.openxmlformats.org/drawingml/2006/main">
                  <a:graphicData uri="http://schemas.microsoft.com/office/word/2010/wordprocessingShape">
                    <wps:wsp>
                      <wps:cNvSpPr/>
                      <wps:spPr>
                        <a:xfrm rot="995239">
                          <a:off x="0" y="0"/>
                          <a:ext cx="276225" cy="180975"/>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CCB489" id="Rectangle 14" o:spid="_x0000_s1026" style="position:absolute;margin-left:224.25pt;margin-top:72.35pt;width:21.75pt;height:14.25pt;rotation:1087066fd;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" filled="f" strokecolor="#00b050" strokeweight="3pt"/>
            </w:pict>
          </mc:Fallback>
        </mc:AlternateContent>
      </w:r>
      <w:r w:rsidRPr="00E83B8C">
        <w:rPr>
          <w:rFonts w:asciiTheme="minorHAnsi" w:hAnsiTheme="minorHAnsi" w:cstheme="minorHAnsi"/>
          <w:noProof/>
          <w:sz w:val="24"/>
          <w:szCs w:val="24"/>
        </w:rPr>
        <mc:AlternateContent>
          <mc:Choice Requires="wps">
            <w:drawing>
              <wp:anchor distT="0" distB="0" distL="114300" distR="114300" simplePos="0" relativeHeight="251672576" behindDoc="0" locked="0" layoutInCell="1" hidden="0" allowOverlap="1" wp14:anchorId="4F077111" wp14:editId="6B897389">
                <wp:simplePos x="0" y="0"/>
                <wp:positionH relativeFrom="margin">
                  <wp:posOffset>2027555</wp:posOffset>
                </wp:positionH>
                <wp:positionV relativeFrom="paragraph">
                  <wp:posOffset>667386</wp:posOffset>
                </wp:positionV>
                <wp:extent cx="1879600" cy="893424"/>
                <wp:effectExtent l="55245" t="1905" r="61595" b="4445"/>
                <wp:wrapNone/>
                <wp:docPr id="11" name="Oval 11"/>
                <wp:cNvGraphicFramePr/>
                <a:graphic xmlns:a="http://schemas.openxmlformats.org/drawingml/2006/main">
                  <a:graphicData uri="http://schemas.microsoft.com/office/word/2010/wordprocessingShape">
                    <wps:wsp>
                      <wps:cNvSpPr/>
                      <wps:spPr>
                        <a:xfrm rot="17042567">
                          <a:off x="0" y="0"/>
                          <a:ext cx="1879600" cy="893424"/>
                        </a:xfrm>
                        <a:prstGeom prst="ellipse">
                          <a:avLst/>
                        </a:prstGeom>
                        <a:noFill/>
                        <a:ln w="12700" cap="flat" cmpd="sng">
                          <a:solidFill>
                            <a:srgbClr val="FF0000"/>
                          </a:solidFill>
                          <a:prstDash val="solid"/>
                          <a:miter lim="800000"/>
                          <a:headEnd type="none" w="med" len="med"/>
                          <a:tailEnd type="none" w="med" len="med"/>
                        </a:ln>
                      </wps:spPr>
                      <wps:txbx>
                        <w:txbxContent>
                          <w:p w:rsidR="00E83B8C" w:rsidRDefault="00E83B8C" w:rsidP="00E83B8C">
                            <w:pPr>
                              <w:spacing w:after="0" w:line="240" w:lineRule="auto"/>
                              <w:textDirection w:val="btLr"/>
                            </w:pPr>
                          </w:p>
                        </w:txbxContent>
                      </wps:txbx>
                      <wps:bodyPr wrap="square" lIns="91425" tIns="91425" rIns="91425" bIns="91425" anchor="ctr" anchorCtr="0">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F077111" id="Oval 11" o:spid="_x0000_s1028" style="position:absolute;left:0;text-align:left;margin-left:159.65pt;margin-top:52.55pt;width:148pt;height:70.35pt;rotation:-4977932fd;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" filled="f" strokecolor="red" strokeweight="1pt">
                <v:stroke joinstyle="miter"/>
                <v:textbox inset="2.53958mm,2.53958mm,2.53958mm,2.53958mm">
                  <w:txbxContent>
                    <w:p w:rsidR="00E83B8C" w:rsidRDefault="00E83B8C" w:rsidP="00E83B8C">
                      <w:pPr>
                        <w:spacing w:after="0" w:line="240" w:lineRule="auto"/>
                        <w:textDirection w:val="btLr"/>
                      </w:pPr>
                    </w:p>
                  </w:txbxContent>
                </v:textbox>
                <w10:wrap anchorx="margin"/>
              </v:oval>
            </w:pict>
          </mc:Fallback>
        </mc:AlternateContent>
      </w:r>
      <w:r w:rsidR="00E83B8C">
        <w:rPr>
          <w:noProof/>
        </w:rPr>
        <w:drawing>
          <wp:inline distT="0" distB="0" distL="0" distR="0" wp14:anchorId="709C7A1E" wp14:editId="003FEDB0">
            <wp:extent cx="5857875" cy="255057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7727" b="4865"/>
                    <a:stretch/>
                  </pic:blipFill>
                  <pic:spPr bwMode="auto">
                    <a:xfrm>
                      <a:off x="0" y="0"/>
                      <a:ext cx="5870075" cy="2555882"/>
                    </a:xfrm>
                    <a:prstGeom prst="rect">
                      <a:avLst/>
                    </a:prstGeom>
                    <a:ln>
                      <a:noFill/>
                    </a:ln>
                    <a:extLst>
                      <a:ext uri="{53640926-AAD7-44D8-BBD7-CCE9431645EC}">
                        <a14:shadowObscured xmlns:a14="http://schemas.microsoft.com/office/drawing/2010/main"/>
                      </a:ext>
                    </a:extLst>
                  </pic:spPr>
                </pic:pic>
              </a:graphicData>
            </a:graphic>
          </wp:inline>
        </w:drawing>
      </w:r>
    </w:p>
    <w:p w:rsidR="00E83B8C" w:rsidRPr="00E83B8C" w:rsidRDefault="00F01F17" w:rsidP="00E83B8C">
      <w:pPr>
        <w:spacing w:line="480" w:lineRule="auto"/>
        <w:rPr>
          <w:rFonts w:asciiTheme="minorHAnsi" w:hAnsiTheme="minorHAnsi" w:cstheme="minorHAnsi"/>
          <w:sz w:val="24"/>
          <w:szCs w:val="24"/>
        </w:rPr>
      </w:pPr>
      <w:r>
        <w:rPr>
          <w:rFonts w:asciiTheme="minorHAnsi" w:hAnsiTheme="minorHAnsi" w:cstheme="minorHAnsi"/>
          <w:sz w:val="24"/>
          <w:szCs w:val="24"/>
        </w:rPr>
        <w:t>Figure 1: P</w:t>
      </w:r>
      <w:r w:rsidR="00E83B8C" w:rsidRPr="00E83B8C">
        <w:rPr>
          <w:rFonts w:asciiTheme="minorHAnsi" w:hAnsiTheme="minorHAnsi" w:cstheme="minorHAnsi"/>
          <w:sz w:val="24"/>
          <w:szCs w:val="24"/>
        </w:rPr>
        <w:t xml:space="preserve">hoto above has been </w:t>
      </w:r>
      <w:r>
        <w:rPr>
          <w:rFonts w:asciiTheme="minorHAnsi" w:hAnsiTheme="minorHAnsi" w:cstheme="minorHAnsi"/>
          <w:sz w:val="24"/>
          <w:szCs w:val="24"/>
        </w:rPr>
        <w:t>taken</w:t>
      </w:r>
      <w:r w:rsidR="00E83B8C" w:rsidRPr="00E83B8C">
        <w:rPr>
          <w:rFonts w:asciiTheme="minorHAnsi" w:hAnsiTheme="minorHAnsi" w:cstheme="minorHAnsi"/>
          <w:sz w:val="24"/>
          <w:szCs w:val="24"/>
        </w:rPr>
        <w:t xml:space="preserve"> </w:t>
      </w:r>
      <w:r>
        <w:rPr>
          <w:rFonts w:asciiTheme="minorHAnsi" w:hAnsiTheme="minorHAnsi" w:cstheme="minorHAnsi"/>
          <w:sz w:val="24"/>
          <w:szCs w:val="24"/>
        </w:rPr>
        <w:t>from</w:t>
      </w:r>
      <w:r w:rsidR="00E83B8C" w:rsidRPr="00E83B8C">
        <w:rPr>
          <w:rFonts w:asciiTheme="minorHAnsi" w:hAnsiTheme="minorHAnsi" w:cstheme="minorHAnsi"/>
          <w:sz w:val="24"/>
          <w:szCs w:val="24"/>
        </w:rPr>
        <w:t xml:space="preserve"> google maps</w:t>
      </w:r>
      <w:r>
        <w:rPr>
          <w:rFonts w:asciiTheme="minorHAnsi" w:hAnsiTheme="minorHAnsi" w:cstheme="minorHAnsi"/>
          <w:sz w:val="24"/>
          <w:szCs w:val="24"/>
        </w:rPr>
        <w:t xml:space="preserve"> locating Pembroke Dock WwTW.</w:t>
      </w:r>
      <w:r w:rsidR="00E83B8C" w:rsidRPr="00E83B8C">
        <w:rPr>
          <w:rFonts w:asciiTheme="minorHAnsi" w:hAnsiTheme="minorHAnsi" w:cstheme="minorHAnsi"/>
          <w:sz w:val="24"/>
          <w:szCs w:val="24"/>
        </w:rPr>
        <w:t xml:space="preserve"> </w:t>
      </w:r>
      <w:hyperlink r:id="rId11" w:history="1">
        <w:r>
          <w:rPr>
            <w:rStyle w:val="Hyperlink"/>
          </w:rPr>
          <w:t>https://www.google.com/maps/@51.6955468,-4.9589053,358m/data=!3m1!1e3</w:t>
        </w:r>
      </w:hyperlink>
      <w:r w:rsidR="00E83B8C" w:rsidRPr="00E83B8C">
        <w:rPr>
          <w:rFonts w:asciiTheme="minorHAnsi" w:hAnsiTheme="minorHAnsi" w:cstheme="minorHAnsi"/>
          <w:sz w:val="24"/>
          <w:szCs w:val="24"/>
        </w:rPr>
        <w:t xml:space="preserve"> and I have drawn a red circle surrounding </w:t>
      </w:r>
      <w:r w:rsidR="00B52AAE">
        <w:rPr>
          <w:rFonts w:asciiTheme="minorHAnsi" w:hAnsiTheme="minorHAnsi" w:cstheme="minorHAnsi"/>
          <w:sz w:val="24"/>
          <w:szCs w:val="24"/>
        </w:rPr>
        <w:t>Pembroke Dock</w:t>
      </w:r>
      <w:r w:rsidR="00E83B8C" w:rsidRPr="00E83B8C">
        <w:rPr>
          <w:rFonts w:asciiTheme="minorHAnsi" w:hAnsiTheme="minorHAnsi" w:cstheme="minorHAnsi"/>
          <w:sz w:val="24"/>
          <w:szCs w:val="24"/>
        </w:rPr>
        <w:t xml:space="preserve"> WwTW locating </w:t>
      </w:r>
      <w:r w:rsidR="00F632AA">
        <w:rPr>
          <w:rFonts w:asciiTheme="minorHAnsi" w:hAnsiTheme="minorHAnsi" w:cstheme="minorHAnsi"/>
          <w:sz w:val="24"/>
          <w:szCs w:val="24"/>
        </w:rPr>
        <w:t>the treatment works and a green circle locating where the blowers are within</w:t>
      </w:r>
      <w:r w:rsidR="00E83B8C" w:rsidRPr="00E83B8C">
        <w:rPr>
          <w:rFonts w:asciiTheme="minorHAnsi" w:hAnsiTheme="minorHAnsi" w:cstheme="minorHAnsi"/>
          <w:sz w:val="24"/>
          <w:szCs w:val="24"/>
        </w:rPr>
        <w:t xml:space="preserve">. As you can see from the photo this works is located </w:t>
      </w:r>
      <w:r w:rsidR="00F632AA">
        <w:rPr>
          <w:rFonts w:asciiTheme="minorHAnsi" w:hAnsiTheme="minorHAnsi" w:cstheme="minorHAnsi"/>
          <w:sz w:val="24"/>
          <w:szCs w:val="24"/>
        </w:rPr>
        <w:t>right next to the sea</w:t>
      </w:r>
      <w:r w:rsidR="00E83B8C" w:rsidRPr="00E83B8C">
        <w:rPr>
          <w:rFonts w:asciiTheme="minorHAnsi" w:hAnsiTheme="minorHAnsi" w:cstheme="minorHAnsi"/>
          <w:sz w:val="24"/>
          <w:szCs w:val="24"/>
        </w:rPr>
        <w:t xml:space="preserve"> meaning that </w:t>
      </w:r>
      <w:r w:rsidR="00F632AA">
        <w:rPr>
          <w:rFonts w:asciiTheme="minorHAnsi" w:hAnsiTheme="minorHAnsi" w:cstheme="minorHAnsi"/>
          <w:sz w:val="24"/>
          <w:szCs w:val="24"/>
        </w:rPr>
        <w:t>it can suffer from the salt air corroding some pieces of equipment. Luckily the blowers are inside a building and inside and enclosed unit.</w:t>
      </w:r>
      <w:r w:rsidR="00E83B8C" w:rsidRPr="00E83B8C">
        <w:rPr>
          <w:rFonts w:asciiTheme="minorHAnsi" w:hAnsiTheme="minorHAnsi" w:cstheme="minorHAnsi"/>
          <w:sz w:val="24"/>
          <w:szCs w:val="24"/>
        </w:rPr>
        <w:t xml:space="preserve"> This </w:t>
      </w:r>
      <w:r w:rsidR="00F632AA">
        <w:rPr>
          <w:rFonts w:asciiTheme="minorHAnsi" w:hAnsiTheme="minorHAnsi" w:cstheme="minorHAnsi"/>
          <w:sz w:val="24"/>
          <w:szCs w:val="24"/>
        </w:rPr>
        <w:t xml:space="preserve">minimises the chance of salt air getting to the blowers and corroding them. The equipment needs to be inside to prevent as much noise coming from the blowers. This reduces noise complaints from the houses in the local area. Appropriate PPE must be worn at all times when inside this </w:t>
      </w:r>
      <w:r w:rsidR="002D101C">
        <w:rPr>
          <w:rFonts w:asciiTheme="minorHAnsi" w:hAnsiTheme="minorHAnsi" w:cstheme="minorHAnsi"/>
          <w:sz w:val="24"/>
          <w:szCs w:val="24"/>
        </w:rPr>
        <w:t>workspace</w:t>
      </w:r>
      <w:r w:rsidR="00F632AA">
        <w:rPr>
          <w:rFonts w:asciiTheme="minorHAnsi" w:hAnsiTheme="minorHAnsi" w:cstheme="minorHAnsi"/>
          <w:sz w:val="24"/>
          <w:szCs w:val="24"/>
        </w:rPr>
        <w:t xml:space="preserve">. </w:t>
      </w:r>
      <w:r w:rsidR="00E83B8C" w:rsidRPr="00E83B8C">
        <w:rPr>
          <w:rFonts w:asciiTheme="minorHAnsi" w:hAnsiTheme="minorHAnsi" w:cstheme="minorHAnsi"/>
          <w:sz w:val="24"/>
          <w:szCs w:val="24"/>
        </w:rPr>
        <w:t xml:space="preserve">  </w:t>
      </w:r>
    </w:p>
    <w:p w:rsidR="00263A7E" w:rsidRDefault="00263A7E">
      <w:pPr>
        <w:pBdr>
          <w:top w:val="none" w:sz="0" w:space="0" w:color="auto"/>
          <w:left w:val="none" w:sz="0" w:space="0" w:color="auto"/>
          <w:bottom w:val="none" w:sz="0" w:space="0" w:color="auto"/>
          <w:right w:val="none" w:sz="0" w:space="0" w:color="auto"/>
          <w:between w:val="none" w:sz="0" w:space="0" w:color="auto"/>
        </w:pBdr>
        <w:rPr>
          <w:rFonts w:asciiTheme="majorHAnsi" w:eastAsiaTheme="majorEastAsia" w:hAnsiTheme="majorHAnsi" w:cstheme="majorBidi"/>
          <w:b/>
          <w:color w:val="2F5496" w:themeColor="accent1" w:themeShade="BF"/>
          <w:sz w:val="32"/>
          <w:szCs w:val="32"/>
        </w:rPr>
      </w:pPr>
      <w:r>
        <w:rPr>
          <w:b/>
        </w:rPr>
        <w:br w:type="page"/>
      </w:r>
    </w:p>
    <w:p w:rsidR="000515B5" w:rsidRDefault="000515B5" w:rsidP="00B9328C">
      <w:pPr>
        <w:pStyle w:val="Heading1"/>
        <w:spacing w:line="480" w:lineRule="auto"/>
        <w:rPr>
          <w:b/>
        </w:rPr>
      </w:pPr>
      <w:r>
        <w:rPr>
          <w:b/>
        </w:rPr>
        <w:lastRenderedPageBreak/>
        <w:t>7.0 Literature Review</w:t>
      </w:r>
      <w:bookmarkEnd w:id="6"/>
    </w:p>
    <w:p w:rsidR="00D7537E" w:rsidRDefault="007063DC" w:rsidP="00557405">
      <w:pPr>
        <w:pStyle w:val="NormalWeb"/>
        <w:spacing w:before="0" w:beforeAutospacing="0" w:after="150" w:afterAutospacing="0" w:line="480" w:lineRule="auto"/>
        <w:textAlignment w:val="baseline"/>
        <w:rPr>
          <w:rFonts w:asciiTheme="minorHAnsi" w:hAnsiTheme="minorHAnsi" w:cstheme="minorHAnsi"/>
          <w:color w:val="000000" w:themeColor="text1"/>
          <w:sz w:val="22"/>
          <w:szCs w:val="22"/>
        </w:rPr>
      </w:pPr>
      <w:bookmarkStart w:id="7" w:name="_Toc26435452"/>
      <w:r>
        <w:rPr>
          <w:rFonts w:asciiTheme="minorHAnsi" w:hAnsiTheme="minorHAnsi" w:cstheme="minorHAnsi"/>
          <w:color w:val="000000" w:themeColor="text1"/>
          <w:sz w:val="22"/>
          <w:szCs w:val="22"/>
        </w:rPr>
        <w:t xml:space="preserve">Welsh water takes serious precautions and care when considering wastewater and the environmental impacts that can occur if pollutions happen. They collect the wastewater safely through the pipes which deposit at the local pumping station or sewage treatment works where the process occurs before leaving site and entering the sea/stream. </w:t>
      </w:r>
      <w:r w:rsidR="00557405">
        <w:rPr>
          <w:rFonts w:asciiTheme="minorHAnsi" w:hAnsiTheme="minorHAnsi" w:cstheme="minorHAnsi"/>
          <w:color w:val="000000" w:themeColor="text1"/>
          <w:sz w:val="22"/>
          <w:szCs w:val="22"/>
        </w:rPr>
        <w:t xml:space="preserve">The first process that occurs which is also known as the primary treatment is to remove old large particles, grit and rag and other parts of debris so that the wastewater can be left to separate and help form a layer of sludge at the bottom of the tank. The liquid part is then gravity fed to another tank where the same process happens, filtering out the liquid into two parts, sludge and water. The liquid if meeting local environment standards can then be sent out to see but if further processes are needed then an ultra-violet or UV disinfection is used to help further clean the effluent before leaving site. </w:t>
      </w:r>
      <w:r w:rsidR="00D7537E" w:rsidRPr="00D7537E">
        <w:rPr>
          <w:rFonts w:asciiTheme="minorHAnsi" w:hAnsiTheme="minorHAnsi" w:cstheme="minorHAnsi"/>
          <w:color w:val="000000" w:themeColor="text1"/>
          <w:sz w:val="22"/>
          <w:szCs w:val="22"/>
        </w:rPr>
        <w:t>At each stage, the sludge is removed and treated separately and used for other purposes such as a source of energy or as a soil conditioner in agriculture.</w:t>
      </w:r>
    </w:p>
    <w:p w:rsidR="00891CF0" w:rsidRDefault="00891CF0" w:rsidP="00F90C0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eastAsia="Times New Roman" w:hAnsi="Times New Roman" w:cs="Times New Roman"/>
          <w:color w:val="auto"/>
          <w:sz w:val="24"/>
          <w:szCs w:val="24"/>
        </w:rPr>
      </w:pPr>
      <w:r w:rsidRPr="00891CF0">
        <w:rPr>
          <w:rFonts w:ascii="Times New Roman" w:eastAsia="Times New Roman" w:hAnsi="Times New Roman" w:cs="Times New Roman"/>
          <w:color w:val="auto"/>
          <w:sz w:val="24"/>
          <w:szCs w:val="24"/>
        </w:rPr>
        <w:fldChar w:fldCharType="begin"/>
      </w:r>
      <w:r w:rsidR="00E437BE">
        <w:rPr>
          <w:rFonts w:ascii="Times New Roman" w:eastAsia="Times New Roman" w:hAnsi="Times New Roman" w:cs="Times New Roman"/>
          <w:color w:val="auto"/>
          <w:sz w:val="24"/>
          <w:szCs w:val="24"/>
        </w:rPr>
        <w:instrText xml:space="preserve"> INCLUDEPICTURE "C:\\var\\folders\\91\\26rqgt6j6gd8g2l1zcwz9j2w0000gn\\T\\com.microsoft.Word\\WebArchiveCopyPasteTempFiles\\ESQUEMPEQUE-EN.jpg" \* MERGEFORMAT </w:instrText>
      </w:r>
      <w:r w:rsidRPr="00891CF0">
        <w:rPr>
          <w:rFonts w:ascii="Times New Roman" w:eastAsia="Times New Roman" w:hAnsi="Times New Roman" w:cs="Times New Roman"/>
          <w:color w:val="auto"/>
          <w:sz w:val="24"/>
          <w:szCs w:val="24"/>
        </w:rPr>
        <w:fldChar w:fldCharType="separate"/>
      </w:r>
      <w:r w:rsidRPr="00891CF0">
        <w:rPr>
          <w:rFonts w:ascii="Times New Roman" w:eastAsia="Times New Roman" w:hAnsi="Times New Roman" w:cs="Times New Roman"/>
          <w:noProof/>
          <w:color w:val="auto"/>
          <w:sz w:val="24"/>
          <w:szCs w:val="24"/>
        </w:rPr>
        <w:drawing>
          <wp:inline distT="0" distB="0" distL="0" distR="0">
            <wp:extent cx="5731510" cy="3820795"/>
            <wp:effectExtent l="0" t="0" r="0" b="1905"/>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891CF0">
        <w:rPr>
          <w:rFonts w:ascii="Times New Roman" w:eastAsia="Times New Roman" w:hAnsi="Times New Roman" w:cs="Times New Roman"/>
          <w:color w:val="auto"/>
          <w:sz w:val="24"/>
          <w:szCs w:val="24"/>
        </w:rPr>
        <w:fldChar w:fldCharType="end"/>
      </w:r>
    </w:p>
    <w:p w:rsidR="00F90C03" w:rsidRPr="00F90C03" w:rsidRDefault="00F90C03" w:rsidP="00F90C0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heme="minorHAnsi" w:eastAsia="Times New Roman" w:hAnsiTheme="minorHAnsi" w:cstheme="minorHAnsi"/>
          <w:color w:val="auto"/>
          <w:sz w:val="24"/>
          <w:szCs w:val="24"/>
        </w:rPr>
      </w:pPr>
      <w:r>
        <w:rPr>
          <w:rFonts w:asciiTheme="minorHAnsi" w:eastAsia="Times New Roman" w:hAnsiTheme="minorHAnsi" w:cstheme="minorHAnsi"/>
          <w:color w:val="auto"/>
          <w:sz w:val="24"/>
          <w:szCs w:val="24"/>
        </w:rPr>
        <w:t>Figure 2 – Diagram that shows the process of wastewater being treated.</w:t>
      </w:r>
    </w:p>
    <w:p w:rsidR="00891CF0" w:rsidRPr="00D7537E" w:rsidRDefault="00891CF0" w:rsidP="00557405">
      <w:pPr>
        <w:pStyle w:val="NormalWeb"/>
        <w:spacing w:before="0" w:beforeAutospacing="0" w:after="150" w:afterAutospacing="0" w:line="480" w:lineRule="auto"/>
        <w:textAlignment w:val="baseline"/>
        <w:rPr>
          <w:rFonts w:asciiTheme="minorHAnsi" w:hAnsiTheme="minorHAnsi" w:cstheme="minorHAnsi"/>
          <w:color w:val="000000" w:themeColor="text1"/>
          <w:sz w:val="22"/>
          <w:szCs w:val="22"/>
        </w:rPr>
      </w:pPr>
    </w:p>
    <w:p w:rsidR="00D7537E" w:rsidRPr="00891CF0" w:rsidRDefault="00891CF0" w:rsidP="00891CF0">
      <w:pPr>
        <w:pBdr>
          <w:top w:val="none" w:sz="0" w:space="0" w:color="auto"/>
          <w:left w:val="none" w:sz="0" w:space="0" w:color="auto"/>
          <w:bottom w:val="none" w:sz="0" w:space="0" w:color="auto"/>
          <w:right w:val="none" w:sz="0" w:space="0" w:color="auto"/>
          <w:between w:val="none" w:sz="0" w:space="0" w:color="auto"/>
        </w:pBdr>
        <w:spacing w:line="480" w:lineRule="auto"/>
        <w:rPr>
          <w:bCs/>
        </w:rPr>
      </w:pPr>
      <w:r w:rsidRPr="00891CF0">
        <w:rPr>
          <w:bCs/>
        </w:rPr>
        <w:t>This moves nicely onto why this project had even started in the first place</w:t>
      </w:r>
      <w:r>
        <w:rPr>
          <w:bCs/>
        </w:rPr>
        <w:t xml:space="preserve">. Why is aeration such an important factor is the process of human waste? It’s actually very clever once looked at in detail and for most people who still think the waste fairy comes and collects everything would be shocked at what actually happens in the process. The aeration system, </w:t>
      </w:r>
      <w:r w:rsidR="00EA02EC">
        <w:rPr>
          <w:bCs/>
        </w:rPr>
        <w:t xml:space="preserve">therefore, </w:t>
      </w:r>
      <w:r>
        <w:rPr>
          <w:bCs/>
        </w:rPr>
        <w:t>blowers</w:t>
      </w:r>
      <w:r w:rsidR="00EA02EC">
        <w:rPr>
          <w:bCs/>
        </w:rPr>
        <w:t>,</w:t>
      </w:r>
      <w:r>
        <w:rPr>
          <w:bCs/>
        </w:rPr>
        <w:t xml:space="preserve"> on any site provide oxygen (O</w:t>
      </w:r>
      <w:r>
        <w:rPr>
          <w:bCs/>
          <w:vertAlign w:val="subscript"/>
        </w:rPr>
        <w:t>2</w:t>
      </w:r>
      <w:r>
        <w:rPr>
          <w:bCs/>
        </w:rPr>
        <w:t>) for a ditch that contains wastewater. The oxygen provided is the pivotal aspect as without it, it could be very damaging on the effluent that goes out of site. The oxygen provided help</w:t>
      </w:r>
      <w:r w:rsidR="00EA02EC">
        <w:rPr>
          <w:bCs/>
        </w:rPr>
        <w:t xml:space="preserve"> so that </w:t>
      </w:r>
      <w:r>
        <w:rPr>
          <w:bCs/>
        </w:rPr>
        <w:t xml:space="preserve">the bacteria stay alive which are required to treat the liquid and let biodegradation happen. There has to be just the right amount needed throughout the ditch for it to work correctly. Too little and nothing will happen and too much could actually cause more damage than good. The best average figure for the amount of oxygen supplied to any ditch is 2 mg/l. </w:t>
      </w:r>
      <w:r w:rsidR="0036424B">
        <w:rPr>
          <w:bCs/>
        </w:rPr>
        <w:t xml:space="preserve">The above is known as a biological aerated process, this basically means removing waste particles from treated wastewater to create activated sludge which is then either circulated through the works to help keep bacteria alive and the system working or progressed through the site where it will be turned to a dry substance known as cake. This substance is then reused for other activities and used as a biofuel. </w:t>
      </w:r>
    </w:p>
    <w:p w:rsidR="00891CF0" w:rsidRDefault="00891CF0">
      <w:pPr>
        <w:pBdr>
          <w:top w:val="none" w:sz="0" w:space="0" w:color="auto"/>
          <w:left w:val="none" w:sz="0" w:space="0" w:color="auto"/>
          <w:bottom w:val="none" w:sz="0" w:space="0" w:color="auto"/>
          <w:right w:val="none" w:sz="0" w:space="0" w:color="auto"/>
          <w:between w:val="none" w:sz="0" w:space="0" w:color="auto"/>
        </w:pBdr>
        <w:rPr>
          <w:bCs/>
        </w:rPr>
      </w:pPr>
    </w:p>
    <w:p w:rsidR="00263A7E" w:rsidRPr="00891CF0" w:rsidRDefault="00263A7E">
      <w:pPr>
        <w:pBdr>
          <w:top w:val="none" w:sz="0" w:space="0" w:color="auto"/>
          <w:left w:val="none" w:sz="0" w:space="0" w:color="auto"/>
          <w:bottom w:val="none" w:sz="0" w:space="0" w:color="auto"/>
          <w:right w:val="none" w:sz="0" w:space="0" w:color="auto"/>
          <w:between w:val="none" w:sz="0" w:space="0" w:color="auto"/>
        </w:pBdr>
        <w:rPr>
          <w:rFonts w:asciiTheme="majorHAnsi" w:eastAsiaTheme="majorEastAsia" w:hAnsiTheme="majorHAnsi" w:cstheme="majorBidi"/>
          <w:b/>
          <w:color w:val="2F5496" w:themeColor="accent1" w:themeShade="BF"/>
          <w:sz w:val="32"/>
          <w:szCs w:val="32"/>
        </w:rPr>
      </w:pPr>
      <w:r w:rsidRPr="00891CF0">
        <w:rPr>
          <w:b/>
        </w:rPr>
        <w:br w:type="page"/>
      </w:r>
    </w:p>
    <w:p w:rsidR="000515B5" w:rsidRDefault="000515B5" w:rsidP="00B9328C">
      <w:pPr>
        <w:pStyle w:val="Heading1"/>
        <w:spacing w:line="480" w:lineRule="auto"/>
        <w:rPr>
          <w:b/>
        </w:rPr>
      </w:pPr>
      <w:r>
        <w:rPr>
          <w:b/>
        </w:rPr>
        <w:lastRenderedPageBreak/>
        <w:t>8.0 Project Specification and Testing Plan</w:t>
      </w:r>
      <w:bookmarkEnd w:id="7"/>
    </w:p>
    <w:p w:rsidR="008229DB" w:rsidRDefault="008229DB" w:rsidP="00095B9A">
      <w:pPr>
        <w:pStyle w:val="Heading2"/>
      </w:pPr>
      <w:bookmarkStart w:id="8" w:name="_Toc26435453"/>
      <w:r>
        <w:t>8.1 Project Design Specification (PDS)</w:t>
      </w:r>
    </w:p>
    <w:p w:rsidR="00095B9A" w:rsidRPr="00095B9A" w:rsidRDefault="00095B9A" w:rsidP="00095B9A"/>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jc w:val="both"/>
        <w:rPr>
          <w:rFonts w:asciiTheme="minorHAnsi" w:hAnsiTheme="minorHAnsi" w:cstheme="minorHAnsi"/>
          <w:b/>
          <w:sz w:val="24"/>
          <w:szCs w:val="24"/>
        </w:rPr>
      </w:pPr>
      <w:r w:rsidRPr="00E77C84">
        <w:rPr>
          <w:rFonts w:asciiTheme="minorHAnsi" w:hAnsiTheme="minorHAnsi" w:cstheme="minorHAnsi"/>
          <w:b/>
          <w:sz w:val="24"/>
          <w:szCs w:val="24"/>
        </w:rPr>
        <w:t>Design Brief</w:t>
      </w:r>
    </w:p>
    <w:p w:rsidR="00E77C84" w:rsidRPr="00E77C84" w:rsidRDefault="00E77C84"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jc w:val="both"/>
        <w:rPr>
          <w:rFonts w:asciiTheme="minorHAnsi" w:hAnsiTheme="minorHAnsi" w:cstheme="minorHAnsi"/>
          <w:b/>
          <w:sz w:val="24"/>
          <w:szCs w:val="24"/>
        </w:rPr>
      </w:pPr>
    </w:p>
    <w:p w:rsidR="00E77C84" w:rsidRPr="00E77C84" w:rsidRDefault="00E77C84" w:rsidP="00E77C84">
      <w:pPr>
        <w:pStyle w:val="BodyText2"/>
        <w:spacing w:line="480" w:lineRule="auto"/>
        <w:rPr>
          <w:rFonts w:asciiTheme="minorHAnsi" w:hAnsiTheme="minorHAnsi" w:cstheme="minorHAnsi"/>
          <w:color w:val="000000" w:themeColor="text1"/>
        </w:rPr>
      </w:pPr>
      <w:r w:rsidRPr="00E77C84">
        <w:rPr>
          <w:rFonts w:asciiTheme="minorHAnsi" w:hAnsiTheme="minorHAnsi" w:cstheme="minorHAnsi"/>
          <w:color w:val="000000" w:themeColor="text1"/>
        </w:rPr>
        <w:t>To carry out and oversee the installation of a hydro blower unit that will be more efficient and will do the work of 2, in turn saving power and saving man hours on planned maintenance. In addition to this as there would be one less blower it would allow this room to have extra storage and will therefore be able to store spare parts for these units.</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jc w:val="both"/>
      </w:pPr>
    </w:p>
    <w:p w:rsidR="008229DB" w:rsidRDefault="00095B9A" w:rsidP="00095B9A">
      <w:pPr>
        <w:pStyle w:val="Heading2"/>
      </w:pPr>
      <w:r>
        <w:t xml:space="preserve">8.1.1 </w:t>
      </w:r>
      <w:r w:rsidR="008229DB" w:rsidRPr="008229DB">
        <w:t>Performance</w:t>
      </w:r>
    </w:p>
    <w:p w:rsidR="00095B9A" w:rsidRPr="00095B9A" w:rsidRDefault="00095B9A" w:rsidP="00095B9A">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rPr>
          <w:b/>
          <w:sz w:val="24"/>
          <w:szCs w:val="24"/>
        </w:rPr>
      </w:pPr>
    </w:p>
    <w:p w:rsidR="0061164D" w:rsidRDefault="0061164D" w:rsidP="0061164D">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Deliver Oxygen to the aeration lanes.</w:t>
      </w:r>
    </w:p>
    <w:p w:rsidR="0061164D" w:rsidRDefault="008229DB" w:rsidP="0061164D">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Be powered by local Motor Control Centre (MCC)</w:t>
      </w:r>
    </w:p>
    <w:p w:rsidR="0061164D" w:rsidRDefault="008229DB" w:rsidP="0061164D">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The pumps should cut out after exceeding the designated bar pressure.</w:t>
      </w:r>
    </w:p>
    <w:p w:rsidR="0061164D" w:rsidRDefault="008229DB" w:rsidP="0061164D">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The pumps will run auto duty rotation so both get working hours, preventing seized parts.</w:t>
      </w:r>
    </w:p>
    <w:p w:rsidR="0061164D" w:rsidRDefault="008229DB" w:rsidP="0061164D">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These pumps cannot be reversed if blocked</w:t>
      </w:r>
    </w:p>
    <w:p w:rsidR="0061164D" w:rsidRDefault="008229DB" w:rsidP="00281F7B">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If one pumps fail there is always a second to keep the site running.</w:t>
      </w:r>
    </w:p>
    <w:p w:rsidR="0061164D" w:rsidRDefault="008229DB" w:rsidP="00281F7B">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In the event of a power failure, there will be alarms on telemetry that are passed out to the team.</w:t>
      </w:r>
    </w:p>
    <w:p w:rsidR="0061164D" w:rsidRDefault="008229DB" w:rsidP="00281F7B">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 xml:space="preserve">To prevent the </w:t>
      </w:r>
      <w:r w:rsidR="0061164D">
        <w:t>blower from overheating</w:t>
      </w:r>
      <w:r>
        <w:t>, a temperature probe will be fitted.</w:t>
      </w:r>
    </w:p>
    <w:p w:rsidR="0061164D" w:rsidRDefault="008229DB" w:rsidP="00281F7B">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The product will be permanently mounted.</w:t>
      </w:r>
    </w:p>
    <w:p w:rsidR="0061164D" w:rsidRDefault="008229DB" w:rsidP="00281F7B">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 xml:space="preserve">The product must use a portable power source. If power failure MCC has a diesel engine generator as its back up. </w:t>
      </w:r>
    </w:p>
    <w:p w:rsidR="0061164D" w:rsidRDefault="00281F7B" w:rsidP="00281F7B">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E</w:t>
      </w:r>
      <w:r w:rsidR="008229DB">
        <w:t>fficiency of the unit should be</w:t>
      </w:r>
      <w:r w:rsidR="007F5568">
        <w:t xml:space="preserve"> very</w:t>
      </w:r>
      <w:r w:rsidR="008229DB">
        <w:t xml:space="preserve"> high, preferably in the area of </w:t>
      </w:r>
      <w:r w:rsidR="007F5568">
        <w:t>95-100</w:t>
      </w:r>
      <w:r w:rsidR="008229DB">
        <w:t>%.</w:t>
      </w:r>
    </w:p>
    <w:p w:rsidR="008229DB" w:rsidRDefault="008229DB" w:rsidP="00B20DA2">
      <w:pPr>
        <w:pStyle w:val="ListParagraph"/>
        <w:numPr>
          <w:ilvl w:val="0"/>
          <w:numId w:val="29"/>
        </w:numPr>
        <w:pBdr>
          <w:top w:val="none" w:sz="0" w:space="0" w:color="000000"/>
          <w:left w:val="none" w:sz="0" w:space="31" w:color="000000"/>
          <w:bottom w:val="none" w:sz="0" w:space="0" w:color="000000"/>
          <w:right w:val="none" w:sz="0" w:space="0" w:color="000000"/>
          <w:between w:val="none" w:sz="0" w:space="0" w:color="000000"/>
        </w:pBdr>
        <w:shd w:val="clear" w:color="auto" w:fill="FFFFFF"/>
        <w:spacing w:after="0" w:line="360" w:lineRule="auto"/>
      </w:pPr>
      <w:r>
        <w:t xml:space="preserve">It will have a variable speed drive connected to </w:t>
      </w:r>
      <w:r w:rsidR="00780DDB">
        <w:t xml:space="preserve">the blower to </w:t>
      </w:r>
      <w:r w:rsidR="0061164D">
        <w:t>maintain the</w:t>
      </w:r>
      <w:r>
        <w:t xml:space="preserve"> desired </w:t>
      </w:r>
      <w:r w:rsidR="0061164D">
        <w:t>oxygen level in the aeration lanes at above 2 mg/l.</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00" w:line="360" w:lineRule="auto"/>
      </w:pPr>
    </w:p>
    <w:p w:rsidR="008229DB" w:rsidRDefault="008229DB" w:rsidP="00B20DA2">
      <w:pPr>
        <w:pStyle w:val="Heading2"/>
        <w:numPr>
          <w:ilvl w:val="2"/>
          <w:numId w:val="30"/>
        </w:numPr>
      </w:pPr>
      <w:r w:rsidRPr="008229DB">
        <w:t>Environment</w:t>
      </w:r>
    </w:p>
    <w:p w:rsidR="007F5568" w:rsidRDefault="007F5568" w:rsidP="007F5568">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contextualSpacing/>
      </w:pPr>
    </w:p>
    <w:p w:rsidR="004C1458" w:rsidRDefault="008229DB" w:rsidP="007F5568">
      <w:pPr>
        <w:pStyle w:val="ListParagraph"/>
        <w:numPr>
          <w:ilvl w:val="0"/>
          <w:numId w:val="3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The unit used in European weather conditions</w:t>
      </w:r>
      <w:r w:rsidR="007F5568">
        <w:t xml:space="preserve"> but kept indoors.</w:t>
      </w:r>
    </w:p>
    <w:p w:rsidR="004C1458" w:rsidRDefault="008229DB" w:rsidP="004C1458">
      <w:pPr>
        <w:pStyle w:val="ListParagraph"/>
        <w:numPr>
          <w:ilvl w:val="0"/>
          <w:numId w:val="3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lastRenderedPageBreak/>
        <w:t>Temperature range: European -28ºC.</w:t>
      </w:r>
    </w:p>
    <w:p w:rsidR="004C1458" w:rsidRDefault="008229DB" w:rsidP="004C1458">
      <w:pPr>
        <w:pStyle w:val="ListParagraph"/>
        <w:numPr>
          <w:ilvl w:val="0"/>
          <w:numId w:val="3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The product may experience humid conditions.</w:t>
      </w:r>
    </w:p>
    <w:p w:rsidR="004C1458" w:rsidRDefault="008229DB" w:rsidP="004C1458">
      <w:pPr>
        <w:pStyle w:val="ListParagraph"/>
        <w:numPr>
          <w:ilvl w:val="0"/>
          <w:numId w:val="3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Corrosion resistance considered by the use of special materials or surface protection methods.</w:t>
      </w:r>
    </w:p>
    <w:p w:rsidR="004C1458" w:rsidRDefault="008229DB" w:rsidP="004C1458">
      <w:pPr>
        <w:pStyle w:val="ListParagraph"/>
        <w:numPr>
          <w:ilvl w:val="0"/>
          <w:numId w:val="3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Any noise from the equipment should not exceed 50 dB at a distance of 1.0m.</w:t>
      </w:r>
    </w:p>
    <w:p w:rsidR="008229DB" w:rsidRDefault="008229DB" w:rsidP="00B20DA2">
      <w:pPr>
        <w:pStyle w:val="ListParagraph"/>
        <w:numPr>
          <w:ilvl w:val="0"/>
          <w:numId w:val="3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 xml:space="preserve">The spares and repairs will be kept indoors in the stores on site. </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00" w:line="360" w:lineRule="auto"/>
      </w:pPr>
    </w:p>
    <w:p w:rsidR="008229DB" w:rsidRDefault="008229DB" w:rsidP="00B20DA2">
      <w:pPr>
        <w:pStyle w:val="Heading2"/>
        <w:numPr>
          <w:ilvl w:val="2"/>
          <w:numId w:val="30"/>
        </w:numPr>
      </w:pPr>
      <w:r w:rsidRPr="008229DB">
        <w:t>Product Life Span</w:t>
      </w:r>
    </w:p>
    <w:p w:rsidR="004C1458" w:rsidRPr="004C1458" w:rsidRDefault="004C1458" w:rsidP="004C1458"/>
    <w:p w:rsidR="004C1458" w:rsidRDefault="008229DB" w:rsidP="004C1458">
      <w:pPr>
        <w:pStyle w:val="ListParagraph"/>
        <w:numPr>
          <w:ilvl w:val="0"/>
          <w:numId w:val="32"/>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Product will be on the market for 5+ years.</w:t>
      </w:r>
    </w:p>
    <w:p w:rsidR="008229DB" w:rsidRDefault="008229DB" w:rsidP="00B20DA2">
      <w:pPr>
        <w:pStyle w:val="ListParagraph"/>
        <w:numPr>
          <w:ilvl w:val="0"/>
          <w:numId w:val="32"/>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Spare parts will be available for a</w:t>
      </w:r>
      <w:r w:rsidR="004C1458">
        <w:t xml:space="preserve"> minimum of</w:t>
      </w:r>
      <w:r>
        <w:t xml:space="preserve"> 5 years after that.</w:t>
      </w:r>
    </w:p>
    <w:p w:rsidR="008229DB" w:rsidRDefault="008229DB" w:rsidP="00281F7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p>
    <w:p w:rsidR="008229DB" w:rsidRDefault="008229DB" w:rsidP="00B20DA2">
      <w:pPr>
        <w:pStyle w:val="Heading2"/>
        <w:numPr>
          <w:ilvl w:val="2"/>
          <w:numId w:val="30"/>
        </w:numPr>
      </w:pPr>
      <w:r w:rsidRPr="008229DB">
        <w:t>Life in Service</w:t>
      </w:r>
    </w:p>
    <w:p w:rsidR="00B20DA2" w:rsidRPr="00B20DA2" w:rsidRDefault="00B20DA2" w:rsidP="00B20DA2"/>
    <w:p w:rsidR="00DE0E77" w:rsidRDefault="008229DB" w:rsidP="00DE0E77">
      <w:pPr>
        <w:pStyle w:val="ListParagraph"/>
        <w:numPr>
          <w:ilvl w:val="0"/>
          <w:numId w:val="33"/>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Should withstand an operating period of 2hr uninterrupted use per day for 5 years.</w:t>
      </w:r>
    </w:p>
    <w:p w:rsidR="008229DB" w:rsidRDefault="008229DB" w:rsidP="00DE0E77">
      <w:pPr>
        <w:pStyle w:val="ListParagraph"/>
        <w:numPr>
          <w:ilvl w:val="0"/>
          <w:numId w:val="33"/>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Life in service, assessed against the criteria outlined in the Performance and Environment categories.</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p>
    <w:p w:rsidR="008229DB" w:rsidRDefault="008229DB" w:rsidP="00DE0E77">
      <w:pPr>
        <w:pStyle w:val="Heading2"/>
        <w:numPr>
          <w:ilvl w:val="2"/>
          <w:numId w:val="30"/>
        </w:numPr>
      </w:pPr>
      <w:r w:rsidRPr="008229DB">
        <w:t>Shelf Life</w:t>
      </w:r>
    </w:p>
    <w:p w:rsidR="00DE0E77" w:rsidRDefault="00DE0E77" w:rsidP="00DE0E7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contextualSpacing/>
      </w:pPr>
    </w:p>
    <w:p w:rsidR="008229DB" w:rsidRDefault="008229DB" w:rsidP="00DE0E77">
      <w:pPr>
        <w:pStyle w:val="ListParagraph"/>
        <w:numPr>
          <w:ilvl w:val="0"/>
          <w:numId w:val="3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The product will be stored on-site for up to 1 month before dispatched.</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p>
    <w:p w:rsidR="008229DB" w:rsidRDefault="008229DB" w:rsidP="00DE0E77">
      <w:pPr>
        <w:pStyle w:val="Heading2"/>
        <w:numPr>
          <w:ilvl w:val="2"/>
          <w:numId w:val="30"/>
        </w:numPr>
      </w:pPr>
      <w:r w:rsidRPr="008229DB">
        <w:t>Target Costs</w:t>
      </w:r>
    </w:p>
    <w:p w:rsidR="00DE0E77" w:rsidRPr="00DE0E77" w:rsidRDefault="00DE0E77" w:rsidP="00DE0E77"/>
    <w:p w:rsidR="00DE0E77" w:rsidRDefault="008229DB" w:rsidP="00DE0E77">
      <w:pPr>
        <w:pStyle w:val="ListParagraph"/>
        <w:numPr>
          <w:ilvl w:val="0"/>
          <w:numId w:val="3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 xml:space="preserve">The product should have a purchase cost of </w:t>
      </w:r>
      <w:r w:rsidR="00DE4A3C">
        <w:t>less than £50000</w:t>
      </w:r>
    </w:p>
    <w:p w:rsidR="00DE0E77" w:rsidRDefault="008229DB" w:rsidP="00DE0E77">
      <w:pPr>
        <w:pStyle w:val="ListParagraph"/>
        <w:numPr>
          <w:ilvl w:val="0"/>
          <w:numId w:val="3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 xml:space="preserve">The cost </w:t>
      </w:r>
      <w:r w:rsidR="00DE4A3C">
        <w:t>of installation should</w:t>
      </w:r>
      <w:r>
        <w:t xml:space="preserve"> be less than £</w:t>
      </w:r>
      <w:r w:rsidR="00DE4A3C">
        <w:t>5000</w:t>
      </w:r>
      <w:r>
        <w:t>.</w:t>
      </w:r>
    </w:p>
    <w:p w:rsidR="008229DB" w:rsidRDefault="008229DB" w:rsidP="00DE0E77">
      <w:pPr>
        <w:pStyle w:val="ListParagraph"/>
        <w:numPr>
          <w:ilvl w:val="0"/>
          <w:numId w:val="3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 xml:space="preserve">The </w:t>
      </w:r>
      <w:r w:rsidR="00DE4A3C">
        <w:t>addition costs for upgrades to pipework and room ventilation should be less than £20000</w:t>
      </w:r>
      <w:r w:rsidR="005F0ACA">
        <w:t>.</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pPr>
    </w:p>
    <w:p w:rsidR="008229DB" w:rsidRDefault="008229DB" w:rsidP="00DE0E77">
      <w:pPr>
        <w:pStyle w:val="Heading2"/>
        <w:numPr>
          <w:ilvl w:val="2"/>
          <w:numId w:val="30"/>
        </w:numPr>
      </w:pPr>
      <w:r w:rsidRPr="008229DB">
        <w:t>Quantity</w:t>
      </w:r>
    </w:p>
    <w:p w:rsidR="00DE0E77" w:rsidRPr="00DE0E77" w:rsidRDefault="00DE0E77" w:rsidP="00DE0E77"/>
    <w:p w:rsidR="008229DB" w:rsidRDefault="005F0ACA" w:rsidP="00DE0E77">
      <w:pPr>
        <w:pStyle w:val="ListParagraph"/>
        <w:numPr>
          <w:ilvl w:val="0"/>
          <w:numId w:val="35"/>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1</w:t>
      </w:r>
      <w:r w:rsidR="008229DB">
        <w:t xml:space="preserve"> immediately dispatched to site with spares </w:t>
      </w:r>
      <w:r>
        <w:t xml:space="preserve">such as blower air filters </w:t>
      </w:r>
      <w:r w:rsidR="008229DB">
        <w:t>manufactured and delivered to site to keep in stores.</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jc w:val="both"/>
      </w:pPr>
    </w:p>
    <w:p w:rsidR="008229DB" w:rsidRDefault="008229DB" w:rsidP="00DE0E77">
      <w:pPr>
        <w:pStyle w:val="Heading2"/>
        <w:numPr>
          <w:ilvl w:val="2"/>
          <w:numId w:val="30"/>
        </w:numPr>
      </w:pPr>
      <w:r w:rsidRPr="008229DB">
        <w:t>Maintenanc</w:t>
      </w:r>
      <w:r w:rsidR="00DE0E77">
        <w:t>e</w:t>
      </w:r>
    </w:p>
    <w:p w:rsidR="00DE0E77" w:rsidRPr="00DE0E77" w:rsidRDefault="00DE0E77" w:rsidP="00DE0E77"/>
    <w:p w:rsidR="00DE0E77" w:rsidRDefault="008229DB" w:rsidP="00DE0E77">
      <w:pPr>
        <w:pStyle w:val="ListParagraph"/>
        <w:numPr>
          <w:ilvl w:val="0"/>
          <w:numId w:val="35"/>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To be maintenance free except for a recommended service every 6 months.</w:t>
      </w:r>
    </w:p>
    <w:p w:rsidR="00DE0E77" w:rsidRDefault="008229DB" w:rsidP="00DE0E77">
      <w:pPr>
        <w:pStyle w:val="ListParagraph"/>
        <w:numPr>
          <w:ilvl w:val="0"/>
          <w:numId w:val="35"/>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All fasteners and pieces of equipment that is specific to this standard used should comply with BS6105.</w:t>
      </w:r>
    </w:p>
    <w:p w:rsidR="008229DB" w:rsidRDefault="008229DB" w:rsidP="00DE0E77">
      <w:pPr>
        <w:pStyle w:val="ListParagraph"/>
        <w:numPr>
          <w:ilvl w:val="0"/>
          <w:numId w:val="35"/>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Spares should be available for 5 years after the product replaced with a new model.</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6"/>
      </w:pP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pPr>
    </w:p>
    <w:p w:rsidR="008229DB" w:rsidRDefault="008229DB" w:rsidP="00B737A4">
      <w:pPr>
        <w:pStyle w:val="Heading2"/>
        <w:numPr>
          <w:ilvl w:val="2"/>
          <w:numId w:val="30"/>
        </w:numPr>
      </w:pPr>
      <w:r w:rsidRPr="008229DB">
        <w:t>Equipment Selection</w:t>
      </w:r>
    </w:p>
    <w:p w:rsidR="00B737A4" w:rsidRPr="00B737A4" w:rsidRDefault="00B737A4" w:rsidP="00B737A4"/>
    <w:p w:rsidR="008229DB" w:rsidRDefault="008229DB" w:rsidP="00B737A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contextualSpacing/>
        <w:jc w:val="both"/>
      </w:pPr>
      <w:r>
        <w:t>Initially manufactured for the European market as the dimensions, fasteners and tools will all be made in metric design.</w:t>
      </w:r>
    </w:p>
    <w:p w:rsidR="008229DB" w:rsidRDefault="008229DB" w:rsidP="00B737A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contextualSpacing/>
        <w:jc w:val="both"/>
      </w:pPr>
      <w:r>
        <w:t>It is a possibility that the dimensions, fasteners and tools could be made imperial for countries that require this but costs and manufacturing will all need to be considered.</w:t>
      </w:r>
    </w:p>
    <w:p w:rsidR="008229DB" w:rsidRDefault="008229DB" w:rsidP="00B737A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contextualSpacing/>
        <w:jc w:val="both"/>
      </w:pPr>
      <w:r>
        <w:t xml:space="preserve">The </w:t>
      </w:r>
      <w:r w:rsidR="00EF5B19">
        <w:t xml:space="preserve">Turbo blower </w:t>
      </w:r>
      <w:r>
        <w:t>should be operating against equivalent models that include the following companies:</w:t>
      </w:r>
    </w:p>
    <w:p w:rsidR="008229DB" w:rsidRDefault="00EF5B19" w:rsidP="00B20DA2">
      <w:pPr>
        <w:numPr>
          <w:ilvl w:val="0"/>
          <w:numId w:val="9"/>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1134" w:hanging="283"/>
        <w:jc w:val="both"/>
      </w:pPr>
      <w:bookmarkStart w:id="9" w:name="_Hlk31277269"/>
      <w:r>
        <w:t>Aerzen – Germany</w:t>
      </w:r>
      <w:r w:rsidR="008229DB">
        <w:t xml:space="preserve"> </w:t>
      </w:r>
    </w:p>
    <w:p w:rsidR="008229DB" w:rsidRDefault="00EF5B19" w:rsidP="00B20DA2">
      <w:pPr>
        <w:numPr>
          <w:ilvl w:val="0"/>
          <w:numId w:val="9"/>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1134" w:hanging="283"/>
        <w:jc w:val="both"/>
      </w:pPr>
      <w:r>
        <w:t>Xylem</w:t>
      </w:r>
      <w:r w:rsidR="008229DB">
        <w:t xml:space="preserve"> – United </w:t>
      </w:r>
      <w:r>
        <w:t>States of America</w:t>
      </w:r>
    </w:p>
    <w:p w:rsidR="008229DB" w:rsidRDefault="00EF5B19" w:rsidP="00B20DA2">
      <w:pPr>
        <w:numPr>
          <w:ilvl w:val="0"/>
          <w:numId w:val="9"/>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1134" w:hanging="283"/>
        <w:jc w:val="both"/>
      </w:pPr>
      <w:r>
        <w:t>Howden</w:t>
      </w:r>
      <w:r w:rsidR="008229DB">
        <w:t xml:space="preserve"> – </w:t>
      </w:r>
      <w:r>
        <w:t>Scotland</w:t>
      </w:r>
    </w:p>
    <w:p w:rsidR="008229DB" w:rsidRDefault="00EF5B19" w:rsidP="00B20DA2">
      <w:pPr>
        <w:numPr>
          <w:ilvl w:val="0"/>
          <w:numId w:val="9"/>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1134" w:hanging="283"/>
        <w:jc w:val="both"/>
      </w:pPr>
      <w:r>
        <w:t>Secomak</w:t>
      </w:r>
      <w:r w:rsidR="008229DB">
        <w:t xml:space="preserve"> </w:t>
      </w:r>
      <w:r>
        <w:t xml:space="preserve">– England </w:t>
      </w:r>
    </w:p>
    <w:bookmarkEnd w:id="9"/>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2154"/>
        <w:jc w:val="both"/>
      </w:pP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2154"/>
        <w:jc w:val="both"/>
      </w:pPr>
    </w:p>
    <w:p w:rsidR="008229DB" w:rsidRDefault="008229DB" w:rsidP="00B737A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contextualSpacing/>
        <w:jc w:val="both"/>
      </w:pPr>
      <w:r>
        <w:t>Summary of market requirements:</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pPr>
      <w:r>
        <w:t xml:space="preserve"> </w:t>
      </w:r>
    </w:p>
    <w:p w:rsidR="008229DB" w:rsidRDefault="008229DB" w:rsidP="00B20DA2">
      <w:pPr>
        <w:numPr>
          <w:ilvl w:val="0"/>
          <w:numId w:val="10"/>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2154" w:hanging="357"/>
        <w:jc w:val="both"/>
      </w:pPr>
      <w:r>
        <w:t xml:space="preserve">Use the local power supply, powered from the MCC. </w:t>
      </w:r>
    </w:p>
    <w:p w:rsidR="008229DB" w:rsidRDefault="008229DB" w:rsidP="00B20DA2">
      <w:pPr>
        <w:numPr>
          <w:ilvl w:val="0"/>
          <w:numId w:val="10"/>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2154" w:hanging="357"/>
        <w:jc w:val="both"/>
      </w:pPr>
      <w:r>
        <w:t xml:space="preserve">To be used in </w:t>
      </w:r>
      <w:r w:rsidR="009A4D26">
        <w:t>an indoor environment.</w:t>
      </w:r>
      <w:r>
        <w:t xml:space="preserve"> </w:t>
      </w:r>
    </w:p>
    <w:p w:rsidR="008229DB" w:rsidRDefault="008229DB" w:rsidP="00B20DA2">
      <w:pPr>
        <w:numPr>
          <w:ilvl w:val="0"/>
          <w:numId w:val="10"/>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2154" w:hanging="357"/>
        <w:jc w:val="both"/>
      </w:pPr>
      <w:r>
        <w:t xml:space="preserve">To allow </w:t>
      </w:r>
      <w:r w:rsidR="009A4D26">
        <w:t>one-man</w:t>
      </w:r>
      <w:r>
        <w:t xml:space="preserve"> operation</w:t>
      </w:r>
      <w:r w:rsidR="009A4D26">
        <w:t>.</w:t>
      </w:r>
      <w:r>
        <w:t xml:space="preserve"> </w:t>
      </w:r>
    </w:p>
    <w:p w:rsidR="008229DB" w:rsidRDefault="008229DB" w:rsidP="00B20DA2">
      <w:pPr>
        <w:numPr>
          <w:ilvl w:val="0"/>
          <w:numId w:val="10"/>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2154" w:hanging="357"/>
        <w:jc w:val="both"/>
      </w:pPr>
      <w:r>
        <w:t xml:space="preserve">To have at least </w:t>
      </w:r>
      <w:r w:rsidR="009A4D26">
        <w:t>2</w:t>
      </w:r>
      <w:r>
        <w:t>0m of cable</w:t>
      </w:r>
      <w:r w:rsidR="009A4D26">
        <w:t>.</w:t>
      </w:r>
      <w:r>
        <w:t xml:space="preserve"> </w:t>
      </w:r>
    </w:p>
    <w:p w:rsidR="008229DB" w:rsidRDefault="008229DB" w:rsidP="00B20DA2">
      <w:pPr>
        <w:numPr>
          <w:ilvl w:val="0"/>
          <w:numId w:val="10"/>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2154" w:hanging="357"/>
        <w:jc w:val="both"/>
      </w:pPr>
      <w:r>
        <w:t xml:space="preserve">To </w:t>
      </w:r>
      <w:r w:rsidR="009A4D26">
        <w:t>produce</w:t>
      </w:r>
      <w:r>
        <w:t xml:space="preserve"> the desired </w:t>
      </w:r>
      <w:r w:rsidR="009A4D26">
        <w:t>oxygen to maintain 2mg/l in the aeration lane.</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2154"/>
      </w:pPr>
    </w:p>
    <w:p w:rsidR="008229DB" w:rsidRDefault="008229DB" w:rsidP="00281F7B">
      <w:pPr>
        <w:pStyle w:val="Heading2"/>
        <w:numPr>
          <w:ilvl w:val="2"/>
          <w:numId w:val="30"/>
        </w:numPr>
      </w:pPr>
      <w:r w:rsidRPr="008229DB">
        <w:t>Packaging</w:t>
      </w:r>
    </w:p>
    <w:p w:rsidR="00281F7B" w:rsidRPr="00281F7B" w:rsidRDefault="00281F7B" w:rsidP="00281F7B"/>
    <w:p w:rsidR="008229DB" w:rsidRDefault="008229DB" w:rsidP="00281F7B">
      <w:pPr>
        <w:pStyle w:val="ListParagraph"/>
        <w:numPr>
          <w:ilvl w:val="0"/>
          <w:numId w:val="36"/>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pPr>
      <w:r>
        <w:t xml:space="preserve">Packaging / transport cost kept to a minimum </w:t>
      </w:r>
      <w:r w:rsidR="00EC0638">
        <w:t xml:space="preserve">and below </w:t>
      </w:r>
      <w:r w:rsidR="002363CB">
        <w:t>£1000</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pPr>
    </w:p>
    <w:p w:rsidR="008229DB" w:rsidRDefault="008229DB" w:rsidP="00281F7B">
      <w:pPr>
        <w:pStyle w:val="Heading2"/>
        <w:numPr>
          <w:ilvl w:val="2"/>
          <w:numId w:val="30"/>
        </w:numPr>
      </w:pPr>
      <w:r w:rsidRPr="008229DB">
        <w:t>Size and Weight Restrictions</w:t>
      </w:r>
    </w:p>
    <w:p w:rsidR="00281F7B" w:rsidRPr="00281F7B" w:rsidRDefault="00281F7B" w:rsidP="00281F7B"/>
    <w:p w:rsidR="008229DB" w:rsidRDefault="008229DB" w:rsidP="00281F7B">
      <w:pPr>
        <w:pStyle w:val="ListParagraph"/>
        <w:numPr>
          <w:ilvl w:val="0"/>
          <w:numId w:val="36"/>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lastRenderedPageBreak/>
        <w:t xml:space="preserve">There are no weight or size restrictions as long as the pipework is adjusted to </w:t>
      </w:r>
      <w:r w:rsidR="002363CB">
        <w:t>fit the pumps</w:t>
      </w:r>
      <w:r>
        <w:t xml:space="preserve"> face</w:t>
      </w:r>
      <w:r w:rsidR="002363CB">
        <w:t xml:space="preserve"> flange</w:t>
      </w:r>
    </w:p>
    <w:p w:rsidR="002363CB" w:rsidRDefault="002363C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jc w:val="both"/>
      </w:pPr>
    </w:p>
    <w:p w:rsidR="008229DB" w:rsidRDefault="008229DB" w:rsidP="00281F7B">
      <w:pPr>
        <w:pStyle w:val="Heading2"/>
        <w:numPr>
          <w:ilvl w:val="2"/>
          <w:numId w:val="30"/>
        </w:numPr>
      </w:pPr>
      <w:r w:rsidRPr="008229DB">
        <w:t>Shipping</w:t>
      </w:r>
    </w:p>
    <w:p w:rsidR="00281F7B" w:rsidRPr="00281F7B" w:rsidRDefault="00281F7B" w:rsidP="00281F7B"/>
    <w:p w:rsidR="008229DB" w:rsidRDefault="008229DB" w:rsidP="00281F7B">
      <w:pPr>
        <w:pStyle w:val="ListParagraph"/>
        <w:numPr>
          <w:ilvl w:val="0"/>
          <w:numId w:val="36"/>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Product shipped by road by couriers.</w:t>
      </w:r>
    </w:p>
    <w:p w:rsidR="008229DB" w:rsidRDefault="008229DB" w:rsidP="00281F7B">
      <w:pPr>
        <w:pStyle w:val="ListParagraph"/>
        <w:numPr>
          <w:ilvl w:val="0"/>
          <w:numId w:val="36"/>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Product shipped by sea and road to European markets.</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jc w:val="both"/>
      </w:pPr>
    </w:p>
    <w:p w:rsidR="008229DB" w:rsidRDefault="008229DB" w:rsidP="00281F7B">
      <w:pPr>
        <w:pStyle w:val="Heading2"/>
        <w:numPr>
          <w:ilvl w:val="2"/>
          <w:numId w:val="30"/>
        </w:numPr>
      </w:pPr>
      <w:r w:rsidRPr="008229DB">
        <w:t>Manufacturing Processes</w:t>
      </w:r>
    </w:p>
    <w:p w:rsidR="00281F7B" w:rsidRPr="00281F7B" w:rsidRDefault="00281F7B" w:rsidP="00281F7B"/>
    <w:p w:rsidR="008229DB" w:rsidRDefault="008229DB" w:rsidP="00281F7B">
      <w:pPr>
        <w:pStyle w:val="ListParagraph"/>
        <w:numPr>
          <w:ilvl w:val="0"/>
          <w:numId w:val="37"/>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Common pump configuration can be bought off the shelf from the manufacturer.</w:t>
      </w:r>
    </w:p>
    <w:p w:rsidR="008229DB" w:rsidRDefault="008229DB" w:rsidP="00281F7B">
      <w:pPr>
        <w:pStyle w:val="ListParagraph"/>
        <w:numPr>
          <w:ilvl w:val="0"/>
          <w:numId w:val="37"/>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 xml:space="preserve">Specific pump configuration must be ordered from the manufacturer with a lead-time of approximately 4 weeks. </w:t>
      </w:r>
    </w:p>
    <w:p w:rsidR="008229DB" w:rsidRDefault="00281F7B" w:rsidP="00281F7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contextualSpacing/>
        <w:jc w:val="both"/>
      </w:pPr>
      <w:r>
        <w:t>T</w:t>
      </w:r>
      <w:r w:rsidR="008229DB">
        <w:t>he following components can be purchased through the manufacturer itself:</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b/>
        </w:rPr>
      </w:pPr>
    </w:p>
    <w:p w:rsidR="008229DB" w:rsidRDefault="008229DB" w:rsidP="00B20DA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contextualSpacing/>
        <w:jc w:val="both"/>
      </w:pPr>
      <w:r>
        <w:t xml:space="preserve">Electric </w:t>
      </w:r>
      <w:r w:rsidR="00A37526">
        <w:t>m</w:t>
      </w:r>
      <w:r>
        <w:t xml:space="preserve">otor </w:t>
      </w:r>
    </w:p>
    <w:p w:rsidR="008229DB" w:rsidRDefault="00A37526" w:rsidP="00B20DA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contextualSpacing/>
        <w:jc w:val="both"/>
      </w:pPr>
      <w:r>
        <w:t>Air foil b</w:t>
      </w:r>
      <w:r w:rsidR="008229DB">
        <w:t>earing</w:t>
      </w:r>
    </w:p>
    <w:p w:rsidR="008229DB" w:rsidRDefault="008229DB" w:rsidP="00A37526">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contextualSpacing/>
        <w:jc w:val="both"/>
      </w:pPr>
      <w:r>
        <w:t>Couplings</w:t>
      </w:r>
    </w:p>
    <w:p w:rsidR="008229DB" w:rsidRDefault="008229DB" w:rsidP="00B20DA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contextualSpacing/>
        <w:jc w:val="both"/>
      </w:pPr>
      <w:r>
        <w:t>Nuts, Bolts and Washers</w:t>
      </w:r>
    </w:p>
    <w:p w:rsidR="008229DB" w:rsidRDefault="008229DB" w:rsidP="00B20DA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contextualSpacing/>
        <w:jc w:val="both"/>
      </w:pPr>
      <w:r>
        <w:t>Rubber seals</w:t>
      </w:r>
    </w:p>
    <w:p w:rsidR="008229DB" w:rsidRDefault="008229DB" w:rsidP="00B20DA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contextualSpacing/>
        <w:jc w:val="both"/>
      </w:pPr>
      <w:r>
        <w:t>Gaskets</w:t>
      </w:r>
    </w:p>
    <w:p w:rsidR="00A37526" w:rsidRDefault="00A37526" w:rsidP="00B20DA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contextualSpacing/>
        <w:jc w:val="both"/>
      </w:pPr>
      <w:r>
        <w:t>Oils</w:t>
      </w:r>
    </w:p>
    <w:p w:rsidR="00A37526" w:rsidRDefault="00A37526" w:rsidP="00B20DA2">
      <w:pPr>
        <w:numPr>
          <w:ilvl w:val="0"/>
          <w:numId w:val="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contextualSpacing/>
        <w:jc w:val="both"/>
      </w:pPr>
      <w:r>
        <w:t>Air filters</w:t>
      </w:r>
    </w:p>
    <w:p w:rsidR="00281F7B" w:rsidRDefault="00281F7B" w:rsidP="00281F7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contextualSpacing/>
        <w:jc w:val="both"/>
      </w:pPr>
    </w:p>
    <w:p w:rsidR="008229DB" w:rsidRDefault="008229DB" w:rsidP="00A37526">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360"/>
        <w:contextualSpacing/>
        <w:jc w:val="both"/>
      </w:pPr>
    </w:p>
    <w:p w:rsidR="008229DB" w:rsidRDefault="008229DB" w:rsidP="00281F7B">
      <w:pPr>
        <w:pStyle w:val="ListParagraph"/>
        <w:numPr>
          <w:ilvl w:val="0"/>
          <w:numId w:val="38"/>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pPr>
      <w:r>
        <w:t>Castings and injection moulds produced by external suppliers.</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80" w:line="240" w:lineRule="auto"/>
        <w:jc w:val="both"/>
      </w:pP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426"/>
        <w:jc w:val="both"/>
      </w:pPr>
    </w:p>
    <w:p w:rsidR="008229DB" w:rsidRDefault="008229DB" w:rsidP="00281F7B">
      <w:pPr>
        <w:pStyle w:val="Heading2"/>
        <w:numPr>
          <w:ilvl w:val="2"/>
          <w:numId w:val="30"/>
        </w:numPr>
      </w:pPr>
      <w:r w:rsidRPr="008229DB">
        <w:t>Aesthetics</w:t>
      </w:r>
    </w:p>
    <w:p w:rsidR="00281F7B" w:rsidRPr="00281F7B" w:rsidRDefault="00281F7B" w:rsidP="00281F7B"/>
    <w:p w:rsidR="008229DB" w:rsidRDefault="008229DB" w:rsidP="00281F7B">
      <w:pPr>
        <w:pStyle w:val="ListParagraph"/>
        <w:numPr>
          <w:ilvl w:val="0"/>
          <w:numId w:val="38"/>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The form can follow function.</w:t>
      </w:r>
    </w:p>
    <w:p w:rsidR="008229DB" w:rsidRDefault="008229DB" w:rsidP="00281F7B">
      <w:pPr>
        <w:pStyle w:val="ListParagraph"/>
        <w:numPr>
          <w:ilvl w:val="0"/>
          <w:numId w:val="38"/>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If cost dictates, th</w:t>
      </w:r>
      <w:r w:rsidR="00A37526">
        <w:t>e blower should</w:t>
      </w:r>
      <w:r>
        <w:t xml:space="preserve"> look attractive</w:t>
      </w:r>
      <w:r w:rsidR="00A37526">
        <w:t xml:space="preserve"> and be enclosed in a sound proof box</w:t>
      </w:r>
      <w:r>
        <w:t xml:space="preserve"> to improve our perception within the market.</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jc w:val="both"/>
      </w:pPr>
    </w:p>
    <w:p w:rsidR="008229DB" w:rsidRDefault="008229DB" w:rsidP="00281F7B">
      <w:pPr>
        <w:pStyle w:val="Heading2"/>
        <w:numPr>
          <w:ilvl w:val="2"/>
          <w:numId w:val="30"/>
        </w:numPr>
      </w:pPr>
      <w:r w:rsidRPr="008229DB">
        <w:t>Ergonomics</w:t>
      </w:r>
    </w:p>
    <w:p w:rsidR="00281F7B" w:rsidRPr="00281F7B" w:rsidRDefault="00281F7B" w:rsidP="00281F7B"/>
    <w:p w:rsidR="008229DB" w:rsidRDefault="008229DB" w:rsidP="00281F7B">
      <w:pPr>
        <w:pStyle w:val="ListParagraph"/>
        <w:numPr>
          <w:ilvl w:val="0"/>
          <w:numId w:val="39"/>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Controls to be mounted in an accessible position, relative to the operator i.e. waist height - around 1m, to accommodate 95% of the working population.</w:t>
      </w:r>
    </w:p>
    <w:p w:rsidR="008229DB" w:rsidRDefault="008229DB" w:rsidP="00281F7B">
      <w:pPr>
        <w:pStyle w:val="ListParagraph"/>
        <w:numPr>
          <w:ilvl w:val="0"/>
          <w:numId w:val="39"/>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lastRenderedPageBreak/>
        <w:t xml:space="preserve">All controls should be hand operated, requiring one-hand operation allowing the operator to control the </w:t>
      </w:r>
      <w:r w:rsidR="00A37526">
        <w:t>blower</w:t>
      </w:r>
      <w:r>
        <w:t xml:space="preserve"> in either auto or hand (start/stop) control.</w:t>
      </w:r>
    </w:p>
    <w:p w:rsidR="008229DB" w:rsidRDefault="008229DB" w:rsidP="00281F7B">
      <w:pPr>
        <w:pStyle w:val="ListParagraph"/>
        <w:numPr>
          <w:ilvl w:val="0"/>
          <w:numId w:val="39"/>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 xml:space="preserve">One man should be able to operate the product using the control panel, which is located in the MCC room. </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jc w:val="both"/>
      </w:pPr>
    </w:p>
    <w:p w:rsidR="008229DB" w:rsidRDefault="008229DB" w:rsidP="00281F7B">
      <w:pPr>
        <w:pStyle w:val="Heading2"/>
        <w:numPr>
          <w:ilvl w:val="2"/>
          <w:numId w:val="30"/>
        </w:numPr>
      </w:pPr>
      <w:r w:rsidRPr="008229DB">
        <w:t>Customer Requirements</w:t>
      </w:r>
    </w:p>
    <w:p w:rsidR="00281F7B" w:rsidRPr="00281F7B" w:rsidRDefault="00281F7B" w:rsidP="00281F7B"/>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N/A</w:t>
      </w:r>
    </w:p>
    <w:p w:rsidR="00281F7B" w:rsidRDefault="00281F7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p>
    <w:p w:rsidR="008229DB" w:rsidRDefault="008229DB" w:rsidP="00281F7B">
      <w:pPr>
        <w:pStyle w:val="Heading2"/>
        <w:numPr>
          <w:ilvl w:val="2"/>
          <w:numId w:val="30"/>
        </w:numPr>
      </w:pPr>
      <w:r w:rsidRPr="001F1A5B">
        <w:t>Competition</w:t>
      </w:r>
    </w:p>
    <w:p w:rsidR="00281F7B" w:rsidRPr="00281F7B" w:rsidRDefault="00281F7B" w:rsidP="00281F7B"/>
    <w:p w:rsidR="008229DB" w:rsidRDefault="008229DB" w:rsidP="00281F7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contextualSpacing/>
        <w:jc w:val="both"/>
      </w:pPr>
      <w:r>
        <w:t xml:space="preserve">The </w:t>
      </w:r>
      <w:r w:rsidR="00A37526">
        <w:t>blower</w:t>
      </w:r>
      <w:r>
        <w:t xml:space="preserve"> will be operating against equivalent models that include the following companies:</w:t>
      </w:r>
    </w:p>
    <w:p w:rsidR="00A37526" w:rsidRDefault="00A37526" w:rsidP="00A37526">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1434"/>
        <w:jc w:val="both"/>
      </w:pPr>
      <w:r>
        <w:t>●</w:t>
      </w:r>
      <w:r>
        <w:tab/>
        <w:t xml:space="preserve">Aerzen – Germany </w:t>
      </w:r>
    </w:p>
    <w:p w:rsidR="00A37526" w:rsidRDefault="00A37526" w:rsidP="00A37526">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1434"/>
        <w:jc w:val="both"/>
      </w:pPr>
      <w:r>
        <w:t>●</w:t>
      </w:r>
      <w:r>
        <w:tab/>
        <w:t>Xylem – United States of America</w:t>
      </w:r>
    </w:p>
    <w:p w:rsidR="00A37526" w:rsidRDefault="00A37526" w:rsidP="00A37526">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1434"/>
        <w:jc w:val="both"/>
      </w:pPr>
      <w:r>
        <w:t>●</w:t>
      </w:r>
      <w:r>
        <w:tab/>
      </w:r>
      <w:r w:rsidR="00ED14AE">
        <w:t>Sulzer</w:t>
      </w:r>
      <w:r>
        <w:t xml:space="preserve"> – </w:t>
      </w:r>
      <w:r w:rsidR="00ED14AE">
        <w:t>Switzerland</w:t>
      </w:r>
    </w:p>
    <w:p w:rsidR="008229DB" w:rsidRDefault="00A37526" w:rsidP="00A37526">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1434"/>
        <w:jc w:val="both"/>
      </w:pPr>
      <w:r>
        <w:t>●</w:t>
      </w:r>
      <w:r>
        <w:tab/>
        <w:t>Secomak – England</w:t>
      </w:r>
    </w:p>
    <w:p w:rsidR="00A37526" w:rsidRDefault="00A37526" w:rsidP="00A37526">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1434"/>
        <w:jc w:val="both"/>
      </w:pPr>
    </w:p>
    <w:p w:rsidR="008229DB" w:rsidRDefault="008229DB" w:rsidP="00281F7B">
      <w:pPr>
        <w:pStyle w:val="Heading2"/>
        <w:numPr>
          <w:ilvl w:val="2"/>
          <w:numId w:val="23"/>
        </w:numPr>
      </w:pPr>
      <w:r w:rsidRPr="001F1A5B">
        <w:t>Quality and Reliability</w:t>
      </w:r>
    </w:p>
    <w:p w:rsidR="00281F7B" w:rsidRPr="00281F7B" w:rsidRDefault="00281F7B" w:rsidP="00281F7B"/>
    <w:p w:rsidR="00281F7B" w:rsidRDefault="008229DB" w:rsidP="00281F7B">
      <w:pPr>
        <w:pStyle w:val="ListParagraph"/>
        <w:numPr>
          <w:ilvl w:val="0"/>
          <w:numId w:val="40"/>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 xml:space="preserve">Quality should be such that the </w:t>
      </w:r>
      <w:r w:rsidR="00281F7B">
        <w:t>turbo blower</w:t>
      </w:r>
      <w:r>
        <w:t xml:space="preserve"> will not fail unless caused by something </w:t>
      </w:r>
      <w:r w:rsidR="00281F7B">
        <w:t>during</w:t>
      </w:r>
      <w:r>
        <w:t xml:space="preserve"> </w:t>
      </w:r>
      <w:r w:rsidR="00281F7B">
        <w:t>manufacturing</w:t>
      </w:r>
      <w:r>
        <w:t xml:space="preserve"> that is not linked with the </w:t>
      </w:r>
      <w:r w:rsidR="00281F7B">
        <w:t xml:space="preserve">blower </w:t>
      </w:r>
      <w:r>
        <w:t>and should not generally fail within a period of three years and only 1 in 80 should fail within the first year.</w:t>
      </w:r>
    </w:p>
    <w:p w:rsidR="008229DB" w:rsidRDefault="008229DB" w:rsidP="00281F7B">
      <w:pPr>
        <w:pStyle w:val="ListParagraph"/>
        <w:numPr>
          <w:ilvl w:val="0"/>
          <w:numId w:val="40"/>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 xml:space="preserve">No </w:t>
      </w:r>
      <w:r w:rsidR="00281F7B">
        <w:t>turbo blower</w:t>
      </w:r>
      <w:r>
        <w:t xml:space="preserve"> should fail unless </w:t>
      </w:r>
      <w:r w:rsidR="006521C2">
        <w:t xml:space="preserve">due to installation or electrical supply has been setup incorrectly. </w:t>
      </w:r>
      <w:r>
        <w:t xml:space="preserve"> </w:t>
      </w:r>
      <w:r w:rsidR="006521C2">
        <w:t>T</w:t>
      </w:r>
      <w:r>
        <w:t xml:space="preserve">here are temperature probes and pressure gauges fitted along with a flow rate monitor located on the discharge pipework to calculate the flowrate of the </w:t>
      </w:r>
      <w:r w:rsidR="006521C2">
        <w:t>oxygen been produced.</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p>
    <w:p w:rsidR="008229DB" w:rsidRDefault="008229DB" w:rsidP="006521C2">
      <w:pPr>
        <w:pStyle w:val="Heading2"/>
        <w:numPr>
          <w:ilvl w:val="2"/>
          <w:numId w:val="23"/>
        </w:numPr>
      </w:pPr>
      <w:r w:rsidRPr="001F1A5B">
        <w:t>Standards and Specifications</w:t>
      </w:r>
    </w:p>
    <w:p w:rsidR="006521C2" w:rsidRPr="006521C2" w:rsidRDefault="006521C2" w:rsidP="006521C2"/>
    <w:p w:rsidR="008229DB" w:rsidRDefault="008229DB" w:rsidP="006521C2">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contextualSpacing/>
        <w:jc w:val="both"/>
      </w:pPr>
      <w:r>
        <w:t>Standards to adhere to:</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 xml:space="preserve">BS 5000 part 99 Motor Performance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 xml:space="preserve">BS 6105 and BSEN 20898(1) Bolts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 xml:space="preserve">BS 6322(2) &amp; BS 4320 Nuts and washers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 xml:space="preserve">BS 7676 and BS 4517 Gears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 xml:space="preserve">BS 3019 Welding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 xml:space="preserve">BS 5989 Bearings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 xml:space="preserve">BS 2754 Electrical Insulation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lastRenderedPageBreak/>
        <w:t xml:space="preserve">BS 5646 pt4 Bearing Housing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 xml:space="preserve">BS 4235 Keys and Keyways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 xml:space="preserve">BS 7664 Painting </w:t>
      </w:r>
    </w:p>
    <w:p w:rsidR="008229DB" w:rsidRDefault="008229DB" w:rsidP="008229DB">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hanging="425"/>
        <w:jc w:val="both"/>
      </w:pPr>
      <w:r>
        <w:t>BS 1399 Seals</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jc w:val="both"/>
      </w:pP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709"/>
        <w:jc w:val="both"/>
      </w:pPr>
    </w:p>
    <w:p w:rsidR="008229DB" w:rsidRDefault="008229DB" w:rsidP="006521C2">
      <w:pPr>
        <w:pStyle w:val="Heading2"/>
        <w:numPr>
          <w:ilvl w:val="2"/>
          <w:numId w:val="23"/>
        </w:numPr>
      </w:pPr>
      <w:r w:rsidRPr="001F1A5B">
        <w:t>Company Constraints</w:t>
      </w:r>
    </w:p>
    <w:p w:rsidR="006521C2" w:rsidRPr="006521C2" w:rsidRDefault="006521C2" w:rsidP="006521C2"/>
    <w:p w:rsidR="008229DB" w:rsidRDefault="008229DB" w:rsidP="006521C2">
      <w:pPr>
        <w:pStyle w:val="ListParagraph"/>
        <w:numPr>
          <w:ilvl w:val="0"/>
          <w:numId w:val="4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None - accept those outlines in Manufacturing and Processes.</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jc w:val="both"/>
      </w:pPr>
    </w:p>
    <w:p w:rsidR="008229DB" w:rsidRDefault="008229DB" w:rsidP="006521C2">
      <w:pPr>
        <w:pStyle w:val="Heading2"/>
        <w:numPr>
          <w:ilvl w:val="2"/>
          <w:numId w:val="23"/>
        </w:numPr>
      </w:pPr>
      <w:r w:rsidRPr="001F1A5B">
        <w:t>Processes</w:t>
      </w:r>
    </w:p>
    <w:p w:rsidR="006521C2" w:rsidRDefault="006521C2" w:rsidP="006521C2">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contextualSpacing/>
        <w:jc w:val="both"/>
      </w:pPr>
    </w:p>
    <w:p w:rsidR="008229DB" w:rsidRDefault="008229DB" w:rsidP="006521C2">
      <w:pPr>
        <w:pStyle w:val="ListParagraph"/>
        <w:numPr>
          <w:ilvl w:val="0"/>
          <w:numId w:val="4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All components to be of metric form and comply with ISO 4900 for limits and fits.</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left="426"/>
        <w:jc w:val="both"/>
      </w:pPr>
    </w:p>
    <w:p w:rsidR="008229DB" w:rsidRDefault="008229DB" w:rsidP="006521C2">
      <w:pPr>
        <w:pStyle w:val="Heading2"/>
        <w:numPr>
          <w:ilvl w:val="2"/>
          <w:numId w:val="23"/>
        </w:numPr>
      </w:pPr>
      <w:r w:rsidRPr="001F1A5B">
        <w:t>Safety</w:t>
      </w:r>
    </w:p>
    <w:p w:rsidR="006521C2" w:rsidRPr="006521C2" w:rsidRDefault="006521C2" w:rsidP="006521C2"/>
    <w:p w:rsidR="008229DB" w:rsidRDefault="008229DB" w:rsidP="006521C2">
      <w:pPr>
        <w:pStyle w:val="ListParagraph"/>
        <w:numPr>
          <w:ilvl w:val="0"/>
          <w:numId w:val="4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 xml:space="preserve">As a safety feature the will be a pressure gauge operated and the </w:t>
      </w:r>
      <w:r w:rsidR="006521C2">
        <w:t>blower</w:t>
      </w:r>
      <w:r>
        <w:t xml:space="preserve"> will fail once it reaches over the allocated pressure system. </w:t>
      </w:r>
      <w:r w:rsidR="006521C2">
        <w:t>Also,</w:t>
      </w:r>
      <w:r>
        <w:t xml:space="preserve"> the </w:t>
      </w:r>
      <w:r w:rsidR="006521C2">
        <w:t>blower</w:t>
      </w:r>
      <w:r>
        <w:t xml:space="preserve"> will be given a temperature probe to show if </w:t>
      </w:r>
      <w:r w:rsidR="006521C2">
        <w:t>it</w:t>
      </w:r>
      <w:r>
        <w:t xml:space="preserve"> is being overworked i.e. possible </w:t>
      </w:r>
      <w:r w:rsidR="006521C2">
        <w:t>hot air in room (ventilation failure)</w:t>
      </w:r>
      <w:r>
        <w:t xml:space="preserve"> and will automatically switch itself off.</w:t>
      </w:r>
    </w:p>
    <w:p w:rsidR="008229DB" w:rsidRDefault="006521C2" w:rsidP="006521C2">
      <w:pPr>
        <w:pStyle w:val="ListParagraph"/>
        <w:numPr>
          <w:ilvl w:val="0"/>
          <w:numId w:val="4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Blower</w:t>
      </w:r>
      <w:r w:rsidR="008229DB">
        <w:t xml:space="preserve"> should not operate when maintenance carried out because the user should use </w:t>
      </w:r>
      <w:r>
        <w:t xml:space="preserve">electrical </w:t>
      </w:r>
      <w:r w:rsidR="008229DB">
        <w:t>lock off equipment to turn off power supply.</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p>
    <w:p w:rsidR="008229DB" w:rsidRDefault="008229DB" w:rsidP="00CC0678">
      <w:pPr>
        <w:pStyle w:val="Heading2"/>
        <w:numPr>
          <w:ilvl w:val="2"/>
          <w:numId w:val="23"/>
        </w:numPr>
      </w:pPr>
      <w:r w:rsidRPr="001F1A5B">
        <w:t>Testing</w:t>
      </w:r>
    </w:p>
    <w:p w:rsidR="00CC0678" w:rsidRPr="00CC0678" w:rsidRDefault="00CC0678" w:rsidP="00CC0678"/>
    <w:p w:rsidR="008229DB" w:rsidRDefault="008229DB" w:rsidP="00CC0678">
      <w:pPr>
        <w:pStyle w:val="ListParagraph"/>
        <w:numPr>
          <w:ilvl w:val="0"/>
          <w:numId w:val="42"/>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Testing carried out on 5% of units.</w:t>
      </w:r>
    </w:p>
    <w:p w:rsidR="008229DB" w:rsidRDefault="008229DB" w:rsidP="00CC0678">
      <w:pPr>
        <w:pStyle w:val="ListParagraph"/>
        <w:numPr>
          <w:ilvl w:val="0"/>
          <w:numId w:val="42"/>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All cables tested to BS3621.</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p>
    <w:p w:rsidR="008229DB" w:rsidRDefault="008229DB" w:rsidP="00CC0678">
      <w:pPr>
        <w:pStyle w:val="Heading2"/>
        <w:numPr>
          <w:ilvl w:val="2"/>
          <w:numId w:val="23"/>
        </w:numPr>
      </w:pPr>
      <w:r w:rsidRPr="001F1A5B">
        <w:t>Legal</w:t>
      </w:r>
    </w:p>
    <w:p w:rsidR="00CC0678" w:rsidRPr="00CC0678" w:rsidRDefault="00CC0678" w:rsidP="00CC0678"/>
    <w:p w:rsidR="008229DB" w:rsidRDefault="008229DB" w:rsidP="00CC0678">
      <w:pPr>
        <w:pStyle w:val="ListParagraph"/>
        <w:numPr>
          <w:ilvl w:val="0"/>
          <w:numId w:val="43"/>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 xml:space="preserve">Possible pressure will remain in the pipework if the user does not isolate local valves situated on the pipework. </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p>
    <w:p w:rsidR="008229DB" w:rsidRDefault="008229DB" w:rsidP="00CC0678">
      <w:pPr>
        <w:pStyle w:val="Heading2"/>
        <w:numPr>
          <w:ilvl w:val="2"/>
          <w:numId w:val="23"/>
        </w:numPr>
      </w:pPr>
      <w:r w:rsidRPr="001F1A5B">
        <w:t>Installation</w:t>
      </w:r>
    </w:p>
    <w:p w:rsidR="00CC0678" w:rsidRPr="00CC0678" w:rsidRDefault="00CC0678" w:rsidP="00CC0678"/>
    <w:p w:rsidR="008229DB" w:rsidRDefault="008229DB" w:rsidP="00CC0678">
      <w:pPr>
        <w:pStyle w:val="ListParagraph"/>
        <w:numPr>
          <w:ilvl w:val="0"/>
          <w:numId w:val="43"/>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lastRenderedPageBreak/>
        <w:t>A work manual will be supplied with every full set ordered. An online PDF file of the</w:t>
      </w:r>
      <w:r w:rsidR="000D26C1">
        <w:t xml:space="preserve"> blower</w:t>
      </w:r>
      <w:r>
        <w:t xml:space="preserve"> documentation can also be found once you email so that a copy can be sent to you.</w:t>
      </w:r>
    </w:p>
    <w:p w:rsidR="00CC0678" w:rsidRDefault="00CC0678" w:rsidP="00CC0678">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p>
    <w:p w:rsidR="008229DB" w:rsidRDefault="008229DB" w:rsidP="00CC0678">
      <w:pPr>
        <w:pStyle w:val="Heading2"/>
        <w:numPr>
          <w:ilvl w:val="2"/>
          <w:numId w:val="23"/>
        </w:numPr>
      </w:pPr>
      <w:r w:rsidRPr="001F1A5B">
        <w:t>Documentation</w:t>
      </w:r>
    </w:p>
    <w:p w:rsidR="00CC0678" w:rsidRPr="00CC0678" w:rsidRDefault="00CC0678" w:rsidP="00CC0678"/>
    <w:p w:rsidR="008229DB" w:rsidRDefault="008229DB" w:rsidP="00CC0678">
      <w:pPr>
        <w:pStyle w:val="ListParagraph"/>
        <w:numPr>
          <w:ilvl w:val="0"/>
          <w:numId w:val="43"/>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Product will be supplied with a user manual covering a step-by-step guide, dimensions, parts list, operation and maintenance.</w:t>
      </w:r>
    </w:p>
    <w:p w:rsidR="008229DB" w:rsidRDefault="008229DB" w:rsidP="00CC0678">
      <w:pPr>
        <w:pStyle w:val="ListParagraph"/>
        <w:numPr>
          <w:ilvl w:val="0"/>
          <w:numId w:val="43"/>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Suppliers require maintenance and repair manual.</w:t>
      </w:r>
    </w:p>
    <w:p w:rsidR="008229DB" w:rsidRDefault="008229DB" w:rsidP="008229D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p>
    <w:p w:rsidR="008229DB" w:rsidRDefault="008229DB" w:rsidP="00CC0678">
      <w:pPr>
        <w:pStyle w:val="Heading2"/>
        <w:numPr>
          <w:ilvl w:val="2"/>
          <w:numId w:val="23"/>
        </w:numPr>
      </w:pPr>
      <w:r w:rsidRPr="001F1A5B">
        <w:t>Disposal</w:t>
      </w:r>
    </w:p>
    <w:p w:rsidR="00CC0678" w:rsidRPr="00CC0678" w:rsidRDefault="00CC0678" w:rsidP="00CC0678"/>
    <w:p w:rsidR="008229DB" w:rsidRDefault="008229DB" w:rsidP="00CC0678">
      <w:pPr>
        <w:pStyle w:val="ListParagraph"/>
        <w:numPr>
          <w:ilvl w:val="0"/>
          <w:numId w:val="4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r>
        <w:t>All used and worn parts should be placed in the specified skips such as metals, cardboard, wood, electrical cable.</w:t>
      </w:r>
    </w:p>
    <w:p w:rsidR="00263A7E" w:rsidRDefault="00263A7E">
      <w:pPr>
        <w:pBdr>
          <w:top w:val="none" w:sz="0" w:space="0" w:color="auto"/>
          <w:left w:val="none" w:sz="0" w:space="0" w:color="auto"/>
          <w:bottom w:val="none" w:sz="0" w:space="0" w:color="auto"/>
          <w:right w:val="none" w:sz="0" w:space="0" w:color="auto"/>
          <w:between w:val="none" w:sz="0" w:space="0" w:color="auto"/>
        </w:pBdr>
        <w:rPr>
          <w:rFonts w:asciiTheme="majorHAnsi" w:eastAsiaTheme="majorEastAsia" w:hAnsiTheme="majorHAnsi" w:cstheme="majorBidi"/>
          <w:b/>
          <w:color w:val="2F5496" w:themeColor="accent1" w:themeShade="BF"/>
          <w:sz w:val="32"/>
          <w:szCs w:val="32"/>
        </w:rPr>
      </w:pPr>
      <w:r>
        <w:rPr>
          <w:b/>
        </w:rPr>
        <w:br w:type="page"/>
      </w:r>
    </w:p>
    <w:p w:rsidR="000515B5" w:rsidRDefault="000515B5" w:rsidP="00B9328C">
      <w:pPr>
        <w:pStyle w:val="Heading1"/>
        <w:spacing w:line="480" w:lineRule="auto"/>
        <w:rPr>
          <w:b/>
        </w:rPr>
      </w:pPr>
      <w:r>
        <w:rPr>
          <w:b/>
        </w:rPr>
        <w:lastRenderedPageBreak/>
        <w:t>9.0 Project Planning</w:t>
      </w:r>
      <w:bookmarkEnd w:id="8"/>
    </w:p>
    <w:p w:rsidR="00996B25" w:rsidRPr="00996B25" w:rsidRDefault="00A935A3">
      <w:pPr>
        <w:pBdr>
          <w:top w:val="none" w:sz="0" w:space="0" w:color="auto"/>
          <w:left w:val="none" w:sz="0" w:space="0" w:color="auto"/>
          <w:bottom w:val="none" w:sz="0" w:space="0" w:color="auto"/>
          <w:right w:val="none" w:sz="0" w:space="0" w:color="auto"/>
          <w:between w:val="none" w:sz="0" w:space="0" w:color="auto"/>
        </w:pBdr>
        <w:rPr>
          <w:bCs/>
        </w:rPr>
      </w:pPr>
      <w:bookmarkStart w:id="10" w:name="_Toc26435454"/>
      <w:r>
        <w:rPr>
          <w:bCs/>
        </w:rPr>
        <w:t xml:space="preserve">Figure 3 – </w:t>
      </w:r>
      <w:r w:rsidR="00996B25">
        <w:rPr>
          <w:bCs/>
        </w:rPr>
        <w:t>Timing Plan.</w:t>
      </w:r>
    </w:p>
    <w:p w:rsidR="00263A7E" w:rsidRDefault="00996B25" w:rsidP="00996B25">
      <w:pPr>
        <w:pBdr>
          <w:top w:val="none" w:sz="0" w:space="0" w:color="auto"/>
          <w:left w:val="none" w:sz="0" w:space="0" w:color="auto"/>
          <w:bottom w:val="none" w:sz="0" w:space="0" w:color="auto"/>
          <w:right w:val="none" w:sz="0" w:space="0" w:color="auto"/>
          <w:between w:val="none" w:sz="0" w:space="0" w:color="auto"/>
        </w:pBdr>
        <w:jc w:val="center"/>
        <w:rPr>
          <w:rFonts w:asciiTheme="majorHAnsi" w:eastAsiaTheme="majorEastAsia" w:hAnsiTheme="majorHAnsi" w:cstheme="majorBidi"/>
          <w:b/>
          <w:color w:val="2F5496" w:themeColor="accent1" w:themeShade="BF"/>
          <w:sz w:val="32"/>
          <w:szCs w:val="32"/>
        </w:rPr>
      </w:pPr>
      <w:r>
        <w:rPr>
          <w:rFonts w:asciiTheme="majorHAnsi" w:eastAsiaTheme="majorEastAsia" w:hAnsiTheme="majorHAnsi" w:cstheme="majorBidi"/>
          <w:b/>
          <w:noProof/>
          <w:color w:val="2F5496" w:themeColor="accent1" w:themeShade="BF"/>
          <w:sz w:val="32"/>
          <w:szCs w:val="32"/>
        </w:rPr>
        <w:drawing>
          <wp:inline distT="0" distB="0" distL="0" distR="0" wp14:anchorId="6613D219" wp14:editId="216FF8F4">
            <wp:extent cx="7324243" cy="4741523"/>
            <wp:effectExtent l="0" t="3810" r="0" b="0"/>
            <wp:docPr id="2"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29 at 18.03.47.png"/>
                    <pic:cNvPicPr/>
                  </pic:nvPicPr>
                  <pic:blipFill rotWithShape="1">
                    <a:blip r:embed="rId13">
                      <a:extLst>
                        <a:ext uri="{28A0092B-C50C-407E-A947-70E740481C1C}">
                          <a14:useLocalDpi xmlns:a14="http://schemas.microsoft.com/office/drawing/2010/main" val="0"/>
                        </a:ext>
                      </a:extLst>
                    </a:blip>
                    <a:srcRect l="2598" t="21079" r="6501" b="19856"/>
                    <a:stretch/>
                  </pic:blipFill>
                  <pic:spPr bwMode="auto">
                    <a:xfrm rot="16200000">
                      <a:off x="0" y="0"/>
                      <a:ext cx="7417155" cy="4801672"/>
                    </a:xfrm>
                    <a:prstGeom prst="rect">
                      <a:avLst/>
                    </a:prstGeom>
                    <a:ln>
                      <a:noFill/>
                    </a:ln>
                    <a:extLst>
                      <a:ext uri="{53640926-AAD7-44D8-BBD7-CCE9431645EC}">
                        <a14:shadowObscured xmlns:a14="http://schemas.microsoft.com/office/drawing/2010/main"/>
                      </a:ext>
                    </a:extLst>
                  </pic:spPr>
                </pic:pic>
              </a:graphicData>
            </a:graphic>
          </wp:inline>
        </w:drawing>
      </w:r>
      <w:r w:rsidR="00263A7E">
        <w:rPr>
          <w:b/>
        </w:rPr>
        <w:br w:type="page"/>
      </w:r>
    </w:p>
    <w:p w:rsidR="000515B5" w:rsidRDefault="000515B5" w:rsidP="00AF5F01">
      <w:pPr>
        <w:pStyle w:val="Heading1"/>
        <w:spacing w:line="480" w:lineRule="auto"/>
        <w:rPr>
          <w:b/>
        </w:rPr>
      </w:pPr>
      <w:r>
        <w:rPr>
          <w:b/>
        </w:rPr>
        <w:lastRenderedPageBreak/>
        <w:t>10.</w:t>
      </w:r>
      <w:r w:rsidR="00B9328C">
        <w:rPr>
          <w:b/>
        </w:rPr>
        <w:t>0</w:t>
      </w:r>
      <w:r>
        <w:rPr>
          <w:b/>
        </w:rPr>
        <w:t xml:space="preserve"> Project Solutions</w:t>
      </w:r>
      <w:bookmarkEnd w:id="10"/>
    </w:p>
    <w:p w:rsidR="00127C18" w:rsidRDefault="00335F16" w:rsidP="00AF5F01">
      <w:pPr>
        <w:pBdr>
          <w:top w:val="none" w:sz="0" w:space="0" w:color="auto"/>
          <w:left w:val="none" w:sz="0" w:space="0" w:color="auto"/>
          <w:bottom w:val="none" w:sz="0" w:space="0" w:color="auto"/>
          <w:right w:val="none" w:sz="0" w:space="0" w:color="auto"/>
          <w:between w:val="none" w:sz="0" w:space="0" w:color="auto"/>
        </w:pBdr>
        <w:spacing w:line="480" w:lineRule="auto"/>
      </w:pPr>
      <w:bookmarkStart w:id="11" w:name="_Toc26435455"/>
      <w:r>
        <w:t>When carrying out a project it is essential that other solutions/proposals have been thought of in case of a last-minute hiccup that prevents the job from being carried out</w:t>
      </w:r>
      <w:r w:rsidR="00AF5F01">
        <w:t xml:space="preserve">. Although the design being carried out is the best it is important to compare this against other to ensure that the best idea is thought of and being used and all avenues have been covered. </w:t>
      </w:r>
      <w:r w:rsidR="00127C18">
        <w:t xml:space="preserve">All the solutions thought about before deciding on one are written below. </w:t>
      </w:r>
    </w:p>
    <w:p w:rsidR="00127C18" w:rsidRDefault="00045914" w:rsidP="00045914">
      <w:pPr>
        <w:pStyle w:val="ListParagraph"/>
        <w:numPr>
          <w:ilvl w:val="0"/>
          <w:numId w:val="47"/>
        </w:numPr>
        <w:pBdr>
          <w:top w:val="none" w:sz="0" w:space="0" w:color="auto"/>
          <w:left w:val="none" w:sz="0" w:space="0" w:color="auto"/>
          <w:bottom w:val="none" w:sz="0" w:space="0" w:color="auto"/>
          <w:right w:val="none" w:sz="0" w:space="0" w:color="auto"/>
          <w:between w:val="none" w:sz="0" w:space="0" w:color="auto"/>
        </w:pBdr>
        <w:spacing w:line="480" w:lineRule="auto"/>
      </w:pPr>
      <w:r w:rsidRPr="00045914">
        <w:t xml:space="preserve">Installation of a </w:t>
      </w:r>
      <w:r>
        <w:t>Turbo</w:t>
      </w:r>
      <w:r w:rsidRPr="00045914">
        <w:t xml:space="preserve"> Blower</w:t>
      </w:r>
      <w:r>
        <w:t>.</w:t>
      </w:r>
    </w:p>
    <w:p w:rsidR="00045914" w:rsidRDefault="00045914" w:rsidP="00045914">
      <w:pPr>
        <w:pStyle w:val="ListParagraph"/>
        <w:numPr>
          <w:ilvl w:val="0"/>
          <w:numId w:val="47"/>
        </w:numPr>
        <w:pBdr>
          <w:top w:val="none" w:sz="0" w:space="0" w:color="auto"/>
          <w:left w:val="none" w:sz="0" w:space="0" w:color="auto"/>
          <w:bottom w:val="none" w:sz="0" w:space="0" w:color="auto"/>
          <w:right w:val="none" w:sz="0" w:space="0" w:color="auto"/>
          <w:between w:val="none" w:sz="0" w:space="0" w:color="auto"/>
        </w:pBdr>
        <w:spacing w:line="480" w:lineRule="auto"/>
      </w:pPr>
      <w:r w:rsidRPr="00045914">
        <w:t>New blower and repair existing</w:t>
      </w:r>
      <w:r>
        <w:t>.</w:t>
      </w:r>
    </w:p>
    <w:p w:rsidR="00045914" w:rsidRDefault="00045914" w:rsidP="00045914">
      <w:pPr>
        <w:pStyle w:val="ListParagraph"/>
        <w:numPr>
          <w:ilvl w:val="0"/>
          <w:numId w:val="47"/>
        </w:numPr>
        <w:pBdr>
          <w:top w:val="none" w:sz="0" w:space="0" w:color="auto"/>
          <w:left w:val="none" w:sz="0" w:space="0" w:color="auto"/>
          <w:bottom w:val="none" w:sz="0" w:space="0" w:color="auto"/>
          <w:right w:val="none" w:sz="0" w:space="0" w:color="auto"/>
          <w:between w:val="none" w:sz="0" w:space="0" w:color="auto"/>
        </w:pBdr>
        <w:spacing w:line="480" w:lineRule="auto"/>
      </w:pPr>
      <w:r>
        <w:t>Repair old existing blowers.</w:t>
      </w:r>
    </w:p>
    <w:p w:rsidR="00360A7E" w:rsidRDefault="00360A7E" w:rsidP="00B61669">
      <w:pPr>
        <w:pBdr>
          <w:top w:val="none" w:sz="0" w:space="0" w:color="auto"/>
          <w:left w:val="none" w:sz="0" w:space="0" w:color="auto"/>
          <w:bottom w:val="none" w:sz="0" w:space="0" w:color="auto"/>
          <w:right w:val="none" w:sz="0" w:space="0" w:color="auto"/>
          <w:between w:val="none" w:sz="0" w:space="0" w:color="auto"/>
        </w:pBdr>
        <w:spacing w:line="480" w:lineRule="auto"/>
      </w:pPr>
      <w:r>
        <w:t>The first solution is the one being used to become more efficient and to help Pembroke Dock WwTW become as LEAN as possible. The second solution is to install a new bi-lobe blower and repair the existing to have a spare one on the shelf in case of a breakdown.</w:t>
      </w:r>
      <w:r w:rsidR="00E35BE1">
        <w:t xml:space="preserve"> It sounds good because there’s one spare so it prevents downtime of any blowers but realistically it just isn’t productive and would cost way too much</w:t>
      </w:r>
      <w:r w:rsidR="00042B95">
        <w:t xml:space="preserve"> in the long term. Not only this but there will be no energy savings costs due to still have the four blowers running.</w:t>
      </w:r>
      <w:r>
        <w:t xml:space="preserve"> </w:t>
      </w:r>
      <w:r w:rsidR="009E5582">
        <w:t>Finally,</w:t>
      </w:r>
      <w:r>
        <w:t xml:space="preserve"> the last solution is to repair all the old bi-lobe blowers and give them a complete overhaul with new everything</w:t>
      </w:r>
      <w:r w:rsidR="00042B95">
        <w:t>;</w:t>
      </w:r>
      <w:r>
        <w:t xml:space="preserve"> seals, bearings</w:t>
      </w:r>
      <w:r w:rsidR="00042B95">
        <w:t>,</w:t>
      </w:r>
      <w:r>
        <w:t xml:space="preserve"> oils and pulleys. </w:t>
      </w:r>
      <w:r w:rsidR="00042B95">
        <w:t xml:space="preserve">Even this would cost a fortune and again there will be no energy savings costs at all. </w:t>
      </w:r>
    </w:p>
    <w:p w:rsidR="00B47DF8" w:rsidRDefault="00B47DF8" w:rsidP="00B61669">
      <w:pPr>
        <w:pBdr>
          <w:top w:val="none" w:sz="0" w:space="0" w:color="auto"/>
          <w:left w:val="none" w:sz="0" w:space="0" w:color="auto"/>
          <w:bottom w:val="none" w:sz="0" w:space="0" w:color="auto"/>
          <w:right w:val="none" w:sz="0" w:space="0" w:color="auto"/>
          <w:between w:val="none" w:sz="0" w:space="0" w:color="auto"/>
        </w:pBdr>
        <w:spacing w:line="480" w:lineRule="auto"/>
      </w:pPr>
      <w:r>
        <w:t xml:space="preserve">Its clear to see from the criteria analysis that the first proposal has come out on top. Other than its size and weight it came out as a clear winner in every other aspect, it will also save the company a huge sum of money with how efficient it will run due to the minimum amount of maintenance required. It is designed </w:t>
      </w:r>
      <w:r w:rsidR="00F757B0">
        <w:t>differently,</w:t>
      </w:r>
      <w:r>
        <w:t xml:space="preserve"> and this is how that is allowed to happen. The energy saving costs from having four blowers running down to just one is ridiculous and a no brainer. </w:t>
      </w:r>
    </w:p>
    <w:p w:rsidR="009E5582" w:rsidRDefault="009E5582" w:rsidP="009E5582">
      <w:pPr>
        <w:pBdr>
          <w:top w:val="none" w:sz="0" w:space="0" w:color="auto"/>
          <w:left w:val="none" w:sz="0" w:space="0" w:color="auto"/>
          <w:bottom w:val="none" w:sz="0" w:space="0" w:color="auto"/>
          <w:right w:val="none" w:sz="0" w:space="0" w:color="auto"/>
          <w:between w:val="none" w:sz="0" w:space="0" w:color="auto"/>
        </w:pBdr>
        <w:spacing w:line="480" w:lineRule="auto"/>
        <w:jc w:val="center"/>
      </w:pPr>
      <w:r w:rsidRPr="009E5582">
        <w:rPr>
          <w:noProof/>
        </w:rPr>
        <w:lastRenderedPageBreak/>
        <w:drawing>
          <wp:inline distT="0" distB="0" distL="0" distR="0">
            <wp:extent cx="4576808" cy="35807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9360" cy="3598409"/>
                    </a:xfrm>
                    <a:prstGeom prst="rect">
                      <a:avLst/>
                    </a:prstGeom>
                    <a:noFill/>
                    <a:ln>
                      <a:noFill/>
                    </a:ln>
                  </pic:spPr>
                </pic:pic>
              </a:graphicData>
            </a:graphic>
          </wp:inline>
        </w:drawing>
      </w:r>
    </w:p>
    <w:p w:rsidR="005224C3" w:rsidRDefault="005224C3" w:rsidP="009E5582">
      <w:pPr>
        <w:pBdr>
          <w:top w:val="none" w:sz="0" w:space="0" w:color="auto"/>
          <w:left w:val="none" w:sz="0" w:space="0" w:color="auto"/>
          <w:bottom w:val="none" w:sz="0" w:space="0" w:color="auto"/>
          <w:right w:val="none" w:sz="0" w:space="0" w:color="auto"/>
          <w:between w:val="none" w:sz="0" w:space="0" w:color="auto"/>
        </w:pBdr>
        <w:spacing w:line="480" w:lineRule="auto"/>
        <w:jc w:val="center"/>
      </w:pPr>
      <w:r>
        <w:t xml:space="preserve">Figure </w:t>
      </w:r>
      <w:r w:rsidR="00A935A3">
        <w:t>4</w:t>
      </w:r>
      <w:r w:rsidR="00F757B0">
        <w:t xml:space="preserve"> – Criteria Analysis.</w:t>
      </w:r>
    </w:p>
    <w:p w:rsidR="00263A7E" w:rsidRPr="00127C18" w:rsidRDefault="00263A7E" w:rsidP="00127C18">
      <w:pPr>
        <w:pBdr>
          <w:top w:val="none" w:sz="0" w:space="0" w:color="auto"/>
          <w:left w:val="none" w:sz="0" w:space="0" w:color="auto"/>
          <w:bottom w:val="none" w:sz="0" w:space="0" w:color="auto"/>
          <w:right w:val="none" w:sz="0" w:space="0" w:color="auto"/>
          <w:between w:val="none" w:sz="0" w:space="0" w:color="auto"/>
        </w:pBdr>
        <w:spacing w:line="480" w:lineRule="auto"/>
        <w:ind w:left="5760"/>
        <w:rPr>
          <w:rFonts w:asciiTheme="majorHAnsi" w:eastAsiaTheme="majorEastAsia" w:hAnsiTheme="majorHAnsi" w:cstheme="majorBidi"/>
          <w:b/>
          <w:color w:val="2F5496" w:themeColor="accent1" w:themeShade="BF"/>
          <w:sz w:val="32"/>
          <w:szCs w:val="32"/>
        </w:rPr>
      </w:pPr>
      <w:r w:rsidRPr="00127C18">
        <w:rPr>
          <w:b/>
        </w:rPr>
        <w:br w:type="page"/>
      </w:r>
    </w:p>
    <w:p w:rsidR="000515B5" w:rsidRDefault="000515B5" w:rsidP="00B9328C">
      <w:pPr>
        <w:pStyle w:val="Heading1"/>
        <w:spacing w:line="480" w:lineRule="auto"/>
        <w:rPr>
          <w:b/>
        </w:rPr>
      </w:pPr>
      <w:r>
        <w:rPr>
          <w:b/>
        </w:rPr>
        <w:lastRenderedPageBreak/>
        <w:t>11.</w:t>
      </w:r>
      <w:r w:rsidR="00B9328C">
        <w:rPr>
          <w:b/>
        </w:rPr>
        <w:t>0</w:t>
      </w:r>
      <w:r>
        <w:rPr>
          <w:b/>
        </w:rPr>
        <w:t xml:space="preserve"> Design and Implementation</w:t>
      </w:r>
      <w:bookmarkEnd w:id="11"/>
      <w:r>
        <w:rPr>
          <w:b/>
        </w:rPr>
        <w:t xml:space="preserve"> </w:t>
      </w:r>
    </w:p>
    <w:p w:rsidR="00CD386E" w:rsidRDefault="00CD386E" w:rsidP="00CD386E">
      <w:pPr>
        <w:pStyle w:val="Heading2"/>
      </w:pPr>
      <w:r>
        <w:t>11.1 Design</w:t>
      </w:r>
    </w:p>
    <w:p w:rsidR="00CD386E" w:rsidRDefault="00CD386E" w:rsidP="00CD386E"/>
    <w:p w:rsidR="00057F53" w:rsidRDefault="0025366F" w:rsidP="0025366F">
      <w:pPr>
        <w:pBdr>
          <w:top w:val="none" w:sz="0" w:space="0" w:color="auto"/>
          <w:left w:val="none" w:sz="0" w:space="0" w:color="auto"/>
          <w:bottom w:val="none" w:sz="0" w:space="0" w:color="auto"/>
          <w:right w:val="none" w:sz="0" w:space="0" w:color="auto"/>
          <w:between w:val="none" w:sz="0" w:space="0" w:color="auto"/>
        </w:pBdr>
        <w:spacing w:line="480" w:lineRule="auto"/>
        <w:rPr>
          <w:rFonts w:asciiTheme="minorHAnsi" w:hAnsiTheme="minorHAnsi" w:cstheme="minorHAnsi"/>
        </w:rPr>
      </w:pPr>
      <w:bookmarkStart w:id="12" w:name="_Toc26435456"/>
      <w:r>
        <w:rPr>
          <w:rFonts w:asciiTheme="minorHAnsi" w:hAnsiTheme="minorHAnsi" w:cstheme="minorHAnsi"/>
        </w:rPr>
        <w:t xml:space="preserve">The turbo blower that has been picked to carry out the task, as can be seen by the attached documentation showing the amount of savings it will produce. It will produce that greater savings that it will pay for itself in just 1.5 years which for the total amount being spent to purchase it is a very short time frame. </w:t>
      </w:r>
      <w:r w:rsidR="00BF63A4">
        <w:rPr>
          <w:rFonts w:asciiTheme="minorHAnsi" w:hAnsiTheme="minorHAnsi" w:cstheme="minorHAnsi"/>
        </w:rPr>
        <w:t xml:space="preserve">The reason it is able to do this is because of the excellent high efficiency motor that will be able to achieve over 70% of total power efficiency. Not only will the motor generate a huge savings, but it will be powered by an inverter, thus being driven and controlling the airflow and pressure within the discharge pipework. </w:t>
      </w:r>
    </w:p>
    <w:p w:rsidR="008E356B" w:rsidRDefault="00057F53" w:rsidP="0025366F">
      <w:pPr>
        <w:pBdr>
          <w:top w:val="none" w:sz="0" w:space="0" w:color="auto"/>
          <w:left w:val="none" w:sz="0" w:space="0" w:color="auto"/>
          <w:bottom w:val="none" w:sz="0" w:space="0" w:color="auto"/>
          <w:right w:val="none" w:sz="0" w:space="0" w:color="auto"/>
          <w:between w:val="none" w:sz="0" w:space="0" w:color="auto"/>
        </w:pBdr>
        <w:spacing w:line="480" w:lineRule="auto"/>
        <w:rPr>
          <w:rFonts w:asciiTheme="minorHAnsi" w:hAnsiTheme="minorHAnsi" w:cstheme="minorHAnsi"/>
        </w:rPr>
      </w:pPr>
      <w:r>
        <w:rPr>
          <w:rFonts w:asciiTheme="minorHAnsi" w:hAnsiTheme="minorHAnsi" w:cstheme="minorHAnsi"/>
        </w:rPr>
        <w:t xml:space="preserve">In comparison to the old tri-lobe blowers that are currently in Pembroke Dock the new turbo blower will have a lower noise level and a longer lifespan. Because of the air foiled bearing motor, there will be hardly any noise and be estimated to be around 75-80dB therefore there will be no need to purchase any added silencer to prevent noise from leaving the building and potentially get noise complaints at night. </w:t>
      </w:r>
    </w:p>
    <w:p w:rsidR="00B91163" w:rsidRDefault="008E356B" w:rsidP="0025366F">
      <w:pPr>
        <w:pBdr>
          <w:top w:val="none" w:sz="0" w:space="0" w:color="auto"/>
          <w:left w:val="none" w:sz="0" w:space="0" w:color="auto"/>
          <w:bottom w:val="none" w:sz="0" w:space="0" w:color="auto"/>
          <w:right w:val="none" w:sz="0" w:space="0" w:color="auto"/>
          <w:between w:val="none" w:sz="0" w:space="0" w:color="auto"/>
        </w:pBdr>
        <w:spacing w:line="480" w:lineRule="auto"/>
        <w:rPr>
          <w:rFonts w:asciiTheme="minorHAnsi" w:hAnsiTheme="minorHAnsi" w:cstheme="minorHAnsi"/>
        </w:rPr>
      </w:pPr>
      <w:r>
        <w:rPr>
          <w:rFonts w:asciiTheme="minorHAnsi" w:hAnsiTheme="minorHAnsi" w:cstheme="minorHAnsi"/>
        </w:rPr>
        <w:t xml:space="preserve">The turbo blower is very special due to the minimal amount of maintenance that is required to run it. When three to six monthly planned maintenance checks are required the job time will be reduced greatly from over half a day to around a quarter. The ait foil bearing requires no oil lubrication; </w:t>
      </w:r>
      <w:r w:rsidR="00B91163">
        <w:rPr>
          <w:rFonts w:asciiTheme="minorHAnsi" w:hAnsiTheme="minorHAnsi" w:cstheme="minorHAnsi"/>
        </w:rPr>
        <w:t>therefore,</w:t>
      </w:r>
      <w:r>
        <w:rPr>
          <w:rFonts w:asciiTheme="minorHAnsi" w:hAnsiTheme="minorHAnsi" w:cstheme="minorHAnsi"/>
        </w:rPr>
        <w:t xml:space="preserve"> no contamination of other components will occur. The only maintenance of piece of equipment that will needed to be changed is the air filter, thus only taking 30 minutes maximum. </w:t>
      </w:r>
    </w:p>
    <w:p w:rsidR="00F80072" w:rsidRDefault="00B91163" w:rsidP="0025366F">
      <w:pPr>
        <w:pBdr>
          <w:top w:val="none" w:sz="0" w:space="0" w:color="auto"/>
          <w:left w:val="none" w:sz="0" w:space="0" w:color="auto"/>
          <w:bottom w:val="none" w:sz="0" w:space="0" w:color="auto"/>
          <w:right w:val="none" w:sz="0" w:space="0" w:color="auto"/>
          <w:between w:val="none" w:sz="0" w:space="0" w:color="auto"/>
        </w:pBdr>
        <w:spacing w:line="480" w:lineRule="auto"/>
        <w:rPr>
          <w:rFonts w:asciiTheme="minorHAnsi" w:hAnsiTheme="minorHAnsi" w:cstheme="minorHAnsi"/>
        </w:rPr>
      </w:pPr>
      <w:r>
        <w:rPr>
          <w:rFonts w:asciiTheme="minorHAnsi" w:hAnsiTheme="minorHAnsi" w:cstheme="minorHAnsi"/>
        </w:rPr>
        <w:t xml:space="preserve">Unfortunately, due to the recent outbreak of COVID-19 the implementation of the project had come to a complete stop. The work is due to carry on either later in the year and or when it is safe to do so as following guidance from the government. </w:t>
      </w:r>
    </w:p>
    <w:p w:rsidR="00F80072" w:rsidRDefault="00263A7E" w:rsidP="00F80072">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hAnsi="Times New Roman" w:cs="Times New Roman"/>
          <w:color w:val="auto"/>
          <w:sz w:val="24"/>
          <w:szCs w:val="24"/>
        </w:rPr>
      </w:pPr>
      <w:r>
        <w:rPr>
          <w:b/>
        </w:rPr>
        <w:br w:type="page"/>
      </w:r>
      <w:r w:rsidR="00F80072" w:rsidRPr="00F80072">
        <w:rPr>
          <w:rFonts w:ascii="Times New Roman" w:eastAsia="Times New Roman" w:hAnsi="Times New Roman" w:cs="Times New Roman"/>
          <w:color w:val="auto"/>
          <w:sz w:val="24"/>
          <w:szCs w:val="24"/>
        </w:rPr>
        <w:lastRenderedPageBreak/>
        <w:fldChar w:fldCharType="begin"/>
      </w:r>
      <w:r w:rsidR="00F80072" w:rsidRPr="00F80072">
        <w:rPr>
          <w:rFonts w:ascii="Times New Roman" w:eastAsia="Times New Roman" w:hAnsi="Times New Roman" w:cs="Times New Roman"/>
          <w:color w:val="auto"/>
          <w:sz w:val="24"/>
          <w:szCs w:val="24"/>
        </w:rPr>
        <w:instrText xml:space="preserve"> INCLUDEPICTURE "http://www.hadronengineering.co.uk/admin/resources/hadron-turbo-motor-impeller-w640.jpg" \* MERGEFORMATINET </w:instrText>
      </w:r>
      <w:r w:rsidR="00F80072" w:rsidRPr="00F80072">
        <w:rPr>
          <w:rFonts w:ascii="Times New Roman" w:eastAsia="Times New Roman" w:hAnsi="Times New Roman" w:cs="Times New Roman"/>
          <w:color w:val="auto"/>
          <w:sz w:val="24"/>
          <w:szCs w:val="24"/>
        </w:rPr>
        <w:fldChar w:fldCharType="separate"/>
      </w:r>
      <w:r w:rsidR="00F80072" w:rsidRPr="00F80072">
        <w:rPr>
          <w:rFonts w:ascii="Times New Roman" w:eastAsia="Times New Roman" w:hAnsi="Times New Roman" w:cs="Times New Roman"/>
          <w:noProof/>
          <w:color w:val="auto"/>
          <w:sz w:val="24"/>
          <w:szCs w:val="24"/>
        </w:rPr>
        <w:drawing>
          <wp:inline distT="0" distB="0" distL="0" distR="0">
            <wp:extent cx="4172899" cy="3508744"/>
            <wp:effectExtent l="0" t="0" r="5715" b="0"/>
            <wp:docPr id="3" name="Picture 3" descr="Turbo Motor Impe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bo Motor Impell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77822" cy="3512883"/>
                    </a:xfrm>
                    <a:prstGeom prst="rect">
                      <a:avLst/>
                    </a:prstGeom>
                    <a:noFill/>
                    <a:ln>
                      <a:noFill/>
                    </a:ln>
                  </pic:spPr>
                </pic:pic>
              </a:graphicData>
            </a:graphic>
          </wp:inline>
        </w:drawing>
      </w:r>
      <w:r w:rsidR="00F80072" w:rsidRPr="00F80072">
        <w:rPr>
          <w:rFonts w:ascii="Times New Roman" w:eastAsia="Times New Roman" w:hAnsi="Times New Roman" w:cs="Times New Roman"/>
          <w:color w:val="auto"/>
          <w:sz w:val="24"/>
          <w:szCs w:val="24"/>
        </w:rPr>
        <w:fldChar w:fldCharType="end"/>
      </w:r>
    </w:p>
    <w:p w:rsidR="00F80072" w:rsidRPr="00F80072" w:rsidRDefault="00F80072" w:rsidP="00F80072">
      <w:pPr>
        <w:pBdr>
          <w:top w:val="none" w:sz="0" w:space="0" w:color="auto"/>
          <w:left w:val="none" w:sz="0" w:space="0" w:color="auto"/>
          <w:bottom w:val="none" w:sz="0" w:space="0" w:color="auto"/>
          <w:right w:val="none" w:sz="0" w:space="0" w:color="auto"/>
          <w:between w:val="none" w:sz="0" w:space="0" w:color="auto"/>
        </w:pBdr>
        <w:jc w:val="center"/>
        <w:rPr>
          <w:rFonts w:asciiTheme="minorHAnsi" w:eastAsia="Times New Roman" w:hAnsiTheme="minorHAnsi" w:cstheme="minorHAnsi"/>
          <w:color w:val="auto"/>
        </w:rPr>
      </w:pPr>
      <w:r>
        <w:rPr>
          <w:rFonts w:asciiTheme="minorHAnsi" w:eastAsia="Times New Roman" w:hAnsiTheme="minorHAnsi" w:cstheme="minorHAnsi"/>
          <w:color w:val="auto"/>
        </w:rPr>
        <w:t>Figure 5 – Internals of a turbo blower.</w:t>
      </w:r>
    </w:p>
    <w:p w:rsidR="00263A7E" w:rsidRPr="00B91163" w:rsidRDefault="00263A7E" w:rsidP="0025366F">
      <w:pPr>
        <w:pBdr>
          <w:top w:val="none" w:sz="0" w:space="0" w:color="auto"/>
          <w:left w:val="none" w:sz="0" w:space="0" w:color="auto"/>
          <w:bottom w:val="none" w:sz="0" w:space="0" w:color="auto"/>
          <w:right w:val="none" w:sz="0" w:space="0" w:color="auto"/>
          <w:between w:val="none" w:sz="0" w:space="0" w:color="auto"/>
        </w:pBdr>
        <w:spacing w:line="480" w:lineRule="auto"/>
        <w:rPr>
          <w:rFonts w:asciiTheme="minorHAnsi" w:hAnsiTheme="minorHAnsi" w:cstheme="minorHAnsi"/>
        </w:rPr>
      </w:pPr>
    </w:p>
    <w:p w:rsidR="00F80072" w:rsidRDefault="00F80072">
      <w:pPr>
        <w:pBdr>
          <w:top w:val="none" w:sz="0" w:space="0" w:color="auto"/>
          <w:left w:val="none" w:sz="0" w:space="0" w:color="auto"/>
          <w:bottom w:val="none" w:sz="0" w:space="0" w:color="auto"/>
          <w:right w:val="none" w:sz="0" w:space="0" w:color="auto"/>
          <w:between w:val="none" w:sz="0" w:space="0" w:color="auto"/>
        </w:pBdr>
        <w:rPr>
          <w:rFonts w:asciiTheme="majorHAnsi" w:eastAsiaTheme="majorEastAsia" w:hAnsiTheme="majorHAnsi" w:cstheme="majorBidi"/>
          <w:b/>
          <w:color w:val="2F5496" w:themeColor="accent1" w:themeShade="BF"/>
          <w:sz w:val="32"/>
          <w:szCs w:val="32"/>
        </w:rPr>
      </w:pPr>
      <w:r>
        <w:rPr>
          <w:b/>
        </w:rPr>
        <w:br w:type="page"/>
      </w:r>
    </w:p>
    <w:p w:rsidR="00B9328C" w:rsidRDefault="000515B5" w:rsidP="00B9328C">
      <w:pPr>
        <w:pStyle w:val="Heading1"/>
        <w:spacing w:line="480" w:lineRule="auto"/>
        <w:rPr>
          <w:b/>
        </w:rPr>
      </w:pPr>
      <w:r>
        <w:rPr>
          <w:b/>
        </w:rPr>
        <w:lastRenderedPageBreak/>
        <w:t>12.</w:t>
      </w:r>
      <w:r w:rsidR="00B9328C">
        <w:rPr>
          <w:b/>
        </w:rPr>
        <w:t>0</w:t>
      </w:r>
      <w:r>
        <w:rPr>
          <w:b/>
        </w:rPr>
        <w:t xml:space="preserve"> Analysis, Results and Eval</w:t>
      </w:r>
      <w:r w:rsidR="00B9328C">
        <w:rPr>
          <w:b/>
        </w:rPr>
        <w:t>uation</w:t>
      </w:r>
      <w:bookmarkEnd w:id="12"/>
    </w:p>
    <w:p w:rsidR="00263A7E" w:rsidRPr="00C9751C" w:rsidRDefault="00C9751C" w:rsidP="00C9751C">
      <w:pPr>
        <w:pBdr>
          <w:top w:val="none" w:sz="0" w:space="0" w:color="auto"/>
          <w:left w:val="none" w:sz="0" w:space="0" w:color="auto"/>
          <w:bottom w:val="none" w:sz="0" w:space="0" w:color="auto"/>
          <w:right w:val="none" w:sz="0" w:space="0" w:color="auto"/>
          <w:between w:val="none" w:sz="0" w:space="0" w:color="auto"/>
        </w:pBdr>
        <w:spacing w:line="480" w:lineRule="auto"/>
        <w:rPr>
          <w:rFonts w:asciiTheme="majorHAnsi" w:eastAsiaTheme="majorEastAsia" w:hAnsiTheme="majorHAnsi" w:cstheme="majorBidi"/>
          <w:bCs/>
          <w:color w:val="2F5496" w:themeColor="accent1" w:themeShade="BF"/>
          <w:sz w:val="32"/>
          <w:szCs w:val="32"/>
        </w:rPr>
      </w:pPr>
      <w:bookmarkStart w:id="13" w:name="_Toc26435457"/>
      <w:r w:rsidRPr="00C9751C">
        <w:rPr>
          <w:bCs/>
        </w:rPr>
        <w:t>Regarding</w:t>
      </w:r>
      <w:r>
        <w:rPr>
          <w:bCs/>
        </w:rPr>
        <w:t xml:space="preserve"> this section it is very hard to complete when the project has been put on hold because of the recent events of COVID-19 placing the whole of the UK and surrounding countries on lockdown. Although the project will not be able to compile results and show evidence of the savings. There is a breakdown of savings and costs which have been calculated showing exactly what should happen given all the configurations and power ratings that should be used once the turbo blower has been installed and placed online. These savings and costs will be placed into this report has an appendix. </w:t>
      </w:r>
      <w:r w:rsidR="00263A7E" w:rsidRPr="00C9751C">
        <w:rPr>
          <w:bCs/>
        </w:rPr>
        <w:br w:type="page"/>
      </w:r>
    </w:p>
    <w:p w:rsidR="00B9328C" w:rsidRDefault="00B9328C" w:rsidP="00B9328C">
      <w:pPr>
        <w:pStyle w:val="Heading1"/>
        <w:spacing w:line="480" w:lineRule="auto"/>
        <w:rPr>
          <w:b/>
        </w:rPr>
      </w:pPr>
      <w:r>
        <w:rPr>
          <w:b/>
        </w:rPr>
        <w:lastRenderedPageBreak/>
        <w:t>13.0 Conclusion</w:t>
      </w:r>
      <w:bookmarkEnd w:id="13"/>
    </w:p>
    <w:p w:rsidR="00263A7E" w:rsidRPr="000A49E5" w:rsidRDefault="000A49E5" w:rsidP="000A49E5">
      <w:pPr>
        <w:pBdr>
          <w:top w:val="none" w:sz="0" w:space="0" w:color="auto"/>
          <w:left w:val="none" w:sz="0" w:space="0" w:color="auto"/>
          <w:bottom w:val="none" w:sz="0" w:space="0" w:color="auto"/>
          <w:right w:val="none" w:sz="0" w:space="0" w:color="auto"/>
          <w:between w:val="none" w:sz="0" w:space="0" w:color="auto"/>
        </w:pBdr>
        <w:spacing w:line="480" w:lineRule="auto"/>
        <w:rPr>
          <w:bCs/>
        </w:rPr>
      </w:pPr>
      <w:bookmarkStart w:id="14" w:name="_Toc26435458"/>
      <w:r>
        <w:rPr>
          <w:bCs/>
        </w:rPr>
        <w:t xml:space="preserve">The best way of conducting a conclusion for the project would be to do one up until the point where it has come to a stop.  Everything up until this point has ran fairly smoothly and efficiently. Apart from a few delayed responses from people and the awaiting time to get it all approved it has been on time and all goals to do have been reached. The target was to be finished and to have a month or so of results and efficiency savings calculated but unfortunately it is not to be because of the current ongoing pandemic. Once this has finally gone and everyone is able to work safely together again the project can resume and hopefully it won’t be too long before this project will be back up and running to complete the final stages of implementation. The treatment works is currently desperate for this blower and it will save so much time and money on maintenance and energy savings that this little bump in the road should make it worth the wait. </w:t>
      </w:r>
      <w:r w:rsidR="00263A7E">
        <w:rPr>
          <w:b/>
        </w:rPr>
        <w:br w:type="page"/>
      </w:r>
    </w:p>
    <w:p w:rsidR="00B9328C" w:rsidRDefault="00B9328C" w:rsidP="00B9328C">
      <w:pPr>
        <w:pStyle w:val="Heading1"/>
        <w:spacing w:line="480" w:lineRule="auto"/>
        <w:rPr>
          <w:b/>
        </w:rPr>
      </w:pPr>
      <w:r>
        <w:rPr>
          <w:b/>
        </w:rPr>
        <w:lastRenderedPageBreak/>
        <w:t>14.0 Recommendations</w:t>
      </w:r>
      <w:bookmarkEnd w:id="14"/>
    </w:p>
    <w:p w:rsidR="00263A7E" w:rsidRDefault="002F704A" w:rsidP="002F704A">
      <w:pPr>
        <w:pBdr>
          <w:top w:val="none" w:sz="0" w:space="0" w:color="auto"/>
          <w:left w:val="none" w:sz="0" w:space="0" w:color="auto"/>
          <w:bottom w:val="none" w:sz="0" w:space="0" w:color="auto"/>
          <w:right w:val="none" w:sz="0" w:space="0" w:color="auto"/>
          <w:between w:val="none" w:sz="0" w:space="0" w:color="auto"/>
        </w:pBdr>
        <w:spacing w:line="480" w:lineRule="auto"/>
        <w:rPr>
          <w:rFonts w:asciiTheme="majorHAnsi" w:eastAsiaTheme="majorEastAsia" w:hAnsiTheme="majorHAnsi" w:cstheme="majorBidi"/>
          <w:b/>
          <w:color w:val="2F5496" w:themeColor="accent1" w:themeShade="BF"/>
          <w:sz w:val="32"/>
          <w:szCs w:val="32"/>
        </w:rPr>
      </w:pPr>
      <w:bookmarkStart w:id="15" w:name="_Toc26435459"/>
      <w:r>
        <w:rPr>
          <w:rFonts w:asciiTheme="minorHAnsi" w:hAnsiTheme="minorHAnsi" w:cstheme="minorHAnsi"/>
          <w:bCs/>
        </w:rPr>
        <w:t>Its very hard to conduct any recommendations since the project has not completely been finished. However, if there were any changes to this present date</w:t>
      </w:r>
      <w:r w:rsidR="000454A0">
        <w:rPr>
          <w:rFonts w:asciiTheme="minorHAnsi" w:hAnsiTheme="minorHAnsi" w:cstheme="minorHAnsi"/>
          <w:bCs/>
        </w:rPr>
        <w:t xml:space="preserve"> </w:t>
      </w:r>
      <w:r>
        <w:rPr>
          <w:rFonts w:asciiTheme="minorHAnsi" w:hAnsiTheme="minorHAnsi" w:cstheme="minorHAnsi"/>
          <w:bCs/>
        </w:rPr>
        <w:t xml:space="preserve">it would probably be to </w:t>
      </w:r>
      <w:r w:rsidR="000454A0">
        <w:rPr>
          <w:rFonts w:asciiTheme="minorHAnsi" w:hAnsiTheme="minorHAnsi" w:cstheme="minorHAnsi"/>
          <w:bCs/>
        </w:rPr>
        <w:t xml:space="preserve">have better communication between all parties involved. Although its positive and productive sending emails, it would’ve been very beneficial for all involved to get together and have a meeting on site to clear everything up and to get the ball rolling as soon as it possibly could. </w:t>
      </w:r>
      <w:r w:rsidR="00263A7E">
        <w:rPr>
          <w:b/>
        </w:rPr>
        <w:br w:type="page"/>
      </w:r>
    </w:p>
    <w:p w:rsidR="00B9328C" w:rsidRDefault="00B9328C" w:rsidP="00B9328C">
      <w:pPr>
        <w:pStyle w:val="Heading1"/>
        <w:spacing w:line="480" w:lineRule="auto"/>
        <w:rPr>
          <w:b/>
        </w:rPr>
      </w:pPr>
      <w:r>
        <w:rPr>
          <w:b/>
        </w:rPr>
        <w:lastRenderedPageBreak/>
        <w:t>15.0 Bibliography</w:t>
      </w:r>
      <w:bookmarkEnd w:id="15"/>
    </w:p>
    <w:p w:rsidR="00FF1999" w:rsidRPr="00800D72" w:rsidRDefault="00FF1999" w:rsidP="00800D72">
      <w:pPr>
        <w:pBdr>
          <w:top w:val="none" w:sz="0" w:space="0" w:color="auto"/>
          <w:left w:val="none" w:sz="0" w:space="0" w:color="auto"/>
          <w:bottom w:val="none" w:sz="0" w:space="0" w:color="auto"/>
          <w:right w:val="none" w:sz="0" w:space="0" w:color="auto"/>
          <w:between w:val="none" w:sz="0" w:space="0" w:color="auto"/>
        </w:pBdr>
        <w:spacing w:after="0" w:line="480" w:lineRule="auto"/>
        <w:rPr>
          <w:rFonts w:asciiTheme="minorHAnsi" w:eastAsia="Times New Roman" w:hAnsiTheme="minorHAnsi" w:cstheme="minorHAnsi"/>
          <w:color w:val="000000" w:themeColor="text1"/>
          <w:shd w:val="clear" w:color="auto" w:fill="FFFFFF"/>
        </w:rPr>
      </w:pPr>
      <w:bookmarkStart w:id="16" w:name="_Toc26435460"/>
      <w:r w:rsidRPr="00FF1999">
        <w:rPr>
          <w:rFonts w:asciiTheme="minorHAnsi" w:eastAsia="Times New Roman" w:hAnsiTheme="minorHAnsi" w:cstheme="minorHAnsi"/>
          <w:sz w:val="21"/>
          <w:szCs w:val="21"/>
          <w:shd w:val="clear" w:color="auto" w:fill="FFFFFF"/>
        </w:rPr>
        <w:t>Hadronengineering.co.uk. n.d. </w:t>
      </w:r>
      <w:r w:rsidRPr="00FF1999">
        <w:rPr>
          <w:rFonts w:asciiTheme="minorHAnsi" w:eastAsia="Times New Roman" w:hAnsiTheme="minorHAnsi" w:cstheme="minorHAnsi"/>
          <w:i/>
          <w:iCs/>
          <w:sz w:val="21"/>
          <w:szCs w:val="21"/>
          <w:shd w:val="clear" w:color="auto" w:fill="FFFFFF"/>
        </w:rPr>
        <w:t>Turbo Blower - Products - Sound Enclosures, Frequency Drive + Prepared Elmotor</w:t>
      </w:r>
      <w:r w:rsidRPr="00FF1999">
        <w:rPr>
          <w:rFonts w:asciiTheme="minorHAnsi" w:eastAsia="Times New Roman" w:hAnsiTheme="minorHAnsi" w:cstheme="minorHAnsi"/>
          <w:sz w:val="21"/>
          <w:szCs w:val="21"/>
          <w:shd w:val="clear" w:color="auto" w:fill="FFFFFF"/>
        </w:rPr>
        <w:t xml:space="preserve">. [online] Available at: &lt;http://www.hadronengineering.co.uk/blowers/turbo-blower.php&gt; </w:t>
      </w:r>
      <w:r w:rsidRPr="00800D72">
        <w:rPr>
          <w:rFonts w:asciiTheme="minorHAnsi" w:eastAsia="Times New Roman" w:hAnsiTheme="minorHAnsi" w:cstheme="minorHAnsi"/>
          <w:color w:val="000000" w:themeColor="text1"/>
          <w:shd w:val="clear" w:color="auto" w:fill="FFFFFF"/>
        </w:rPr>
        <w:t>[Accessed 17 April 2020].</w:t>
      </w:r>
    </w:p>
    <w:p w:rsidR="00800D72" w:rsidRPr="00800D72" w:rsidRDefault="00800D72" w:rsidP="00800D72">
      <w:pPr>
        <w:pBdr>
          <w:top w:val="none" w:sz="0" w:space="0" w:color="auto"/>
          <w:left w:val="none" w:sz="0" w:space="0" w:color="auto"/>
          <w:bottom w:val="none" w:sz="0" w:space="0" w:color="auto"/>
          <w:right w:val="none" w:sz="0" w:space="0" w:color="auto"/>
          <w:between w:val="none" w:sz="0" w:space="0" w:color="auto"/>
        </w:pBdr>
        <w:spacing w:line="480" w:lineRule="auto"/>
        <w:rPr>
          <w:rFonts w:asciiTheme="minorHAnsi" w:eastAsia="Times New Roman" w:hAnsiTheme="minorHAnsi" w:cstheme="minorHAnsi"/>
          <w:color w:val="000000" w:themeColor="text1"/>
        </w:rPr>
      </w:pPr>
      <w:r w:rsidRPr="00800D72">
        <w:rPr>
          <w:rFonts w:asciiTheme="minorHAnsi" w:hAnsiTheme="minorHAnsi" w:cstheme="minorHAnsi"/>
          <w:color w:val="000000" w:themeColor="text1"/>
        </w:rPr>
        <w:t xml:space="preserve">Image – </w:t>
      </w:r>
      <w:r w:rsidRPr="00800D72">
        <w:rPr>
          <w:rFonts w:asciiTheme="minorHAnsi" w:eastAsia="Times New Roman" w:hAnsiTheme="minorHAnsi" w:cstheme="minorHAnsi"/>
          <w:color w:val="000000" w:themeColor="text1"/>
          <w:shd w:val="clear" w:color="auto" w:fill="FFFFFF"/>
        </w:rPr>
        <w:t>En.wikipedia.org. n.d. </w:t>
      </w:r>
      <w:r w:rsidRPr="00800D72">
        <w:rPr>
          <w:rFonts w:asciiTheme="minorHAnsi" w:eastAsia="Times New Roman" w:hAnsiTheme="minorHAnsi" w:cstheme="minorHAnsi"/>
          <w:i/>
          <w:iCs/>
          <w:color w:val="000000" w:themeColor="text1"/>
          <w:shd w:val="clear" w:color="auto" w:fill="FFFFFF"/>
        </w:rPr>
        <w:t>Sewage Treatment</w:t>
      </w:r>
      <w:r w:rsidRPr="00800D72">
        <w:rPr>
          <w:rFonts w:asciiTheme="minorHAnsi" w:eastAsia="Times New Roman" w:hAnsiTheme="minorHAnsi" w:cstheme="minorHAnsi"/>
          <w:color w:val="000000" w:themeColor="text1"/>
          <w:shd w:val="clear" w:color="auto" w:fill="FFFFFF"/>
        </w:rPr>
        <w:t>. [online] Available at: &lt;https://en.wikipedia.org/wiki/Sewage_treatment&gt; [Accessed 15 April 2020].</w:t>
      </w:r>
    </w:p>
    <w:p w:rsidR="00A935A3" w:rsidRDefault="00A935A3" w:rsidP="00A935A3">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rPr>
      </w:pPr>
    </w:p>
    <w:p w:rsidR="00A935A3" w:rsidRPr="00FF1999" w:rsidRDefault="00A935A3" w:rsidP="00FF1999">
      <w:pPr>
        <w:pBdr>
          <w:top w:val="none" w:sz="0" w:space="0" w:color="auto"/>
          <w:left w:val="none" w:sz="0" w:space="0" w:color="auto"/>
          <w:bottom w:val="none" w:sz="0" w:space="0" w:color="auto"/>
          <w:right w:val="none" w:sz="0" w:space="0" w:color="auto"/>
          <w:between w:val="none" w:sz="0" w:space="0" w:color="auto"/>
        </w:pBdr>
        <w:spacing w:after="0" w:line="480" w:lineRule="auto"/>
        <w:rPr>
          <w:rFonts w:asciiTheme="minorHAnsi" w:eastAsia="Times New Roman" w:hAnsiTheme="minorHAnsi" w:cstheme="minorHAnsi"/>
          <w:color w:val="auto"/>
          <w:sz w:val="28"/>
          <w:szCs w:val="28"/>
        </w:rPr>
      </w:pPr>
    </w:p>
    <w:p w:rsidR="00263A7E" w:rsidRPr="0025366F" w:rsidRDefault="00263A7E">
      <w:pPr>
        <w:pBdr>
          <w:top w:val="none" w:sz="0" w:space="0" w:color="auto"/>
          <w:left w:val="none" w:sz="0" w:space="0" w:color="auto"/>
          <w:bottom w:val="none" w:sz="0" w:space="0" w:color="auto"/>
          <w:right w:val="none" w:sz="0" w:space="0" w:color="auto"/>
          <w:between w:val="none" w:sz="0" w:space="0" w:color="auto"/>
        </w:pBdr>
        <w:rPr>
          <w:rFonts w:asciiTheme="minorHAnsi" w:eastAsiaTheme="majorEastAsia" w:hAnsiTheme="minorHAnsi" w:cstheme="minorHAnsi"/>
          <w:b/>
          <w:color w:val="2F5496" w:themeColor="accent1" w:themeShade="BF"/>
          <w:sz w:val="32"/>
          <w:szCs w:val="32"/>
        </w:rPr>
      </w:pPr>
      <w:r w:rsidRPr="0025366F">
        <w:rPr>
          <w:rFonts w:asciiTheme="minorHAnsi" w:hAnsiTheme="minorHAnsi" w:cstheme="minorHAnsi"/>
          <w:b/>
        </w:rPr>
        <w:br w:type="page"/>
      </w:r>
    </w:p>
    <w:p w:rsidR="00F80072" w:rsidRDefault="00B9328C" w:rsidP="00B9328C">
      <w:pPr>
        <w:pStyle w:val="Heading1"/>
        <w:spacing w:line="480" w:lineRule="auto"/>
        <w:rPr>
          <w:b/>
        </w:rPr>
      </w:pPr>
      <w:r>
        <w:rPr>
          <w:b/>
        </w:rPr>
        <w:lastRenderedPageBreak/>
        <w:t>16.0 Appendices</w:t>
      </w:r>
      <w:bookmarkEnd w:id="16"/>
      <w:r>
        <w:rPr>
          <w:b/>
        </w:rPr>
        <w:t xml:space="preserve"> </w:t>
      </w:r>
    </w:p>
    <w:p w:rsidR="000515B5" w:rsidRPr="000515B5" w:rsidRDefault="00F80072" w:rsidP="00B9328C">
      <w:pPr>
        <w:pStyle w:val="Heading1"/>
        <w:spacing w:line="480" w:lineRule="auto"/>
        <w:rPr>
          <w:b/>
          <w:u w:val="single"/>
        </w:rPr>
      </w:pPr>
      <w:r>
        <w:rPr>
          <w:bCs/>
          <w:color w:val="000000" w:themeColor="text1"/>
          <w:sz w:val="24"/>
          <w:szCs w:val="24"/>
        </w:rPr>
        <w:t>All appendices are attached as hard copies.</w:t>
      </w:r>
      <w:r w:rsidR="000515B5">
        <w:rPr>
          <w:b/>
        </w:rPr>
        <w:t xml:space="preserve"> </w:t>
      </w:r>
      <w:r w:rsidR="000515B5" w:rsidRPr="000515B5">
        <w:rPr>
          <w:b/>
        </w:rPr>
        <w:br w:type="page"/>
      </w:r>
    </w:p>
    <w:p w:rsidR="005054CA" w:rsidRDefault="005054CA" w:rsidP="005054CA">
      <w:pPr>
        <w:rPr>
          <w:sz w:val="24"/>
          <w:szCs w:val="24"/>
        </w:rPr>
      </w:pPr>
    </w:p>
    <w:p w:rsidR="005054CA" w:rsidRDefault="005054CA" w:rsidP="005054CA">
      <w:pPr>
        <w:rPr>
          <w:b/>
          <w:sz w:val="24"/>
          <w:szCs w:val="24"/>
          <w:u w:val="single"/>
        </w:rPr>
      </w:pPr>
    </w:p>
    <w:p w:rsidR="005054CA" w:rsidRDefault="005054CA" w:rsidP="005054CA">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jc w:val="both"/>
      </w:pPr>
    </w:p>
    <w:p w:rsidR="00E3733A" w:rsidRDefault="00E3733A"/>
    <w:sectPr w:rsidR="00E3733A" w:rsidSect="005054CA">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7F5" w:rsidRDefault="002467F5" w:rsidP="009E5582">
      <w:pPr>
        <w:spacing w:after="0" w:line="240" w:lineRule="auto"/>
      </w:pPr>
      <w:r>
        <w:separator/>
      </w:r>
    </w:p>
  </w:endnote>
  <w:endnote w:type="continuationSeparator" w:id="0">
    <w:p w:rsidR="002467F5" w:rsidRDefault="002467F5" w:rsidP="009E5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18348925"/>
      <w:docPartObj>
        <w:docPartGallery w:val="Page Numbers (Bottom of Page)"/>
        <w:docPartUnique/>
      </w:docPartObj>
    </w:sdtPr>
    <w:sdtEndPr>
      <w:rPr>
        <w:rStyle w:val="PageNumber"/>
      </w:rPr>
    </w:sdtEndPr>
    <w:sdtContent>
      <w:p w:rsidR="00800D72" w:rsidRDefault="00800D72" w:rsidP="002677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00D72" w:rsidRDefault="00800D72" w:rsidP="00800D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02667561"/>
      <w:docPartObj>
        <w:docPartGallery w:val="Page Numbers (Bottom of Page)"/>
        <w:docPartUnique/>
      </w:docPartObj>
    </w:sdtPr>
    <w:sdtEndPr>
      <w:rPr>
        <w:rStyle w:val="PageNumber"/>
      </w:rPr>
    </w:sdtEndPr>
    <w:sdtContent>
      <w:p w:rsidR="00800D72" w:rsidRDefault="00800D72" w:rsidP="002677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437BE">
          <w:rPr>
            <w:rStyle w:val="PageNumber"/>
            <w:noProof/>
          </w:rPr>
          <w:t>19</w:t>
        </w:r>
        <w:r>
          <w:rPr>
            <w:rStyle w:val="PageNumber"/>
          </w:rPr>
          <w:fldChar w:fldCharType="end"/>
        </w:r>
      </w:p>
    </w:sdtContent>
  </w:sdt>
  <w:p w:rsidR="00800D72" w:rsidRDefault="00800D72" w:rsidP="00800D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7F5" w:rsidRDefault="002467F5" w:rsidP="009E5582">
      <w:pPr>
        <w:spacing w:after="0" w:line="240" w:lineRule="auto"/>
      </w:pPr>
      <w:r>
        <w:separator/>
      </w:r>
    </w:p>
  </w:footnote>
  <w:footnote w:type="continuationSeparator" w:id="0">
    <w:p w:rsidR="002467F5" w:rsidRDefault="002467F5" w:rsidP="009E55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2556"/>
    <w:multiLevelType w:val="multilevel"/>
    <w:tmpl w:val="3736A15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6A5A12"/>
    <w:multiLevelType w:val="multilevel"/>
    <w:tmpl w:val="48728A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4933C0C"/>
    <w:multiLevelType w:val="multilevel"/>
    <w:tmpl w:val="9AD8D07C"/>
    <w:lvl w:ilvl="0">
      <w:start w:val="2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C07044"/>
    <w:multiLevelType w:val="multilevel"/>
    <w:tmpl w:val="730C0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D35C28"/>
    <w:multiLevelType w:val="hybridMultilevel"/>
    <w:tmpl w:val="7C08A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94463D"/>
    <w:multiLevelType w:val="hybridMultilevel"/>
    <w:tmpl w:val="3964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FA2D45"/>
    <w:multiLevelType w:val="multilevel"/>
    <w:tmpl w:val="F0022E22"/>
    <w:lvl w:ilvl="0">
      <w:start w:val="1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C321700"/>
    <w:multiLevelType w:val="hybridMultilevel"/>
    <w:tmpl w:val="3788D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F533A1"/>
    <w:multiLevelType w:val="multilevel"/>
    <w:tmpl w:val="AE2A12E6"/>
    <w:lvl w:ilvl="0">
      <w:start w:val="1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DD54E7F"/>
    <w:multiLevelType w:val="multilevel"/>
    <w:tmpl w:val="347CEF54"/>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5C124B"/>
    <w:multiLevelType w:val="hybridMultilevel"/>
    <w:tmpl w:val="A4B66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CF2686"/>
    <w:multiLevelType w:val="multilevel"/>
    <w:tmpl w:val="35F07F42"/>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3B6FF7"/>
    <w:multiLevelType w:val="multilevel"/>
    <w:tmpl w:val="2EDC24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1AE62BB3"/>
    <w:multiLevelType w:val="multilevel"/>
    <w:tmpl w:val="64440280"/>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414A71"/>
    <w:multiLevelType w:val="hybridMultilevel"/>
    <w:tmpl w:val="CE2E7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5822B3"/>
    <w:multiLevelType w:val="hybridMultilevel"/>
    <w:tmpl w:val="AF2801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0B1125"/>
    <w:multiLevelType w:val="multilevel"/>
    <w:tmpl w:val="EA9CEB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208F3489"/>
    <w:multiLevelType w:val="hybridMultilevel"/>
    <w:tmpl w:val="42BE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E26926"/>
    <w:multiLevelType w:val="hybridMultilevel"/>
    <w:tmpl w:val="F66C4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666D3B"/>
    <w:multiLevelType w:val="hybridMultilevel"/>
    <w:tmpl w:val="5AC6E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A71288"/>
    <w:multiLevelType w:val="multilevel"/>
    <w:tmpl w:val="3A5EAC80"/>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D00890"/>
    <w:multiLevelType w:val="hybridMultilevel"/>
    <w:tmpl w:val="8A08C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3C2252"/>
    <w:multiLevelType w:val="multilevel"/>
    <w:tmpl w:val="BFA6E668"/>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2030B3"/>
    <w:multiLevelType w:val="multilevel"/>
    <w:tmpl w:val="0050767C"/>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0130F1B"/>
    <w:multiLevelType w:val="multilevel"/>
    <w:tmpl w:val="6772F05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10711BE"/>
    <w:multiLevelType w:val="multilevel"/>
    <w:tmpl w:val="C91491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33673F4A"/>
    <w:multiLevelType w:val="hybridMultilevel"/>
    <w:tmpl w:val="FDD45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743A21"/>
    <w:multiLevelType w:val="multilevel"/>
    <w:tmpl w:val="61207D5C"/>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8F60256"/>
    <w:multiLevelType w:val="hybridMultilevel"/>
    <w:tmpl w:val="B090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9842A6"/>
    <w:multiLevelType w:val="multilevel"/>
    <w:tmpl w:val="5C769394"/>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A02F52"/>
    <w:multiLevelType w:val="hybridMultilevel"/>
    <w:tmpl w:val="4F82B746"/>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31" w15:restartNumberingAfterBreak="0">
    <w:nsid w:val="472808A8"/>
    <w:multiLevelType w:val="multilevel"/>
    <w:tmpl w:val="73922014"/>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7D91F26"/>
    <w:multiLevelType w:val="multilevel"/>
    <w:tmpl w:val="68723C80"/>
    <w:lvl w:ilvl="0">
      <w:start w:val="8"/>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ACA6168"/>
    <w:multiLevelType w:val="multilevel"/>
    <w:tmpl w:val="4080EB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4F844DF0"/>
    <w:multiLevelType w:val="hybridMultilevel"/>
    <w:tmpl w:val="93E64B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ED4F8D"/>
    <w:multiLevelType w:val="multilevel"/>
    <w:tmpl w:val="3A181466"/>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2D5219"/>
    <w:multiLevelType w:val="hybridMultilevel"/>
    <w:tmpl w:val="897AA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43228A"/>
    <w:multiLevelType w:val="multilevel"/>
    <w:tmpl w:val="A3DEE88C"/>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9885C66"/>
    <w:multiLevelType w:val="multilevel"/>
    <w:tmpl w:val="04EE62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A9063A5"/>
    <w:multiLevelType w:val="hybridMultilevel"/>
    <w:tmpl w:val="BB4C0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A306B0"/>
    <w:multiLevelType w:val="multilevel"/>
    <w:tmpl w:val="7FDC8174"/>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DB108C"/>
    <w:multiLevelType w:val="hybridMultilevel"/>
    <w:tmpl w:val="56AA2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091738"/>
    <w:multiLevelType w:val="multilevel"/>
    <w:tmpl w:val="D812D3B0"/>
    <w:lvl w:ilvl="0">
      <w:start w:val="2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A6C5BD7"/>
    <w:multiLevelType w:val="multilevel"/>
    <w:tmpl w:val="FF40EA96"/>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135EE3"/>
    <w:multiLevelType w:val="hybridMultilevel"/>
    <w:tmpl w:val="0638D3A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5" w15:restartNumberingAfterBreak="0">
    <w:nsid w:val="7CA50C26"/>
    <w:multiLevelType w:val="multilevel"/>
    <w:tmpl w:val="6960FA28"/>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D963672"/>
    <w:multiLevelType w:val="multilevel"/>
    <w:tmpl w:val="DD1400DE"/>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F635925"/>
    <w:multiLevelType w:val="multilevel"/>
    <w:tmpl w:val="696238C6"/>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5"/>
  </w:num>
  <w:num w:numId="2">
    <w:abstractNumId w:val="2"/>
  </w:num>
  <w:num w:numId="3">
    <w:abstractNumId w:val="27"/>
  </w:num>
  <w:num w:numId="4">
    <w:abstractNumId w:val="38"/>
  </w:num>
  <w:num w:numId="5">
    <w:abstractNumId w:val="3"/>
  </w:num>
  <w:num w:numId="6">
    <w:abstractNumId w:val="23"/>
  </w:num>
  <w:num w:numId="7">
    <w:abstractNumId w:val="43"/>
  </w:num>
  <w:num w:numId="8">
    <w:abstractNumId w:val="16"/>
  </w:num>
  <w:num w:numId="9">
    <w:abstractNumId w:val="33"/>
  </w:num>
  <w:num w:numId="10">
    <w:abstractNumId w:val="1"/>
  </w:num>
  <w:num w:numId="11">
    <w:abstractNumId w:val="42"/>
  </w:num>
  <w:num w:numId="12">
    <w:abstractNumId w:val="8"/>
  </w:num>
  <w:num w:numId="13">
    <w:abstractNumId w:val="20"/>
  </w:num>
  <w:num w:numId="14">
    <w:abstractNumId w:val="46"/>
  </w:num>
  <w:num w:numId="15">
    <w:abstractNumId w:val="6"/>
  </w:num>
  <w:num w:numId="16">
    <w:abstractNumId w:val="13"/>
  </w:num>
  <w:num w:numId="17">
    <w:abstractNumId w:val="45"/>
  </w:num>
  <w:num w:numId="18">
    <w:abstractNumId w:val="11"/>
  </w:num>
  <w:num w:numId="19">
    <w:abstractNumId w:val="47"/>
  </w:num>
  <w:num w:numId="20">
    <w:abstractNumId w:val="40"/>
  </w:num>
  <w:num w:numId="21">
    <w:abstractNumId w:val="29"/>
  </w:num>
  <w:num w:numId="22">
    <w:abstractNumId w:val="37"/>
  </w:num>
  <w:num w:numId="23">
    <w:abstractNumId w:val="35"/>
  </w:num>
  <w:num w:numId="24">
    <w:abstractNumId w:val="31"/>
  </w:num>
  <w:num w:numId="25">
    <w:abstractNumId w:val="0"/>
  </w:num>
  <w:num w:numId="26">
    <w:abstractNumId w:val="24"/>
  </w:num>
  <w:num w:numId="27">
    <w:abstractNumId w:val="22"/>
  </w:num>
  <w:num w:numId="28">
    <w:abstractNumId w:val="9"/>
  </w:num>
  <w:num w:numId="29">
    <w:abstractNumId w:val="34"/>
  </w:num>
  <w:num w:numId="30">
    <w:abstractNumId w:val="32"/>
  </w:num>
  <w:num w:numId="31">
    <w:abstractNumId w:val="5"/>
  </w:num>
  <w:num w:numId="32">
    <w:abstractNumId w:val="18"/>
  </w:num>
  <w:num w:numId="33">
    <w:abstractNumId w:val="10"/>
  </w:num>
  <w:num w:numId="34">
    <w:abstractNumId w:val="41"/>
  </w:num>
  <w:num w:numId="35">
    <w:abstractNumId w:val="21"/>
  </w:num>
  <w:num w:numId="36">
    <w:abstractNumId w:val="14"/>
  </w:num>
  <w:num w:numId="37">
    <w:abstractNumId w:val="7"/>
  </w:num>
  <w:num w:numId="38">
    <w:abstractNumId w:val="39"/>
  </w:num>
  <w:num w:numId="39">
    <w:abstractNumId w:val="28"/>
  </w:num>
  <w:num w:numId="40">
    <w:abstractNumId w:val="4"/>
  </w:num>
  <w:num w:numId="41">
    <w:abstractNumId w:val="19"/>
  </w:num>
  <w:num w:numId="42">
    <w:abstractNumId w:val="26"/>
  </w:num>
  <w:num w:numId="43">
    <w:abstractNumId w:val="36"/>
  </w:num>
  <w:num w:numId="44">
    <w:abstractNumId w:val="17"/>
  </w:num>
  <w:num w:numId="45">
    <w:abstractNumId w:val="44"/>
  </w:num>
  <w:num w:numId="46">
    <w:abstractNumId w:val="30"/>
  </w:num>
  <w:num w:numId="47">
    <w:abstractNumId w:val="15"/>
  </w:num>
  <w:num w:numId="48">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4CA"/>
    <w:rsid w:val="00042B95"/>
    <w:rsid w:val="000454A0"/>
    <w:rsid w:val="00045914"/>
    <w:rsid w:val="000515B5"/>
    <w:rsid w:val="00057F53"/>
    <w:rsid w:val="00095B9A"/>
    <w:rsid w:val="000A49E5"/>
    <w:rsid w:val="000D26C1"/>
    <w:rsid w:val="00115D65"/>
    <w:rsid w:val="00127C18"/>
    <w:rsid w:val="00147490"/>
    <w:rsid w:val="001F1A5B"/>
    <w:rsid w:val="00200B00"/>
    <w:rsid w:val="00230DCF"/>
    <w:rsid w:val="002363CB"/>
    <w:rsid w:val="00241ACB"/>
    <w:rsid w:val="002467F5"/>
    <w:rsid w:val="0025366F"/>
    <w:rsid w:val="00263A7E"/>
    <w:rsid w:val="00281F7B"/>
    <w:rsid w:val="0029092B"/>
    <w:rsid w:val="002A4079"/>
    <w:rsid w:val="002B3ADB"/>
    <w:rsid w:val="002B549B"/>
    <w:rsid w:val="002C6967"/>
    <w:rsid w:val="002D101C"/>
    <w:rsid w:val="002F704A"/>
    <w:rsid w:val="00312AFA"/>
    <w:rsid w:val="00335F16"/>
    <w:rsid w:val="00360A7E"/>
    <w:rsid w:val="0036424B"/>
    <w:rsid w:val="00432B01"/>
    <w:rsid w:val="00451714"/>
    <w:rsid w:val="0046543A"/>
    <w:rsid w:val="004922B5"/>
    <w:rsid w:val="004C1458"/>
    <w:rsid w:val="004D2235"/>
    <w:rsid w:val="004D39F9"/>
    <w:rsid w:val="005054CA"/>
    <w:rsid w:val="0050601E"/>
    <w:rsid w:val="005224C3"/>
    <w:rsid w:val="00544606"/>
    <w:rsid w:val="00551580"/>
    <w:rsid w:val="00557405"/>
    <w:rsid w:val="005C7D88"/>
    <w:rsid w:val="005E543A"/>
    <w:rsid w:val="005F0ACA"/>
    <w:rsid w:val="0061164D"/>
    <w:rsid w:val="006521C2"/>
    <w:rsid w:val="00653099"/>
    <w:rsid w:val="00675BC5"/>
    <w:rsid w:val="00695AB6"/>
    <w:rsid w:val="006A217F"/>
    <w:rsid w:val="006A300D"/>
    <w:rsid w:val="006D3022"/>
    <w:rsid w:val="007063DC"/>
    <w:rsid w:val="00751D2F"/>
    <w:rsid w:val="00780B2E"/>
    <w:rsid w:val="00780DDB"/>
    <w:rsid w:val="007B12B3"/>
    <w:rsid w:val="007F5568"/>
    <w:rsid w:val="00800D72"/>
    <w:rsid w:val="008229DB"/>
    <w:rsid w:val="00861E4C"/>
    <w:rsid w:val="00891CF0"/>
    <w:rsid w:val="008C5740"/>
    <w:rsid w:val="008E356B"/>
    <w:rsid w:val="009127F6"/>
    <w:rsid w:val="0093737B"/>
    <w:rsid w:val="00943B41"/>
    <w:rsid w:val="00943FCC"/>
    <w:rsid w:val="00962731"/>
    <w:rsid w:val="0097259E"/>
    <w:rsid w:val="00996B25"/>
    <w:rsid w:val="009A4D26"/>
    <w:rsid w:val="009B0713"/>
    <w:rsid w:val="009E5582"/>
    <w:rsid w:val="00A25318"/>
    <w:rsid w:val="00A37526"/>
    <w:rsid w:val="00A6678A"/>
    <w:rsid w:val="00A75E35"/>
    <w:rsid w:val="00A811A0"/>
    <w:rsid w:val="00A935A3"/>
    <w:rsid w:val="00AF5F01"/>
    <w:rsid w:val="00B20DA2"/>
    <w:rsid w:val="00B47DF8"/>
    <w:rsid w:val="00B52AAE"/>
    <w:rsid w:val="00B61669"/>
    <w:rsid w:val="00B67ACF"/>
    <w:rsid w:val="00B737A4"/>
    <w:rsid w:val="00B91163"/>
    <w:rsid w:val="00B9328C"/>
    <w:rsid w:val="00BF63A4"/>
    <w:rsid w:val="00C63EDE"/>
    <w:rsid w:val="00C66584"/>
    <w:rsid w:val="00C873FF"/>
    <w:rsid w:val="00C9751C"/>
    <w:rsid w:val="00CC0678"/>
    <w:rsid w:val="00CD386E"/>
    <w:rsid w:val="00D16E0A"/>
    <w:rsid w:val="00D42944"/>
    <w:rsid w:val="00D7537E"/>
    <w:rsid w:val="00D8436B"/>
    <w:rsid w:val="00DE0E77"/>
    <w:rsid w:val="00DE4A3C"/>
    <w:rsid w:val="00E1564F"/>
    <w:rsid w:val="00E35BE1"/>
    <w:rsid w:val="00E3733A"/>
    <w:rsid w:val="00E437BE"/>
    <w:rsid w:val="00E47BAB"/>
    <w:rsid w:val="00E77C84"/>
    <w:rsid w:val="00E83B8C"/>
    <w:rsid w:val="00E8542A"/>
    <w:rsid w:val="00EA02EC"/>
    <w:rsid w:val="00EA2608"/>
    <w:rsid w:val="00EC0638"/>
    <w:rsid w:val="00ED14AE"/>
    <w:rsid w:val="00EE02DF"/>
    <w:rsid w:val="00EF5B19"/>
    <w:rsid w:val="00EF62DA"/>
    <w:rsid w:val="00F01F17"/>
    <w:rsid w:val="00F26435"/>
    <w:rsid w:val="00F632AA"/>
    <w:rsid w:val="00F757B0"/>
    <w:rsid w:val="00F80072"/>
    <w:rsid w:val="00F90C03"/>
    <w:rsid w:val="00F94A69"/>
    <w:rsid w:val="00FE19F5"/>
    <w:rsid w:val="00FF1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9EAF80-1B54-4622-8BB5-AA50E25C5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83B8C"/>
    <w:pPr>
      <w:pBdr>
        <w:top w:val="nil"/>
        <w:left w:val="nil"/>
        <w:bottom w:val="nil"/>
        <w:right w:val="nil"/>
        <w:between w:val="nil"/>
      </w:pBdr>
    </w:pPr>
    <w:rPr>
      <w:rFonts w:ascii="Calibri" w:eastAsia="Calibri" w:hAnsi="Calibri" w:cs="Calibri"/>
      <w:color w:val="000000"/>
      <w:lang w:eastAsia="en-GB"/>
    </w:rPr>
  </w:style>
  <w:style w:type="paragraph" w:styleId="Heading1">
    <w:name w:val="heading 1"/>
    <w:basedOn w:val="Normal"/>
    <w:next w:val="Normal"/>
    <w:link w:val="Heading1Char"/>
    <w:uiPriority w:val="9"/>
    <w:qFormat/>
    <w:rsid w:val="000515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5B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54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54CA"/>
    <w:rPr>
      <w:rFonts w:eastAsiaTheme="minorEastAsia"/>
      <w:lang w:val="en-US"/>
    </w:rPr>
  </w:style>
  <w:style w:type="character" w:customStyle="1" w:styleId="Heading1Char">
    <w:name w:val="Heading 1 Char"/>
    <w:basedOn w:val="DefaultParagraphFont"/>
    <w:link w:val="Heading1"/>
    <w:uiPriority w:val="9"/>
    <w:rsid w:val="000515B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515B5"/>
    <w:pPr>
      <w:pBdr>
        <w:top w:val="none" w:sz="0" w:space="0" w:color="auto"/>
        <w:left w:val="none" w:sz="0" w:space="0" w:color="auto"/>
        <w:bottom w:val="none" w:sz="0" w:space="0" w:color="auto"/>
        <w:right w:val="none" w:sz="0" w:space="0" w:color="auto"/>
        <w:between w:val="none" w:sz="0" w:space="0" w:color="auto"/>
      </w:pBdr>
      <w:outlineLvl w:val="9"/>
    </w:pPr>
    <w:rPr>
      <w:lang w:val="en-US" w:eastAsia="en-US"/>
    </w:rPr>
  </w:style>
  <w:style w:type="paragraph" w:styleId="TOC1">
    <w:name w:val="toc 1"/>
    <w:basedOn w:val="Normal"/>
    <w:next w:val="Normal"/>
    <w:autoRedefine/>
    <w:uiPriority w:val="39"/>
    <w:unhideWhenUsed/>
    <w:rsid w:val="000515B5"/>
    <w:pPr>
      <w:spacing w:after="100"/>
    </w:pPr>
  </w:style>
  <w:style w:type="character" w:styleId="Hyperlink">
    <w:name w:val="Hyperlink"/>
    <w:basedOn w:val="DefaultParagraphFont"/>
    <w:uiPriority w:val="99"/>
    <w:unhideWhenUsed/>
    <w:rsid w:val="000515B5"/>
    <w:rPr>
      <w:color w:val="0563C1" w:themeColor="hyperlink"/>
      <w:u w:val="single"/>
    </w:rPr>
  </w:style>
  <w:style w:type="paragraph" w:styleId="ListParagraph">
    <w:name w:val="List Paragraph"/>
    <w:basedOn w:val="Normal"/>
    <w:uiPriority w:val="34"/>
    <w:qFormat/>
    <w:rsid w:val="008229DB"/>
    <w:pPr>
      <w:ind w:left="720"/>
      <w:contextualSpacing/>
    </w:pPr>
  </w:style>
  <w:style w:type="character" w:customStyle="1" w:styleId="Heading2Char">
    <w:name w:val="Heading 2 Char"/>
    <w:basedOn w:val="DefaultParagraphFont"/>
    <w:link w:val="Heading2"/>
    <w:uiPriority w:val="9"/>
    <w:rsid w:val="00095B9A"/>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9E5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582"/>
    <w:rPr>
      <w:rFonts w:ascii="Calibri" w:eastAsia="Calibri" w:hAnsi="Calibri" w:cs="Calibri"/>
      <w:color w:val="000000"/>
      <w:lang w:eastAsia="en-GB"/>
    </w:rPr>
  </w:style>
  <w:style w:type="paragraph" w:styleId="Footer">
    <w:name w:val="footer"/>
    <w:basedOn w:val="Normal"/>
    <w:link w:val="FooterChar"/>
    <w:uiPriority w:val="99"/>
    <w:unhideWhenUsed/>
    <w:rsid w:val="009E5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582"/>
    <w:rPr>
      <w:rFonts w:ascii="Calibri" w:eastAsia="Calibri" w:hAnsi="Calibri" w:cs="Calibri"/>
      <w:color w:val="000000"/>
      <w:lang w:eastAsia="en-GB"/>
    </w:rPr>
  </w:style>
  <w:style w:type="paragraph" w:styleId="BodyText2">
    <w:name w:val="Body Text 2"/>
    <w:basedOn w:val="Normal"/>
    <w:link w:val="BodyText2Char"/>
    <w:rsid w:val="00E77C84"/>
    <w:pPr>
      <w:pBdr>
        <w:top w:val="none" w:sz="0" w:space="0" w:color="auto"/>
        <w:left w:val="none" w:sz="0" w:space="0" w:color="auto"/>
        <w:bottom w:val="none" w:sz="0" w:space="0" w:color="auto"/>
        <w:right w:val="none" w:sz="0" w:space="0" w:color="auto"/>
        <w:between w:val="none" w:sz="0" w:space="0" w:color="auto"/>
      </w:pBdr>
      <w:spacing w:after="0" w:line="240" w:lineRule="auto"/>
      <w:jc w:val="both"/>
    </w:pPr>
    <w:rPr>
      <w:rFonts w:ascii="Times New Roman" w:eastAsia="Times New Roman" w:hAnsi="Times New Roman" w:cs="Times New Roman"/>
      <w:color w:val="auto"/>
      <w:sz w:val="24"/>
      <w:szCs w:val="20"/>
      <w:lang w:eastAsia="en-US"/>
    </w:rPr>
  </w:style>
  <w:style w:type="character" w:customStyle="1" w:styleId="BodyText2Char">
    <w:name w:val="Body Text 2 Char"/>
    <w:basedOn w:val="DefaultParagraphFont"/>
    <w:link w:val="BodyText2"/>
    <w:rsid w:val="00E77C84"/>
    <w:rPr>
      <w:rFonts w:ascii="Times New Roman" w:eastAsia="Times New Roman" w:hAnsi="Times New Roman" w:cs="Times New Roman"/>
      <w:sz w:val="24"/>
      <w:szCs w:val="20"/>
    </w:rPr>
  </w:style>
  <w:style w:type="character" w:customStyle="1" w:styleId="UnresolvedMention">
    <w:name w:val="Unresolved Mention"/>
    <w:basedOn w:val="DefaultParagraphFont"/>
    <w:uiPriority w:val="99"/>
    <w:semiHidden/>
    <w:unhideWhenUsed/>
    <w:rsid w:val="0025366F"/>
    <w:rPr>
      <w:color w:val="605E5C"/>
      <w:shd w:val="clear" w:color="auto" w:fill="E1DFDD"/>
    </w:rPr>
  </w:style>
  <w:style w:type="paragraph" w:styleId="NormalWeb">
    <w:name w:val="Normal (Web)"/>
    <w:basedOn w:val="Normal"/>
    <w:uiPriority w:val="99"/>
    <w:semiHidden/>
    <w:unhideWhenUsed/>
    <w:rsid w:val="00D7537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PageNumber">
    <w:name w:val="page number"/>
    <w:basedOn w:val="DefaultParagraphFont"/>
    <w:uiPriority w:val="99"/>
    <w:semiHidden/>
    <w:unhideWhenUsed/>
    <w:rsid w:val="00800D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5944">
      <w:bodyDiv w:val="1"/>
      <w:marLeft w:val="0"/>
      <w:marRight w:val="0"/>
      <w:marTop w:val="0"/>
      <w:marBottom w:val="0"/>
      <w:divBdr>
        <w:top w:val="none" w:sz="0" w:space="0" w:color="auto"/>
        <w:left w:val="none" w:sz="0" w:space="0" w:color="auto"/>
        <w:bottom w:val="none" w:sz="0" w:space="0" w:color="auto"/>
        <w:right w:val="none" w:sz="0" w:space="0" w:color="auto"/>
      </w:divBdr>
    </w:div>
    <w:div w:id="88477349">
      <w:bodyDiv w:val="1"/>
      <w:marLeft w:val="0"/>
      <w:marRight w:val="0"/>
      <w:marTop w:val="0"/>
      <w:marBottom w:val="0"/>
      <w:divBdr>
        <w:top w:val="none" w:sz="0" w:space="0" w:color="auto"/>
        <w:left w:val="none" w:sz="0" w:space="0" w:color="auto"/>
        <w:bottom w:val="none" w:sz="0" w:space="0" w:color="auto"/>
        <w:right w:val="none" w:sz="0" w:space="0" w:color="auto"/>
      </w:divBdr>
    </w:div>
    <w:div w:id="580599050">
      <w:bodyDiv w:val="1"/>
      <w:marLeft w:val="0"/>
      <w:marRight w:val="0"/>
      <w:marTop w:val="0"/>
      <w:marBottom w:val="0"/>
      <w:divBdr>
        <w:top w:val="none" w:sz="0" w:space="0" w:color="auto"/>
        <w:left w:val="none" w:sz="0" w:space="0" w:color="auto"/>
        <w:bottom w:val="none" w:sz="0" w:space="0" w:color="auto"/>
        <w:right w:val="none" w:sz="0" w:space="0" w:color="auto"/>
      </w:divBdr>
    </w:div>
    <w:div w:id="1414861471">
      <w:bodyDiv w:val="1"/>
      <w:marLeft w:val="0"/>
      <w:marRight w:val="0"/>
      <w:marTop w:val="0"/>
      <w:marBottom w:val="0"/>
      <w:divBdr>
        <w:top w:val="none" w:sz="0" w:space="0" w:color="auto"/>
        <w:left w:val="none" w:sz="0" w:space="0" w:color="auto"/>
        <w:bottom w:val="none" w:sz="0" w:space="0" w:color="auto"/>
        <w:right w:val="none" w:sz="0" w:space="0" w:color="auto"/>
      </w:divBdr>
    </w:div>
    <w:div w:id="1773166538">
      <w:bodyDiv w:val="1"/>
      <w:marLeft w:val="0"/>
      <w:marRight w:val="0"/>
      <w:marTop w:val="0"/>
      <w:marBottom w:val="0"/>
      <w:divBdr>
        <w:top w:val="none" w:sz="0" w:space="0" w:color="auto"/>
        <w:left w:val="none" w:sz="0" w:space="0" w:color="auto"/>
        <w:bottom w:val="none" w:sz="0" w:space="0" w:color="auto"/>
        <w:right w:val="none" w:sz="0" w:space="0" w:color="auto"/>
      </w:divBdr>
    </w:div>
    <w:div w:id="1982031648">
      <w:bodyDiv w:val="1"/>
      <w:marLeft w:val="0"/>
      <w:marRight w:val="0"/>
      <w:marTop w:val="0"/>
      <w:marBottom w:val="0"/>
      <w:divBdr>
        <w:top w:val="none" w:sz="0" w:space="0" w:color="auto"/>
        <w:left w:val="none" w:sz="0" w:space="0" w:color="auto"/>
        <w:bottom w:val="none" w:sz="0" w:space="0" w:color="auto"/>
        <w:right w:val="none" w:sz="0" w:space="0" w:color="auto"/>
      </w:divBdr>
    </w:div>
    <w:div w:id="208571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maps/@51.6955468,-4.9589053,358m/data=!3m1!1e3"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BE658-5373-4A65-BD26-F39C274E3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3670</Words>
  <Characters>20922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Individual Project</vt:lpstr>
    </vt:vector>
  </TitlesOfParts>
  <Company>Lewys Gibby</Company>
  <LinksUpToDate>false</LinksUpToDate>
  <CharactersWithSpaces>24543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dc:title>
  <dc:subject>Project</dc:subject>
  <dc:creator>Lewys Gibby</dc:creator>
  <cp:keywords/>
  <dc:description/>
  <cp:lastModifiedBy>LauraH Davies</cp:lastModifiedBy>
  <cp:revision>2</cp:revision>
  <dcterms:created xsi:type="dcterms:W3CDTF">2020-05-11T10:55:00Z</dcterms:created>
  <dcterms:modified xsi:type="dcterms:W3CDTF">2020-05-11T10:55:00Z</dcterms:modified>
  <cp:category>HNC Mechanical Engineering | John Williams</cp:category>
</cp:coreProperties>
</file>