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594AC20" wp14:paraId="761A8C1B" wp14:textId="62779DDA">
      <w:pPr>
        <w:spacing w:before="30" w:beforeAutospacing="off" w:after="30" w:afterAutospacing="off"/>
        <w:rPr>
          <w:rFonts w:ascii="Times New Roman" w:hAnsi="Times New Roman" w:eastAsia="Times New Roman" w:cs="Times New Roman"/>
          <w:color w:val="auto"/>
          <w:sz w:val="28"/>
          <w:szCs w:val="28"/>
        </w:rPr>
      </w:pPr>
      <w:r w:rsidRPr="4594AC20" w:rsidR="730CFC9C">
        <w:rPr>
          <w:rFonts w:ascii="Times New Roman" w:hAnsi="Times New Roman" w:eastAsia="Times New Roman" w:cs="Times New Roman"/>
          <w:color w:val="auto"/>
          <w:sz w:val="28"/>
          <w:szCs w:val="28"/>
        </w:rPr>
        <w:t xml:space="preserve">Morgan Evans </w:t>
      </w:r>
    </w:p>
    <w:p xmlns:wp14="http://schemas.microsoft.com/office/word/2010/wordml" w:rsidP="4594AC20" wp14:paraId="331AA1A0" wp14:textId="082CF0D1">
      <w:pPr>
        <w:spacing w:before="30" w:beforeAutospacing="off" w:after="30" w:afterAutospacing="off"/>
        <w:rPr>
          <w:rFonts w:ascii="Times New Roman" w:hAnsi="Times New Roman" w:eastAsia="Times New Roman" w:cs="Times New Roman"/>
          <w:color w:val="auto"/>
          <w:sz w:val="28"/>
          <w:szCs w:val="28"/>
        </w:rPr>
      </w:pPr>
      <w:r w:rsidRPr="4594AC20" w:rsidR="730CFC9C">
        <w:rPr>
          <w:rFonts w:ascii="Times New Roman" w:hAnsi="Times New Roman" w:eastAsia="Times New Roman" w:cs="Times New Roman"/>
          <w:color w:val="auto"/>
          <w:sz w:val="28"/>
          <w:szCs w:val="28"/>
        </w:rPr>
        <w:t xml:space="preserve">2005007 </w:t>
      </w:r>
    </w:p>
    <w:p xmlns:wp14="http://schemas.microsoft.com/office/word/2010/wordml" w:rsidP="4594AC20" wp14:paraId="5E5787A5" wp14:textId="535D2C42">
      <w:pPr>
        <w:spacing w:before="30" w:beforeAutospacing="off" w:after="30" w:afterAutospacing="off"/>
        <w:rPr>
          <w:rFonts w:ascii="Times New Roman" w:hAnsi="Times New Roman" w:eastAsia="Times New Roman" w:cs="Times New Roman"/>
          <w:color w:val="auto"/>
          <w:sz w:val="28"/>
          <w:szCs w:val="28"/>
        </w:rPr>
      </w:pPr>
      <w:r w:rsidRPr="4594AC20" w:rsidR="730CFC9C">
        <w:rPr>
          <w:rFonts w:ascii="Times New Roman" w:hAnsi="Times New Roman" w:eastAsia="Times New Roman" w:cs="Times New Roman"/>
          <w:color w:val="auto"/>
          <w:sz w:val="28"/>
          <w:szCs w:val="28"/>
        </w:rPr>
        <w:t xml:space="preserve">BMOE6005 </w:t>
      </w:r>
    </w:p>
    <w:p w:rsidR="4677FCBE" w:rsidP="4594AC20" w:rsidRDefault="4677FCBE" w14:paraId="7C830050" w14:textId="1CCB768F">
      <w:pPr>
        <w:pStyle w:val="Normal"/>
        <w:spacing w:before="30" w:beforeAutospacing="off" w:after="30" w:afterAutospacing="off"/>
        <w:rPr>
          <w:rFonts w:ascii="Times New Roman" w:hAnsi="Times New Roman" w:eastAsia="Times New Roman" w:cs="Times New Roman"/>
          <w:color w:val="auto"/>
          <w:sz w:val="28"/>
          <w:szCs w:val="28"/>
        </w:rPr>
      </w:pPr>
      <w:r w:rsidRPr="4594AC20" w:rsidR="4677FCBE">
        <w:rPr>
          <w:rFonts w:ascii="Times New Roman" w:hAnsi="Times New Roman" w:eastAsia="Times New Roman" w:cs="Times New Roman"/>
          <w:color w:val="auto"/>
          <w:sz w:val="28"/>
          <w:szCs w:val="28"/>
        </w:rPr>
        <w:t>Critically review the effect of digital/mobile technology and social media upon outdoor learning</w:t>
      </w:r>
    </w:p>
    <w:p w:rsidR="4594AC20" w:rsidP="4594AC20" w:rsidRDefault="4594AC20" w14:paraId="004244D7" w14:textId="5FD31996">
      <w:pPr>
        <w:pStyle w:val="Normal"/>
        <w:spacing w:before="30" w:beforeAutospacing="off" w:after="30" w:afterAutospacing="off"/>
        <w:rPr>
          <w:rFonts w:ascii="Times New Roman" w:hAnsi="Times New Roman" w:eastAsia="Times New Roman" w:cs="Times New Roman"/>
          <w:color w:val="auto"/>
          <w:sz w:val="28"/>
          <w:szCs w:val="28"/>
        </w:rPr>
      </w:pPr>
    </w:p>
    <w:p w:rsidR="5B500081" w:rsidP="4594AC20" w:rsidRDefault="5B500081" w14:paraId="2C224703" w14:textId="1CC057C8">
      <w:pPr>
        <w:pStyle w:val="Normal"/>
        <w:spacing w:before="30" w:beforeAutospacing="off" w:after="30" w:afterAutospacing="off"/>
        <w:ind w:left="0"/>
        <w:rPr>
          <w:rFonts w:ascii="Times New Roman" w:hAnsi="Times New Roman" w:eastAsia="Times New Roman" w:cs="Times New Roman"/>
          <w:color w:val="auto"/>
          <w:sz w:val="24"/>
          <w:szCs w:val="24"/>
        </w:rPr>
      </w:pPr>
      <w:r w:rsidRPr="4594AC20" w:rsidR="5B500081">
        <w:rPr>
          <w:rFonts w:ascii="Times New Roman" w:hAnsi="Times New Roman" w:eastAsia="Times New Roman" w:cs="Times New Roman"/>
          <w:color w:val="auto"/>
          <w:sz w:val="24"/>
          <w:szCs w:val="24"/>
        </w:rPr>
        <w:t>The term outdoor learning can be seen as an umbrella for encapsulat</w:t>
      </w:r>
      <w:r w:rsidRPr="4594AC20" w:rsidR="52333480">
        <w:rPr>
          <w:rFonts w:ascii="Times New Roman" w:hAnsi="Times New Roman" w:eastAsia="Times New Roman" w:cs="Times New Roman"/>
          <w:color w:val="auto"/>
          <w:sz w:val="24"/>
          <w:szCs w:val="24"/>
        </w:rPr>
        <w:t>ing</w:t>
      </w:r>
      <w:r w:rsidRPr="4594AC20" w:rsidR="6A40F7AA">
        <w:rPr>
          <w:rFonts w:ascii="Times New Roman" w:hAnsi="Times New Roman" w:eastAsia="Times New Roman" w:cs="Times New Roman"/>
          <w:color w:val="auto"/>
          <w:sz w:val="24"/>
          <w:szCs w:val="24"/>
        </w:rPr>
        <w:t xml:space="preserve"> the unique qualities and diverse approaches</w:t>
      </w:r>
      <w:r w:rsidRPr="4594AC20" w:rsidR="4244D896">
        <w:rPr>
          <w:rFonts w:ascii="Times New Roman" w:hAnsi="Times New Roman" w:eastAsia="Times New Roman" w:cs="Times New Roman"/>
          <w:color w:val="auto"/>
          <w:sz w:val="24"/>
          <w:szCs w:val="24"/>
        </w:rPr>
        <w:t>. The institute of outdoor learning recognise that narrowing the focus of outdoor learning into an inclusive definition is challenging</w:t>
      </w:r>
      <w:r w:rsidRPr="4594AC20" w:rsidR="4C3D2F89">
        <w:rPr>
          <w:rFonts w:ascii="Times New Roman" w:hAnsi="Times New Roman" w:eastAsia="Times New Roman" w:cs="Times New Roman"/>
          <w:color w:val="auto"/>
          <w:sz w:val="24"/>
          <w:szCs w:val="24"/>
        </w:rPr>
        <w:t xml:space="preserve"> </w:t>
      </w:r>
      <w:r w:rsidRPr="4594AC20" w:rsidR="02BBC7E4">
        <w:rPr>
          <w:rFonts w:ascii="Times New Roman" w:hAnsi="Times New Roman" w:eastAsia="Times New Roman" w:cs="Times New Roman"/>
          <w:color w:val="auto"/>
          <w:sz w:val="24"/>
          <w:szCs w:val="24"/>
        </w:rPr>
        <w:t xml:space="preserve">as the industry is always evolving </w:t>
      </w:r>
      <w:r w:rsidRPr="4594AC20" w:rsidR="1865E784">
        <w:rPr>
          <w:rFonts w:ascii="Times New Roman" w:hAnsi="Times New Roman" w:eastAsia="Times New Roman" w:cs="Times New Roman"/>
          <w:color w:val="auto"/>
          <w:sz w:val="24"/>
          <w:szCs w:val="24"/>
        </w:rPr>
        <w:t xml:space="preserve">along with the needs of the participants </w:t>
      </w:r>
      <w:r w:rsidRPr="4594AC20" w:rsidR="1C385CE5">
        <w:rPr>
          <w:rFonts w:ascii="Times New Roman" w:hAnsi="Times New Roman" w:eastAsia="Times New Roman" w:cs="Times New Roman"/>
          <w:color w:val="auto"/>
          <w:sz w:val="24"/>
          <w:szCs w:val="24"/>
        </w:rPr>
        <w:t>(Institute for Outdoor Learning, 2019)</w:t>
      </w:r>
      <w:r w:rsidRPr="4594AC20" w:rsidR="4C3D2F89">
        <w:rPr>
          <w:rFonts w:ascii="Times New Roman" w:hAnsi="Times New Roman" w:eastAsia="Times New Roman" w:cs="Times New Roman"/>
          <w:color w:val="auto"/>
          <w:sz w:val="24"/>
          <w:szCs w:val="24"/>
        </w:rPr>
        <w:t>.</w:t>
      </w:r>
      <w:r w:rsidRPr="4594AC20" w:rsidR="39233B2B">
        <w:rPr>
          <w:rFonts w:ascii="Times New Roman" w:hAnsi="Times New Roman" w:eastAsia="Times New Roman" w:cs="Times New Roman"/>
          <w:color w:val="auto"/>
          <w:sz w:val="24"/>
          <w:szCs w:val="24"/>
        </w:rPr>
        <w:t xml:space="preserve"> </w:t>
      </w:r>
      <w:r w:rsidRPr="4594AC20" w:rsidR="073D49A8">
        <w:rPr>
          <w:rFonts w:ascii="Times New Roman" w:hAnsi="Times New Roman" w:eastAsia="Times New Roman" w:cs="Times New Roman"/>
          <w:color w:val="auto"/>
          <w:sz w:val="24"/>
          <w:szCs w:val="24"/>
        </w:rPr>
        <w:t>Instead,</w:t>
      </w:r>
      <w:r w:rsidRPr="4594AC20" w:rsidR="39233B2B">
        <w:rPr>
          <w:rFonts w:ascii="Times New Roman" w:hAnsi="Times New Roman" w:eastAsia="Times New Roman" w:cs="Times New Roman"/>
          <w:color w:val="auto"/>
          <w:sz w:val="24"/>
          <w:szCs w:val="24"/>
        </w:rPr>
        <w:t xml:space="preserve"> they offer five key </w:t>
      </w:r>
      <w:r w:rsidRPr="4594AC20" w:rsidR="029F810A">
        <w:rPr>
          <w:rFonts w:ascii="Times New Roman" w:hAnsi="Times New Roman" w:eastAsia="Times New Roman" w:cs="Times New Roman"/>
          <w:color w:val="auto"/>
          <w:sz w:val="24"/>
          <w:szCs w:val="24"/>
        </w:rPr>
        <w:t>priorities</w:t>
      </w:r>
      <w:r w:rsidRPr="4594AC20" w:rsidR="39233B2B">
        <w:rPr>
          <w:rFonts w:ascii="Times New Roman" w:hAnsi="Times New Roman" w:eastAsia="Times New Roman" w:cs="Times New Roman"/>
          <w:color w:val="auto"/>
          <w:sz w:val="24"/>
          <w:szCs w:val="24"/>
        </w:rPr>
        <w:t xml:space="preserve"> to address when creating a personalised definition</w:t>
      </w:r>
      <w:r w:rsidRPr="4594AC20" w:rsidR="716189F8">
        <w:rPr>
          <w:rFonts w:ascii="Times New Roman" w:hAnsi="Times New Roman" w:eastAsia="Times New Roman" w:cs="Times New Roman"/>
          <w:color w:val="auto"/>
          <w:sz w:val="24"/>
          <w:szCs w:val="24"/>
        </w:rPr>
        <w:t>. How does the learning occur? What is the outdoor experience/activity? Where does the learning take place? Who are the participants, consider their needs</w:t>
      </w:r>
      <w:r w:rsidRPr="4594AC20" w:rsidR="59C28F78">
        <w:rPr>
          <w:rFonts w:ascii="Times New Roman" w:hAnsi="Times New Roman" w:eastAsia="Times New Roman" w:cs="Times New Roman"/>
          <w:color w:val="auto"/>
          <w:sz w:val="24"/>
          <w:szCs w:val="24"/>
        </w:rPr>
        <w:t xml:space="preserve">? Why is the learning/impact of value? </w:t>
      </w:r>
      <w:r w:rsidRPr="4594AC20" w:rsidR="526F8278">
        <w:rPr>
          <w:rFonts w:ascii="Times New Roman" w:hAnsi="Times New Roman" w:eastAsia="Times New Roman" w:cs="Times New Roman"/>
          <w:color w:val="auto"/>
          <w:sz w:val="24"/>
          <w:szCs w:val="24"/>
        </w:rPr>
        <w:t xml:space="preserve">Answering these questions as an outdoor practitioner will ensure that learning takes place in a safe setting which will </w:t>
      </w:r>
      <w:r w:rsidRPr="4594AC20" w:rsidR="71E4A5DA">
        <w:rPr>
          <w:rFonts w:ascii="Times New Roman" w:hAnsi="Times New Roman" w:eastAsia="Times New Roman" w:cs="Times New Roman"/>
          <w:color w:val="auto"/>
          <w:sz w:val="24"/>
          <w:szCs w:val="24"/>
        </w:rPr>
        <w:t>also</w:t>
      </w:r>
      <w:r w:rsidRPr="4594AC20" w:rsidR="526F8278">
        <w:rPr>
          <w:rFonts w:ascii="Times New Roman" w:hAnsi="Times New Roman" w:eastAsia="Times New Roman" w:cs="Times New Roman"/>
          <w:color w:val="auto"/>
          <w:sz w:val="24"/>
          <w:szCs w:val="24"/>
        </w:rPr>
        <w:t xml:space="preserve"> develop health, </w:t>
      </w:r>
      <w:r w:rsidRPr="4594AC20" w:rsidR="19AF454C">
        <w:rPr>
          <w:rFonts w:ascii="Times New Roman" w:hAnsi="Times New Roman" w:eastAsia="Times New Roman" w:cs="Times New Roman"/>
          <w:color w:val="auto"/>
          <w:sz w:val="24"/>
          <w:szCs w:val="24"/>
        </w:rPr>
        <w:t>wellbeing,</w:t>
      </w:r>
      <w:r w:rsidRPr="4594AC20" w:rsidR="526F8278">
        <w:rPr>
          <w:rFonts w:ascii="Times New Roman" w:hAnsi="Times New Roman" w:eastAsia="Times New Roman" w:cs="Times New Roman"/>
          <w:color w:val="auto"/>
          <w:sz w:val="24"/>
          <w:szCs w:val="24"/>
        </w:rPr>
        <w:t xml:space="preserve"> and environmental </w:t>
      </w:r>
      <w:r w:rsidRPr="4594AC20" w:rsidR="526F8278">
        <w:rPr>
          <w:rFonts w:ascii="Times New Roman" w:hAnsi="Times New Roman" w:eastAsia="Times New Roman" w:cs="Times New Roman"/>
          <w:color w:val="auto"/>
          <w:sz w:val="24"/>
          <w:szCs w:val="24"/>
        </w:rPr>
        <w:t>awareness</w:t>
      </w:r>
      <w:r w:rsidRPr="4594AC20" w:rsidR="7B8ACF7D">
        <w:rPr>
          <w:rFonts w:ascii="Times New Roman" w:hAnsi="Times New Roman" w:eastAsia="Times New Roman" w:cs="Times New Roman"/>
          <w:color w:val="auto"/>
          <w:sz w:val="24"/>
          <w:szCs w:val="24"/>
        </w:rPr>
        <w:t xml:space="preserve"> </w:t>
      </w:r>
      <w:r w:rsidRPr="4594AC20" w:rsidR="7B8ACF7D">
        <w:rPr>
          <w:rFonts w:ascii="Times New Roman" w:hAnsi="Times New Roman" w:eastAsia="Times New Roman" w:cs="Times New Roman"/>
          <w:color w:val="auto"/>
          <w:sz w:val="24"/>
          <w:szCs w:val="24"/>
        </w:rPr>
        <w:t>(Anderson, 2021)</w:t>
      </w:r>
      <w:r w:rsidRPr="4594AC20" w:rsidR="526F8278">
        <w:rPr>
          <w:rFonts w:ascii="Times New Roman" w:hAnsi="Times New Roman" w:eastAsia="Times New Roman" w:cs="Times New Roman"/>
          <w:color w:val="auto"/>
          <w:sz w:val="24"/>
          <w:szCs w:val="24"/>
        </w:rPr>
        <w:t>.</w:t>
      </w:r>
      <w:r w:rsidRPr="4594AC20" w:rsidR="526F8278">
        <w:rPr>
          <w:rFonts w:ascii="Times New Roman" w:hAnsi="Times New Roman" w:eastAsia="Times New Roman" w:cs="Times New Roman"/>
          <w:color w:val="auto"/>
          <w:sz w:val="24"/>
          <w:szCs w:val="24"/>
        </w:rPr>
        <w:t xml:space="preserve"> </w:t>
      </w:r>
      <w:r w:rsidRPr="4594AC20" w:rsidR="0879AEF1">
        <w:rPr>
          <w:rFonts w:ascii="Times New Roman" w:hAnsi="Times New Roman" w:eastAsia="Times New Roman" w:cs="Times New Roman"/>
          <w:color w:val="auto"/>
          <w:sz w:val="24"/>
          <w:szCs w:val="24"/>
        </w:rPr>
        <w:t xml:space="preserve">Research </w:t>
      </w:r>
      <w:r w:rsidRPr="4594AC20" w:rsidR="0879AEF1">
        <w:rPr>
          <w:rFonts w:ascii="Times New Roman" w:hAnsi="Times New Roman" w:eastAsia="Times New Roman" w:cs="Times New Roman"/>
          <w:color w:val="auto"/>
          <w:sz w:val="24"/>
          <w:szCs w:val="24"/>
        </w:rPr>
        <w:t>demonstrates</w:t>
      </w:r>
      <w:r w:rsidRPr="4594AC20" w:rsidR="0879AEF1">
        <w:rPr>
          <w:rFonts w:ascii="Times New Roman" w:hAnsi="Times New Roman" w:eastAsia="Times New Roman" w:cs="Times New Roman"/>
          <w:color w:val="auto"/>
          <w:sz w:val="24"/>
          <w:szCs w:val="24"/>
        </w:rPr>
        <w:t xml:space="preserve"> outdoor learning approaches globally share commonalities</w:t>
      </w:r>
      <w:r w:rsidRPr="4594AC20" w:rsidR="5C942109">
        <w:rPr>
          <w:rFonts w:ascii="Times New Roman" w:hAnsi="Times New Roman" w:eastAsia="Times New Roman" w:cs="Times New Roman"/>
          <w:color w:val="auto"/>
          <w:sz w:val="24"/>
          <w:szCs w:val="24"/>
        </w:rPr>
        <w:t xml:space="preserve">. </w:t>
      </w:r>
      <w:r w:rsidRPr="4594AC20" w:rsidR="730BDD48">
        <w:rPr>
          <w:rFonts w:ascii="Times New Roman" w:hAnsi="Times New Roman" w:eastAsia="Times New Roman" w:cs="Times New Roman"/>
          <w:color w:val="auto"/>
          <w:sz w:val="24"/>
          <w:szCs w:val="24"/>
        </w:rPr>
        <w:t xml:space="preserve">An example being the </w:t>
      </w:r>
      <w:r w:rsidRPr="4594AC20" w:rsidR="5C942109">
        <w:rPr>
          <w:rFonts w:ascii="Times New Roman" w:hAnsi="Times New Roman" w:eastAsia="Times New Roman" w:cs="Times New Roman"/>
          <w:color w:val="auto"/>
          <w:sz w:val="24"/>
          <w:szCs w:val="24"/>
        </w:rPr>
        <w:t xml:space="preserve">construct of </w:t>
      </w:r>
      <w:r w:rsidRPr="4594AC20" w:rsidR="59972F4A">
        <w:rPr>
          <w:rFonts w:ascii="Times New Roman" w:hAnsi="Times New Roman" w:eastAsia="Times New Roman" w:cs="Times New Roman"/>
          <w:color w:val="auto"/>
          <w:sz w:val="24"/>
          <w:szCs w:val="24"/>
        </w:rPr>
        <w:t>biophilia</w:t>
      </w:r>
      <w:r w:rsidRPr="4594AC20" w:rsidR="5C942109">
        <w:rPr>
          <w:rFonts w:ascii="Times New Roman" w:hAnsi="Times New Roman" w:eastAsia="Times New Roman" w:cs="Times New Roman"/>
          <w:color w:val="auto"/>
          <w:sz w:val="24"/>
          <w:szCs w:val="24"/>
        </w:rPr>
        <w:t xml:space="preserve">, humans innate need to have connectiveness with nature </w:t>
      </w:r>
      <w:r w:rsidRPr="4594AC20" w:rsidR="4DFF9C0D">
        <w:rPr>
          <w:rFonts w:ascii="Times New Roman" w:hAnsi="Times New Roman" w:eastAsia="Times New Roman" w:cs="Times New Roman"/>
          <w:color w:val="auto"/>
          <w:sz w:val="24"/>
          <w:szCs w:val="24"/>
        </w:rPr>
        <w:t>(Barbiero and Berto, 2021)</w:t>
      </w:r>
      <w:r w:rsidRPr="4594AC20" w:rsidR="02188D50">
        <w:rPr>
          <w:rFonts w:ascii="Times New Roman" w:hAnsi="Times New Roman" w:eastAsia="Times New Roman" w:cs="Times New Roman"/>
          <w:color w:val="auto"/>
          <w:sz w:val="24"/>
          <w:szCs w:val="24"/>
        </w:rPr>
        <w:t>. English Forest</w:t>
      </w:r>
      <w:r w:rsidRPr="4594AC20" w:rsidR="793E0DB4">
        <w:rPr>
          <w:rFonts w:ascii="Times New Roman" w:hAnsi="Times New Roman" w:eastAsia="Times New Roman" w:cs="Times New Roman"/>
          <w:color w:val="auto"/>
          <w:sz w:val="24"/>
          <w:szCs w:val="24"/>
        </w:rPr>
        <w:t xml:space="preserve"> schools and </w:t>
      </w:r>
      <w:r w:rsidRPr="4594AC20" w:rsidR="57C4E9EB">
        <w:rPr>
          <w:rFonts w:ascii="Times New Roman" w:hAnsi="Times New Roman" w:eastAsia="Times New Roman" w:cs="Times New Roman"/>
          <w:color w:val="auto"/>
          <w:sz w:val="24"/>
          <w:szCs w:val="24"/>
        </w:rPr>
        <w:t>Danish</w:t>
      </w:r>
      <w:r w:rsidRPr="4594AC20" w:rsidR="793E0DB4">
        <w:rPr>
          <w:rFonts w:ascii="Times New Roman" w:hAnsi="Times New Roman" w:eastAsia="Times New Roman" w:cs="Times New Roman"/>
          <w:color w:val="auto"/>
          <w:sz w:val="24"/>
          <w:szCs w:val="24"/>
        </w:rPr>
        <w:t xml:space="preserve"> </w:t>
      </w:r>
      <w:r w:rsidRPr="4594AC20" w:rsidR="793E0DB4">
        <w:rPr>
          <w:rFonts w:ascii="Times New Roman" w:hAnsi="Times New Roman" w:eastAsia="Times New Roman" w:cs="Times New Roman"/>
          <w:color w:val="auto"/>
          <w:sz w:val="24"/>
          <w:szCs w:val="24"/>
        </w:rPr>
        <w:t>udeskole</w:t>
      </w:r>
      <w:r w:rsidRPr="4594AC20" w:rsidR="793E0DB4">
        <w:rPr>
          <w:rFonts w:ascii="Times New Roman" w:hAnsi="Times New Roman" w:eastAsia="Times New Roman" w:cs="Times New Roman"/>
          <w:color w:val="auto"/>
          <w:sz w:val="24"/>
          <w:szCs w:val="24"/>
        </w:rPr>
        <w:t xml:space="preserve"> are examples of outdoor learning which are concerned with </w:t>
      </w:r>
      <w:r w:rsidRPr="4594AC20" w:rsidR="5ABE8D65">
        <w:rPr>
          <w:rFonts w:ascii="Times New Roman" w:hAnsi="Times New Roman" w:eastAsia="Times New Roman" w:cs="Times New Roman"/>
          <w:color w:val="auto"/>
          <w:sz w:val="24"/>
          <w:szCs w:val="24"/>
        </w:rPr>
        <w:t>students'</w:t>
      </w:r>
      <w:r w:rsidRPr="4594AC20" w:rsidR="793E0DB4">
        <w:rPr>
          <w:rFonts w:ascii="Times New Roman" w:hAnsi="Times New Roman" w:eastAsia="Times New Roman" w:cs="Times New Roman"/>
          <w:color w:val="auto"/>
          <w:sz w:val="24"/>
          <w:szCs w:val="24"/>
        </w:rPr>
        <w:t xml:space="preserve"> </w:t>
      </w:r>
      <w:r w:rsidRPr="4594AC20" w:rsidR="3A9CCD76">
        <w:rPr>
          <w:rFonts w:ascii="Times New Roman" w:hAnsi="Times New Roman" w:eastAsia="Times New Roman" w:cs="Times New Roman"/>
          <w:color w:val="auto"/>
          <w:sz w:val="24"/>
          <w:szCs w:val="24"/>
        </w:rPr>
        <w:t>interaction with nature</w:t>
      </w:r>
      <w:r w:rsidRPr="4594AC20" w:rsidR="7BE797B6">
        <w:rPr>
          <w:rFonts w:ascii="Times New Roman" w:hAnsi="Times New Roman" w:eastAsia="Times New Roman" w:cs="Times New Roman"/>
          <w:color w:val="auto"/>
          <w:sz w:val="24"/>
          <w:szCs w:val="24"/>
        </w:rPr>
        <w:t xml:space="preserve"> </w:t>
      </w:r>
      <w:r w:rsidRPr="4594AC20" w:rsidR="5ADD4216">
        <w:rPr>
          <w:rFonts w:ascii="Times New Roman" w:hAnsi="Times New Roman" w:eastAsia="Times New Roman" w:cs="Times New Roman"/>
          <w:color w:val="auto"/>
          <w:sz w:val="24"/>
          <w:szCs w:val="24"/>
        </w:rPr>
        <w:t>(Waite, Bølling and Bentsen, 2015)</w:t>
      </w:r>
      <w:r w:rsidRPr="4594AC20" w:rsidR="7BE797B6">
        <w:rPr>
          <w:rFonts w:ascii="Times New Roman" w:hAnsi="Times New Roman" w:eastAsia="Times New Roman" w:cs="Times New Roman"/>
          <w:color w:val="auto"/>
          <w:sz w:val="24"/>
          <w:szCs w:val="24"/>
        </w:rPr>
        <w:t xml:space="preserve">. </w:t>
      </w:r>
      <w:r w:rsidRPr="4594AC20" w:rsidR="38E2AF01">
        <w:rPr>
          <w:rFonts w:ascii="Times New Roman" w:hAnsi="Times New Roman" w:eastAsia="Times New Roman" w:cs="Times New Roman"/>
          <w:color w:val="auto"/>
          <w:sz w:val="24"/>
          <w:szCs w:val="24"/>
        </w:rPr>
        <w:t>Richard Louv c</w:t>
      </w:r>
      <w:r w:rsidRPr="4594AC20" w:rsidR="773C327D">
        <w:rPr>
          <w:rFonts w:ascii="Times New Roman" w:hAnsi="Times New Roman" w:eastAsia="Times New Roman" w:cs="Times New Roman"/>
          <w:color w:val="auto"/>
          <w:sz w:val="24"/>
          <w:szCs w:val="24"/>
        </w:rPr>
        <w:t>reated</w:t>
      </w:r>
      <w:r w:rsidRPr="4594AC20" w:rsidR="38E2AF01">
        <w:rPr>
          <w:rFonts w:ascii="Times New Roman" w:hAnsi="Times New Roman" w:eastAsia="Times New Roman" w:cs="Times New Roman"/>
          <w:color w:val="auto"/>
          <w:sz w:val="24"/>
          <w:szCs w:val="24"/>
        </w:rPr>
        <w:t xml:space="preserve"> </w:t>
      </w:r>
      <w:r w:rsidRPr="4594AC20" w:rsidR="38E2AF01">
        <w:rPr>
          <w:rFonts w:ascii="Times New Roman" w:hAnsi="Times New Roman" w:eastAsia="Times New Roman" w:cs="Times New Roman"/>
          <w:color w:val="auto"/>
          <w:sz w:val="24"/>
          <w:szCs w:val="24"/>
        </w:rPr>
        <w:t xml:space="preserve">the term nature deficit </w:t>
      </w:r>
      <w:r w:rsidRPr="4594AC20" w:rsidR="09679166">
        <w:rPr>
          <w:rFonts w:ascii="Times New Roman" w:hAnsi="Times New Roman" w:eastAsia="Times New Roman" w:cs="Times New Roman"/>
          <w:color w:val="auto"/>
          <w:sz w:val="24"/>
          <w:szCs w:val="24"/>
        </w:rPr>
        <w:t xml:space="preserve">disorder </w:t>
      </w:r>
      <w:r w:rsidRPr="4594AC20" w:rsidR="611C4177">
        <w:rPr>
          <w:rFonts w:ascii="Times New Roman" w:hAnsi="Times New Roman" w:eastAsia="Times New Roman" w:cs="Times New Roman"/>
          <w:color w:val="auto"/>
          <w:sz w:val="24"/>
          <w:szCs w:val="24"/>
        </w:rPr>
        <w:t xml:space="preserve">in his book last child in the woods to highlight </w:t>
      </w:r>
      <w:r w:rsidRPr="4594AC20" w:rsidR="237EB11D">
        <w:rPr>
          <w:rFonts w:ascii="Times New Roman" w:hAnsi="Times New Roman" w:eastAsia="Times New Roman" w:cs="Times New Roman"/>
          <w:color w:val="auto"/>
          <w:sz w:val="24"/>
          <w:szCs w:val="24"/>
        </w:rPr>
        <w:t xml:space="preserve">the importance of parents and practitioners </w:t>
      </w:r>
      <w:r w:rsidRPr="4594AC20" w:rsidR="6A3F2E69">
        <w:rPr>
          <w:rFonts w:ascii="Times New Roman" w:hAnsi="Times New Roman" w:eastAsia="Times New Roman" w:cs="Times New Roman"/>
          <w:color w:val="auto"/>
          <w:sz w:val="24"/>
          <w:szCs w:val="24"/>
        </w:rPr>
        <w:t>mitigating the decrease in time spent outside by children</w:t>
      </w:r>
      <w:r w:rsidRPr="4594AC20" w:rsidR="6A9C7538">
        <w:rPr>
          <w:rFonts w:ascii="Times New Roman" w:hAnsi="Times New Roman" w:eastAsia="Times New Roman" w:cs="Times New Roman"/>
          <w:color w:val="auto"/>
          <w:sz w:val="24"/>
          <w:szCs w:val="24"/>
        </w:rPr>
        <w:t xml:space="preserve"> </w:t>
      </w:r>
      <w:r w:rsidRPr="4594AC20" w:rsidR="2BAD8630">
        <w:rPr>
          <w:rFonts w:ascii="Times New Roman" w:hAnsi="Times New Roman" w:eastAsia="Times New Roman" w:cs="Times New Roman"/>
          <w:color w:val="auto"/>
          <w:sz w:val="24"/>
          <w:szCs w:val="24"/>
        </w:rPr>
        <w:t>(Louv, 2009)</w:t>
      </w:r>
      <w:r w:rsidRPr="4594AC20" w:rsidR="6A9C7538">
        <w:rPr>
          <w:rFonts w:ascii="Times New Roman" w:hAnsi="Times New Roman" w:eastAsia="Times New Roman" w:cs="Times New Roman"/>
          <w:color w:val="auto"/>
          <w:sz w:val="24"/>
          <w:szCs w:val="24"/>
        </w:rPr>
        <w:t>.</w:t>
      </w:r>
      <w:r w:rsidRPr="4594AC20" w:rsidR="4467127F">
        <w:rPr>
          <w:rFonts w:ascii="Times New Roman" w:hAnsi="Times New Roman" w:eastAsia="Times New Roman" w:cs="Times New Roman"/>
          <w:color w:val="auto"/>
          <w:sz w:val="24"/>
          <w:szCs w:val="24"/>
        </w:rPr>
        <w:t xml:space="preserve"> </w:t>
      </w:r>
      <w:r w:rsidRPr="4594AC20" w:rsidR="3143F68B">
        <w:rPr>
          <w:rFonts w:ascii="Times New Roman" w:hAnsi="Times New Roman" w:eastAsia="Times New Roman" w:cs="Times New Roman"/>
          <w:color w:val="auto"/>
          <w:sz w:val="24"/>
          <w:szCs w:val="24"/>
        </w:rPr>
        <w:t>Finally,</w:t>
      </w:r>
      <w:r w:rsidRPr="4594AC20" w:rsidR="4467127F">
        <w:rPr>
          <w:rFonts w:ascii="Times New Roman" w:hAnsi="Times New Roman" w:eastAsia="Times New Roman" w:cs="Times New Roman"/>
          <w:color w:val="auto"/>
          <w:sz w:val="24"/>
          <w:szCs w:val="24"/>
        </w:rPr>
        <w:t xml:space="preserve"> historically </w:t>
      </w:r>
      <w:r w:rsidRPr="4594AC20" w:rsidR="081878B6">
        <w:rPr>
          <w:rFonts w:ascii="Times New Roman" w:hAnsi="Times New Roman" w:eastAsia="Times New Roman" w:cs="Times New Roman"/>
          <w:color w:val="auto"/>
          <w:sz w:val="24"/>
          <w:szCs w:val="24"/>
        </w:rPr>
        <w:t>Froebel</w:t>
      </w:r>
      <w:r w:rsidRPr="4594AC20" w:rsidR="23B71027">
        <w:rPr>
          <w:rFonts w:ascii="Times New Roman" w:hAnsi="Times New Roman" w:eastAsia="Times New Roman" w:cs="Times New Roman"/>
          <w:color w:val="auto"/>
          <w:sz w:val="24"/>
          <w:szCs w:val="24"/>
        </w:rPr>
        <w:t xml:space="preserve"> based his </w:t>
      </w:r>
      <w:r w:rsidRPr="4594AC20" w:rsidR="0CFE3CDD">
        <w:rPr>
          <w:rFonts w:ascii="Times New Roman" w:hAnsi="Times New Roman" w:eastAsia="Times New Roman" w:cs="Times New Roman"/>
          <w:color w:val="auto"/>
          <w:sz w:val="24"/>
          <w:szCs w:val="24"/>
        </w:rPr>
        <w:t>pedagogies on the value of outdoor learning</w:t>
      </w:r>
      <w:r w:rsidRPr="4594AC20" w:rsidR="054EA264">
        <w:rPr>
          <w:rFonts w:ascii="Times New Roman" w:hAnsi="Times New Roman" w:eastAsia="Times New Roman" w:cs="Times New Roman"/>
          <w:color w:val="auto"/>
          <w:sz w:val="24"/>
          <w:szCs w:val="24"/>
        </w:rPr>
        <w:t xml:space="preserve"> and had a deep routed belief that children are better nur</w:t>
      </w:r>
      <w:r w:rsidRPr="4594AC20" w:rsidR="27FFAC03">
        <w:rPr>
          <w:rFonts w:ascii="Times New Roman" w:hAnsi="Times New Roman" w:eastAsia="Times New Roman" w:cs="Times New Roman"/>
          <w:color w:val="auto"/>
          <w:sz w:val="24"/>
          <w:szCs w:val="24"/>
        </w:rPr>
        <w:t>tured when learning occurs outside</w:t>
      </w:r>
      <w:r w:rsidRPr="4594AC20" w:rsidR="0CFE3CDD">
        <w:rPr>
          <w:rFonts w:ascii="Times New Roman" w:hAnsi="Times New Roman" w:eastAsia="Times New Roman" w:cs="Times New Roman"/>
          <w:color w:val="auto"/>
          <w:sz w:val="24"/>
          <w:szCs w:val="24"/>
        </w:rPr>
        <w:t xml:space="preserve"> </w:t>
      </w:r>
      <w:r w:rsidRPr="4594AC20" w:rsidR="308B492C">
        <w:rPr>
          <w:rFonts w:ascii="Times New Roman" w:hAnsi="Times New Roman" w:eastAsia="Times New Roman" w:cs="Times New Roman"/>
          <w:color w:val="auto"/>
          <w:sz w:val="24"/>
          <w:szCs w:val="24"/>
        </w:rPr>
        <w:t xml:space="preserve">(Machan, 2016). </w:t>
      </w:r>
    </w:p>
    <w:p w:rsidR="4594AC20" w:rsidP="4594AC20" w:rsidRDefault="4594AC20" w14:paraId="58967697" w14:textId="30409BA6">
      <w:pPr>
        <w:pStyle w:val="Normal"/>
        <w:spacing w:before="30" w:beforeAutospacing="off" w:after="30" w:afterAutospacing="off"/>
        <w:ind w:left="0"/>
        <w:rPr>
          <w:rFonts w:ascii="Times New Roman" w:hAnsi="Times New Roman" w:eastAsia="Times New Roman" w:cs="Times New Roman"/>
          <w:color w:val="auto"/>
          <w:sz w:val="24"/>
          <w:szCs w:val="24"/>
        </w:rPr>
      </w:pPr>
    </w:p>
    <w:p w:rsidR="3B3794E5" w:rsidP="4594AC20" w:rsidRDefault="3B3794E5" w14:paraId="004EE33D" w14:textId="721DE406">
      <w:pPr>
        <w:pStyle w:val="Normal"/>
        <w:spacing w:before="30" w:beforeAutospacing="off" w:after="30" w:afterAutospacing="off"/>
        <w:ind w:left="0"/>
        <w:rPr>
          <w:rFonts w:ascii="Times New Roman" w:hAnsi="Times New Roman" w:eastAsia="Times New Roman" w:cs="Times New Roman"/>
          <w:color w:val="auto"/>
          <w:sz w:val="24"/>
          <w:szCs w:val="24"/>
        </w:rPr>
      </w:pPr>
      <w:r w:rsidRPr="4594AC20" w:rsidR="3B3794E5">
        <w:rPr>
          <w:rFonts w:ascii="Times New Roman" w:hAnsi="Times New Roman" w:eastAsia="Times New Roman" w:cs="Times New Roman"/>
          <w:color w:val="auto"/>
          <w:sz w:val="24"/>
          <w:szCs w:val="24"/>
        </w:rPr>
        <w:t xml:space="preserve">The </w:t>
      </w:r>
      <w:r w:rsidRPr="4594AC20" w:rsidR="6F4F1ED5">
        <w:rPr>
          <w:rFonts w:ascii="Times New Roman" w:hAnsi="Times New Roman" w:eastAsia="Times New Roman" w:cs="Times New Roman"/>
          <w:color w:val="auto"/>
          <w:sz w:val="24"/>
          <w:szCs w:val="24"/>
        </w:rPr>
        <w:t>convergence</w:t>
      </w:r>
      <w:r w:rsidRPr="4594AC20" w:rsidR="3B3794E5">
        <w:rPr>
          <w:rFonts w:ascii="Times New Roman" w:hAnsi="Times New Roman" w:eastAsia="Times New Roman" w:cs="Times New Roman"/>
          <w:color w:val="auto"/>
          <w:sz w:val="24"/>
          <w:szCs w:val="24"/>
        </w:rPr>
        <w:t xml:space="preserve"> of technology in education has </w:t>
      </w:r>
      <w:r w:rsidRPr="4594AC20" w:rsidR="7B636ABD">
        <w:rPr>
          <w:rFonts w:ascii="Times New Roman" w:hAnsi="Times New Roman" w:eastAsia="Times New Roman" w:cs="Times New Roman"/>
          <w:color w:val="auto"/>
          <w:sz w:val="24"/>
          <w:szCs w:val="24"/>
        </w:rPr>
        <w:t>exponentially</w:t>
      </w:r>
      <w:r w:rsidRPr="4594AC20" w:rsidR="3B3794E5">
        <w:rPr>
          <w:rFonts w:ascii="Times New Roman" w:hAnsi="Times New Roman" w:eastAsia="Times New Roman" w:cs="Times New Roman"/>
          <w:color w:val="auto"/>
          <w:sz w:val="24"/>
          <w:szCs w:val="24"/>
        </w:rPr>
        <w:t xml:space="preserve"> </w:t>
      </w:r>
      <w:r w:rsidRPr="4594AC20" w:rsidR="3B3794E5">
        <w:rPr>
          <w:rFonts w:ascii="Times New Roman" w:hAnsi="Times New Roman" w:eastAsia="Times New Roman" w:cs="Times New Roman"/>
          <w:color w:val="auto"/>
          <w:sz w:val="24"/>
          <w:szCs w:val="24"/>
        </w:rPr>
        <w:t>impacted</w:t>
      </w:r>
      <w:r w:rsidRPr="4594AC20" w:rsidR="3B3794E5">
        <w:rPr>
          <w:rFonts w:ascii="Times New Roman" w:hAnsi="Times New Roman" w:eastAsia="Times New Roman" w:cs="Times New Roman"/>
          <w:color w:val="auto"/>
          <w:sz w:val="24"/>
          <w:szCs w:val="24"/>
        </w:rPr>
        <w:t xml:space="preserve"> the traditional pedagogies. </w:t>
      </w:r>
      <w:r w:rsidRPr="4594AC20" w:rsidR="0E410CD8">
        <w:rPr>
          <w:rFonts w:ascii="Times New Roman" w:hAnsi="Times New Roman" w:eastAsia="Times New Roman" w:cs="Times New Roman"/>
          <w:color w:val="auto"/>
          <w:sz w:val="24"/>
          <w:szCs w:val="24"/>
        </w:rPr>
        <w:t xml:space="preserve">During </w:t>
      </w:r>
      <w:r w:rsidRPr="4594AC20" w:rsidR="2BDAC7BC">
        <w:rPr>
          <w:rFonts w:ascii="Times New Roman" w:hAnsi="Times New Roman" w:eastAsia="Times New Roman" w:cs="Times New Roman"/>
          <w:color w:val="auto"/>
          <w:sz w:val="24"/>
          <w:szCs w:val="24"/>
        </w:rPr>
        <w:t>the global pandemic</w:t>
      </w:r>
      <w:r w:rsidRPr="4594AC20" w:rsidR="06103269">
        <w:rPr>
          <w:rFonts w:ascii="Times New Roman" w:hAnsi="Times New Roman" w:eastAsia="Times New Roman" w:cs="Times New Roman"/>
          <w:color w:val="auto"/>
          <w:sz w:val="24"/>
          <w:szCs w:val="24"/>
        </w:rPr>
        <w:t>,</w:t>
      </w:r>
      <w:r w:rsidRPr="4594AC20" w:rsidR="2BDAC7BC">
        <w:rPr>
          <w:rFonts w:ascii="Times New Roman" w:hAnsi="Times New Roman" w:eastAsia="Times New Roman" w:cs="Times New Roman"/>
          <w:color w:val="auto"/>
          <w:sz w:val="24"/>
          <w:szCs w:val="24"/>
        </w:rPr>
        <w:t xml:space="preserve"> </w:t>
      </w:r>
      <w:r w:rsidRPr="4594AC20" w:rsidR="2DEBF984">
        <w:rPr>
          <w:rFonts w:ascii="Times New Roman" w:hAnsi="Times New Roman" w:eastAsia="Times New Roman" w:cs="Times New Roman"/>
          <w:color w:val="auto"/>
          <w:sz w:val="24"/>
          <w:szCs w:val="24"/>
        </w:rPr>
        <w:t>technology</w:t>
      </w:r>
      <w:r w:rsidRPr="4594AC20" w:rsidR="2BDAC7BC">
        <w:rPr>
          <w:rFonts w:ascii="Times New Roman" w:hAnsi="Times New Roman" w:eastAsia="Times New Roman" w:cs="Times New Roman"/>
          <w:color w:val="auto"/>
          <w:sz w:val="24"/>
          <w:szCs w:val="24"/>
        </w:rPr>
        <w:t xml:space="preserve"> was a transformative force which allowed students to access their learning through platforms such as google classroom and </w:t>
      </w:r>
      <w:r w:rsidRPr="4594AC20" w:rsidR="32415E20">
        <w:rPr>
          <w:rFonts w:ascii="Times New Roman" w:hAnsi="Times New Roman" w:eastAsia="Times New Roman" w:cs="Times New Roman"/>
          <w:color w:val="auto"/>
          <w:sz w:val="24"/>
          <w:szCs w:val="24"/>
        </w:rPr>
        <w:t>Microsoft teams. This meant that while traditional classrooms were not safe</w:t>
      </w:r>
      <w:r w:rsidRPr="4594AC20" w:rsidR="5625650B">
        <w:rPr>
          <w:rFonts w:ascii="Times New Roman" w:hAnsi="Times New Roman" w:eastAsia="Times New Roman" w:cs="Times New Roman"/>
          <w:color w:val="auto"/>
          <w:sz w:val="24"/>
          <w:szCs w:val="24"/>
        </w:rPr>
        <w:t>,</w:t>
      </w:r>
      <w:r w:rsidRPr="4594AC20" w:rsidR="32415E20">
        <w:rPr>
          <w:rFonts w:ascii="Times New Roman" w:hAnsi="Times New Roman" w:eastAsia="Times New Roman" w:cs="Times New Roman"/>
          <w:color w:val="auto"/>
          <w:sz w:val="24"/>
          <w:szCs w:val="24"/>
        </w:rPr>
        <w:t xml:space="preserve"> learning could </w:t>
      </w:r>
      <w:r w:rsidRPr="4594AC20" w:rsidR="7D2F3DF7">
        <w:rPr>
          <w:rFonts w:ascii="Times New Roman" w:hAnsi="Times New Roman" w:eastAsia="Times New Roman" w:cs="Times New Roman"/>
          <w:color w:val="auto"/>
          <w:sz w:val="24"/>
          <w:szCs w:val="24"/>
        </w:rPr>
        <w:t>continue</w:t>
      </w:r>
      <w:r w:rsidRPr="4594AC20" w:rsidR="32415E20">
        <w:rPr>
          <w:rFonts w:ascii="Times New Roman" w:hAnsi="Times New Roman" w:eastAsia="Times New Roman" w:cs="Times New Roman"/>
          <w:color w:val="auto"/>
          <w:sz w:val="24"/>
          <w:szCs w:val="24"/>
        </w:rPr>
        <w:t>.</w:t>
      </w:r>
      <w:r w:rsidRPr="4594AC20" w:rsidR="1C8F8996">
        <w:rPr>
          <w:rFonts w:ascii="Times New Roman" w:hAnsi="Times New Roman" w:eastAsia="Times New Roman" w:cs="Times New Roman"/>
          <w:color w:val="auto"/>
          <w:sz w:val="24"/>
          <w:szCs w:val="24"/>
        </w:rPr>
        <w:t xml:space="preserve"> Technology’s </w:t>
      </w:r>
      <w:r w:rsidRPr="4594AC20" w:rsidR="1C8F8996">
        <w:rPr>
          <w:rFonts w:ascii="Times New Roman" w:hAnsi="Times New Roman" w:eastAsia="Times New Roman" w:cs="Times New Roman"/>
          <w:color w:val="auto"/>
          <w:sz w:val="24"/>
          <w:szCs w:val="24"/>
        </w:rPr>
        <w:t>initial</w:t>
      </w:r>
      <w:r w:rsidRPr="4594AC20" w:rsidR="1C8F8996">
        <w:rPr>
          <w:rFonts w:ascii="Times New Roman" w:hAnsi="Times New Roman" w:eastAsia="Times New Roman" w:cs="Times New Roman"/>
          <w:color w:val="auto"/>
          <w:sz w:val="24"/>
          <w:szCs w:val="24"/>
        </w:rPr>
        <w:t xml:space="preserve"> impact on education </w:t>
      </w:r>
      <w:r w:rsidRPr="4594AC20" w:rsidR="3C3BE317">
        <w:rPr>
          <w:rFonts w:ascii="Times New Roman" w:hAnsi="Times New Roman" w:eastAsia="Times New Roman" w:cs="Times New Roman"/>
          <w:color w:val="auto"/>
          <w:sz w:val="24"/>
          <w:szCs w:val="24"/>
        </w:rPr>
        <w:t>occurred</w:t>
      </w:r>
      <w:r w:rsidRPr="4594AC20" w:rsidR="1C8F8996">
        <w:rPr>
          <w:rFonts w:ascii="Times New Roman" w:hAnsi="Times New Roman" w:eastAsia="Times New Roman" w:cs="Times New Roman"/>
          <w:color w:val="auto"/>
          <w:sz w:val="24"/>
          <w:szCs w:val="24"/>
        </w:rPr>
        <w:t xml:space="preserve"> more historically th</w:t>
      </w:r>
      <w:r w:rsidRPr="4594AC20" w:rsidR="5A52C21D">
        <w:rPr>
          <w:rFonts w:ascii="Times New Roman" w:hAnsi="Times New Roman" w:eastAsia="Times New Roman" w:cs="Times New Roman"/>
          <w:color w:val="auto"/>
          <w:sz w:val="24"/>
          <w:szCs w:val="24"/>
        </w:rPr>
        <w:t>a</w:t>
      </w:r>
      <w:r w:rsidRPr="4594AC20" w:rsidR="1C8F8996">
        <w:rPr>
          <w:rFonts w:ascii="Times New Roman" w:hAnsi="Times New Roman" w:eastAsia="Times New Roman" w:cs="Times New Roman"/>
          <w:color w:val="auto"/>
          <w:sz w:val="24"/>
          <w:szCs w:val="24"/>
        </w:rPr>
        <w:t xml:space="preserve">n the COVID-19 </w:t>
      </w:r>
      <w:r w:rsidRPr="4594AC20" w:rsidR="25C61B2A">
        <w:rPr>
          <w:rFonts w:ascii="Times New Roman" w:hAnsi="Times New Roman" w:eastAsia="Times New Roman" w:cs="Times New Roman"/>
          <w:color w:val="auto"/>
          <w:sz w:val="24"/>
          <w:szCs w:val="24"/>
        </w:rPr>
        <w:t xml:space="preserve">pandemic. For </w:t>
      </w:r>
      <w:r w:rsidRPr="4594AC20" w:rsidR="41B5712B">
        <w:rPr>
          <w:rFonts w:ascii="Times New Roman" w:hAnsi="Times New Roman" w:eastAsia="Times New Roman" w:cs="Times New Roman"/>
          <w:color w:val="auto"/>
          <w:sz w:val="24"/>
          <w:szCs w:val="24"/>
        </w:rPr>
        <w:t>example,</w:t>
      </w:r>
      <w:r w:rsidRPr="4594AC20" w:rsidR="667AF7A5">
        <w:rPr>
          <w:rFonts w:ascii="Times New Roman" w:hAnsi="Times New Roman" w:eastAsia="Times New Roman" w:cs="Times New Roman"/>
          <w:color w:val="auto"/>
          <w:sz w:val="24"/>
          <w:szCs w:val="24"/>
        </w:rPr>
        <w:t xml:space="preserve"> the </w:t>
      </w:r>
      <w:r w:rsidRPr="4594AC20" w:rsidR="73FCA3C6">
        <w:rPr>
          <w:rFonts w:ascii="Times New Roman" w:hAnsi="Times New Roman" w:eastAsia="Times New Roman" w:cs="Times New Roman"/>
          <w:color w:val="auto"/>
          <w:sz w:val="24"/>
          <w:szCs w:val="24"/>
        </w:rPr>
        <w:t>British</w:t>
      </w:r>
      <w:r w:rsidRPr="4594AC20" w:rsidR="667AF7A5">
        <w:rPr>
          <w:rFonts w:ascii="Times New Roman" w:hAnsi="Times New Roman" w:eastAsia="Times New Roman" w:cs="Times New Roman"/>
          <w:color w:val="auto"/>
          <w:sz w:val="24"/>
          <w:szCs w:val="24"/>
        </w:rPr>
        <w:t xml:space="preserve"> government </w:t>
      </w:r>
      <w:r w:rsidRPr="4594AC20" w:rsidR="667AF7A5">
        <w:rPr>
          <w:rFonts w:ascii="Times New Roman" w:hAnsi="Times New Roman" w:eastAsia="Times New Roman" w:cs="Times New Roman"/>
          <w:color w:val="auto"/>
          <w:sz w:val="24"/>
          <w:szCs w:val="24"/>
        </w:rPr>
        <w:t>established</w:t>
      </w:r>
      <w:r w:rsidRPr="4594AC20" w:rsidR="667AF7A5">
        <w:rPr>
          <w:rFonts w:ascii="Times New Roman" w:hAnsi="Times New Roman" w:eastAsia="Times New Roman" w:cs="Times New Roman"/>
          <w:color w:val="auto"/>
          <w:sz w:val="24"/>
          <w:szCs w:val="24"/>
        </w:rPr>
        <w:t xml:space="preserve"> the open university (OU) in 1969 which </w:t>
      </w:r>
      <w:r w:rsidRPr="4594AC20" w:rsidR="669C87E7">
        <w:rPr>
          <w:rFonts w:ascii="Times New Roman" w:hAnsi="Times New Roman" w:eastAsia="Times New Roman" w:cs="Times New Roman"/>
          <w:color w:val="auto"/>
          <w:sz w:val="24"/>
          <w:szCs w:val="24"/>
        </w:rPr>
        <w:t>compromised</w:t>
      </w:r>
      <w:r w:rsidRPr="4594AC20" w:rsidR="667AF7A5">
        <w:rPr>
          <w:rFonts w:ascii="Times New Roman" w:hAnsi="Times New Roman" w:eastAsia="Times New Roman" w:cs="Times New Roman"/>
          <w:color w:val="auto"/>
          <w:sz w:val="24"/>
          <w:szCs w:val="24"/>
        </w:rPr>
        <w:t xml:space="preserve"> of printed materials and used television and radio programmes </w:t>
      </w:r>
      <w:r w:rsidRPr="4594AC20" w:rsidR="4E74710F">
        <w:rPr>
          <w:rFonts w:ascii="Times New Roman" w:hAnsi="Times New Roman" w:eastAsia="Times New Roman" w:cs="Times New Roman"/>
          <w:color w:val="auto"/>
          <w:sz w:val="24"/>
          <w:szCs w:val="24"/>
        </w:rPr>
        <w:t xml:space="preserve">from the </w:t>
      </w:r>
      <w:r w:rsidRPr="4594AC20" w:rsidR="6562A501">
        <w:rPr>
          <w:rFonts w:ascii="Times New Roman" w:hAnsi="Times New Roman" w:eastAsia="Times New Roman" w:cs="Times New Roman"/>
          <w:color w:val="auto"/>
          <w:sz w:val="24"/>
          <w:szCs w:val="24"/>
        </w:rPr>
        <w:t>British Broadcasting Corporation (</w:t>
      </w:r>
      <w:r w:rsidRPr="4594AC20" w:rsidR="4E74710F">
        <w:rPr>
          <w:rFonts w:ascii="Times New Roman" w:hAnsi="Times New Roman" w:eastAsia="Times New Roman" w:cs="Times New Roman"/>
          <w:color w:val="auto"/>
          <w:sz w:val="24"/>
          <w:szCs w:val="24"/>
        </w:rPr>
        <w:t>BBC</w:t>
      </w:r>
      <w:r w:rsidRPr="4594AC20" w:rsidR="0F1EC550">
        <w:rPr>
          <w:rFonts w:ascii="Times New Roman" w:hAnsi="Times New Roman" w:eastAsia="Times New Roman" w:cs="Times New Roman"/>
          <w:color w:val="auto"/>
          <w:sz w:val="24"/>
          <w:szCs w:val="24"/>
        </w:rPr>
        <w:t>)</w:t>
      </w:r>
      <w:r w:rsidRPr="4594AC20" w:rsidR="4E829DF3">
        <w:rPr>
          <w:rFonts w:ascii="Times New Roman" w:hAnsi="Times New Roman" w:eastAsia="Times New Roman" w:cs="Times New Roman"/>
          <w:color w:val="auto"/>
          <w:sz w:val="24"/>
          <w:szCs w:val="24"/>
        </w:rPr>
        <w:t xml:space="preserve"> </w:t>
      </w:r>
      <w:r w:rsidRPr="4594AC20" w:rsidR="6BCBFA5F">
        <w:rPr>
          <w:rFonts w:ascii="Times New Roman" w:hAnsi="Times New Roman" w:eastAsia="Times New Roman" w:cs="Times New Roman"/>
          <w:color w:val="auto"/>
          <w:sz w:val="24"/>
          <w:szCs w:val="24"/>
        </w:rPr>
        <w:t xml:space="preserve">which allowed university to become more accessible </w:t>
      </w:r>
      <w:r w:rsidRPr="4594AC20" w:rsidR="7360A15E">
        <w:rPr>
          <w:rFonts w:ascii="Times New Roman" w:hAnsi="Times New Roman" w:eastAsia="Times New Roman" w:cs="Times New Roman"/>
          <w:color w:val="auto"/>
          <w:sz w:val="24"/>
          <w:szCs w:val="24"/>
        </w:rPr>
        <w:t>(Bates, 2015)</w:t>
      </w:r>
      <w:r w:rsidRPr="4594AC20" w:rsidR="3BD30CE9">
        <w:rPr>
          <w:rFonts w:ascii="Times New Roman" w:hAnsi="Times New Roman" w:eastAsia="Times New Roman" w:cs="Times New Roman"/>
          <w:color w:val="auto"/>
          <w:sz w:val="24"/>
          <w:szCs w:val="24"/>
        </w:rPr>
        <w:t xml:space="preserve">. </w:t>
      </w:r>
      <w:r w:rsidRPr="4594AC20" w:rsidR="1CDF63CA">
        <w:rPr>
          <w:rFonts w:ascii="Times New Roman" w:hAnsi="Times New Roman" w:eastAsia="Times New Roman" w:cs="Times New Roman"/>
          <w:color w:val="auto"/>
          <w:sz w:val="24"/>
          <w:szCs w:val="24"/>
        </w:rPr>
        <w:t xml:space="preserve">However, </w:t>
      </w:r>
      <w:r w:rsidRPr="4594AC20" w:rsidR="669D7D24">
        <w:rPr>
          <w:rFonts w:ascii="Times New Roman" w:hAnsi="Times New Roman" w:eastAsia="Times New Roman" w:cs="Times New Roman"/>
          <w:color w:val="auto"/>
          <w:sz w:val="24"/>
          <w:szCs w:val="24"/>
        </w:rPr>
        <w:t xml:space="preserve">Howard and </w:t>
      </w:r>
      <w:r w:rsidRPr="4594AC20" w:rsidR="669D7D24">
        <w:rPr>
          <w:rFonts w:ascii="Times New Roman" w:hAnsi="Times New Roman" w:eastAsia="Times New Roman" w:cs="Times New Roman"/>
          <w:color w:val="auto"/>
          <w:sz w:val="24"/>
          <w:szCs w:val="24"/>
        </w:rPr>
        <w:t>M</w:t>
      </w:r>
      <w:r w:rsidRPr="4594AC20" w:rsidR="0FE812A6">
        <w:rPr>
          <w:rFonts w:ascii="Times New Roman" w:hAnsi="Times New Roman" w:eastAsia="Times New Roman" w:cs="Times New Roman"/>
          <w:color w:val="auto"/>
          <w:sz w:val="24"/>
          <w:szCs w:val="24"/>
        </w:rPr>
        <w:t>ozejko</w:t>
      </w:r>
      <w:r w:rsidRPr="4594AC20" w:rsidR="0FE812A6">
        <w:rPr>
          <w:rFonts w:ascii="Times New Roman" w:hAnsi="Times New Roman" w:eastAsia="Times New Roman" w:cs="Times New Roman"/>
          <w:color w:val="auto"/>
          <w:sz w:val="24"/>
          <w:szCs w:val="24"/>
        </w:rPr>
        <w:t xml:space="preserve"> highlighted the impact that geographic </w:t>
      </w:r>
      <w:r w:rsidRPr="4594AC20" w:rsidR="62CDA552">
        <w:rPr>
          <w:rFonts w:ascii="Times New Roman" w:hAnsi="Times New Roman" w:eastAsia="Times New Roman" w:cs="Times New Roman"/>
          <w:color w:val="auto"/>
          <w:sz w:val="24"/>
          <w:szCs w:val="24"/>
        </w:rPr>
        <w:t>location</w:t>
      </w:r>
      <w:r w:rsidRPr="4594AC20" w:rsidR="0FE812A6">
        <w:rPr>
          <w:rFonts w:ascii="Times New Roman" w:hAnsi="Times New Roman" w:eastAsia="Times New Roman" w:cs="Times New Roman"/>
          <w:color w:val="auto"/>
          <w:sz w:val="24"/>
          <w:szCs w:val="24"/>
        </w:rPr>
        <w:t xml:space="preserve"> and socio-economic status </w:t>
      </w:r>
      <w:r w:rsidRPr="4594AC20" w:rsidR="6D851763">
        <w:rPr>
          <w:rFonts w:ascii="Times New Roman" w:hAnsi="Times New Roman" w:eastAsia="Times New Roman" w:cs="Times New Roman"/>
          <w:color w:val="auto"/>
          <w:sz w:val="24"/>
          <w:szCs w:val="24"/>
        </w:rPr>
        <w:t xml:space="preserve">among other variables </w:t>
      </w:r>
      <w:r w:rsidRPr="4594AC20" w:rsidR="0FE812A6">
        <w:rPr>
          <w:rFonts w:ascii="Times New Roman" w:hAnsi="Times New Roman" w:eastAsia="Times New Roman" w:cs="Times New Roman"/>
          <w:color w:val="auto"/>
          <w:sz w:val="24"/>
          <w:szCs w:val="24"/>
        </w:rPr>
        <w:t xml:space="preserve">have on </w:t>
      </w:r>
      <w:r w:rsidRPr="4594AC20" w:rsidR="6B4B3D95">
        <w:rPr>
          <w:rFonts w:ascii="Times New Roman" w:hAnsi="Times New Roman" w:eastAsia="Times New Roman" w:cs="Times New Roman"/>
          <w:color w:val="auto"/>
          <w:sz w:val="24"/>
          <w:szCs w:val="24"/>
        </w:rPr>
        <w:t xml:space="preserve">access to technological advances in education </w:t>
      </w:r>
      <w:r w:rsidRPr="4594AC20" w:rsidR="42508C45">
        <w:rPr>
          <w:rFonts w:ascii="Times New Roman" w:hAnsi="Times New Roman" w:eastAsia="Times New Roman" w:cs="Times New Roman"/>
          <w:color w:val="auto"/>
          <w:sz w:val="24"/>
          <w:szCs w:val="24"/>
        </w:rPr>
        <w:t xml:space="preserve">(Howard and </w:t>
      </w:r>
      <w:r w:rsidRPr="4594AC20" w:rsidR="42508C45">
        <w:rPr>
          <w:rFonts w:ascii="Times New Roman" w:hAnsi="Times New Roman" w:eastAsia="Times New Roman" w:cs="Times New Roman"/>
          <w:color w:val="auto"/>
          <w:sz w:val="24"/>
          <w:szCs w:val="24"/>
        </w:rPr>
        <w:t>Mozejko</w:t>
      </w:r>
      <w:r w:rsidRPr="4594AC20" w:rsidR="42508C45">
        <w:rPr>
          <w:rFonts w:ascii="Times New Roman" w:hAnsi="Times New Roman" w:eastAsia="Times New Roman" w:cs="Times New Roman"/>
          <w:color w:val="auto"/>
          <w:sz w:val="24"/>
          <w:szCs w:val="24"/>
        </w:rPr>
        <w:t xml:space="preserve">, 2015). </w:t>
      </w:r>
    </w:p>
    <w:p w:rsidR="4594AC20" w:rsidP="4594AC20" w:rsidRDefault="4594AC20" w14:paraId="575952AA" w14:textId="4757C949">
      <w:pPr>
        <w:pStyle w:val="Normal"/>
        <w:spacing w:before="30" w:beforeAutospacing="off" w:after="30" w:afterAutospacing="off"/>
        <w:ind w:left="0"/>
        <w:rPr>
          <w:rFonts w:ascii="Times New Roman" w:hAnsi="Times New Roman" w:eastAsia="Times New Roman" w:cs="Times New Roman"/>
          <w:color w:val="auto"/>
          <w:sz w:val="24"/>
          <w:szCs w:val="24"/>
        </w:rPr>
      </w:pPr>
    </w:p>
    <w:p w:rsidR="3042B46D" w:rsidP="4594AC20" w:rsidRDefault="3042B46D" w14:paraId="3D5D511B" w14:textId="79183E10">
      <w:pPr>
        <w:pStyle w:val="Normal"/>
        <w:spacing w:before="30" w:beforeAutospacing="off" w:after="30" w:afterAutospacing="off"/>
        <w:ind w:left="0"/>
        <w:rPr>
          <w:rFonts w:ascii="Times New Roman" w:hAnsi="Times New Roman" w:eastAsia="Times New Roman" w:cs="Times New Roman"/>
          <w:color w:val="auto"/>
          <w:sz w:val="24"/>
          <w:szCs w:val="24"/>
        </w:rPr>
      </w:pPr>
      <w:r w:rsidRPr="4594AC20" w:rsidR="3042B46D">
        <w:rPr>
          <w:rFonts w:ascii="Times New Roman" w:hAnsi="Times New Roman" w:eastAsia="Times New Roman" w:cs="Times New Roman"/>
          <w:color w:val="auto"/>
          <w:sz w:val="24"/>
          <w:szCs w:val="24"/>
        </w:rPr>
        <w:t xml:space="preserve">The integration of digital/mobile technology and social media in outdoor learning environments has fundamentally transformed the educational landscape, offering both </w:t>
      </w:r>
      <w:r w:rsidRPr="4594AC20" w:rsidR="2694C162">
        <w:rPr>
          <w:rFonts w:ascii="Times New Roman" w:hAnsi="Times New Roman" w:eastAsia="Times New Roman" w:cs="Times New Roman"/>
          <w:color w:val="auto"/>
          <w:sz w:val="24"/>
          <w:szCs w:val="24"/>
        </w:rPr>
        <w:t>unprecedented</w:t>
      </w:r>
      <w:r w:rsidRPr="4594AC20" w:rsidR="3042B46D">
        <w:rPr>
          <w:rFonts w:ascii="Times New Roman" w:hAnsi="Times New Roman" w:eastAsia="Times New Roman" w:cs="Times New Roman"/>
          <w:color w:val="auto"/>
          <w:sz w:val="24"/>
          <w:szCs w:val="24"/>
        </w:rPr>
        <w:t xml:space="preserve"> </w:t>
      </w:r>
      <w:r w:rsidRPr="4594AC20" w:rsidR="605BB228">
        <w:rPr>
          <w:rFonts w:ascii="Times New Roman" w:hAnsi="Times New Roman" w:eastAsia="Times New Roman" w:cs="Times New Roman"/>
          <w:color w:val="auto"/>
          <w:sz w:val="24"/>
          <w:szCs w:val="24"/>
        </w:rPr>
        <w:t>opportunities</w:t>
      </w:r>
      <w:r w:rsidRPr="4594AC20" w:rsidR="3042B46D">
        <w:rPr>
          <w:rFonts w:ascii="Times New Roman" w:hAnsi="Times New Roman" w:eastAsia="Times New Roman" w:cs="Times New Roman"/>
          <w:color w:val="auto"/>
          <w:sz w:val="24"/>
          <w:szCs w:val="24"/>
        </w:rPr>
        <w:t xml:space="preserve"> for engagement and collaboration and presen</w:t>
      </w:r>
      <w:r w:rsidRPr="4594AC20" w:rsidR="1B59EF8A">
        <w:rPr>
          <w:rFonts w:ascii="Times New Roman" w:hAnsi="Times New Roman" w:eastAsia="Times New Roman" w:cs="Times New Roman"/>
          <w:color w:val="auto"/>
          <w:sz w:val="24"/>
          <w:szCs w:val="24"/>
        </w:rPr>
        <w:t>ting challenges that require careful consideration.</w:t>
      </w:r>
      <w:r w:rsidRPr="4594AC20" w:rsidR="0474751D">
        <w:rPr>
          <w:rFonts w:ascii="Times New Roman" w:hAnsi="Times New Roman" w:eastAsia="Times New Roman" w:cs="Times New Roman"/>
          <w:color w:val="auto"/>
          <w:sz w:val="24"/>
          <w:szCs w:val="24"/>
        </w:rPr>
        <w:t xml:space="preserve"> </w:t>
      </w:r>
    </w:p>
    <w:p w:rsidR="4594AC20" w:rsidP="4594AC20" w:rsidRDefault="4594AC20" w14:paraId="6D814BBB" w14:textId="5B081CE2">
      <w:pPr>
        <w:pStyle w:val="Normal"/>
        <w:spacing w:before="30" w:beforeAutospacing="off" w:after="30" w:afterAutospacing="off"/>
        <w:ind w:left="0"/>
        <w:rPr>
          <w:rFonts w:ascii="Times New Roman" w:hAnsi="Times New Roman" w:eastAsia="Times New Roman" w:cs="Times New Roman"/>
          <w:color w:val="auto"/>
          <w:sz w:val="24"/>
          <w:szCs w:val="24"/>
        </w:rPr>
      </w:pPr>
    </w:p>
    <w:p w:rsidR="533DFA90" w:rsidP="4594AC20" w:rsidRDefault="533DFA90" w14:paraId="78AC739C" w14:textId="028724B4">
      <w:pPr>
        <w:spacing w:before="30" w:beforeAutospacing="off" w:after="30" w:afterAutospacing="off" w:line="259" w:lineRule="auto"/>
        <w:ind w:left="0"/>
        <w:rPr>
          <w:rFonts w:ascii="Times New Roman" w:hAnsi="Times New Roman" w:eastAsia="Times New Roman" w:cs="Times New Roman"/>
          <w:b w:val="0"/>
          <w:bCs w:val="0"/>
          <w:i w:val="0"/>
          <w:iCs w:val="0"/>
          <w:caps w:val="0"/>
          <w:smallCaps w:val="0"/>
          <w:color w:val="auto"/>
          <w:sz w:val="24"/>
          <w:szCs w:val="24"/>
        </w:rPr>
      </w:pPr>
      <w:r w:rsidRPr="4594AC20" w:rsidR="533DFA90">
        <w:rPr>
          <w:rFonts w:ascii="Times New Roman" w:hAnsi="Times New Roman" w:eastAsia="Times New Roman" w:cs="Times New Roman"/>
          <w:b w:val="0"/>
          <w:bCs w:val="0"/>
          <w:i w:val="0"/>
          <w:iCs w:val="0"/>
          <w:caps w:val="0"/>
          <w:smallCaps w:val="0"/>
          <w:color w:val="auto"/>
          <w:sz w:val="24"/>
          <w:szCs w:val="24"/>
        </w:rPr>
        <w:t xml:space="preserve">Incorporating digital and mobile technology in outdoor learning settings can already be seen in some forest schools. Angela Garden </w:t>
      </w:r>
      <w:r w:rsidRPr="4594AC20" w:rsidR="533DFA90">
        <w:rPr>
          <w:rFonts w:ascii="Times New Roman" w:hAnsi="Times New Roman" w:eastAsia="Times New Roman" w:cs="Times New Roman"/>
          <w:b w:val="0"/>
          <w:bCs w:val="0"/>
          <w:i w:val="0"/>
          <w:iCs w:val="0"/>
          <w:caps w:val="0"/>
          <w:smallCaps w:val="0"/>
          <w:color w:val="auto"/>
          <w:sz w:val="24"/>
          <w:szCs w:val="24"/>
        </w:rPr>
        <w:t>observed</w:t>
      </w:r>
      <w:r w:rsidRPr="4594AC20" w:rsidR="533DFA90">
        <w:rPr>
          <w:rFonts w:ascii="Times New Roman" w:hAnsi="Times New Roman" w:eastAsia="Times New Roman" w:cs="Times New Roman"/>
          <w:b w:val="0"/>
          <w:bCs w:val="0"/>
          <w:i w:val="0"/>
          <w:iCs w:val="0"/>
          <w:caps w:val="0"/>
          <w:smallCaps w:val="0"/>
          <w:color w:val="auto"/>
          <w:sz w:val="24"/>
          <w:szCs w:val="24"/>
        </w:rPr>
        <w:t xml:space="preserve"> the use of iPads in a forest school and concluded that iPads were a tool to enhance the learning of the children and their interaction with the outdoors rather than a distraction</w:t>
      </w:r>
      <w:r w:rsidRPr="4594AC20" w:rsidR="533DFA90">
        <w:rPr>
          <w:rFonts w:ascii="Times New Roman" w:hAnsi="Times New Roman" w:eastAsia="Times New Roman" w:cs="Times New Roman"/>
          <w:b w:val="0"/>
          <w:bCs w:val="0"/>
          <w:i w:val="0"/>
          <w:iCs w:val="0"/>
          <w:caps w:val="0"/>
          <w:smallCaps w:val="0"/>
          <w:color w:val="auto"/>
          <w:sz w:val="24"/>
          <w:szCs w:val="24"/>
        </w:rPr>
        <w:t xml:space="preserve"> with </w:t>
      </w:r>
      <w:r w:rsidRPr="4594AC20" w:rsidR="533DFA90">
        <w:rPr>
          <w:rFonts w:ascii="Times New Roman" w:hAnsi="Times New Roman" w:eastAsia="Times New Roman" w:cs="Times New Roman"/>
          <w:b w:val="0"/>
          <w:bCs w:val="0"/>
          <w:i w:val="0"/>
          <w:iCs w:val="0"/>
          <w:caps w:val="0"/>
          <w:smallCaps w:val="0"/>
          <w:color w:val="auto"/>
          <w:sz w:val="24"/>
          <w:szCs w:val="24"/>
        </w:rPr>
        <w:t>appropriate management</w:t>
      </w:r>
      <w:r w:rsidRPr="4594AC20" w:rsidR="533DFA90">
        <w:rPr>
          <w:rFonts w:ascii="Times New Roman" w:hAnsi="Times New Roman" w:eastAsia="Times New Roman" w:cs="Times New Roman"/>
          <w:b w:val="0"/>
          <w:bCs w:val="0"/>
          <w:i w:val="0"/>
          <w:iCs w:val="0"/>
          <w:caps w:val="0"/>
          <w:smallCaps w:val="0"/>
          <w:color w:val="auto"/>
          <w:sz w:val="24"/>
          <w:szCs w:val="24"/>
        </w:rPr>
        <w:t xml:space="preserve"> (Garden, 2022)</w:t>
      </w:r>
      <w:r w:rsidRPr="4594AC20" w:rsidR="533DFA90">
        <w:rPr>
          <w:rFonts w:ascii="Times New Roman" w:hAnsi="Times New Roman" w:eastAsia="Times New Roman" w:cs="Times New Roman"/>
          <w:b w:val="0"/>
          <w:bCs w:val="0"/>
          <w:i w:val="0"/>
          <w:iCs w:val="0"/>
          <w:caps w:val="0"/>
          <w:smallCaps w:val="0"/>
          <w:color w:val="auto"/>
          <w:sz w:val="24"/>
          <w:szCs w:val="24"/>
        </w:rPr>
        <w:t xml:space="preserve">. Hills and Thomas investigated digital technology in outdoor experiential learning and found substantial arguments for and against the use of technology, discussing how technology is small mobile and compact now. GPS watches for example can be used to confirm the location students believe themselves to be in preventing incorrect map reading decreasing risks such as getting lost or taking a longer route </w:t>
      </w:r>
      <w:r w:rsidRPr="4594AC20" w:rsidR="533DFA90">
        <w:rPr>
          <w:rFonts w:ascii="Times New Roman" w:hAnsi="Times New Roman" w:eastAsia="Times New Roman" w:cs="Times New Roman"/>
          <w:b w:val="0"/>
          <w:bCs w:val="0"/>
          <w:i w:val="0"/>
          <w:iCs w:val="0"/>
          <w:caps w:val="0"/>
          <w:smallCaps w:val="0"/>
          <w:color w:val="auto"/>
          <w:sz w:val="24"/>
          <w:szCs w:val="24"/>
        </w:rPr>
        <w:t xml:space="preserve">(Hills and Thomas, 2019). Further research </w:t>
      </w:r>
      <w:r w:rsidRPr="4594AC20" w:rsidR="533DFA90">
        <w:rPr>
          <w:rFonts w:ascii="Times New Roman" w:hAnsi="Times New Roman" w:eastAsia="Times New Roman" w:cs="Times New Roman"/>
          <w:b w:val="0"/>
          <w:bCs w:val="0"/>
          <w:i w:val="0"/>
          <w:iCs w:val="0"/>
          <w:caps w:val="0"/>
          <w:smallCaps w:val="0"/>
          <w:color w:val="auto"/>
          <w:sz w:val="24"/>
          <w:szCs w:val="24"/>
        </w:rPr>
        <w:t>identifies</w:t>
      </w:r>
      <w:r w:rsidRPr="4594AC20" w:rsidR="533DFA90">
        <w:rPr>
          <w:rFonts w:ascii="Times New Roman" w:hAnsi="Times New Roman" w:eastAsia="Times New Roman" w:cs="Times New Roman"/>
          <w:b w:val="0"/>
          <w:bCs w:val="0"/>
          <w:i w:val="0"/>
          <w:iCs w:val="0"/>
          <w:caps w:val="0"/>
          <w:smallCaps w:val="0"/>
          <w:color w:val="auto"/>
          <w:sz w:val="24"/>
          <w:szCs w:val="24"/>
        </w:rPr>
        <w:t xml:space="preserve"> a shared opinion that digital technology in outdoor learning needs to be carefully selected as to ensure that learning is strengthened </w:t>
      </w:r>
      <w:bookmarkStart w:name="_Int_uWHUtIxS" w:id="1088380934"/>
      <w:r w:rsidRPr="4594AC20" w:rsidR="533DFA90">
        <w:rPr>
          <w:rFonts w:ascii="Times New Roman" w:hAnsi="Times New Roman" w:eastAsia="Times New Roman" w:cs="Times New Roman"/>
          <w:b w:val="0"/>
          <w:bCs w:val="0"/>
          <w:i w:val="0"/>
          <w:iCs w:val="0"/>
          <w:caps w:val="0"/>
          <w:smallCaps w:val="0"/>
          <w:color w:val="auto"/>
          <w:sz w:val="24"/>
          <w:szCs w:val="24"/>
        </w:rPr>
        <w:t>through the use of</w:t>
      </w:r>
      <w:bookmarkEnd w:id="1088380934"/>
      <w:r w:rsidRPr="4594AC20" w:rsidR="533DFA90">
        <w:rPr>
          <w:rFonts w:ascii="Times New Roman" w:hAnsi="Times New Roman" w:eastAsia="Times New Roman" w:cs="Times New Roman"/>
          <w:b w:val="0"/>
          <w:bCs w:val="0"/>
          <w:i w:val="0"/>
          <w:iCs w:val="0"/>
          <w:caps w:val="0"/>
          <w:smallCaps w:val="0"/>
          <w:color w:val="auto"/>
          <w:sz w:val="24"/>
          <w:szCs w:val="24"/>
        </w:rPr>
        <w:t xml:space="preserve"> technologies instead of limited by distractions caused from these mobile devices (van </w:t>
      </w:r>
      <w:r w:rsidRPr="4594AC20" w:rsidR="533DFA90">
        <w:rPr>
          <w:rFonts w:ascii="Times New Roman" w:hAnsi="Times New Roman" w:eastAsia="Times New Roman" w:cs="Times New Roman"/>
          <w:b w:val="0"/>
          <w:bCs w:val="0"/>
          <w:i w:val="0"/>
          <w:iCs w:val="0"/>
          <w:caps w:val="0"/>
          <w:smallCaps w:val="0"/>
          <w:color w:val="auto"/>
          <w:sz w:val="24"/>
          <w:szCs w:val="24"/>
        </w:rPr>
        <w:t>Kraalingen</w:t>
      </w:r>
      <w:r w:rsidRPr="4594AC20" w:rsidR="533DFA90">
        <w:rPr>
          <w:rFonts w:ascii="Times New Roman" w:hAnsi="Times New Roman" w:eastAsia="Times New Roman" w:cs="Times New Roman"/>
          <w:b w:val="0"/>
          <w:bCs w:val="0"/>
          <w:i w:val="0"/>
          <w:iCs w:val="0"/>
          <w:caps w:val="0"/>
          <w:smallCaps w:val="0"/>
          <w:color w:val="auto"/>
          <w:sz w:val="24"/>
          <w:szCs w:val="24"/>
        </w:rPr>
        <w:t xml:space="preserve"> et al., 2022). </w:t>
      </w:r>
    </w:p>
    <w:p w:rsidR="533DFA90" w:rsidP="4594AC20" w:rsidRDefault="533DFA90" w14:paraId="630F7578" w14:textId="3765A842">
      <w:pPr>
        <w:spacing w:before="30" w:beforeAutospacing="off" w:after="30" w:afterAutospacing="off" w:line="259" w:lineRule="auto"/>
        <w:ind w:left="0"/>
        <w:rPr>
          <w:rFonts w:ascii="Times New Roman" w:hAnsi="Times New Roman" w:eastAsia="Times New Roman" w:cs="Times New Roman"/>
          <w:b w:val="0"/>
          <w:bCs w:val="0"/>
          <w:i w:val="0"/>
          <w:iCs w:val="0"/>
          <w:caps w:val="0"/>
          <w:smallCaps w:val="0"/>
          <w:color w:val="auto"/>
          <w:sz w:val="24"/>
          <w:szCs w:val="24"/>
        </w:rPr>
      </w:pPr>
      <w:r w:rsidRPr="4594AC20" w:rsidR="533DFA90">
        <w:rPr>
          <w:rFonts w:ascii="Times New Roman" w:hAnsi="Times New Roman" w:eastAsia="Times New Roman" w:cs="Times New Roman"/>
          <w:b w:val="0"/>
          <w:bCs w:val="0"/>
          <w:i w:val="0"/>
          <w:iCs w:val="0"/>
          <w:caps w:val="0"/>
          <w:smallCaps w:val="0"/>
          <w:color w:val="auto"/>
          <w:sz w:val="24"/>
          <w:szCs w:val="24"/>
        </w:rPr>
        <w:t xml:space="preserve">Another article analysed implementing technology in outdoor learning from the perspective of the teachers who accessed a programme of virtual live streamed outdoor science lessons during the COVID-19 pandemic, produced by the Field Studies Council. </w:t>
      </w:r>
      <w:r w:rsidRPr="4594AC20" w:rsidR="533DFA90">
        <w:rPr>
          <w:rFonts w:ascii="Times New Roman" w:hAnsi="Times New Roman" w:eastAsia="Times New Roman" w:cs="Times New Roman"/>
          <w:b w:val="0"/>
          <w:bCs w:val="0"/>
          <w:i w:val="0"/>
          <w:iCs w:val="0"/>
          <w:caps w:val="0"/>
          <w:smallCaps w:val="0"/>
          <w:color w:val="auto"/>
          <w:sz w:val="24"/>
          <w:szCs w:val="24"/>
        </w:rPr>
        <w:t xml:space="preserve">Results </w:t>
      </w:r>
      <w:r w:rsidRPr="4594AC20" w:rsidR="533DFA90">
        <w:rPr>
          <w:rFonts w:ascii="Times New Roman" w:hAnsi="Times New Roman" w:eastAsia="Times New Roman" w:cs="Times New Roman"/>
          <w:b w:val="0"/>
          <w:bCs w:val="0"/>
          <w:i w:val="0"/>
          <w:iCs w:val="0"/>
          <w:caps w:val="0"/>
          <w:smallCaps w:val="0"/>
          <w:color w:val="auto"/>
          <w:sz w:val="24"/>
          <w:szCs w:val="24"/>
        </w:rPr>
        <w:t>indicated</w:t>
      </w:r>
      <w:r w:rsidRPr="4594AC20" w:rsidR="533DFA90">
        <w:rPr>
          <w:rFonts w:ascii="Times New Roman" w:hAnsi="Times New Roman" w:eastAsia="Times New Roman" w:cs="Times New Roman"/>
          <w:b w:val="0"/>
          <w:bCs w:val="0"/>
          <w:i w:val="0"/>
          <w:iCs w:val="0"/>
          <w:caps w:val="0"/>
          <w:smallCaps w:val="0"/>
          <w:color w:val="auto"/>
          <w:sz w:val="24"/>
          <w:szCs w:val="24"/>
        </w:rPr>
        <w:t xml:space="preserve"> that digital learning or blended learning can develop both students and teachers with 94% recommending the sessions to other education providers. There were constraints to this form of learning, learner engagement being one of them. However, this can be reduced by increasing the training for facilitators to allow them to be more interactive with learners </w:t>
      </w:r>
      <w:r w:rsidRPr="4594AC20" w:rsidR="533DFA90">
        <w:rPr>
          <w:rFonts w:ascii="Times New Roman" w:hAnsi="Times New Roman" w:eastAsia="Times New Roman" w:cs="Times New Roman"/>
          <w:b w:val="0"/>
          <w:bCs w:val="0"/>
          <w:i w:val="0"/>
          <w:iCs w:val="0"/>
          <w:caps w:val="0"/>
          <w:smallCaps w:val="0"/>
          <w:color w:val="auto"/>
          <w:sz w:val="24"/>
          <w:szCs w:val="24"/>
        </w:rPr>
        <w:t xml:space="preserve">(Stagg, </w:t>
      </w:r>
      <w:r w:rsidRPr="4594AC20" w:rsidR="2E13D80D">
        <w:rPr>
          <w:rFonts w:ascii="Times New Roman" w:hAnsi="Times New Roman" w:eastAsia="Times New Roman" w:cs="Times New Roman"/>
          <w:b w:val="0"/>
          <w:bCs w:val="0"/>
          <w:i w:val="0"/>
          <w:iCs w:val="0"/>
          <w:caps w:val="0"/>
          <w:smallCaps w:val="0"/>
          <w:color w:val="auto"/>
          <w:sz w:val="24"/>
          <w:szCs w:val="24"/>
        </w:rPr>
        <w:t>Dillon,</w:t>
      </w:r>
      <w:r w:rsidRPr="4594AC20" w:rsidR="533DFA90">
        <w:rPr>
          <w:rFonts w:ascii="Times New Roman" w:hAnsi="Times New Roman" w:eastAsia="Times New Roman" w:cs="Times New Roman"/>
          <w:b w:val="0"/>
          <w:bCs w:val="0"/>
          <w:i w:val="0"/>
          <w:iCs w:val="0"/>
          <w:caps w:val="0"/>
          <w:smallCaps w:val="0"/>
          <w:color w:val="auto"/>
          <w:sz w:val="24"/>
          <w:szCs w:val="24"/>
        </w:rPr>
        <w:t xml:space="preserve"> and Maddison, 2022). </w:t>
      </w:r>
      <w:r w:rsidRPr="4594AC20" w:rsidR="43500D35">
        <w:rPr>
          <w:rFonts w:ascii="Times New Roman" w:hAnsi="Times New Roman" w:eastAsia="Times New Roman" w:cs="Times New Roman"/>
          <w:b w:val="0"/>
          <w:bCs w:val="0"/>
          <w:i w:val="0"/>
          <w:iCs w:val="0"/>
          <w:caps w:val="0"/>
          <w:smallCaps w:val="0"/>
          <w:color w:val="auto"/>
          <w:sz w:val="24"/>
          <w:szCs w:val="24"/>
        </w:rPr>
        <w:t>Similarly,</w:t>
      </w:r>
      <w:r w:rsidRPr="4594AC20" w:rsidR="533DFA90">
        <w:rPr>
          <w:rFonts w:ascii="Times New Roman" w:hAnsi="Times New Roman" w:eastAsia="Times New Roman" w:cs="Times New Roman"/>
          <w:b w:val="0"/>
          <w:bCs w:val="0"/>
          <w:i w:val="0"/>
          <w:iCs w:val="0"/>
          <w:caps w:val="0"/>
          <w:smallCaps w:val="0"/>
          <w:color w:val="auto"/>
          <w:sz w:val="24"/>
          <w:szCs w:val="24"/>
        </w:rPr>
        <w:t xml:space="preserve"> this article investigated the use of digital observation technology skills (DOTS) within outdoor experiential education. Investigations situated DOTS within experiential learning however emphasised the need to employ only the </w:t>
      </w:r>
      <w:r w:rsidRPr="4594AC20" w:rsidR="533DFA90">
        <w:rPr>
          <w:rFonts w:ascii="Times New Roman" w:hAnsi="Times New Roman" w:eastAsia="Times New Roman" w:cs="Times New Roman"/>
          <w:b w:val="0"/>
          <w:bCs w:val="0"/>
          <w:i w:val="0"/>
          <w:iCs w:val="0"/>
          <w:caps w:val="0"/>
          <w:smallCaps w:val="0"/>
          <w:color w:val="auto"/>
          <w:sz w:val="24"/>
          <w:szCs w:val="24"/>
        </w:rPr>
        <w:t>minimum</w:t>
      </w:r>
      <w:r w:rsidRPr="4594AC20" w:rsidR="533DFA90">
        <w:rPr>
          <w:rFonts w:ascii="Times New Roman" w:hAnsi="Times New Roman" w:eastAsia="Times New Roman" w:cs="Times New Roman"/>
          <w:b w:val="0"/>
          <w:bCs w:val="0"/>
          <w:i w:val="0"/>
          <w:iCs w:val="0"/>
          <w:caps w:val="0"/>
          <w:smallCaps w:val="0"/>
          <w:color w:val="auto"/>
          <w:sz w:val="24"/>
          <w:szCs w:val="24"/>
        </w:rPr>
        <w:t xml:space="preserve"> tools necessary to complete a task. The tools adopted this way would still create an experiential learning environment but could </w:t>
      </w:r>
      <w:bookmarkStart w:name="_Int_arjYTdeW" w:id="1325914043"/>
      <w:r w:rsidRPr="4594AC20" w:rsidR="533DFA90">
        <w:rPr>
          <w:rFonts w:ascii="Times New Roman" w:hAnsi="Times New Roman" w:eastAsia="Times New Roman" w:cs="Times New Roman"/>
          <w:b w:val="0"/>
          <w:bCs w:val="0"/>
          <w:i w:val="0"/>
          <w:iCs w:val="0"/>
          <w:caps w:val="0"/>
          <w:smallCaps w:val="0"/>
          <w:color w:val="auto"/>
          <w:sz w:val="24"/>
          <w:szCs w:val="24"/>
        </w:rPr>
        <w:t>open up</w:t>
      </w:r>
      <w:bookmarkEnd w:id="1325914043"/>
      <w:r w:rsidRPr="4594AC20" w:rsidR="533DFA90">
        <w:rPr>
          <w:rFonts w:ascii="Times New Roman" w:hAnsi="Times New Roman" w:eastAsia="Times New Roman" w:cs="Times New Roman"/>
          <w:b w:val="0"/>
          <w:bCs w:val="0"/>
          <w:i w:val="0"/>
          <w:iCs w:val="0"/>
          <w:caps w:val="0"/>
          <w:smallCaps w:val="0"/>
          <w:color w:val="auto"/>
          <w:sz w:val="24"/>
          <w:szCs w:val="24"/>
        </w:rPr>
        <w:t xml:space="preserve"> opportunities for learning which without them would be inaccessible (</w:t>
      </w:r>
      <w:r w:rsidRPr="4594AC20" w:rsidR="26B6E2F6">
        <w:rPr>
          <w:rFonts w:ascii="Times New Roman" w:hAnsi="Times New Roman" w:eastAsia="Times New Roman" w:cs="Times New Roman"/>
          <w:b w:val="0"/>
          <w:bCs w:val="0"/>
          <w:i w:val="0"/>
          <w:iCs w:val="0"/>
          <w:caps w:val="0"/>
          <w:smallCaps w:val="0"/>
          <w:color w:val="auto"/>
          <w:sz w:val="24"/>
          <w:szCs w:val="24"/>
        </w:rPr>
        <w:t>Hougham,</w:t>
      </w:r>
      <w:r w:rsidRPr="4594AC20" w:rsidR="533DFA90">
        <w:rPr>
          <w:rFonts w:ascii="Times New Roman" w:hAnsi="Times New Roman" w:eastAsia="Times New Roman" w:cs="Times New Roman"/>
          <w:b w:val="0"/>
          <w:bCs w:val="0"/>
          <w:i w:val="0"/>
          <w:iCs w:val="0"/>
          <w:caps w:val="0"/>
          <w:smallCaps w:val="0"/>
          <w:color w:val="auto"/>
          <w:sz w:val="24"/>
          <w:szCs w:val="24"/>
        </w:rPr>
        <w:t xml:space="preserve"> Nutter and Graham, 2018).</w:t>
      </w:r>
    </w:p>
    <w:p w:rsidR="4594AC20" w:rsidP="4594AC20" w:rsidRDefault="4594AC20" w14:paraId="2A833A16" w14:textId="10CB28DD">
      <w:pPr>
        <w:pStyle w:val="Normal"/>
        <w:spacing w:before="30" w:beforeAutospacing="off" w:after="30" w:afterAutospacing="off"/>
        <w:ind w:left="0"/>
        <w:rPr>
          <w:rFonts w:ascii="Times New Roman" w:hAnsi="Times New Roman" w:eastAsia="Times New Roman" w:cs="Times New Roman"/>
          <w:color w:val="auto"/>
          <w:sz w:val="24"/>
          <w:szCs w:val="24"/>
        </w:rPr>
      </w:pPr>
    </w:p>
    <w:p w:rsidR="7E8BF908" w:rsidP="4594AC20" w:rsidRDefault="7E8BF908" w14:paraId="3A472E0F" w14:textId="42D12167">
      <w:pPr>
        <w:pStyle w:val="Normal"/>
        <w:spacing w:before="30" w:beforeAutospacing="off" w:after="30" w:afterAutospacing="off"/>
        <w:ind w:left="0"/>
        <w:rPr>
          <w:rFonts w:ascii="Times New Roman" w:hAnsi="Times New Roman" w:eastAsia="Times New Roman" w:cs="Times New Roman"/>
          <w:b w:val="0"/>
          <w:bCs w:val="0"/>
          <w:i w:val="0"/>
          <w:iCs w:val="0"/>
          <w:caps w:val="0"/>
          <w:smallCaps w:val="0"/>
          <w:color w:val="auto"/>
          <w:sz w:val="24"/>
          <w:szCs w:val="24"/>
        </w:rPr>
      </w:pPr>
      <w:r w:rsidRPr="4594AC20" w:rsidR="7E8BF908">
        <w:rPr>
          <w:rFonts w:ascii="Times New Roman" w:hAnsi="Times New Roman" w:eastAsia="Times New Roman" w:cs="Times New Roman"/>
          <w:b w:val="0"/>
          <w:bCs w:val="0"/>
          <w:i w:val="0"/>
          <w:iCs w:val="0"/>
          <w:caps w:val="0"/>
          <w:smallCaps w:val="0"/>
          <w:color w:val="auto"/>
          <w:sz w:val="24"/>
          <w:szCs w:val="24"/>
        </w:rPr>
        <w:t xml:space="preserve">Research into digital technology in outdoor learning brings </w:t>
      </w:r>
      <w:r w:rsidRPr="4594AC20" w:rsidR="406CCC1F">
        <w:rPr>
          <w:rFonts w:ascii="Times New Roman" w:hAnsi="Times New Roman" w:eastAsia="Times New Roman" w:cs="Times New Roman"/>
          <w:b w:val="0"/>
          <w:bCs w:val="0"/>
          <w:i w:val="0"/>
          <w:iCs w:val="0"/>
          <w:caps w:val="0"/>
          <w:smallCaps w:val="0"/>
          <w:color w:val="auto"/>
          <w:sz w:val="24"/>
          <w:szCs w:val="24"/>
        </w:rPr>
        <w:t>a mutual understanding</w:t>
      </w:r>
      <w:r w:rsidRPr="4594AC20" w:rsidR="7E8BF908">
        <w:rPr>
          <w:rFonts w:ascii="Times New Roman" w:hAnsi="Times New Roman" w:eastAsia="Times New Roman" w:cs="Times New Roman"/>
          <w:b w:val="0"/>
          <w:bCs w:val="0"/>
          <w:i w:val="0"/>
          <w:iCs w:val="0"/>
          <w:caps w:val="0"/>
          <w:smallCaps w:val="0"/>
          <w:color w:val="auto"/>
          <w:sz w:val="24"/>
          <w:szCs w:val="24"/>
        </w:rPr>
        <w:t xml:space="preserve">. </w:t>
      </w:r>
      <w:r w:rsidRPr="4594AC20" w:rsidR="7E8BF908">
        <w:rPr>
          <w:rFonts w:ascii="Times New Roman" w:hAnsi="Times New Roman" w:eastAsia="Times New Roman" w:cs="Times New Roman"/>
          <w:b w:val="0"/>
          <w:bCs w:val="0"/>
          <w:i w:val="0"/>
          <w:iCs w:val="0"/>
          <w:caps w:val="0"/>
          <w:smallCaps w:val="0"/>
          <w:color w:val="auto"/>
          <w:sz w:val="24"/>
          <w:szCs w:val="24"/>
        </w:rPr>
        <w:t xml:space="preserve">Collaborating outdoor learning with technology needs to be done delicately to ensure the experiential qualities and essence of nature connectiveness </w:t>
      </w:r>
      <w:r w:rsidRPr="4594AC20" w:rsidR="1522B8B5">
        <w:rPr>
          <w:rFonts w:ascii="Times New Roman" w:hAnsi="Times New Roman" w:eastAsia="Times New Roman" w:cs="Times New Roman"/>
          <w:b w:val="0"/>
          <w:bCs w:val="0"/>
          <w:i w:val="0"/>
          <w:iCs w:val="0"/>
          <w:caps w:val="0"/>
          <w:smallCaps w:val="0"/>
          <w:color w:val="auto"/>
          <w:sz w:val="24"/>
          <w:szCs w:val="24"/>
        </w:rPr>
        <w:t>is not</w:t>
      </w:r>
      <w:r w:rsidRPr="4594AC20" w:rsidR="7E8BF908">
        <w:rPr>
          <w:rFonts w:ascii="Times New Roman" w:hAnsi="Times New Roman" w:eastAsia="Times New Roman" w:cs="Times New Roman"/>
          <w:b w:val="0"/>
          <w:bCs w:val="0"/>
          <w:i w:val="0"/>
          <w:iCs w:val="0"/>
          <w:caps w:val="0"/>
          <w:smallCaps w:val="0"/>
          <w:color w:val="auto"/>
          <w:sz w:val="24"/>
          <w:szCs w:val="24"/>
        </w:rPr>
        <w:t xml:space="preserve"> lost.</w:t>
      </w:r>
      <w:r w:rsidRPr="4594AC20" w:rsidR="7E8BF908">
        <w:rPr>
          <w:rFonts w:ascii="Times New Roman" w:hAnsi="Times New Roman" w:eastAsia="Times New Roman" w:cs="Times New Roman"/>
          <w:b w:val="0"/>
          <w:bCs w:val="0"/>
          <w:i w:val="0"/>
          <w:iCs w:val="0"/>
          <w:caps w:val="0"/>
          <w:smallCaps w:val="0"/>
          <w:color w:val="auto"/>
          <w:sz w:val="24"/>
          <w:szCs w:val="24"/>
        </w:rPr>
        <w:t xml:space="preserve"> Likewise, the influence of social media on outdoor learning undoubtedly needs to be considered. One research study utilised online surveys with 176 valid responses to analyse the effect of social media on the intent of outdoor recreation. The results confirmed the hypothesis that using social media platforms can increase the intent to engage with outdoor recreations by providing information and promoting attractions. However, this research considered the implications of social connections as a variable. They concluded that promoting outdoor leisure activities using social media platforms which contribute to social connections will notably improve the intent to </w:t>
      </w:r>
      <w:r w:rsidRPr="4594AC20" w:rsidR="7E8BF908">
        <w:rPr>
          <w:rFonts w:ascii="Times New Roman" w:hAnsi="Times New Roman" w:eastAsia="Times New Roman" w:cs="Times New Roman"/>
          <w:b w:val="0"/>
          <w:bCs w:val="0"/>
          <w:i w:val="0"/>
          <w:iCs w:val="0"/>
          <w:caps w:val="0"/>
          <w:smallCaps w:val="0"/>
          <w:color w:val="auto"/>
          <w:sz w:val="24"/>
          <w:szCs w:val="24"/>
        </w:rPr>
        <w:t>participate</w:t>
      </w:r>
      <w:r w:rsidRPr="4594AC20" w:rsidR="7E8BF908">
        <w:rPr>
          <w:rFonts w:ascii="Times New Roman" w:hAnsi="Times New Roman" w:eastAsia="Times New Roman" w:cs="Times New Roman"/>
          <w:b w:val="0"/>
          <w:bCs w:val="0"/>
          <w:i w:val="0"/>
          <w:iCs w:val="0"/>
          <w:caps w:val="0"/>
          <w:smallCaps w:val="0"/>
          <w:color w:val="auto"/>
          <w:sz w:val="24"/>
          <w:szCs w:val="24"/>
        </w:rPr>
        <w:t xml:space="preserve"> </w:t>
      </w:r>
      <w:r w:rsidRPr="4594AC20" w:rsidR="7E8BF908">
        <w:rPr>
          <w:rFonts w:ascii="Times New Roman" w:hAnsi="Times New Roman" w:eastAsia="Times New Roman" w:cs="Times New Roman"/>
          <w:b w:val="0"/>
          <w:bCs w:val="0"/>
          <w:i w:val="0"/>
          <w:iCs w:val="0"/>
          <w:caps w:val="0"/>
          <w:smallCaps w:val="0"/>
          <w:color w:val="auto"/>
          <w:sz w:val="24"/>
          <w:szCs w:val="24"/>
        </w:rPr>
        <w:t>(Hung and Liou, 2023)</w:t>
      </w:r>
      <w:r w:rsidRPr="4594AC20" w:rsidR="7E8BF908">
        <w:rPr>
          <w:rFonts w:ascii="Times New Roman" w:hAnsi="Times New Roman" w:eastAsia="Times New Roman" w:cs="Times New Roman"/>
          <w:b w:val="0"/>
          <w:bCs w:val="0"/>
          <w:i w:val="0"/>
          <w:iCs w:val="0"/>
          <w:caps w:val="0"/>
          <w:smallCaps w:val="0"/>
          <w:color w:val="auto"/>
          <w:sz w:val="24"/>
          <w:szCs w:val="24"/>
        </w:rPr>
        <w:t>.</w:t>
      </w:r>
    </w:p>
    <w:p w:rsidR="4594AC20" w:rsidP="4594AC20" w:rsidRDefault="4594AC20" w14:paraId="06BE959D" w14:textId="429BDA05">
      <w:pPr>
        <w:pStyle w:val="Normal"/>
        <w:spacing w:before="30" w:beforeAutospacing="off" w:after="30" w:afterAutospacing="off"/>
        <w:ind w:left="0"/>
        <w:rPr>
          <w:rFonts w:ascii="Times New Roman" w:hAnsi="Times New Roman" w:eastAsia="Times New Roman" w:cs="Times New Roman"/>
          <w:b w:val="0"/>
          <w:bCs w:val="0"/>
          <w:i w:val="0"/>
          <w:iCs w:val="0"/>
          <w:caps w:val="0"/>
          <w:smallCaps w:val="0"/>
          <w:color w:val="auto"/>
          <w:sz w:val="24"/>
          <w:szCs w:val="24"/>
        </w:rPr>
      </w:pPr>
    </w:p>
    <w:p w:rsidR="2B164E2C" w:rsidP="4594AC20" w:rsidRDefault="2B164E2C" w14:paraId="642F5B77" w14:textId="0BD495E3">
      <w:pPr>
        <w:pStyle w:val="Normal"/>
        <w:spacing w:before="30" w:beforeAutospacing="off" w:after="30" w:afterAutospacing="off" w:line="259" w:lineRule="auto"/>
        <w:ind w:left="0"/>
        <w:rPr>
          <w:rFonts w:ascii="Times New Roman" w:hAnsi="Times New Roman" w:eastAsia="Times New Roman" w:cs="Times New Roman"/>
          <w:color w:val="auto"/>
          <w:sz w:val="24"/>
          <w:szCs w:val="24"/>
        </w:rPr>
      </w:pPr>
      <w:r w:rsidRPr="4594AC20" w:rsidR="2B164E2C">
        <w:rPr>
          <w:rFonts w:ascii="Times New Roman" w:hAnsi="Times New Roman" w:eastAsia="Times New Roman" w:cs="Times New Roman"/>
          <w:b w:val="0"/>
          <w:bCs w:val="0"/>
          <w:i w:val="0"/>
          <w:iCs w:val="0"/>
          <w:caps w:val="0"/>
          <w:smallCaps w:val="0"/>
          <w:color w:val="auto"/>
          <w:sz w:val="24"/>
          <w:szCs w:val="24"/>
        </w:rPr>
        <w:t xml:space="preserve">Further research </w:t>
      </w:r>
      <w:r w:rsidRPr="4594AC20" w:rsidR="2B164E2C">
        <w:rPr>
          <w:rFonts w:ascii="Times New Roman" w:hAnsi="Times New Roman" w:eastAsia="Times New Roman" w:cs="Times New Roman"/>
          <w:b w:val="0"/>
          <w:bCs w:val="0"/>
          <w:i w:val="0"/>
          <w:iCs w:val="0"/>
          <w:caps w:val="0"/>
          <w:smallCaps w:val="0"/>
          <w:color w:val="auto"/>
          <w:sz w:val="24"/>
          <w:szCs w:val="24"/>
        </w:rPr>
        <w:t>identified</w:t>
      </w:r>
      <w:r w:rsidRPr="4594AC20" w:rsidR="2B164E2C">
        <w:rPr>
          <w:rFonts w:ascii="Times New Roman" w:hAnsi="Times New Roman" w:eastAsia="Times New Roman" w:cs="Times New Roman"/>
          <w:b w:val="0"/>
          <w:bCs w:val="0"/>
          <w:i w:val="0"/>
          <w:iCs w:val="0"/>
          <w:caps w:val="0"/>
          <w:smallCaps w:val="0"/>
          <w:color w:val="auto"/>
          <w:sz w:val="24"/>
          <w:szCs w:val="24"/>
        </w:rPr>
        <w:t xml:space="preserve"> screen media as a beneficial factor in </w:t>
      </w:r>
      <w:r w:rsidRPr="4594AC20" w:rsidR="2B164E2C">
        <w:rPr>
          <w:rFonts w:ascii="Times New Roman" w:hAnsi="Times New Roman" w:eastAsia="Times New Roman" w:cs="Times New Roman"/>
          <w:b w:val="0"/>
          <w:bCs w:val="0"/>
          <w:i w:val="0"/>
          <w:iCs w:val="0"/>
          <w:caps w:val="0"/>
          <w:smallCaps w:val="0"/>
          <w:color w:val="auto"/>
          <w:sz w:val="24"/>
          <w:szCs w:val="24"/>
        </w:rPr>
        <w:t>facilitating</w:t>
      </w:r>
      <w:r w:rsidRPr="4594AC20" w:rsidR="2B164E2C">
        <w:rPr>
          <w:rFonts w:ascii="Times New Roman" w:hAnsi="Times New Roman" w:eastAsia="Times New Roman" w:cs="Times New Roman"/>
          <w:b w:val="0"/>
          <w:bCs w:val="0"/>
          <w:i w:val="0"/>
          <w:iCs w:val="0"/>
          <w:caps w:val="0"/>
          <w:smallCaps w:val="0"/>
          <w:color w:val="auto"/>
          <w:sz w:val="24"/>
          <w:szCs w:val="24"/>
        </w:rPr>
        <w:t xml:space="preserve"> children's cognitive, social-emotional, </w:t>
      </w:r>
      <w:r w:rsidRPr="4594AC20" w:rsidR="573BB49E">
        <w:rPr>
          <w:rFonts w:ascii="Times New Roman" w:hAnsi="Times New Roman" w:eastAsia="Times New Roman" w:cs="Times New Roman"/>
          <w:b w:val="0"/>
          <w:bCs w:val="0"/>
          <w:i w:val="0"/>
          <w:iCs w:val="0"/>
          <w:caps w:val="0"/>
          <w:smallCaps w:val="0"/>
          <w:color w:val="auto"/>
          <w:sz w:val="24"/>
          <w:szCs w:val="24"/>
        </w:rPr>
        <w:t>physical,</w:t>
      </w:r>
      <w:r w:rsidRPr="4594AC20" w:rsidR="2B164E2C">
        <w:rPr>
          <w:rFonts w:ascii="Times New Roman" w:hAnsi="Times New Roman" w:eastAsia="Times New Roman" w:cs="Times New Roman"/>
          <w:b w:val="0"/>
          <w:bCs w:val="0"/>
          <w:i w:val="0"/>
          <w:iCs w:val="0"/>
          <w:caps w:val="0"/>
          <w:smallCaps w:val="0"/>
          <w:color w:val="auto"/>
          <w:sz w:val="24"/>
          <w:szCs w:val="24"/>
        </w:rPr>
        <w:t xml:space="preserve"> and academic development </w:t>
      </w:r>
      <w:r w:rsidRPr="4594AC20" w:rsidR="2B164E2C">
        <w:rPr>
          <w:rFonts w:ascii="Times New Roman" w:hAnsi="Times New Roman" w:eastAsia="Times New Roman" w:cs="Times New Roman"/>
          <w:b w:val="0"/>
          <w:bCs w:val="0"/>
          <w:i w:val="0"/>
          <w:iCs w:val="0"/>
          <w:caps w:val="0"/>
          <w:smallCaps w:val="0"/>
          <w:color w:val="auto"/>
          <w:sz w:val="24"/>
          <w:szCs w:val="24"/>
        </w:rPr>
        <w:t>(Siskind et al., 2020)</w:t>
      </w:r>
      <w:r w:rsidRPr="4594AC20" w:rsidR="2B164E2C">
        <w:rPr>
          <w:rFonts w:ascii="Times New Roman" w:hAnsi="Times New Roman" w:eastAsia="Times New Roman" w:cs="Times New Roman"/>
          <w:b w:val="0"/>
          <w:bCs w:val="0"/>
          <w:i w:val="0"/>
          <w:iCs w:val="0"/>
          <w:caps w:val="0"/>
          <w:smallCaps w:val="0"/>
          <w:color w:val="auto"/>
          <w:sz w:val="24"/>
          <w:szCs w:val="24"/>
        </w:rPr>
        <w:t xml:space="preserve">. Not only Carr </w:t>
      </w:r>
      <w:r w:rsidRPr="4594AC20" w:rsidR="2B164E2C">
        <w:rPr>
          <w:rFonts w:ascii="Times New Roman" w:hAnsi="Times New Roman" w:eastAsia="Times New Roman" w:cs="Times New Roman"/>
          <w:b w:val="0"/>
          <w:bCs w:val="0"/>
          <w:i w:val="0"/>
          <w:iCs w:val="0"/>
          <w:caps w:val="0"/>
          <w:smallCaps w:val="0"/>
          <w:color w:val="auto"/>
          <w:sz w:val="24"/>
          <w:szCs w:val="24"/>
        </w:rPr>
        <w:t>(Carr, 2016)</w:t>
      </w:r>
      <w:r w:rsidRPr="4594AC20" w:rsidR="2B164E2C">
        <w:rPr>
          <w:rFonts w:ascii="Times New Roman" w:hAnsi="Times New Roman" w:eastAsia="Times New Roman" w:cs="Times New Roman"/>
          <w:b w:val="0"/>
          <w:bCs w:val="0"/>
          <w:i w:val="0"/>
          <w:iCs w:val="0"/>
          <w:caps w:val="0"/>
          <w:smallCaps w:val="0"/>
          <w:color w:val="auto"/>
          <w:sz w:val="24"/>
          <w:szCs w:val="24"/>
        </w:rPr>
        <w:t xml:space="preserve">, but also </w:t>
      </w:r>
      <w:r w:rsidRPr="4594AC20" w:rsidR="2E204CEB">
        <w:rPr>
          <w:rFonts w:ascii="Times New Roman" w:hAnsi="Times New Roman" w:eastAsia="Times New Roman" w:cs="Times New Roman"/>
          <w:b w:val="0"/>
          <w:bCs w:val="0"/>
          <w:i w:val="0"/>
          <w:iCs w:val="0"/>
          <w:caps w:val="0"/>
          <w:smallCaps w:val="0"/>
          <w:color w:val="auto"/>
          <w:sz w:val="24"/>
          <w:szCs w:val="24"/>
        </w:rPr>
        <w:t>Y</w:t>
      </w:r>
      <w:r w:rsidRPr="4594AC20" w:rsidR="2B164E2C">
        <w:rPr>
          <w:rFonts w:ascii="Times New Roman" w:hAnsi="Times New Roman" w:eastAsia="Times New Roman" w:cs="Times New Roman"/>
          <w:b w:val="0"/>
          <w:bCs w:val="0"/>
          <w:i w:val="0"/>
          <w:iCs w:val="0"/>
          <w:caps w:val="0"/>
          <w:smallCaps w:val="0"/>
          <w:color w:val="auto"/>
          <w:sz w:val="24"/>
          <w:szCs w:val="24"/>
        </w:rPr>
        <w:t>elland</w:t>
      </w:r>
      <w:r w:rsidRPr="4594AC20" w:rsidR="2B164E2C">
        <w:rPr>
          <w:rFonts w:ascii="Times New Roman" w:hAnsi="Times New Roman" w:eastAsia="Times New Roman" w:cs="Times New Roman"/>
          <w:b w:val="0"/>
          <w:bCs w:val="0"/>
          <w:i w:val="0"/>
          <w:iCs w:val="0"/>
          <w:caps w:val="0"/>
          <w:smallCaps w:val="0"/>
          <w:color w:val="auto"/>
          <w:sz w:val="24"/>
          <w:szCs w:val="24"/>
        </w:rPr>
        <w:t xml:space="preserve"> </w:t>
      </w:r>
      <w:r w:rsidRPr="4594AC20" w:rsidR="2B164E2C">
        <w:rPr>
          <w:rFonts w:ascii="Times New Roman" w:hAnsi="Times New Roman" w:eastAsia="Times New Roman" w:cs="Times New Roman"/>
          <w:b w:val="0"/>
          <w:bCs w:val="0"/>
          <w:i w:val="0"/>
          <w:iCs w:val="0"/>
          <w:caps w:val="0"/>
          <w:smallCaps w:val="0"/>
          <w:color w:val="auto"/>
          <w:sz w:val="24"/>
          <w:szCs w:val="24"/>
        </w:rPr>
        <w:t>(Yelland, 2005)</w:t>
      </w:r>
      <w:r w:rsidRPr="4594AC20" w:rsidR="2B164E2C">
        <w:rPr>
          <w:rFonts w:ascii="Times New Roman" w:hAnsi="Times New Roman" w:eastAsia="Times New Roman" w:cs="Times New Roman"/>
          <w:b w:val="0"/>
          <w:bCs w:val="0"/>
          <w:i w:val="0"/>
          <w:iCs w:val="0"/>
          <w:caps w:val="0"/>
          <w:smallCaps w:val="0"/>
          <w:color w:val="auto"/>
          <w:sz w:val="24"/>
          <w:szCs w:val="24"/>
        </w:rPr>
        <w:t>, found evidence that Childrens cognitive development is improved at similar rates when comparing real life applications with digital media. Elements such as working memory and problem-solving skills were improved.</w:t>
      </w:r>
      <w:r w:rsidRPr="4594AC20" w:rsidR="59EF076E">
        <w:rPr>
          <w:rFonts w:ascii="Times New Roman" w:hAnsi="Times New Roman" w:eastAsia="Times New Roman" w:cs="Times New Roman"/>
          <w:b w:val="0"/>
          <w:bCs w:val="0"/>
          <w:i w:val="0"/>
          <w:iCs w:val="0"/>
          <w:caps w:val="0"/>
          <w:smallCaps w:val="0"/>
          <w:color w:val="auto"/>
          <w:sz w:val="24"/>
          <w:szCs w:val="24"/>
        </w:rPr>
        <w:t xml:space="preserve"> Alternatively, Leather and Gibson posited students as consumers of social media which transforms outdoor learning into digital simulations. Removing students from the experiential meaning of outdoor learning and replacing it with over exposure and </w:t>
      </w:r>
      <w:r w:rsidRPr="4594AC20" w:rsidR="59EF076E">
        <w:rPr>
          <w:rFonts w:ascii="Times New Roman" w:hAnsi="Times New Roman" w:eastAsia="Times New Roman" w:cs="Times New Roman"/>
          <w:b w:val="0"/>
          <w:bCs w:val="0"/>
          <w:i w:val="0"/>
          <w:iCs w:val="0"/>
          <w:caps w:val="0"/>
          <w:smallCaps w:val="0"/>
          <w:color w:val="auto"/>
          <w:sz w:val="24"/>
          <w:szCs w:val="24"/>
        </w:rPr>
        <w:t>emerging</w:t>
      </w:r>
      <w:r w:rsidRPr="4594AC20" w:rsidR="59EF076E">
        <w:rPr>
          <w:rFonts w:ascii="Times New Roman" w:hAnsi="Times New Roman" w:eastAsia="Times New Roman" w:cs="Times New Roman"/>
          <w:b w:val="0"/>
          <w:bCs w:val="0"/>
          <w:i w:val="0"/>
          <w:iCs w:val="0"/>
          <w:caps w:val="0"/>
          <w:smallCaps w:val="0"/>
          <w:color w:val="auto"/>
          <w:sz w:val="24"/>
          <w:szCs w:val="24"/>
        </w:rPr>
        <w:t xml:space="preserve"> them in instantaneous communication online with things such as images </w:t>
      </w:r>
      <w:r w:rsidRPr="4594AC20" w:rsidR="59EF076E">
        <w:rPr>
          <w:rFonts w:ascii="Times New Roman" w:hAnsi="Times New Roman" w:eastAsia="Times New Roman" w:cs="Times New Roman"/>
          <w:b w:val="0"/>
          <w:bCs w:val="0"/>
          <w:i w:val="0"/>
          <w:iCs w:val="0"/>
          <w:caps w:val="0"/>
          <w:smallCaps w:val="0"/>
          <w:color w:val="auto"/>
          <w:sz w:val="24"/>
          <w:szCs w:val="24"/>
        </w:rPr>
        <w:t>(Leather and Gibson, 2019)</w:t>
      </w:r>
      <w:r w:rsidRPr="4594AC20" w:rsidR="588544CD">
        <w:rPr>
          <w:rFonts w:ascii="Times New Roman" w:hAnsi="Times New Roman" w:eastAsia="Times New Roman" w:cs="Times New Roman"/>
          <w:b w:val="0"/>
          <w:bCs w:val="0"/>
          <w:i w:val="0"/>
          <w:iCs w:val="0"/>
          <w:caps w:val="0"/>
          <w:smallCaps w:val="0"/>
          <w:color w:val="auto"/>
          <w:sz w:val="24"/>
          <w:szCs w:val="24"/>
        </w:rPr>
        <w:t xml:space="preserve">. </w:t>
      </w:r>
    </w:p>
    <w:p w:rsidR="4594AC20" w:rsidP="4594AC20" w:rsidRDefault="4594AC20" w14:paraId="6393D84F" w14:textId="4FEC9AF6">
      <w:pPr>
        <w:pStyle w:val="Normal"/>
        <w:spacing w:before="30" w:beforeAutospacing="off" w:after="30" w:afterAutospacing="off"/>
        <w:ind w:left="0"/>
        <w:rPr>
          <w:rFonts w:ascii="Times New Roman" w:hAnsi="Times New Roman" w:eastAsia="Times New Roman" w:cs="Times New Roman"/>
          <w:b w:val="0"/>
          <w:bCs w:val="0"/>
          <w:i w:val="0"/>
          <w:iCs w:val="0"/>
          <w:caps w:val="0"/>
          <w:smallCaps w:val="0"/>
          <w:color w:val="auto"/>
          <w:sz w:val="24"/>
          <w:szCs w:val="24"/>
        </w:rPr>
      </w:pPr>
    </w:p>
    <w:p w:rsidR="254CFADB" w:rsidP="4594AC20" w:rsidRDefault="254CFADB" w14:paraId="19DA1F1F" w14:textId="3C5FA2FC">
      <w:pPr>
        <w:spacing w:before="30" w:beforeAutospacing="off" w:after="30" w:afterAutospacing="off" w:line="259" w:lineRule="auto"/>
        <w:ind w:left="0"/>
        <w:rPr>
          <w:rFonts w:ascii="Times New Roman" w:hAnsi="Times New Roman" w:eastAsia="Times New Roman" w:cs="Times New Roman"/>
          <w:noProof w:val="0"/>
          <w:color w:val="auto"/>
          <w:sz w:val="24"/>
          <w:szCs w:val="24"/>
          <w:lang w:val="en-GB"/>
        </w:rPr>
      </w:pPr>
      <w:r w:rsidRPr="4594AC20" w:rsidR="254CFADB">
        <w:rPr>
          <w:rFonts w:ascii="Times New Roman" w:hAnsi="Times New Roman" w:eastAsia="Times New Roman" w:cs="Times New Roman"/>
          <w:b w:val="0"/>
          <w:bCs w:val="0"/>
          <w:i w:val="0"/>
          <w:iCs w:val="0"/>
          <w:caps w:val="0"/>
          <w:smallCaps w:val="0"/>
          <w:noProof w:val="0"/>
          <w:color w:val="auto"/>
          <w:sz w:val="24"/>
          <w:szCs w:val="24"/>
          <w:lang w:val="en-GB"/>
        </w:rPr>
        <w:t xml:space="preserve">The positive effects of digital/mobile technology and social media are already presenting themselves within the context of outdoor learning. Increased cellular coverage has meant that mobile phone apps can now </w:t>
      </w:r>
      <w:r w:rsidRPr="4594AC20" w:rsidR="254CFADB">
        <w:rPr>
          <w:rFonts w:ascii="Times New Roman" w:hAnsi="Times New Roman" w:eastAsia="Times New Roman" w:cs="Times New Roman"/>
          <w:b w:val="0"/>
          <w:bCs w:val="0"/>
          <w:i w:val="0"/>
          <w:iCs w:val="0"/>
          <w:caps w:val="0"/>
          <w:smallCaps w:val="0"/>
          <w:noProof w:val="0"/>
          <w:color w:val="auto"/>
          <w:sz w:val="24"/>
          <w:szCs w:val="24"/>
          <w:lang w:val="en-GB"/>
        </w:rPr>
        <w:t>locate</w:t>
      </w:r>
      <w:r w:rsidRPr="4594AC20" w:rsidR="254CFADB">
        <w:rPr>
          <w:rFonts w:ascii="Times New Roman" w:hAnsi="Times New Roman" w:eastAsia="Times New Roman" w:cs="Times New Roman"/>
          <w:b w:val="0"/>
          <w:bCs w:val="0"/>
          <w:i w:val="0"/>
          <w:iCs w:val="0"/>
          <w:caps w:val="0"/>
          <w:smallCaps w:val="0"/>
          <w:noProof w:val="0"/>
          <w:color w:val="auto"/>
          <w:sz w:val="24"/>
          <w:szCs w:val="24"/>
          <w:lang w:val="en-GB"/>
        </w:rPr>
        <w:t xml:space="preserve"> people in more remote areas, they can direct people to specific locations and mobile technology such as personal locator beacons can now alert emergency services when people are in need (Human Kinetics, n.d.). These are both examples of increased communication and safety. Knowledge is now more accessible than ever with information on specific locations being published online</w:t>
      </w:r>
      <w:r w:rsidRPr="4594AC20" w:rsidR="6DD0160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594AC20" w:rsidR="254CFADB">
        <w:rPr>
          <w:rFonts w:ascii="Times New Roman" w:hAnsi="Times New Roman" w:eastAsia="Times New Roman" w:cs="Times New Roman"/>
          <w:b w:val="0"/>
          <w:bCs w:val="0"/>
          <w:i w:val="0"/>
          <w:iCs w:val="0"/>
          <w:caps w:val="0"/>
          <w:smallCaps w:val="0"/>
          <w:noProof w:val="0"/>
          <w:color w:val="auto"/>
          <w:sz w:val="24"/>
          <w:szCs w:val="24"/>
          <w:lang w:val="en-GB"/>
        </w:rPr>
        <w:t>Rock fax digital is an example of a guidebook which has been transformed into a mobile app which people can access for free with specific locations and information on different climbing crags throughout the UK and Europe (</w:t>
      </w:r>
      <w:r w:rsidRPr="4594AC20" w:rsidR="254CFADB">
        <w:rPr>
          <w:rFonts w:ascii="Times New Roman" w:hAnsi="Times New Roman" w:eastAsia="Times New Roman" w:cs="Times New Roman"/>
          <w:b w:val="0"/>
          <w:bCs w:val="0"/>
          <w:i w:val="0"/>
          <w:iCs w:val="0"/>
          <w:caps w:val="0"/>
          <w:smallCaps w:val="0"/>
          <w:noProof w:val="0"/>
          <w:color w:val="auto"/>
          <w:sz w:val="24"/>
          <w:szCs w:val="24"/>
          <w:lang w:val="en-GB"/>
        </w:rPr>
        <w:t>Rockfax</w:t>
      </w:r>
      <w:r w:rsidRPr="4594AC20" w:rsidR="254CFADB">
        <w:rPr>
          <w:rFonts w:ascii="Times New Roman" w:hAnsi="Times New Roman" w:eastAsia="Times New Roman" w:cs="Times New Roman"/>
          <w:b w:val="0"/>
          <w:bCs w:val="0"/>
          <w:i w:val="0"/>
          <w:iCs w:val="0"/>
          <w:caps w:val="0"/>
          <w:smallCaps w:val="0"/>
          <w:noProof w:val="0"/>
          <w:color w:val="auto"/>
          <w:sz w:val="24"/>
          <w:szCs w:val="24"/>
          <w:lang w:val="en-GB"/>
        </w:rPr>
        <w:t>, n.d.)</w:t>
      </w:r>
      <w:r w:rsidRPr="4594AC20" w:rsidR="01FAB80C">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4594AC20" w:rsidP="4594AC20" w:rsidRDefault="4594AC20" w14:paraId="4AE3A171" w14:textId="1240054C">
      <w:pPr>
        <w:pStyle w:val="Normal"/>
        <w:spacing w:before="30" w:beforeAutospacing="off" w:after="30" w:afterAutospacing="off"/>
        <w:ind w:left="0"/>
        <w:rPr>
          <w:rFonts w:ascii="Times New Roman" w:hAnsi="Times New Roman" w:eastAsia="Times New Roman" w:cs="Times New Roman"/>
          <w:b w:val="0"/>
          <w:bCs w:val="0"/>
          <w:i w:val="0"/>
          <w:iCs w:val="0"/>
          <w:caps w:val="0"/>
          <w:smallCaps w:val="0"/>
          <w:color w:val="auto"/>
          <w:sz w:val="24"/>
          <w:szCs w:val="24"/>
        </w:rPr>
      </w:pPr>
    </w:p>
    <w:p w:rsidR="011333CB" w:rsidP="4594AC20" w:rsidRDefault="011333CB" w14:paraId="1E202B4A" w14:textId="0EB69F8F">
      <w:pPr>
        <w:spacing w:before="30" w:beforeAutospacing="off" w:after="30" w:afterAutospacing="off" w:line="259" w:lineRule="auto"/>
        <w:ind w:left="0"/>
        <w:rPr>
          <w:rFonts w:ascii="Times New Roman" w:hAnsi="Times New Roman" w:eastAsia="Times New Roman" w:cs="Times New Roman"/>
          <w:b w:val="0"/>
          <w:bCs w:val="0"/>
          <w:i w:val="0"/>
          <w:iCs w:val="0"/>
          <w:caps w:val="0"/>
          <w:smallCaps w:val="0"/>
          <w:noProof w:val="0"/>
          <w:color w:val="auto"/>
          <w:sz w:val="24"/>
          <w:szCs w:val="24"/>
          <w:lang w:val="en-GB"/>
        </w:rPr>
      </w:pPr>
      <w:r w:rsidRPr="4594AC20" w:rsidR="011333CB">
        <w:rPr>
          <w:rFonts w:ascii="Times New Roman" w:hAnsi="Times New Roman" w:eastAsia="Times New Roman" w:cs="Times New Roman"/>
          <w:b w:val="0"/>
          <w:bCs w:val="0"/>
          <w:i w:val="0"/>
          <w:iCs w:val="0"/>
          <w:caps w:val="0"/>
          <w:smallCaps w:val="0"/>
          <w:noProof w:val="0"/>
          <w:color w:val="auto"/>
          <w:sz w:val="24"/>
          <w:szCs w:val="24"/>
          <w:lang w:val="en-GB"/>
        </w:rPr>
        <w:t xml:space="preserve">There are arguments for the integration of digital/mobile technology and social media with outdoor learning. </w:t>
      </w:r>
      <w:r w:rsidRPr="4594AC20" w:rsidR="011333CB">
        <w:rPr>
          <w:rFonts w:ascii="Times New Roman" w:hAnsi="Times New Roman" w:eastAsia="Times New Roman" w:cs="Times New Roman"/>
          <w:b w:val="0"/>
          <w:bCs w:val="0"/>
          <w:i w:val="0"/>
          <w:iCs w:val="0"/>
          <w:caps w:val="0"/>
          <w:smallCaps w:val="0"/>
          <w:noProof w:val="0"/>
          <w:color w:val="auto"/>
          <w:sz w:val="24"/>
          <w:szCs w:val="24"/>
          <w:lang w:val="en-GB"/>
        </w:rPr>
        <w:t>Hayns</w:t>
      </w:r>
      <w:r w:rsidRPr="4594AC20" w:rsidR="011333CB">
        <w:rPr>
          <w:rFonts w:ascii="Times New Roman" w:hAnsi="Times New Roman" w:eastAsia="Times New Roman" w:cs="Times New Roman"/>
          <w:b w:val="0"/>
          <w:bCs w:val="0"/>
          <w:i w:val="0"/>
          <w:iCs w:val="0"/>
          <w:caps w:val="0"/>
          <w:smallCaps w:val="0"/>
          <w:noProof w:val="0"/>
          <w:color w:val="auto"/>
          <w:sz w:val="24"/>
          <w:szCs w:val="24"/>
          <w:lang w:val="en-GB"/>
        </w:rPr>
        <w:t>-Worthington released an article discussing the ‘Attenborough effect’ (</w:t>
      </w:r>
      <w:r w:rsidRPr="4594AC20" w:rsidR="011333CB">
        <w:rPr>
          <w:rFonts w:ascii="Times New Roman" w:hAnsi="Times New Roman" w:eastAsia="Times New Roman" w:cs="Times New Roman"/>
          <w:b w:val="0"/>
          <w:bCs w:val="0"/>
          <w:i w:val="0"/>
          <w:iCs w:val="0"/>
          <w:caps w:val="0"/>
          <w:smallCaps w:val="0"/>
          <w:noProof w:val="0"/>
          <w:color w:val="auto"/>
          <w:sz w:val="24"/>
          <w:szCs w:val="24"/>
          <w:lang w:val="en-GB"/>
        </w:rPr>
        <w:t>Hayns</w:t>
      </w:r>
      <w:r w:rsidRPr="4594AC20" w:rsidR="011333CB">
        <w:rPr>
          <w:rFonts w:ascii="Times New Roman" w:hAnsi="Times New Roman" w:eastAsia="Times New Roman" w:cs="Times New Roman"/>
          <w:b w:val="0"/>
          <w:bCs w:val="0"/>
          <w:i w:val="0"/>
          <w:iCs w:val="0"/>
          <w:caps w:val="0"/>
          <w:smallCaps w:val="0"/>
          <w:noProof w:val="0"/>
          <w:color w:val="auto"/>
          <w:sz w:val="24"/>
          <w:szCs w:val="24"/>
          <w:lang w:val="en-GB"/>
        </w:rPr>
        <w:t xml:space="preserve">-Worthington, 2018). David </w:t>
      </w:r>
      <w:r w:rsidRPr="4594AC20" w:rsidR="638D37DA">
        <w:rPr>
          <w:rFonts w:ascii="Times New Roman" w:hAnsi="Times New Roman" w:eastAsia="Times New Roman" w:cs="Times New Roman"/>
          <w:b w:val="0"/>
          <w:bCs w:val="0"/>
          <w:i w:val="0"/>
          <w:iCs w:val="0"/>
          <w:caps w:val="0"/>
          <w:smallCaps w:val="0"/>
          <w:noProof w:val="0"/>
          <w:color w:val="auto"/>
          <w:sz w:val="24"/>
          <w:szCs w:val="24"/>
          <w:lang w:val="en-GB"/>
        </w:rPr>
        <w:t>Attenborough's</w:t>
      </w:r>
      <w:r w:rsidRPr="4594AC20" w:rsidR="011333CB">
        <w:rPr>
          <w:rFonts w:ascii="Times New Roman" w:hAnsi="Times New Roman" w:eastAsia="Times New Roman" w:cs="Times New Roman"/>
          <w:b w:val="0"/>
          <w:bCs w:val="0"/>
          <w:i w:val="0"/>
          <w:iCs w:val="0"/>
          <w:caps w:val="0"/>
          <w:smallCaps w:val="0"/>
          <w:noProof w:val="0"/>
          <w:color w:val="auto"/>
          <w:sz w:val="24"/>
          <w:szCs w:val="24"/>
          <w:lang w:val="en-GB"/>
        </w:rPr>
        <w:t xml:space="preserve"> blue planet documentary was the one of the most popular in 2017 and </w:t>
      </w:r>
      <w:r w:rsidRPr="4594AC20" w:rsidR="011333CB">
        <w:rPr>
          <w:rFonts w:ascii="Times New Roman" w:hAnsi="Times New Roman" w:eastAsia="Times New Roman" w:cs="Times New Roman"/>
          <w:b w:val="0"/>
          <w:bCs w:val="0"/>
          <w:i w:val="0"/>
          <w:iCs w:val="0"/>
          <w:caps w:val="0"/>
          <w:smallCaps w:val="0"/>
          <w:noProof w:val="0"/>
          <w:color w:val="auto"/>
          <w:sz w:val="24"/>
          <w:szCs w:val="24"/>
          <w:lang w:val="en-GB"/>
        </w:rPr>
        <w:t>subsequently</w:t>
      </w:r>
      <w:r w:rsidRPr="4594AC20" w:rsidR="011333CB">
        <w:rPr>
          <w:rFonts w:ascii="Times New Roman" w:hAnsi="Times New Roman" w:eastAsia="Times New Roman" w:cs="Times New Roman"/>
          <w:b w:val="0"/>
          <w:bCs w:val="0"/>
          <w:i w:val="0"/>
          <w:iCs w:val="0"/>
          <w:caps w:val="0"/>
          <w:smallCaps w:val="0"/>
          <w:noProof w:val="0"/>
          <w:color w:val="auto"/>
          <w:sz w:val="24"/>
          <w:szCs w:val="24"/>
          <w:lang w:val="en-GB"/>
        </w:rPr>
        <w:t xml:space="preserve"> caused a 169% increase in traffic accessing the marine conservation website. This was discussed in a separate article </w:t>
      </w:r>
      <w:r w:rsidRPr="4594AC20" w:rsidR="011333CB">
        <w:rPr>
          <w:rFonts w:ascii="Times New Roman" w:hAnsi="Times New Roman" w:eastAsia="Times New Roman" w:cs="Times New Roman"/>
          <w:b w:val="0"/>
          <w:bCs w:val="0"/>
          <w:i w:val="0"/>
          <w:iCs w:val="0"/>
          <w:caps w:val="0"/>
          <w:smallCaps w:val="0"/>
          <w:noProof w:val="0"/>
          <w:color w:val="auto"/>
          <w:sz w:val="24"/>
          <w:szCs w:val="24"/>
          <w:lang w:val="en-GB"/>
        </w:rPr>
        <w:t>stating</w:t>
      </w:r>
      <w:r w:rsidRPr="4594AC20" w:rsidR="011333CB">
        <w:rPr>
          <w:rFonts w:ascii="Times New Roman" w:hAnsi="Times New Roman" w:eastAsia="Times New Roman" w:cs="Times New Roman"/>
          <w:b w:val="0"/>
          <w:bCs w:val="0"/>
          <w:i w:val="0"/>
          <w:iCs w:val="0"/>
          <w:caps w:val="0"/>
          <w:smallCaps w:val="0"/>
          <w:noProof w:val="0"/>
          <w:color w:val="auto"/>
          <w:sz w:val="24"/>
          <w:szCs w:val="24"/>
          <w:lang w:val="en-GB"/>
        </w:rPr>
        <w:t xml:space="preserve"> that this documentary alongside Instagram posts from National Geographic and BBC earth </w:t>
      </w:r>
      <w:r w:rsidRPr="4594AC20" w:rsidR="011333CB">
        <w:rPr>
          <w:rFonts w:ascii="Times New Roman" w:hAnsi="Times New Roman" w:eastAsia="Times New Roman" w:cs="Times New Roman"/>
          <w:b w:val="0"/>
          <w:bCs w:val="0"/>
          <w:i w:val="0"/>
          <w:iCs w:val="0"/>
          <w:caps w:val="0"/>
          <w:smallCaps w:val="0"/>
          <w:noProof w:val="0"/>
          <w:color w:val="auto"/>
          <w:sz w:val="24"/>
          <w:szCs w:val="24"/>
          <w:lang w:val="en-GB"/>
        </w:rPr>
        <w:t>demonstrates</w:t>
      </w:r>
      <w:r w:rsidRPr="4594AC20" w:rsidR="011333CB">
        <w:rPr>
          <w:rFonts w:ascii="Times New Roman" w:hAnsi="Times New Roman" w:eastAsia="Times New Roman" w:cs="Times New Roman"/>
          <w:b w:val="0"/>
          <w:bCs w:val="0"/>
          <w:i w:val="0"/>
          <w:iCs w:val="0"/>
          <w:caps w:val="0"/>
          <w:smallCaps w:val="0"/>
          <w:noProof w:val="0"/>
          <w:color w:val="auto"/>
          <w:sz w:val="24"/>
          <w:szCs w:val="24"/>
          <w:lang w:val="en-GB"/>
        </w:rPr>
        <w:t xml:space="preserve"> the affordances of social media for increasing knowledge on important topics such as conservation and pollution in the ocean (Leather and Gibson, 2019). </w:t>
      </w:r>
      <w:r w:rsidRPr="4594AC20" w:rsidR="011333CB">
        <w:rPr>
          <w:rFonts w:ascii="Times New Roman" w:hAnsi="Times New Roman" w:eastAsia="Times New Roman" w:cs="Times New Roman"/>
          <w:b w:val="0"/>
          <w:bCs w:val="0"/>
          <w:i w:val="0"/>
          <w:iCs w:val="0"/>
          <w:caps w:val="0"/>
          <w:smallCaps w:val="0"/>
          <w:noProof w:val="0"/>
          <w:color w:val="auto"/>
          <w:sz w:val="24"/>
          <w:szCs w:val="24"/>
          <w:lang w:val="en-GB"/>
        </w:rPr>
        <w:t xml:space="preserve">One article concluded that ICT within environmental education </w:t>
      </w:r>
      <w:r w:rsidRPr="4594AC20" w:rsidR="011333CB">
        <w:rPr>
          <w:rFonts w:ascii="Times New Roman" w:hAnsi="Times New Roman" w:eastAsia="Times New Roman" w:cs="Times New Roman"/>
          <w:b w:val="0"/>
          <w:bCs w:val="0"/>
          <w:i w:val="0"/>
          <w:iCs w:val="0"/>
          <w:caps w:val="0"/>
          <w:smallCaps w:val="0"/>
          <w:noProof w:val="0"/>
          <w:color w:val="auto"/>
          <w:sz w:val="24"/>
          <w:szCs w:val="24"/>
          <w:lang w:val="en-GB"/>
        </w:rPr>
        <w:t>provides</w:t>
      </w:r>
      <w:r w:rsidRPr="4594AC20" w:rsidR="011333CB">
        <w:rPr>
          <w:rFonts w:ascii="Times New Roman" w:hAnsi="Times New Roman" w:eastAsia="Times New Roman" w:cs="Times New Roman"/>
          <w:b w:val="0"/>
          <w:bCs w:val="0"/>
          <w:i w:val="0"/>
          <w:iCs w:val="0"/>
          <w:caps w:val="0"/>
          <w:smallCaps w:val="0"/>
          <w:noProof w:val="0"/>
          <w:color w:val="auto"/>
          <w:sz w:val="24"/>
          <w:szCs w:val="24"/>
          <w:lang w:val="en-GB"/>
        </w:rPr>
        <w:t xml:space="preserve"> access to experiences and different fields of investigation to students which without the technology </w:t>
      </w:r>
      <w:r w:rsidRPr="4594AC20" w:rsidR="0DB605A9">
        <w:rPr>
          <w:rFonts w:ascii="Times New Roman" w:hAnsi="Times New Roman" w:eastAsia="Times New Roman" w:cs="Times New Roman"/>
          <w:b w:val="0"/>
          <w:bCs w:val="0"/>
          <w:i w:val="0"/>
          <w:iCs w:val="0"/>
          <w:caps w:val="0"/>
          <w:smallCaps w:val="0"/>
          <w:noProof w:val="0"/>
          <w:color w:val="auto"/>
          <w:sz w:val="24"/>
          <w:szCs w:val="24"/>
          <w:lang w:val="en-GB"/>
        </w:rPr>
        <w:t>would not</w:t>
      </w:r>
      <w:r w:rsidRPr="4594AC20" w:rsidR="011333CB">
        <w:rPr>
          <w:rFonts w:ascii="Times New Roman" w:hAnsi="Times New Roman" w:eastAsia="Times New Roman" w:cs="Times New Roman"/>
          <w:b w:val="0"/>
          <w:bCs w:val="0"/>
          <w:i w:val="0"/>
          <w:iCs w:val="0"/>
          <w:caps w:val="0"/>
          <w:smallCaps w:val="0"/>
          <w:noProof w:val="0"/>
          <w:color w:val="auto"/>
          <w:sz w:val="24"/>
          <w:szCs w:val="24"/>
          <w:lang w:val="en-GB"/>
        </w:rPr>
        <w:t xml:space="preserve"> have been </w:t>
      </w:r>
      <w:r w:rsidRPr="4594AC20" w:rsidR="5B0A601A">
        <w:rPr>
          <w:rFonts w:ascii="Times New Roman" w:hAnsi="Times New Roman" w:eastAsia="Times New Roman" w:cs="Times New Roman"/>
          <w:b w:val="0"/>
          <w:bCs w:val="0"/>
          <w:i w:val="0"/>
          <w:iCs w:val="0"/>
          <w:caps w:val="0"/>
          <w:smallCaps w:val="0"/>
          <w:noProof w:val="0"/>
          <w:color w:val="auto"/>
          <w:sz w:val="24"/>
          <w:szCs w:val="24"/>
          <w:lang w:val="en-GB"/>
        </w:rPr>
        <w:t>available</w:t>
      </w:r>
      <w:r w:rsidRPr="4594AC20" w:rsidR="011333CB">
        <w:rPr>
          <w:rFonts w:ascii="Times New Roman" w:hAnsi="Times New Roman" w:eastAsia="Times New Roman" w:cs="Times New Roman"/>
          <w:b w:val="0"/>
          <w:bCs w:val="0"/>
          <w:i w:val="0"/>
          <w:iCs w:val="0"/>
          <w:caps w:val="0"/>
          <w:smallCaps w:val="0"/>
          <w:noProof w:val="0"/>
          <w:color w:val="auto"/>
          <w:sz w:val="24"/>
          <w:szCs w:val="24"/>
          <w:lang w:val="en-GB"/>
        </w:rPr>
        <w:t xml:space="preserve"> to them. An example of this is virtual field trips to locations far away (</w:t>
      </w:r>
      <w:r w:rsidRPr="4594AC20" w:rsidR="011333CB">
        <w:rPr>
          <w:rFonts w:ascii="Times New Roman" w:hAnsi="Times New Roman" w:eastAsia="Times New Roman" w:cs="Times New Roman"/>
          <w:b w:val="0"/>
          <w:bCs w:val="0"/>
          <w:i w:val="0"/>
          <w:iCs w:val="0"/>
          <w:caps w:val="0"/>
          <w:smallCaps w:val="0"/>
          <w:noProof w:val="0"/>
          <w:color w:val="auto"/>
          <w:sz w:val="24"/>
          <w:szCs w:val="24"/>
          <w:lang w:val="en-GB"/>
        </w:rPr>
        <w:t>Fauville</w:t>
      </w:r>
      <w:r w:rsidRPr="4594AC20" w:rsidR="011333CB">
        <w:rPr>
          <w:rFonts w:ascii="Times New Roman" w:hAnsi="Times New Roman" w:eastAsia="Times New Roman" w:cs="Times New Roman"/>
          <w:b w:val="0"/>
          <w:bCs w:val="0"/>
          <w:i w:val="0"/>
          <w:iCs w:val="0"/>
          <w:caps w:val="0"/>
          <w:smallCaps w:val="0"/>
          <w:noProof w:val="0"/>
          <w:color w:val="auto"/>
          <w:sz w:val="24"/>
          <w:szCs w:val="24"/>
          <w:lang w:val="en-GB"/>
        </w:rPr>
        <w:t xml:space="preserve">, Lantz-Andersson and </w:t>
      </w:r>
      <w:r w:rsidRPr="4594AC20" w:rsidR="011333CB">
        <w:rPr>
          <w:rFonts w:ascii="Times New Roman" w:hAnsi="Times New Roman" w:eastAsia="Times New Roman" w:cs="Times New Roman"/>
          <w:b w:val="0"/>
          <w:bCs w:val="0"/>
          <w:i w:val="0"/>
          <w:iCs w:val="0"/>
          <w:caps w:val="0"/>
          <w:smallCaps w:val="0"/>
          <w:noProof w:val="0"/>
          <w:color w:val="auto"/>
          <w:sz w:val="24"/>
          <w:szCs w:val="24"/>
          <w:lang w:val="en-GB"/>
        </w:rPr>
        <w:t>Säljö</w:t>
      </w:r>
      <w:r w:rsidRPr="4594AC20" w:rsidR="011333CB">
        <w:rPr>
          <w:rFonts w:ascii="Times New Roman" w:hAnsi="Times New Roman" w:eastAsia="Times New Roman" w:cs="Times New Roman"/>
          <w:b w:val="0"/>
          <w:bCs w:val="0"/>
          <w:i w:val="0"/>
          <w:iCs w:val="0"/>
          <w:caps w:val="0"/>
          <w:smallCaps w:val="0"/>
          <w:noProof w:val="0"/>
          <w:color w:val="auto"/>
          <w:sz w:val="24"/>
          <w:szCs w:val="24"/>
          <w:lang w:val="en-GB"/>
        </w:rPr>
        <w:t>, 2013)</w:t>
      </w:r>
    </w:p>
    <w:p w:rsidR="4594AC20" w:rsidP="4594AC20" w:rsidRDefault="4594AC20" w14:paraId="5CED94AC" w14:textId="4689E748">
      <w:pPr>
        <w:pStyle w:val="Normal"/>
        <w:spacing w:before="30" w:beforeAutospacing="off" w:after="30" w:afterAutospacing="off"/>
        <w:ind w:left="0"/>
        <w:rPr>
          <w:rFonts w:ascii="Times New Roman" w:hAnsi="Times New Roman" w:eastAsia="Times New Roman" w:cs="Times New Roman"/>
          <w:b w:val="0"/>
          <w:bCs w:val="0"/>
          <w:i w:val="0"/>
          <w:iCs w:val="0"/>
          <w:caps w:val="0"/>
          <w:smallCaps w:val="0"/>
          <w:color w:val="auto"/>
          <w:sz w:val="24"/>
          <w:szCs w:val="24"/>
        </w:rPr>
      </w:pPr>
    </w:p>
    <w:p w:rsidR="0310404D" w:rsidP="4594AC20" w:rsidRDefault="0310404D" w14:paraId="164551E1" w14:textId="63AF6087">
      <w:pPr>
        <w:pStyle w:val="Normal"/>
        <w:spacing w:before="30" w:beforeAutospacing="off" w:after="30" w:afterAutospacing="off"/>
        <w:ind w:left="0"/>
        <w:rPr>
          <w:rFonts w:ascii="Times New Roman" w:hAnsi="Times New Roman" w:eastAsia="Times New Roman" w:cs="Times New Roman"/>
          <w:noProof w:val="0"/>
          <w:color w:val="auto"/>
          <w:sz w:val="24"/>
          <w:szCs w:val="24"/>
          <w:lang w:val="en-GB"/>
        </w:rPr>
      </w:pPr>
      <w:r w:rsidRPr="4594AC20" w:rsidR="0310404D">
        <w:rPr>
          <w:rFonts w:ascii="Times New Roman" w:hAnsi="Times New Roman" w:eastAsia="Times New Roman" w:cs="Times New Roman"/>
          <w:b w:val="0"/>
          <w:bCs w:val="0"/>
          <w:i w:val="0"/>
          <w:iCs w:val="0"/>
          <w:caps w:val="0"/>
          <w:smallCaps w:val="0"/>
          <w:noProof w:val="0"/>
          <w:color w:val="auto"/>
          <w:sz w:val="24"/>
          <w:szCs w:val="24"/>
          <w:lang w:val="en-GB"/>
        </w:rPr>
        <w:t xml:space="preserve">Challenges in outdoor learning within the context of a digital/ mobile technologically advanced world are already presenting themselves. Reed shares his perspective through his research with mentions that current young people find comfort in their devices when away from home. Which if you were to remove from them would have negative implications on things such as engagement and their wellbeing. Young people without their mobile devices now experience feelings of discomfort and anxiety. However young people with too much exposure to technologies like social media also experience low mental health, </w:t>
      </w:r>
      <w:r w:rsidRPr="4594AC20" w:rsidR="0310404D">
        <w:rPr>
          <w:rFonts w:ascii="Times New Roman" w:hAnsi="Times New Roman" w:eastAsia="Times New Roman" w:cs="Times New Roman"/>
          <w:b w:val="0"/>
          <w:bCs w:val="0"/>
          <w:i w:val="0"/>
          <w:iCs w:val="0"/>
          <w:caps w:val="0"/>
          <w:smallCaps w:val="0"/>
          <w:noProof w:val="0"/>
          <w:color w:val="auto"/>
          <w:sz w:val="24"/>
          <w:szCs w:val="24"/>
          <w:lang w:val="en-GB"/>
        </w:rPr>
        <w:t>addiction</w:t>
      </w:r>
      <w:r w:rsidRPr="4594AC20" w:rsidR="0310404D">
        <w:rPr>
          <w:rFonts w:ascii="Times New Roman" w:hAnsi="Times New Roman" w:eastAsia="Times New Roman" w:cs="Times New Roman"/>
          <w:b w:val="0"/>
          <w:bCs w:val="0"/>
          <w:i w:val="0"/>
          <w:iCs w:val="0"/>
          <w:caps w:val="0"/>
          <w:smallCaps w:val="0"/>
          <w:noProof w:val="0"/>
          <w:color w:val="auto"/>
          <w:sz w:val="24"/>
          <w:szCs w:val="24"/>
          <w:lang w:val="en-GB"/>
        </w:rPr>
        <w:t xml:space="preserve"> and nature disconnection (Reed, 2022). There is further research which supports the belief that students are now so connected with digital/mobile technology it is detrimental to their health to remove them from it (Bolliger et al., 2020). Approximately 50%-65% of 151 outdoor instructors believed that mobile devices are </w:t>
      </w:r>
      <w:r w:rsidRPr="4594AC20" w:rsidR="0310404D">
        <w:rPr>
          <w:rFonts w:ascii="Times New Roman" w:hAnsi="Times New Roman" w:eastAsia="Times New Roman" w:cs="Times New Roman"/>
          <w:b w:val="0"/>
          <w:bCs w:val="0"/>
          <w:i w:val="0"/>
          <w:iCs w:val="0"/>
          <w:caps w:val="0"/>
          <w:smallCaps w:val="0"/>
          <w:noProof w:val="0"/>
          <w:color w:val="auto"/>
          <w:sz w:val="24"/>
          <w:szCs w:val="24"/>
          <w:lang w:val="en-GB"/>
        </w:rPr>
        <w:t>appropriate when</w:t>
      </w:r>
      <w:r w:rsidRPr="4594AC20" w:rsidR="0310404D">
        <w:rPr>
          <w:rFonts w:ascii="Times New Roman" w:hAnsi="Times New Roman" w:eastAsia="Times New Roman" w:cs="Times New Roman"/>
          <w:b w:val="0"/>
          <w:bCs w:val="0"/>
          <w:i w:val="0"/>
          <w:iCs w:val="0"/>
          <w:caps w:val="0"/>
          <w:smallCaps w:val="0"/>
          <w:noProof w:val="0"/>
          <w:color w:val="auto"/>
          <w:sz w:val="24"/>
          <w:szCs w:val="24"/>
          <w:lang w:val="en-GB"/>
        </w:rPr>
        <w:t xml:space="preserve"> used for weather reports local area information and </w:t>
      </w:r>
      <w:r w:rsidRPr="4594AC20" w:rsidR="2D0F4CC6">
        <w:rPr>
          <w:rFonts w:ascii="Times New Roman" w:hAnsi="Times New Roman" w:eastAsia="Times New Roman" w:cs="Times New Roman"/>
          <w:b w:val="0"/>
          <w:bCs w:val="0"/>
          <w:i w:val="0"/>
          <w:iCs w:val="0"/>
          <w:caps w:val="0"/>
          <w:smallCaps w:val="0"/>
          <w:noProof w:val="0"/>
          <w:color w:val="auto"/>
          <w:sz w:val="24"/>
          <w:szCs w:val="24"/>
          <w:lang w:val="en-GB"/>
        </w:rPr>
        <w:t>GPS,</w:t>
      </w:r>
      <w:r w:rsidRPr="4594AC20" w:rsidR="0310404D">
        <w:rPr>
          <w:rFonts w:ascii="Times New Roman" w:hAnsi="Times New Roman" w:eastAsia="Times New Roman" w:cs="Times New Roman"/>
          <w:b w:val="0"/>
          <w:bCs w:val="0"/>
          <w:i w:val="0"/>
          <w:iCs w:val="0"/>
          <w:caps w:val="0"/>
          <w:smallCaps w:val="0"/>
          <w:noProof w:val="0"/>
          <w:color w:val="auto"/>
          <w:sz w:val="24"/>
          <w:szCs w:val="24"/>
          <w:lang w:val="en-GB"/>
        </w:rPr>
        <w:t xml:space="preserve"> yet these devices can cause a false sense of security and lead participants to take more risks with the belief these devices increase safety (Dickson, 2004). The overall belief of the study was that digital/mobile technology removes participants from their surroundings and inhibits their ability to connect with nature (Bolliger et al., 2020). From a developmental perspective over-indulging in technology at </w:t>
      </w:r>
      <w:r w:rsidRPr="4594AC20" w:rsidR="68CC0123">
        <w:rPr>
          <w:rFonts w:ascii="Times New Roman" w:hAnsi="Times New Roman" w:eastAsia="Times New Roman" w:cs="Times New Roman"/>
          <w:b w:val="0"/>
          <w:bCs w:val="0"/>
          <w:i w:val="0"/>
          <w:iCs w:val="0"/>
          <w:caps w:val="0"/>
          <w:smallCaps w:val="0"/>
          <w:noProof w:val="0"/>
          <w:color w:val="auto"/>
          <w:sz w:val="24"/>
          <w:szCs w:val="24"/>
          <w:lang w:val="en-GB"/>
        </w:rPr>
        <w:t>an early age</w:t>
      </w:r>
      <w:r w:rsidRPr="4594AC20" w:rsidR="0310404D">
        <w:rPr>
          <w:rFonts w:ascii="Times New Roman" w:hAnsi="Times New Roman" w:eastAsia="Times New Roman" w:cs="Times New Roman"/>
          <w:b w:val="0"/>
          <w:bCs w:val="0"/>
          <w:i w:val="0"/>
          <w:iCs w:val="0"/>
          <w:caps w:val="0"/>
          <w:smallCaps w:val="0"/>
          <w:noProof w:val="0"/>
          <w:color w:val="auto"/>
          <w:sz w:val="24"/>
          <w:szCs w:val="24"/>
          <w:lang w:val="en-GB"/>
        </w:rPr>
        <w:t xml:space="preserve"> can have negative implications on children's neural development (Mohammed, 2019). By adolescents too much time engaging in media devices can lead to disassociation from the real world leading to feelings of loneliness and both attention deficits and hyperactivity (Mohammed, 2019).</w:t>
      </w:r>
      <w:r w:rsidRPr="4594AC20" w:rsidR="66D33087">
        <w:rPr>
          <w:rFonts w:ascii="Times New Roman" w:hAnsi="Times New Roman" w:eastAsia="Times New Roman" w:cs="Times New Roman"/>
          <w:b w:val="0"/>
          <w:bCs w:val="0"/>
          <w:i w:val="0"/>
          <w:iCs w:val="0"/>
          <w:caps w:val="0"/>
          <w:smallCaps w:val="0"/>
          <w:noProof w:val="0"/>
          <w:color w:val="auto"/>
          <w:sz w:val="24"/>
          <w:szCs w:val="24"/>
          <w:lang w:val="en-GB"/>
        </w:rPr>
        <w:t xml:space="preserve"> Another perspective is the socio-economic status of individuals. People from low-income backgrounds are going to have less access to updated if any technology therefore creating a gap in knowledge and </w:t>
      </w:r>
      <w:r w:rsidRPr="4594AC20" w:rsidR="66D33087">
        <w:rPr>
          <w:rFonts w:ascii="Times New Roman" w:hAnsi="Times New Roman" w:eastAsia="Times New Roman" w:cs="Times New Roman"/>
          <w:b w:val="0"/>
          <w:bCs w:val="0"/>
          <w:i w:val="0"/>
          <w:iCs w:val="0"/>
          <w:caps w:val="0"/>
          <w:smallCaps w:val="0"/>
          <w:noProof w:val="0"/>
          <w:color w:val="auto"/>
          <w:sz w:val="24"/>
          <w:szCs w:val="24"/>
          <w:lang w:val="en-GB"/>
        </w:rPr>
        <w:t>subsequently</w:t>
      </w:r>
      <w:r w:rsidRPr="4594AC20" w:rsidR="66D33087">
        <w:rPr>
          <w:rFonts w:ascii="Times New Roman" w:hAnsi="Times New Roman" w:eastAsia="Times New Roman" w:cs="Times New Roman"/>
          <w:b w:val="0"/>
          <w:bCs w:val="0"/>
          <w:i w:val="0"/>
          <w:iCs w:val="0"/>
          <w:caps w:val="0"/>
          <w:smallCaps w:val="0"/>
          <w:noProof w:val="0"/>
          <w:color w:val="auto"/>
          <w:sz w:val="24"/>
          <w:szCs w:val="24"/>
          <w:lang w:val="en-GB"/>
        </w:rPr>
        <w:t xml:space="preserve"> decreasing employment opportunities for those with less capabilities online (Alhumaid, 2019). Academically children's skills in subjects such as reading and writing are regressing the increase in what is being typed in education (Spitzer, 2014). If such skills are being inhibited in traditional education logically one can question the effect it will have on skills in outdoor learning.</w:t>
      </w:r>
    </w:p>
    <w:p w:rsidR="7AE4175E" w:rsidP="4594AC20" w:rsidRDefault="7AE4175E" w14:paraId="50B5B5E3" w14:textId="038FF1B7">
      <w:pPr>
        <w:spacing w:before="30" w:beforeAutospacing="off" w:after="30" w:afterAutospacing="off" w:line="259" w:lineRule="auto"/>
        <w:rPr>
          <w:rFonts w:ascii="Times New Roman" w:hAnsi="Times New Roman" w:eastAsia="Times New Roman" w:cs="Times New Roman"/>
          <w:b w:val="0"/>
          <w:bCs w:val="0"/>
          <w:i w:val="0"/>
          <w:iCs w:val="0"/>
          <w:caps w:val="0"/>
          <w:smallCaps w:val="0"/>
          <w:color w:val="auto"/>
          <w:sz w:val="24"/>
          <w:szCs w:val="24"/>
        </w:rPr>
      </w:pPr>
      <w:r w:rsidRPr="4594AC20" w:rsidR="7AE4175E">
        <w:rPr>
          <w:rFonts w:ascii="Times New Roman" w:hAnsi="Times New Roman" w:eastAsia="Times New Roman" w:cs="Times New Roman"/>
          <w:b w:val="0"/>
          <w:bCs w:val="0"/>
          <w:i w:val="0"/>
          <w:iCs w:val="0"/>
          <w:caps w:val="0"/>
          <w:smallCaps w:val="0"/>
          <w:color w:val="auto"/>
          <w:sz w:val="24"/>
          <w:szCs w:val="24"/>
        </w:rPr>
        <w:t xml:space="preserve">The literature reviewed has expressed concerns on the continued development of digital/mobile technology and social media and its amalgamation with the fundamental pedagogies of outdoor learning. However as already expressed these technologies are now omnipresent in outdoor learning and will continue to be </w:t>
      </w:r>
      <w:r w:rsidRPr="4594AC20" w:rsidR="7AE4175E">
        <w:rPr>
          <w:rFonts w:ascii="Times New Roman" w:hAnsi="Times New Roman" w:eastAsia="Times New Roman" w:cs="Times New Roman"/>
          <w:b w:val="0"/>
          <w:bCs w:val="0"/>
          <w:i w:val="0"/>
          <w:iCs w:val="0"/>
          <w:caps w:val="0"/>
          <w:smallCaps w:val="0"/>
          <w:color w:val="auto"/>
          <w:sz w:val="24"/>
          <w:szCs w:val="24"/>
        </w:rPr>
        <w:t>utilized</w:t>
      </w:r>
      <w:r w:rsidRPr="4594AC20" w:rsidR="7AE4175E">
        <w:rPr>
          <w:rFonts w:ascii="Times New Roman" w:hAnsi="Times New Roman" w:eastAsia="Times New Roman" w:cs="Times New Roman"/>
          <w:b w:val="0"/>
          <w:bCs w:val="0"/>
          <w:i w:val="0"/>
          <w:iCs w:val="0"/>
          <w:caps w:val="0"/>
          <w:smallCaps w:val="0"/>
          <w:color w:val="auto"/>
          <w:sz w:val="24"/>
          <w:szCs w:val="24"/>
        </w:rPr>
        <w:t xml:space="preserve"> by practitioners </w:t>
      </w:r>
      <w:r w:rsidRPr="4594AC20" w:rsidR="7AE4175E">
        <w:rPr>
          <w:rFonts w:ascii="Times New Roman" w:hAnsi="Times New Roman" w:eastAsia="Times New Roman" w:cs="Times New Roman"/>
          <w:b w:val="0"/>
          <w:bCs w:val="0"/>
          <w:i w:val="0"/>
          <w:iCs w:val="0"/>
          <w:caps w:val="0"/>
          <w:smallCaps w:val="0"/>
          <w:color w:val="auto"/>
          <w:sz w:val="24"/>
          <w:szCs w:val="24"/>
        </w:rPr>
        <w:t xml:space="preserve">(van </w:t>
      </w:r>
      <w:r w:rsidRPr="4594AC20" w:rsidR="7AE4175E">
        <w:rPr>
          <w:rFonts w:ascii="Times New Roman" w:hAnsi="Times New Roman" w:eastAsia="Times New Roman" w:cs="Times New Roman"/>
          <w:b w:val="0"/>
          <w:bCs w:val="0"/>
          <w:i w:val="0"/>
          <w:iCs w:val="0"/>
          <w:caps w:val="0"/>
          <w:smallCaps w:val="0"/>
          <w:color w:val="auto"/>
          <w:sz w:val="24"/>
          <w:szCs w:val="24"/>
        </w:rPr>
        <w:t>Kraalingen</w:t>
      </w:r>
      <w:r w:rsidRPr="4594AC20" w:rsidR="7AE4175E">
        <w:rPr>
          <w:rFonts w:ascii="Times New Roman" w:hAnsi="Times New Roman" w:eastAsia="Times New Roman" w:cs="Times New Roman"/>
          <w:b w:val="0"/>
          <w:bCs w:val="0"/>
          <w:i w:val="0"/>
          <w:iCs w:val="0"/>
          <w:caps w:val="0"/>
          <w:smallCaps w:val="0"/>
          <w:color w:val="auto"/>
          <w:sz w:val="24"/>
          <w:szCs w:val="24"/>
        </w:rPr>
        <w:t xml:space="preserve"> et al., 2022)</w:t>
      </w:r>
      <w:r w:rsidRPr="4594AC20" w:rsidR="7AE4175E">
        <w:rPr>
          <w:rFonts w:ascii="Times New Roman" w:hAnsi="Times New Roman" w:eastAsia="Times New Roman" w:cs="Times New Roman"/>
          <w:b w:val="0"/>
          <w:bCs w:val="0"/>
          <w:i w:val="0"/>
          <w:iCs w:val="0"/>
          <w:caps w:val="0"/>
          <w:smallCaps w:val="0"/>
          <w:color w:val="auto"/>
          <w:sz w:val="24"/>
          <w:szCs w:val="24"/>
        </w:rPr>
        <w:t xml:space="preserve">. With mobile phones and social media apps designed for outdoor activities already successfully being it is important the future is considered with the ongoing evolution. For instance, STEP technology has </w:t>
      </w:r>
      <w:r w:rsidRPr="4594AC20" w:rsidR="7AE4175E">
        <w:rPr>
          <w:rFonts w:ascii="Times New Roman" w:hAnsi="Times New Roman" w:eastAsia="Times New Roman" w:cs="Times New Roman"/>
          <w:b w:val="0"/>
          <w:bCs w:val="0"/>
          <w:i w:val="0"/>
          <w:iCs w:val="0"/>
          <w:caps w:val="0"/>
          <w:smallCaps w:val="0"/>
          <w:color w:val="auto"/>
          <w:sz w:val="24"/>
          <w:szCs w:val="24"/>
        </w:rPr>
        <w:t>provided</w:t>
      </w:r>
      <w:r w:rsidRPr="4594AC20" w:rsidR="7AE4175E">
        <w:rPr>
          <w:rFonts w:ascii="Times New Roman" w:hAnsi="Times New Roman" w:eastAsia="Times New Roman" w:cs="Times New Roman"/>
          <w:b w:val="0"/>
          <w:bCs w:val="0"/>
          <w:i w:val="0"/>
          <w:iCs w:val="0"/>
          <w:caps w:val="0"/>
          <w:smallCaps w:val="0"/>
          <w:color w:val="auto"/>
          <w:sz w:val="24"/>
          <w:szCs w:val="24"/>
        </w:rPr>
        <w:t xml:space="preserve"> digital resources and apps designed for outdoor learning </w:t>
      </w:r>
      <w:r w:rsidRPr="4594AC20" w:rsidR="7AE4175E">
        <w:rPr>
          <w:rFonts w:ascii="Times New Roman" w:hAnsi="Times New Roman" w:eastAsia="Times New Roman" w:cs="Times New Roman"/>
          <w:b w:val="0"/>
          <w:bCs w:val="0"/>
          <w:i w:val="0"/>
          <w:iCs w:val="0"/>
          <w:caps w:val="0"/>
          <w:smallCaps w:val="0"/>
          <w:color w:val="auto"/>
          <w:sz w:val="24"/>
          <w:szCs w:val="24"/>
        </w:rPr>
        <w:t>(STEP, 2020)</w:t>
      </w:r>
      <w:r w:rsidRPr="4594AC20" w:rsidR="7AE4175E">
        <w:rPr>
          <w:rFonts w:ascii="Times New Roman" w:hAnsi="Times New Roman" w:eastAsia="Times New Roman" w:cs="Times New Roman"/>
          <w:b w:val="0"/>
          <w:bCs w:val="0"/>
          <w:i w:val="0"/>
          <w:iCs w:val="0"/>
          <w:caps w:val="0"/>
          <w:smallCaps w:val="0"/>
          <w:color w:val="auto"/>
          <w:sz w:val="24"/>
          <w:szCs w:val="24"/>
        </w:rPr>
        <w:t xml:space="preserve">. One article discussed the development of glasses with digital technology in them and watches are becoming </w:t>
      </w:r>
      <w:bookmarkStart w:name="_Int_xdO3MeNa" w:id="1998076599"/>
      <w:r w:rsidRPr="4594AC20" w:rsidR="7AE4175E">
        <w:rPr>
          <w:rFonts w:ascii="Times New Roman" w:hAnsi="Times New Roman" w:eastAsia="Times New Roman" w:cs="Times New Roman"/>
          <w:b w:val="0"/>
          <w:bCs w:val="0"/>
          <w:i w:val="0"/>
          <w:iCs w:val="0"/>
          <w:caps w:val="0"/>
          <w:smallCaps w:val="0"/>
          <w:color w:val="auto"/>
          <w:sz w:val="24"/>
          <w:szCs w:val="24"/>
        </w:rPr>
        <w:t>more and more</w:t>
      </w:r>
      <w:bookmarkEnd w:id="1998076599"/>
      <w:r w:rsidRPr="4594AC20" w:rsidR="7AE4175E">
        <w:rPr>
          <w:rFonts w:ascii="Times New Roman" w:hAnsi="Times New Roman" w:eastAsia="Times New Roman" w:cs="Times New Roman"/>
          <w:b w:val="0"/>
          <w:bCs w:val="0"/>
          <w:i w:val="0"/>
          <w:iCs w:val="0"/>
          <w:caps w:val="0"/>
          <w:smallCaps w:val="0"/>
          <w:color w:val="auto"/>
          <w:sz w:val="24"/>
          <w:szCs w:val="24"/>
        </w:rPr>
        <w:t xml:space="preserve"> like smartphones with things such as cameras and GPS location </w:t>
      </w:r>
      <w:r w:rsidRPr="4594AC20" w:rsidR="7AE4175E">
        <w:rPr>
          <w:rFonts w:ascii="Times New Roman" w:hAnsi="Times New Roman" w:eastAsia="Times New Roman" w:cs="Times New Roman"/>
          <w:b w:val="0"/>
          <w:bCs w:val="0"/>
          <w:i w:val="0"/>
          <w:iCs w:val="0"/>
          <w:caps w:val="0"/>
          <w:smallCaps w:val="0"/>
          <w:color w:val="auto"/>
          <w:sz w:val="24"/>
          <w:szCs w:val="24"/>
        </w:rPr>
        <w:t xml:space="preserve">(Hills, Imre van </w:t>
      </w:r>
      <w:r w:rsidRPr="4594AC20" w:rsidR="7AE4175E">
        <w:rPr>
          <w:rFonts w:ascii="Times New Roman" w:hAnsi="Times New Roman" w:eastAsia="Times New Roman" w:cs="Times New Roman"/>
          <w:b w:val="0"/>
          <w:bCs w:val="0"/>
          <w:i w:val="0"/>
          <w:iCs w:val="0"/>
          <w:caps w:val="0"/>
          <w:smallCaps w:val="0"/>
          <w:color w:val="auto"/>
          <w:sz w:val="24"/>
          <w:szCs w:val="24"/>
        </w:rPr>
        <w:t>Kraalingen</w:t>
      </w:r>
      <w:r w:rsidRPr="4594AC20" w:rsidR="7AE4175E">
        <w:rPr>
          <w:rFonts w:ascii="Times New Roman" w:hAnsi="Times New Roman" w:eastAsia="Times New Roman" w:cs="Times New Roman"/>
          <w:b w:val="0"/>
          <w:bCs w:val="0"/>
          <w:i w:val="0"/>
          <w:iCs w:val="0"/>
          <w:caps w:val="0"/>
          <w:smallCaps w:val="0"/>
          <w:color w:val="auto"/>
          <w:sz w:val="24"/>
          <w:szCs w:val="24"/>
        </w:rPr>
        <w:t xml:space="preserve"> and Thomas, 2023)</w:t>
      </w:r>
      <w:r w:rsidRPr="4594AC20" w:rsidR="7AE4175E">
        <w:rPr>
          <w:rFonts w:ascii="Times New Roman" w:hAnsi="Times New Roman" w:eastAsia="Times New Roman" w:cs="Times New Roman"/>
          <w:b w:val="0"/>
          <w:bCs w:val="0"/>
          <w:i w:val="0"/>
          <w:iCs w:val="0"/>
          <w:caps w:val="0"/>
          <w:smallCaps w:val="0"/>
          <w:color w:val="auto"/>
          <w:sz w:val="24"/>
          <w:szCs w:val="24"/>
        </w:rPr>
        <w:t xml:space="preserve">. Garmin for example has watches which can display a preplanned route of an expedition and guide you based on your precise location in remote areas which </w:t>
      </w:r>
      <w:r w:rsidRPr="4594AC20" w:rsidR="7AE4175E">
        <w:rPr>
          <w:rFonts w:ascii="Times New Roman" w:hAnsi="Times New Roman" w:eastAsia="Times New Roman" w:cs="Times New Roman"/>
          <w:b w:val="0"/>
          <w:bCs w:val="0"/>
          <w:i w:val="0"/>
          <w:iCs w:val="0"/>
          <w:caps w:val="0"/>
          <w:smallCaps w:val="0"/>
          <w:color w:val="auto"/>
          <w:sz w:val="24"/>
          <w:szCs w:val="24"/>
        </w:rPr>
        <w:t>renders</w:t>
      </w:r>
      <w:r w:rsidRPr="4594AC20" w:rsidR="7AE4175E">
        <w:rPr>
          <w:rFonts w:ascii="Times New Roman" w:hAnsi="Times New Roman" w:eastAsia="Times New Roman" w:cs="Times New Roman"/>
          <w:b w:val="0"/>
          <w:bCs w:val="0"/>
          <w:i w:val="0"/>
          <w:iCs w:val="0"/>
          <w:caps w:val="0"/>
          <w:smallCaps w:val="0"/>
          <w:color w:val="auto"/>
          <w:sz w:val="24"/>
          <w:szCs w:val="24"/>
        </w:rPr>
        <w:t xml:space="preserve"> the traditional map and compass useless </w:t>
      </w:r>
      <w:r w:rsidRPr="4594AC20" w:rsidR="7AE4175E">
        <w:rPr>
          <w:rFonts w:ascii="Times New Roman" w:hAnsi="Times New Roman" w:eastAsia="Times New Roman" w:cs="Times New Roman"/>
          <w:b w:val="0"/>
          <w:bCs w:val="0"/>
          <w:i w:val="0"/>
          <w:iCs w:val="0"/>
          <w:caps w:val="0"/>
          <w:smallCaps w:val="0"/>
          <w:color w:val="auto"/>
          <w:sz w:val="24"/>
          <w:szCs w:val="24"/>
        </w:rPr>
        <w:t>(Garmin, 2024)</w:t>
      </w:r>
      <w:r w:rsidRPr="4594AC20" w:rsidR="7AE4175E">
        <w:rPr>
          <w:rFonts w:ascii="Times New Roman" w:hAnsi="Times New Roman" w:eastAsia="Times New Roman" w:cs="Times New Roman"/>
          <w:b w:val="0"/>
          <w:bCs w:val="0"/>
          <w:i w:val="0"/>
          <w:iCs w:val="0"/>
          <w:caps w:val="0"/>
          <w:smallCaps w:val="0"/>
          <w:color w:val="auto"/>
          <w:sz w:val="24"/>
          <w:szCs w:val="24"/>
        </w:rPr>
        <w:t xml:space="preserve">. As practitioners it is more important than ever to ensure that the technology chosen for different outdoor learning activities </w:t>
      </w:r>
      <w:r w:rsidRPr="4594AC20" w:rsidR="648A8CF8">
        <w:rPr>
          <w:rFonts w:ascii="Times New Roman" w:hAnsi="Times New Roman" w:eastAsia="Times New Roman" w:cs="Times New Roman"/>
          <w:b w:val="0"/>
          <w:bCs w:val="0"/>
          <w:i w:val="0"/>
          <w:iCs w:val="0"/>
          <w:caps w:val="0"/>
          <w:smallCaps w:val="0"/>
          <w:color w:val="auto"/>
          <w:sz w:val="24"/>
          <w:szCs w:val="24"/>
        </w:rPr>
        <w:t>does not</w:t>
      </w:r>
      <w:r w:rsidRPr="4594AC20" w:rsidR="7AE4175E">
        <w:rPr>
          <w:rFonts w:ascii="Times New Roman" w:hAnsi="Times New Roman" w:eastAsia="Times New Roman" w:cs="Times New Roman"/>
          <w:b w:val="0"/>
          <w:bCs w:val="0"/>
          <w:i w:val="0"/>
          <w:iCs w:val="0"/>
          <w:caps w:val="0"/>
          <w:smallCaps w:val="0"/>
          <w:color w:val="auto"/>
          <w:sz w:val="24"/>
          <w:szCs w:val="24"/>
        </w:rPr>
        <w:t xml:space="preserve"> remove the key experiential learning </w:t>
      </w:r>
      <w:r w:rsidRPr="4594AC20" w:rsidR="7AE4175E">
        <w:rPr>
          <w:rFonts w:ascii="Times New Roman" w:hAnsi="Times New Roman" w:eastAsia="Times New Roman" w:cs="Times New Roman"/>
          <w:b w:val="0"/>
          <w:bCs w:val="0"/>
          <w:i w:val="0"/>
          <w:iCs w:val="0"/>
          <w:caps w:val="0"/>
          <w:smallCaps w:val="0"/>
          <w:color w:val="auto"/>
          <w:sz w:val="24"/>
          <w:szCs w:val="24"/>
        </w:rPr>
        <w:t>component</w:t>
      </w:r>
      <w:r w:rsidRPr="4594AC20" w:rsidR="7AE4175E">
        <w:rPr>
          <w:rFonts w:ascii="Times New Roman" w:hAnsi="Times New Roman" w:eastAsia="Times New Roman" w:cs="Times New Roman"/>
          <w:b w:val="0"/>
          <w:bCs w:val="0"/>
          <w:i w:val="0"/>
          <w:iCs w:val="0"/>
          <w:caps w:val="0"/>
          <w:smallCaps w:val="0"/>
          <w:color w:val="auto"/>
          <w:sz w:val="24"/>
          <w:szCs w:val="24"/>
        </w:rPr>
        <w:t xml:space="preserve"> but instead opens opportunities for further learning that would be inaccessible without them. Further research on these digital/mobile technologies and social media platforms specifically designed for use in outdoor learning settings is </w:t>
      </w:r>
      <w:r w:rsidRPr="4594AC20" w:rsidR="7AE4175E">
        <w:rPr>
          <w:rFonts w:ascii="Times New Roman" w:hAnsi="Times New Roman" w:eastAsia="Times New Roman" w:cs="Times New Roman"/>
          <w:b w:val="0"/>
          <w:bCs w:val="0"/>
          <w:i w:val="0"/>
          <w:iCs w:val="0"/>
          <w:caps w:val="0"/>
          <w:smallCaps w:val="0"/>
          <w:color w:val="auto"/>
          <w:sz w:val="24"/>
          <w:szCs w:val="24"/>
        </w:rPr>
        <w:t>required</w:t>
      </w:r>
      <w:r w:rsidRPr="4594AC20" w:rsidR="7AE4175E">
        <w:rPr>
          <w:rFonts w:ascii="Times New Roman" w:hAnsi="Times New Roman" w:eastAsia="Times New Roman" w:cs="Times New Roman"/>
          <w:b w:val="0"/>
          <w:bCs w:val="0"/>
          <w:i w:val="0"/>
          <w:iCs w:val="0"/>
          <w:caps w:val="0"/>
          <w:smallCaps w:val="0"/>
          <w:color w:val="auto"/>
          <w:sz w:val="24"/>
          <w:szCs w:val="24"/>
        </w:rPr>
        <w:t xml:space="preserve"> before practitioners can decide on their most effective use. Training and understanding are essential additionally as educators will not be able to optimise their use in line with the pedagogies of outdoor learning otherwise </w:t>
      </w:r>
      <w:r w:rsidRPr="4594AC20" w:rsidR="7AE4175E">
        <w:rPr>
          <w:rFonts w:ascii="Times New Roman" w:hAnsi="Times New Roman" w:eastAsia="Times New Roman" w:cs="Times New Roman"/>
          <w:b w:val="0"/>
          <w:bCs w:val="0"/>
          <w:i w:val="0"/>
          <w:iCs w:val="0"/>
          <w:caps w:val="0"/>
          <w:smallCaps w:val="0"/>
          <w:color w:val="auto"/>
          <w:sz w:val="24"/>
          <w:szCs w:val="24"/>
        </w:rPr>
        <w:t xml:space="preserve">(Hills, Imre van </w:t>
      </w:r>
      <w:r w:rsidRPr="4594AC20" w:rsidR="7AE4175E">
        <w:rPr>
          <w:rFonts w:ascii="Times New Roman" w:hAnsi="Times New Roman" w:eastAsia="Times New Roman" w:cs="Times New Roman"/>
          <w:b w:val="0"/>
          <w:bCs w:val="0"/>
          <w:i w:val="0"/>
          <w:iCs w:val="0"/>
          <w:caps w:val="0"/>
          <w:smallCaps w:val="0"/>
          <w:color w:val="auto"/>
          <w:sz w:val="24"/>
          <w:szCs w:val="24"/>
        </w:rPr>
        <w:t>Kraalingen</w:t>
      </w:r>
      <w:r w:rsidRPr="4594AC20" w:rsidR="7AE4175E">
        <w:rPr>
          <w:rFonts w:ascii="Times New Roman" w:hAnsi="Times New Roman" w:eastAsia="Times New Roman" w:cs="Times New Roman"/>
          <w:b w:val="0"/>
          <w:bCs w:val="0"/>
          <w:i w:val="0"/>
          <w:iCs w:val="0"/>
          <w:caps w:val="0"/>
          <w:smallCaps w:val="0"/>
          <w:color w:val="auto"/>
          <w:sz w:val="24"/>
          <w:szCs w:val="24"/>
        </w:rPr>
        <w:t xml:space="preserve"> and Thomas, 2023)</w:t>
      </w:r>
      <w:r w:rsidRPr="4594AC20" w:rsidR="7AE4175E">
        <w:rPr>
          <w:rFonts w:ascii="Times New Roman" w:hAnsi="Times New Roman" w:eastAsia="Times New Roman" w:cs="Times New Roman"/>
          <w:b w:val="0"/>
          <w:bCs w:val="0"/>
          <w:i w:val="0"/>
          <w:iCs w:val="0"/>
          <w:caps w:val="0"/>
          <w:smallCaps w:val="0"/>
          <w:color w:val="auto"/>
          <w:sz w:val="24"/>
          <w:szCs w:val="24"/>
        </w:rPr>
        <w:t xml:space="preserve">. An alternative perspective was brought by Alistair Stewart in an article conversing the future of outdoor environmental education (OEE) post COVID-19 </w:t>
      </w:r>
      <w:r w:rsidRPr="4594AC20" w:rsidR="7AE4175E">
        <w:rPr>
          <w:rFonts w:ascii="Times New Roman" w:hAnsi="Times New Roman" w:eastAsia="Times New Roman" w:cs="Times New Roman"/>
          <w:b w:val="0"/>
          <w:bCs w:val="0"/>
          <w:i w:val="0"/>
          <w:iCs w:val="0"/>
          <w:caps w:val="0"/>
          <w:smallCaps w:val="0"/>
          <w:color w:val="auto"/>
          <w:sz w:val="24"/>
          <w:szCs w:val="24"/>
        </w:rPr>
        <w:t>(Quay et al., 2020)</w:t>
      </w:r>
      <w:r w:rsidRPr="4594AC20" w:rsidR="7AE4175E">
        <w:rPr>
          <w:rFonts w:ascii="Times New Roman" w:hAnsi="Times New Roman" w:eastAsia="Times New Roman" w:cs="Times New Roman"/>
          <w:b w:val="0"/>
          <w:bCs w:val="0"/>
          <w:i w:val="0"/>
          <w:iCs w:val="0"/>
          <w:caps w:val="0"/>
          <w:smallCaps w:val="0"/>
          <w:color w:val="auto"/>
          <w:sz w:val="24"/>
          <w:szCs w:val="24"/>
        </w:rPr>
        <w:t xml:space="preserve">. His belief that OEE </w:t>
      </w:r>
      <w:r w:rsidRPr="4594AC20" w:rsidR="48F84018">
        <w:rPr>
          <w:rFonts w:ascii="Times New Roman" w:hAnsi="Times New Roman" w:eastAsia="Times New Roman" w:cs="Times New Roman"/>
          <w:b w:val="0"/>
          <w:bCs w:val="0"/>
          <w:i w:val="0"/>
          <w:iCs w:val="0"/>
          <w:caps w:val="0"/>
          <w:smallCaps w:val="0"/>
          <w:color w:val="auto"/>
          <w:sz w:val="24"/>
          <w:szCs w:val="24"/>
        </w:rPr>
        <w:t>would not</w:t>
      </w:r>
      <w:r w:rsidRPr="4594AC20" w:rsidR="7AE4175E">
        <w:rPr>
          <w:rFonts w:ascii="Times New Roman" w:hAnsi="Times New Roman" w:eastAsia="Times New Roman" w:cs="Times New Roman"/>
          <w:b w:val="0"/>
          <w:bCs w:val="0"/>
          <w:i w:val="0"/>
          <w:iCs w:val="0"/>
          <w:caps w:val="0"/>
          <w:smallCaps w:val="0"/>
          <w:color w:val="auto"/>
          <w:sz w:val="24"/>
          <w:szCs w:val="24"/>
        </w:rPr>
        <w:t xml:space="preserve"> return to normal post COVID-19 due to the increase in online/remote learning and the negative effects of climate change led to questioning the ability of higher education providers to teach the traditional pedagogy of OEE. </w:t>
      </w:r>
    </w:p>
    <w:p w:rsidR="4594AC20" w:rsidP="4594AC20" w:rsidRDefault="4594AC20" w14:paraId="272CE27B" w14:textId="026079BE">
      <w:pPr>
        <w:pStyle w:val="Normal"/>
        <w:spacing w:before="30" w:beforeAutospacing="off" w:after="30" w:afterAutospacing="off" w:line="259" w:lineRule="auto"/>
        <w:rPr>
          <w:rFonts w:ascii="Times New Roman" w:hAnsi="Times New Roman" w:eastAsia="Times New Roman" w:cs="Times New Roman"/>
          <w:b w:val="0"/>
          <w:bCs w:val="0"/>
          <w:i w:val="0"/>
          <w:iCs w:val="0"/>
          <w:caps w:val="0"/>
          <w:smallCaps w:val="0"/>
          <w:color w:val="auto"/>
          <w:sz w:val="24"/>
          <w:szCs w:val="24"/>
        </w:rPr>
      </w:pPr>
    </w:p>
    <w:p w:rsidR="7673E1AF" w:rsidP="4594AC20" w:rsidRDefault="7673E1AF" w14:paraId="5E1E910F" w14:textId="6D3E173C">
      <w:pPr>
        <w:pStyle w:val="Normal"/>
        <w:spacing w:before="30" w:beforeAutospacing="off" w:after="30" w:afterAutospacing="off"/>
        <w:ind w:left="0"/>
        <w:rPr>
          <w:rFonts w:ascii="Times New Roman" w:hAnsi="Times New Roman" w:eastAsia="Times New Roman" w:cs="Times New Roman"/>
          <w:color w:val="auto"/>
          <w:sz w:val="24"/>
          <w:szCs w:val="24"/>
        </w:rPr>
      </w:pPr>
      <w:r w:rsidRPr="4594AC20" w:rsidR="7673E1AF">
        <w:rPr>
          <w:rFonts w:ascii="Times New Roman" w:hAnsi="Times New Roman" w:eastAsia="Times New Roman" w:cs="Times New Roman"/>
          <w:color w:val="auto"/>
          <w:sz w:val="24"/>
          <w:szCs w:val="24"/>
        </w:rPr>
        <w:t xml:space="preserve">This discussion has </w:t>
      </w:r>
      <w:r w:rsidRPr="4594AC20" w:rsidR="65722F26">
        <w:rPr>
          <w:rFonts w:ascii="Times New Roman" w:hAnsi="Times New Roman" w:eastAsia="Times New Roman" w:cs="Times New Roman"/>
          <w:color w:val="auto"/>
          <w:sz w:val="24"/>
          <w:szCs w:val="24"/>
        </w:rPr>
        <w:t>underlined</w:t>
      </w:r>
      <w:r w:rsidRPr="4594AC20" w:rsidR="7673E1AF">
        <w:rPr>
          <w:rFonts w:ascii="Times New Roman" w:hAnsi="Times New Roman" w:eastAsia="Times New Roman" w:cs="Times New Roman"/>
          <w:color w:val="auto"/>
          <w:sz w:val="24"/>
          <w:szCs w:val="24"/>
        </w:rPr>
        <w:t xml:space="preserve"> the benefits of technology in outdoor learning, the potential for harm that technology offers</w:t>
      </w:r>
      <w:r w:rsidRPr="4594AC20" w:rsidR="05D6F76C">
        <w:rPr>
          <w:rFonts w:ascii="Times New Roman" w:hAnsi="Times New Roman" w:eastAsia="Times New Roman" w:cs="Times New Roman"/>
          <w:color w:val="auto"/>
          <w:sz w:val="24"/>
          <w:szCs w:val="24"/>
        </w:rPr>
        <w:t xml:space="preserve"> and </w:t>
      </w:r>
      <w:r w:rsidRPr="4594AC20" w:rsidR="411440F8">
        <w:rPr>
          <w:rFonts w:ascii="Times New Roman" w:hAnsi="Times New Roman" w:eastAsia="Times New Roman" w:cs="Times New Roman"/>
          <w:color w:val="auto"/>
          <w:sz w:val="24"/>
          <w:szCs w:val="24"/>
        </w:rPr>
        <w:t xml:space="preserve">the future opportunities </w:t>
      </w:r>
      <w:r w:rsidRPr="4594AC20" w:rsidR="6D9E54CA">
        <w:rPr>
          <w:rFonts w:ascii="Times New Roman" w:hAnsi="Times New Roman" w:eastAsia="Times New Roman" w:cs="Times New Roman"/>
          <w:color w:val="auto"/>
          <w:sz w:val="24"/>
          <w:szCs w:val="24"/>
        </w:rPr>
        <w:t>available</w:t>
      </w:r>
      <w:r w:rsidRPr="4594AC20" w:rsidR="411440F8">
        <w:rPr>
          <w:rFonts w:ascii="Times New Roman" w:hAnsi="Times New Roman" w:eastAsia="Times New Roman" w:cs="Times New Roman"/>
          <w:color w:val="auto"/>
          <w:sz w:val="24"/>
          <w:szCs w:val="24"/>
        </w:rPr>
        <w:t xml:space="preserve"> for technology. Reviewing success stories of technology in outdoor </w:t>
      </w:r>
      <w:r w:rsidRPr="4594AC20" w:rsidR="4DE16DC0">
        <w:rPr>
          <w:rFonts w:ascii="Times New Roman" w:hAnsi="Times New Roman" w:eastAsia="Times New Roman" w:cs="Times New Roman"/>
          <w:color w:val="auto"/>
          <w:sz w:val="24"/>
          <w:szCs w:val="24"/>
        </w:rPr>
        <w:t>learning</w:t>
      </w:r>
      <w:r w:rsidRPr="4594AC20" w:rsidR="335F315F">
        <w:rPr>
          <w:rFonts w:ascii="Times New Roman" w:hAnsi="Times New Roman" w:eastAsia="Times New Roman" w:cs="Times New Roman"/>
          <w:color w:val="auto"/>
          <w:sz w:val="24"/>
          <w:szCs w:val="24"/>
        </w:rPr>
        <w:t xml:space="preserve"> and the implications of this emerging approach</w:t>
      </w:r>
      <w:r w:rsidRPr="4594AC20" w:rsidR="4DE16DC0">
        <w:rPr>
          <w:rFonts w:ascii="Times New Roman" w:hAnsi="Times New Roman" w:eastAsia="Times New Roman" w:cs="Times New Roman"/>
          <w:color w:val="auto"/>
          <w:sz w:val="24"/>
          <w:szCs w:val="24"/>
        </w:rPr>
        <w:t xml:space="preserve"> has </w:t>
      </w:r>
      <w:r w:rsidRPr="4594AC20" w:rsidR="0B33004A">
        <w:rPr>
          <w:rFonts w:ascii="Times New Roman" w:hAnsi="Times New Roman" w:eastAsia="Times New Roman" w:cs="Times New Roman"/>
          <w:color w:val="auto"/>
          <w:sz w:val="24"/>
          <w:szCs w:val="24"/>
        </w:rPr>
        <w:t>highlighted</w:t>
      </w:r>
      <w:r w:rsidRPr="4594AC20" w:rsidR="4DE16DC0">
        <w:rPr>
          <w:rFonts w:ascii="Times New Roman" w:hAnsi="Times New Roman" w:eastAsia="Times New Roman" w:cs="Times New Roman"/>
          <w:color w:val="auto"/>
          <w:sz w:val="24"/>
          <w:szCs w:val="24"/>
        </w:rPr>
        <w:t xml:space="preserve"> the place that technology has in </w:t>
      </w:r>
      <w:r w:rsidRPr="4594AC20" w:rsidR="1EB1B1DA">
        <w:rPr>
          <w:rFonts w:ascii="Times New Roman" w:hAnsi="Times New Roman" w:eastAsia="Times New Roman" w:cs="Times New Roman"/>
          <w:color w:val="auto"/>
          <w:sz w:val="24"/>
          <w:szCs w:val="24"/>
        </w:rPr>
        <w:t xml:space="preserve">the </w:t>
      </w:r>
      <w:r w:rsidRPr="4594AC20" w:rsidR="1EB1B1DA">
        <w:rPr>
          <w:rFonts w:ascii="Times New Roman" w:hAnsi="Times New Roman" w:eastAsia="Times New Roman" w:cs="Times New Roman"/>
          <w:color w:val="auto"/>
          <w:sz w:val="24"/>
          <w:szCs w:val="24"/>
        </w:rPr>
        <w:t xml:space="preserve">ever-evolving outdoor learning </w:t>
      </w:r>
      <w:r w:rsidRPr="4594AC20" w:rsidR="59B6CF2D">
        <w:rPr>
          <w:rFonts w:ascii="Times New Roman" w:hAnsi="Times New Roman" w:eastAsia="Times New Roman" w:cs="Times New Roman"/>
          <w:color w:val="auto"/>
          <w:sz w:val="24"/>
          <w:szCs w:val="24"/>
        </w:rPr>
        <w:t>world</w:t>
      </w:r>
      <w:r w:rsidRPr="4594AC20" w:rsidR="32C64F1B">
        <w:rPr>
          <w:rFonts w:ascii="Times New Roman" w:hAnsi="Times New Roman" w:eastAsia="Times New Roman" w:cs="Times New Roman"/>
          <w:color w:val="auto"/>
          <w:sz w:val="24"/>
          <w:szCs w:val="24"/>
        </w:rPr>
        <w:t xml:space="preserve">. As technological advances continue to happen the </w:t>
      </w:r>
      <w:r w:rsidRPr="4594AC20" w:rsidR="537B0CE0">
        <w:rPr>
          <w:rFonts w:ascii="Times New Roman" w:hAnsi="Times New Roman" w:eastAsia="Times New Roman" w:cs="Times New Roman"/>
          <w:color w:val="auto"/>
          <w:sz w:val="24"/>
          <w:szCs w:val="24"/>
        </w:rPr>
        <w:t>affordances</w:t>
      </w:r>
      <w:r w:rsidRPr="4594AC20" w:rsidR="32C64F1B">
        <w:rPr>
          <w:rFonts w:ascii="Times New Roman" w:hAnsi="Times New Roman" w:eastAsia="Times New Roman" w:cs="Times New Roman"/>
          <w:color w:val="auto"/>
          <w:sz w:val="24"/>
          <w:szCs w:val="24"/>
        </w:rPr>
        <w:t xml:space="preserve"> to which they make acces</w:t>
      </w:r>
      <w:r w:rsidRPr="4594AC20" w:rsidR="41CCAFBC">
        <w:rPr>
          <w:rFonts w:ascii="Times New Roman" w:hAnsi="Times New Roman" w:eastAsia="Times New Roman" w:cs="Times New Roman"/>
          <w:color w:val="auto"/>
          <w:sz w:val="24"/>
          <w:szCs w:val="24"/>
        </w:rPr>
        <w:t xml:space="preserve">sible to outdoor learning will allow practitioners to </w:t>
      </w:r>
      <w:r w:rsidRPr="4594AC20" w:rsidR="26AC720F">
        <w:rPr>
          <w:rFonts w:ascii="Times New Roman" w:hAnsi="Times New Roman" w:eastAsia="Times New Roman" w:cs="Times New Roman"/>
          <w:color w:val="auto"/>
          <w:sz w:val="24"/>
          <w:szCs w:val="24"/>
        </w:rPr>
        <w:t>utilise</w:t>
      </w:r>
      <w:r w:rsidRPr="4594AC20" w:rsidR="41CCAFBC">
        <w:rPr>
          <w:rFonts w:ascii="Times New Roman" w:hAnsi="Times New Roman" w:eastAsia="Times New Roman" w:cs="Times New Roman"/>
          <w:color w:val="auto"/>
          <w:sz w:val="24"/>
          <w:szCs w:val="24"/>
        </w:rPr>
        <w:t xml:space="preserve"> </w:t>
      </w:r>
      <w:r w:rsidRPr="4594AC20" w:rsidR="3BEA4B7A">
        <w:rPr>
          <w:rFonts w:ascii="Times New Roman" w:hAnsi="Times New Roman" w:eastAsia="Times New Roman" w:cs="Times New Roman"/>
          <w:color w:val="auto"/>
          <w:sz w:val="24"/>
          <w:szCs w:val="24"/>
        </w:rPr>
        <w:t xml:space="preserve">them </w:t>
      </w:r>
      <w:r w:rsidRPr="4594AC20" w:rsidR="41CCAFBC">
        <w:rPr>
          <w:rFonts w:ascii="Times New Roman" w:hAnsi="Times New Roman" w:eastAsia="Times New Roman" w:cs="Times New Roman"/>
          <w:color w:val="auto"/>
          <w:sz w:val="24"/>
          <w:szCs w:val="24"/>
        </w:rPr>
        <w:t xml:space="preserve">globally </w:t>
      </w:r>
      <w:r w:rsidRPr="4594AC20" w:rsidR="1B3CBE13">
        <w:rPr>
          <w:rFonts w:ascii="Times New Roman" w:hAnsi="Times New Roman" w:eastAsia="Times New Roman" w:cs="Times New Roman"/>
          <w:color w:val="auto"/>
          <w:sz w:val="24"/>
          <w:szCs w:val="24"/>
        </w:rPr>
        <w:t xml:space="preserve">and enhance their ability to </w:t>
      </w:r>
      <w:r w:rsidRPr="4594AC20" w:rsidR="4ECD7E6D">
        <w:rPr>
          <w:rFonts w:ascii="Times New Roman" w:hAnsi="Times New Roman" w:eastAsia="Times New Roman" w:cs="Times New Roman"/>
          <w:color w:val="auto"/>
          <w:sz w:val="24"/>
          <w:szCs w:val="24"/>
        </w:rPr>
        <w:t>facilitate</w:t>
      </w:r>
      <w:r w:rsidRPr="4594AC20" w:rsidR="4ECD7E6D">
        <w:rPr>
          <w:rFonts w:ascii="Times New Roman" w:hAnsi="Times New Roman" w:eastAsia="Times New Roman" w:cs="Times New Roman"/>
          <w:color w:val="auto"/>
          <w:sz w:val="24"/>
          <w:szCs w:val="24"/>
        </w:rPr>
        <w:t xml:space="preserve"> safe learning in outdoor environments. </w:t>
      </w:r>
    </w:p>
    <w:p w:rsidR="6F67A958" w:rsidP="4594AC20" w:rsidRDefault="6F67A958" w14:paraId="355A9010" w14:textId="5AAE6C25">
      <w:pPr>
        <w:pStyle w:val="Normal"/>
        <w:spacing w:before="30" w:beforeAutospacing="off" w:after="30" w:afterAutospacing="off"/>
        <w:ind w:left="0"/>
        <w:rPr>
          <w:rFonts w:ascii="Times New Roman" w:hAnsi="Times New Roman" w:eastAsia="Times New Roman" w:cs="Times New Roman"/>
          <w:color w:val="auto"/>
          <w:sz w:val="24"/>
          <w:szCs w:val="24"/>
        </w:rPr>
      </w:pPr>
      <w:r w:rsidRPr="4594AC20" w:rsidR="6F67A958">
        <w:rPr>
          <w:rFonts w:ascii="Times New Roman" w:hAnsi="Times New Roman" w:eastAsia="Times New Roman" w:cs="Times New Roman"/>
          <w:color w:val="auto"/>
          <w:sz w:val="24"/>
          <w:szCs w:val="24"/>
        </w:rPr>
        <w:t xml:space="preserve">While the </w:t>
      </w:r>
      <w:r w:rsidRPr="4594AC20" w:rsidR="6BD812F3">
        <w:rPr>
          <w:rFonts w:ascii="Times New Roman" w:hAnsi="Times New Roman" w:eastAsia="Times New Roman" w:cs="Times New Roman"/>
          <w:color w:val="auto"/>
          <w:sz w:val="24"/>
          <w:szCs w:val="24"/>
        </w:rPr>
        <w:t>integration</w:t>
      </w:r>
      <w:r w:rsidRPr="4594AC20" w:rsidR="6F67A958">
        <w:rPr>
          <w:rFonts w:ascii="Times New Roman" w:hAnsi="Times New Roman" w:eastAsia="Times New Roman" w:cs="Times New Roman"/>
          <w:color w:val="auto"/>
          <w:sz w:val="24"/>
          <w:szCs w:val="24"/>
        </w:rPr>
        <w:t xml:space="preserve"> of digital </w:t>
      </w:r>
      <w:r w:rsidRPr="4594AC20" w:rsidR="67F67793">
        <w:rPr>
          <w:rFonts w:ascii="Times New Roman" w:hAnsi="Times New Roman" w:eastAsia="Times New Roman" w:cs="Times New Roman"/>
          <w:color w:val="auto"/>
          <w:sz w:val="24"/>
          <w:szCs w:val="24"/>
        </w:rPr>
        <w:t>technology</w:t>
      </w:r>
      <w:r w:rsidRPr="4594AC20" w:rsidR="6F67A958">
        <w:rPr>
          <w:rFonts w:ascii="Times New Roman" w:hAnsi="Times New Roman" w:eastAsia="Times New Roman" w:cs="Times New Roman"/>
          <w:color w:val="auto"/>
          <w:sz w:val="24"/>
          <w:szCs w:val="24"/>
        </w:rPr>
        <w:t xml:space="preserve"> and social media has undeniably enriched outdoor learning by </w:t>
      </w:r>
      <w:r w:rsidRPr="4594AC20" w:rsidR="6F67A958">
        <w:rPr>
          <w:rFonts w:ascii="Times New Roman" w:hAnsi="Times New Roman" w:eastAsia="Times New Roman" w:cs="Times New Roman"/>
          <w:color w:val="auto"/>
          <w:sz w:val="24"/>
          <w:szCs w:val="24"/>
        </w:rPr>
        <w:t>providing</w:t>
      </w:r>
      <w:r w:rsidRPr="4594AC20" w:rsidR="6F67A958">
        <w:rPr>
          <w:rFonts w:ascii="Times New Roman" w:hAnsi="Times New Roman" w:eastAsia="Times New Roman" w:cs="Times New Roman"/>
          <w:color w:val="auto"/>
          <w:sz w:val="24"/>
          <w:szCs w:val="24"/>
        </w:rPr>
        <w:t xml:space="preserve"> access to a vast array of educational resources and fostering </w:t>
      </w:r>
      <w:r w:rsidRPr="4594AC20" w:rsidR="15C1F45F">
        <w:rPr>
          <w:rFonts w:ascii="Times New Roman" w:hAnsi="Times New Roman" w:eastAsia="Times New Roman" w:cs="Times New Roman"/>
          <w:color w:val="auto"/>
          <w:sz w:val="24"/>
          <w:szCs w:val="24"/>
        </w:rPr>
        <w:t>collaborative</w:t>
      </w:r>
      <w:r w:rsidRPr="4594AC20" w:rsidR="6F67A958">
        <w:rPr>
          <w:rFonts w:ascii="Times New Roman" w:hAnsi="Times New Roman" w:eastAsia="Times New Roman" w:cs="Times New Roman"/>
          <w:color w:val="auto"/>
          <w:sz w:val="24"/>
          <w:szCs w:val="24"/>
        </w:rPr>
        <w:t xml:space="preserve"> </w:t>
      </w:r>
      <w:r w:rsidRPr="4594AC20" w:rsidR="73AA50F0">
        <w:rPr>
          <w:rFonts w:ascii="Times New Roman" w:hAnsi="Times New Roman" w:eastAsia="Times New Roman" w:cs="Times New Roman"/>
          <w:color w:val="auto"/>
          <w:sz w:val="24"/>
          <w:szCs w:val="24"/>
        </w:rPr>
        <w:t>experiences</w:t>
      </w:r>
      <w:r w:rsidRPr="4594AC20" w:rsidR="6F67A958">
        <w:rPr>
          <w:rFonts w:ascii="Times New Roman" w:hAnsi="Times New Roman" w:eastAsia="Times New Roman" w:cs="Times New Roman"/>
          <w:color w:val="auto"/>
          <w:sz w:val="24"/>
          <w:szCs w:val="24"/>
        </w:rPr>
        <w:t xml:space="preserve">, it is crucial to </w:t>
      </w:r>
      <w:r w:rsidRPr="4594AC20" w:rsidR="6F67A958">
        <w:rPr>
          <w:rFonts w:ascii="Times New Roman" w:hAnsi="Times New Roman" w:eastAsia="Times New Roman" w:cs="Times New Roman"/>
          <w:color w:val="auto"/>
          <w:sz w:val="24"/>
          <w:szCs w:val="24"/>
        </w:rPr>
        <w:t>mai</w:t>
      </w:r>
      <w:r w:rsidRPr="4594AC20" w:rsidR="7D7B0F2D">
        <w:rPr>
          <w:rFonts w:ascii="Times New Roman" w:hAnsi="Times New Roman" w:eastAsia="Times New Roman" w:cs="Times New Roman"/>
          <w:color w:val="auto"/>
          <w:sz w:val="24"/>
          <w:szCs w:val="24"/>
        </w:rPr>
        <w:t>ntain</w:t>
      </w:r>
      <w:r w:rsidRPr="4594AC20" w:rsidR="7D7B0F2D">
        <w:rPr>
          <w:rFonts w:ascii="Times New Roman" w:hAnsi="Times New Roman" w:eastAsia="Times New Roman" w:cs="Times New Roman"/>
          <w:color w:val="auto"/>
          <w:sz w:val="24"/>
          <w:szCs w:val="24"/>
        </w:rPr>
        <w:t xml:space="preserve"> a delicate balance.</w:t>
      </w:r>
      <w:r w:rsidRPr="4594AC20" w:rsidR="0C6267DB">
        <w:rPr>
          <w:rFonts w:ascii="Times New Roman" w:hAnsi="Times New Roman" w:eastAsia="Times New Roman" w:cs="Times New Roman"/>
          <w:color w:val="auto"/>
          <w:sz w:val="24"/>
          <w:szCs w:val="24"/>
        </w:rPr>
        <w:t xml:space="preserve"> </w:t>
      </w:r>
      <w:r w:rsidRPr="4594AC20" w:rsidR="35A18665">
        <w:rPr>
          <w:rFonts w:ascii="Times New Roman" w:hAnsi="Times New Roman" w:eastAsia="Times New Roman" w:cs="Times New Roman"/>
          <w:color w:val="auto"/>
          <w:sz w:val="24"/>
          <w:szCs w:val="24"/>
        </w:rPr>
        <w:t xml:space="preserve">This equilibrium calls for thoughtful integration strategies that </w:t>
      </w:r>
      <w:r w:rsidRPr="4594AC20" w:rsidR="35A18665">
        <w:rPr>
          <w:rFonts w:ascii="Times New Roman" w:hAnsi="Times New Roman" w:eastAsia="Times New Roman" w:cs="Times New Roman"/>
          <w:color w:val="auto"/>
          <w:sz w:val="24"/>
          <w:szCs w:val="24"/>
        </w:rPr>
        <w:t>leverage</w:t>
      </w:r>
      <w:r w:rsidRPr="4594AC20" w:rsidR="35A18665">
        <w:rPr>
          <w:rFonts w:ascii="Times New Roman" w:hAnsi="Times New Roman" w:eastAsia="Times New Roman" w:cs="Times New Roman"/>
          <w:color w:val="auto"/>
          <w:sz w:val="24"/>
          <w:szCs w:val="24"/>
        </w:rPr>
        <w:t xml:space="preserve"> technology to augment rather than replace the unique qualities that define the essence of outdoor learning.</w:t>
      </w:r>
      <w:r w:rsidRPr="4594AC20" w:rsidR="06800399">
        <w:rPr>
          <w:rFonts w:ascii="Times New Roman" w:hAnsi="Times New Roman" w:eastAsia="Times New Roman" w:cs="Times New Roman"/>
          <w:color w:val="auto"/>
          <w:sz w:val="24"/>
          <w:szCs w:val="24"/>
        </w:rPr>
        <w:t xml:space="preserve"> </w:t>
      </w:r>
      <w:r w:rsidRPr="4594AC20" w:rsidR="3F1220C2">
        <w:rPr>
          <w:rFonts w:ascii="Times New Roman" w:hAnsi="Times New Roman" w:eastAsia="Times New Roman" w:cs="Times New Roman"/>
          <w:color w:val="auto"/>
          <w:sz w:val="24"/>
          <w:szCs w:val="24"/>
        </w:rPr>
        <w:t>T</w:t>
      </w:r>
      <w:r w:rsidRPr="4594AC20" w:rsidR="711A3CF1">
        <w:rPr>
          <w:rFonts w:ascii="Times New Roman" w:hAnsi="Times New Roman" w:eastAsia="Times New Roman" w:cs="Times New Roman"/>
          <w:color w:val="auto"/>
          <w:sz w:val="24"/>
          <w:szCs w:val="24"/>
        </w:rPr>
        <w:t>his</w:t>
      </w:r>
      <w:r w:rsidRPr="4594AC20" w:rsidR="35A18665">
        <w:rPr>
          <w:rFonts w:ascii="Times New Roman" w:hAnsi="Times New Roman" w:eastAsia="Times New Roman" w:cs="Times New Roman"/>
          <w:color w:val="auto"/>
          <w:sz w:val="24"/>
          <w:szCs w:val="24"/>
        </w:rPr>
        <w:t xml:space="preserve"> </w:t>
      </w:r>
      <w:r w:rsidRPr="4594AC20" w:rsidR="3F1220C2">
        <w:rPr>
          <w:rFonts w:ascii="Times New Roman" w:hAnsi="Times New Roman" w:eastAsia="Times New Roman" w:cs="Times New Roman"/>
          <w:color w:val="auto"/>
          <w:sz w:val="24"/>
          <w:szCs w:val="24"/>
        </w:rPr>
        <w:t xml:space="preserve">statement communicates the importance of </w:t>
      </w:r>
      <w:r w:rsidRPr="4594AC20" w:rsidR="35981197">
        <w:rPr>
          <w:rFonts w:ascii="Times New Roman" w:hAnsi="Times New Roman" w:eastAsia="Times New Roman" w:cs="Times New Roman"/>
          <w:color w:val="auto"/>
          <w:sz w:val="24"/>
          <w:szCs w:val="24"/>
        </w:rPr>
        <w:t>integrating</w:t>
      </w:r>
      <w:r w:rsidRPr="4594AC20" w:rsidR="3F1220C2">
        <w:rPr>
          <w:rFonts w:ascii="Times New Roman" w:hAnsi="Times New Roman" w:eastAsia="Times New Roman" w:cs="Times New Roman"/>
          <w:color w:val="auto"/>
          <w:sz w:val="24"/>
          <w:szCs w:val="24"/>
        </w:rPr>
        <w:t xml:space="preserve"> technology in a way that compliments and supports the core principles of outdoor learning, acknowledging the need for a harmonious coexistence between</w:t>
      </w:r>
      <w:r w:rsidRPr="4594AC20" w:rsidR="4B074D0C">
        <w:rPr>
          <w:rFonts w:ascii="Times New Roman" w:hAnsi="Times New Roman" w:eastAsia="Times New Roman" w:cs="Times New Roman"/>
          <w:color w:val="auto"/>
          <w:sz w:val="24"/>
          <w:szCs w:val="24"/>
        </w:rPr>
        <w:t xml:space="preserve"> technological advancements and the intrinsic values of learning in outdoor environments</w:t>
      </w:r>
      <w:r w:rsidRPr="4594AC20" w:rsidR="48061E52">
        <w:rPr>
          <w:rFonts w:ascii="Times New Roman" w:hAnsi="Times New Roman" w:eastAsia="Times New Roman" w:cs="Times New Roman"/>
          <w:color w:val="auto"/>
          <w:sz w:val="24"/>
          <w:szCs w:val="24"/>
        </w:rPr>
        <w:t xml:space="preserve">. </w:t>
      </w:r>
    </w:p>
    <w:p w:rsidR="4594AC20" w:rsidP="4594AC20" w:rsidRDefault="4594AC20" w14:paraId="627C983A" w14:textId="3FAB897E">
      <w:pPr>
        <w:pStyle w:val="Normal"/>
        <w:spacing w:before="30" w:beforeAutospacing="off" w:after="30" w:afterAutospacing="off"/>
        <w:ind w:left="0"/>
        <w:rPr>
          <w:rFonts w:ascii="Times New Roman" w:hAnsi="Times New Roman" w:eastAsia="Times New Roman" w:cs="Times New Roman"/>
          <w:color w:val="auto"/>
          <w:sz w:val="24"/>
          <w:szCs w:val="24"/>
        </w:rPr>
      </w:pPr>
    </w:p>
    <w:p w:rsidR="1278DA5E" w:rsidP="4594AC20" w:rsidRDefault="1278DA5E" w14:paraId="445F2EAD" w14:textId="173A487B">
      <w:pPr>
        <w:pStyle w:val="Normal"/>
        <w:spacing w:before="30" w:beforeAutospacing="off" w:after="30" w:afterAutospacing="off"/>
        <w:ind w:left="0"/>
        <w:rPr>
          <w:rFonts w:ascii="Times New Roman" w:hAnsi="Times New Roman" w:eastAsia="Times New Roman" w:cs="Times New Roman"/>
          <w:color w:val="auto"/>
          <w:sz w:val="28"/>
          <w:szCs w:val="28"/>
        </w:rPr>
      </w:pPr>
      <w:r w:rsidRPr="4594AC20" w:rsidR="1278DA5E">
        <w:rPr>
          <w:rFonts w:ascii="Times New Roman" w:hAnsi="Times New Roman" w:eastAsia="Times New Roman" w:cs="Times New Roman"/>
          <w:color w:val="auto"/>
          <w:sz w:val="28"/>
          <w:szCs w:val="28"/>
        </w:rPr>
        <w:t>References</w:t>
      </w:r>
    </w:p>
    <w:p w:rsidR="66772EF0" w:rsidP="4594AC20" w:rsidRDefault="66772EF0" w14:paraId="3ED0C946" w14:textId="17DF65ED">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 xml:space="preserve">Alhumaid, K. (2019). Four Ways Technology Has Negatively Changed Education. </w:t>
      </w:r>
      <w:r w:rsidRPr="4594AC20" w:rsidR="66772EF0">
        <w:rPr>
          <w:rFonts w:ascii="Times New Roman" w:hAnsi="Times New Roman" w:eastAsia="Times New Roman" w:cs="Times New Roman"/>
          <w:i w:val="1"/>
          <w:iCs w:val="1"/>
          <w:noProof w:val="0"/>
          <w:color w:val="auto"/>
          <w:sz w:val="24"/>
          <w:szCs w:val="24"/>
          <w:lang w:val="en-GB"/>
        </w:rPr>
        <w:t>Journal of Educational and Social Research</w:t>
      </w:r>
      <w:r w:rsidRPr="4594AC20" w:rsidR="66772EF0">
        <w:rPr>
          <w:rFonts w:ascii="Times New Roman" w:hAnsi="Times New Roman" w:eastAsia="Times New Roman" w:cs="Times New Roman"/>
          <w:noProof w:val="0"/>
          <w:color w:val="auto"/>
          <w:sz w:val="24"/>
          <w:szCs w:val="24"/>
          <w:lang w:val="en-GB"/>
        </w:rPr>
        <w:t xml:space="preserve">, [online] 9(4), pp.10–20. </w:t>
      </w:r>
      <w:r w:rsidRPr="4594AC20" w:rsidR="66772EF0">
        <w:rPr>
          <w:rFonts w:ascii="Times New Roman" w:hAnsi="Times New Roman" w:eastAsia="Times New Roman" w:cs="Times New Roman"/>
          <w:noProof w:val="0"/>
          <w:color w:val="auto"/>
          <w:sz w:val="24"/>
          <w:szCs w:val="24"/>
          <w:lang w:val="en-GB"/>
        </w:rPr>
        <w:t>doi:https</w:t>
      </w:r>
      <w:r w:rsidRPr="4594AC20" w:rsidR="66772EF0">
        <w:rPr>
          <w:rFonts w:ascii="Times New Roman" w:hAnsi="Times New Roman" w:eastAsia="Times New Roman" w:cs="Times New Roman"/>
          <w:noProof w:val="0"/>
          <w:color w:val="auto"/>
          <w:sz w:val="24"/>
          <w:szCs w:val="24"/>
          <w:lang w:val="en-GB"/>
        </w:rPr>
        <w:t>://doi.org/10.2478/jesr-2019-0049.</w:t>
      </w:r>
    </w:p>
    <w:p w:rsidR="66772EF0" w:rsidP="4594AC20" w:rsidRDefault="66772EF0" w14:paraId="5760298A" w14:textId="07E4C5A1">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 xml:space="preserve">Anderson, N. (2021). </w:t>
      </w:r>
      <w:r w:rsidRPr="4594AC20" w:rsidR="66772EF0">
        <w:rPr>
          <w:rFonts w:ascii="Times New Roman" w:hAnsi="Times New Roman" w:eastAsia="Times New Roman" w:cs="Times New Roman"/>
          <w:i w:val="1"/>
          <w:iCs w:val="1"/>
          <w:noProof w:val="0"/>
          <w:color w:val="auto"/>
          <w:sz w:val="24"/>
          <w:szCs w:val="24"/>
          <w:lang w:val="en-GB"/>
        </w:rPr>
        <w:t>Outdoor Learning</w:t>
      </w:r>
      <w:r w:rsidRPr="4594AC20" w:rsidR="66772EF0">
        <w:rPr>
          <w:rFonts w:ascii="Times New Roman" w:hAnsi="Times New Roman" w:eastAsia="Times New Roman" w:cs="Times New Roman"/>
          <w:noProof w:val="0"/>
          <w:color w:val="auto"/>
          <w:sz w:val="24"/>
          <w:szCs w:val="24"/>
          <w:lang w:val="en-GB"/>
        </w:rPr>
        <w:t xml:space="preserve">. [online] </w:t>
      </w:r>
      <w:r w:rsidRPr="4594AC20" w:rsidR="66772EF0">
        <w:rPr>
          <w:rFonts w:ascii="Times New Roman" w:hAnsi="Times New Roman" w:eastAsia="Times New Roman" w:cs="Times New Roman"/>
          <w:i w:val="1"/>
          <w:iCs w:val="1"/>
          <w:noProof w:val="0"/>
          <w:color w:val="auto"/>
          <w:sz w:val="24"/>
          <w:szCs w:val="24"/>
          <w:lang w:val="en-GB"/>
        </w:rPr>
        <w:t>Institute of Outdoor Learning</w:t>
      </w:r>
      <w:r w:rsidRPr="4594AC20" w:rsidR="66772EF0">
        <w:rPr>
          <w:rFonts w:ascii="Times New Roman" w:hAnsi="Times New Roman" w:eastAsia="Times New Roman" w:cs="Times New Roman"/>
          <w:noProof w:val="0"/>
          <w:color w:val="auto"/>
          <w:sz w:val="24"/>
          <w:szCs w:val="24"/>
          <w:lang w:val="en-GB"/>
        </w:rPr>
        <w:t xml:space="preserve">. Institute of Outdoor Learning. Available at: </w:t>
      </w:r>
      <w:hyperlink r:id="Rc9c8ab56c1854e65">
        <w:r w:rsidRPr="4594AC20" w:rsidR="66772EF0">
          <w:rPr>
            <w:rStyle w:val="Hyperlink"/>
            <w:rFonts w:ascii="Times New Roman" w:hAnsi="Times New Roman" w:eastAsia="Times New Roman" w:cs="Times New Roman"/>
            <w:noProof w:val="0"/>
            <w:color w:val="auto"/>
            <w:sz w:val="24"/>
            <w:szCs w:val="24"/>
            <w:lang w:val="en-GB"/>
          </w:rPr>
          <w:t>https://www.outdoor-learning.org/Portals/0/IOL%20Documents/About%20Outdoor%20Learning/RR1%20-%20Describing%20Outdoor%20Learning%202-8-21.pdf?ver=2021-08-10-133755-690</w:t>
        </w:r>
      </w:hyperlink>
      <w:r w:rsidRPr="4594AC20" w:rsidR="66772EF0">
        <w:rPr>
          <w:rFonts w:ascii="Times New Roman" w:hAnsi="Times New Roman" w:eastAsia="Times New Roman" w:cs="Times New Roman"/>
          <w:noProof w:val="0"/>
          <w:color w:val="auto"/>
          <w:sz w:val="24"/>
          <w:szCs w:val="24"/>
          <w:lang w:val="en-GB"/>
        </w:rPr>
        <w:t xml:space="preserve"> [Accessed 30 Jan. 2024].</w:t>
      </w:r>
    </w:p>
    <w:p w:rsidR="66772EF0" w:rsidP="4594AC20" w:rsidRDefault="66772EF0" w14:paraId="7036F537" w14:textId="53FD6D44">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 xml:space="preserve">Barbiero, G. and Berto, R. (2021). Biophilia as Evolutionary Adaptation: An Onto- and Phylogenetic Framework for Biophilic Design. </w:t>
      </w:r>
      <w:r w:rsidRPr="4594AC20" w:rsidR="66772EF0">
        <w:rPr>
          <w:rFonts w:ascii="Times New Roman" w:hAnsi="Times New Roman" w:eastAsia="Times New Roman" w:cs="Times New Roman"/>
          <w:i w:val="1"/>
          <w:iCs w:val="1"/>
          <w:noProof w:val="0"/>
          <w:color w:val="auto"/>
          <w:sz w:val="24"/>
          <w:szCs w:val="24"/>
          <w:lang w:val="en-GB"/>
        </w:rPr>
        <w:t>Frontiers in Psychology</w:t>
      </w:r>
      <w:r w:rsidRPr="4594AC20" w:rsidR="66772EF0">
        <w:rPr>
          <w:rFonts w:ascii="Times New Roman" w:hAnsi="Times New Roman" w:eastAsia="Times New Roman" w:cs="Times New Roman"/>
          <w:noProof w:val="0"/>
          <w:color w:val="auto"/>
          <w:sz w:val="24"/>
          <w:szCs w:val="24"/>
          <w:lang w:val="en-GB"/>
        </w:rPr>
        <w:t xml:space="preserve">, [online] 12. </w:t>
      </w:r>
      <w:r w:rsidRPr="4594AC20" w:rsidR="66772EF0">
        <w:rPr>
          <w:rFonts w:ascii="Times New Roman" w:hAnsi="Times New Roman" w:eastAsia="Times New Roman" w:cs="Times New Roman"/>
          <w:noProof w:val="0"/>
          <w:color w:val="auto"/>
          <w:sz w:val="24"/>
          <w:szCs w:val="24"/>
          <w:lang w:val="en-GB"/>
        </w:rPr>
        <w:t>doi:https</w:t>
      </w:r>
      <w:r w:rsidRPr="4594AC20" w:rsidR="66772EF0">
        <w:rPr>
          <w:rFonts w:ascii="Times New Roman" w:hAnsi="Times New Roman" w:eastAsia="Times New Roman" w:cs="Times New Roman"/>
          <w:noProof w:val="0"/>
          <w:color w:val="auto"/>
          <w:sz w:val="24"/>
          <w:szCs w:val="24"/>
          <w:lang w:val="en-GB"/>
        </w:rPr>
        <w:t>://doi.org/10.3389/fpsyg.2021.700709.</w:t>
      </w:r>
    </w:p>
    <w:p w:rsidR="66772EF0" w:rsidP="4594AC20" w:rsidRDefault="66772EF0" w14:paraId="5D9CB8BF" w14:textId="68E62E95">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 xml:space="preserve">Bates, T. (2015). </w:t>
      </w:r>
      <w:r w:rsidRPr="4594AC20" w:rsidR="66772EF0">
        <w:rPr>
          <w:rFonts w:ascii="Times New Roman" w:hAnsi="Times New Roman" w:eastAsia="Times New Roman" w:cs="Times New Roman"/>
          <w:i w:val="1"/>
          <w:iCs w:val="1"/>
          <w:noProof w:val="0"/>
          <w:color w:val="auto"/>
          <w:sz w:val="24"/>
          <w:szCs w:val="24"/>
          <w:lang w:val="en-GB"/>
        </w:rPr>
        <w:t xml:space="preserve">Teaching in a digital </w:t>
      </w:r>
      <w:r w:rsidRPr="4594AC20" w:rsidR="537F82DE">
        <w:rPr>
          <w:rFonts w:ascii="Times New Roman" w:hAnsi="Times New Roman" w:eastAsia="Times New Roman" w:cs="Times New Roman"/>
          <w:i w:val="1"/>
          <w:iCs w:val="1"/>
          <w:noProof w:val="0"/>
          <w:color w:val="auto"/>
          <w:sz w:val="24"/>
          <w:szCs w:val="24"/>
          <w:lang w:val="en-GB"/>
        </w:rPr>
        <w:t>age:</w:t>
      </w:r>
      <w:r w:rsidRPr="4594AC20" w:rsidR="66772EF0">
        <w:rPr>
          <w:rFonts w:ascii="Times New Roman" w:hAnsi="Times New Roman" w:eastAsia="Times New Roman" w:cs="Times New Roman"/>
          <w:i w:val="1"/>
          <w:iCs w:val="1"/>
          <w:noProof w:val="0"/>
          <w:color w:val="auto"/>
          <w:sz w:val="24"/>
          <w:szCs w:val="24"/>
          <w:lang w:val="en-GB"/>
        </w:rPr>
        <w:t xml:space="preserve"> guidelines for designing teaching and learning</w:t>
      </w:r>
      <w:r w:rsidRPr="4594AC20" w:rsidR="66772EF0">
        <w:rPr>
          <w:rFonts w:ascii="Times New Roman" w:hAnsi="Times New Roman" w:eastAsia="Times New Roman" w:cs="Times New Roman"/>
          <w:noProof w:val="0"/>
          <w:color w:val="auto"/>
          <w:sz w:val="24"/>
          <w:szCs w:val="24"/>
          <w:lang w:val="en-GB"/>
        </w:rPr>
        <w:t xml:space="preserve">. Burnaby, </w:t>
      </w:r>
      <w:r w:rsidRPr="4594AC20" w:rsidR="66772EF0">
        <w:rPr>
          <w:rFonts w:ascii="Times New Roman" w:hAnsi="Times New Roman" w:eastAsia="Times New Roman" w:cs="Times New Roman"/>
          <w:noProof w:val="0"/>
          <w:color w:val="auto"/>
          <w:sz w:val="24"/>
          <w:szCs w:val="24"/>
          <w:lang w:val="en-GB"/>
        </w:rPr>
        <w:t>Bc</w:t>
      </w:r>
      <w:r w:rsidRPr="4594AC20" w:rsidR="66772EF0">
        <w:rPr>
          <w:rFonts w:ascii="Times New Roman" w:hAnsi="Times New Roman" w:eastAsia="Times New Roman" w:cs="Times New Roman"/>
          <w:noProof w:val="0"/>
          <w:color w:val="auto"/>
          <w:sz w:val="24"/>
          <w:szCs w:val="24"/>
          <w:lang w:val="en-GB"/>
        </w:rPr>
        <w:t xml:space="preserve">: </w:t>
      </w:r>
      <w:r w:rsidRPr="4594AC20" w:rsidR="66772EF0">
        <w:rPr>
          <w:rFonts w:ascii="Times New Roman" w:hAnsi="Times New Roman" w:eastAsia="Times New Roman" w:cs="Times New Roman"/>
          <w:noProof w:val="0"/>
          <w:color w:val="auto"/>
          <w:sz w:val="24"/>
          <w:szCs w:val="24"/>
          <w:lang w:val="en-GB"/>
        </w:rPr>
        <w:t>Sfu</w:t>
      </w:r>
      <w:r w:rsidRPr="4594AC20" w:rsidR="66772EF0">
        <w:rPr>
          <w:rFonts w:ascii="Times New Roman" w:hAnsi="Times New Roman" w:eastAsia="Times New Roman" w:cs="Times New Roman"/>
          <w:noProof w:val="0"/>
          <w:color w:val="auto"/>
          <w:sz w:val="24"/>
          <w:szCs w:val="24"/>
          <w:lang w:val="en-GB"/>
        </w:rPr>
        <w:t xml:space="preserve"> Document Solutions, Simon Fraser University.</w:t>
      </w:r>
    </w:p>
    <w:p w:rsidR="66772EF0" w:rsidP="4594AC20" w:rsidRDefault="66772EF0" w14:paraId="0D30FA46" w14:textId="085EEE24">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 xml:space="preserve">Bolliger, D.U., McCoy, D., Kilty, T. and Shepherd, C.E. (2020). Smartphone use in outdoor education: a question of activity progression and place. </w:t>
      </w:r>
      <w:r w:rsidRPr="4594AC20" w:rsidR="66772EF0">
        <w:rPr>
          <w:rFonts w:ascii="Times New Roman" w:hAnsi="Times New Roman" w:eastAsia="Times New Roman" w:cs="Times New Roman"/>
          <w:i w:val="1"/>
          <w:iCs w:val="1"/>
          <w:noProof w:val="0"/>
          <w:color w:val="auto"/>
          <w:sz w:val="24"/>
          <w:szCs w:val="24"/>
          <w:lang w:val="en-GB"/>
        </w:rPr>
        <w:t>Journal of Adventure Education and Outdoor Learning</w:t>
      </w:r>
      <w:r w:rsidRPr="4594AC20" w:rsidR="66772EF0">
        <w:rPr>
          <w:rFonts w:ascii="Times New Roman" w:hAnsi="Times New Roman" w:eastAsia="Times New Roman" w:cs="Times New Roman"/>
          <w:noProof w:val="0"/>
          <w:color w:val="auto"/>
          <w:sz w:val="24"/>
          <w:szCs w:val="24"/>
          <w:lang w:val="en-GB"/>
        </w:rPr>
        <w:t xml:space="preserve">, 21(1), pp.53–66. </w:t>
      </w:r>
      <w:r w:rsidRPr="4594AC20" w:rsidR="66772EF0">
        <w:rPr>
          <w:rFonts w:ascii="Times New Roman" w:hAnsi="Times New Roman" w:eastAsia="Times New Roman" w:cs="Times New Roman"/>
          <w:noProof w:val="0"/>
          <w:color w:val="auto"/>
          <w:sz w:val="24"/>
          <w:szCs w:val="24"/>
          <w:lang w:val="en-GB"/>
        </w:rPr>
        <w:t>doi:https</w:t>
      </w:r>
      <w:r w:rsidRPr="4594AC20" w:rsidR="66772EF0">
        <w:rPr>
          <w:rFonts w:ascii="Times New Roman" w:hAnsi="Times New Roman" w:eastAsia="Times New Roman" w:cs="Times New Roman"/>
          <w:noProof w:val="0"/>
          <w:color w:val="auto"/>
          <w:sz w:val="24"/>
          <w:szCs w:val="24"/>
          <w:lang w:val="en-GB"/>
        </w:rPr>
        <w:t>://doi.org/10.1080/14729679.2020.1730204.</w:t>
      </w:r>
    </w:p>
    <w:p w:rsidR="66772EF0" w:rsidP="4594AC20" w:rsidRDefault="66772EF0" w14:paraId="57894FB5" w14:textId="3329839D">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Carr, A. (2016). Digital infants: the effect of touch screen technology on focused attention and executive function.</w:t>
      </w:r>
    </w:p>
    <w:p w:rsidR="66772EF0" w:rsidP="4594AC20" w:rsidRDefault="66772EF0" w14:paraId="469D854D" w14:textId="2048D086">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 xml:space="preserve">Dickson, T.J. (2004). If the outcome is predictable, is it an adventure? Being in, not barricaded from, the outdoors. </w:t>
      </w:r>
      <w:r w:rsidRPr="4594AC20" w:rsidR="66772EF0">
        <w:rPr>
          <w:rFonts w:ascii="Times New Roman" w:hAnsi="Times New Roman" w:eastAsia="Times New Roman" w:cs="Times New Roman"/>
          <w:i w:val="1"/>
          <w:iCs w:val="1"/>
          <w:noProof w:val="0"/>
          <w:color w:val="auto"/>
          <w:sz w:val="24"/>
          <w:szCs w:val="24"/>
          <w:lang w:val="en-GB"/>
        </w:rPr>
        <w:t>World Leisure Journal</w:t>
      </w:r>
      <w:r w:rsidRPr="4594AC20" w:rsidR="66772EF0">
        <w:rPr>
          <w:rFonts w:ascii="Times New Roman" w:hAnsi="Times New Roman" w:eastAsia="Times New Roman" w:cs="Times New Roman"/>
          <w:noProof w:val="0"/>
          <w:color w:val="auto"/>
          <w:sz w:val="24"/>
          <w:szCs w:val="24"/>
          <w:lang w:val="en-GB"/>
        </w:rPr>
        <w:t xml:space="preserve">, 46(4), pp.48–54. </w:t>
      </w:r>
      <w:r w:rsidRPr="4594AC20" w:rsidR="66772EF0">
        <w:rPr>
          <w:rFonts w:ascii="Times New Roman" w:hAnsi="Times New Roman" w:eastAsia="Times New Roman" w:cs="Times New Roman"/>
          <w:noProof w:val="0"/>
          <w:color w:val="auto"/>
          <w:sz w:val="24"/>
          <w:szCs w:val="24"/>
          <w:lang w:val="en-GB"/>
        </w:rPr>
        <w:t>doi:https</w:t>
      </w:r>
      <w:r w:rsidRPr="4594AC20" w:rsidR="66772EF0">
        <w:rPr>
          <w:rFonts w:ascii="Times New Roman" w:hAnsi="Times New Roman" w:eastAsia="Times New Roman" w:cs="Times New Roman"/>
          <w:noProof w:val="0"/>
          <w:color w:val="auto"/>
          <w:sz w:val="24"/>
          <w:szCs w:val="24"/>
          <w:lang w:val="en-GB"/>
        </w:rPr>
        <w:t>://doi.org/10.1080/04419057.2004.9674373.</w:t>
      </w:r>
    </w:p>
    <w:p w:rsidR="66772EF0" w:rsidP="4594AC20" w:rsidRDefault="66772EF0" w14:paraId="5267C98E" w14:textId="5BFD7CC9">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Fauville</w:t>
      </w:r>
      <w:r w:rsidRPr="4594AC20" w:rsidR="66772EF0">
        <w:rPr>
          <w:rFonts w:ascii="Times New Roman" w:hAnsi="Times New Roman" w:eastAsia="Times New Roman" w:cs="Times New Roman"/>
          <w:noProof w:val="0"/>
          <w:color w:val="auto"/>
          <w:sz w:val="24"/>
          <w:szCs w:val="24"/>
          <w:lang w:val="en-GB"/>
        </w:rPr>
        <w:t xml:space="preserve">, G., Lantz-Andersson, A. and </w:t>
      </w:r>
      <w:r w:rsidRPr="4594AC20" w:rsidR="66772EF0">
        <w:rPr>
          <w:rFonts w:ascii="Times New Roman" w:hAnsi="Times New Roman" w:eastAsia="Times New Roman" w:cs="Times New Roman"/>
          <w:noProof w:val="0"/>
          <w:color w:val="auto"/>
          <w:sz w:val="24"/>
          <w:szCs w:val="24"/>
          <w:lang w:val="en-GB"/>
        </w:rPr>
        <w:t>Säljö</w:t>
      </w:r>
      <w:r w:rsidRPr="4594AC20" w:rsidR="66772EF0">
        <w:rPr>
          <w:rFonts w:ascii="Times New Roman" w:hAnsi="Times New Roman" w:eastAsia="Times New Roman" w:cs="Times New Roman"/>
          <w:noProof w:val="0"/>
          <w:color w:val="auto"/>
          <w:sz w:val="24"/>
          <w:szCs w:val="24"/>
          <w:lang w:val="en-GB"/>
        </w:rPr>
        <w:t xml:space="preserve">, R. (2013). ICT tools in environmental education: reviewing two newcomers to schools. </w:t>
      </w:r>
      <w:r w:rsidRPr="4594AC20" w:rsidR="66772EF0">
        <w:rPr>
          <w:rFonts w:ascii="Times New Roman" w:hAnsi="Times New Roman" w:eastAsia="Times New Roman" w:cs="Times New Roman"/>
          <w:i w:val="1"/>
          <w:iCs w:val="1"/>
          <w:noProof w:val="0"/>
          <w:color w:val="auto"/>
          <w:sz w:val="24"/>
          <w:szCs w:val="24"/>
          <w:lang w:val="en-GB"/>
        </w:rPr>
        <w:t>Environmental Education Research</w:t>
      </w:r>
      <w:r w:rsidRPr="4594AC20" w:rsidR="66772EF0">
        <w:rPr>
          <w:rFonts w:ascii="Times New Roman" w:hAnsi="Times New Roman" w:eastAsia="Times New Roman" w:cs="Times New Roman"/>
          <w:noProof w:val="0"/>
          <w:color w:val="auto"/>
          <w:sz w:val="24"/>
          <w:szCs w:val="24"/>
          <w:lang w:val="en-GB"/>
        </w:rPr>
        <w:t xml:space="preserve">, 20(2), pp.248–283. </w:t>
      </w:r>
      <w:r w:rsidRPr="4594AC20" w:rsidR="66772EF0">
        <w:rPr>
          <w:rFonts w:ascii="Times New Roman" w:hAnsi="Times New Roman" w:eastAsia="Times New Roman" w:cs="Times New Roman"/>
          <w:noProof w:val="0"/>
          <w:color w:val="auto"/>
          <w:sz w:val="24"/>
          <w:szCs w:val="24"/>
          <w:lang w:val="en-GB"/>
        </w:rPr>
        <w:t>doi:https</w:t>
      </w:r>
      <w:r w:rsidRPr="4594AC20" w:rsidR="66772EF0">
        <w:rPr>
          <w:rFonts w:ascii="Times New Roman" w:hAnsi="Times New Roman" w:eastAsia="Times New Roman" w:cs="Times New Roman"/>
          <w:noProof w:val="0"/>
          <w:color w:val="auto"/>
          <w:sz w:val="24"/>
          <w:szCs w:val="24"/>
          <w:lang w:val="en-GB"/>
        </w:rPr>
        <w:t>://doi.org/10.1080/13504622.2013.775220.</w:t>
      </w:r>
    </w:p>
    <w:p w:rsidR="66772EF0" w:rsidP="4594AC20" w:rsidRDefault="66772EF0" w14:paraId="713515E9" w14:textId="56C690B4">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 xml:space="preserve">Garden, A. (2022). An exploration of children’s experiences of the use of digital technology in forest schools. </w:t>
      </w:r>
      <w:r w:rsidRPr="4594AC20" w:rsidR="66772EF0">
        <w:rPr>
          <w:rFonts w:ascii="Times New Roman" w:hAnsi="Times New Roman" w:eastAsia="Times New Roman" w:cs="Times New Roman"/>
          <w:i w:val="1"/>
          <w:iCs w:val="1"/>
          <w:noProof w:val="0"/>
          <w:color w:val="auto"/>
          <w:sz w:val="24"/>
          <w:szCs w:val="24"/>
          <w:lang w:val="en-GB"/>
        </w:rPr>
        <w:t>Journal of Adventure Education and Outdoor Learning</w:t>
      </w:r>
      <w:r w:rsidRPr="4594AC20" w:rsidR="66772EF0">
        <w:rPr>
          <w:rFonts w:ascii="Times New Roman" w:hAnsi="Times New Roman" w:eastAsia="Times New Roman" w:cs="Times New Roman"/>
          <w:noProof w:val="0"/>
          <w:color w:val="auto"/>
          <w:sz w:val="24"/>
          <w:szCs w:val="24"/>
          <w:lang w:val="en-GB"/>
        </w:rPr>
        <w:t xml:space="preserve">, pp.1–15. </w:t>
      </w:r>
      <w:r w:rsidRPr="4594AC20" w:rsidR="66772EF0">
        <w:rPr>
          <w:rFonts w:ascii="Times New Roman" w:hAnsi="Times New Roman" w:eastAsia="Times New Roman" w:cs="Times New Roman"/>
          <w:noProof w:val="0"/>
          <w:color w:val="auto"/>
          <w:sz w:val="24"/>
          <w:szCs w:val="24"/>
          <w:lang w:val="en-GB"/>
        </w:rPr>
        <w:t>doi:https</w:t>
      </w:r>
      <w:r w:rsidRPr="4594AC20" w:rsidR="66772EF0">
        <w:rPr>
          <w:rFonts w:ascii="Times New Roman" w:hAnsi="Times New Roman" w:eastAsia="Times New Roman" w:cs="Times New Roman"/>
          <w:noProof w:val="0"/>
          <w:color w:val="auto"/>
          <w:sz w:val="24"/>
          <w:szCs w:val="24"/>
          <w:lang w:val="en-GB"/>
        </w:rPr>
        <w:t>://doi.org/10.1080/14729679.2022.2111693.</w:t>
      </w:r>
    </w:p>
    <w:p w:rsidR="66772EF0" w:rsidP="4594AC20" w:rsidRDefault="66772EF0" w14:paraId="099F1F79" w14:textId="1586C179">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 xml:space="preserve">Garmin (2024). </w:t>
      </w:r>
      <w:r w:rsidRPr="4594AC20" w:rsidR="66772EF0">
        <w:rPr>
          <w:rFonts w:ascii="Times New Roman" w:hAnsi="Times New Roman" w:eastAsia="Times New Roman" w:cs="Times New Roman"/>
          <w:i w:val="1"/>
          <w:iCs w:val="1"/>
          <w:noProof w:val="0"/>
          <w:color w:val="auto"/>
          <w:sz w:val="24"/>
          <w:szCs w:val="24"/>
          <w:lang w:val="en-GB"/>
        </w:rPr>
        <w:t>About us | Garmin</w:t>
      </w:r>
      <w:r w:rsidRPr="4594AC20" w:rsidR="66772EF0">
        <w:rPr>
          <w:rFonts w:ascii="Times New Roman" w:hAnsi="Times New Roman" w:eastAsia="Times New Roman" w:cs="Times New Roman"/>
          <w:noProof w:val="0"/>
          <w:color w:val="auto"/>
          <w:sz w:val="24"/>
          <w:szCs w:val="24"/>
          <w:lang w:val="en-GB"/>
        </w:rPr>
        <w:t xml:space="preserve">. [online] </w:t>
      </w:r>
      <w:hyperlink>
        <w:r w:rsidRPr="4594AC20" w:rsidR="66772EF0">
          <w:rPr>
            <w:rStyle w:val="Hyperlink"/>
            <w:rFonts w:ascii="Times New Roman" w:hAnsi="Times New Roman" w:eastAsia="Times New Roman" w:cs="Times New Roman"/>
            <w:noProof w:val="0"/>
            <w:color w:val="auto"/>
            <w:sz w:val="24"/>
            <w:szCs w:val="24"/>
            <w:lang w:val="en-GB"/>
          </w:rPr>
          <w:t>www.garmin.com</w:t>
        </w:r>
      </w:hyperlink>
      <w:r w:rsidRPr="4594AC20" w:rsidR="66772EF0">
        <w:rPr>
          <w:rFonts w:ascii="Times New Roman" w:hAnsi="Times New Roman" w:eastAsia="Times New Roman" w:cs="Times New Roman"/>
          <w:noProof w:val="0"/>
          <w:color w:val="auto"/>
          <w:sz w:val="24"/>
          <w:szCs w:val="24"/>
          <w:lang w:val="en-GB"/>
        </w:rPr>
        <w:t xml:space="preserve">. Available at: </w:t>
      </w:r>
      <w:hyperlink r:id="R2d6eed82c1014bad">
        <w:r w:rsidRPr="4594AC20" w:rsidR="66772EF0">
          <w:rPr>
            <w:rStyle w:val="Hyperlink"/>
            <w:rFonts w:ascii="Times New Roman" w:hAnsi="Times New Roman" w:eastAsia="Times New Roman" w:cs="Times New Roman"/>
            <w:noProof w:val="0"/>
            <w:color w:val="auto"/>
            <w:sz w:val="24"/>
            <w:szCs w:val="24"/>
            <w:lang w:val="en-GB"/>
          </w:rPr>
          <w:t>https://www.garmin.com/en-GB/company/about-garmin/</w:t>
        </w:r>
      </w:hyperlink>
      <w:r w:rsidRPr="4594AC20" w:rsidR="66772EF0">
        <w:rPr>
          <w:rFonts w:ascii="Times New Roman" w:hAnsi="Times New Roman" w:eastAsia="Times New Roman" w:cs="Times New Roman"/>
          <w:noProof w:val="0"/>
          <w:color w:val="auto"/>
          <w:sz w:val="24"/>
          <w:szCs w:val="24"/>
          <w:lang w:val="en-GB"/>
        </w:rPr>
        <w:t>.</w:t>
      </w:r>
    </w:p>
    <w:p w:rsidR="66772EF0" w:rsidP="4594AC20" w:rsidRDefault="66772EF0" w14:paraId="3C8698AD" w14:textId="60A118D8">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Hayns</w:t>
      </w:r>
      <w:r w:rsidRPr="4594AC20" w:rsidR="66772EF0">
        <w:rPr>
          <w:rFonts w:ascii="Times New Roman" w:hAnsi="Times New Roman" w:eastAsia="Times New Roman" w:cs="Times New Roman"/>
          <w:noProof w:val="0"/>
          <w:color w:val="auto"/>
          <w:sz w:val="24"/>
          <w:szCs w:val="24"/>
          <w:lang w:val="en-GB"/>
        </w:rPr>
        <w:t xml:space="preserve">-Worthington, S. (2018). </w:t>
      </w:r>
      <w:r w:rsidRPr="4594AC20" w:rsidR="66772EF0">
        <w:rPr>
          <w:rFonts w:ascii="Times New Roman" w:hAnsi="Times New Roman" w:eastAsia="Times New Roman" w:cs="Times New Roman"/>
          <w:i w:val="1"/>
          <w:iCs w:val="1"/>
          <w:noProof w:val="0"/>
          <w:color w:val="auto"/>
          <w:sz w:val="24"/>
          <w:szCs w:val="24"/>
          <w:lang w:val="en-GB"/>
        </w:rPr>
        <w:t>The Attenborough effect: Searches for plastic recycling rocket after Blue Planet II</w:t>
      </w:r>
      <w:r w:rsidRPr="4594AC20" w:rsidR="66772EF0">
        <w:rPr>
          <w:rFonts w:ascii="Times New Roman" w:hAnsi="Times New Roman" w:eastAsia="Times New Roman" w:cs="Times New Roman"/>
          <w:noProof w:val="0"/>
          <w:color w:val="auto"/>
          <w:sz w:val="24"/>
          <w:szCs w:val="24"/>
          <w:lang w:val="en-GB"/>
        </w:rPr>
        <w:t xml:space="preserve">. [online] Resource Magazine. Available at: </w:t>
      </w:r>
      <w:hyperlink r:id="R6a1376c655f54249">
        <w:r w:rsidRPr="4594AC20" w:rsidR="66772EF0">
          <w:rPr>
            <w:rStyle w:val="Hyperlink"/>
            <w:rFonts w:ascii="Times New Roman" w:hAnsi="Times New Roman" w:eastAsia="Times New Roman" w:cs="Times New Roman"/>
            <w:noProof w:val="0"/>
            <w:color w:val="auto"/>
            <w:sz w:val="24"/>
            <w:szCs w:val="24"/>
            <w:lang w:val="en-GB"/>
          </w:rPr>
          <w:t>https://resource.co/article/attenborough-effect-searches-plastic-recycling-rocket-after-blue-planet-ii-12334</w:t>
        </w:r>
      </w:hyperlink>
      <w:r w:rsidRPr="4594AC20" w:rsidR="66772EF0">
        <w:rPr>
          <w:rFonts w:ascii="Times New Roman" w:hAnsi="Times New Roman" w:eastAsia="Times New Roman" w:cs="Times New Roman"/>
          <w:noProof w:val="0"/>
          <w:color w:val="auto"/>
          <w:sz w:val="24"/>
          <w:szCs w:val="24"/>
          <w:lang w:val="en-GB"/>
        </w:rPr>
        <w:t>.</w:t>
      </w:r>
    </w:p>
    <w:p w:rsidR="66772EF0" w:rsidP="4594AC20" w:rsidRDefault="66772EF0" w14:paraId="5EAD3AEC" w14:textId="074C97D1">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 xml:space="preserve">Hills, D. and Thomas, G. (2019). Digital technology and outdoor experiential learning. </w:t>
      </w:r>
      <w:r w:rsidRPr="4594AC20" w:rsidR="66772EF0">
        <w:rPr>
          <w:rFonts w:ascii="Times New Roman" w:hAnsi="Times New Roman" w:eastAsia="Times New Roman" w:cs="Times New Roman"/>
          <w:i w:val="1"/>
          <w:iCs w:val="1"/>
          <w:noProof w:val="0"/>
          <w:color w:val="auto"/>
          <w:sz w:val="24"/>
          <w:szCs w:val="24"/>
          <w:lang w:val="en-GB"/>
        </w:rPr>
        <w:t>Journal of Adventure Education and Outdoor Learning</w:t>
      </w:r>
      <w:r w:rsidRPr="4594AC20" w:rsidR="66772EF0">
        <w:rPr>
          <w:rFonts w:ascii="Times New Roman" w:hAnsi="Times New Roman" w:eastAsia="Times New Roman" w:cs="Times New Roman"/>
          <w:noProof w:val="0"/>
          <w:color w:val="auto"/>
          <w:sz w:val="24"/>
          <w:szCs w:val="24"/>
          <w:lang w:val="en-GB"/>
        </w:rPr>
        <w:t xml:space="preserve">, 20(2), pp.1–15. </w:t>
      </w:r>
      <w:r w:rsidRPr="4594AC20" w:rsidR="66772EF0">
        <w:rPr>
          <w:rFonts w:ascii="Times New Roman" w:hAnsi="Times New Roman" w:eastAsia="Times New Roman" w:cs="Times New Roman"/>
          <w:noProof w:val="0"/>
          <w:color w:val="auto"/>
          <w:sz w:val="24"/>
          <w:szCs w:val="24"/>
          <w:lang w:val="en-GB"/>
        </w:rPr>
        <w:t>doi:https</w:t>
      </w:r>
      <w:r w:rsidRPr="4594AC20" w:rsidR="66772EF0">
        <w:rPr>
          <w:rFonts w:ascii="Times New Roman" w:hAnsi="Times New Roman" w:eastAsia="Times New Roman" w:cs="Times New Roman"/>
          <w:noProof w:val="0"/>
          <w:color w:val="auto"/>
          <w:sz w:val="24"/>
          <w:szCs w:val="24"/>
          <w:lang w:val="en-GB"/>
        </w:rPr>
        <w:t>://doi.org/10.1080/14729679.2019.1604244.</w:t>
      </w:r>
    </w:p>
    <w:p w:rsidR="66772EF0" w:rsidP="4594AC20" w:rsidRDefault="66772EF0" w14:paraId="21745A23" w14:textId="28846E43">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 xml:space="preserve">Hills, </w:t>
      </w:r>
      <w:bookmarkStart w:name="_Int_yautC1Mi" w:id="246871202"/>
      <w:r w:rsidRPr="4594AC20" w:rsidR="66772EF0">
        <w:rPr>
          <w:rFonts w:ascii="Times New Roman" w:hAnsi="Times New Roman" w:eastAsia="Times New Roman" w:cs="Times New Roman"/>
          <w:noProof w:val="0"/>
          <w:color w:val="auto"/>
          <w:sz w:val="24"/>
          <w:szCs w:val="24"/>
          <w:lang w:val="en-GB"/>
        </w:rPr>
        <w:t>D.A</w:t>
      </w:r>
      <w:bookmarkEnd w:id="246871202"/>
      <w:r w:rsidRPr="4594AC20" w:rsidR="66772EF0">
        <w:rPr>
          <w:rFonts w:ascii="Times New Roman" w:hAnsi="Times New Roman" w:eastAsia="Times New Roman" w:cs="Times New Roman"/>
          <w:noProof w:val="0"/>
          <w:color w:val="auto"/>
          <w:sz w:val="24"/>
          <w:szCs w:val="24"/>
          <w:lang w:val="en-GB"/>
        </w:rPr>
        <w:t xml:space="preserve">., Imre van </w:t>
      </w:r>
      <w:r w:rsidRPr="4594AC20" w:rsidR="66772EF0">
        <w:rPr>
          <w:rFonts w:ascii="Times New Roman" w:hAnsi="Times New Roman" w:eastAsia="Times New Roman" w:cs="Times New Roman"/>
          <w:noProof w:val="0"/>
          <w:color w:val="auto"/>
          <w:sz w:val="24"/>
          <w:szCs w:val="24"/>
          <w:lang w:val="en-GB"/>
        </w:rPr>
        <w:t>Kraalingen</w:t>
      </w:r>
      <w:r w:rsidRPr="4594AC20" w:rsidR="66772EF0">
        <w:rPr>
          <w:rFonts w:ascii="Times New Roman" w:hAnsi="Times New Roman" w:eastAsia="Times New Roman" w:cs="Times New Roman"/>
          <w:noProof w:val="0"/>
          <w:color w:val="auto"/>
          <w:sz w:val="24"/>
          <w:szCs w:val="24"/>
          <w:lang w:val="en-GB"/>
        </w:rPr>
        <w:t xml:space="preserve"> and Thomas, G. (2023). The Impact of Technology on Presence in Outdoor Education. </w:t>
      </w:r>
      <w:r w:rsidRPr="4594AC20" w:rsidR="66772EF0">
        <w:rPr>
          <w:rFonts w:ascii="Times New Roman" w:hAnsi="Times New Roman" w:eastAsia="Times New Roman" w:cs="Times New Roman"/>
          <w:i w:val="1"/>
          <w:iCs w:val="1"/>
          <w:noProof w:val="0"/>
          <w:color w:val="auto"/>
          <w:sz w:val="24"/>
          <w:szCs w:val="24"/>
          <w:lang w:val="en-GB"/>
        </w:rPr>
        <w:t>Journal of Experiential Education</w:t>
      </w:r>
      <w:r w:rsidRPr="4594AC20" w:rsidR="66772EF0">
        <w:rPr>
          <w:rFonts w:ascii="Times New Roman" w:hAnsi="Times New Roman" w:eastAsia="Times New Roman" w:cs="Times New Roman"/>
          <w:noProof w:val="0"/>
          <w:color w:val="auto"/>
          <w:sz w:val="24"/>
          <w:szCs w:val="24"/>
          <w:lang w:val="en-GB"/>
        </w:rPr>
        <w:t xml:space="preserve">. </w:t>
      </w:r>
      <w:r w:rsidRPr="4594AC20" w:rsidR="66772EF0">
        <w:rPr>
          <w:rFonts w:ascii="Times New Roman" w:hAnsi="Times New Roman" w:eastAsia="Times New Roman" w:cs="Times New Roman"/>
          <w:noProof w:val="0"/>
          <w:color w:val="auto"/>
          <w:sz w:val="24"/>
          <w:szCs w:val="24"/>
          <w:lang w:val="en-GB"/>
        </w:rPr>
        <w:t>doi:https</w:t>
      </w:r>
      <w:r w:rsidRPr="4594AC20" w:rsidR="66772EF0">
        <w:rPr>
          <w:rFonts w:ascii="Times New Roman" w:hAnsi="Times New Roman" w:eastAsia="Times New Roman" w:cs="Times New Roman"/>
          <w:noProof w:val="0"/>
          <w:color w:val="auto"/>
          <w:sz w:val="24"/>
          <w:szCs w:val="24"/>
          <w:lang w:val="en-GB"/>
        </w:rPr>
        <w:t>://doi.org/10.1177/10538259231202452.</w:t>
      </w:r>
    </w:p>
    <w:p w:rsidR="4A5EC3D8" w:rsidP="4594AC20" w:rsidRDefault="4A5EC3D8" w14:paraId="3C17E60D" w14:textId="522029DF">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4A5EC3D8">
        <w:rPr>
          <w:rFonts w:ascii="Times New Roman" w:hAnsi="Times New Roman" w:eastAsia="Times New Roman" w:cs="Times New Roman"/>
          <w:noProof w:val="0"/>
          <w:color w:val="auto"/>
          <w:sz w:val="24"/>
          <w:szCs w:val="24"/>
          <w:lang w:val="en-GB"/>
        </w:rPr>
        <w:t>Hougham,</w:t>
      </w:r>
      <w:r w:rsidRPr="4594AC20" w:rsidR="66772EF0">
        <w:rPr>
          <w:rFonts w:ascii="Times New Roman" w:hAnsi="Times New Roman" w:eastAsia="Times New Roman" w:cs="Times New Roman"/>
          <w:noProof w:val="0"/>
          <w:color w:val="auto"/>
          <w:sz w:val="24"/>
          <w:szCs w:val="24"/>
          <w:lang w:val="en-GB"/>
        </w:rPr>
        <w:t xml:space="preserve"> </w:t>
      </w:r>
      <w:r w:rsidRPr="4594AC20" w:rsidR="66772EF0">
        <w:rPr>
          <w:rFonts w:ascii="Times New Roman" w:hAnsi="Times New Roman" w:eastAsia="Times New Roman" w:cs="Times New Roman"/>
          <w:noProof w:val="0"/>
          <w:color w:val="auto"/>
          <w:sz w:val="24"/>
          <w:szCs w:val="24"/>
          <w:lang w:val="en-GB"/>
        </w:rPr>
        <w:t>R.Justin</w:t>
      </w:r>
      <w:r w:rsidRPr="4594AC20" w:rsidR="66772EF0">
        <w:rPr>
          <w:rFonts w:ascii="Times New Roman" w:hAnsi="Times New Roman" w:eastAsia="Times New Roman" w:cs="Times New Roman"/>
          <w:noProof w:val="0"/>
          <w:color w:val="auto"/>
          <w:sz w:val="24"/>
          <w:szCs w:val="24"/>
          <w:lang w:val="en-GB"/>
        </w:rPr>
        <w:t xml:space="preserve">., Nutter, M. and Graham, C. (2018). Digital Observation Technology Skills: Incorporating Modern Digital Technology </w:t>
      </w:r>
      <w:r w:rsidRPr="4594AC20" w:rsidR="5A0C77BB">
        <w:rPr>
          <w:rFonts w:ascii="Times New Roman" w:hAnsi="Times New Roman" w:eastAsia="Times New Roman" w:cs="Times New Roman"/>
          <w:noProof w:val="0"/>
          <w:color w:val="auto"/>
          <w:sz w:val="24"/>
          <w:szCs w:val="24"/>
          <w:lang w:val="en-GB"/>
        </w:rPr>
        <w:t>into</w:t>
      </w:r>
      <w:r w:rsidRPr="4594AC20" w:rsidR="66772EF0">
        <w:rPr>
          <w:rFonts w:ascii="Times New Roman" w:hAnsi="Times New Roman" w:eastAsia="Times New Roman" w:cs="Times New Roman"/>
          <w:noProof w:val="0"/>
          <w:color w:val="auto"/>
          <w:sz w:val="24"/>
          <w:szCs w:val="24"/>
          <w:lang w:val="en-GB"/>
        </w:rPr>
        <w:t xml:space="preserve"> Outdoor Experiential Education. [online] Available at: </w:t>
      </w:r>
      <w:hyperlink r:id="Rbc336e57c731485d">
        <w:r w:rsidRPr="4594AC20" w:rsidR="66772EF0">
          <w:rPr>
            <w:rStyle w:val="Hyperlink"/>
            <w:rFonts w:ascii="Times New Roman" w:hAnsi="Times New Roman" w:eastAsia="Times New Roman" w:cs="Times New Roman"/>
            <w:noProof w:val="0"/>
            <w:color w:val="auto"/>
            <w:sz w:val="24"/>
            <w:szCs w:val="24"/>
            <w:lang w:val="en-GB"/>
          </w:rPr>
          <w:t>https://www.researchgate.net/publication/323943434_Digital_Observation_Technology_Skills_Incorporating_Modern_Digital_Technology_Into_Outdoor_Experiential_Education</w:t>
        </w:r>
      </w:hyperlink>
      <w:r w:rsidRPr="4594AC20" w:rsidR="66772EF0">
        <w:rPr>
          <w:rFonts w:ascii="Times New Roman" w:hAnsi="Times New Roman" w:eastAsia="Times New Roman" w:cs="Times New Roman"/>
          <w:noProof w:val="0"/>
          <w:color w:val="auto"/>
          <w:sz w:val="24"/>
          <w:szCs w:val="24"/>
          <w:lang w:val="en-GB"/>
        </w:rPr>
        <w:t xml:space="preserve"> [Accessed 30 Jan. 2024].</w:t>
      </w:r>
    </w:p>
    <w:p w:rsidR="66772EF0" w:rsidP="4594AC20" w:rsidRDefault="66772EF0" w14:paraId="3F4E11CB" w14:textId="53DF9F97">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 xml:space="preserve">Howard, S. and </w:t>
      </w:r>
      <w:r w:rsidRPr="4594AC20" w:rsidR="66772EF0">
        <w:rPr>
          <w:rFonts w:ascii="Times New Roman" w:hAnsi="Times New Roman" w:eastAsia="Times New Roman" w:cs="Times New Roman"/>
          <w:noProof w:val="0"/>
          <w:color w:val="auto"/>
          <w:sz w:val="24"/>
          <w:szCs w:val="24"/>
          <w:lang w:val="en-GB"/>
        </w:rPr>
        <w:t>Mozejko</w:t>
      </w:r>
      <w:r w:rsidRPr="4594AC20" w:rsidR="66772EF0">
        <w:rPr>
          <w:rFonts w:ascii="Times New Roman" w:hAnsi="Times New Roman" w:eastAsia="Times New Roman" w:cs="Times New Roman"/>
          <w:noProof w:val="0"/>
          <w:color w:val="auto"/>
          <w:sz w:val="24"/>
          <w:szCs w:val="24"/>
          <w:lang w:val="en-GB"/>
        </w:rPr>
        <w:t xml:space="preserve">, A. (2015). </w:t>
      </w:r>
      <w:r w:rsidRPr="4594AC20" w:rsidR="66772EF0">
        <w:rPr>
          <w:rFonts w:ascii="Times New Roman" w:hAnsi="Times New Roman" w:eastAsia="Times New Roman" w:cs="Times New Roman"/>
          <w:i w:val="1"/>
          <w:iCs w:val="1"/>
          <w:noProof w:val="0"/>
          <w:color w:val="auto"/>
          <w:sz w:val="24"/>
          <w:szCs w:val="24"/>
          <w:lang w:val="en-GB"/>
        </w:rPr>
        <w:t>Considering the history of digital technologies in education Considering the history of digital technologies in education</w:t>
      </w:r>
      <w:r w:rsidRPr="4594AC20" w:rsidR="66772EF0">
        <w:rPr>
          <w:rFonts w:ascii="Times New Roman" w:hAnsi="Times New Roman" w:eastAsia="Times New Roman" w:cs="Times New Roman"/>
          <w:noProof w:val="0"/>
          <w:color w:val="auto"/>
          <w:sz w:val="24"/>
          <w:szCs w:val="24"/>
          <w:lang w:val="en-GB"/>
        </w:rPr>
        <w:t>.</w:t>
      </w:r>
    </w:p>
    <w:p w:rsidR="66772EF0" w:rsidP="4594AC20" w:rsidRDefault="66772EF0" w14:paraId="039AEFF6" w14:textId="6FCBAA1D">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 xml:space="preserve">Human Kinetics. (n.d.). </w:t>
      </w:r>
      <w:r w:rsidRPr="4594AC20" w:rsidR="66772EF0">
        <w:rPr>
          <w:rFonts w:ascii="Times New Roman" w:hAnsi="Times New Roman" w:eastAsia="Times New Roman" w:cs="Times New Roman"/>
          <w:i w:val="1"/>
          <w:iCs w:val="1"/>
          <w:noProof w:val="0"/>
          <w:color w:val="auto"/>
          <w:sz w:val="24"/>
          <w:szCs w:val="24"/>
          <w:lang w:val="en-GB"/>
        </w:rPr>
        <w:t>Impacts</w:t>
      </w:r>
      <w:r w:rsidRPr="4594AC20" w:rsidR="66772EF0">
        <w:rPr>
          <w:rFonts w:ascii="Times New Roman" w:hAnsi="Times New Roman" w:eastAsia="Times New Roman" w:cs="Times New Roman"/>
          <w:i w:val="1"/>
          <w:iCs w:val="1"/>
          <w:noProof w:val="0"/>
          <w:color w:val="auto"/>
          <w:sz w:val="24"/>
          <w:szCs w:val="24"/>
          <w:lang w:val="en-GB"/>
        </w:rPr>
        <w:t xml:space="preserve"> of technology in outdoor recreation and adventure</w:t>
      </w:r>
      <w:r w:rsidRPr="4594AC20" w:rsidR="66772EF0">
        <w:rPr>
          <w:rFonts w:ascii="Times New Roman" w:hAnsi="Times New Roman" w:eastAsia="Times New Roman" w:cs="Times New Roman"/>
          <w:noProof w:val="0"/>
          <w:color w:val="auto"/>
          <w:sz w:val="24"/>
          <w:szCs w:val="24"/>
          <w:lang w:val="en-GB"/>
        </w:rPr>
        <w:t xml:space="preserve">. [online] Available at: </w:t>
      </w:r>
      <w:hyperlink r:id="Rce2435d4ad384d31">
        <w:r w:rsidRPr="4594AC20" w:rsidR="66772EF0">
          <w:rPr>
            <w:rStyle w:val="Hyperlink"/>
            <w:rFonts w:ascii="Times New Roman" w:hAnsi="Times New Roman" w:eastAsia="Times New Roman" w:cs="Times New Roman"/>
            <w:noProof w:val="0"/>
            <w:color w:val="auto"/>
            <w:sz w:val="24"/>
            <w:szCs w:val="24"/>
            <w:lang w:val="en-GB"/>
          </w:rPr>
          <w:t>https://us.humankinetics.com/blogs/excerpt/impacts-of-technology-in-outdoor-recreation-and-adventure</w:t>
        </w:r>
      </w:hyperlink>
      <w:r w:rsidRPr="4594AC20" w:rsidR="66772EF0">
        <w:rPr>
          <w:rFonts w:ascii="Times New Roman" w:hAnsi="Times New Roman" w:eastAsia="Times New Roman" w:cs="Times New Roman"/>
          <w:noProof w:val="0"/>
          <w:color w:val="auto"/>
          <w:sz w:val="24"/>
          <w:szCs w:val="24"/>
          <w:lang w:val="en-GB"/>
        </w:rPr>
        <w:t>.</w:t>
      </w:r>
    </w:p>
    <w:p w:rsidR="66772EF0" w:rsidP="4594AC20" w:rsidRDefault="66772EF0" w14:paraId="78582215" w14:textId="4A751F18">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 xml:space="preserve">Hung, W.-T. and Liou, G.-B. (2023). How is the effect of social media on intention to outdoor recreations? A study using personal social connections as a moderator. </w:t>
      </w:r>
      <w:r w:rsidRPr="4594AC20" w:rsidR="66772EF0">
        <w:rPr>
          <w:rFonts w:ascii="Times New Roman" w:hAnsi="Times New Roman" w:eastAsia="Times New Roman" w:cs="Times New Roman"/>
          <w:i w:val="1"/>
          <w:iCs w:val="1"/>
          <w:noProof w:val="0"/>
          <w:color w:val="auto"/>
          <w:sz w:val="24"/>
          <w:szCs w:val="24"/>
          <w:lang w:val="en-GB"/>
        </w:rPr>
        <w:t>Heliyon</w:t>
      </w:r>
      <w:r w:rsidRPr="4594AC20" w:rsidR="66772EF0">
        <w:rPr>
          <w:rFonts w:ascii="Times New Roman" w:hAnsi="Times New Roman" w:eastAsia="Times New Roman" w:cs="Times New Roman"/>
          <w:noProof w:val="0"/>
          <w:color w:val="auto"/>
          <w:sz w:val="24"/>
          <w:szCs w:val="24"/>
          <w:lang w:val="en-GB"/>
        </w:rPr>
        <w:t xml:space="preserve">, 9(11), p.e22268. </w:t>
      </w:r>
      <w:r w:rsidRPr="4594AC20" w:rsidR="66772EF0">
        <w:rPr>
          <w:rFonts w:ascii="Times New Roman" w:hAnsi="Times New Roman" w:eastAsia="Times New Roman" w:cs="Times New Roman"/>
          <w:noProof w:val="0"/>
          <w:color w:val="auto"/>
          <w:sz w:val="24"/>
          <w:szCs w:val="24"/>
          <w:lang w:val="en-GB"/>
        </w:rPr>
        <w:t>doi:https</w:t>
      </w:r>
      <w:r w:rsidRPr="4594AC20" w:rsidR="66772EF0">
        <w:rPr>
          <w:rFonts w:ascii="Times New Roman" w:hAnsi="Times New Roman" w:eastAsia="Times New Roman" w:cs="Times New Roman"/>
          <w:noProof w:val="0"/>
          <w:color w:val="auto"/>
          <w:sz w:val="24"/>
          <w:szCs w:val="24"/>
          <w:lang w:val="en-GB"/>
        </w:rPr>
        <w:t>://doi.org/10.1016/j.heliyon.2023.e22268.</w:t>
      </w:r>
    </w:p>
    <w:p w:rsidR="66772EF0" w:rsidP="4594AC20" w:rsidRDefault="66772EF0" w14:paraId="47F41267" w14:textId="22DF92F1">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 xml:space="preserve">Institute for Outdoor Learning (2019). </w:t>
      </w:r>
      <w:r w:rsidRPr="4594AC20" w:rsidR="66772EF0">
        <w:rPr>
          <w:rFonts w:ascii="Times New Roman" w:hAnsi="Times New Roman" w:eastAsia="Times New Roman" w:cs="Times New Roman"/>
          <w:i w:val="1"/>
          <w:iCs w:val="1"/>
          <w:noProof w:val="0"/>
          <w:color w:val="auto"/>
          <w:sz w:val="24"/>
          <w:szCs w:val="24"/>
          <w:lang w:val="en-GB"/>
        </w:rPr>
        <w:t>About Outdoor Learning</w:t>
      </w:r>
      <w:r w:rsidRPr="4594AC20" w:rsidR="66772EF0">
        <w:rPr>
          <w:rFonts w:ascii="Times New Roman" w:hAnsi="Times New Roman" w:eastAsia="Times New Roman" w:cs="Times New Roman"/>
          <w:noProof w:val="0"/>
          <w:color w:val="auto"/>
          <w:sz w:val="24"/>
          <w:szCs w:val="24"/>
          <w:lang w:val="en-GB"/>
        </w:rPr>
        <w:t xml:space="preserve">. [online] Outdoor-learning.org. Available at: </w:t>
      </w:r>
      <w:hyperlink r:id="R4cfe3070950c4a3b">
        <w:r w:rsidRPr="4594AC20" w:rsidR="66772EF0">
          <w:rPr>
            <w:rStyle w:val="Hyperlink"/>
            <w:rFonts w:ascii="Times New Roman" w:hAnsi="Times New Roman" w:eastAsia="Times New Roman" w:cs="Times New Roman"/>
            <w:noProof w:val="0"/>
            <w:color w:val="auto"/>
            <w:sz w:val="24"/>
            <w:szCs w:val="24"/>
            <w:lang w:val="en-GB"/>
          </w:rPr>
          <w:t>https://www.outdoor-learning.org/Good-Practice/Research-Resources/About-Outdoor-Learning</w:t>
        </w:r>
      </w:hyperlink>
      <w:r w:rsidRPr="4594AC20" w:rsidR="66772EF0">
        <w:rPr>
          <w:rFonts w:ascii="Times New Roman" w:hAnsi="Times New Roman" w:eastAsia="Times New Roman" w:cs="Times New Roman"/>
          <w:noProof w:val="0"/>
          <w:color w:val="auto"/>
          <w:sz w:val="24"/>
          <w:szCs w:val="24"/>
          <w:lang w:val="en-GB"/>
        </w:rPr>
        <w:t xml:space="preserve"> [Accessed 30 Jan. 2024].</w:t>
      </w:r>
    </w:p>
    <w:p w:rsidR="66772EF0" w:rsidP="4594AC20" w:rsidRDefault="66772EF0" w14:paraId="19FC719C" w14:textId="0F8ADE89">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 xml:space="preserve">Leather, M. and Gibson, K. (2019). The consumption and hyperreality of nature: greater affordances for outdoor learning. </w:t>
      </w:r>
      <w:r w:rsidRPr="4594AC20" w:rsidR="66772EF0">
        <w:rPr>
          <w:rFonts w:ascii="Times New Roman" w:hAnsi="Times New Roman" w:eastAsia="Times New Roman" w:cs="Times New Roman"/>
          <w:i w:val="1"/>
          <w:iCs w:val="1"/>
          <w:noProof w:val="0"/>
          <w:color w:val="auto"/>
          <w:sz w:val="24"/>
          <w:szCs w:val="24"/>
          <w:lang w:val="en-GB"/>
        </w:rPr>
        <w:t>Curriculum Perspectives</w:t>
      </w:r>
      <w:r w:rsidRPr="4594AC20" w:rsidR="66772EF0">
        <w:rPr>
          <w:rFonts w:ascii="Times New Roman" w:hAnsi="Times New Roman" w:eastAsia="Times New Roman" w:cs="Times New Roman"/>
          <w:noProof w:val="0"/>
          <w:color w:val="auto"/>
          <w:sz w:val="24"/>
          <w:szCs w:val="24"/>
          <w:lang w:val="en-GB"/>
        </w:rPr>
        <w:t xml:space="preserve">, [online] 39(1), pp.79–83. </w:t>
      </w:r>
      <w:r w:rsidRPr="4594AC20" w:rsidR="66772EF0">
        <w:rPr>
          <w:rFonts w:ascii="Times New Roman" w:hAnsi="Times New Roman" w:eastAsia="Times New Roman" w:cs="Times New Roman"/>
          <w:noProof w:val="0"/>
          <w:color w:val="auto"/>
          <w:sz w:val="24"/>
          <w:szCs w:val="24"/>
          <w:lang w:val="en-GB"/>
        </w:rPr>
        <w:t>doi:https</w:t>
      </w:r>
      <w:r w:rsidRPr="4594AC20" w:rsidR="66772EF0">
        <w:rPr>
          <w:rFonts w:ascii="Times New Roman" w:hAnsi="Times New Roman" w:eastAsia="Times New Roman" w:cs="Times New Roman"/>
          <w:noProof w:val="0"/>
          <w:color w:val="auto"/>
          <w:sz w:val="24"/>
          <w:szCs w:val="24"/>
          <w:lang w:val="en-GB"/>
        </w:rPr>
        <w:t>://doi.org/10.1007/s41297-019-00063-7.</w:t>
      </w:r>
    </w:p>
    <w:p w:rsidR="66772EF0" w:rsidP="4594AC20" w:rsidRDefault="66772EF0" w14:paraId="7050A33C" w14:textId="3AF3819D">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 xml:space="preserve">Louv, R. (2009). </w:t>
      </w:r>
      <w:r w:rsidRPr="4594AC20" w:rsidR="66772EF0">
        <w:rPr>
          <w:rFonts w:ascii="Times New Roman" w:hAnsi="Times New Roman" w:eastAsia="Times New Roman" w:cs="Times New Roman"/>
          <w:i w:val="1"/>
          <w:iCs w:val="1"/>
          <w:noProof w:val="0"/>
          <w:color w:val="auto"/>
          <w:sz w:val="24"/>
          <w:szCs w:val="24"/>
          <w:lang w:val="en-GB"/>
        </w:rPr>
        <w:t xml:space="preserve">Last Child in the </w:t>
      </w:r>
      <w:r w:rsidRPr="4594AC20" w:rsidR="04AB4B5C">
        <w:rPr>
          <w:rFonts w:ascii="Times New Roman" w:hAnsi="Times New Roman" w:eastAsia="Times New Roman" w:cs="Times New Roman"/>
          <w:i w:val="1"/>
          <w:iCs w:val="1"/>
          <w:noProof w:val="0"/>
          <w:color w:val="auto"/>
          <w:sz w:val="24"/>
          <w:szCs w:val="24"/>
          <w:lang w:val="en-GB"/>
        </w:rPr>
        <w:t>Woods:</w:t>
      </w:r>
      <w:r w:rsidRPr="4594AC20" w:rsidR="66772EF0">
        <w:rPr>
          <w:rFonts w:ascii="Times New Roman" w:hAnsi="Times New Roman" w:eastAsia="Times New Roman" w:cs="Times New Roman"/>
          <w:i w:val="1"/>
          <w:iCs w:val="1"/>
          <w:noProof w:val="0"/>
          <w:color w:val="auto"/>
          <w:sz w:val="24"/>
          <w:szCs w:val="24"/>
          <w:lang w:val="en-GB"/>
        </w:rPr>
        <w:t xml:space="preserve"> Saving our Children from Nature-Deficit Disorder</w:t>
      </w:r>
      <w:r w:rsidRPr="4594AC20" w:rsidR="66772EF0">
        <w:rPr>
          <w:rFonts w:ascii="Times New Roman" w:hAnsi="Times New Roman" w:eastAsia="Times New Roman" w:cs="Times New Roman"/>
          <w:noProof w:val="0"/>
          <w:color w:val="auto"/>
          <w:sz w:val="24"/>
          <w:szCs w:val="24"/>
          <w:lang w:val="en-GB"/>
        </w:rPr>
        <w:t>. London: Atlantic Books.</w:t>
      </w:r>
    </w:p>
    <w:p w:rsidR="66772EF0" w:rsidP="4594AC20" w:rsidRDefault="66772EF0" w14:paraId="303118ED" w14:textId="542D6335">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 xml:space="preserve">Machan, M. (2016). The Historical Context of Outdoor Learning and the Role of the Practitioner. [online] Available at: </w:t>
      </w:r>
      <w:hyperlink r:id="Rf33286f11842405d">
        <w:r w:rsidRPr="4594AC20" w:rsidR="66772EF0">
          <w:rPr>
            <w:rStyle w:val="Hyperlink"/>
            <w:rFonts w:ascii="Times New Roman" w:hAnsi="Times New Roman" w:eastAsia="Times New Roman" w:cs="Times New Roman"/>
            <w:noProof w:val="0"/>
            <w:color w:val="auto"/>
            <w:sz w:val="24"/>
            <w:szCs w:val="24"/>
            <w:lang w:val="en-GB"/>
          </w:rPr>
          <w:t>https://eyfs.info/articles.html/teaching-and-learning/the-historical-context-of-outdoor-learning-and-the-role-of-the-practitioner-r206/</w:t>
        </w:r>
      </w:hyperlink>
      <w:r w:rsidRPr="4594AC20" w:rsidR="66772EF0">
        <w:rPr>
          <w:rFonts w:ascii="Times New Roman" w:hAnsi="Times New Roman" w:eastAsia="Times New Roman" w:cs="Times New Roman"/>
          <w:noProof w:val="0"/>
          <w:color w:val="auto"/>
          <w:sz w:val="24"/>
          <w:szCs w:val="24"/>
          <w:lang w:val="en-GB"/>
        </w:rPr>
        <w:t xml:space="preserve"> [Accessed 30 Jan. 2024].</w:t>
      </w:r>
    </w:p>
    <w:p w:rsidR="66772EF0" w:rsidP="4594AC20" w:rsidRDefault="66772EF0" w14:paraId="1478C2AC" w14:textId="65D1BE9E">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 xml:space="preserve">Mohammed, S. (2019). </w:t>
      </w:r>
      <w:r w:rsidRPr="4594AC20" w:rsidR="66772EF0">
        <w:rPr>
          <w:rFonts w:ascii="Times New Roman" w:hAnsi="Times New Roman" w:eastAsia="Times New Roman" w:cs="Times New Roman"/>
          <w:i w:val="1"/>
          <w:iCs w:val="1"/>
          <w:noProof w:val="0"/>
          <w:color w:val="auto"/>
          <w:sz w:val="24"/>
          <w:szCs w:val="24"/>
          <w:lang w:val="en-GB"/>
        </w:rPr>
        <w:t>Is technology good or bad for learning?</w:t>
      </w:r>
      <w:r w:rsidRPr="4594AC20" w:rsidR="66772EF0">
        <w:rPr>
          <w:rFonts w:ascii="Times New Roman" w:hAnsi="Times New Roman" w:eastAsia="Times New Roman" w:cs="Times New Roman"/>
          <w:noProof w:val="0"/>
          <w:color w:val="auto"/>
          <w:sz w:val="24"/>
          <w:szCs w:val="24"/>
          <w:lang w:val="en-GB"/>
        </w:rPr>
        <w:t xml:space="preserve"> [online] Brookings. Available at: </w:t>
      </w:r>
      <w:hyperlink r:id="R63e3036a477c4df5">
        <w:r w:rsidRPr="4594AC20" w:rsidR="66772EF0">
          <w:rPr>
            <w:rStyle w:val="Hyperlink"/>
            <w:rFonts w:ascii="Times New Roman" w:hAnsi="Times New Roman" w:eastAsia="Times New Roman" w:cs="Times New Roman"/>
            <w:noProof w:val="0"/>
            <w:color w:val="auto"/>
            <w:sz w:val="24"/>
            <w:szCs w:val="24"/>
            <w:lang w:val="en-GB"/>
          </w:rPr>
          <w:t>https://www.brookings.edu/articles/is-technology-good-or-bad-for-learning/</w:t>
        </w:r>
      </w:hyperlink>
      <w:r w:rsidRPr="4594AC20" w:rsidR="66772EF0">
        <w:rPr>
          <w:rFonts w:ascii="Times New Roman" w:hAnsi="Times New Roman" w:eastAsia="Times New Roman" w:cs="Times New Roman"/>
          <w:noProof w:val="0"/>
          <w:color w:val="auto"/>
          <w:sz w:val="24"/>
          <w:szCs w:val="24"/>
          <w:lang w:val="en-GB"/>
        </w:rPr>
        <w:t>.</w:t>
      </w:r>
    </w:p>
    <w:p w:rsidR="66772EF0" w:rsidP="4594AC20" w:rsidRDefault="66772EF0" w14:paraId="2189F135" w14:textId="4E29B12E">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 xml:space="preserve">Quay, J., Gray, T., Thomas, G., Allen-Craig, S., Asfeldt, M., </w:t>
      </w:r>
      <w:r w:rsidRPr="4594AC20" w:rsidR="66772EF0">
        <w:rPr>
          <w:rFonts w:ascii="Times New Roman" w:hAnsi="Times New Roman" w:eastAsia="Times New Roman" w:cs="Times New Roman"/>
          <w:noProof w:val="0"/>
          <w:color w:val="auto"/>
          <w:sz w:val="24"/>
          <w:szCs w:val="24"/>
          <w:lang w:val="en-GB"/>
        </w:rPr>
        <w:t>Andkjaer</w:t>
      </w:r>
      <w:r w:rsidRPr="4594AC20" w:rsidR="66772EF0">
        <w:rPr>
          <w:rFonts w:ascii="Times New Roman" w:hAnsi="Times New Roman" w:eastAsia="Times New Roman" w:cs="Times New Roman"/>
          <w:noProof w:val="0"/>
          <w:color w:val="auto"/>
          <w:sz w:val="24"/>
          <w:szCs w:val="24"/>
          <w:lang w:val="en-GB"/>
        </w:rPr>
        <w:t>, S., Beames, S., Cosgriff, M., Dyment, J., Higgins, P., Ho, S., Leather, M., Mitten, D., Morse, M., Neill, J., North, C., Passy, R., Pedersen-</w:t>
      </w:r>
      <w:r w:rsidRPr="4594AC20" w:rsidR="66772EF0">
        <w:rPr>
          <w:rFonts w:ascii="Times New Roman" w:hAnsi="Times New Roman" w:eastAsia="Times New Roman" w:cs="Times New Roman"/>
          <w:noProof w:val="0"/>
          <w:color w:val="auto"/>
          <w:sz w:val="24"/>
          <w:szCs w:val="24"/>
          <w:lang w:val="en-GB"/>
        </w:rPr>
        <w:t>Gurholt</w:t>
      </w:r>
      <w:r w:rsidRPr="4594AC20" w:rsidR="66772EF0">
        <w:rPr>
          <w:rFonts w:ascii="Times New Roman" w:hAnsi="Times New Roman" w:eastAsia="Times New Roman" w:cs="Times New Roman"/>
          <w:noProof w:val="0"/>
          <w:color w:val="auto"/>
          <w:sz w:val="24"/>
          <w:szCs w:val="24"/>
          <w:lang w:val="en-GB"/>
        </w:rPr>
        <w:t xml:space="preserve">, K., Polley, S. and Stewart, A. (2020). What future/s for outdoor and environmental education in a world that has contended with COVID-19? </w:t>
      </w:r>
      <w:r w:rsidRPr="4594AC20" w:rsidR="66772EF0">
        <w:rPr>
          <w:rFonts w:ascii="Times New Roman" w:hAnsi="Times New Roman" w:eastAsia="Times New Roman" w:cs="Times New Roman"/>
          <w:i w:val="1"/>
          <w:iCs w:val="1"/>
          <w:noProof w:val="0"/>
          <w:color w:val="auto"/>
          <w:sz w:val="24"/>
          <w:szCs w:val="24"/>
          <w:lang w:val="en-GB"/>
        </w:rPr>
        <w:t>Journal of Outdoor and Environmental Education</w:t>
      </w:r>
      <w:r w:rsidRPr="4594AC20" w:rsidR="66772EF0">
        <w:rPr>
          <w:rFonts w:ascii="Times New Roman" w:hAnsi="Times New Roman" w:eastAsia="Times New Roman" w:cs="Times New Roman"/>
          <w:noProof w:val="0"/>
          <w:color w:val="auto"/>
          <w:sz w:val="24"/>
          <w:szCs w:val="24"/>
          <w:lang w:val="en-GB"/>
        </w:rPr>
        <w:t xml:space="preserve">, 23(2), pp.93–117. </w:t>
      </w:r>
      <w:r w:rsidRPr="4594AC20" w:rsidR="66772EF0">
        <w:rPr>
          <w:rFonts w:ascii="Times New Roman" w:hAnsi="Times New Roman" w:eastAsia="Times New Roman" w:cs="Times New Roman"/>
          <w:noProof w:val="0"/>
          <w:color w:val="auto"/>
          <w:sz w:val="24"/>
          <w:szCs w:val="24"/>
          <w:lang w:val="en-GB"/>
        </w:rPr>
        <w:t>doi:https</w:t>
      </w:r>
      <w:r w:rsidRPr="4594AC20" w:rsidR="66772EF0">
        <w:rPr>
          <w:rFonts w:ascii="Times New Roman" w:hAnsi="Times New Roman" w:eastAsia="Times New Roman" w:cs="Times New Roman"/>
          <w:noProof w:val="0"/>
          <w:color w:val="auto"/>
          <w:sz w:val="24"/>
          <w:szCs w:val="24"/>
          <w:lang w:val="en-GB"/>
        </w:rPr>
        <w:t>://doi.org/10.1007/s42322-020-00059-2.</w:t>
      </w:r>
    </w:p>
    <w:p w:rsidR="66772EF0" w:rsidP="4594AC20" w:rsidRDefault="66772EF0" w14:paraId="33B1A01C" w14:textId="0AF6C702">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 xml:space="preserve">Reed, J. (2022). why technology in the outdoors should not be the elephant in the room. </w:t>
      </w:r>
      <w:r w:rsidRPr="4594AC20" w:rsidR="66772EF0">
        <w:rPr>
          <w:rFonts w:ascii="Times New Roman" w:hAnsi="Times New Roman" w:eastAsia="Times New Roman" w:cs="Times New Roman"/>
          <w:i w:val="1"/>
          <w:iCs w:val="1"/>
          <w:noProof w:val="0"/>
          <w:color w:val="auto"/>
          <w:sz w:val="24"/>
          <w:szCs w:val="24"/>
          <w:lang w:val="en-GB"/>
        </w:rPr>
        <w:t>Horizon</w:t>
      </w:r>
      <w:r w:rsidRPr="4594AC20" w:rsidR="66772EF0">
        <w:rPr>
          <w:rFonts w:ascii="Times New Roman" w:hAnsi="Times New Roman" w:eastAsia="Times New Roman" w:cs="Times New Roman"/>
          <w:noProof w:val="0"/>
          <w:color w:val="auto"/>
          <w:sz w:val="24"/>
          <w:szCs w:val="24"/>
          <w:lang w:val="en-GB"/>
        </w:rPr>
        <w:t xml:space="preserve">, [online] 99, pp.12–14. Available at: </w:t>
      </w:r>
      <w:hyperlink r:id="R98dd45e3473c4b08">
        <w:r w:rsidRPr="4594AC20" w:rsidR="66772EF0">
          <w:rPr>
            <w:rStyle w:val="Hyperlink"/>
            <w:rFonts w:ascii="Times New Roman" w:hAnsi="Times New Roman" w:eastAsia="Times New Roman" w:cs="Times New Roman"/>
            <w:noProof w:val="0"/>
            <w:color w:val="auto"/>
            <w:sz w:val="24"/>
            <w:szCs w:val="24"/>
            <w:lang w:val="en-GB"/>
          </w:rPr>
          <w:t>https://www.researchgate.net/publication/365223377_Why_technology_in_the_outdoors_should_not_be_the_elephant_in_the_room</w:t>
        </w:r>
      </w:hyperlink>
      <w:r w:rsidRPr="4594AC20" w:rsidR="66772EF0">
        <w:rPr>
          <w:rFonts w:ascii="Times New Roman" w:hAnsi="Times New Roman" w:eastAsia="Times New Roman" w:cs="Times New Roman"/>
          <w:noProof w:val="0"/>
          <w:color w:val="auto"/>
          <w:sz w:val="24"/>
          <w:szCs w:val="24"/>
          <w:lang w:val="en-GB"/>
        </w:rPr>
        <w:t xml:space="preserve"> [Accessed 1 Feb. 2024].</w:t>
      </w:r>
    </w:p>
    <w:p w:rsidR="66772EF0" w:rsidP="4594AC20" w:rsidRDefault="66772EF0" w14:paraId="54637D04" w14:textId="65C202D8">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Rockfax</w:t>
      </w:r>
      <w:r w:rsidRPr="4594AC20" w:rsidR="66772EF0">
        <w:rPr>
          <w:rFonts w:ascii="Times New Roman" w:hAnsi="Times New Roman" w:eastAsia="Times New Roman" w:cs="Times New Roman"/>
          <w:noProof w:val="0"/>
          <w:color w:val="auto"/>
          <w:sz w:val="24"/>
          <w:szCs w:val="24"/>
          <w:lang w:val="en-GB"/>
        </w:rPr>
        <w:t xml:space="preserve"> (n.d.). </w:t>
      </w:r>
      <w:r w:rsidRPr="4594AC20" w:rsidR="66772EF0">
        <w:rPr>
          <w:rFonts w:ascii="Times New Roman" w:hAnsi="Times New Roman" w:eastAsia="Times New Roman" w:cs="Times New Roman"/>
          <w:i w:val="1"/>
          <w:iCs w:val="1"/>
          <w:noProof w:val="0"/>
          <w:color w:val="auto"/>
          <w:sz w:val="24"/>
          <w:szCs w:val="24"/>
          <w:lang w:val="en-GB"/>
        </w:rPr>
        <w:t>Rockfax</w:t>
      </w:r>
      <w:r w:rsidRPr="4594AC20" w:rsidR="66772EF0">
        <w:rPr>
          <w:rFonts w:ascii="Times New Roman" w:hAnsi="Times New Roman" w:eastAsia="Times New Roman" w:cs="Times New Roman"/>
          <w:i w:val="1"/>
          <w:iCs w:val="1"/>
          <w:noProof w:val="0"/>
          <w:color w:val="auto"/>
          <w:sz w:val="24"/>
          <w:szCs w:val="24"/>
          <w:lang w:val="en-GB"/>
        </w:rPr>
        <w:t xml:space="preserve"> Digital</w:t>
      </w:r>
      <w:r w:rsidRPr="4594AC20" w:rsidR="66772EF0">
        <w:rPr>
          <w:rFonts w:ascii="Times New Roman" w:hAnsi="Times New Roman" w:eastAsia="Times New Roman" w:cs="Times New Roman"/>
          <w:noProof w:val="0"/>
          <w:color w:val="auto"/>
          <w:sz w:val="24"/>
          <w:szCs w:val="24"/>
          <w:lang w:val="en-GB"/>
        </w:rPr>
        <w:t xml:space="preserve">. [online] </w:t>
      </w:r>
      <w:r w:rsidRPr="4594AC20" w:rsidR="66772EF0">
        <w:rPr>
          <w:rFonts w:ascii="Times New Roman" w:hAnsi="Times New Roman" w:eastAsia="Times New Roman" w:cs="Times New Roman"/>
          <w:noProof w:val="0"/>
          <w:color w:val="auto"/>
          <w:sz w:val="24"/>
          <w:szCs w:val="24"/>
          <w:lang w:val="en-GB"/>
        </w:rPr>
        <w:t>Rockfax</w:t>
      </w:r>
      <w:r w:rsidRPr="4594AC20" w:rsidR="66772EF0">
        <w:rPr>
          <w:rFonts w:ascii="Times New Roman" w:hAnsi="Times New Roman" w:eastAsia="Times New Roman" w:cs="Times New Roman"/>
          <w:noProof w:val="0"/>
          <w:color w:val="auto"/>
          <w:sz w:val="24"/>
          <w:szCs w:val="24"/>
          <w:lang w:val="en-GB"/>
        </w:rPr>
        <w:t xml:space="preserve">. Available at: </w:t>
      </w:r>
      <w:hyperlink r:id="R89da798ed9b1429c">
        <w:r w:rsidRPr="4594AC20" w:rsidR="66772EF0">
          <w:rPr>
            <w:rStyle w:val="Hyperlink"/>
            <w:rFonts w:ascii="Times New Roman" w:hAnsi="Times New Roman" w:eastAsia="Times New Roman" w:cs="Times New Roman"/>
            <w:noProof w:val="0"/>
            <w:color w:val="auto"/>
            <w:sz w:val="24"/>
            <w:szCs w:val="24"/>
            <w:lang w:val="en-GB"/>
          </w:rPr>
          <w:t>https://rockfax.com/climbing-guides/about-rockfax-digital/</w:t>
        </w:r>
      </w:hyperlink>
      <w:r w:rsidRPr="4594AC20" w:rsidR="66772EF0">
        <w:rPr>
          <w:rFonts w:ascii="Times New Roman" w:hAnsi="Times New Roman" w:eastAsia="Times New Roman" w:cs="Times New Roman"/>
          <w:noProof w:val="0"/>
          <w:color w:val="auto"/>
          <w:sz w:val="24"/>
          <w:szCs w:val="24"/>
          <w:lang w:val="en-GB"/>
        </w:rPr>
        <w:t>.</w:t>
      </w:r>
    </w:p>
    <w:p w:rsidR="66772EF0" w:rsidP="4594AC20" w:rsidRDefault="66772EF0" w14:paraId="1894DDAF" w14:textId="677B3FD6">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 xml:space="preserve">Siskind, D., Conlin, D., Hestenes, L., Kim, S.-A., Barnes, A. and Yaya-Bryson, D. (2020). Balancing technology and outdoor learning: Implications for early childhood teacher educators. </w:t>
      </w:r>
      <w:r w:rsidRPr="4594AC20" w:rsidR="66772EF0">
        <w:rPr>
          <w:rFonts w:ascii="Times New Roman" w:hAnsi="Times New Roman" w:eastAsia="Times New Roman" w:cs="Times New Roman"/>
          <w:i w:val="1"/>
          <w:iCs w:val="1"/>
          <w:noProof w:val="0"/>
          <w:color w:val="auto"/>
          <w:sz w:val="24"/>
          <w:szCs w:val="24"/>
          <w:lang w:val="en-GB"/>
        </w:rPr>
        <w:t>Journal of Early Childhood Teacher Education</w:t>
      </w:r>
      <w:r w:rsidRPr="4594AC20" w:rsidR="66772EF0">
        <w:rPr>
          <w:rFonts w:ascii="Times New Roman" w:hAnsi="Times New Roman" w:eastAsia="Times New Roman" w:cs="Times New Roman"/>
          <w:noProof w:val="0"/>
          <w:color w:val="auto"/>
          <w:sz w:val="24"/>
          <w:szCs w:val="24"/>
          <w:lang w:val="en-GB"/>
        </w:rPr>
        <w:t xml:space="preserve">, 43(3), pp.1–17. </w:t>
      </w:r>
      <w:r w:rsidRPr="4594AC20" w:rsidR="66772EF0">
        <w:rPr>
          <w:rFonts w:ascii="Times New Roman" w:hAnsi="Times New Roman" w:eastAsia="Times New Roman" w:cs="Times New Roman"/>
          <w:noProof w:val="0"/>
          <w:color w:val="auto"/>
          <w:sz w:val="24"/>
          <w:szCs w:val="24"/>
          <w:lang w:val="en-GB"/>
        </w:rPr>
        <w:t>doi:https</w:t>
      </w:r>
      <w:r w:rsidRPr="4594AC20" w:rsidR="66772EF0">
        <w:rPr>
          <w:rFonts w:ascii="Times New Roman" w:hAnsi="Times New Roman" w:eastAsia="Times New Roman" w:cs="Times New Roman"/>
          <w:noProof w:val="0"/>
          <w:color w:val="auto"/>
          <w:sz w:val="24"/>
          <w:szCs w:val="24"/>
          <w:lang w:val="en-GB"/>
        </w:rPr>
        <w:t>://doi.org/10.1080/10901027.2020.1859024.</w:t>
      </w:r>
    </w:p>
    <w:p w:rsidR="66772EF0" w:rsidP="4594AC20" w:rsidRDefault="66772EF0" w14:paraId="1C0F6DD1" w14:textId="344310CC">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 xml:space="preserve">Spitzer, M. (2014). Information technology in education: Risks and side effects. </w:t>
      </w:r>
      <w:r w:rsidRPr="4594AC20" w:rsidR="66772EF0">
        <w:rPr>
          <w:rFonts w:ascii="Times New Roman" w:hAnsi="Times New Roman" w:eastAsia="Times New Roman" w:cs="Times New Roman"/>
          <w:i w:val="1"/>
          <w:iCs w:val="1"/>
          <w:noProof w:val="0"/>
          <w:color w:val="auto"/>
          <w:sz w:val="24"/>
          <w:szCs w:val="24"/>
          <w:lang w:val="en-GB"/>
        </w:rPr>
        <w:t>Trends in Neuroscience and Education</w:t>
      </w:r>
      <w:r w:rsidRPr="4594AC20" w:rsidR="66772EF0">
        <w:rPr>
          <w:rFonts w:ascii="Times New Roman" w:hAnsi="Times New Roman" w:eastAsia="Times New Roman" w:cs="Times New Roman"/>
          <w:noProof w:val="0"/>
          <w:color w:val="auto"/>
          <w:sz w:val="24"/>
          <w:szCs w:val="24"/>
          <w:lang w:val="en-GB"/>
        </w:rPr>
        <w:t xml:space="preserve">, 3(3-4), pp.81–85. </w:t>
      </w:r>
      <w:r w:rsidRPr="4594AC20" w:rsidR="66772EF0">
        <w:rPr>
          <w:rFonts w:ascii="Times New Roman" w:hAnsi="Times New Roman" w:eastAsia="Times New Roman" w:cs="Times New Roman"/>
          <w:noProof w:val="0"/>
          <w:color w:val="auto"/>
          <w:sz w:val="24"/>
          <w:szCs w:val="24"/>
          <w:lang w:val="en-GB"/>
        </w:rPr>
        <w:t>doi:https</w:t>
      </w:r>
      <w:r w:rsidRPr="4594AC20" w:rsidR="66772EF0">
        <w:rPr>
          <w:rFonts w:ascii="Times New Roman" w:hAnsi="Times New Roman" w:eastAsia="Times New Roman" w:cs="Times New Roman"/>
          <w:noProof w:val="0"/>
          <w:color w:val="auto"/>
          <w:sz w:val="24"/>
          <w:szCs w:val="24"/>
          <w:lang w:val="en-GB"/>
        </w:rPr>
        <w:t>://doi.org/10.1016/j.tine.2014.09.002.</w:t>
      </w:r>
    </w:p>
    <w:p w:rsidR="66772EF0" w:rsidP="4594AC20" w:rsidRDefault="66772EF0" w14:paraId="1D68F62B" w14:textId="769CD395">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 xml:space="preserve">Stagg, B.C., Dillon, J. and Maddison, J. (2022). Expanding the field: using digital to diversify learning in outdoor science. </w:t>
      </w:r>
      <w:r w:rsidRPr="4594AC20" w:rsidR="66772EF0">
        <w:rPr>
          <w:rFonts w:ascii="Times New Roman" w:hAnsi="Times New Roman" w:eastAsia="Times New Roman" w:cs="Times New Roman"/>
          <w:i w:val="1"/>
          <w:iCs w:val="1"/>
          <w:noProof w:val="0"/>
          <w:color w:val="auto"/>
          <w:sz w:val="24"/>
          <w:szCs w:val="24"/>
          <w:lang w:val="en-GB"/>
        </w:rPr>
        <w:t>Disciplinary and Interdisciplinary Science Education Research</w:t>
      </w:r>
      <w:r w:rsidRPr="4594AC20" w:rsidR="66772EF0">
        <w:rPr>
          <w:rFonts w:ascii="Times New Roman" w:hAnsi="Times New Roman" w:eastAsia="Times New Roman" w:cs="Times New Roman"/>
          <w:noProof w:val="0"/>
          <w:color w:val="auto"/>
          <w:sz w:val="24"/>
          <w:szCs w:val="24"/>
          <w:lang w:val="en-GB"/>
        </w:rPr>
        <w:t xml:space="preserve">, 4(1). </w:t>
      </w:r>
      <w:r w:rsidRPr="4594AC20" w:rsidR="66772EF0">
        <w:rPr>
          <w:rFonts w:ascii="Times New Roman" w:hAnsi="Times New Roman" w:eastAsia="Times New Roman" w:cs="Times New Roman"/>
          <w:noProof w:val="0"/>
          <w:color w:val="auto"/>
          <w:sz w:val="24"/>
          <w:szCs w:val="24"/>
          <w:lang w:val="en-GB"/>
        </w:rPr>
        <w:t>doi:https</w:t>
      </w:r>
      <w:r w:rsidRPr="4594AC20" w:rsidR="66772EF0">
        <w:rPr>
          <w:rFonts w:ascii="Times New Roman" w:hAnsi="Times New Roman" w:eastAsia="Times New Roman" w:cs="Times New Roman"/>
          <w:noProof w:val="0"/>
          <w:color w:val="auto"/>
          <w:sz w:val="24"/>
          <w:szCs w:val="24"/>
          <w:lang w:val="en-GB"/>
        </w:rPr>
        <w:t>://doi.org/10.1186/s43031-022-00047-0.</w:t>
      </w:r>
    </w:p>
    <w:p w:rsidR="66772EF0" w:rsidP="4594AC20" w:rsidRDefault="66772EF0" w14:paraId="52F3238A" w14:textId="425EACCB">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 xml:space="preserve">STEP (2020). </w:t>
      </w:r>
      <w:r w:rsidRPr="4594AC20" w:rsidR="66772EF0">
        <w:rPr>
          <w:rFonts w:ascii="Times New Roman" w:hAnsi="Times New Roman" w:eastAsia="Times New Roman" w:cs="Times New Roman"/>
          <w:i w:val="1"/>
          <w:iCs w:val="1"/>
          <w:noProof w:val="0"/>
          <w:color w:val="auto"/>
          <w:sz w:val="24"/>
          <w:szCs w:val="24"/>
          <w:lang w:val="en-GB"/>
        </w:rPr>
        <w:t>Using technology outdoors</w:t>
      </w:r>
      <w:r w:rsidRPr="4594AC20" w:rsidR="66772EF0">
        <w:rPr>
          <w:rFonts w:ascii="Times New Roman" w:hAnsi="Times New Roman" w:eastAsia="Times New Roman" w:cs="Times New Roman"/>
          <w:noProof w:val="0"/>
          <w:color w:val="auto"/>
          <w:sz w:val="24"/>
          <w:szCs w:val="24"/>
          <w:lang w:val="en-GB"/>
        </w:rPr>
        <w:t xml:space="preserve">. [online] STEP. Available at: </w:t>
      </w:r>
      <w:hyperlink r:id="R1c3a526bb6504535">
        <w:r w:rsidRPr="4594AC20" w:rsidR="66772EF0">
          <w:rPr>
            <w:rStyle w:val="Hyperlink"/>
            <w:rFonts w:ascii="Times New Roman" w:hAnsi="Times New Roman" w:eastAsia="Times New Roman" w:cs="Times New Roman"/>
            <w:noProof w:val="0"/>
            <w:color w:val="auto"/>
            <w:sz w:val="24"/>
            <w:szCs w:val="24"/>
            <w:lang w:val="en-GB"/>
          </w:rPr>
          <w:t>https://www.step.education.ed.ac.uk/resources/using-technology-outdoors/</w:t>
        </w:r>
      </w:hyperlink>
      <w:r w:rsidRPr="4594AC20" w:rsidR="66772EF0">
        <w:rPr>
          <w:rFonts w:ascii="Times New Roman" w:hAnsi="Times New Roman" w:eastAsia="Times New Roman" w:cs="Times New Roman"/>
          <w:noProof w:val="0"/>
          <w:color w:val="auto"/>
          <w:sz w:val="24"/>
          <w:szCs w:val="24"/>
          <w:lang w:val="en-GB"/>
        </w:rPr>
        <w:t xml:space="preserve"> [Accessed 31 Jan. 2024].</w:t>
      </w:r>
    </w:p>
    <w:p w:rsidR="66772EF0" w:rsidP="4594AC20" w:rsidRDefault="66772EF0" w14:paraId="6804008C" w14:textId="3EDEB762">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 xml:space="preserve">van </w:t>
      </w:r>
      <w:r w:rsidRPr="4594AC20" w:rsidR="66772EF0">
        <w:rPr>
          <w:rFonts w:ascii="Times New Roman" w:hAnsi="Times New Roman" w:eastAsia="Times New Roman" w:cs="Times New Roman"/>
          <w:noProof w:val="0"/>
          <w:color w:val="auto"/>
          <w:sz w:val="24"/>
          <w:szCs w:val="24"/>
          <w:lang w:val="en-GB"/>
        </w:rPr>
        <w:t>Kraalingen</w:t>
      </w:r>
      <w:r w:rsidRPr="4594AC20" w:rsidR="66772EF0">
        <w:rPr>
          <w:rFonts w:ascii="Times New Roman" w:hAnsi="Times New Roman" w:eastAsia="Times New Roman" w:cs="Times New Roman"/>
          <w:noProof w:val="0"/>
          <w:color w:val="auto"/>
          <w:sz w:val="24"/>
          <w:szCs w:val="24"/>
          <w:lang w:val="en-GB"/>
        </w:rPr>
        <w:t xml:space="preserve">, I., Hills, D., Reed, J., Beames, S. and Munge, B. (2022). Digital technology and networked spaces in outdoor education: reflections upon presenting at an international </w:t>
      </w:r>
      <w:bookmarkStart w:name="_Int_OyQJYr7b" w:id="1642956609"/>
      <w:r w:rsidRPr="4594AC20" w:rsidR="66772EF0">
        <w:rPr>
          <w:rFonts w:ascii="Times New Roman" w:hAnsi="Times New Roman" w:eastAsia="Times New Roman" w:cs="Times New Roman"/>
          <w:noProof w:val="0"/>
          <w:color w:val="auto"/>
          <w:sz w:val="24"/>
          <w:szCs w:val="24"/>
          <w:lang w:val="en-GB"/>
        </w:rPr>
        <w:t>webinar</w:t>
      </w:r>
      <w:bookmarkEnd w:id="1642956609"/>
      <w:r w:rsidRPr="4594AC20" w:rsidR="66772EF0">
        <w:rPr>
          <w:rFonts w:ascii="Times New Roman" w:hAnsi="Times New Roman" w:eastAsia="Times New Roman" w:cs="Times New Roman"/>
          <w:noProof w:val="0"/>
          <w:color w:val="auto"/>
          <w:sz w:val="24"/>
          <w:szCs w:val="24"/>
          <w:lang w:val="en-GB"/>
        </w:rPr>
        <w:t xml:space="preserve">. </w:t>
      </w:r>
      <w:r w:rsidRPr="4594AC20" w:rsidR="66772EF0">
        <w:rPr>
          <w:rFonts w:ascii="Times New Roman" w:hAnsi="Times New Roman" w:eastAsia="Times New Roman" w:cs="Times New Roman"/>
          <w:i w:val="1"/>
          <w:iCs w:val="1"/>
          <w:noProof w:val="0"/>
          <w:color w:val="auto"/>
          <w:sz w:val="24"/>
          <w:szCs w:val="24"/>
          <w:lang w:val="en-GB"/>
        </w:rPr>
        <w:t>Journal of Adventure Education and Outdoor Learning</w:t>
      </w:r>
      <w:r w:rsidRPr="4594AC20" w:rsidR="66772EF0">
        <w:rPr>
          <w:rFonts w:ascii="Times New Roman" w:hAnsi="Times New Roman" w:eastAsia="Times New Roman" w:cs="Times New Roman"/>
          <w:noProof w:val="0"/>
          <w:color w:val="auto"/>
          <w:sz w:val="24"/>
          <w:szCs w:val="24"/>
          <w:lang w:val="en-GB"/>
        </w:rPr>
        <w:t xml:space="preserve">, pp.1–14. </w:t>
      </w:r>
      <w:r w:rsidRPr="4594AC20" w:rsidR="66772EF0">
        <w:rPr>
          <w:rFonts w:ascii="Times New Roman" w:hAnsi="Times New Roman" w:eastAsia="Times New Roman" w:cs="Times New Roman"/>
          <w:noProof w:val="0"/>
          <w:color w:val="auto"/>
          <w:sz w:val="24"/>
          <w:szCs w:val="24"/>
          <w:lang w:val="en-GB"/>
        </w:rPr>
        <w:t>doi:https</w:t>
      </w:r>
      <w:r w:rsidRPr="4594AC20" w:rsidR="66772EF0">
        <w:rPr>
          <w:rFonts w:ascii="Times New Roman" w:hAnsi="Times New Roman" w:eastAsia="Times New Roman" w:cs="Times New Roman"/>
          <w:noProof w:val="0"/>
          <w:color w:val="auto"/>
          <w:sz w:val="24"/>
          <w:szCs w:val="24"/>
          <w:lang w:val="en-GB"/>
        </w:rPr>
        <w:t>://doi.org/10.1080/14729679.2022.2127112.</w:t>
      </w:r>
    </w:p>
    <w:p w:rsidR="66772EF0" w:rsidP="4594AC20" w:rsidRDefault="66772EF0" w14:paraId="38BB87BF" w14:textId="0C68069B">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 xml:space="preserve">Waite, S., Bølling, M. and Bentsen, P. (2015). Comparing apples and </w:t>
      </w:r>
      <w:bookmarkStart w:name="_Int_NYb0gqIE" w:id="1177484989"/>
      <w:r w:rsidRPr="4594AC20" w:rsidR="66772EF0">
        <w:rPr>
          <w:rFonts w:ascii="Times New Roman" w:hAnsi="Times New Roman" w:eastAsia="Times New Roman" w:cs="Times New Roman"/>
          <w:noProof w:val="0"/>
          <w:color w:val="auto"/>
          <w:sz w:val="24"/>
          <w:szCs w:val="24"/>
          <w:lang w:val="en-GB"/>
        </w:rPr>
        <w:t>pears?:</w:t>
      </w:r>
      <w:bookmarkEnd w:id="1177484989"/>
      <w:r w:rsidRPr="4594AC20" w:rsidR="66772EF0">
        <w:rPr>
          <w:rFonts w:ascii="Times New Roman" w:hAnsi="Times New Roman" w:eastAsia="Times New Roman" w:cs="Times New Roman"/>
          <w:noProof w:val="0"/>
          <w:color w:val="auto"/>
          <w:sz w:val="24"/>
          <w:szCs w:val="24"/>
          <w:lang w:val="en-GB"/>
        </w:rPr>
        <w:t xml:space="preserve"> a conceptual framework for understanding forms of outdoor learning through comparison of English Forest Schools and </w:t>
      </w:r>
      <w:r w:rsidRPr="4594AC20" w:rsidR="66772EF0">
        <w:rPr>
          <w:rFonts w:ascii="Times New Roman" w:hAnsi="Times New Roman" w:eastAsia="Times New Roman" w:cs="Times New Roman"/>
          <w:noProof w:val="0"/>
          <w:color w:val="auto"/>
          <w:sz w:val="24"/>
          <w:szCs w:val="24"/>
          <w:lang w:val="en-GB"/>
        </w:rPr>
        <w:t>Danish</w:t>
      </w:r>
      <w:r w:rsidRPr="4594AC20" w:rsidR="66772EF0">
        <w:rPr>
          <w:rFonts w:ascii="Times New Roman" w:hAnsi="Times New Roman" w:eastAsia="Times New Roman" w:cs="Times New Roman"/>
          <w:i w:val="1"/>
          <w:iCs w:val="1"/>
          <w:noProof w:val="0"/>
          <w:color w:val="auto"/>
          <w:sz w:val="24"/>
          <w:szCs w:val="24"/>
          <w:lang w:val="en-GB"/>
        </w:rPr>
        <w:t>udeskole</w:t>
      </w:r>
      <w:r w:rsidRPr="4594AC20" w:rsidR="66772EF0">
        <w:rPr>
          <w:rFonts w:ascii="Times New Roman" w:hAnsi="Times New Roman" w:eastAsia="Times New Roman" w:cs="Times New Roman"/>
          <w:noProof w:val="0"/>
          <w:color w:val="auto"/>
          <w:sz w:val="24"/>
          <w:szCs w:val="24"/>
          <w:lang w:val="en-GB"/>
        </w:rPr>
        <w:t xml:space="preserve">. </w:t>
      </w:r>
      <w:r w:rsidRPr="4594AC20" w:rsidR="66772EF0">
        <w:rPr>
          <w:rFonts w:ascii="Times New Roman" w:hAnsi="Times New Roman" w:eastAsia="Times New Roman" w:cs="Times New Roman"/>
          <w:i w:val="1"/>
          <w:iCs w:val="1"/>
          <w:noProof w:val="0"/>
          <w:color w:val="auto"/>
          <w:sz w:val="24"/>
          <w:szCs w:val="24"/>
          <w:lang w:val="en-GB"/>
        </w:rPr>
        <w:t>Environmental Education Research</w:t>
      </w:r>
      <w:r w:rsidRPr="4594AC20" w:rsidR="66772EF0">
        <w:rPr>
          <w:rFonts w:ascii="Times New Roman" w:hAnsi="Times New Roman" w:eastAsia="Times New Roman" w:cs="Times New Roman"/>
          <w:noProof w:val="0"/>
          <w:color w:val="auto"/>
          <w:sz w:val="24"/>
          <w:szCs w:val="24"/>
          <w:lang w:val="en-GB"/>
        </w:rPr>
        <w:t xml:space="preserve">, 22(6), pp.868–892. </w:t>
      </w:r>
      <w:r w:rsidRPr="4594AC20" w:rsidR="66772EF0">
        <w:rPr>
          <w:rFonts w:ascii="Times New Roman" w:hAnsi="Times New Roman" w:eastAsia="Times New Roman" w:cs="Times New Roman"/>
          <w:noProof w:val="0"/>
          <w:color w:val="auto"/>
          <w:sz w:val="24"/>
          <w:szCs w:val="24"/>
          <w:lang w:val="en-GB"/>
        </w:rPr>
        <w:t>doi:https</w:t>
      </w:r>
      <w:r w:rsidRPr="4594AC20" w:rsidR="66772EF0">
        <w:rPr>
          <w:rFonts w:ascii="Times New Roman" w:hAnsi="Times New Roman" w:eastAsia="Times New Roman" w:cs="Times New Roman"/>
          <w:noProof w:val="0"/>
          <w:color w:val="auto"/>
          <w:sz w:val="24"/>
          <w:szCs w:val="24"/>
          <w:lang w:val="en-GB"/>
        </w:rPr>
        <w:t>://doi.org/10.1080/13504622.2015.1075193.</w:t>
      </w:r>
    </w:p>
    <w:p w:rsidR="66772EF0" w:rsidP="4594AC20" w:rsidRDefault="66772EF0" w14:paraId="1EBED0F2" w14:textId="16F039C4">
      <w:pPr>
        <w:spacing w:before="30" w:beforeAutospacing="off" w:after="30" w:afterAutospacing="off" w:line="360" w:lineRule="auto"/>
        <w:rPr>
          <w:rFonts w:ascii="Times New Roman" w:hAnsi="Times New Roman" w:eastAsia="Times New Roman" w:cs="Times New Roman"/>
          <w:noProof w:val="0"/>
          <w:color w:val="auto"/>
          <w:sz w:val="24"/>
          <w:szCs w:val="24"/>
          <w:lang w:val="en-GB"/>
        </w:rPr>
      </w:pPr>
      <w:r w:rsidRPr="4594AC20" w:rsidR="66772EF0">
        <w:rPr>
          <w:rFonts w:ascii="Times New Roman" w:hAnsi="Times New Roman" w:eastAsia="Times New Roman" w:cs="Times New Roman"/>
          <w:noProof w:val="0"/>
          <w:color w:val="auto"/>
          <w:sz w:val="24"/>
          <w:szCs w:val="24"/>
          <w:lang w:val="en-GB"/>
        </w:rPr>
        <w:t xml:space="preserve">Yelland, N. (2005). The Future Is Now: A Review of the Literature on the Use of Computers in Early Childhood Education (1994 - 2004). </w:t>
      </w:r>
      <w:r w:rsidRPr="4594AC20" w:rsidR="66772EF0">
        <w:rPr>
          <w:rFonts w:ascii="Times New Roman" w:hAnsi="Times New Roman" w:eastAsia="Times New Roman" w:cs="Times New Roman"/>
          <w:i w:val="1"/>
          <w:iCs w:val="1"/>
          <w:noProof w:val="0"/>
          <w:color w:val="auto"/>
          <w:sz w:val="24"/>
          <w:szCs w:val="24"/>
          <w:lang w:val="en-GB"/>
        </w:rPr>
        <w:t>AACE Journal</w:t>
      </w:r>
      <w:r w:rsidRPr="4594AC20" w:rsidR="66772EF0">
        <w:rPr>
          <w:rFonts w:ascii="Times New Roman" w:hAnsi="Times New Roman" w:eastAsia="Times New Roman" w:cs="Times New Roman"/>
          <w:noProof w:val="0"/>
          <w:color w:val="auto"/>
          <w:sz w:val="24"/>
          <w:szCs w:val="24"/>
          <w:lang w:val="en-GB"/>
        </w:rPr>
        <w:t>, 13(3), pp.201–232.</w:t>
      </w:r>
    </w:p>
    <w:p w:rsidR="4594AC20" w:rsidP="4594AC20" w:rsidRDefault="4594AC20" w14:paraId="7F6B70A2" w14:textId="136C117F">
      <w:pPr>
        <w:pStyle w:val="Normal"/>
        <w:ind w:left="0"/>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Abyacv++0JlQSS" int2:id="JgI1yHut">
      <int2:state int2:type="AugLoop_Text_Critique" int2:value="Rejected"/>
    </int2:textHash>
    <int2:textHash int2:hashCode="e3H//5UtSJa1Br" int2:id="dFfVpIgJ">
      <int2:state int2:type="AugLoop_Text_Critique" int2:value="Rejected"/>
    </int2:textHash>
    <int2:textHash int2:hashCode="+gOyDL5WkOhC5F" int2:id="eM86WRBW">
      <int2:state int2:type="AugLoop_Text_Critique" int2:value="Rejected"/>
    </int2:textHash>
    <int2:textHash int2:hashCode="H/NhKcIrkJqc15" int2:id="aSb2YYxO">
      <int2:state int2:type="AugLoop_Text_Critique" int2:value="Rejected"/>
    </int2:textHash>
    <int2:textHash int2:hashCode="v292o3IOxkHbS2" int2:id="HfH5M6ba">
      <int2:state int2:type="AugLoop_Text_Critique" int2:value="Rejected"/>
    </int2:textHash>
    <int2:textHash int2:hashCode="TMJy/rU0633aP6" int2:id="Fwyq32pF">
      <int2:state int2:type="AugLoop_Text_Critique" int2:value="Rejected"/>
    </int2:textHash>
    <int2:textHash int2:hashCode="/JknfW3X0qeVA9" int2:id="xNkF57P2">
      <int2:state int2:type="AugLoop_Text_Critique" int2:value="Rejected"/>
    </int2:textHash>
    <int2:textHash int2:hashCode="5Brz/amtMjUZV/" int2:id="0nvSO1uK">
      <int2:state int2:type="AugLoop_Text_Critique" int2:value="Rejected"/>
    </int2:textHash>
    <int2:textHash int2:hashCode="WyUFA5rFr54Zf1" int2:id="5BtHFus8">
      <int2:state int2:type="AugLoop_Text_Critique" int2:value="Rejected"/>
    </int2:textHash>
    <int2:textHash int2:hashCode="DTTcwT7Vnu94an" int2:id="6NSl9sBb">
      <int2:state int2:type="AugLoop_Text_Critique" int2:value="Rejected"/>
    </int2:textHash>
    <int2:textHash int2:hashCode="sCW5l1K1wQ4E9v" int2:id="zFPT1mVY">
      <int2:state int2:type="AugLoop_Text_Critique" int2:value="Rejected"/>
    </int2:textHash>
    <int2:textHash int2:hashCode="0pbDTkjZvUPZd4" int2:id="tiA4F1Gt">
      <int2:state int2:type="AugLoop_Text_Critique" int2:value="Rejected"/>
    </int2:textHash>
    <int2:textHash int2:hashCode="rjcKCV9UjxMQi4" int2:id="nF0L6icK">
      <int2:state int2:type="AugLoop_Text_Critique" int2:value="Rejected"/>
    </int2:textHash>
    <int2:textHash int2:hashCode="Mwvd6SDIvuMmJH" int2:id="5q18xUN5">
      <int2:state int2:type="AugLoop_Text_Critique" int2:value="Rejected"/>
    </int2:textHash>
    <int2:textHash int2:hashCode="gfYCLtfON9YSgH" int2:id="cLxrL26M">
      <int2:state int2:type="AugLoop_Text_Critique" int2:value="Rejected"/>
    </int2:textHash>
    <int2:bookmark int2:bookmarkName="_Int_xdO3MeNa" int2:invalidationBookmarkName="" int2:hashCode="0jx40TqDNypX8J" int2:id="ovpqRyyy">
      <int2:state int2:type="AugLoop_Text_Critique" int2:value="Rejected"/>
    </int2:bookmark>
    <int2:bookmark int2:bookmarkName="_Int_OyQJYr7b" int2:invalidationBookmarkName="" int2:hashCode="llbS/j5qYzCVpv" int2:id="bTOE7rFE">
      <int2:state int2:type="AugLoop_Text_Critique" int2:value="Rejected"/>
    </int2:bookmark>
    <int2:bookmark int2:bookmarkName="_Int_yautC1Mi" int2:invalidationBookmarkName="" int2:hashCode="G8E1b8x2isJCPh" int2:id="V7K666kj">
      <int2:state int2:type="AugLoop_Acronyms_AcronymsCritique" int2:value="Rejected"/>
    </int2:bookmark>
    <int2:bookmark int2:bookmarkName="_Int_NYb0gqIE" int2:invalidationBookmarkName="" int2:hashCode="uUfC5h0wCtw4C3" int2:id="V2DjY7R4">
      <int2:state int2:type="AugLoop_Text_Critique" int2:value="Rejected"/>
    </int2:bookmark>
    <int2:bookmark int2:bookmarkName="_Int_uWHUtIxS" int2:invalidationBookmarkName="" int2:hashCode="O30PzcGzgilo0B" int2:id="EliWiZMF">
      <int2:state int2:type="AugLoop_Text_Critique" int2:value="Rejected"/>
    </int2:bookmark>
    <int2:bookmark int2:bookmarkName="_Int_arjYTdeW" int2:invalidationBookmarkName="" int2:hashCode="FtKmvXqsPlW8Nr" int2:id="30acI593">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38ff567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6bfa94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c121a2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d06d2c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0a8c6b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a21b33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e28643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3e61c2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5031ce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eb8fa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CAD85C"/>
    <w:rsid w:val="00479B20"/>
    <w:rsid w:val="00B53381"/>
    <w:rsid w:val="011333CB"/>
    <w:rsid w:val="012E579C"/>
    <w:rsid w:val="019A231A"/>
    <w:rsid w:val="019F71BE"/>
    <w:rsid w:val="01FAB80C"/>
    <w:rsid w:val="02188D50"/>
    <w:rsid w:val="022F5782"/>
    <w:rsid w:val="026C6E53"/>
    <w:rsid w:val="02706F08"/>
    <w:rsid w:val="029F810A"/>
    <w:rsid w:val="02BBC7E4"/>
    <w:rsid w:val="0310404D"/>
    <w:rsid w:val="034809F8"/>
    <w:rsid w:val="03915478"/>
    <w:rsid w:val="0467BCF1"/>
    <w:rsid w:val="0474751D"/>
    <w:rsid w:val="04AB4B5C"/>
    <w:rsid w:val="054EA264"/>
    <w:rsid w:val="05D6F76C"/>
    <w:rsid w:val="06103269"/>
    <w:rsid w:val="0658C716"/>
    <w:rsid w:val="06800399"/>
    <w:rsid w:val="0724BC58"/>
    <w:rsid w:val="073D49A8"/>
    <w:rsid w:val="078E0CB1"/>
    <w:rsid w:val="081878B6"/>
    <w:rsid w:val="08228CFB"/>
    <w:rsid w:val="08435441"/>
    <w:rsid w:val="0852AD05"/>
    <w:rsid w:val="08738AC1"/>
    <w:rsid w:val="0879AEF1"/>
    <w:rsid w:val="08C7982E"/>
    <w:rsid w:val="08DA4CFD"/>
    <w:rsid w:val="09679166"/>
    <w:rsid w:val="098BD034"/>
    <w:rsid w:val="09C034D7"/>
    <w:rsid w:val="0A5CD47D"/>
    <w:rsid w:val="0A73DCEA"/>
    <w:rsid w:val="0A778038"/>
    <w:rsid w:val="0AE6E73B"/>
    <w:rsid w:val="0B33004A"/>
    <w:rsid w:val="0C135099"/>
    <w:rsid w:val="0C1A7E6E"/>
    <w:rsid w:val="0C6267DB"/>
    <w:rsid w:val="0CE3241D"/>
    <w:rsid w:val="0CFE3CDD"/>
    <w:rsid w:val="0DB605A9"/>
    <w:rsid w:val="0DE1FBC4"/>
    <w:rsid w:val="0E410CD8"/>
    <w:rsid w:val="0F1EC550"/>
    <w:rsid w:val="0F5DC4D2"/>
    <w:rsid w:val="0FE812A6"/>
    <w:rsid w:val="100BF8FB"/>
    <w:rsid w:val="102DA55B"/>
    <w:rsid w:val="103C8DE5"/>
    <w:rsid w:val="10E33049"/>
    <w:rsid w:val="10FF4539"/>
    <w:rsid w:val="113817E4"/>
    <w:rsid w:val="1142A3EB"/>
    <w:rsid w:val="118A777C"/>
    <w:rsid w:val="11EA3687"/>
    <w:rsid w:val="1278DA5E"/>
    <w:rsid w:val="12901366"/>
    <w:rsid w:val="136C9C2B"/>
    <w:rsid w:val="137D10D6"/>
    <w:rsid w:val="14594F5B"/>
    <w:rsid w:val="1522B8B5"/>
    <w:rsid w:val="15C1F45F"/>
    <w:rsid w:val="168AF344"/>
    <w:rsid w:val="1741A39E"/>
    <w:rsid w:val="183DF2C9"/>
    <w:rsid w:val="1865E784"/>
    <w:rsid w:val="191522D6"/>
    <w:rsid w:val="19AF454C"/>
    <w:rsid w:val="19CC6E37"/>
    <w:rsid w:val="1A75F552"/>
    <w:rsid w:val="1B39063B"/>
    <w:rsid w:val="1B3CBE13"/>
    <w:rsid w:val="1B59EF8A"/>
    <w:rsid w:val="1BCF9430"/>
    <w:rsid w:val="1C385CE5"/>
    <w:rsid w:val="1C7B0C27"/>
    <w:rsid w:val="1C8F8996"/>
    <w:rsid w:val="1CA0C3D4"/>
    <w:rsid w:val="1CDF63CA"/>
    <w:rsid w:val="1DBB5F00"/>
    <w:rsid w:val="1DE893F9"/>
    <w:rsid w:val="1EB1B1DA"/>
    <w:rsid w:val="1EDBCBF2"/>
    <w:rsid w:val="1F703080"/>
    <w:rsid w:val="1F84645A"/>
    <w:rsid w:val="1F8C6710"/>
    <w:rsid w:val="1F922F79"/>
    <w:rsid w:val="20AE93DE"/>
    <w:rsid w:val="20CAD85C"/>
    <w:rsid w:val="20E5C0FA"/>
    <w:rsid w:val="211D5689"/>
    <w:rsid w:val="21562934"/>
    <w:rsid w:val="215A5FF2"/>
    <w:rsid w:val="21D7801C"/>
    <w:rsid w:val="220DF153"/>
    <w:rsid w:val="22C9D03B"/>
    <w:rsid w:val="22FA7BD9"/>
    <w:rsid w:val="2343C345"/>
    <w:rsid w:val="2375DE5E"/>
    <w:rsid w:val="237EB11D"/>
    <w:rsid w:val="23A41838"/>
    <w:rsid w:val="23B71027"/>
    <w:rsid w:val="23C33F7A"/>
    <w:rsid w:val="248DC9F6"/>
    <w:rsid w:val="24D0F31D"/>
    <w:rsid w:val="254CFADB"/>
    <w:rsid w:val="257E465B"/>
    <w:rsid w:val="25A5F375"/>
    <w:rsid w:val="25C61B2A"/>
    <w:rsid w:val="260170FD"/>
    <w:rsid w:val="2694C162"/>
    <w:rsid w:val="26994BCF"/>
    <w:rsid w:val="26AC720F"/>
    <w:rsid w:val="26B6E2F6"/>
    <w:rsid w:val="26B968B5"/>
    <w:rsid w:val="2723C9AF"/>
    <w:rsid w:val="274430F4"/>
    <w:rsid w:val="27689543"/>
    <w:rsid w:val="279A7DD2"/>
    <w:rsid w:val="27F4C360"/>
    <w:rsid w:val="27FFAC03"/>
    <w:rsid w:val="2857C8BE"/>
    <w:rsid w:val="29664D33"/>
    <w:rsid w:val="2A2D6638"/>
    <w:rsid w:val="2ACC9C0F"/>
    <w:rsid w:val="2AFD0B7A"/>
    <w:rsid w:val="2B164E2C"/>
    <w:rsid w:val="2B42AD52"/>
    <w:rsid w:val="2B55D78E"/>
    <w:rsid w:val="2B8D0BAE"/>
    <w:rsid w:val="2BAD8630"/>
    <w:rsid w:val="2BDAC7BC"/>
    <w:rsid w:val="2C394181"/>
    <w:rsid w:val="2C9BE3A9"/>
    <w:rsid w:val="2D0F4CC6"/>
    <w:rsid w:val="2DEBF984"/>
    <w:rsid w:val="2E13D80D"/>
    <w:rsid w:val="2E204CEB"/>
    <w:rsid w:val="2E8DFBFB"/>
    <w:rsid w:val="2FA275AA"/>
    <w:rsid w:val="3042B46D"/>
    <w:rsid w:val="30465438"/>
    <w:rsid w:val="308B492C"/>
    <w:rsid w:val="3102EB5B"/>
    <w:rsid w:val="3143F68B"/>
    <w:rsid w:val="3155752F"/>
    <w:rsid w:val="32415E20"/>
    <w:rsid w:val="32C64F1B"/>
    <w:rsid w:val="32E21922"/>
    <w:rsid w:val="32F3E6CB"/>
    <w:rsid w:val="33085EFB"/>
    <w:rsid w:val="335F315F"/>
    <w:rsid w:val="344DAA02"/>
    <w:rsid w:val="3563A365"/>
    <w:rsid w:val="35981197"/>
    <w:rsid w:val="35A18665"/>
    <w:rsid w:val="3611B72E"/>
    <w:rsid w:val="36AE56D4"/>
    <w:rsid w:val="37172FCA"/>
    <w:rsid w:val="37883D4C"/>
    <w:rsid w:val="38B3002B"/>
    <w:rsid w:val="38E2AF01"/>
    <w:rsid w:val="39233B2B"/>
    <w:rsid w:val="396847BB"/>
    <w:rsid w:val="39AB6042"/>
    <w:rsid w:val="39E7A05D"/>
    <w:rsid w:val="3A4ED08C"/>
    <w:rsid w:val="3A9CCD76"/>
    <w:rsid w:val="3B3794E5"/>
    <w:rsid w:val="3BD30CE9"/>
    <w:rsid w:val="3BEA4B7A"/>
    <w:rsid w:val="3BEDC9DA"/>
    <w:rsid w:val="3C3BE317"/>
    <w:rsid w:val="3CDE463F"/>
    <w:rsid w:val="3E12DEA9"/>
    <w:rsid w:val="3E52C701"/>
    <w:rsid w:val="3F1220C2"/>
    <w:rsid w:val="3F125E8A"/>
    <w:rsid w:val="3F4B0DF3"/>
    <w:rsid w:val="3FA902BE"/>
    <w:rsid w:val="3FAEAF0A"/>
    <w:rsid w:val="3FC66493"/>
    <w:rsid w:val="3FCDB9A6"/>
    <w:rsid w:val="3FEE9762"/>
    <w:rsid w:val="4056BC78"/>
    <w:rsid w:val="406CCC1F"/>
    <w:rsid w:val="40841F9C"/>
    <w:rsid w:val="40C13AFD"/>
    <w:rsid w:val="411440F8"/>
    <w:rsid w:val="41B5712B"/>
    <w:rsid w:val="41CCAFBC"/>
    <w:rsid w:val="4204A3C9"/>
    <w:rsid w:val="4244D896"/>
    <w:rsid w:val="42508C45"/>
    <w:rsid w:val="425D0B5E"/>
    <w:rsid w:val="425D4CFA"/>
    <w:rsid w:val="43500D35"/>
    <w:rsid w:val="43964AC0"/>
    <w:rsid w:val="43F62414"/>
    <w:rsid w:val="44589D6D"/>
    <w:rsid w:val="4467127F"/>
    <w:rsid w:val="456BBD9B"/>
    <w:rsid w:val="45945AEA"/>
    <w:rsid w:val="4594AC20"/>
    <w:rsid w:val="45ED7834"/>
    <w:rsid w:val="462DA266"/>
    <w:rsid w:val="4677FCBE"/>
    <w:rsid w:val="47894895"/>
    <w:rsid w:val="48061E52"/>
    <w:rsid w:val="4868490F"/>
    <w:rsid w:val="48F84018"/>
    <w:rsid w:val="49773048"/>
    <w:rsid w:val="4A058C44"/>
    <w:rsid w:val="4A3A1650"/>
    <w:rsid w:val="4A43A7F7"/>
    <w:rsid w:val="4A4FDE33"/>
    <w:rsid w:val="4A5EC3D8"/>
    <w:rsid w:val="4AE052BE"/>
    <w:rsid w:val="4AF161B1"/>
    <w:rsid w:val="4B074D0C"/>
    <w:rsid w:val="4BA15CA5"/>
    <w:rsid w:val="4C3D2F89"/>
    <w:rsid w:val="4C3E4ABA"/>
    <w:rsid w:val="4C7C231F"/>
    <w:rsid w:val="4D29C033"/>
    <w:rsid w:val="4DE16DC0"/>
    <w:rsid w:val="4DFF9C0D"/>
    <w:rsid w:val="4E207C9B"/>
    <w:rsid w:val="4E74710F"/>
    <w:rsid w:val="4E829DF3"/>
    <w:rsid w:val="4EC59094"/>
    <w:rsid w:val="4ECD7E6D"/>
    <w:rsid w:val="4F22A7A5"/>
    <w:rsid w:val="4F810AD5"/>
    <w:rsid w:val="4FCC00A9"/>
    <w:rsid w:val="50B01C5C"/>
    <w:rsid w:val="50E7F02E"/>
    <w:rsid w:val="51AF3B09"/>
    <w:rsid w:val="520AB474"/>
    <w:rsid w:val="52333480"/>
    <w:rsid w:val="526F8278"/>
    <w:rsid w:val="533DFA90"/>
    <w:rsid w:val="537B0CE0"/>
    <w:rsid w:val="537F82DE"/>
    <w:rsid w:val="5533D39B"/>
    <w:rsid w:val="558A9416"/>
    <w:rsid w:val="558AC5EC"/>
    <w:rsid w:val="5592C2B0"/>
    <w:rsid w:val="55EEABDE"/>
    <w:rsid w:val="5625650B"/>
    <w:rsid w:val="568FF687"/>
    <w:rsid w:val="571463FD"/>
    <w:rsid w:val="57304940"/>
    <w:rsid w:val="5732C3C6"/>
    <w:rsid w:val="573BB49E"/>
    <w:rsid w:val="57A759E5"/>
    <w:rsid w:val="57C4E9EB"/>
    <w:rsid w:val="57E78417"/>
    <w:rsid w:val="588544CD"/>
    <w:rsid w:val="59972F4A"/>
    <w:rsid w:val="59B6CF2D"/>
    <w:rsid w:val="59C28F78"/>
    <w:rsid w:val="59CEDD69"/>
    <w:rsid w:val="59EF076E"/>
    <w:rsid w:val="5A0C77BB"/>
    <w:rsid w:val="5A37E69E"/>
    <w:rsid w:val="5A52C21D"/>
    <w:rsid w:val="5ABE8D65"/>
    <w:rsid w:val="5ADD4216"/>
    <w:rsid w:val="5B0A601A"/>
    <w:rsid w:val="5B0E8C12"/>
    <w:rsid w:val="5B162EC7"/>
    <w:rsid w:val="5B500081"/>
    <w:rsid w:val="5BD3B6FF"/>
    <w:rsid w:val="5C19F309"/>
    <w:rsid w:val="5C70DEDF"/>
    <w:rsid w:val="5C942109"/>
    <w:rsid w:val="5D6BD44D"/>
    <w:rsid w:val="5D7C7D9E"/>
    <w:rsid w:val="5E063E4C"/>
    <w:rsid w:val="5E56C59B"/>
    <w:rsid w:val="5FCCB26C"/>
    <w:rsid w:val="605BB228"/>
    <w:rsid w:val="609711A3"/>
    <w:rsid w:val="611C4177"/>
    <w:rsid w:val="61B16D91"/>
    <w:rsid w:val="62021A49"/>
    <w:rsid w:val="62CDA552"/>
    <w:rsid w:val="631D776E"/>
    <w:rsid w:val="633FB5A5"/>
    <w:rsid w:val="638D37DA"/>
    <w:rsid w:val="639F9F04"/>
    <w:rsid w:val="63D56985"/>
    <w:rsid w:val="643DA240"/>
    <w:rsid w:val="648A8CF8"/>
    <w:rsid w:val="64A54654"/>
    <w:rsid w:val="64F12193"/>
    <w:rsid w:val="6562A501"/>
    <w:rsid w:val="65722F26"/>
    <w:rsid w:val="65890257"/>
    <w:rsid w:val="664116B5"/>
    <w:rsid w:val="66772EF0"/>
    <w:rsid w:val="667AF7A5"/>
    <w:rsid w:val="669C87E7"/>
    <w:rsid w:val="669D7D24"/>
    <w:rsid w:val="66D33087"/>
    <w:rsid w:val="672CC03E"/>
    <w:rsid w:val="67864D50"/>
    <w:rsid w:val="67D8CE61"/>
    <w:rsid w:val="67F67793"/>
    <w:rsid w:val="682B6513"/>
    <w:rsid w:val="682CBF95"/>
    <w:rsid w:val="68C8909F"/>
    <w:rsid w:val="68CC0123"/>
    <w:rsid w:val="68E79B3B"/>
    <w:rsid w:val="6955339C"/>
    <w:rsid w:val="696AB458"/>
    <w:rsid w:val="69D7F89C"/>
    <w:rsid w:val="6A3F2E69"/>
    <w:rsid w:val="6A40F7AA"/>
    <w:rsid w:val="6A561F2C"/>
    <w:rsid w:val="6A92E4B1"/>
    <w:rsid w:val="6A9C7538"/>
    <w:rsid w:val="6AC92141"/>
    <w:rsid w:val="6AFDDE1E"/>
    <w:rsid w:val="6B41CD5B"/>
    <w:rsid w:val="6B4B3D95"/>
    <w:rsid w:val="6BA6459B"/>
    <w:rsid w:val="6BC1266F"/>
    <w:rsid w:val="6BCBFA5F"/>
    <w:rsid w:val="6BD812F3"/>
    <w:rsid w:val="6C2EB512"/>
    <w:rsid w:val="6CE09219"/>
    <w:rsid w:val="6D51691F"/>
    <w:rsid w:val="6D851763"/>
    <w:rsid w:val="6D8D98B0"/>
    <w:rsid w:val="6D9E54CA"/>
    <w:rsid w:val="6DBBE5E5"/>
    <w:rsid w:val="6DD0160D"/>
    <w:rsid w:val="6E210CA2"/>
    <w:rsid w:val="6F3E5C13"/>
    <w:rsid w:val="6F4F1ED5"/>
    <w:rsid w:val="6F67A958"/>
    <w:rsid w:val="70499E65"/>
    <w:rsid w:val="711A3CF1"/>
    <w:rsid w:val="716189F8"/>
    <w:rsid w:val="71A65535"/>
    <w:rsid w:val="71A65B27"/>
    <w:rsid w:val="71BA7735"/>
    <w:rsid w:val="71E4A5DA"/>
    <w:rsid w:val="723AEAAF"/>
    <w:rsid w:val="723EA957"/>
    <w:rsid w:val="730BDD48"/>
    <w:rsid w:val="730CFC9C"/>
    <w:rsid w:val="7360A15E"/>
    <w:rsid w:val="739EBD88"/>
    <w:rsid w:val="73AA50F0"/>
    <w:rsid w:val="73F8A4D9"/>
    <w:rsid w:val="73FCA3C6"/>
    <w:rsid w:val="740B4346"/>
    <w:rsid w:val="74CBD431"/>
    <w:rsid w:val="759604B4"/>
    <w:rsid w:val="75C8B29F"/>
    <w:rsid w:val="7643B9B2"/>
    <w:rsid w:val="7673E1AF"/>
    <w:rsid w:val="7730459B"/>
    <w:rsid w:val="773C327D"/>
    <w:rsid w:val="77417134"/>
    <w:rsid w:val="77499FCE"/>
    <w:rsid w:val="782F6BBE"/>
    <w:rsid w:val="786BA046"/>
    <w:rsid w:val="793E0DB4"/>
    <w:rsid w:val="79E78609"/>
    <w:rsid w:val="7AE4175E"/>
    <w:rsid w:val="7B617E71"/>
    <w:rsid w:val="7B636ABD"/>
    <w:rsid w:val="7B8ACF7D"/>
    <w:rsid w:val="7BE797B6"/>
    <w:rsid w:val="7C054638"/>
    <w:rsid w:val="7C9557F6"/>
    <w:rsid w:val="7CAA02F7"/>
    <w:rsid w:val="7D167B8A"/>
    <w:rsid w:val="7D2F3DF7"/>
    <w:rsid w:val="7D7B0F2D"/>
    <w:rsid w:val="7DD718E2"/>
    <w:rsid w:val="7E628257"/>
    <w:rsid w:val="7E8BF908"/>
    <w:rsid w:val="7EABCABE"/>
    <w:rsid w:val="7EF7B6BF"/>
    <w:rsid w:val="7FAA8FE5"/>
    <w:rsid w:val="7FEA840E"/>
    <w:rsid w:val="7FEBBB38"/>
    <w:rsid w:val="7FFE52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AD85C"/>
  <w15:chartTrackingRefBased/>
  <w15:docId w15:val="{7D26BCAA-1BA6-41EF-AD4F-CB09860C02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594AC20"/>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4594AC20"/>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4594AC20"/>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4594AC20"/>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4594AC20"/>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4594AC20"/>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4594AC20"/>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4594AC20"/>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4594AC20"/>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4594AC20"/>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4594AC20"/>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594AC20"/>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594AC20"/>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594AC20"/>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594AC20"/>
    <w:pPr>
      <w:spacing/>
      <w:ind w:left="720"/>
      <w:contextualSpacing/>
    </w:pPr>
  </w:style>
  <w:style w:type="character" w:styleId="Heading1Char" w:customStyle="true">
    <w:uiPriority w:val="9"/>
    <w:name w:val="Heading 1 Char"/>
    <w:basedOn w:val="DefaultParagraphFont"/>
    <w:link w:val="Heading1"/>
    <w:rsid w:val="4594AC20"/>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4594AC20"/>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4594AC20"/>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4594AC20"/>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4594AC20"/>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4594AC20"/>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4594AC20"/>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4594AC20"/>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594AC20"/>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4594AC20"/>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4594AC20"/>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4594AC20"/>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594AC20"/>
    <w:rPr>
      <w:i w:val="1"/>
      <w:iCs w:val="1"/>
      <w:noProof w:val="0"/>
      <w:color w:val="4472C4" w:themeColor="accent1" w:themeTint="FF" w:themeShade="FF"/>
      <w:lang w:val="en-GB"/>
    </w:rPr>
  </w:style>
  <w:style w:type="paragraph" w:styleId="TOC1">
    <w:uiPriority w:val="39"/>
    <w:name w:val="toc 1"/>
    <w:basedOn w:val="Normal"/>
    <w:next w:val="Normal"/>
    <w:unhideWhenUsed/>
    <w:rsid w:val="4594AC20"/>
    <w:pPr>
      <w:spacing w:after="100"/>
    </w:pPr>
  </w:style>
  <w:style w:type="paragraph" w:styleId="TOC2">
    <w:uiPriority w:val="39"/>
    <w:name w:val="toc 2"/>
    <w:basedOn w:val="Normal"/>
    <w:next w:val="Normal"/>
    <w:unhideWhenUsed/>
    <w:rsid w:val="4594AC20"/>
    <w:pPr>
      <w:spacing w:after="100"/>
      <w:ind w:left="220"/>
    </w:pPr>
  </w:style>
  <w:style w:type="paragraph" w:styleId="TOC3">
    <w:uiPriority w:val="39"/>
    <w:name w:val="toc 3"/>
    <w:basedOn w:val="Normal"/>
    <w:next w:val="Normal"/>
    <w:unhideWhenUsed/>
    <w:rsid w:val="4594AC20"/>
    <w:pPr>
      <w:spacing w:after="100"/>
      <w:ind w:left="440"/>
    </w:pPr>
  </w:style>
  <w:style w:type="paragraph" w:styleId="TOC4">
    <w:uiPriority w:val="39"/>
    <w:name w:val="toc 4"/>
    <w:basedOn w:val="Normal"/>
    <w:next w:val="Normal"/>
    <w:unhideWhenUsed/>
    <w:rsid w:val="4594AC20"/>
    <w:pPr>
      <w:spacing w:after="100"/>
      <w:ind w:left="660"/>
    </w:pPr>
  </w:style>
  <w:style w:type="paragraph" w:styleId="TOC5">
    <w:uiPriority w:val="39"/>
    <w:name w:val="toc 5"/>
    <w:basedOn w:val="Normal"/>
    <w:next w:val="Normal"/>
    <w:unhideWhenUsed/>
    <w:rsid w:val="4594AC20"/>
    <w:pPr>
      <w:spacing w:after="100"/>
      <w:ind w:left="880"/>
    </w:pPr>
  </w:style>
  <w:style w:type="paragraph" w:styleId="TOC6">
    <w:uiPriority w:val="39"/>
    <w:name w:val="toc 6"/>
    <w:basedOn w:val="Normal"/>
    <w:next w:val="Normal"/>
    <w:unhideWhenUsed/>
    <w:rsid w:val="4594AC20"/>
    <w:pPr>
      <w:spacing w:after="100"/>
      <w:ind w:left="1100"/>
    </w:pPr>
  </w:style>
  <w:style w:type="paragraph" w:styleId="TOC7">
    <w:uiPriority w:val="39"/>
    <w:name w:val="toc 7"/>
    <w:basedOn w:val="Normal"/>
    <w:next w:val="Normal"/>
    <w:unhideWhenUsed/>
    <w:rsid w:val="4594AC20"/>
    <w:pPr>
      <w:spacing w:after="100"/>
      <w:ind w:left="1320"/>
    </w:pPr>
  </w:style>
  <w:style w:type="paragraph" w:styleId="TOC8">
    <w:uiPriority w:val="39"/>
    <w:name w:val="toc 8"/>
    <w:basedOn w:val="Normal"/>
    <w:next w:val="Normal"/>
    <w:unhideWhenUsed/>
    <w:rsid w:val="4594AC20"/>
    <w:pPr>
      <w:spacing w:after="100"/>
      <w:ind w:left="1540"/>
    </w:pPr>
  </w:style>
  <w:style w:type="paragraph" w:styleId="TOC9">
    <w:uiPriority w:val="39"/>
    <w:name w:val="toc 9"/>
    <w:basedOn w:val="Normal"/>
    <w:next w:val="Normal"/>
    <w:unhideWhenUsed/>
    <w:rsid w:val="4594AC20"/>
    <w:pPr>
      <w:spacing w:after="100"/>
      <w:ind w:left="1760"/>
    </w:pPr>
  </w:style>
  <w:style w:type="paragraph" w:styleId="EndnoteText">
    <w:uiPriority w:val="99"/>
    <w:name w:val="endnote text"/>
    <w:basedOn w:val="Normal"/>
    <w:semiHidden/>
    <w:unhideWhenUsed/>
    <w:link w:val="EndnoteTextChar"/>
    <w:rsid w:val="4594AC20"/>
    <w:rPr>
      <w:sz w:val="20"/>
      <w:szCs w:val="20"/>
    </w:rPr>
    <w:pPr>
      <w:spacing w:after="0"/>
    </w:pPr>
  </w:style>
  <w:style w:type="character" w:styleId="EndnoteTextChar" w:customStyle="true">
    <w:uiPriority w:val="99"/>
    <w:name w:val="Endnote Text Char"/>
    <w:basedOn w:val="DefaultParagraphFont"/>
    <w:semiHidden/>
    <w:link w:val="EndnoteText"/>
    <w:rsid w:val="4594AC20"/>
    <w:rPr>
      <w:noProof w:val="0"/>
      <w:sz w:val="20"/>
      <w:szCs w:val="20"/>
      <w:lang w:val="en-GB"/>
    </w:rPr>
  </w:style>
  <w:style w:type="paragraph" w:styleId="Footer">
    <w:uiPriority w:val="99"/>
    <w:name w:val="footer"/>
    <w:basedOn w:val="Normal"/>
    <w:unhideWhenUsed/>
    <w:link w:val="FooterChar"/>
    <w:rsid w:val="4594AC20"/>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594AC20"/>
    <w:rPr>
      <w:noProof w:val="0"/>
      <w:lang w:val="en-GB"/>
    </w:rPr>
  </w:style>
  <w:style w:type="paragraph" w:styleId="FootnoteText">
    <w:uiPriority w:val="99"/>
    <w:name w:val="footnote text"/>
    <w:basedOn w:val="Normal"/>
    <w:semiHidden/>
    <w:unhideWhenUsed/>
    <w:link w:val="FootnoteTextChar"/>
    <w:rsid w:val="4594AC20"/>
    <w:rPr>
      <w:sz w:val="20"/>
      <w:szCs w:val="20"/>
    </w:rPr>
    <w:pPr>
      <w:spacing w:after="0"/>
    </w:pPr>
  </w:style>
  <w:style w:type="character" w:styleId="FootnoteTextChar" w:customStyle="true">
    <w:uiPriority w:val="99"/>
    <w:name w:val="Footnote Text Char"/>
    <w:basedOn w:val="DefaultParagraphFont"/>
    <w:semiHidden/>
    <w:link w:val="FootnoteText"/>
    <w:rsid w:val="4594AC20"/>
    <w:rPr>
      <w:noProof w:val="0"/>
      <w:sz w:val="20"/>
      <w:szCs w:val="20"/>
      <w:lang w:val="en-GB"/>
    </w:rPr>
  </w:style>
  <w:style w:type="paragraph" w:styleId="Header">
    <w:uiPriority w:val="99"/>
    <w:name w:val="header"/>
    <w:basedOn w:val="Normal"/>
    <w:unhideWhenUsed/>
    <w:link w:val="HeaderChar"/>
    <w:rsid w:val="4594AC20"/>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594AC20"/>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outdoor-learning.org/Portals/0/IOL%20Documents/About%20Outdoor%20Learning/RR1%20-%20Describing%20Outdoor%20Learning%202-8-21.pdf?ver=2021-08-10-133755-690" TargetMode="External" Id="Rc9c8ab56c1854e65" /><Relationship Type="http://schemas.openxmlformats.org/officeDocument/2006/relationships/hyperlink" Target="https://www.garmin.com/en-GB/company/about-garmin/" TargetMode="External" Id="R2d6eed82c1014bad" /><Relationship Type="http://schemas.openxmlformats.org/officeDocument/2006/relationships/hyperlink" Target="https://resource.co/article/attenborough-effect-searches-plastic-recycling-rocket-after-blue-planet-ii-12334" TargetMode="External" Id="R6a1376c655f54249" /><Relationship Type="http://schemas.openxmlformats.org/officeDocument/2006/relationships/hyperlink" Target="https://www.researchgate.net/publication/323943434_Digital_Observation_Technology_Skills_Incorporating_Modern_Digital_Technology_Into_Outdoor_Experiential_Education" TargetMode="External" Id="Rbc336e57c731485d" /><Relationship Type="http://schemas.openxmlformats.org/officeDocument/2006/relationships/hyperlink" Target="https://us.humankinetics.com/blogs/excerpt/impacts-of-technology-in-outdoor-recreation-and-adventure" TargetMode="External" Id="Rce2435d4ad384d31" /><Relationship Type="http://schemas.openxmlformats.org/officeDocument/2006/relationships/hyperlink" Target="https://www.outdoor-learning.org/Good-Practice/Research-Resources/About-Outdoor-Learning" TargetMode="External" Id="R4cfe3070950c4a3b" /><Relationship Type="http://schemas.openxmlformats.org/officeDocument/2006/relationships/hyperlink" Target="https://eyfs.info/articles.html/teaching-and-learning/the-historical-context-of-outdoor-learning-and-the-role-of-the-practitioner-r206/" TargetMode="External" Id="Rf33286f11842405d" /><Relationship Type="http://schemas.openxmlformats.org/officeDocument/2006/relationships/hyperlink" Target="https://www.brookings.edu/articles/is-technology-good-or-bad-for-learning/" TargetMode="External" Id="R63e3036a477c4df5" /><Relationship Type="http://schemas.openxmlformats.org/officeDocument/2006/relationships/hyperlink" Target="https://www.researchgate.net/publication/365223377_Why_technology_in_the_outdoors_should_not_be_the_elephant_in_the_room" TargetMode="External" Id="R98dd45e3473c4b08" /><Relationship Type="http://schemas.openxmlformats.org/officeDocument/2006/relationships/hyperlink" Target="https://rockfax.com/climbing-guides/about-rockfax-digital/" TargetMode="External" Id="R89da798ed9b1429c" /><Relationship Type="http://schemas.openxmlformats.org/officeDocument/2006/relationships/hyperlink" Target="https://www.step.education.ed.ac.uk/resources/using-technology-outdoors/" TargetMode="External" Id="R1c3a526bb6504535" /><Relationship Type="http://schemas.microsoft.com/office/2020/10/relationships/intelligence" Target="/word/intelligence2.xml" Id="R3d10e321175a44a9" /><Relationship Type="http://schemas.openxmlformats.org/officeDocument/2006/relationships/numbering" Target="/word/numbering.xml" Id="Rd85c2043002b442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Morgan Evans (2005007)</dc:creator>
  <keywords/>
  <dc:description/>
  <lastModifiedBy>Morgan Evans (2005007)</lastModifiedBy>
  <revision>3</revision>
  <dcterms:created xsi:type="dcterms:W3CDTF">2024-01-20T14:28:22.6476093Z</dcterms:created>
  <dcterms:modified xsi:type="dcterms:W3CDTF">2024-02-01T17:43:37.7346634Z</dcterms:modified>
</coreProperties>
</file>