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7B28D2" w14:textId="77777777" w:rsidR="00F401D8" w:rsidRDefault="00F401D8" w:rsidP="00F401D8">
      <w:pPr>
        <w:rPr>
          <w:rFonts w:ascii="Calibri" w:eastAsia="Calibri" w:hAnsi="Calibri" w:cs="Calibri"/>
          <w:color w:val="000000" w:themeColor="text1"/>
          <w:sz w:val="32"/>
          <w:szCs w:val="32"/>
          <w:u w:val="single"/>
        </w:rPr>
      </w:pPr>
      <w:r>
        <w:rPr>
          <w:rFonts w:ascii="Calibri" w:eastAsia="Calibri" w:hAnsi="Calibri" w:cs="Calibri"/>
          <w:color w:val="000000" w:themeColor="text1"/>
          <w:sz w:val="32"/>
          <w:szCs w:val="32"/>
          <w:u w:val="single"/>
        </w:rPr>
        <w:t>Reference List</w:t>
      </w:r>
    </w:p>
    <w:p w14:paraId="26D9BA6F" w14:textId="77777777" w:rsidR="00F401D8" w:rsidRDefault="00F401D8" w:rsidP="00F401D8">
      <w:pPr>
        <w:rPr>
          <w:rFonts w:ascii="Calibri" w:eastAsia="Calibri" w:hAnsi="Calibri" w:cs="Calibri"/>
          <w:color w:val="000000" w:themeColor="text1"/>
          <w:sz w:val="32"/>
          <w:szCs w:val="32"/>
          <w:u w:val="single"/>
        </w:rPr>
      </w:pPr>
    </w:p>
    <w:p w14:paraId="42D5D573" w14:textId="77777777" w:rsidR="008136A8" w:rsidRPr="00F13247" w:rsidRDefault="008136A8" w:rsidP="00F401D8">
      <w:pPr>
        <w:rPr>
          <w:rFonts w:ascii="Arial" w:eastAsia="Calibri" w:hAnsi="Arial" w:cs="Arial"/>
          <w:i/>
          <w:iCs/>
          <w:color w:val="000000" w:themeColor="text1"/>
          <w:sz w:val="28"/>
          <w:szCs w:val="28"/>
        </w:rPr>
      </w:pPr>
      <w:r w:rsidRPr="00F13247">
        <w:rPr>
          <w:rFonts w:ascii="Arial" w:hAnsi="Arial" w:cs="Arial"/>
          <w:i/>
          <w:iCs/>
          <w:sz w:val="28"/>
          <w:szCs w:val="28"/>
        </w:rPr>
        <w:t>Children Act 1989, c. 41.</w:t>
      </w:r>
      <w:r w:rsidRPr="00F13247">
        <w:rPr>
          <w:rFonts w:ascii="Arial" w:hAnsi="Arial" w:cs="Arial"/>
          <w:sz w:val="28"/>
          <w:szCs w:val="28"/>
        </w:rPr>
        <w:t xml:space="preserve"> Available at: </w:t>
      </w:r>
      <w:hyperlink r:id="rId7" w:history="1">
        <w:r w:rsidRPr="00F13247">
          <w:rPr>
            <w:rFonts w:ascii="Arial" w:hAnsi="Arial" w:cs="Arial"/>
            <w:color w:val="0000FF"/>
            <w:sz w:val="28"/>
            <w:szCs w:val="28"/>
            <w:u w:val="single"/>
          </w:rPr>
          <w:t>Children Act 1989 (legislati</w:t>
        </w:r>
        <w:r w:rsidRPr="00F13247">
          <w:rPr>
            <w:rFonts w:ascii="Arial" w:hAnsi="Arial" w:cs="Arial"/>
            <w:color w:val="0000FF"/>
            <w:sz w:val="28"/>
            <w:szCs w:val="28"/>
            <w:u w:val="single"/>
          </w:rPr>
          <w:t>o</w:t>
        </w:r>
        <w:r w:rsidRPr="00F13247">
          <w:rPr>
            <w:rFonts w:ascii="Arial" w:hAnsi="Arial" w:cs="Arial"/>
            <w:color w:val="0000FF"/>
            <w:sz w:val="28"/>
            <w:szCs w:val="28"/>
            <w:u w:val="single"/>
          </w:rPr>
          <w:t>n.gov.uk)</w:t>
        </w:r>
      </w:hyperlink>
      <w:r w:rsidRPr="00F13247">
        <w:rPr>
          <w:rFonts w:ascii="Arial" w:hAnsi="Arial" w:cs="Arial"/>
          <w:color w:val="0000FF"/>
          <w:sz w:val="28"/>
          <w:szCs w:val="28"/>
          <w:u w:val="single"/>
        </w:rPr>
        <w:t xml:space="preserve">  </w:t>
      </w:r>
      <w:r w:rsidRPr="00F13247">
        <w:rPr>
          <w:rFonts w:ascii="Arial" w:hAnsi="Arial" w:cs="Arial"/>
          <w:sz w:val="28"/>
          <w:szCs w:val="28"/>
        </w:rPr>
        <w:t>(Accessed: 12</w:t>
      </w:r>
      <w:r w:rsidRPr="00F13247">
        <w:rPr>
          <w:rFonts w:ascii="Arial" w:hAnsi="Arial" w:cs="Arial"/>
          <w:sz w:val="28"/>
          <w:szCs w:val="28"/>
          <w:vertAlign w:val="superscript"/>
        </w:rPr>
        <w:t>th</w:t>
      </w:r>
      <w:r w:rsidRPr="00F13247">
        <w:rPr>
          <w:rFonts w:ascii="Arial" w:hAnsi="Arial" w:cs="Arial"/>
          <w:sz w:val="28"/>
          <w:szCs w:val="28"/>
        </w:rPr>
        <w:t xml:space="preserve"> July 2022)</w:t>
      </w:r>
      <w:r>
        <w:rPr>
          <w:rFonts w:ascii="Arial" w:hAnsi="Arial" w:cs="Arial"/>
          <w:sz w:val="28"/>
          <w:szCs w:val="28"/>
        </w:rPr>
        <w:t>.</w:t>
      </w:r>
    </w:p>
    <w:p w14:paraId="206A7B90" w14:textId="77777777" w:rsidR="008136A8" w:rsidRPr="00F13247" w:rsidRDefault="008136A8" w:rsidP="00F401D8">
      <w:pPr>
        <w:rPr>
          <w:rFonts w:ascii="Arial" w:hAnsi="Arial" w:cs="Arial"/>
          <w:color w:val="201F1E"/>
          <w:sz w:val="28"/>
          <w:szCs w:val="28"/>
          <w:shd w:val="clear" w:color="auto" w:fill="FFFFFF"/>
        </w:rPr>
      </w:pPr>
      <w:r w:rsidRPr="00F13247">
        <w:rPr>
          <w:rFonts w:ascii="Arial" w:hAnsi="Arial" w:cs="Arial"/>
          <w:i/>
          <w:iCs/>
          <w:sz w:val="28"/>
          <w:szCs w:val="28"/>
        </w:rPr>
        <w:t>C</w:t>
      </w:r>
      <w:r w:rsidRPr="00F13247">
        <w:rPr>
          <w:rFonts w:ascii="Arial" w:hAnsi="Arial" w:cs="Arial"/>
          <w:i/>
          <w:iCs/>
          <w:color w:val="201F1E"/>
          <w:sz w:val="28"/>
          <w:szCs w:val="28"/>
          <w:shd w:val="clear" w:color="auto" w:fill="FFFFFF"/>
        </w:rPr>
        <w:t>hildren Act 2004, c. 31. </w:t>
      </w:r>
      <w:r w:rsidRPr="00F13247">
        <w:rPr>
          <w:rFonts w:ascii="Arial" w:hAnsi="Arial" w:cs="Arial"/>
          <w:color w:val="201F1E"/>
          <w:sz w:val="28"/>
          <w:szCs w:val="28"/>
          <w:shd w:val="clear" w:color="auto" w:fill="FFFFFF"/>
        </w:rPr>
        <w:t xml:space="preserve">Available from: </w:t>
      </w:r>
      <w:hyperlink r:id="rId8" w:history="1">
        <w:r w:rsidRPr="00F13247">
          <w:rPr>
            <w:rFonts w:ascii="Arial" w:hAnsi="Arial" w:cs="Arial"/>
            <w:color w:val="0000FF"/>
            <w:sz w:val="28"/>
            <w:szCs w:val="28"/>
            <w:u w:val="single"/>
          </w:rPr>
          <w:t>Children Act 2004 (legislation.gov.uk)</w:t>
        </w:r>
      </w:hyperlink>
      <w:r w:rsidRPr="00F13247">
        <w:rPr>
          <w:rFonts w:ascii="Arial" w:hAnsi="Arial" w:cs="Arial"/>
          <w:sz w:val="28"/>
          <w:szCs w:val="28"/>
        </w:rPr>
        <w:t xml:space="preserve"> (</w:t>
      </w:r>
      <w:r w:rsidRPr="00F13247">
        <w:rPr>
          <w:rFonts w:ascii="Arial" w:hAnsi="Arial" w:cs="Arial"/>
          <w:color w:val="201F1E"/>
          <w:sz w:val="28"/>
          <w:szCs w:val="28"/>
          <w:shd w:val="clear" w:color="auto" w:fill="FFFFFF"/>
        </w:rPr>
        <w:t xml:space="preserve">Accessed: 14 July 2022). </w:t>
      </w:r>
    </w:p>
    <w:p w14:paraId="30131489" w14:textId="77777777" w:rsidR="008136A8" w:rsidRPr="00F13247" w:rsidRDefault="008136A8" w:rsidP="00F401D8">
      <w:pPr>
        <w:rPr>
          <w:rFonts w:ascii="Arial" w:hAnsi="Arial" w:cs="Arial"/>
          <w:sz w:val="28"/>
          <w:szCs w:val="28"/>
        </w:rPr>
      </w:pPr>
      <w:r w:rsidRPr="00F13247">
        <w:rPr>
          <w:rFonts w:ascii="Arial" w:hAnsi="Arial" w:cs="Arial"/>
          <w:i/>
          <w:iCs/>
          <w:sz w:val="28"/>
          <w:szCs w:val="28"/>
        </w:rPr>
        <w:t xml:space="preserve">Children’s Commissioner for Wales Act 2001, c. 18. </w:t>
      </w:r>
      <w:r w:rsidRPr="00F13247">
        <w:rPr>
          <w:rFonts w:ascii="Arial" w:hAnsi="Arial" w:cs="Arial"/>
          <w:sz w:val="28"/>
          <w:szCs w:val="28"/>
        </w:rPr>
        <w:t xml:space="preserve">Available at: </w:t>
      </w:r>
      <w:hyperlink r:id="rId9" w:history="1">
        <w:r w:rsidRPr="00F13247">
          <w:rPr>
            <w:rFonts w:ascii="Arial" w:hAnsi="Arial" w:cs="Arial"/>
            <w:color w:val="0000FF"/>
            <w:sz w:val="28"/>
            <w:szCs w:val="28"/>
            <w:u w:val="single"/>
          </w:rPr>
          <w:t>Children’s Commissioner for W</w:t>
        </w:r>
        <w:r w:rsidRPr="00F13247">
          <w:rPr>
            <w:rFonts w:ascii="Arial" w:hAnsi="Arial" w:cs="Arial"/>
            <w:color w:val="0000FF"/>
            <w:sz w:val="28"/>
            <w:szCs w:val="28"/>
            <w:u w:val="single"/>
          </w:rPr>
          <w:t>a</w:t>
        </w:r>
        <w:r w:rsidRPr="00F13247">
          <w:rPr>
            <w:rFonts w:ascii="Arial" w:hAnsi="Arial" w:cs="Arial"/>
            <w:color w:val="0000FF"/>
            <w:sz w:val="28"/>
            <w:szCs w:val="28"/>
            <w:u w:val="single"/>
          </w:rPr>
          <w:t>les Act 2001 (legislation.gov.uk)</w:t>
        </w:r>
      </w:hyperlink>
      <w:r w:rsidRPr="00F13247">
        <w:rPr>
          <w:rFonts w:ascii="Arial" w:hAnsi="Arial" w:cs="Arial"/>
          <w:color w:val="0000FF"/>
          <w:sz w:val="28"/>
          <w:szCs w:val="28"/>
          <w:u w:val="single"/>
        </w:rPr>
        <w:t xml:space="preserve"> </w:t>
      </w:r>
      <w:r w:rsidRPr="00F13247">
        <w:rPr>
          <w:rFonts w:ascii="Arial" w:hAnsi="Arial" w:cs="Arial"/>
          <w:sz w:val="28"/>
          <w:szCs w:val="28"/>
        </w:rPr>
        <w:t>(Accessed: 2</w:t>
      </w:r>
      <w:r w:rsidRPr="00F13247">
        <w:rPr>
          <w:rFonts w:ascii="Arial" w:hAnsi="Arial" w:cs="Arial"/>
          <w:sz w:val="28"/>
          <w:szCs w:val="28"/>
          <w:vertAlign w:val="superscript"/>
        </w:rPr>
        <w:t>nd</w:t>
      </w:r>
      <w:r w:rsidRPr="00F13247">
        <w:rPr>
          <w:rFonts w:ascii="Arial" w:hAnsi="Arial" w:cs="Arial"/>
          <w:sz w:val="28"/>
          <w:szCs w:val="28"/>
        </w:rPr>
        <w:t xml:space="preserve"> July 2022).</w:t>
      </w:r>
    </w:p>
    <w:p w14:paraId="6707A1B6" w14:textId="77777777" w:rsidR="008136A8" w:rsidRPr="00F13247" w:rsidRDefault="008136A8" w:rsidP="00F401D8">
      <w:pPr>
        <w:rPr>
          <w:rFonts w:ascii="Arial" w:hAnsi="Arial" w:cs="Arial"/>
          <w:color w:val="201F1E"/>
          <w:sz w:val="28"/>
          <w:szCs w:val="28"/>
          <w:shd w:val="clear" w:color="auto" w:fill="FFFFFF"/>
        </w:rPr>
      </w:pPr>
      <w:r w:rsidRPr="00F13247">
        <w:rPr>
          <w:rFonts w:ascii="Arial" w:hAnsi="Arial" w:cs="Arial"/>
          <w:color w:val="201F1E"/>
          <w:sz w:val="28"/>
          <w:szCs w:val="28"/>
          <w:shd w:val="clear" w:color="auto" w:fill="FFFFFF"/>
        </w:rPr>
        <w:t xml:space="preserve">Department of Crime, </w:t>
      </w:r>
      <w:proofErr w:type="gramStart"/>
      <w:r w:rsidRPr="00F13247">
        <w:rPr>
          <w:rFonts w:ascii="Arial" w:hAnsi="Arial" w:cs="Arial"/>
          <w:color w:val="201F1E"/>
          <w:sz w:val="28"/>
          <w:szCs w:val="28"/>
          <w:shd w:val="clear" w:color="auto" w:fill="FFFFFF"/>
        </w:rPr>
        <w:t>Justice</w:t>
      </w:r>
      <w:proofErr w:type="gramEnd"/>
      <w:r w:rsidRPr="00F13247">
        <w:rPr>
          <w:rFonts w:ascii="Arial" w:hAnsi="Arial" w:cs="Arial"/>
          <w:color w:val="201F1E"/>
          <w:sz w:val="28"/>
          <w:szCs w:val="28"/>
          <w:shd w:val="clear" w:color="auto" w:fill="FFFFFF"/>
        </w:rPr>
        <w:t xml:space="preserve"> and Law (2003) </w:t>
      </w:r>
      <w:r w:rsidRPr="00F13247">
        <w:rPr>
          <w:rFonts w:ascii="Arial" w:hAnsi="Arial" w:cs="Arial"/>
          <w:i/>
          <w:iCs/>
          <w:color w:val="201F1E"/>
          <w:sz w:val="28"/>
          <w:szCs w:val="28"/>
          <w:shd w:val="clear" w:color="auto" w:fill="FFFFFF"/>
        </w:rPr>
        <w:t>Policy paper: Every Child Matters </w:t>
      </w:r>
      <w:r w:rsidRPr="00F13247">
        <w:rPr>
          <w:rFonts w:ascii="Arial" w:hAnsi="Arial" w:cs="Arial"/>
          <w:color w:val="201F1E"/>
          <w:sz w:val="28"/>
          <w:szCs w:val="28"/>
          <w:shd w:val="clear" w:color="auto" w:fill="FFFFFF"/>
        </w:rPr>
        <w:t>(Cm 5860). Available from: </w:t>
      </w:r>
      <w:hyperlink r:id="rId10" w:tgtFrame="_blank" w:tooltip="Original URL: https://www.gov.uk/government/publications/every-child-matters. Click or tap if you trust this link." w:history="1">
        <w:r w:rsidRPr="00F13247">
          <w:rPr>
            <w:rFonts w:ascii="Arial" w:hAnsi="Arial" w:cs="Arial"/>
            <w:color w:val="0000FF"/>
            <w:sz w:val="28"/>
            <w:szCs w:val="28"/>
            <w:u w:val="single"/>
            <w:bdr w:val="none" w:sz="0" w:space="0" w:color="auto" w:frame="1"/>
            <w:shd w:val="clear" w:color="auto" w:fill="FFFFFF"/>
          </w:rPr>
          <w:t>Every child matters - GOV.UK (www.gov.uk)</w:t>
        </w:r>
      </w:hyperlink>
      <w:r w:rsidRPr="00F13247">
        <w:rPr>
          <w:rFonts w:ascii="Arial" w:hAnsi="Arial" w:cs="Arial"/>
          <w:color w:val="201F1E"/>
          <w:sz w:val="28"/>
          <w:szCs w:val="28"/>
          <w:shd w:val="clear" w:color="auto" w:fill="FFFFFF"/>
        </w:rPr>
        <w:t> (Accessed: 14 July 2022).</w:t>
      </w:r>
    </w:p>
    <w:p w14:paraId="2AD3AA12" w14:textId="77777777" w:rsidR="008136A8" w:rsidRPr="00F13247" w:rsidRDefault="008136A8" w:rsidP="00F401D8">
      <w:pPr>
        <w:rPr>
          <w:rFonts w:ascii="Arial" w:hAnsi="Arial" w:cs="Arial"/>
          <w:sz w:val="28"/>
          <w:szCs w:val="28"/>
        </w:rPr>
      </w:pPr>
      <w:proofErr w:type="spellStart"/>
      <w:r w:rsidRPr="00F13247">
        <w:rPr>
          <w:rFonts w:ascii="Arial" w:hAnsi="Arial" w:cs="Arial"/>
          <w:sz w:val="28"/>
          <w:szCs w:val="28"/>
        </w:rPr>
        <w:t>Estyn</w:t>
      </w:r>
      <w:proofErr w:type="spellEnd"/>
      <w:r w:rsidRPr="00F13247">
        <w:rPr>
          <w:rFonts w:ascii="Arial" w:hAnsi="Arial" w:cs="Arial"/>
          <w:sz w:val="28"/>
          <w:szCs w:val="28"/>
        </w:rPr>
        <w:t xml:space="preserve"> (2020) </w:t>
      </w:r>
      <w:r w:rsidRPr="00F13247">
        <w:rPr>
          <w:rFonts w:ascii="Arial" w:hAnsi="Arial" w:cs="Arial"/>
          <w:i/>
          <w:iCs/>
          <w:sz w:val="28"/>
          <w:szCs w:val="28"/>
        </w:rPr>
        <w:t>Safeguarding</w:t>
      </w:r>
      <w:r w:rsidRPr="00F13247">
        <w:rPr>
          <w:rFonts w:ascii="Arial" w:hAnsi="Arial" w:cs="Arial"/>
          <w:sz w:val="28"/>
          <w:szCs w:val="28"/>
        </w:rPr>
        <w:t xml:space="preserve">. Available at: </w:t>
      </w:r>
      <w:hyperlink r:id="rId11" w:history="1">
        <w:r w:rsidRPr="00F13247">
          <w:rPr>
            <w:rFonts w:ascii="Arial" w:hAnsi="Arial" w:cs="Arial"/>
            <w:color w:val="0000FF"/>
            <w:sz w:val="28"/>
            <w:szCs w:val="28"/>
            <w:u w:val="single"/>
          </w:rPr>
          <w:t xml:space="preserve">Safeguarding | </w:t>
        </w:r>
        <w:proofErr w:type="spellStart"/>
        <w:r w:rsidRPr="00F13247">
          <w:rPr>
            <w:rFonts w:ascii="Arial" w:hAnsi="Arial" w:cs="Arial"/>
            <w:color w:val="0000FF"/>
            <w:sz w:val="28"/>
            <w:szCs w:val="28"/>
            <w:u w:val="single"/>
          </w:rPr>
          <w:t>E</w:t>
        </w:r>
        <w:r w:rsidRPr="00F13247">
          <w:rPr>
            <w:rFonts w:ascii="Arial" w:hAnsi="Arial" w:cs="Arial"/>
            <w:color w:val="0000FF"/>
            <w:sz w:val="28"/>
            <w:szCs w:val="28"/>
            <w:u w:val="single"/>
          </w:rPr>
          <w:t>s</w:t>
        </w:r>
        <w:r w:rsidRPr="00F13247">
          <w:rPr>
            <w:rFonts w:ascii="Arial" w:hAnsi="Arial" w:cs="Arial"/>
            <w:color w:val="0000FF"/>
            <w:sz w:val="28"/>
            <w:szCs w:val="28"/>
            <w:u w:val="single"/>
          </w:rPr>
          <w:t>tyn</w:t>
        </w:r>
        <w:proofErr w:type="spellEnd"/>
        <w:r w:rsidRPr="00F13247">
          <w:rPr>
            <w:rFonts w:ascii="Arial" w:hAnsi="Arial" w:cs="Arial"/>
            <w:color w:val="0000FF"/>
            <w:sz w:val="28"/>
            <w:szCs w:val="28"/>
            <w:u w:val="single"/>
          </w:rPr>
          <w:t xml:space="preserve"> </w:t>
        </w:r>
        <w:r w:rsidRPr="00F13247">
          <w:rPr>
            <w:rFonts w:ascii="Arial" w:hAnsi="Arial" w:cs="Arial"/>
            <w:color w:val="0000FF"/>
            <w:sz w:val="28"/>
            <w:szCs w:val="28"/>
            <w:u w:val="single"/>
          </w:rPr>
          <w:t>(</w:t>
        </w:r>
        <w:proofErr w:type="spellStart"/>
        <w:proofErr w:type="gramStart"/>
        <w:r w:rsidRPr="00F13247">
          <w:rPr>
            <w:rFonts w:ascii="Arial" w:hAnsi="Arial" w:cs="Arial"/>
            <w:color w:val="0000FF"/>
            <w:sz w:val="28"/>
            <w:szCs w:val="28"/>
            <w:u w:val="single"/>
          </w:rPr>
          <w:t>gov.wales</w:t>
        </w:r>
        <w:proofErr w:type="spellEnd"/>
        <w:proofErr w:type="gramEnd"/>
        <w:r w:rsidRPr="00F13247">
          <w:rPr>
            <w:rFonts w:ascii="Arial" w:hAnsi="Arial" w:cs="Arial"/>
            <w:color w:val="0000FF"/>
            <w:sz w:val="28"/>
            <w:szCs w:val="28"/>
            <w:u w:val="single"/>
          </w:rPr>
          <w:t>)</w:t>
        </w:r>
      </w:hyperlink>
      <w:r w:rsidRPr="00F13247">
        <w:rPr>
          <w:rFonts w:ascii="Arial" w:hAnsi="Arial" w:cs="Arial"/>
          <w:sz w:val="28"/>
          <w:szCs w:val="28"/>
        </w:rPr>
        <w:t xml:space="preserve"> </w:t>
      </w:r>
      <w:r w:rsidRPr="00F13247">
        <w:rPr>
          <w:rFonts w:ascii="Arial" w:hAnsi="Arial" w:cs="Arial"/>
          <w:sz w:val="28"/>
          <w:szCs w:val="28"/>
        </w:rPr>
        <w:t>(Accessed: 10</w:t>
      </w:r>
      <w:r w:rsidRPr="00F13247">
        <w:rPr>
          <w:rFonts w:ascii="Arial" w:hAnsi="Arial" w:cs="Arial"/>
          <w:sz w:val="28"/>
          <w:szCs w:val="28"/>
          <w:vertAlign w:val="superscript"/>
        </w:rPr>
        <w:t>th</w:t>
      </w:r>
      <w:r w:rsidRPr="00F13247">
        <w:rPr>
          <w:rFonts w:ascii="Arial" w:hAnsi="Arial" w:cs="Arial"/>
          <w:sz w:val="28"/>
          <w:szCs w:val="28"/>
        </w:rPr>
        <w:t xml:space="preserve"> July 2022).</w:t>
      </w:r>
    </w:p>
    <w:p w14:paraId="15303E0C" w14:textId="53DE207F" w:rsidR="008136A8" w:rsidRDefault="008136A8" w:rsidP="00F401D8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sz w:val="28"/>
          <w:szCs w:val="28"/>
        </w:rPr>
      </w:pPr>
      <w:r w:rsidRPr="00F13247">
        <w:rPr>
          <w:rStyle w:val="normaltextrun"/>
          <w:rFonts w:ascii="Arial" w:hAnsi="Arial" w:cs="Arial"/>
          <w:sz w:val="28"/>
          <w:szCs w:val="28"/>
        </w:rPr>
        <w:t xml:space="preserve">GDPR (2018) </w:t>
      </w:r>
      <w:r w:rsidRPr="00F13247">
        <w:rPr>
          <w:rStyle w:val="normaltextrun"/>
          <w:rFonts w:ascii="Arial" w:hAnsi="Arial" w:cs="Arial"/>
          <w:i/>
          <w:iCs/>
          <w:sz w:val="28"/>
          <w:szCs w:val="28"/>
        </w:rPr>
        <w:t xml:space="preserve">General Data Protection Regulation. </w:t>
      </w:r>
      <w:r w:rsidRPr="00F13247">
        <w:rPr>
          <w:rStyle w:val="normaltextrun"/>
          <w:rFonts w:ascii="Arial" w:hAnsi="Arial" w:cs="Arial"/>
          <w:sz w:val="28"/>
          <w:szCs w:val="28"/>
        </w:rPr>
        <w:t xml:space="preserve">Available at: </w:t>
      </w:r>
      <w:hyperlink r:id="rId12" w:tgtFrame="_blank" w:history="1">
        <w:r w:rsidRPr="00F13247">
          <w:rPr>
            <w:rStyle w:val="normaltextrun"/>
            <w:rFonts w:ascii="Arial" w:hAnsi="Arial" w:cs="Arial"/>
            <w:color w:val="0000FF"/>
            <w:sz w:val="28"/>
            <w:szCs w:val="28"/>
            <w:u w:val="single"/>
          </w:rPr>
          <w:t>Data protection: The Data Protection Act - GOV.UK (www.gov.uk)</w:t>
        </w:r>
      </w:hyperlink>
      <w:r w:rsidRPr="00F13247">
        <w:rPr>
          <w:rStyle w:val="normaltextrun"/>
          <w:rFonts w:ascii="Arial" w:hAnsi="Arial" w:cs="Arial"/>
          <w:sz w:val="28"/>
          <w:szCs w:val="28"/>
        </w:rPr>
        <w:t xml:space="preserve"> (Accessed: 30</w:t>
      </w:r>
      <w:r w:rsidRPr="00F13247">
        <w:rPr>
          <w:rStyle w:val="normaltextrun"/>
          <w:rFonts w:ascii="Arial" w:hAnsi="Arial" w:cs="Arial"/>
          <w:sz w:val="28"/>
          <w:szCs w:val="28"/>
          <w:vertAlign w:val="superscript"/>
        </w:rPr>
        <w:t>th</w:t>
      </w:r>
      <w:r w:rsidRPr="00F13247">
        <w:rPr>
          <w:rStyle w:val="normaltextrun"/>
          <w:rFonts w:ascii="Arial" w:hAnsi="Arial" w:cs="Arial"/>
          <w:sz w:val="28"/>
          <w:szCs w:val="28"/>
        </w:rPr>
        <w:t xml:space="preserve"> June 2022).</w:t>
      </w:r>
      <w:r w:rsidRPr="00F13247">
        <w:rPr>
          <w:rStyle w:val="eop"/>
          <w:rFonts w:ascii="Arial" w:hAnsi="Arial" w:cs="Arial"/>
          <w:sz w:val="28"/>
          <w:szCs w:val="28"/>
        </w:rPr>
        <w:t> </w:t>
      </w:r>
    </w:p>
    <w:p w14:paraId="0B917A69" w14:textId="77777777" w:rsidR="008136A8" w:rsidRPr="00F13247" w:rsidRDefault="008136A8" w:rsidP="00F401D8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8"/>
          <w:szCs w:val="28"/>
        </w:rPr>
      </w:pPr>
    </w:p>
    <w:p w14:paraId="76C90D1A" w14:textId="77777777" w:rsidR="008136A8" w:rsidRPr="00F13247" w:rsidRDefault="008136A8" w:rsidP="00F401D8">
      <w:pPr>
        <w:rPr>
          <w:rFonts w:ascii="Arial" w:hAnsi="Arial" w:cs="Arial"/>
          <w:sz w:val="28"/>
          <w:szCs w:val="28"/>
        </w:rPr>
      </w:pPr>
      <w:r w:rsidRPr="00F13247">
        <w:rPr>
          <w:rFonts w:ascii="Arial" w:hAnsi="Arial" w:cs="Arial"/>
          <w:sz w:val="28"/>
          <w:szCs w:val="28"/>
        </w:rPr>
        <w:t xml:space="preserve">NSPCC Learning (2021) </w:t>
      </w:r>
      <w:r w:rsidRPr="00F13247">
        <w:rPr>
          <w:rFonts w:ascii="Arial" w:hAnsi="Arial" w:cs="Arial"/>
          <w:i/>
          <w:iCs/>
          <w:sz w:val="28"/>
          <w:szCs w:val="28"/>
        </w:rPr>
        <w:t>Child protection definitions.</w:t>
      </w:r>
      <w:r w:rsidRPr="00F13247">
        <w:rPr>
          <w:rFonts w:ascii="Arial" w:hAnsi="Arial" w:cs="Arial"/>
          <w:sz w:val="28"/>
          <w:szCs w:val="28"/>
        </w:rPr>
        <w:t xml:space="preserve"> Available at: </w:t>
      </w:r>
      <w:hyperlink r:id="rId13" w:history="1">
        <w:r w:rsidRPr="00F13247">
          <w:rPr>
            <w:rFonts w:ascii="Arial" w:hAnsi="Arial" w:cs="Arial"/>
            <w:color w:val="0000FF"/>
            <w:sz w:val="28"/>
            <w:szCs w:val="28"/>
            <w:u w:val="single"/>
          </w:rPr>
          <w:t>Child protection</w:t>
        </w:r>
        <w:r w:rsidRPr="00F13247">
          <w:rPr>
            <w:rFonts w:ascii="Arial" w:hAnsi="Arial" w:cs="Arial"/>
            <w:color w:val="0000FF"/>
            <w:sz w:val="28"/>
            <w:szCs w:val="28"/>
            <w:u w:val="single"/>
          </w:rPr>
          <w:t xml:space="preserve"> </w:t>
        </w:r>
        <w:r w:rsidRPr="00F13247">
          <w:rPr>
            <w:rFonts w:ascii="Arial" w:hAnsi="Arial" w:cs="Arial"/>
            <w:color w:val="0000FF"/>
            <w:sz w:val="28"/>
            <w:szCs w:val="28"/>
            <w:u w:val="single"/>
          </w:rPr>
          <w:t>definitions | NSPCC Learning</w:t>
        </w:r>
      </w:hyperlink>
      <w:r w:rsidRPr="00F13247">
        <w:rPr>
          <w:rFonts w:ascii="Arial" w:hAnsi="Arial" w:cs="Arial"/>
          <w:color w:val="0000FF"/>
          <w:sz w:val="28"/>
          <w:szCs w:val="28"/>
          <w:u w:val="single"/>
        </w:rPr>
        <w:t xml:space="preserve"> </w:t>
      </w:r>
      <w:r w:rsidRPr="00F13247">
        <w:rPr>
          <w:rFonts w:ascii="Arial" w:hAnsi="Arial" w:cs="Arial"/>
          <w:sz w:val="28"/>
          <w:szCs w:val="28"/>
        </w:rPr>
        <w:t>(Accessed: 14</w:t>
      </w:r>
      <w:r w:rsidRPr="00F13247">
        <w:rPr>
          <w:rFonts w:ascii="Arial" w:hAnsi="Arial" w:cs="Arial"/>
          <w:sz w:val="28"/>
          <w:szCs w:val="28"/>
          <w:vertAlign w:val="superscript"/>
        </w:rPr>
        <w:t>th</w:t>
      </w:r>
      <w:r w:rsidRPr="00F13247">
        <w:rPr>
          <w:rFonts w:ascii="Arial" w:hAnsi="Arial" w:cs="Arial"/>
          <w:sz w:val="28"/>
          <w:szCs w:val="28"/>
        </w:rPr>
        <w:t xml:space="preserve"> July 2022).</w:t>
      </w:r>
    </w:p>
    <w:p w14:paraId="1A0887DF" w14:textId="77777777" w:rsidR="008136A8" w:rsidRPr="00F13247" w:rsidRDefault="008136A8" w:rsidP="00F401D8">
      <w:pPr>
        <w:rPr>
          <w:rFonts w:ascii="Arial" w:hAnsi="Arial" w:cs="Arial"/>
          <w:sz w:val="28"/>
          <w:szCs w:val="28"/>
        </w:rPr>
      </w:pPr>
      <w:r w:rsidRPr="00F13247">
        <w:rPr>
          <w:rFonts w:ascii="Arial" w:hAnsi="Arial" w:cs="Arial"/>
          <w:sz w:val="28"/>
          <w:szCs w:val="28"/>
        </w:rPr>
        <w:t xml:space="preserve">Protection of Children Act 1999, c. 14. Available at: </w:t>
      </w:r>
      <w:hyperlink r:id="rId14" w:history="1">
        <w:r w:rsidRPr="00F13247">
          <w:rPr>
            <w:rFonts w:ascii="Arial" w:hAnsi="Arial" w:cs="Arial"/>
            <w:color w:val="0000FF"/>
            <w:sz w:val="28"/>
            <w:szCs w:val="28"/>
            <w:u w:val="single"/>
          </w:rPr>
          <w:t>Protection of Children Act 1999 (legislati</w:t>
        </w:r>
        <w:r w:rsidRPr="00F13247">
          <w:rPr>
            <w:rFonts w:ascii="Arial" w:hAnsi="Arial" w:cs="Arial"/>
            <w:color w:val="0000FF"/>
            <w:sz w:val="28"/>
            <w:szCs w:val="28"/>
            <w:u w:val="single"/>
          </w:rPr>
          <w:t>o</w:t>
        </w:r>
        <w:r w:rsidRPr="00F13247">
          <w:rPr>
            <w:rFonts w:ascii="Arial" w:hAnsi="Arial" w:cs="Arial"/>
            <w:color w:val="0000FF"/>
            <w:sz w:val="28"/>
            <w:szCs w:val="28"/>
            <w:u w:val="single"/>
          </w:rPr>
          <w:t>n.gov.uk)</w:t>
        </w:r>
      </w:hyperlink>
      <w:r w:rsidRPr="00F13247">
        <w:rPr>
          <w:rFonts w:ascii="Arial" w:hAnsi="Arial" w:cs="Arial"/>
          <w:sz w:val="28"/>
          <w:szCs w:val="28"/>
        </w:rPr>
        <w:t xml:space="preserve"> </w:t>
      </w:r>
      <w:r w:rsidRPr="00F13247">
        <w:rPr>
          <w:rFonts w:ascii="Arial" w:hAnsi="Arial" w:cs="Arial"/>
          <w:sz w:val="28"/>
          <w:szCs w:val="28"/>
        </w:rPr>
        <w:t>(Accessed: 10</w:t>
      </w:r>
      <w:r w:rsidRPr="00F13247">
        <w:rPr>
          <w:rFonts w:ascii="Arial" w:hAnsi="Arial" w:cs="Arial"/>
          <w:sz w:val="28"/>
          <w:szCs w:val="28"/>
          <w:vertAlign w:val="superscript"/>
        </w:rPr>
        <w:t>th</w:t>
      </w:r>
      <w:r w:rsidRPr="00F13247">
        <w:rPr>
          <w:rFonts w:ascii="Arial" w:hAnsi="Arial" w:cs="Arial"/>
          <w:sz w:val="28"/>
          <w:szCs w:val="28"/>
        </w:rPr>
        <w:t xml:space="preserve"> July 2022).</w:t>
      </w:r>
    </w:p>
    <w:p w14:paraId="54513F5E" w14:textId="77777777" w:rsidR="008136A8" w:rsidRPr="00F13247" w:rsidRDefault="008136A8" w:rsidP="00F401D8">
      <w:pPr>
        <w:rPr>
          <w:rFonts w:ascii="Arial" w:hAnsi="Arial" w:cs="Arial"/>
          <w:sz w:val="28"/>
          <w:szCs w:val="28"/>
        </w:rPr>
      </w:pPr>
      <w:r w:rsidRPr="00F13247">
        <w:rPr>
          <w:rFonts w:ascii="Arial" w:hAnsi="Arial" w:cs="Arial"/>
          <w:i/>
          <w:iCs/>
          <w:sz w:val="28"/>
          <w:szCs w:val="28"/>
        </w:rPr>
        <w:t>Rights of Children and Young Persons (Wales) Measure 2011</w:t>
      </w:r>
      <w:r w:rsidRPr="00F13247">
        <w:rPr>
          <w:rFonts w:ascii="Arial" w:hAnsi="Arial" w:cs="Arial"/>
          <w:sz w:val="28"/>
          <w:szCs w:val="28"/>
        </w:rPr>
        <w:t>. Available at:</w:t>
      </w:r>
      <w:r w:rsidRPr="00F13247">
        <w:rPr>
          <w:rFonts w:ascii="Arial" w:hAnsi="Arial" w:cs="Arial"/>
          <w:i/>
          <w:iCs/>
          <w:sz w:val="28"/>
          <w:szCs w:val="28"/>
        </w:rPr>
        <w:t xml:space="preserve"> </w:t>
      </w:r>
      <w:hyperlink r:id="rId15" w:history="1">
        <w:r w:rsidRPr="00F13247">
          <w:rPr>
            <w:rFonts w:ascii="Arial" w:hAnsi="Arial" w:cs="Arial"/>
            <w:color w:val="0000FF"/>
            <w:sz w:val="28"/>
            <w:szCs w:val="28"/>
            <w:u w:val="single"/>
          </w:rPr>
          <w:t xml:space="preserve">Rights of Children and Young Persons </w:t>
        </w:r>
        <w:r w:rsidRPr="00F13247">
          <w:rPr>
            <w:rFonts w:ascii="Arial" w:hAnsi="Arial" w:cs="Arial"/>
            <w:color w:val="0000FF"/>
            <w:sz w:val="28"/>
            <w:szCs w:val="28"/>
            <w:u w:val="single"/>
          </w:rPr>
          <w:t>(</w:t>
        </w:r>
        <w:r w:rsidRPr="00F13247">
          <w:rPr>
            <w:rFonts w:ascii="Arial" w:hAnsi="Arial" w:cs="Arial"/>
            <w:color w:val="0000FF"/>
            <w:sz w:val="28"/>
            <w:szCs w:val="28"/>
            <w:u w:val="single"/>
          </w:rPr>
          <w:t>Wales) Measure 2011 (legislation.gov.uk)</w:t>
        </w:r>
      </w:hyperlink>
      <w:r>
        <w:rPr>
          <w:rFonts w:ascii="Arial" w:hAnsi="Arial" w:cs="Arial"/>
          <w:color w:val="0000FF"/>
          <w:sz w:val="28"/>
          <w:szCs w:val="28"/>
          <w:u w:val="single"/>
        </w:rPr>
        <w:t xml:space="preserve"> </w:t>
      </w:r>
      <w:r w:rsidRPr="00F13247">
        <w:rPr>
          <w:rFonts w:ascii="Arial" w:hAnsi="Arial" w:cs="Arial"/>
          <w:sz w:val="28"/>
          <w:szCs w:val="28"/>
        </w:rPr>
        <w:t>(Accessed 9</w:t>
      </w:r>
      <w:r w:rsidRPr="00F13247">
        <w:rPr>
          <w:rFonts w:ascii="Arial" w:hAnsi="Arial" w:cs="Arial"/>
          <w:sz w:val="28"/>
          <w:szCs w:val="28"/>
          <w:vertAlign w:val="superscript"/>
        </w:rPr>
        <w:t>th</w:t>
      </w:r>
      <w:r w:rsidRPr="00F13247">
        <w:rPr>
          <w:rFonts w:ascii="Arial" w:hAnsi="Arial" w:cs="Arial"/>
          <w:sz w:val="28"/>
          <w:szCs w:val="28"/>
        </w:rPr>
        <w:t xml:space="preserve"> July 2022).</w:t>
      </w:r>
    </w:p>
    <w:p w14:paraId="4BF8CC52" w14:textId="77777777" w:rsidR="008136A8" w:rsidRPr="00F13247" w:rsidRDefault="008136A8" w:rsidP="00F401D8">
      <w:pPr>
        <w:rPr>
          <w:rFonts w:ascii="Arial" w:hAnsi="Arial" w:cs="Arial"/>
          <w:sz w:val="28"/>
          <w:szCs w:val="28"/>
        </w:rPr>
      </w:pPr>
      <w:r w:rsidRPr="00F13247">
        <w:rPr>
          <w:rFonts w:ascii="Arial" w:eastAsia="Calibri" w:hAnsi="Arial" w:cs="Arial"/>
          <w:i/>
          <w:iCs/>
          <w:color w:val="000000" w:themeColor="text1"/>
          <w:sz w:val="28"/>
          <w:szCs w:val="28"/>
        </w:rPr>
        <w:t xml:space="preserve">Social Services and Well-being (Wales) Act 2014, c. 1. </w:t>
      </w:r>
      <w:r w:rsidRPr="00F13247">
        <w:rPr>
          <w:rFonts w:ascii="Arial" w:eastAsia="Calibri" w:hAnsi="Arial" w:cs="Arial"/>
          <w:color w:val="000000" w:themeColor="text1"/>
          <w:sz w:val="28"/>
          <w:szCs w:val="28"/>
        </w:rPr>
        <w:t xml:space="preserve">Available at: </w:t>
      </w:r>
      <w:hyperlink r:id="rId16" w:history="1">
        <w:r w:rsidRPr="00F13247">
          <w:rPr>
            <w:rStyle w:val="Hyperlink"/>
            <w:rFonts w:ascii="Arial" w:hAnsi="Arial" w:cs="Arial"/>
            <w:sz w:val="28"/>
            <w:szCs w:val="28"/>
          </w:rPr>
          <w:t>Social Services and Well-being (Wales) Act 2014 (legislation.gov.uk)</w:t>
        </w:r>
      </w:hyperlink>
      <w:r w:rsidRPr="00F13247">
        <w:rPr>
          <w:rFonts w:ascii="Arial" w:hAnsi="Arial" w:cs="Arial"/>
          <w:sz w:val="28"/>
          <w:szCs w:val="28"/>
        </w:rPr>
        <w:t xml:space="preserve"> (Accessed: 1</w:t>
      </w:r>
      <w:r w:rsidRPr="00F13247">
        <w:rPr>
          <w:rFonts w:ascii="Arial" w:hAnsi="Arial" w:cs="Arial"/>
          <w:sz w:val="28"/>
          <w:szCs w:val="28"/>
          <w:vertAlign w:val="superscript"/>
        </w:rPr>
        <w:t>st</w:t>
      </w:r>
      <w:r w:rsidRPr="00F13247">
        <w:rPr>
          <w:rFonts w:ascii="Arial" w:hAnsi="Arial" w:cs="Arial"/>
          <w:sz w:val="28"/>
          <w:szCs w:val="28"/>
        </w:rPr>
        <w:t xml:space="preserve"> July 2022).</w:t>
      </w:r>
    </w:p>
    <w:p w14:paraId="22C33118" w14:textId="77777777" w:rsidR="008136A8" w:rsidRPr="00F13247" w:rsidRDefault="008136A8" w:rsidP="00F401D8">
      <w:pPr>
        <w:rPr>
          <w:rFonts w:ascii="Arial" w:eastAsia="Calibri" w:hAnsi="Arial" w:cs="Arial"/>
          <w:color w:val="000000" w:themeColor="text1"/>
          <w:sz w:val="28"/>
          <w:szCs w:val="28"/>
        </w:rPr>
      </w:pPr>
      <w:proofErr w:type="spellStart"/>
      <w:r w:rsidRPr="00F13247">
        <w:rPr>
          <w:rFonts w:ascii="Arial" w:hAnsi="Arial" w:cs="Arial"/>
          <w:color w:val="201F1E"/>
          <w:sz w:val="28"/>
          <w:szCs w:val="28"/>
          <w:shd w:val="clear" w:color="auto" w:fill="FFFFFF"/>
        </w:rPr>
        <w:t>Unicef</w:t>
      </w:r>
      <w:proofErr w:type="spellEnd"/>
      <w:r w:rsidRPr="00F13247">
        <w:rPr>
          <w:rFonts w:ascii="Arial" w:hAnsi="Arial" w:cs="Arial"/>
          <w:color w:val="201F1E"/>
          <w:sz w:val="28"/>
          <w:szCs w:val="28"/>
          <w:shd w:val="clear" w:color="auto" w:fill="FFFFFF"/>
        </w:rPr>
        <w:t xml:space="preserve"> (no date) </w:t>
      </w:r>
      <w:r w:rsidRPr="00F13247">
        <w:rPr>
          <w:rFonts w:ascii="Arial" w:hAnsi="Arial" w:cs="Arial"/>
          <w:i/>
          <w:iCs/>
          <w:color w:val="201F1E"/>
          <w:sz w:val="28"/>
          <w:szCs w:val="28"/>
          <w:shd w:val="clear" w:color="auto" w:fill="FFFFFF"/>
        </w:rPr>
        <w:t>How we protect children’s rights with the UN Convention on the Rights of the Child</w:t>
      </w:r>
      <w:r w:rsidRPr="00F13247">
        <w:rPr>
          <w:rFonts w:ascii="Arial" w:hAnsi="Arial" w:cs="Arial"/>
          <w:color w:val="201F1E"/>
          <w:sz w:val="28"/>
          <w:szCs w:val="28"/>
          <w:shd w:val="clear" w:color="auto" w:fill="FFFFFF"/>
        </w:rPr>
        <w:t>. Available from: </w:t>
      </w:r>
      <w:hyperlink r:id="rId17" w:tgtFrame="_blank" w:tooltip="Original URL: https://www.unicef.org.uk/what-we-do/un-convention-child-rights/. Click or tap if you trust this link." w:history="1">
        <w:r w:rsidRPr="00F13247">
          <w:rPr>
            <w:rFonts w:ascii="Arial" w:hAnsi="Arial" w:cs="Arial"/>
            <w:color w:val="0000FF"/>
            <w:sz w:val="28"/>
            <w:szCs w:val="28"/>
            <w:u w:val="single"/>
            <w:bdr w:val="none" w:sz="0" w:space="0" w:color="auto" w:frame="1"/>
            <w:shd w:val="clear" w:color="auto" w:fill="FFFFFF"/>
          </w:rPr>
          <w:t>UN Convention on the Rights of the Child - UNICEF UK</w:t>
        </w:r>
      </w:hyperlink>
      <w:r w:rsidRPr="00F13247">
        <w:rPr>
          <w:rFonts w:ascii="Arial" w:hAnsi="Arial" w:cs="Arial"/>
          <w:color w:val="201F1E"/>
          <w:sz w:val="28"/>
          <w:szCs w:val="28"/>
          <w:shd w:val="clear" w:color="auto" w:fill="FFFFFF"/>
        </w:rPr>
        <w:t> (Accessed: 14 July 2022).</w:t>
      </w:r>
    </w:p>
    <w:p w14:paraId="353F2E40" w14:textId="77777777" w:rsidR="008136A8" w:rsidRPr="00F13247" w:rsidRDefault="008136A8" w:rsidP="00F401D8">
      <w:pPr>
        <w:rPr>
          <w:rFonts w:ascii="Arial" w:hAnsi="Arial" w:cs="Arial"/>
          <w:color w:val="201F1E"/>
          <w:sz w:val="28"/>
          <w:szCs w:val="28"/>
          <w:shd w:val="clear" w:color="auto" w:fill="FFFFFF"/>
        </w:rPr>
      </w:pPr>
      <w:r w:rsidRPr="00F13247">
        <w:rPr>
          <w:rFonts w:ascii="Arial" w:hAnsi="Arial" w:cs="Arial"/>
          <w:color w:val="201F1E"/>
          <w:sz w:val="28"/>
          <w:szCs w:val="28"/>
          <w:shd w:val="clear" w:color="auto" w:fill="FFFFFF"/>
        </w:rPr>
        <w:lastRenderedPageBreak/>
        <w:t xml:space="preserve">Walker, G. (2008) </w:t>
      </w:r>
      <w:r w:rsidRPr="00F13247">
        <w:rPr>
          <w:rFonts w:ascii="Arial" w:hAnsi="Arial" w:cs="Arial"/>
          <w:i/>
          <w:iCs/>
          <w:color w:val="201F1E"/>
          <w:sz w:val="28"/>
          <w:szCs w:val="28"/>
          <w:shd w:val="clear" w:color="auto" w:fill="FFFFFF"/>
        </w:rPr>
        <w:t xml:space="preserve">Working Together for Children. </w:t>
      </w:r>
      <w:r w:rsidRPr="00F13247">
        <w:rPr>
          <w:rFonts w:ascii="Arial" w:hAnsi="Arial" w:cs="Arial"/>
          <w:color w:val="201F1E"/>
          <w:sz w:val="28"/>
          <w:szCs w:val="28"/>
          <w:shd w:val="clear" w:color="auto" w:fill="FFFFFF"/>
        </w:rPr>
        <w:t>London: Continuum International Publishing Group.</w:t>
      </w:r>
    </w:p>
    <w:sectPr w:rsidR="008136A8" w:rsidRPr="00F132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1D8"/>
    <w:rsid w:val="00350F8B"/>
    <w:rsid w:val="00381D1F"/>
    <w:rsid w:val="008136A8"/>
    <w:rsid w:val="009D0BC8"/>
    <w:rsid w:val="00A80935"/>
    <w:rsid w:val="00CC3341"/>
    <w:rsid w:val="00F13247"/>
    <w:rsid w:val="00F401D8"/>
    <w:rsid w:val="00F70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46848E"/>
  <w15:chartTrackingRefBased/>
  <w15:docId w15:val="{12CFB0DE-349C-4A48-85CA-EB4DC64C1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01D8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F401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eop">
    <w:name w:val="eop"/>
    <w:basedOn w:val="DefaultParagraphFont"/>
    <w:rsid w:val="00F401D8"/>
  </w:style>
  <w:style w:type="character" w:customStyle="1" w:styleId="normaltextrun">
    <w:name w:val="normaltextrun"/>
    <w:basedOn w:val="DefaultParagraphFont"/>
    <w:rsid w:val="00F401D8"/>
  </w:style>
  <w:style w:type="character" w:styleId="Hyperlink">
    <w:name w:val="Hyperlink"/>
    <w:basedOn w:val="DefaultParagraphFont"/>
    <w:uiPriority w:val="99"/>
    <w:semiHidden/>
    <w:unhideWhenUsed/>
    <w:rsid w:val="00F401D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slation.gov.uk/ukpga/2004/31/contents" TargetMode="External"/><Relationship Id="rId13" Type="http://schemas.openxmlformats.org/officeDocument/2006/relationships/hyperlink" Target="https://learning.nspcc.org.uk/child-protection-system/child-protection-definitions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www.legislation.gov.uk/ukpga/1989/41/contents" TargetMode="External"/><Relationship Id="rId12" Type="http://schemas.openxmlformats.org/officeDocument/2006/relationships/hyperlink" Target="https://www.gov.uk/data-protection" TargetMode="External"/><Relationship Id="rId17" Type="http://schemas.openxmlformats.org/officeDocument/2006/relationships/hyperlink" Target="https://eur01.safelinks.protection.outlook.com/?url=https%3A%2F%2Fwww.unicef.org.uk%2Fwhat-we-do%2Fun-convention-child-rights%2F&amp;data=05%7C01%7C2111217%40student.uwtsd.ac.uk%7Cccf05085d67b47f3583608da6568a06a%7C4e0f11f9046e45059cb8db2152311e21%7C0%7C0%7C637933797276630797%7CUnknown%7CTWFpbGZsb3d8eyJWIjoiMC4wLjAwMDAiLCJQIjoiV2luMzIiLCJBTiI6Ik1haWwiLCJXVCI6Mn0%3D%7C3000%7C%7C%7C&amp;sdata=6hcszVhyJC8duxwsq53aFCyGEhoTz3GwkYSgDDb82%2Bk%3D&amp;reserved=0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legislation.gov.uk/anaw/2014/4/contents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estyn.gov.wales/inspection/safeguarding-0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legislation.gov.uk/mwa/2011/2/contents" TargetMode="External"/><Relationship Id="rId10" Type="http://schemas.openxmlformats.org/officeDocument/2006/relationships/hyperlink" Target="https://eur01.safelinks.protection.outlook.com/?url=https%3A%2F%2Fwww.gov.uk%2Fgovernment%2Fpublications%2Fevery-child-matters&amp;data=05%7C01%7C2111217%40student.uwtsd.ac.uk%7Cccf05085d67b47f3583608da6568a06a%7C4e0f11f9046e45059cb8db2152311e21%7C0%7C0%7C637933797276630797%7CUnknown%7CTWFpbGZsb3d8eyJWIjoiMC4wLjAwMDAiLCJQIjoiV2luMzIiLCJBTiI6Ik1haWwiLCJXVCI6Mn0%3D%7C3000%7C%7C%7C&amp;sdata=V%2BXQFiYzkUVO89FhK%2BEDW5BWlF%2FvypW340keiyA333U%3D&amp;reserved=0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https://www.legislation.gov.uk/ukpga/2001/18/contents" TargetMode="External"/><Relationship Id="rId14" Type="http://schemas.openxmlformats.org/officeDocument/2006/relationships/hyperlink" Target="https://www.legislation.gov.uk/en/ukpga/1999/14/contents/englan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F2E926444BD2459876A95BFCA12C43" ma:contentTypeVersion="13" ma:contentTypeDescription="Create a new document." ma:contentTypeScope="" ma:versionID="2a7fdefbe1cb21d2d1d822d15dc858c4">
  <xsd:schema xmlns:xsd="http://www.w3.org/2001/XMLSchema" xmlns:xs="http://www.w3.org/2001/XMLSchema" xmlns:p="http://schemas.microsoft.com/office/2006/metadata/properties" xmlns:ns3="b2fc9981-ef01-4a0a-b284-2726949bd531" xmlns:ns4="ef609086-7522-42a0-ad8a-f5c0c8389f8d" targetNamespace="http://schemas.microsoft.com/office/2006/metadata/properties" ma:root="true" ma:fieldsID="ce6be5410a23bc1eec23be02c61b988a" ns3:_="" ns4:_="">
    <xsd:import namespace="b2fc9981-ef01-4a0a-b284-2726949bd531"/>
    <xsd:import namespace="ef609086-7522-42a0-ad8a-f5c0c8389f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fc9981-ef01-4a0a-b284-2726949bd5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609086-7522-42a0-ad8a-f5c0c8389f8d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6F41B7C-3814-4993-81A9-A3D9E852D3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fc9981-ef01-4a0a-b284-2726949bd531"/>
    <ds:schemaRef ds:uri="ef609086-7522-42a0-ad8a-f5c0c8389f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E920297-6082-4667-9363-292F5F636E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7DE33A-C37A-4756-B000-CEC2698F68A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534</Words>
  <Characters>3047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</dc:creator>
  <cp:keywords/>
  <dc:description/>
  <cp:lastModifiedBy>Sarah</cp:lastModifiedBy>
  <cp:revision>2</cp:revision>
  <dcterms:created xsi:type="dcterms:W3CDTF">2022-07-16T21:00:00Z</dcterms:created>
  <dcterms:modified xsi:type="dcterms:W3CDTF">2022-07-16T21:00:00Z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0x010100F0F2E926444BD2459876A95BFCA12C43</vt:lpwstr>
  </property>
</Properties>
</file>